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4ED" w:rsidRDefault="00E433A2">
      <w:r w:rsidRPr="00E433A2">
        <w:rPr>
          <w:noProof/>
        </w:rPr>
        <w:drawing>
          <wp:inline distT="0" distB="0" distL="0" distR="0">
            <wp:extent cx="5943600" cy="4270399"/>
            <wp:effectExtent l="0" t="0" r="0" b="0"/>
            <wp:docPr id="2" name="Picture 2" descr="C:\Users\Kistner\Desktop\Supplemental Fig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tner\Desktop\Supplemental Fig.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A2" w:rsidRPr="00E433A2" w:rsidRDefault="00E433A2" w:rsidP="00E433A2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433A2">
        <w:rPr>
          <w:b/>
          <w:color w:val="000000"/>
          <w:sz w:val="20"/>
          <w:szCs w:val="20"/>
        </w:rPr>
        <w:t>Supplemental Fig</w:t>
      </w:r>
      <w:r w:rsidRPr="00E433A2">
        <w:rPr>
          <w:b/>
          <w:color w:val="000000"/>
          <w:sz w:val="20"/>
          <w:szCs w:val="20"/>
        </w:rPr>
        <w:t xml:space="preserve"> 1</w:t>
      </w:r>
      <w:r w:rsidRPr="00E433A2">
        <w:rPr>
          <w:color w:val="000000"/>
          <w:sz w:val="20"/>
          <w:szCs w:val="20"/>
        </w:rPr>
        <w:t>. Major soil orders across the Midwest region. Data taken from USDA NRCS Web Soil Survey 2016</w:t>
      </w:r>
      <w:bookmarkStart w:id="0" w:name="_GoBack"/>
      <w:bookmarkEnd w:id="0"/>
    </w:p>
    <w:p w:rsidR="00E433A2" w:rsidRDefault="00E433A2"/>
    <w:sectPr w:rsidR="00E43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DE"/>
    <w:rsid w:val="006F24ED"/>
    <w:rsid w:val="008A0947"/>
    <w:rsid w:val="00E433A2"/>
    <w:rsid w:val="00E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E5D5E2-FBFF-4425-B85C-DEFCF437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ARS - USDA, NLAE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Kistner</dc:creator>
  <cp:keywords/>
  <dc:description/>
  <cp:lastModifiedBy>Kistner</cp:lastModifiedBy>
  <cp:revision>2</cp:revision>
  <dcterms:created xsi:type="dcterms:W3CDTF">2017-01-24T19:01:00Z</dcterms:created>
  <dcterms:modified xsi:type="dcterms:W3CDTF">2017-01-24T19:01:00Z</dcterms:modified>
</cp:coreProperties>
</file>