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30CB" w:rsidRPr="00CE6EAA" w:rsidRDefault="001C30CB" w:rsidP="001C30CB">
      <w:pPr>
        <w:spacing w:before="100" w:beforeAutospacing="1" w:after="100" w:afterAutospacing="1"/>
        <w:jc w:val="center"/>
        <w:rPr>
          <w:rFonts w:ascii="Myriad Pro" w:hAnsi="Myriad Pro"/>
          <w:sz w:val="22"/>
        </w:rPr>
      </w:pPr>
      <w:r w:rsidRPr="00CE6EAA">
        <w:rPr>
          <w:rFonts w:ascii="Myriad Pro" w:hAnsi="Myriad Pro"/>
          <w:sz w:val="22"/>
        </w:rPr>
        <w:t>Supp</w:t>
      </w:r>
      <w:r>
        <w:rPr>
          <w:rFonts w:ascii="Myriad Pro" w:hAnsi="Myriad Pro" w:hint="eastAsia"/>
          <w:sz w:val="22"/>
        </w:rPr>
        <w:t>lementary</w:t>
      </w:r>
      <w:r w:rsidRPr="00CE6EAA">
        <w:rPr>
          <w:rFonts w:ascii="Myriad Pro" w:hAnsi="Myriad Pro"/>
          <w:sz w:val="22"/>
        </w:rPr>
        <w:t xml:space="preserve"> Information for</w:t>
      </w:r>
    </w:p>
    <w:p w:rsidR="00B23E9D" w:rsidRPr="001C30CB" w:rsidRDefault="001C30CB">
      <w:pPr>
        <w:rPr>
          <w:szCs w:val="24"/>
        </w:rPr>
      </w:pPr>
      <w:r w:rsidRPr="001C30CB">
        <w:rPr>
          <w:rFonts w:ascii="Times New Roman" w:hAnsi="Times New Roman" w:cs="Times New Roman" w:hint="eastAsia"/>
          <w:b/>
          <w:color w:val="0D0D0D" w:themeColor="text1" w:themeTint="F2"/>
          <w:szCs w:val="24"/>
        </w:rPr>
        <w:t xml:space="preserve">Climate </w:t>
      </w:r>
      <w:r w:rsidRPr="001C30CB">
        <w:rPr>
          <w:rFonts w:ascii="Times New Roman" w:hAnsi="Times New Roman" w:cs="Times New Roman"/>
          <w:b/>
          <w:color w:val="0D0D0D" w:themeColor="text1" w:themeTint="F2"/>
          <w:szCs w:val="24"/>
        </w:rPr>
        <w:t>v</w:t>
      </w:r>
      <w:r w:rsidRPr="001C30CB">
        <w:rPr>
          <w:rFonts w:ascii="Times New Roman" w:hAnsi="Times New Roman" w:cs="Times New Roman" w:hint="eastAsia"/>
          <w:b/>
          <w:color w:val="0D0D0D" w:themeColor="text1" w:themeTint="F2"/>
          <w:szCs w:val="24"/>
        </w:rPr>
        <w:t xml:space="preserve">ariability of </w:t>
      </w:r>
      <w:r w:rsidRPr="001C30CB">
        <w:rPr>
          <w:rFonts w:ascii="Times New Roman" w:hAnsi="Times New Roman" w:cs="Times New Roman"/>
          <w:b/>
          <w:color w:val="0D0D0D" w:themeColor="text1" w:themeTint="F2"/>
          <w:szCs w:val="24"/>
        </w:rPr>
        <w:t>heat</w:t>
      </w:r>
      <w:r w:rsidRPr="001C30CB">
        <w:rPr>
          <w:rFonts w:ascii="Times New Roman" w:hAnsi="Times New Roman" w:cs="Times New Roman" w:hint="eastAsia"/>
          <w:b/>
          <w:color w:val="0D0D0D" w:themeColor="text1" w:themeTint="F2"/>
          <w:szCs w:val="24"/>
        </w:rPr>
        <w:t xml:space="preserve"> </w:t>
      </w:r>
      <w:r w:rsidRPr="001C30CB">
        <w:rPr>
          <w:rFonts w:ascii="Times New Roman" w:hAnsi="Times New Roman" w:cs="Times New Roman"/>
          <w:b/>
          <w:color w:val="0D0D0D" w:themeColor="text1" w:themeTint="F2"/>
          <w:szCs w:val="24"/>
        </w:rPr>
        <w:t xml:space="preserve">wave and </w:t>
      </w:r>
      <w:r w:rsidRPr="001C30CB">
        <w:rPr>
          <w:rFonts w:ascii="Times New Roman" w:hAnsi="Times New Roman" w:cs="Times New Roman" w:hint="eastAsia"/>
          <w:b/>
          <w:color w:val="0D0D0D" w:themeColor="text1" w:themeTint="F2"/>
          <w:szCs w:val="24"/>
        </w:rPr>
        <w:t xml:space="preserve">projection of </w:t>
      </w:r>
      <w:r w:rsidRPr="001C30CB">
        <w:rPr>
          <w:rFonts w:ascii="Times New Roman" w:hAnsi="Times New Roman" w:cs="Times New Roman"/>
          <w:b/>
          <w:color w:val="0D0D0D" w:themeColor="text1" w:themeTint="F2"/>
          <w:szCs w:val="24"/>
        </w:rPr>
        <w:t>warming scenario in Taiwan</w:t>
      </w:r>
    </w:p>
    <w:p w:rsidR="001C30CB" w:rsidRDefault="001C30CB">
      <w:pPr>
        <w:rPr>
          <w:rFonts w:hint="eastAsia"/>
        </w:rPr>
      </w:pPr>
    </w:p>
    <w:p w:rsidR="005513C5" w:rsidRPr="005513C5" w:rsidRDefault="005513C5"/>
    <w:p w:rsidR="001C30CB" w:rsidRPr="007D772D" w:rsidRDefault="001C30CB" w:rsidP="001C30CB">
      <w:pPr>
        <w:spacing w:line="480" w:lineRule="auto"/>
        <w:rPr>
          <w:rFonts w:ascii="Times New Roman" w:hAnsi="Times New Roman" w:cs="Times New Roman"/>
          <w:color w:val="0D0D0D" w:themeColor="text1" w:themeTint="F2"/>
          <w:szCs w:val="24"/>
          <w:vertAlign w:val="superscript"/>
        </w:rPr>
      </w:pPr>
      <w:r w:rsidRPr="007D772D">
        <w:rPr>
          <w:rFonts w:ascii="Times New Roman" w:hAnsi="Times New Roman" w:cs="Times New Roman"/>
          <w:color w:val="0D0D0D" w:themeColor="text1" w:themeTint="F2"/>
          <w:szCs w:val="24"/>
        </w:rPr>
        <w:t>Chuan-Yao Lin</w:t>
      </w:r>
      <w:r w:rsidRPr="007D772D">
        <w:rPr>
          <w:rFonts w:ascii="Times New Roman" w:hAnsi="Times New Roman" w:cs="Times New Roman"/>
          <w:color w:val="0D0D0D" w:themeColor="text1" w:themeTint="F2"/>
          <w:szCs w:val="24"/>
          <w:vertAlign w:val="superscript"/>
        </w:rPr>
        <w:t>*</w:t>
      </w:r>
      <w:r w:rsidRPr="007D772D">
        <w:rPr>
          <w:rFonts w:ascii="Times New Roman" w:hAnsi="Times New Roman" w:cs="Times New Roman"/>
          <w:color w:val="0D0D0D" w:themeColor="text1" w:themeTint="F2"/>
          <w:szCs w:val="24"/>
        </w:rPr>
        <w:t xml:space="preserve">, </w:t>
      </w:r>
      <w:r>
        <w:rPr>
          <w:rFonts w:ascii="Times New Roman" w:hAnsi="Times New Roman" w:cs="Times New Roman"/>
          <w:color w:val="0D0D0D" w:themeColor="text1" w:themeTint="F2"/>
          <w:szCs w:val="24"/>
        </w:rPr>
        <w:t>Yi-Yu</w:t>
      </w:r>
      <w:r>
        <w:rPr>
          <w:rFonts w:ascii="Times New Roman" w:hAnsi="Times New Roman" w:cs="Times New Roman" w:hint="eastAsia"/>
          <w:color w:val="0D0D0D" w:themeColor="text1" w:themeTint="F2"/>
          <w:szCs w:val="24"/>
        </w:rPr>
        <w:t>n</w:t>
      </w:r>
      <w:r>
        <w:rPr>
          <w:rFonts w:ascii="Times New Roman" w:hAnsi="Times New Roman" w:cs="Times New Roman"/>
          <w:color w:val="0D0D0D" w:themeColor="text1" w:themeTint="F2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D0D0D" w:themeColor="text1" w:themeTint="F2"/>
          <w:szCs w:val="24"/>
        </w:rPr>
        <w:t>Chien</w:t>
      </w:r>
      <w:proofErr w:type="spellEnd"/>
      <w:r>
        <w:rPr>
          <w:rFonts w:ascii="Times New Roman" w:hAnsi="Times New Roman" w:cs="Times New Roman"/>
          <w:color w:val="0D0D0D" w:themeColor="text1" w:themeTint="F2"/>
          <w:szCs w:val="24"/>
        </w:rPr>
        <w:t xml:space="preserve">, </w:t>
      </w:r>
      <w:proofErr w:type="spellStart"/>
      <w:r>
        <w:rPr>
          <w:rFonts w:ascii="Times New Roman" w:hAnsi="Times New Roman" w:cs="Times New Roman" w:hint="eastAsia"/>
          <w:color w:val="0D0D0D" w:themeColor="text1" w:themeTint="F2"/>
          <w:szCs w:val="24"/>
        </w:rPr>
        <w:t>Chiung-Jui</w:t>
      </w:r>
      <w:proofErr w:type="spellEnd"/>
      <w:r>
        <w:rPr>
          <w:rFonts w:ascii="Times New Roman" w:hAnsi="Times New Roman" w:cs="Times New Roman" w:hint="eastAsia"/>
          <w:color w:val="0D0D0D" w:themeColor="text1" w:themeTint="F2"/>
          <w:szCs w:val="24"/>
        </w:rPr>
        <w:t xml:space="preserve"> Su</w:t>
      </w:r>
      <w:r w:rsidRPr="007D772D">
        <w:rPr>
          <w:rFonts w:ascii="Times New Roman" w:hAnsi="Times New Roman" w:cs="Times New Roman"/>
          <w:color w:val="0D0D0D" w:themeColor="text1" w:themeTint="F2"/>
          <w:szCs w:val="24"/>
        </w:rPr>
        <w:t>, M</w:t>
      </w:r>
      <w:r>
        <w:rPr>
          <w:rFonts w:ascii="Times New Roman" w:hAnsi="Times New Roman" w:cs="Times New Roman" w:hint="eastAsia"/>
          <w:color w:val="0D0D0D" w:themeColor="text1" w:themeTint="F2"/>
          <w:szCs w:val="24"/>
        </w:rPr>
        <w:t>ien</w:t>
      </w:r>
      <w:r w:rsidRPr="007D772D">
        <w:rPr>
          <w:rFonts w:ascii="Times New Roman" w:hAnsi="Times New Roman" w:cs="Times New Roman"/>
          <w:color w:val="0D0D0D" w:themeColor="text1" w:themeTint="F2"/>
          <w:szCs w:val="24"/>
        </w:rPr>
        <w:t>-T</w:t>
      </w:r>
      <w:r>
        <w:rPr>
          <w:rFonts w:ascii="Times New Roman" w:hAnsi="Times New Roman" w:cs="Times New Roman" w:hint="eastAsia"/>
          <w:color w:val="0D0D0D" w:themeColor="text1" w:themeTint="F2"/>
          <w:szCs w:val="24"/>
        </w:rPr>
        <w:t>ze</w:t>
      </w:r>
      <w:r>
        <w:rPr>
          <w:rFonts w:ascii="Times New Roman" w:hAnsi="Times New Roman" w:cs="Times New Roman"/>
          <w:color w:val="0D0D0D" w:themeColor="text1" w:themeTint="F2"/>
          <w:szCs w:val="24"/>
        </w:rPr>
        <w:t xml:space="preserve"> Ku</w:t>
      </w:r>
      <w:r>
        <w:rPr>
          <w:rFonts w:ascii="Times New Roman" w:hAnsi="Times New Roman" w:cs="Times New Roman" w:hint="eastAsia"/>
          <w:color w:val="0D0D0D" w:themeColor="text1" w:themeTint="F2"/>
          <w:szCs w:val="24"/>
        </w:rPr>
        <w:t>e</w:t>
      </w:r>
      <w:r w:rsidRPr="007D772D">
        <w:rPr>
          <w:rFonts w:ascii="Times New Roman" w:hAnsi="Times New Roman" w:cs="Times New Roman"/>
          <w:color w:val="0D0D0D" w:themeColor="text1" w:themeTint="F2"/>
          <w:szCs w:val="24"/>
        </w:rPr>
        <w:t>h, Shih-Chun Lung</w:t>
      </w:r>
    </w:p>
    <w:p w:rsidR="001C30CB" w:rsidRPr="00170518" w:rsidRDefault="001C30CB" w:rsidP="001C30CB">
      <w:pPr>
        <w:spacing w:line="480" w:lineRule="auto"/>
        <w:rPr>
          <w:color w:val="0D0D0D" w:themeColor="text1" w:themeTint="F2"/>
          <w:szCs w:val="24"/>
        </w:rPr>
      </w:pPr>
    </w:p>
    <w:p w:rsidR="001C30CB" w:rsidRDefault="001C30CB" w:rsidP="001C30CB">
      <w:proofErr w:type="gramStart"/>
      <w:r w:rsidRPr="007D772D"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  <w:t>Research Center for Environmental Changes, Academia Sinica</w:t>
      </w:r>
      <w:r w:rsidRPr="007D772D"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  <w:lang w:bidi="si-LK"/>
        </w:rPr>
        <w:t>,</w:t>
      </w:r>
      <w:r w:rsidRPr="007D772D">
        <w:rPr>
          <w:rFonts w:ascii="Times New Roman" w:hAnsi="Times New Roman" w:cs="Times New Roman"/>
          <w:i/>
          <w:iCs/>
          <w:color w:val="0D0D0D" w:themeColor="text1" w:themeTint="F2"/>
          <w:sz w:val="20"/>
          <w:szCs w:val="20"/>
        </w:rPr>
        <w:t xml:space="preserve"> Taipei, Taiwan.</w:t>
      </w:r>
      <w:proofErr w:type="gramEnd"/>
    </w:p>
    <w:p w:rsidR="001C30CB" w:rsidRDefault="001C30CB"/>
    <w:p w:rsidR="001C30CB" w:rsidRDefault="001C30CB"/>
    <w:p w:rsidR="001C30CB" w:rsidRDefault="001C30CB"/>
    <w:p w:rsidR="001C30CB" w:rsidRPr="00853B1B" w:rsidRDefault="001C30CB">
      <w:pPr>
        <w:rPr>
          <w:rFonts w:ascii="Times New Roman" w:hAnsi="Times New Roman" w:cs="Times New Roman"/>
        </w:rPr>
      </w:pPr>
      <w:r w:rsidRPr="00853B1B">
        <w:rPr>
          <w:rFonts w:ascii="Times New Roman" w:hAnsi="Times New Roman" w:cs="Times New Roman"/>
          <w:b/>
        </w:rPr>
        <w:t>Contents of this file:  Figure S1 and Figure S2</w:t>
      </w:r>
    </w:p>
    <w:p w:rsidR="001C30CB" w:rsidRDefault="001C30CB"/>
    <w:p w:rsidR="001C30CB" w:rsidRDefault="001C30CB"/>
    <w:p w:rsidR="001C30CB" w:rsidRDefault="001C30CB"/>
    <w:p w:rsidR="001C30CB" w:rsidRDefault="001C30CB"/>
    <w:p w:rsidR="001C30CB" w:rsidRDefault="001C30CB"/>
    <w:p w:rsidR="001C30CB" w:rsidRDefault="001C30CB" w:rsidP="001C30CB">
      <w:pPr>
        <w:rPr>
          <w:rFonts w:ascii="Times New Roman" w:hAnsi="Times New Roman" w:cs="Times New Roman"/>
          <w:color w:val="0D0D0D" w:themeColor="text1" w:themeTint="F2"/>
        </w:rPr>
      </w:pPr>
    </w:p>
    <w:p w:rsidR="001C30CB" w:rsidRDefault="001C30CB" w:rsidP="001C30CB">
      <w:r w:rsidRPr="00C16115">
        <w:rPr>
          <w:noProof/>
        </w:rPr>
        <w:drawing>
          <wp:anchor distT="0" distB="0" distL="114300" distR="114300" simplePos="0" relativeHeight="251659264" behindDoc="0" locked="0" layoutInCell="1" allowOverlap="1" wp14:anchorId="6A9E677E" wp14:editId="59F52FC1">
            <wp:simplePos x="0" y="0"/>
            <wp:positionH relativeFrom="column">
              <wp:posOffset>965200</wp:posOffset>
            </wp:positionH>
            <wp:positionV relativeFrom="paragraph">
              <wp:posOffset>198755</wp:posOffset>
            </wp:positionV>
            <wp:extent cx="3546475" cy="2526030"/>
            <wp:effectExtent l="0" t="0" r="0" b="7620"/>
            <wp:wrapSquare wrapText="bothSides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6475" cy="252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>
      <w:pPr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t xml:space="preserve">Figure </w:t>
      </w:r>
      <w:r>
        <w:rPr>
          <w:rFonts w:ascii="Times New Roman" w:hAnsi="Times New Roman" w:cs="Times New Roman" w:hint="eastAsia"/>
          <w:color w:val="0D0D0D" w:themeColor="text1" w:themeTint="F2"/>
        </w:rPr>
        <w:t>S1</w:t>
      </w:r>
      <w:r w:rsidRPr="00520391">
        <w:rPr>
          <w:rFonts w:ascii="Times New Roman" w:hAnsi="Times New Roman" w:cs="Times New Roman" w:hint="eastAsia"/>
          <w:color w:val="0D0D0D" w:themeColor="text1" w:themeTint="F2"/>
        </w:rPr>
        <w:t xml:space="preserve"> </w:t>
      </w:r>
      <w:r w:rsidRPr="00520391">
        <w:rPr>
          <w:rFonts w:ascii="Times New Roman" w:hAnsi="Times New Roman" w:cs="Times New Roman"/>
          <w:color w:val="0D0D0D" w:themeColor="text1" w:themeTint="F2"/>
        </w:rPr>
        <w:t xml:space="preserve">Mean relative humidity </w:t>
      </w:r>
      <w:r w:rsidRPr="00520391">
        <w:rPr>
          <w:rFonts w:ascii="Times New Roman" w:hAnsi="Times New Roman" w:cs="Times New Roman" w:hint="eastAsia"/>
          <w:color w:val="0D0D0D" w:themeColor="text1" w:themeTint="F2"/>
        </w:rPr>
        <w:t>during</w:t>
      </w:r>
      <w:r w:rsidRPr="00520391">
        <w:rPr>
          <w:rFonts w:ascii="Times New Roman" w:hAnsi="Times New Roman" w:cs="Times New Roman"/>
          <w:color w:val="0D0D0D" w:themeColor="text1" w:themeTint="F2"/>
        </w:rPr>
        <w:t xml:space="preserve"> July and August from 1971 to 2010.</w:t>
      </w:r>
    </w:p>
    <w:p w:rsidR="001C30CB" w:rsidRDefault="001C30CB" w:rsidP="001C30CB">
      <w:pPr>
        <w:rPr>
          <w:rFonts w:ascii="Times New Roman" w:hAnsi="Times New Roman" w:cs="Times New Roman"/>
          <w:color w:val="0D0D0D" w:themeColor="text1" w:themeTint="F2"/>
        </w:rPr>
      </w:pPr>
    </w:p>
    <w:p w:rsidR="001C30CB" w:rsidRDefault="001C30CB" w:rsidP="001C30CB">
      <w:pPr>
        <w:rPr>
          <w:rFonts w:ascii="Times New Roman" w:hAnsi="Times New Roman" w:cs="Times New Roman"/>
          <w:color w:val="0D0D0D" w:themeColor="text1" w:themeTint="F2"/>
        </w:rPr>
      </w:pPr>
    </w:p>
    <w:p w:rsidR="001C30CB" w:rsidRDefault="001C30CB" w:rsidP="001C30CB">
      <w:pPr>
        <w:rPr>
          <w:rFonts w:ascii="Times New Roman" w:hAnsi="Times New Roman" w:cs="Times New Roman"/>
          <w:color w:val="0D0D0D" w:themeColor="text1" w:themeTint="F2"/>
        </w:rPr>
      </w:pPr>
    </w:p>
    <w:p w:rsidR="001C30CB" w:rsidRDefault="001C30CB" w:rsidP="001C30CB">
      <w:pPr>
        <w:rPr>
          <w:rFonts w:ascii="Times New Roman" w:hAnsi="Times New Roman" w:cs="Times New Roman"/>
          <w:color w:val="0D0D0D" w:themeColor="text1" w:themeTint="F2"/>
        </w:rPr>
      </w:pPr>
    </w:p>
    <w:p w:rsidR="001C30CB" w:rsidRDefault="001C30CB" w:rsidP="001C30CB">
      <w:pPr>
        <w:rPr>
          <w:rFonts w:ascii="Times New Roman" w:hAnsi="Times New Roman" w:cs="Times New Roman"/>
          <w:color w:val="0D0D0D" w:themeColor="text1" w:themeTint="F2"/>
        </w:rPr>
      </w:pPr>
    </w:p>
    <w:p w:rsidR="001C30CB" w:rsidRPr="00FE3043" w:rsidRDefault="001C30CB" w:rsidP="001C30CB">
      <w:r w:rsidRPr="001C09DB"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2E35D6EE" wp14:editId="62833DCD">
            <wp:simplePos x="0" y="0"/>
            <wp:positionH relativeFrom="column">
              <wp:posOffset>2826385</wp:posOffset>
            </wp:positionH>
            <wp:positionV relativeFrom="paragraph">
              <wp:posOffset>339090</wp:posOffset>
            </wp:positionV>
            <wp:extent cx="2969895" cy="1820545"/>
            <wp:effectExtent l="0" t="0" r="1905" b="8255"/>
            <wp:wrapSquare wrapText="bothSides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9895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0CB" w:rsidRDefault="001C30CB" w:rsidP="001C30CB">
      <w:r w:rsidRPr="001C09DB">
        <w:rPr>
          <w:noProof/>
        </w:rPr>
        <w:drawing>
          <wp:anchor distT="0" distB="0" distL="114300" distR="114300" simplePos="0" relativeHeight="251660288" behindDoc="0" locked="0" layoutInCell="1" allowOverlap="1" wp14:anchorId="5FE6DD67" wp14:editId="36C8A2E4">
            <wp:simplePos x="0" y="0"/>
            <wp:positionH relativeFrom="column">
              <wp:posOffset>-308610</wp:posOffset>
            </wp:positionH>
            <wp:positionV relativeFrom="paragraph">
              <wp:posOffset>109855</wp:posOffset>
            </wp:positionV>
            <wp:extent cx="2945765" cy="1805940"/>
            <wp:effectExtent l="0" t="0" r="6985" b="3810"/>
            <wp:wrapSquare wrapText="bothSides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765" cy="180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C30CB" w:rsidRDefault="001C30CB" w:rsidP="001C30CB">
      <w:r w:rsidRPr="001C09DB">
        <w:rPr>
          <w:noProof/>
        </w:rPr>
        <w:drawing>
          <wp:anchor distT="0" distB="0" distL="114300" distR="114300" simplePos="0" relativeHeight="251662336" behindDoc="0" locked="0" layoutInCell="1" allowOverlap="1" wp14:anchorId="4A1DE2F0" wp14:editId="7797F06B">
            <wp:simplePos x="0" y="0"/>
            <wp:positionH relativeFrom="column">
              <wp:posOffset>-237490</wp:posOffset>
            </wp:positionH>
            <wp:positionV relativeFrom="paragraph">
              <wp:posOffset>93980</wp:posOffset>
            </wp:positionV>
            <wp:extent cx="2813685" cy="1724660"/>
            <wp:effectExtent l="0" t="0" r="5715" b="8890"/>
            <wp:wrapSquare wrapText="bothSides"/>
            <wp:docPr id="4" name="圖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3685" cy="1724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E277E">
        <w:t xml:space="preserve">  </w:t>
      </w:r>
    </w:p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Default="001C30CB" w:rsidP="001C30CB"/>
    <w:p w:rsidR="001C30CB" w:rsidRPr="00B373B8" w:rsidRDefault="001C30CB" w:rsidP="001C30CB">
      <w:pPr>
        <w:rPr>
          <w:rFonts w:ascii="Times New Roman" w:hAnsi="Times New Roman" w:cs="Times New Roman"/>
          <w:color w:val="0D0D0D" w:themeColor="text1" w:themeTint="F2"/>
        </w:rPr>
      </w:pPr>
      <w:r>
        <w:rPr>
          <w:rFonts w:ascii="Times New Roman" w:hAnsi="Times New Roman" w:cs="Times New Roman"/>
          <w:color w:val="0D0D0D" w:themeColor="text1" w:themeTint="F2"/>
        </w:rPr>
        <w:t xml:space="preserve">Figure </w:t>
      </w:r>
      <w:r>
        <w:rPr>
          <w:rFonts w:ascii="Times New Roman" w:hAnsi="Times New Roman" w:cs="Times New Roman" w:hint="eastAsia"/>
          <w:color w:val="0D0D0D" w:themeColor="text1" w:themeTint="F2"/>
        </w:rPr>
        <w:t xml:space="preserve">S2 </w:t>
      </w:r>
      <w:r w:rsidR="005513C5">
        <w:rPr>
          <w:rFonts w:ascii="Times New Roman" w:hAnsi="Times New Roman" w:cs="Times New Roman" w:hint="eastAsia"/>
          <w:color w:val="0D0D0D" w:themeColor="text1" w:themeTint="F2"/>
        </w:rPr>
        <w:t xml:space="preserve"> </w:t>
      </w:r>
      <w:bookmarkStart w:id="0" w:name="_GoBack"/>
      <w:bookmarkEnd w:id="0"/>
      <w:r w:rsidRPr="00B373B8">
        <w:rPr>
          <w:rFonts w:ascii="Times New Roman" w:hAnsi="Times New Roman" w:cs="Times New Roman"/>
          <w:color w:val="0D0D0D" w:themeColor="text1" w:themeTint="F2"/>
        </w:rPr>
        <w:t xml:space="preserve">Annual no. of HW </w:t>
      </w:r>
      <w:r w:rsidRPr="00B373B8">
        <w:rPr>
          <w:rFonts w:ascii="Times New Roman" w:hAnsi="Times New Roman" w:cs="Times New Roman" w:hint="eastAsia"/>
          <w:color w:val="0D0D0D" w:themeColor="text1" w:themeTint="F2"/>
        </w:rPr>
        <w:t>days</w:t>
      </w:r>
      <w:r w:rsidRPr="00B373B8">
        <w:rPr>
          <w:rFonts w:ascii="Times New Roman" w:hAnsi="Times New Roman" w:cs="Times New Roman"/>
          <w:color w:val="0D0D0D" w:themeColor="text1" w:themeTint="F2"/>
        </w:rPr>
        <w:t xml:space="preserve"> in </w:t>
      </w:r>
      <w:r w:rsidRPr="00B373B8">
        <w:rPr>
          <w:rFonts w:ascii="Times New Roman" w:hAnsi="Times New Roman" w:cs="Times New Roman" w:hint="eastAsia"/>
          <w:color w:val="0D0D0D" w:themeColor="text1" w:themeTint="F2"/>
        </w:rPr>
        <w:t>(a) Taipei</w:t>
      </w:r>
      <w:r w:rsidRPr="00B373B8">
        <w:rPr>
          <w:rFonts w:ascii="Times New Roman" w:hAnsi="Times New Roman" w:cs="Times New Roman"/>
          <w:color w:val="0D0D0D" w:themeColor="text1" w:themeTint="F2"/>
        </w:rPr>
        <w:t>,</w:t>
      </w:r>
      <w:r w:rsidRPr="00B373B8">
        <w:rPr>
          <w:rFonts w:ascii="Times New Roman" w:hAnsi="Times New Roman" w:cs="Times New Roman" w:hint="eastAsia"/>
          <w:color w:val="0D0D0D" w:themeColor="text1" w:themeTint="F2"/>
        </w:rPr>
        <w:t xml:space="preserve"> (b) Taichung</w:t>
      </w:r>
      <w:r w:rsidRPr="00B373B8">
        <w:rPr>
          <w:rFonts w:ascii="Times New Roman" w:hAnsi="Times New Roman" w:cs="Times New Roman"/>
          <w:color w:val="0D0D0D" w:themeColor="text1" w:themeTint="F2"/>
        </w:rPr>
        <w:t xml:space="preserve"> and </w:t>
      </w:r>
      <w:r w:rsidRPr="00B373B8">
        <w:rPr>
          <w:rFonts w:ascii="Times New Roman" w:hAnsi="Times New Roman" w:cs="Times New Roman" w:hint="eastAsia"/>
          <w:color w:val="0D0D0D" w:themeColor="text1" w:themeTint="F2"/>
        </w:rPr>
        <w:t>(c) Kaohsiung</w:t>
      </w:r>
      <w:r w:rsidRPr="00B373B8">
        <w:rPr>
          <w:rFonts w:ascii="Times New Roman" w:hAnsi="Times New Roman" w:cs="Times New Roman"/>
          <w:color w:val="0D0D0D" w:themeColor="text1" w:themeTint="F2"/>
        </w:rPr>
        <w:t xml:space="preserve"> </w:t>
      </w:r>
      <w:r w:rsidRPr="00B373B8">
        <w:rPr>
          <w:rFonts w:ascii="Times New Roman" w:hAnsi="Times New Roman" w:cs="Times New Roman" w:hint="eastAsia"/>
          <w:color w:val="0D0D0D" w:themeColor="text1" w:themeTint="F2"/>
        </w:rPr>
        <w:t>during</w:t>
      </w:r>
      <w:r w:rsidRPr="00B373B8">
        <w:rPr>
          <w:rFonts w:ascii="Times New Roman" w:hAnsi="Times New Roman" w:cs="Times New Roman"/>
          <w:color w:val="0D0D0D" w:themeColor="text1" w:themeTint="F2"/>
        </w:rPr>
        <w:t xml:space="preserve"> July and August in 1971-2010.</w:t>
      </w:r>
      <w:r w:rsidRPr="00B373B8">
        <w:rPr>
          <w:rFonts w:ascii="Times New Roman" w:hAnsi="Times New Roman" w:cs="Times New Roman" w:hint="eastAsia"/>
          <w:color w:val="0D0D0D" w:themeColor="text1" w:themeTint="F2"/>
        </w:rPr>
        <w:t xml:space="preserve"> </w:t>
      </w:r>
    </w:p>
    <w:p w:rsidR="001C30CB" w:rsidRPr="00D74C59" w:rsidRDefault="001C30CB" w:rsidP="001C30CB">
      <w:pPr>
        <w:rPr>
          <w:rFonts w:ascii="Times New Roman" w:hAnsi="Times New Roman" w:cs="Times New Roman"/>
          <w:color w:val="0D0D0D" w:themeColor="text1" w:themeTint="F2"/>
        </w:rPr>
      </w:pPr>
    </w:p>
    <w:p w:rsidR="001C30CB" w:rsidRDefault="001C30CB" w:rsidP="001C30CB">
      <w:pPr>
        <w:rPr>
          <w:rFonts w:ascii="Times New Roman" w:hAnsi="Times New Roman" w:cs="Times New Roman"/>
          <w:color w:val="0D0D0D" w:themeColor="text1" w:themeTint="F2"/>
        </w:rPr>
      </w:pPr>
    </w:p>
    <w:p w:rsidR="001C30CB" w:rsidRDefault="001C30CB" w:rsidP="001C30CB">
      <w:pPr>
        <w:rPr>
          <w:rFonts w:ascii="Times New Roman" w:hAnsi="Times New Roman" w:cs="Times New Roman"/>
          <w:color w:val="0D0D0D" w:themeColor="text1" w:themeTint="F2"/>
        </w:rPr>
      </w:pPr>
    </w:p>
    <w:p w:rsidR="001C30CB" w:rsidRPr="001C30CB" w:rsidRDefault="001C30CB"/>
    <w:p w:rsidR="001C30CB" w:rsidRDefault="001C30CB"/>
    <w:p w:rsidR="001C30CB" w:rsidRDefault="001C30CB"/>
    <w:p w:rsidR="001C30CB" w:rsidRDefault="001C30CB"/>
    <w:sectPr w:rsidR="001C30C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A88" w:rsidRDefault="00967A88" w:rsidP="001C30CB">
      <w:r>
        <w:separator/>
      </w:r>
    </w:p>
  </w:endnote>
  <w:endnote w:type="continuationSeparator" w:id="0">
    <w:p w:rsidR="00967A88" w:rsidRDefault="00967A88" w:rsidP="001C30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yriad Pro">
    <w:altName w:val="Corbel"/>
    <w:charset w:val="00"/>
    <w:family w:val="auto"/>
    <w:pitch w:val="variable"/>
    <w:sig w:usb0="00000001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A88" w:rsidRDefault="00967A88" w:rsidP="001C30CB">
      <w:r>
        <w:separator/>
      </w:r>
    </w:p>
  </w:footnote>
  <w:footnote w:type="continuationSeparator" w:id="0">
    <w:p w:rsidR="00967A88" w:rsidRDefault="00967A88" w:rsidP="001C30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rY0NTW0sLQwMrYwtbRQ0lEKTi0uzszPAykwqgUABXMHyywAAAA="/>
  </w:docVars>
  <w:rsids>
    <w:rsidRoot w:val="00E254F4"/>
    <w:rsid w:val="001C30CB"/>
    <w:rsid w:val="005513C5"/>
    <w:rsid w:val="00853B1B"/>
    <w:rsid w:val="00967A88"/>
    <w:rsid w:val="009F5553"/>
    <w:rsid w:val="00B23E9D"/>
    <w:rsid w:val="00E25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0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30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30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30CB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0C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30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C30CB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C30C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C30C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yao</dc:creator>
  <cp:lastModifiedBy>yao</cp:lastModifiedBy>
  <cp:revision>4</cp:revision>
  <dcterms:created xsi:type="dcterms:W3CDTF">2017-03-14T08:57:00Z</dcterms:created>
  <dcterms:modified xsi:type="dcterms:W3CDTF">2017-03-14T09:49:00Z</dcterms:modified>
</cp:coreProperties>
</file>