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111AD7D" w14:textId="77777777" w:rsidR="00F9026D" w:rsidRPr="009F3C4D" w:rsidRDefault="00E145A0">
      <w:pPr>
        <w:rPr>
          <w:rFonts w:ascii="Times New Roman" w:eastAsia="Times New Roman" w:hAnsi="Times New Roman" w:cs="Times New Roman"/>
          <w:b/>
        </w:rPr>
      </w:pPr>
      <w:r w:rsidRPr="009F3C4D">
        <w:rPr>
          <w:rFonts w:ascii="Times New Roman" w:eastAsia="Times New Roman" w:hAnsi="Times New Roman" w:cs="Times New Roman"/>
          <w:b/>
        </w:rPr>
        <w:t>Appendix</w:t>
      </w:r>
    </w:p>
    <w:p w14:paraId="66384459" w14:textId="77777777" w:rsidR="005E29D1" w:rsidRPr="009F3C4D" w:rsidRDefault="005E29D1">
      <w:pPr>
        <w:rPr>
          <w:rFonts w:ascii="Times New Roman" w:eastAsia="Times New Roman" w:hAnsi="Times New Roman" w:cs="Times New Roman"/>
          <w:b/>
        </w:rPr>
      </w:pPr>
    </w:p>
    <w:p w14:paraId="7E398E64" w14:textId="0EA83650" w:rsidR="00F9026D" w:rsidRPr="009F3C4D" w:rsidRDefault="00E145A0" w:rsidP="005E29D1">
      <w:pPr>
        <w:spacing w:after="60"/>
        <w:jc w:val="both"/>
        <w:rPr>
          <w:rFonts w:ascii="Times New Roman" w:eastAsia="Times New Roman" w:hAnsi="Times New Roman" w:cs="Times New Roman"/>
        </w:rPr>
      </w:pPr>
      <w:r w:rsidRPr="009F3C4D">
        <w:rPr>
          <w:rFonts w:ascii="Times New Roman" w:eastAsia="Times New Roman" w:hAnsi="Times New Roman" w:cs="Times New Roman"/>
        </w:rPr>
        <w:t>Table A1: Portfolio's exposure to equity and loans in the Euro-Area</w:t>
      </w:r>
      <w:r w:rsidR="005E29D1" w:rsidRPr="009F3C4D">
        <w:rPr>
          <w:rFonts w:ascii="Times New Roman" w:eastAsia="Times New Roman" w:hAnsi="Times New Roman" w:cs="Times New Roman"/>
        </w:rPr>
        <w:t>. The table reports the exposure of three key financial actors in the Euro-Area (banks, investment funds and pension funds) on equity holdings and loans in their aggregated balance sheets in 2014,  in EUR billion (</w:t>
      </w:r>
      <w:proofErr w:type="spellStart"/>
      <w:r w:rsidR="005E29D1" w:rsidRPr="009F3C4D">
        <w:rPr>
          <w:rFonts w:ascii="Times New Roman" w:eastAsia="Times New Roman" w:hAnsi="Times New Roman" w:cs="Times New Roman"/>
        </w:rPr>
        <w:t>bn</w:t>
      </w:r>
      <w:proofErr w:type="spellEnd"/>
      <w:r w:rsidR="005E29D1" w:rsidRPr="009F3C4D">
        <w:rPr>
          <w:rFonts w:ascii="Times New Roman" w:eastAsia="Times New Roman" w:hAnsi="Times New Roman" w:cs="Times New Roman"/>
        </w:rPr>
        <w:t xml:space="preserve">). Along the rows </w:t>
      </w:r>
      <w:proofErr w:type="gramStart"/>
      <w:r w:rsidR="005E29D1" w:rsidRPr="009F3C4D">
        <w:rPr>
          <w:rFonts w:ascii="Times New Roman" w:eastAsia="Times New Roman" w:hAnsi="Times New Roman" w:cs="Times New Roman"/>
        </w:rPr>
        <w:t>are considered</w:t>
      </w:r>
      <w:proofErr w:type="gramEnd"/>
      <w:r w:rsidR="005E29D1" w:rsidRPr="009F3C4D">
        <w:rPr>
          <w:rFonts w:ascii="Times New Roman" w:eastAsia="Times New Roman" w:hAnsi="Times New Roman" w:cs="Times New Roman"/>
        </w:rPr>
        <w:t xml:space="preserve"> different asset classes: Total assets, equity holdings and loans to Non-Financial Corporations (NFC) of each financial actor type considered. Along the columns different actor types are considered (i.e., Investment funds, Pension funds, Banks (MFIs). </w:t>
      </w:r>
    </w:p>
    <w:tbl>
      <w:tblPr>
        <w:tblStyle w:val="a"/>
        <w:tblW w:w="9220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80"/>
        <w:gridCol w:w="1260"/>
        <w:gridCol w:w="1530"/>
        <w:gridCol w:w="1170"/>
        <w:gridCol w:w="1350"/>
        <w:gridCol w:w="1170"/>
        <w:gridCol w:w="1260"/>
      </w:tblGrid>
      <w:tr w:rsidR="00F9026D" w:rsidRPr="009F3C4D" w14:paraId="6D61B177" w14:textId="77777777" w:rsidTr="006979E1">
        <w:trPr>
          <w:trHeight w:val="280"/>
        </w:trPr>
        <w:tc>
          <w:tcPr>
            <w:tcW w:w="1480" w:type="dxa"/>
          </w:tcPr>
          <w:p w14:paraId="01188772" w14:textId="77777777" w:rsidR="00F9026D" w:rsidRPr="009F3C4D" w:rsidRDefault="00E145A0">
            <w:pPr>
              <w:rPr>
                <w:rFonts w:ascii="Times New Roman" w:eastAsia="Times New Roman" w:hAnsi="Times New Roman" w:cs="Times New Roman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90" w:type="dxa"/>
            <w:gridSpan w:val="2"/>
          </w:tcPr>
          <w:p w14:paraId="2510D04C" w14:textId="77777777" w:rsidR="00F9026D" w:rsidRPr="009F3C4D" w:rsidRDefault="00E145A0">
            <w:pPr>
              <w:rPr>
                <w:rFonts w:ascii="Times New Roman" w:eastAsia="Times New Roman" w:hAnsi="Times New Roman" w:cs="Times New Roman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Investment Funds </w:t>
            </w:r>
          </w:p>
        </w:tc>
        <w:tc>
          <w:tcPr>
            <w:tcW w:w="2520" w:type="dxa"/>
            <w:gridSpan w:val="2"/>
          </w:tcPr>
          <w:p w14:paraId="1113A9B6" w14:textId="77777777" w:rsidR="00F9026D" w:rsidRPr="009F3C4D" w:rsidRDefault="00E145A0">
            <w:pPr>
              <w:rPr>
                <w:rFonts w:ascii="Times New Roman" w:eastAsia="Times New Roman" w:hAnsi="Times New Roman" w:cs="Times New Roman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Pension Funds </w:t>
            </w:r>
          </w:p>
        </w:tc>
        <w:tc>
          <w:tcPr>
            <w:tcW w:w="2430" w:type="dxa"/>
            <w:gridSpan w:val="2"/>
          </w:tcPr>
          <w:p w14:paraId="3A626FA4" w14:textId="77777777" w:rsidR="00F9026D" w:rsidRPr="009F3C4D" w:rsidRDefault="00E145A0">
            <w:pPr>
              <w:rPr>
                <w:rFonts w:ascii="Times New Roman" w:eastAsia="Times New Roman" w:hAnsi="Times New Roman" w:cs="Times New Roman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MFIs</w:t>
            </w:r>
          </w:p>
        </w:tc>
      </w:tr>
      <w:tr w:rsidR="00F9026D" w:rsidRPr="009F3C4D" w14:paraId="2B280489" w14:textId="77777777" w:rsidTr="006979E1">
        <w:trPr>
          <w:trHeight w:val="280"/>
        </w:trPr>
        <w:tc>
          <w:tcPr>
            <w:tcW w:w="1480" w:type="dxa"/>
          </w:tcPr>
          <w:p w14:paraId="57E2244E" w14:textId="77777777" w:rsidR="00F9026D" w:rsidRPr="009F3C4D" w:rsidRDefault="00E145A0">
            <w:pPr>
              <w:rPr>
                <w:rFonts w:ascii="Times New Roman" w:eastAsia="Times New Roman" w:hAnsi="Times New Roman" w:cs="Times New Roman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</w:tcPr>
          <w:p w14:paraId="1997AAC4" w14:textId="77777777" w:rsidR="00F9026D" w:rsidRPr="009F3C4D" w:rsidRDefault="00E145A0">
            <w:pPr>
              <w:rPr>
                <w:rFonts w:ascii="Times New Roman" w:eastAsia="Times New Roman" w:hAnsi="Times New Roman" w:cs="Times New Roman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Value (EUR </w:t>
            </w:r>
            <w:proofErr w:type="spellStart"/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Bn</w:t>
            </w:r>
            <w:proofErr w:type="spellEnd"/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14:paraId="6A7EE04A" w14:textId="77777777" w:rsidR="00F9026D" w:rsidRPr="009F3C4D" w:rsidRDefault="00E145A0">
            <w:pPr>
              <w:rPr>
                <w:rFonts w:ascii="Times New Roman" w:eastAsia="Times New Roman" w:hAnsi="Times New Roman" w:cs="Times New Roman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% of Total assets</w:t>
            </w:r>
          </w:p>
        </w:tc>
        <w:tc>
          <w:tcPr>
            <w:tcW w:w="1170" w:type="dxa"/>
          </w:tcPr>
          <w:p w14:paraId="206F74D7" w14:textId="77777777" w:rsidR="00F9026D" w:rsidRPr="009F3C4D" w:rsidRDefault="00E145A0">
            <w:pPr>
              <w:rPr>
                <w:rFonts w:ascii="Times New Roman" w:eastAsia="Times New Roman" w:hAnsi="Times New Roman" w:cs="Times New Roman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Value (EUR </w:t>
            </w:r>
            <w:proofErr w:type="spellStart"/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Bn</w:t>
            </w:r>
            <w:proofErr w:type="spellEnd"/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14:paraId="6EE21C8B" w14:textId="77777777" w:rsidR="00F9026D" w:rsidRPr="009F3C4D" w:rsidRDefault="00E145A0">
            <w:pPr>
              <w:rPr>
                <w:rFonts w:ascii="Times New Roman" w:eastAsia="Times New Roman" w:hAnsi="Times New Roman" w:cs="Times New Roman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% of Total assets</w:t>
            </w:r>
          </w:p>
        </w:tc>
        <w:tc>
          <w:tcPr>
            <w:tcW w:w="1170" w:type="dxa"/>
          </w:tcPr>
          <w:p w14:paraId="736DE26D" w14:textId="77777777" w:rsidR="00F9026D" w:rsidRPr="009F3C4D" w:rsidRDefault="00E145A0">
            <w:pPr>
              <w:rPr>
                <w:rFonts w:ascii="Times New Roman" w:eastAsia="Times New Roman" w:hAnsi="Times New Roman" w:cs="Times New Roman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Value (EUR </w:t>
            </w:r>
            <w:proofErr w:type="spellStart"/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Bn</w:t>
            </w:r>
            <w:proofErr w:type="spellEnd"/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14:paraId="59945905" w14:textId="77777777" w:rsidR="00F9026D" w:rsidRPr="009F3C4D" w:rsidRDefault="00E145A0">
            <w:pPr>
              <w:rPr>
                <w:rFonts w:ascii="Times New Roman" w:eastAsia="Times New Roman" w:hAnsi="Times New Roman" w:cs="Times New Roman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% of Total assets</w:t>
            </w:r>
          </w:p>
        </w:tc>
      </w:tr>
      <w:tr w:rsidR="00F9026D" w:rsidRPr="009F3C4D" w14:paraId="5DE3B90C" w14:textId="77777777" w:rsidTr="006979E1">
        <w:trPr>
          <w:trHeight w:val="280"/>
        </w:trPr>
        <w:tc>
          <w:tcPr>
            <w:tcW w:w="1480" w:type="dxa"/>
          </w:tcPr>
          <w:p w14:paraId="3942CEF1" w14:textId="77777777" w:rsidR="00F9026D" w:rsidRPr="009F3C4D" w:rsidRDefault="00E145A0">
            <w:pPr>
              <w:rPr>
                <w:rFonts w:ascii="Times New Roman" w:eastAsia="Times New Roman" w:hAnsi="Times New Roman" w:cs="Times New Roman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Total asset</w:t>
            </w:r>
          </w:p>
        </w:tc>
        <w:tc>
          <w:tcPr>
            <w:tcW w:w="1260" w:type="dxa"/>
          </w:tcPr>
          <w:p w14:paraId="5309BEDA" w14:textId="77777777" w:rsidR="00F9026D" w:rsidRPr="009F3C4D" w:rsidRDefault="00E145A0">
            <w:pPr>
              <w:rPr>
                <w:rFonts w:ascii="Times New Roman" w:eastAsia="Times New Roman" w:hAnsi="Times New Roman" w:cs="Times New Roman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9426.2</w:t>
            </w:r>
          </w:p>
        </w:tc>
        <w:tc>
          <w:tcPr>
            <w:tcW w:w="1530" w:type="dxa"/>
          </w:tcPr>
          <w:p w14:paraId="37EBA017" w14:textId="77777777" w:rsidR="00F9026D" w:rsidRPr="009F3C4D" w:rsidRDefault="00E145A0">
            <w:pPr>
              <w:rPr>
                <w:rFonts w:ascii="Times New Roman" w:eastAsia="Times New Roman" w:hAnsi="Times New Roman" w:cs="Times New Roman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70" w:type="dxa"/>
          </w:tcPr>
          <w:p w14:paraId="65696599" w14:textId="77777777" w:rsidR="00F9026D" w:rsidRPr="009F3C4D" w:rsidRDefault="00E145A0">
            <w:pPr>
              <w:rPr>
                <w:rFonts w:ascii="Times New Roman" w:eastAsia="Times New Roman" w:hAnsi="Times New Roman" w:cs="Times New Roman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2160.7</w:t>
            </w:r>
          </w:p>
        </w:tc>
        <w:tc>
          <w:tcPr>
            <w:tcW w:w="1350" w:type="dxa"/>
          </w:tcPr>
          <w:p w14:paraId="176B9738" w14:textId="77777777" w:rsidR="00F9026D" w:rsidRPr="009F3C4D" w:rsidRDefault="00E145A0">
            <w:pPr>
              <w:rPr>
                <w:rFonts w:ascii="Times New Roman" w:eastAsia="Times New Roman" w:hAnsi="Times New Roman" w:cs="Times New Roman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70" w:type="dxa"/>
          </w:tcPr>
          <w:p w14:paraId="159503C2" w14:textId="77777777" w:rsidR="00F9026D" w:rsidRPr="009F3C4D" w:rsidRDefault="00E145A0">
            <w:pPr>
              <w:rPr>
                <w:rFonts w:ascii="Times New Roman" w:eastAsia="Times New Roman" w:hAnsi="Times New Roman" w:cs="Times New Roman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31195</w:t>
            </w:r>
          </w:p>
        </w:tc>
        <w:tc>
          <w:tcPr>
            <w:tcW w:w="1260" w:type="dxa"/>
          </w:tcPr>
          <w:p w14:paraId="10BDD6BD" w14:textId="77777777" w:rsidR="00F9026D" w:rsidRPr="009F3C4D" w:rsidRDefault="00E145A0">
            <w:pPr>
              <w:rPr>
                <w:rFonts w:ascii="Times New Roman" w:eastAsia="Times New Roman" w:hAnsi="Times New Roman" w:cs="Times New Roman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F9026D" w:rsidRPr="009F3C4D" w14:paraId="55987F85" w14:textId="77777777" w:rsidTr="006979E1">
        <w:trPr>
          <w:trHeight w:val="280"/>
        </w:trPr>
        <w:tc>
          <w:tcPr>
            <w:tcW w:w="1480" w:type="dxa"/>
          </w:tcPr>
          <w:p w14:paraId="043ED788" w14:textId="77777777" w:rsidR="00F9026D" w:rsidRPr="009F3C4D" w:rsidRDefault="00E145A0">
            <w:pPr>
              <w:rPr>
                <w:rFonts w:ascii="Times New Roman" w:eastAsia="Times New Roman" w:hAnsi="Times New Roman" w:cs="Times New Roman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Equity holdings </w:t>
            </w:r>
          </w:p>
        </w:tc>
        <w:tc>
          <w:tcPr>
            <w:tcW w:w="1260" w:type="dxa"/>
          </w:tcPr>
          <w:p w14:paraId="79DF2B88" w14:textId="77777777" w:rsidR="00F9026D" w:rsidRPr="009F3C4D" w:rsidRDefault="00E145A0">
            <w:pPr>
              <w:rPr>
                <w:rFonts w:ascii="Times New Roman" w:eastAsia="Times New Roman" w:hAnsi="Times New Roman" w:cs="Times New Roman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4139.3</w:t>
            </w:r>
          </w:p>
        </w:tc>
        <w:tc>
          <w:tcPr>
            <w:tcW w:w="1530" w:type="dxa"/>
          </w:tcPr>
          <w:p w14:paraId="01960A47" w14:textId="77777777" w:rsidR="00F9026D" w:rsidRPr="009F3C4D" w:rsidRDefault="00E145A0">
            <w:pPr>
              <w:rPr>
                <w:rFonts w:ascii="Times New Roman" w:eastAsia="Times New Roman" w:hAnsi="Times New Roman" w:cs="Times New Roman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43.91</w:t>
            </w:r>
          </w:p>
        </w:tc>
        <w:tc>
          <w:tcPr>
            <w:tcW w:w="1170" w:type="dxa"/>
          </w:tcPr>
          <w:p w14:paraId="741501A8" w14:textId="77777777" w:rsidR="00F9026D" w:rsidRPr="009F3C4D" w:rsidRDefault="00E145A0">
            <w:pPr>
              <w:rPr>
                <w:rFonts w:ascii="Times New Roman" w:eastAsia="Times New Roman" w:hAnsi="Times New Roman" w:cs="Times New Roman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1177.7</w:t>
            </w:r>
          </w:p>
        </w:tc>
        <w:tc>
          <w:tcPr>
            <w:tcW w:w="1350" w:type="dxa"/>
          </w:tcPr>
          <w:p w14:paraId="64ED8F41" w14:textId="77777777" w:rsidR="00F9026D" w:rsidRPr="009F3C4D" w:rsidRDefault="00E145A0">
            <w:pPr>
              <w:rPr>
                <w:rFonts w:ascii="Times New Roman" w:eastAsia="Times New Roman" w:hAnsi="Times New Roman" w:cs="Times New Roman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54.51</w:t>
            </w:r>
          </w:p>
        </w:tc>
        <w:tc>
          <w:tcPr>
            <w:tcW w:w="1170" w:type="dxa"/>
          </w:tcPr>
          <w:p w14:paraId="089D9459" w14:textId="77777777" w:rsidR="00F9026D" w:rsidRPr="009F3C4D" w:rsidRDefault="00E145A0">
            <w:pPr>
              <w:rPr>
                <w:rFonts w:ascii="Times New Roman" w:eastAsia="Times New Roman" w:hAnsi="Times New Roman" w:cs="Times New Roman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1173.5</w:t>
            </w:r>
          </w:p>
        </w:tc>
        <w:tc>
          <w:tcPr>
            <w:tcW w:w="1260" w:type="dxa"/>
          </w:tcPr>
          <w:p w14:paraId="2050C4BE" w14:textId="77777777" w:rsidR="00F9026D" w:rsidRPr="009F3C4D" w:rsidRDefault="00E145A0">
            <w:pPr>
              <w:rPr>
                <w:rFonts w:ascii="Times New Roman" w:eastAsia="Times New Roman" w:hAnsi="Times New Roman" w:cs="Times New Roman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3.76</w:t>
            </w:r>
          </w:p>
        </w:tc>
      </w:tr>
      <w:tr w:rsidR="00F9026D" w:rsidRPr="009F3C4D" w14:paraId="4A53656E" w14:textId="77777777" w:rsidTr="006979E1">
        <w:trPr>
          <w:trHeight w:val="280"/>
        </w:trPr>
        <w:tc>
          <w:tcPr>
            <w:tcW w:w="1480" w:type="dxa"/>
          </w:tcPr>
          <w:p w14:paraId="5660EAA1" w14:textId="77777777" w:rsidR="00F9026D" w:rsidRPr="009F3C4D" w:rsidRDefault="00E145A0">
            <w:pPr>
              <w:rPr>
                <w:rFonts w:ascii="Times New Roman" w:eastAsia="Times New Roman" w:hAnsi="Times New Roman" w:cs="Times New Roman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Loans to NFC</w:t>
            </w:r>
          </w:p>
        </w:tc>
        <w:tc>
          <w:tcPr>
            <w:tcW w:w="1260" w:type="dxa"/>
          </w:tcPr>
          <w:p w14:paraId="5F16101B" w14:textId="77777777" w:rsidR="00F9026D" w:rsidRPr="009F3C4D" w:rsidRDefault="00E145A0">
            <w:pPr>
              <w:rPr>
                <w:rFonts w:ascii="Times New Roman" w:eastAsia="Times New Roman" w:hAnsi="Times New Roman" w:cs="Times New Roman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584.5</w:t>
            </w:r>
          </w:p>
        </w:tc>
        <w:tc>
          <w:tcPr>
            <w:tcW w:w="1530" w:type="dxa"/>
          </w:tcPr>
          <w:p w14:paraId="6C74D20B" w14:textId="77777777" w:rsidR="00F9026D" w:rsidRPr="009F3C4D" w:rsidRDefault="00E145A0">
            <w:pPr>
              <w:rPr>
                <w:rFonts w:ascii="Times New Roman" w:eastAsia="Times New Roman" w:hAnsi="Times New Roman" w:cs="Times New Roman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6.20</w:t>
            </w:r>
          </w:p>
        </w:tc>
        <w:tc>
          <w:tcPr>
            <w:tcW w:w="1170" w:type="dxa"/>
          </w:tcPr>
          <w:p w14:paraId="58AAE1F6" w14:textId="77777777" w:rsidR="00F9026D" w:rsidRPr="009F3C4D" w:rsidRDefault="00E145A0">
            <w:pPr>
              <w:rPr>
                <w:rFonts w:ascii="Times New Roman" w:eastAsia="Times New Roman" w:hAnsi="Times New Roman" w:cs="Times New Roman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64.6</w:t>
            </w:r>
          </w:p>
        </w:tc>
        <w:tc>
          <w:tcPr>
            <w:tcW w:w="1350" w:type="dxa"/>
          </w:tcPr>
          <w:p w14:paraId="2EAB7ED9" w14:textId="77777777" w:rsidR="00F9026D" w:rsidRPr="009F3C4D" w:rsidRDefault="00E145A0">
            <w:pPr>
              <w:rPr>
                <w:rFonts w:ascii="Times New Roman" w:eastAsia="Times New Roman" w:hAnsi="Times New Roman" w:cs="Times New Roman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2.98</w:t>
            </w:r>
          </w:p>
        </w:tc>
        <w:tc>
          <w:tcPr>
            <w:tcW w:w="1170" w:type="dxa"/>
          </w:tcPr>
          <w:p w14:paraId="042E1491" w14:textId="77777777" w:rsidR="00F9026D" w:rsidRPr="009F3C4D" w:rsidRDefault="00E145A0">
            <w:pPr>
              <w:rPr>
                <w:rFonts w:ascii="Times New Roman" w:eastAsia="Times New Roman" w:hAnsi="Times New Roman" w:cs="Times New Roman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4316</w:t>
            </w:r>
          </w:p>
        </w:tc>
        <w:tc>
          <w:tcPr>
            <w:tcW w:w="1260" w:type="dxa"/>
          </w:tcPr>
          <w:p w14:paraId="76D7A7F5" w14:textId="77777777" w:rsidR="00F9026D" w:rsidRPr="009F3C4D" w:rsidRDefault="00E145A0">
            <w:pPr>
              <w:rPr>
                <w:rFonts w:ascii="Times New Roman" w:eastAsia="Times New Roman" w:hAnsi="Times New Roman" w:cs="Times New Roman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13.84</w:t>
            </w:r>
          </w:p>
        </w:tc>
      </w:tr>
    </w:tbl>
    <w:p w14:paraId="7C66F783" w14:textId="77777777" w:rsidR="00F9026D" w:rsidRPr="009F3C4D" w:rsidRDefault="00E145A0">
      <w:pPr>
        <w:rPr>
          <w:rFonts w:ascii="Times New Roman" w:eastAsia="Times New Roman" w:hAnsi="Times New Roman" w:cs="Times New Roman"/>
        </w:rPr>
      </w:pPr>
      <w:r w:rsidRPr="009F3C4D">
        <w:rPr>
          <w:rFonts w:ascii="Times New Roman" w:eastAsia="Times New Roman" w:hAnsi="Times New Roman" w:cs="Times New Roman"/>
          <w:sz w:val="20"/>
          <w:szCs w:val="20"/>
        </w:rPr>
        <w:t>Source: ECB data warehouse. Data refer to 2014. Equity holdings include Investment Funds’ shares.</w:t>
      </w:r>
    </w:p>
    <w:p w14:paraId="57AD5BFB" w14:textId="1FF72599" w:rsidR="00F9026D" w:rsidRPr="009F3C4D" w:rsidRDefault="00E145A0">
      <w:pPr>
        <w:spacing w:after="0"/>
        <w:jc w:val="both"/>
        <w:rPr>
          <w:rFonts w:ascii="Times New Roman" w:eastAsia="Times New Roman" w:hAnsi="Times New Roman" w:cs="Times New Roman"/>
        </w:rPr>
      </w:pPr>
      <w:r w:rsidRPr="009F3C4D">
        <w:rPr>
          <w:rFonts w:ascii="Times New Roman" w:eastAsia="Times New Roman" w:hAnsi="Times New Roman" w:cs="Times New Roman"/>
        </w:rPr>
        <w:t>.</w:t>
      </w:r>
    </w:p>
    <w:p w14:paraId="30AE8B92" w14:textId="77777777" w:rsidR="00F9026D" w:rsidRPr="009F3C4D" w:rsidRDefault="00F9026D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332D1C48" w14:textId="77777777" w:rsidR="00F9026D" w:rsidRPr="009F3C4D" w:rsidRDefault="00F9026D">
      <w:pPr>
        <w:spacing w:after="60"/>
        <w:rPr>
          <w:rFonts w:ascii="Times New Roman" w:eastAsia="Times New Roman" w:hAnsi="Times New Roman" w:cs="Times New Roman"/>
        </w:rPr>
      </w:pPr>
    </w:p>
    <w:p w14:paraId="64A2D17E" w14:textId="77777777" w:rsidR="00F9026D" w:rsidRPr="009F3C4D" w:rsidRDefault="00F9026D">
      <w:pPr>
        <w:spacing w:after="60"/>
        <w:rPr>
          <w:rFonts w:ascii="Times New Roman" w:eastAsia="Times New Roman" w:hAnsi="Times New Roman" w:cs="Times New Roman"/>
        </w:rPr>
      </w:pPr>
    </w:p>
    <w:p w14:paraId="554BB8B9" w14:textId="77777777" w:rsidR="00F9026D" w:rsidRPr="009F3C4D" w:rsidRDefault="00F9026D">
      <w:pPr>
        <w:spacing w:after="60"/>
        <w:rPr>
          <w:rFonts w:ascii="Times New Roman" w:eastAsia="Times New Roman" w:hAnsi="Times New Roman" w:cs="Times New Roman"/>
        </w:rPr>
      </w:pPr>
    </w:p>
    <w:p w14:paraId="54FA64E7" w14:textId="77777777" w:rsidR="00F9026D" w:rsidRPr="009F3C4D" w:rsidRDefault="00F9026D">
      <w:pPr>
        <w:spacing w:after="60"/>
        <w:rPr>
          <w:rFonts w:ascii="Times New Roman" w:eastAsia="Times New Roman" w:hAnsi="Times New Roman" w:cs="Times New Roman"/>
        </w:rPr>
      </w:pPr>
    </w:p>
    <w:p w14:paraId="24FDC7A3" w14:textId="77777777" w:rsidR="00F9026D" w:rsidRPr="009F3C4D" w:rsidRDefault="00F9026D">
      <w:pPr>
        <w:spacing w:after="60"/>
        <w:rPr>
          <w:rFonts w:ascii="Times New Roman" w:eastAsia="Times New Roman" w:hAnsi="Times New Roman" w:cs="Times New Roman"/>
        </w:rPr>
      </w:pPr>
    </w:p>
    <w:p w14:paraId="36E08A43" w14:textId="77777777" w:rsidR="00F9026D" w:rsidRPr="009F3C4D" w:rsidRDefault="00F9026D">
      <w:pPr>
        <w:spacing w:after="60"/>
        <w:rPr>
          <w:rFonts w:ascii="Times New Roman" w:eastAsia="Times New Roman" w:hAnsi="Times New Roman" w:cs="Times New Roman"/>
        </w:rPr>
      </w:pPr>
    </w:p>
    <w:p w14:paraId="5F250235" w14:textId="77777777" w:rsidR="00F9026D" w:rsidRPr="009F3C4D" w:rsidRDefault="00F9026D">
      <w:pPr>
        <w:spacing w:after="60"/>
        <w:rPr>
          <w:rFonts w:ascii="Times New Roman" w:eastAsia="Times New Roman" w:hAnsi="Times New Roman" w:cs="Times New Roman"/>
        </w:rPr>
      </w:pPr>
    </w:p>
    <w:p w14:paraId="29D28B3D" w14:textId="77777777" w:rsidR="00F9026D" w:rsidRPr="009F3C4D" w:rsidRDefault="00F9026D">
      <w:pPr>
        <w:spacing w:after="60"/>
        <w:rPr>
          <w:rFonts w:ascii="Times New Roman" w:eastAsia="Times New Roman" w:hAnsi="Times New Roman" w:cs="Times New Roman"/>
        </w:rPr>
      </w:pPr>
    </w:p>
    <w:p w14:paraId="0D3470CA" w14:textId="77777777" w:rsidR="00F9026D" w:rsidRPr="009F3C4D" w:rsidRDefault="00F9026D">
      <w:pPr>
        <w:spacing w:after="60"/>
        <w:rPr>
          <w:rFonts w:ascii="Times New Roman" w:eastAsia="Times New Roman" w:hAnsi="Times New Roman" w:cs="Times New Roman"/>
        </w:rPr>
      </w:pPr>
    </w:p>
    <w:p w14:paraId="2FD7AFC1" w14:textId="77777777" w:rsidR="00F9026D" w:rsidRPr="009F3C4D" w:rsidRDefault="00F9026D">
      <w:pPr>
        <w:spacing w:after="60"/>
        <w:rPr>
          <w:rFonts w:ascii="Times New Roman" w:eastAsia="Times New Roman" w:hAnsi="Times New Roman" w:cs="Times New Roman"/>
        </w:rPr>
      </w:pPr>
    </w:p>
    <w:p w14:paraId="007E45B3" w14:textId="77777777" w:rsidR="00F9026D" w:rsidRPr="009F3C4D" w:rsidRDefault="00F9026D">
      <w:pPr>
        <w:spacing w:after="0"/>
        <w:rPr>
          <w:rFonts w:ascii="Times New Roman" w:eastAsia="Times New Roman" w:hAnsi="Times New Roman" w:cs="Times New Roman"/>
        </w:rPr>
      </w:pPr>
    </w:p>
    <w:p w14:paraId="1B775730" w14:textId="586A6C4B" w:rsidR="005E29D1" w:rsidRPr="009F3C4D" w:rsidRDefault="00E145A0" w:rsidP="005E29D1">
      <w:pPr>
        <w:spacing w:after="0"/>
        <w:rPr>
          <w:rFonts w:ascii="Times New Roman" w:eastAsia="Times New Roman" w:hAnsi="Times New Roman" w:cs="Times New Roman"/>
        </w:rPr>
      </w:pPr>
      <w:r w:rsidRPr="009F3C4D">
        <w:rPr>
          <w:rFonts w:ascii="Times New Roman" w:eastAsia="Times New Roman" w:hAnsi="Times New Roman" w:cs="Times New Roman"/>
        </w:rPr>
        <w:t>Table A2: Exposure of each financial actor’s type to each NACE Rev2 sector</w:t>
      </w:r>
      <w:r w:rsidR="005E29D1" w:rsidRPr="009F3C4D">
        <w:rPr>
          <w:rFonts w:ascii="Times New Roman" w:eastAsia="Times New Roman" w:hAnsi="Times New Roman" w:cs="Times New Roman"/>
        </w:rPr>
        <w:t>. The table reports the exposure of each financial actor’s type to equity holdings by NACE Rev2 sectors of economic activity in the Euro-Area in 2014. Rows: financial actors’ types. Columns: value of exposure on equity holdings in thousand USD.</w:t>
      </w:r>
    </w:p>
    <w:p w14:paraId="07449B8E" w14:textId="3CB3892E" w:rsidR="00F9026D" w:rsidRPr="009F3C4D" w:rsidRDefault="00F9026D">
      <w:pPr>
        <w:spacing w:after="0"/>
        <w:rPr>
          <w:rFonts w:ascii="Times New Roman" w:eastAsia="Times New Roman" w:hAnsi="Times New Roman" w:cs="Times New Roman"/>
        </w:rPr>
      </w:pPr>
    </w:p>
    <w:tbl>
      <w:tblPr>
        <w:tblStyle w:val="a0"/>
        <w:tblW w:w="13550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366"/>
        <w:gridCol w:w="1104"/>
        <w:gridCol w:w="899"/>
        <w:gridCol w:w="1085"/>
        <w:gridCol w:w="891"/>
        <w:gridCol w:w="815"/>
        <w:gridCol w:w="860"/>
        <w:gridCol w:w="860"/>
        <w:gridCol w:w="885"/>
        <w:gridCol w:w="860"/>
        <w:gridCol w:w="940"/>
        <w:gridCol w:w="1085"/>
        <w:gridCol w:w="860"/>
        <w:gridCol w:w="1040"/>
      </w:tblGrid>
      <w:tr w:rsidR="00F9026D" w:rsidRPr="009F3C4D" w14:paraId="3CF33B38" w14:textId="77777777" w:rsidTr="006979E1">
        <w:trPr>
          <w:trHeight w:val="240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E103A8D" w14:textId="77777777" w:rsidR="00F9026D" w:rsidRPr="009F3C4D" w:rsidRDefault="00E145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FA31FC1" w14:textId="77777777" w:rsidR="00F9026D" w:rsidRPr="009F3C4D" w:rsidRDefault="00E145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 </w:t>
            </w:r>
          </w:p>
        </w:tc>
        <w:tc>
          <w:tcPr>
            <w:tcW w:w="8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0062055" w14:textId="77777777" w:rsidR="00F9026D" w:rsidRPr="009F3C4D" w:rsidRDefault="00E145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6132209" w14:textId="77777777" w:rsidR="00F9026D" w:rsidRPr="009F3C4D" w:rsidRDefault="00E145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8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70DA635" w14:textId="77777777" w:rsidR="00F9026D" w:rsidRPr="009F3C4D" w:rsidRDefault="00E145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 </w:t>
            </w:r>
          </w:p>
        </w:tc>
        <w:tc>
          <w:tcPr>
            <w:tcW w:w="8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1AE31AB" w14:textId="77777777" w:rsidR="00F9026D" w:rsidRPr="009F3C4D" w:rsidRDefault="00E145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2B454F9" w14:textId="77777777" w:rsidR="00F9026D" w:rsidRPr="009F3C4D" w:rsidRDefault="00E145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 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B2CA4DA" w14:textId="77777777" w:rsidR="00F9026D" w:rsidRPr="009F3C4D" w:rsidRDefault="00E145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G 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ABD3B94" w14:textId="77777777" w:rsidR="00F9026D" w:rsidRPr="009F3C4D" w:rsidRDefault="00E145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H 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8A36453" w14:textId="77777777" w:rsidR="00F9026D" w:rsidRPr="009F3C4D" w:rsidRDefault="00E145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F4C8989" w14:textId="77777777" w:rsidR="00F9026D" w:rsidRPr="009F3C4D" w:rsidRDefault="00E145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J</w:t>
            </w:r>
          </w:p>
        </w:tc>
        <w:tc>
          <w:tcPr>
            <w:tcW w:w="1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6452E40" w14:textId="77777777" w:rsidR="00F9026D" w:rsidRPr="009F3C4D" w:rsidRDefault="00E145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70C333B" w14:textId="77777777" w:rsidR="00F9026D" w:rsidRPr="009F3C4D" w:rsidRDefault="00E145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A161A13" w14:textId="77777777" w:rsidR="00F9026D" w:rsidRPr="009F3C4D" w:rsidRDefault="00E145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Total</w:t>
            </w:r>
          </w:p>
        </w:tc>
      </w:tr>
      <w:tr w:rsidR="00F9026D" w:rsidRPr="009F3C4D" w14:paraId="5348C74C" w14:textId="77777777" w:rsidTr="006979E1">
        <w:trPr>
          <w:trHeight w:val="240"/>
        </w:trPr>
        <w:tc>
          <w:tcPr>
            <w:tcW w:w="13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A33B7F9" w14:textId="77777777" w:rsidR="00F9026D" w:rsidRPr="009F3C4D" w:rsidRDefault="00E145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Banks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D25A320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85943.4616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7EFCA07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19786403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52672B7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110653561.3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F0BC034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16906876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0D9700C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2469721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0AC383B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9030842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9F5E7EF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5959745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9CF6DA7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5318527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5AE717D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1928686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044AFBC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38798738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616ABA5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128013526.4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EC3A597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8687548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2B48B17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347640118</w:t>
            </w:r>
          </w:p>
        </w:tc>
      </w:tr>
      <w:tr w:rsidR="00F9026D" w:rsidRPr="009F3C4D" w14:paraId="18D37EDD" w14:textId="77777777" w:rsidTr="006979E1">
        <w:trPr>
          <w:trHeight w:val="240"/>
        </w:trPr>
        <w:tc>
          <w:tcPr>
            <w:tcW w:w="13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A129590" w14:textId="77777777" w:rsidR="00F9026D" w:rsidRPr="009F3C4D" w:rsidRDefault="00E145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Other credit institutions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6007ED2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111888.5099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C0DF908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13920019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F179155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39325450.7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62F333D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8305117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BCD57F7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1563670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FB49065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3519702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D146195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2344686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1F08ABE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14632286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4074701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313368.2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63BE31B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19779408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284524F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23793627.67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9566FD4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2758733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40CC44D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130367956</w:t>
            </w:r>
          </w:p>
        </w:tc>
      </w:tr>
      <w:tr w:rsidR="00F9026D" w:rsidRPr="009F3C4D" w14:paraId="1E19EE13" w14:textId="77777777" w:rsidTr="006979E1">
        <w:trPr>
          <w:trHeight w:val="240"/>
        </w:trPr>
        <w:tc>
          <w:tcPr>
            <w:tcW w:w="13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4B6A34E" w14:textId="77777777" w:rsidR="00F9026D" w:rsidRPr="009F3C4D" w:rsidRDefault="00E145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Investment funds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DA39198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919317.0741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7155F24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22429071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9EFC9B6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443616248.2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F1A1899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37508995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72E5203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2884244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70D3247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29377491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04EAAED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37678385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5003DD5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36195101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550F842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5584525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E50DAAF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80440648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EE25C30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91408814.32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CF79DF0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13135913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272EDCF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801178754</w:t>
            </w:r>
          </w:p>
        </w:tc>
      </w:tr>
      <w:tr w:rsidR="00F9026D" w:rsidRPr="009F3C4D" w14:paraId="3D49777C" w14:textId="77777777" w:rsidTr="006979E1">
        <w:trPr>
          <w:trHeight w:val="240"/>
        </w:trPr>
        <w:tc>
          <w:tcPr>
            <w:tcW w:w="13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3CF1A81" w14:textId="77777777" w:rsidR="00F9026D" w:rsidRPr="009F3C4D" w:rsidRDefault="00E145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Insurance and pension funds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B38AB45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77317.0506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80F38D3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3402987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B03F0C9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57544140.18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1392BB5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3966959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94E8CAF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744380.3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577C573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4667142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EDECF9B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3625867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4CF267B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3631419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A0406DC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772603.7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7881F62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13626392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C28B6EF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63512823.65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0FEE1D7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11941841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D2AC80E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167513872</w:t>
            </w:r>
          </w:p>
        </w:tc>
      </w:tr>
      <w:tr w:rsidR="00F9026D" w:rsidRPr="009F3C4D" w14:paraId="2D52CA30" w14:textId="77777777" w:rsidTr="006979E1">
        <w:trPr>
          <w:trHeight w:val="240"/>
        </w:trPr>
        <w:tc>
          <w:tcPr>
            <w:tcW w:w="13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679A4F1" w14:textId="77777777" w:rsidR="00F9026D" w:rsidRPr="009F3C4D" w:rsidRDefault="00E145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Other financial services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3B983AC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2330489.325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EFD3A52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1843070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3B337A7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32560855.03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D6ACFAB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976861.9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5ADB054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38252.55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3528538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2393449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FCD951B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5842462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CDDE588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563532.7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7BB5923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41924.18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9577F89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2530132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CC49338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65911759.19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C50AD20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693557.2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E0E800A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115726345</w:t>
            </w:r>
          </w:p>
        </w:tc>
      </w:tr>
      <w:tr w:rsidR="00F9026D" w:rsidRPr="009F3C4D" w14:paraId="10035DAF" w14:textId="77777777" w:rsidTr="006979E1">
        <w:trPr>
          <w:trHeight w:val="240"/>
        </w:trPr>
        <w:tc>
          <w:tcPr>
            <w:tcW w:w="13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C236303" w14:textId="77777777" w:rsidR="00F9026D" w:rsidRPr="009F3C4D" w:rsidRDefault="00E145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Industrial company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49A402E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3132688.579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C9D1999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33390972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1EBEA35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566546451.6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284D51D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56169247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CF075B4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7754649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FE04EC2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33250586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B3A6D8E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40540902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B89847A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48334603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5AC1662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14379168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5E3942D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1.07E+08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6B875BD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82896778.57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D89A302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26473103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43F6B48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1020185951</w:t>
            </w:r>
          </w:p>
        </w:tc>
      </w:tr>
      <w:tr w:rsidR="00F9026D" w:rsidRPr="009F3C4D" w14:paraId="5ECAC09C" w14:textId="77777777" w:rsidTr="006979E1">
        <w:trPr>
          <w:trHeight w:val="240"/>
        </w:trPr>
        <w:tc>
          <w:tcPr>
            <w:tcW w:w="13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C2DC2B6" w14:textId="77777777" w:rsidR="00F9026D" w:rsidRPr="009F3C4D" w:rsidRDefault="00E145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Governments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293AC8A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145.704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64EFDAD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5300026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F66C3FD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38141484.05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479C190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51905527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E038681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1438715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84BF0DC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308995.5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463F446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224560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99EFECA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12819635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3A171A8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61047.65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39237FC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15363523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B7AA559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5448604.224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B262944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412202.1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209D8B0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131424465</w:t>
            </w:r>
          </w:p>
        </w:tc>
      </w:tr>
      <w:tr w:rsidR="00F9026D" w:rsidRPr="009F3C4D" w14:paraId="5A774DCF" w14:textId="77777777" w:rsidTr="006979E1">
        <w:trPr>
          <w:trHeight w:val="240"/>
        </w:trPr>
        <w:tc>
          <w:tcPr>
            <w:tcW w:w="13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34C175C" w14:textId="77777777" w:rsidR="00F9026D" w:rsidRPr="009F3C4D" w:rsidRDefault="00E145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Individuals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928F379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1741556.636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31134A2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474605.4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61D1639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167990287.2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4EA6DC9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2133294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0829335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37310.9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C563443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4977488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21FF0A4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4843914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E5F989F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5690973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46EEBD3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1277949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E59ABE1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22010246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123D9B6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7429560.997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764086F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3706383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3A48B0E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3C4D">
              <w:rPr>
                <w:rFonts w:ascii="Times New Roman" w:eastAsia="Times New Roman" w:hAnsi="Times New Roman" w:cs="Times New Roman"/>
                <w:sz w:val="18"/>
                <w:szCs w:val="18"/>
              </w:rPr>
              <w:t>222313568</w:t>
            </w:r>
          </w:p>
        </w:tc>
      </w:tr>
    </w:tbl>
    <w:p w14:paraId="2DF0E11B" w14:textId="77777777" w:rsidR="00F9026D" w:rsidRPr="009F3C4D" w:rsidRDefault="00E145A0">
      <w:pPr>
        <w:rPr>
          <w:rFonts w:ascii="Times New Roman" w:eastAsia="Times New Roman" w:hAnsi="Times New Roman" w:cs="Times New Roman"/>
          <w:sz w:val="20"/>
          <w:szCs w:val="20"/>
        </w:rPr>
      </w:pPr>
      <w:r w:rsidRPr="009F3C4D">
        <w:rPr>
          <w:rFonts w:ascii="Times New Roman" w:eastAsia="Times New Roman" w:hAnsi="Times New Roman" w:cs="Times New Roman"/>
          <w:sz w:val="20"/>
          <w:szCs w:val="20"/>
        </w:rPr>
        <w:t xml:space="preserve">Source: </w:t>
      </w:r>
      <w:proofErr w:type="spellStart"/>
      <w:r w:rsidRPr="009F3C4D">
        <w:rPr>
          <w:rFonts w:ascii="Times New Roman" w:eastAsia="Times New Roman" w:hAnsi="Times New Roman" w:cs="Times New Roman"/>
          <w:sz w:val="20"/>
          <w:szCs w:val="20"/>
        </w:rPr>
        <w:t>Orbis</w:t>
      </w:r>
      <w:proofErr w:type="spellEnd"/>
      <w:r w:rsidRPr="009F3C4D">
        <w:rPr>
          <w:rFonts w:ascii="Times New Roman" w:eastAsia="Times New Roman" w:hAnsi="Times New Roman" w:cs="Times New Roman"/>
          <w:sz w:val="20"/>
          <w:szCs w:val="20"/>
        </w:rPr>
        <w:t>/</w:t>
      </w:r>
      <w:proofErr w:type="spellStart"/>
      <w:r w:rsidRPr="009F3C4D">
        <w:rPr>
          <w:rFonts w:ascii="Times New Roman" w:eastAsia="Times New Roman" w:hAnsi="Times New Roman" w:cs="Times New Roman"/>
          <w:sz w:val="20"/>
          <w:szCs w:val="20"/>
        </w:rPr>
        <w:t>BvD</w:t>
      </w:r>
      <w:proofErr w:type="spellEnd"/>
      <w:r w:rsidRPr="009F3C4D">
        <w:rPr>
          <w:rFonts w:ascii="Times New Roman" w:eastAsia="Times New Roman" w:hAnsi="Times New Roman" w:cs="Times New Roman"/>
          <w:sz w:val="20"/>
          <w:szCs w:val="20"/>
        </w:rPr>
        <w:t>, Euro-Area, 2014. Values in thousand USD.</w:t>
      </w:r>
    </w:p>
    <w:p w14:paraId="21268083" w14:textId="77777777" w:rsidR="00F9026D" w:rsidRPr="009F3C4D" w:rsidRDefault="00F9026D">
      <w:pPr>
        <w:spacing w:after="0"/>
        <w:rPr>
          <w:rFonts w:ascii="Times New Roman" w:eastAsia="Times New Roman" w:hAnsi="Times New Roman" w:cs="Times New Roman"/>
        </w:rPr>
      </w:pPr>
    </w:p>
    <w:p w14:paraId="5D1CEDF1" w14:textId="77777777" w:rsidR="00F9026D" w:rsidRDefault="00F9026D">
      <w:pPr>
        <w:spacing w:after="0"/>
        <w:rPr>
          <w:rFonts w:ascii="Times New Roman" w:eastAsia="Times New Roman" w:hAnsi="Times New Roman" w:cs="Times New Roman"/>
        </w:rPr>
      </w:pPr>
    </w:p>
    <w:p w14:paraId="7C83DE5E" w14:textId="77777777" w:rsidR="009D5183" w:rsidRDefault="009D5183">
      <w:pPr>
        <w:spacing w:after="0"/>
        <w:rPr>
          <w:rFonts w:ascii="Times New Roman" w:eastAsia="Times New Roman" w:hAnsi="Times New Roman" w:cs="Times New Roman"/>
        </w:rPr>
      </w:pPr>
    </w:p>
    <w:p w14:paraId="69F6C497" w14:textId="77777777" w:rsidR="009D5183" w:rsidRDefault="009D5183">
      <w:pPr>
        <w:spacing w:after="0"/>
        <w:rPr>
          <w:rFonts w:ascii="Times New Roman" w:eastAsia="Times New Roman" w:hAnsi="Times New Roman" w:cs="Times New Roman"/>
        </w:rPr>
      </w:pPr>
    </w:p>
    <w:p w14:paraId="3AE0CC38" w14:textId="77777777" w:rsidR="009D5183" w:rsidRDefault="009D5183">
      <w:pPr>
        <w:spacing w:after="0"/>
        <w:rPr>
          <w:rFonts w:ascii="Times New Roman" w:eastAsia="Times New Roman" w:hAnsi="Times New Roman" w:cs="Times New Roman"/>
        </w:rPr>
      </w:pPr>
    </w:p>
    <w:p w14:paraId="5D074161" w14:textId="77777777" w:rsidR="009D5183" w:rsidRDefault="009D5183">
      <w:pPr>
        <w:spacing w:after="0"/>
        <w:rPr>
          <w:rFonts w:ascii="Times New Roman" w:eastAsia="Times New Roman" w:hAnsi="Times New Roman" w:cs="Times New Roman"/>
        </w:rPr>
      </w:pPr>
    </w:p>
    <w:p w14:paraId="7A64198D" w14:textId="77777777" w:rsidR="009D5183" w:rsidRDefault="009D5183">
      <w:pPr>
        <w:spacing w:after="0"/>
        <w:rPr>
          <w:rFonts w:ascii="Times New Roman" w:eastAsia="Times New Roman" w:hAnsi="Times New Roman" w:cs="Times New Roman"/>
        </w:rPr>
      </w:pPr>
    </w:p>
    <w:p w14:paraId="6D3524F7" w14:textId="77777777" w:rsidR="009D5183" w:rsidRDefault="009D5183">
      <w:pPr>
        <w:spacing w:after="0"/>
        <w:rPr>
          <w:rFonts w:ascii="Times New Roman" w:eastAsia="Times New Roman" w:hAnsi="Times New Roman" w:cs="Times New Roman"/>
        </w:rPr>
      </w:pPr>
    </w:p>
    <w:p w14:paraId="2AD8038E" w14:textId="77777777" w:rsidR="009D5183" w:rsidRDefault="009D5183">
      <w:pPr>
        <w:spacing w:after="0"/>
        <w:rPr>
          <w:rFonts w:ascii="Times New Roman" w:eastAsia="Times New Roman" w:hAnsi="Times New Roman" w:cs="Times New Roman"/>
        </w:rPr>
      </w:pPr>
    </w:p>
    <w:p w14:paraId="3C0D20C0" w14:textId="77777777" w:rsidR="009D5183" w:rsidRDefault="009D5183">
      <w:pPr>
        <w:spacing w:after="0"/>
        <w:rPr>
          <w:rFonts w:ascii="Times New Roman" w:eastAsia="Times New Roman" w:hAnsi="Times New Roman" w:cs="Times New Roman"/>
        </w:rPr>
      </w:pPr>
    </w:p>
    <w:p w14:paraId="5EAE2823" w14:textId="77777777" w:rsidR="009D5183" w:rsidRPr="009F3C4D" w:rsidRDefault="009D5183">
      <w:pPr>
        <w:spacing w:after="0"/>
        <w:rPr>
          <w:rFonts w:ascii="Times New Roman" w:eastAsia="Times New Roman" w:hAnsi="Times New Roman" w:cs="Times New Roman"/>
        </w:rPr>
      </w:pPr>
    </w:p>
    <w:p w14:paraId="39E113EA" w14:textId="09018A59" w:rsidR="00F9026D" w:rsidRPr="00F67375" w:rsidRDefault="00E145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</w:rPr>
      </w:pPr>
      <w:r w:rsidRPr="00F67375">
        <w:rPr>
          <w:rFonts w:ascii="Times New Roman" w:eastAsia="Times New Roman" w:hAnsi="Times New Roman" w:cs="Times New Roman"/>
          <w:color w:val="C00000"/>
        </w:rPr>
        <w:lastRenderedPageBreak/>
        <w:t>Table A3: GHG exposure index to each NACE Rev2 sector</w:t>
      </w:r>
      <w:r w:rsidR="005E29D1" w:rsidRPr="00F67375">
        <w:rPr>
          <w:rFonts w:ascii="Times New Roman" w:eastAsia="Times New Roman" w:hAnsi="Times New Roman" w:cs="Times New Roman"/>
          <w:color w:val="C00000"/>
        </w:rPr>
        <w:t>. The table reports the breakdown of the GHG emissions' exposure of each financial actor’s type to each NACE Rev2 sector.</w:t>
      </w:r>
    </w:p>
    <w:tbl>
      <w:tblPr>
        <w:tblStyle w:val="a1"/>
        <w:tblW w:w="10835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925"/>
        <w:gridCol w:w="630"/>
        <w:gridCol w:w="690"/>
        <w:gridCol w:w="690"/>
        <w:gridCol w:w="690"/>
        <w:gridCol w:w="690"/>
        <w:gridCol w:w="690"/>
        <w:gridCol w:w="690"/>
        <w:gridCol w:w="690"/>
        <w:gridCol w:w="690"/>
        <w:gridCol w:w="690"/>
        <w:gridCol w:w="690"/>
        <w:gridCol w:w="690"/>
        <w:gridCol w:w="690"/>
      </w:tblGrid>
      <w:tr w:rsidR="00F9026D" w:rsidRPr="00F67375" w14:paraId="3AF9189D" w14:textId="77777777" w:rsidTr="006979E1">
        <w:trPr>
          <w:trHeight w:val="260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AC5B7ED" w14:textId="77777777" w:rsidR="00F9026D" w:rsidRPr="00F67375" w:rsidRDefault="00E1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E2DB040" w14:textId="77777777" w:rsidR="00F9026D" w:rsidRPr="00F67375" w:rsidRDefault="00E1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Total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9CF6716" w14:textId="77777777" w:rsidR="00F9026D" w:rsidRPr="00F67375" w:rsidRDefault="00E1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 xml:space="preserve">A 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4B276AE" w14:textId="77777777" w:rsidR="00F9026D" w:rsidRPr="00F67375" w:rsidRDefault="00E1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B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D7FDA30" w14:textId="77777777" w:rsidR="00F9026D" w:rsidRPr="00F67375" w:rsidRDefault="00E1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C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CE22944" w14:textId="77777777" w:rsidR="00F9026D" w:rsidRPr="00F67375" w:rsidRDefault="00E1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 xml:space="preserve">D 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B562100" w14:textId="77777777" w:rsidR="00F9026D" w:rsidRPr="00F67375" w:rsidRDefault="00E1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 xml:space="preserve">E 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23CA3E4" w14:textId="77777777" w:rsidR="00F9026D" w:rsidRPr="00F67375" w:rsidRDefault="00E1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 xml:space="preserve">F 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B681FB7" w14:textId="77777777" w:rsidR="00F9026D" w:rsidRPr="00F67375" w:rsidRDefault="00E1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 xml:space="preserve">G 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495B109" w14:textId="77777777" w:rsidR="00F9026D" w:rsidRPr="00F67375" w:rsidRDefault="00E1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 xml:space="preserve">H 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DB572EC" w14:textId="77777777" w:rsidR="00F9026D" w:rsidRPr="00F67375" w:rsidRDefault="00E1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I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5069A9B" w14:textId="77777777" w:rsidR="00F9026D" w:rsidRPr="00F67375" w:rsidRDefault="00E1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J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966021A" w14:textId="77777777" w:rsidR="00F9026D" w:rsidRPr="00F67375" w:rsidRDefault="00E1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K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96B7876" w14:textId="77777777" w:rsidR="00F9026D" w:rsidRPr="00F67375" w:rsidRDefault="00E1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L</w:t>
            </w:r>
          </w:p>
        </w:tc>
      </w:tr>
      <w:tr w:rsidR="00FA290B" w:rsidRPr="00F67375" w14:paraId="62B87D73" w14:textId="77777777" w:rsidTr="006979E1">
        <w:trPr>
          <w:trHeight w:val="260"/>
        </w:trPr>
        <w:tc>
          <w:tcPr>
            <w:tcW w:w="1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1321F66" w14:textId="77777777" w:rsidR="00FA290B" w:rsidRPr="00F67375" w:rsidRDefault="00FA2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Banks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AEB2FCB" w14:textId="2A392280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0.101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B95713D" w14:textId="65B52562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F260528" w14:textId="427A539D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0A09AC3" w14:textId="497F0A80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0.082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C5DEC66" w14:textId="29DFF65E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0.014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4302C9" w14:textId="35EEBFF7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7CEAB11" w14:textId="7C4ED7B2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E85810C" w14:textId="1217F48A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2B462FB" w14:textId="5B047EB0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D4604CF" w14:textId="151F7EF3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23359EF" w14:textId="1FF21F10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70DEC68" w14:textId="23F6D82E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C332FAA" w14:textId="7C04135D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</w:tr>
      <w:tr w:rsidR="00FA290B" w:rsidRPr="00F67375" w14:paraId="2AE81733" w14:textId="77777777" w:rsidTr="006979E1">
        <w:trPr>
          <w:trHeight w:val="260"/>
        </w:trPr>
        <w:tc>
          <w:tcPr>
            <w:tcW w:w="1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AB185CF" w14:textId="77777777" w:rsidR="00FA290B" w:rsidRPr="00F67375" w:rsidRDefault="00FA2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Other credit institutions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76738A7" w14:textId="02DA6C36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0.116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DF5526E" w14:textId="1AF81586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7683827" w14:textId="56F44729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43F031E" w14:textId="5E441191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0.079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0674C4D" w14:textId="0B61B9BB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0.019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5E6D482" w14:textId="23F45E0E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3732AFC" w14:textId="6BA066DB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444F0C1" w14:textId="4D1618F8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3D4D4AF" w14:textId="24B3CA75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0.014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6F01CBB" w14:textId="39602823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48B25FF" w14:textId="7E8F0452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93D8F6A" w14:textId="2314FADB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9B39F03" w14:textId="4B87D89F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</w:tr>
      <w:tr w:rsidR="00FA290B" w:rsidRPr="00F67375" w14:paraId="685E3F01" w14:textId="77777777" w:rsidTr="006979E1">
        <w:trPr>
          <w:trHeight w:val="260"/>
        </w:trPr>
        <w:tc>
          <w:tcPr>
            <w:tcW w:w="1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4CEC297" w14:textId="77777777" w:rsidR="00FA290B" w:rsidRPr="00F67375" w:rsidRDefault="00FA2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Investment funds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B0BE423" w14:textId="28D81B89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0.166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23BDEEC" w14:textId="27EE5FE8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DE3ACCB" w14:textId="3F0FEE21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268D645" w14:textId="6EE01DF5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0.143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AF0DC78" w14:textId="0357C6E2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0.014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546EBC5" w14:textId="0DEDE872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CCFA7EE" w14:textId="0F0B5240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56A1441" w14:textId="1BB92917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197BD55" w14:textId="638D664B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54736CD" w14:textId="2E934E68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80E36E8" w14:textId="2FE3C570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45D335B" w14:textId="150CF830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687F211" w14:textId="09265C0F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</w:tr>
      <w:tr w:rsidR="00FA290B" w:rsidRPr="00F67375" w14:paraId="0B7D4D1A" w14:textId="77777777" w:rsidTr="006979E1">
        <w:trPr>
          <w:trHeight w:val="260"/>
        </w:trPr>
        <w:tc>
          <w:tcPr>
            <w:tcW w:w="1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2A3F87C" w14:textId="77777777" w:rsidR="00FA290B" w:rsidRPr="00F67375" w:rsidRDefault="00FA2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Insurance and pension funds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7806ED5" w14:textId="4F91195E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0.095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528CDA7" w14:textId="3538942A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9665C34" w14:textId="446F6787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6EC1D3D" w14:textId="33AAC765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0.084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B2AB202" w14:textId="3808E85C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FFBD284" w14:textId="11DD5F48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AC7D8FC" w14:textId="493ED538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FDC1CE0" w14:textId="67A735FD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A4CBBB4" w14:textId="67A22CA4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CC9CBD3" w14:textId="7520E39B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49D128E" w14:textId="72128E8F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8DD8E35" w14:textId="483BFEBF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6A538B6" w14:textId="233E96F2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</w:tr>
      <w:tr w:rsidR="00FA290B" w:rsidRPr="00F67375" w14:paraId="5A600BF3" w14:textId="77777777" w:rsidTr="006979E1">
        <w:trPr>
          <w:trHeight w:val="260"/>
        </w:trPr>
        <w:tc>
          <w:tcPr>
            <w:tcW w:w="1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1038DA6" w14:textId="77777777" w:rsidR="00FA290B" w:rsidRPr="00F67375" w:rsidRDefault="00FA2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Other financial services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05E03C7" w14:textId="0D069CC5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0.083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1C3C768" w14:textId="3C4ED325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EC599A7" w14:textId="22A5EC65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DA47057" w14:textId="5DDAE8C4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0.074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87676D2" w14:textId="2553A58A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3B93F7E" w14:textId="1792008B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4C57925" w14:textId="3B6E143E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6C57F5E" w14:textId="15173050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1B42DF5" w14:textId="1EC952AC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8541707" w14:textId="2C9A0510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D04274F" w14:textId="2655A31D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364CB47" w14:textId="68E52CE3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CD74ADF" w14:textId="5524E9FA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</w:tr>
      <w:tr w:rsidR="00FA290B" w:rsidRPr="00F67375" w14:paraId="75696146" w14:textId="77777777" w:rsidTr="006979E1">
        <w:trPr>
          <w:trHeight w:val="260"/>
        </w:trPr>
        <w:tc>
          <w:tcPr>
            <w:tcW w:w="1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1B7594C" w14:textId="77777777" w:rsidR="00FA290B" w:rsidRPr="00F67375" w:rsidRDefault="00FA2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Industrial company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1E9814A" w14:textId="65BD4105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0.168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611D510" w14:textId="11F947D0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527B735" w14:textId="1C89AFD1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FAC3169" w14:textId="22A6D346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0.143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BF07C15" w14:textId="3061C6BD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0.016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3D523E6" w14:textId="78B55304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2CEE22F" w14:textId="07042CAD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5C7DE51" w14:textId="1F648529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FA8C0F1" w14:textId="58AD1ECE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7FE863C" w14:textId="4B340472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A709DD6" w14:textId="573B2F44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D64061E" w14:textId="1D63B7F7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14B6B89" w14:textId="19631988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</w:tr>
      <w:tr w:rsidR="00FA290B" w:rsidRPr="00F67375" w14:paraId="1423A6D0" w14:textId="77777777" w:rsidTr="006979E1">
        <w:trPr>
          <w:trHeight w:val="260"/>
        </w:trPr>
        <w:tc>
          <w:tcPr>
            <w:tcW w:w="1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6C5BA08" w14:textId="77777777" w:rsidR="00FA290B" w:rsidRPr="00F67375" w:rsidRDefault="00FA2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Governments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A7EABA2" w14:textId="1DB69D0D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0.211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88B40D0" w14:textId="6A4B9009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1425909" w14:textId="3C5B1039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95E7048" w14:textId="2C0BFC2C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0.077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70654F7" w14:textId="447D7016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0.120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8F68DA1" w14:textId="4719E509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5A423BE" w14:textId="55FAE5CF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4FC0A16" w14:textId="188B3A40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41BD493" w14:textId="1984F909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0.012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B6B224" w14:textId="00C41403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DDCE566" w14:textId="2ADD9302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E59371E" w14:textId="4832FD37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FA47B86" w14:textId="2D55EFD7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</w:tr>
      <w:tr w:rsidR="00FA290B" w:rsidRPr="00F67375" w14:paraId="19FD065A" w14:textId="77777777" w:rsidTr="006979E1">
        <w:trPr>
          <w:trHeight w:val="260"/>
        </w:trPr>
        <w:tc>
          <w:tcPr>
            <w:tcW w:w="1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6C33907" w14:textId="77777777" w:rsidR="00FA290B" w:rsidRPr="00F67375" w:rsidRDefault="00FA2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Individuals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A6F959C" w14:textId="01EB98AA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0.200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5CB7A3C" w14:textId="7C58BA85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A1D0D51" w14:textId="405EF78C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79494C6" w14:textId="6AA9A526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0.192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1C3A2F" w14:textId="4B734D02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7F0F723" w14:textId="33F64373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245E04B" w14:textId="059CF417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DBA6A45" w14:textId="2AFBB5A3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38BCEC8" w14:textId="1D8E67F8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5888FEB" w14:textId="1662F29F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3060C3B" w14:textId="15B2D550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0FEF74" w14:textId="19EC20E9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061FB94" w14:textId="1B7235F4" w:rsidR="00FA290B" w:rsidRPr="00F67375" w:rsidRDefault="00FA2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</w:tr>
    </w:tbl>
    <w:p w14:paraId="1AE97D45" w14:textId="1B7BF704" w:rsidR="00F9026D" w:rsidRPr="009F3C4D" w:rsidRDefault="00E145A0">
      <w:pPr>
        <w:rPr>
          <w:rFonts w:ascii="Times New Roman" w:eastAsia="Times New Roman" w:hAnsi="Times New Roman" w:cs="Times New Roman"/>
          <w:sz w:val="20"/>
          <w:szCs w:val="20"/>
        </w:rPr>
      </w:pPr>
      <w:r w:rsidRPr="009F3C4D">
        <w:rPr>
          <w:rFonts w:ascii="Times New Roman" w:eastAsia="Times New Roman" w:hAnsi="Times New Roman" w:cs="Times New Roman"/>
          <w:sz w:val="20"/>
          <w:szCs w:val="20"/>
        </w:rPr>
        <w:t xml:space="preserve">Source: own elaborations on </w:t>
      </w:r>
      <w:proofErr w:type="spellStart"/>
      <w:r w:rsidRPr="009F3C4D">
        <w:rPr>
          <w:rFonts w:ascii="Times New Roman" w:eastAsia="Times New Roman" w:hAnsi="Times New Roman" w:cs="Times New Roman"/>
          <w:sz w:val="20"/>
          <w:szCs w:val="20"/>
        </w:rPr>
        <w:t>Orbis</w:t>
      </w:r>
      <w:proofErr w:type="spellEnd"/>
      <w:r w:rsidRPr="009F3C4D">
        <w:rPr>
          <w:rFonts w:ascii="Times New Roman" w:eastAsia="Times New Roman" w:hAnsi="Times New Roman" w:cs="Times New Roman"/>
          <w:sz w:val="20"/>
          <w:szCs w:val="20"/>
        </w:rPr>
        <w:t>/</w:t>
      </w:r>
      <w:proofErr w:type="spellStart"/>
      <w:r w:rsidRPr="009F3C4D">
        <w:rPr>
          <w:rFonts w:ascii="Times New Roman" w:eastAsia="Times New Roman" w:hAnsi="Times New Roman" w:cs="Times New Roman"/>
          <w:sz w:val="20"/>
          <w:szCs w:val="20"/>
        </w:rPr>
        <w:t>BvD</w:t>
      </w:r>
      <w:proofErr w:type="spellEnd"/>
      <w:r w:rsidRPr="009F3C4D">
        <w:rPr>
          <w:rFonts w:ascii="Times New Roman" w:eastAsia="Times New Roman" w:hAnsi="Times New Roman" w:cs="Times New Roman"/>
          <w:sz w:val="20"/>
          <w:szCs w:val="20"/>
        </w:rPr>
        <w:t xml:space="preserve"> data, Euro-Area, 2014, and Eurostat data, 2014. </w:t>
      </w:r>
    </w:p>
    <w:p w14:paraId="248FA20C" w14:textId="77777777" w:rsidR="00F9026D" w:rsidRPr="009F3C4D" w:rsidRDefault="00F9026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7FB06C1" w14:textId="4D6B6991" w:rsidR="00F9026D" w:rsidRPr="00F67375" w:rsidRDefault="00E145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</w:rPr>
      </w:pPr>
      <w:bookmarkStart w:id="0" w:name="_GoBack"/>
      <w:r w:rsidRPr="00F67375">
        <w:rPr>
          <w:rFonts w:ascii="Times New Roman" w:eastAsia="Times New Roman" w:hAnsi="Times New Roman" w:cs="Times New Roman"/>
          <w:color w:val="C00000"/>
        </w:rPr>
        <w:t xml:space="preserve">Table A4: </w:t>
      </w:r>
      <w:r w:rsidR="003C42B9" w:rsidRPr="00F67375">
        <w:rPr>
          <w:rFonts w:ascii="Times New Roman" w:eastAsia="Times New Roman" w:hAnsi="Times New Roman" w:cs="Times New Roman"/>
          <w:color w:val="C00000"/>
        </w:rPr>
        <w:t>GHG holding</w:t>
      </w:r>
      <w:r w:rsidRPr="00F67375">
        <w:rPr>
          <w:rFonts w:ascii="Times New Roman" w:eastAsia="Times New Roman" w:hAnsi="Times New Roman" w:cs="Times New Roman"/>
          <w:color w:val="C00000"/>
        </w:rPr>
        <w:t xml:space="preserve"> index</w:t>
      </w:r>
      <w:r w:rsidR="002723AC" w:rsidRPr="00F67375">
        <w:rPr>
          <w:rFonts w:ascii="Times New Roman" w:eastAsia="Times New Roman" w:hAnsi="Times New Roman" w:cs="Times New Roman"/>
          <w:color w:val="C00000"/>
        </w:rPr>
        <w:t>. The table reports the values of the contributions to the GHG holding index of each financial actor’s type from to each NACE Rev2 sector.</w:t>
      </w:r>
    </w:p>
    <w:tbl>
      <w:tblPr>
        <w:tblStyle w:val="a2"/>
        <w:tblW w:w="10918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925"/>
        <w:gridCol w:w="713"/>
        <w:gridCol w:w="690"/>
        <w:gridCol w:w="690"/>
        <w:gridCol w:w="690"/>
        <w:gridCol w:w="690"/>
        <w:gridCol w:w="690"/>
        <w:gridCol w:w="690"/>
        <w:gridCol w:w="690"/>
        <w:gridCol w:w="690"/>
        <w:gridCol w:w="690"/>
        <w:gridCol w:w="690"/>
        <w:gridCol w:w="690"/>
        <w:gridCol w:w="690"/>
      </w:tblGrid>
      <w:tr w:rsidR="00F9026D" w:rsidRPr="00F67375" w14:paraId="6150AF27" w14:textId="77777777" w:rsidTr="002723AC">
        <w:trPr>
          <w:trHeight w:val="260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43EE9EA" w14:textId="77777777" w:rsidR="00F9026D" w:rsidRPr="00F67375" w:rsidRDefault="00E1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 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CA07AA4" w14:textId="77777777" w:rsidR="00F9026D" w:rsidRPr="00F67375" w:rsidRDefault="00E1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 xml:space="preserve">Total 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38DCE1A" w14:textId="77777777" w:rsidR="00F9026D" w:rsidRPr="00F67375" w:rsidRDefault="00E1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 xml:space="preserve">A 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228A445" w14:textId="77777777" w:rsidR="00F9026D" w:rsidRPr="00F67375" w:rsidRDefault="00E1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B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C32C953" w14:textId="77777777" w:rsidR="00F9026D" w:rsidRPr="00F67375" w:rsidRDefault="00E1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C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3626253" w14:textId="77777777" w:rsidR="00F9026D" w:rsidRPr="00F67375" w:rsidRDefault="00E1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 xml:space="preserve">D 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062D6A8" w14:textId="77777777" w:rsidR="00F9026D" w:rsidRPr="00F67375" w:rsidRDefault="00E1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 xml:space="preserve">E 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AD1AFF7" w14:textId="77777777" w:rsidR="00F9026D" w:rsidRPr="00F67375" w:rsidRDefault="00E1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 xml:space="preserve">F 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95874C4" w14:textId="77777777" w:rsidR="00F9026D" w:rsidRPr="00F67375" w:rsidRDefault="00E1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 xml:space="preserve">G 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1845B79" w14:textId="77777777" w:rsidR="00F9026D" w:rsidRPr="00F67375" w:rsidRDefault="00E1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 xml:space="preserve">H 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DB5E363" w14:textId="77777777" w:rsidR="00F9026D" w:rsidRPr="00F67375" w:rsidRDefault="00E1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I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5E109CE" w14:textId="77777777" w:rsidR="00F9026D" w:rsidRPr="00F67375" w:rsidRDefault="00E1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J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5421090" w14:textId="77777777" w:rsidR="00F9026D" w:rsidRPr="00F67375" w:rsidRDefault="00E1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K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28206EE" w14:textId="77777777" w:rsidR="00F9026D" w:rsidRPr="00F67375" w:rsidRDefault="00E1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L</w:t>
            </w:r>
          </w:p>
        </w:tc>
      </w:tr>
      <w:tr w:rsidR="00637F50" w:rsidRPr="00F67375" w14:paraId="5F9B1A56" w14:textId="77777777" w:rsidTr="002723AC">
        <w:trPr>
          <w:trHeight w:val="260"/>
        </w:trPr>
        <w:tc>
          <w:tcPr>
            <w:tcW w:w="1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F5C4B13" w14:textId="77777777" w:rsidR="00637F50" w:rsidRPr="00F67375" w:rsidRDefault="00637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Banks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2B904EC" w14:textId="6D539A42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0.070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EFEB6AA" w14:textId="4D395864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CB264F0" w14:textId="37C6A437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2D7021D" w14:textId="5E4AEB7D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0.020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D78CB7C" w14:textId="56D90090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0.029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E230952" w14:textId="791E5644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1298540" w14:textId="0C450972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0E9C8D5" w14:textId="31A95414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3CA7263" w14:textId="75E31348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8932617" w14:textId="59E12134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029304C" w14:textId="689BEF0B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72EBBAF" w14:textId="2B4BF4F9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6E30DF3" w14:textId="0A85401B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</w:tr>
      <w:tr w:rsidR="00637F50" w:rsidRPr="00F67375" w14:paraId="5B173527" w14:textId="77777777" w:rsidTr="002723AC">
        <w:trPr>
          <w:trHeight w:val="260"/>
        </w:trPr>
        <w:tc>
          <w:tcPr>
            <w:tcW w:w="1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C4E4722" w14:textId="77777777" w:rsidR="00637F50" w:rsidRPr="00F67375" w:rsidRDefault="00637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Other credit institutions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20BC0CA" w14:textId="51073270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0.046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7EFCC44" w14:textId="19DFAD6E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57C201A" w14:textId="51E3CD05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5E83F4B" w14:textId="6285973E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9D0DC6A" w14:textId="62A82441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0.014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CA4A2E1" w14:textId="42B6E2E8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3095973" w14:textId="0FF8BDCF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8B93DBB" w14:textId="2A27E4C3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5822E8A" w14:textId="5B7A6FAA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0.015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E40246D" w14:textId="33336DB3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DC2173A" w14:textId="58B18D11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A01FDAA" w14:textId="24474E42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96D2452" w14:textId="1FDC267A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</w:tr>
      <w:tr w:rsidR="00637F50" w:rsidRPr="00F67375" w14:paraId="3E7CE730" w14:textId="77777777" w:rsidTr="002723AC">
        <w:trPr>
          <w:trHeight w:val="260"/>
        </w:trPr>
        <w:tc>
          <w:tcPr>
            <w:tcW w:w="1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45F116E" w14:textId="77777777" w:rsidR="00637F50" w:rsidRPr="00F67375" w:rsidRDefault="00637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Investment funds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E2C70E4" w14:textId="78C0D8CC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0.225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9F3C30E" w14:textId="4940C7D0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0.017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78EBD09" w14:textId="502F8D27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9F6F104" w14:textId="7C6A499C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0.081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188EBC3" w14:textId="796B51CF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0.065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CC9725A" w14:textId="019FCE7A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734D0B9" w14:textId="0273EE54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037FD96" w14:textId="4B5E74A7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F0815B2" w14:textId="0C3D5D69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0.036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4351BF8" w14:textId="7A4B6E9B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47EA575" w14:textId="1C93330D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99E1B00" w14:textId="47DCD153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17E89E6" w14:textId="16E55470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</w:tr>
      <w:tr w:rsidR="00637F50" w:rsidRPr="00F67375" w14:paraId="5429CDE2" w14:textId="77777777" w:rsidTr="002723AC">
        <w:trPr>
          <w:trHeight w:val="260"/>
        </w:trPr>
        <w:tc>
          <w:tcPr>
            <w:tcW w:w="1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8BE03D6" w14:textId="77777777" w:rsidR="00637F50" w:rsidRPr="00F67375" w:rsidRDefault="00637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Insurance and pension funds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CA61C0F" w14:textId="4CBC807A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0.027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B8F33D4" w14:textId="00FFB8C6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FC437B1" w14:textId="2087D374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5993573" w14:textId="2F5E943D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0.010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1A466CE" w14:textId="230E30A9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B08A123" w14:textId="708C6B9B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51A8D50" w14:textId="35838F94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6AC087B" w14:textId="00D6F1B3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0CE4F65" w14:textId="7CD0FBE3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5C8A125" w14:textId="056D6AE8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CDADEE9" w14:textId="24C3F59A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3A65BA6" w14:textId="1EF4BFC8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016C254" w14:textId="540A2630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</w:tr>
      <w:tr w:rsidR="00637F50" w:rsidRPr="00F67375" w14:paraId="4F6C295B" w14:textId="77777777" w:rsidTr="002723AC">
        <w:trPr>
          <w:trHeight w:val="260"/>
        </w:trPr>
        <w:tc>
          <w:tcPr>
            <w:tcW w:w="1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2CC27DF" w14:textId="77777777" w:rsidR="00637F50" w:rsidRPr="00F67375" w:rsidRDefault="00637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Other financial services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D228EDF" w14:textId="4190ED3D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0.054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1CFDA54" w14:textId="00D7BFD1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0.043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DF78FC5" w14:textId="749F1055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D536ECD" w14:textId="312BDE6B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4CEA071" w14:textId="5B2846B7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5EDCD2C" w14:textId="7D48A9FD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EE4B45B" w14:textId="2603D2F0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6E7B057" w14:textId="1169E948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164FD08" w14:textId="25231E9C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A4BE677" w14:textId="4C6DB7FD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CD50C72" w14:textId="13A63C93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44B2125" w14:textId="0E4408DB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14356F7" w14:textId="237F2EBC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</w:tr>
      <w:tr w:rsidR="00637F50" w:rsidRPr="00F67375" w14:paraId="7B473C5C" w14:textId="77777777" w:rsidTr="002723AC">
        <w:trPr>
          <w:trHeight w:val="260"/>
        </w:trPr>
        <w:tc>
          <w:tcPr>
            <w:tcW w:w="1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37B69EB" w14:textId="77777777" w:rsidR="00637F50" w:rsidRPr="00F67375" w:rsidRDefault="00637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Industrial company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09B1864" w14:textId="2210C608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0.352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9037AC3" w14:textId="5DF85EFE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0.058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5895ACA" w14:textId="53D36D46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16CC9F5" w14:textId="265F8872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0.103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58C75EC" w14:textId="03B54E80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0.097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894C83B" w14:textId="277EFF19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0.024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ED2760B" w14:textId="68EF4A60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B077271" w14:textId="45694245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7BE28D9" w14:textId="5634E24C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0.048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531F7D4" w14:textId="67B801A6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8FD688A" w14:textId="1CF9C5AE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CA05EE2" w14:textId="5BB7C666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F64DB8C" w14:textId="10B47BC6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</w:tr>
      <w:tr w:rsidR="00637F50" w:rsidRPr="00F67375" w14:paraId="51FE90BD" w14:textId="77777777" w:rsidTr="002723AC">
        <w:trPr>
          <w:trHeight w:val="260"/>
        </w:trPr>
        <w:tc>
          <w:tcPr>
            <w:tcW w:w="1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6E37F98" w14:textId="77777777" w:rsidR="00637F50" w:rsidRPr="00F67375" w:rsidRDefault="00637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Governments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0A2D2E6" w14:textId="666BEE73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0.114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1816B97" w14:textId="1AB1DAE5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D0955DF" w14:textId="63D59CD6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A3039EF" w14:textId="240B54D5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72B4B48" w14:textId="726C1E73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0.089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2F3F19B" w14:textId="79A69235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388A917" w14:textId="78E1AB85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CCBB2C4" w14:textId="73DF0D5E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D95FA1E" w14:textId="507FBD94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0.013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DA946E9" w14:textId="338A7024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21235B5" w14:textId="5FF0FB5D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FA32B28" w14:textId="732DE1C8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1BB8588" w14:textId="06387C0E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</w:tr>
      <w:tr w:rsidR="00637F50" w:rsidRPr="00F67375" w14:paraId="42F1C7D3" w14:textId="77777777" w:rsidTr="002723AC">
        <w:trPr>
          <w:trHeight w:val="260"/>
        </w:trPr>
        <w:tc>
          <w:tcPr>
            <w:tcW w:w="1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E0396CD" w14:textId="77777777" w:rsidR="00637F50" w:rsidRPr="00F67375" w:rsidRDefault="00637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Individuals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ABCFEC7" w14:textId="3E815D86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0.075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F86FD00" w14:textId="51CB994E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0.032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8A4A146" w14:textId="4AB0CBD5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ECBBDB6" w14:textId="41CBECEB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0.031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939F3AA" w14:textId="6760EE2F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F45A708" w14:textId="37149B00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E25DBC9" w14:textId="721D8C9A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D6D8DDA" w14:textId="2DEE87FD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EE7CA40" w14:textId="63946611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D46BC03" w14:textId="11D50C8B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DA792DC" w14:textId="2DA0E3BC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0B9DE9D" w14:textId="069B86D7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59DD498" w14:textId="224C7033" w:rsidR="00637F50" w:rsidRPr="00F67375" w:rsidRDefault="0063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F6737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0.000</w:t>
            </w:r>
          </w:p>
        </w:tc>
      </w:tr>
    </w:tbl>
    <w:bookmarkEnd w:id="0"/>
    <w:p w14:paraId="508BD1BA" w14:textId="77777777" w:rsidR="00F9026D" w:rsidRPr="009F3C4D" w:rsidRDefault="00E145A0">
      <w:pPr>
        <w:rPr>
          <w:rFonts w:ascii="Times New Roman" w:eastAsia="Times New Roman" w:hAnsi="Times New Roman" w:cs="Times New Roman"/>
          <w:sz w:val="20"/>
          <w:szCs w:val="20"/>
        </w:rPr>
      </w:pPr>
      <w:r w:rsidRPr="009F3C4D">
        <w:rPr>
          <w:rFonts w:ascii="Times New Roman" w:eastAsia="Times New Roman" w:hAnsi="Times New Roman" w:cs="Times New Roman"/>
          <w:sz w:val="20"/>
          <w:szCs w:val="20"/>
        </w:rPr>
        <w:t xml:space="preserve">Source: own elaborations on </w:t>
      </w:r>
      <w:proofErr w:type="spellStart"/>
      <w:r w:rsidRPr="009F3C4D">
        <w:rPr>
          <w:rFonts w:ascii="Times New Roman" w:eastAsia="Times New Roman" w:hAnsi="Times New Roman" w:cs="Times New Roman"/>
          <w:sz w:val="20"/>
          <w:szCs w:val="20"/>
        </w:rPr>
        <w:t>Orbis</w:t>
      </w:r>
      <w:proofErr w:type="spellEnd"/>
      <w:r w:rsidRPr="009F3C4D">
        <w:rPr>
          <w:rFonts w:ascii="Times New Roman" w:eastAsia="Times New Roman" w:hAnsi="Times New Roman" w:cs="Times New Roman"/>
          <w:sz w:val="20"/>
          <w:szCs w:val="20"/>
        </w:rPr>
        <w:t>/</w:t>
      </w:r>
      <w:proofErr w:type="spellStart"/>
      <w:r w:rsidRPr="009F3C4D">
        <w:rPr>
          <w:rFonts w:ascii="Times New Roman" w:eastAsia="Times New Roman" w:hAnsi="Times New Roman" w:cs="Times New Roman"/>
          <w:sz w:val="20"/>
          <w:szCs w:val="20"/>
        </w:rPr>
        <w:t>BvD</w:t>
      </w:r>
      <w:proofErr w:type="spellEnd"/>
      <w:r w:rsidRPr="009F3C4D">
        <w:rPr>
          <w:rFonts w:ascii="Times New Roman" w:eastAsia="Times New Roman" w:hAnsi="Times New Roman" w:cs="Times New Roman"/>
          <w:sz w:val="20"/>
          <w:szCs w:val="20"/>
        </w:rPr>
        <w:t xml:space="preserve"> data, Euro-Area, 2014, and Eurostat data, 2014. </w:t>
      </w:r>
    </w:p>
    <w:p w14:paraId="1EF9B1E0" w14:textId="77777777" w:rsidR="00F9026D" w:rsidRPr="009F3C4D" w:rsidRDefault="00F9026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79598CE" w14:textId="77777777" w:rsidR="00B21C86" w:rsidRPr="009F3C4D" w:rsidRDefault="00B21C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5200397" w14:textId="031465B6" w:rsidR="002723AC" w:rsidRPr="009F3C4D" w:rsidRDefault="00E145A0" w:rsidP="002723AC">
      <w:pPr>
        <w:spacing w:after="0"/>
        <w:rPr>
          <w:rFonts w:ascii="Times New Roman" w:eastAsia="Times New Roman" w:hAnsi="Times New Roman" w:cs="Times New Roman"/>
        </w:rPr>
      </w:pPr>
      <w:bookmarkStart w:id="1" w:name="_gjdgxs" w:colFirst="0" w:colLast="0"/>
      <w:bookmarkEnd w:id="1"/>
      <w:r w:rsidRPr="009F3C4D">
        <w:rPr>
          <w:rFonts w:ascii="Times New Roman" w:eastAsia="Times New Roman" w:hAnsi="Times New Roman" w:cs="Times New Roman"/>
        </w:rPr>
        <w:t>Table A5: GHG exposure of banks (loans)</w:t>
      </w:r>
      <w:r w:rsidR="002723AC" w:rsidRPr="009F3C4D">
        <w:rPr>
          <w:rFonts w:ascii="Times New Roman" w:eastAsia="Times New Roman" w:hAnsi="Times New Roman" w:cs="Times New Roman"/>
        </w:rPr>
        <w:t>. The table reports the values of the GHG emissions’ exposure index measured on Euro Area banks’ aggregate loans to Non-Financial Corporations in 2014. Columns: NACE Rev2 sectors of economic activity</w:t>
      </w:r>
    </w:p>
    <w:tbl>
      <w:tblPr>
        <w:tblStyle w:val="a3"/>
        <w:tblW w:w="10065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5"/>
        <w:gridCol w:w="915"/>
        <w:gridCol w:w="915"/>
        <w:gridCol w:w="915"/>
        <w:gridCol w:w="915"/>
        <w:gridCol w:w="915"/>
        <w:gridCol w:w="915"/>
        <w:gridCol w:w="915"/>
        <w:gridCol w:w="915"/>
        <w:gridCol w:w="915"/>
        <w:gridCol w:w="915"/>
      </w:tblGrid>
      <w:tr w:rsidR="00F9026D" w:rsidRPr="009F3C4D" w14:paraId="06878342" w14:textId="77777777" w:rsidTr="002723AC">
        <w:trPr>
          <w:trHeight w:val="353"/>
        </w:trPr>
        <w:tc>
          <w:tcPr>
            <w:tcW w:w="915" w:type="dxa"/>
          </w:tcPr>
          <w:p w14:paraId="083672D4" w14:textId="77777777" w:rsidR="00F9026D" w:rsidRPr="009F3C4D" w:rsidRDefault="00F9026D">
            <w:pPr>
              <w:spacing w:after="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14:paraId="2BDFE09F" w14:textId="77777777" w:rsidR="00F9026D" w:rsidRPr="009F3C4D" w:rsidRDefault="00E145A0">
            <w:pPr>
              <w:spacing w:after="60"/>
              <w:rPr>
                <w:rFonts w:ascii="Times New Roman" w:eastAsia="Times New Roman" w:hAnsi="Times New Roman" w:cs="Times New Roman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15" w:type="dxa"/>
          </w:tcPr>
          <w:p w14:paraId="46B8F0AE" w14:textId="77777777" w:rsidR="00F9026D" w:rsidRPr="009F3C4D" w:rsidRDefault="00E145A0">
            <w:pPr>
              <w:spacing w:after="60"/>
              <w:rPr>
                <w:rFonts w:ascii="Times New Roman" w:eastAsia="Times New Roman" w:hAnsi="Times New Roman" w:cs="Times New Roman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915" w:type="dxa"/>
          </w:tcPr>
          <w:p w14:paraId="3FF6108A" w14:textId="77777777" w:rsidR="00F9026D" w:rsidRPr="009F3C4D" w:rsidRDefault="00E145A0">
            <w:pPr>
              <w:spacing w:after="60"/>
              <w:rPr>
                <w:rFonts w:ascii="Times New Roman" w:eastAsia="Times New Roman" w:hAnsi="Times New Roman" w:cs="Times New Roman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15" w:type="dxa"/>
          </w:tcPr>
          <w:p w14:paraId="5DE542FE" w14:textId="77777777" w:rsidR="00F9026D" w:rsidRPr="009F3C4D" w:rsidRDefault="00E145A0">
            <w:pPr>
              <w:spacing w:after="60"/>
              <w:rPr>
                <w:rFonts w:ascii="Times New Roman" w:eastAsia="Times New Roman" w:hAnsi="Times New Roman" w:cs="Times New Roman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D+E</w:t>
            </w:r>
          </w:p>
        </w:tc>
        <w:tc>
          <w:tcPr>
            <w:tcW w:w="915" w:type="dxa"/>
          </w:tcPr>
          <w:p w14:paraId="3F47E157" w14:textId="77777777" w:rsidR="00F9026D" w:rsidRPr="009F3C4D" w:rsidRDefault="00E145A0">
            <w:pPr>
              <w:spacing w:after="60"/>
              <w:rPr>
                <w:rFonts w:ascii="Times New Roman" w:eastAsia="Times New Roman" w:hAnsi="Times New Roman" w:cs="Times New Roman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915" w:type="dxa"/>
          </w:tcPr>
          <w:p w14:paraId="439CA2FE" w14:textId="77777777" w:rsidR="00F9026D" w:rsidRPr="009F3C4D" w:rsidRDefault="00E145A0">
            <w:pPr>
              <w:spacing w:after="60"/>
              <w:rPr>
                <w:rFonts w:ascii="Times New Roman" w:eastAsia="Times New Roman" w:hAnsi="Times New Roman" w:cs="Times New Roman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915" w:type="dxa"/>
          </w:tcPr>
          <w:p w14:paraId="6B25C2B0" w14:textId="77777777" w:rsidR="00F9026D" w:rsidRPr="009F3C4D" w:rsidRDefault="00E145A0">
            <w:pPr>
              <w:spacing w:after="60"/>
              <w:rPr>
                <w:rFonts w:ascii="Times New Roman" w:eastAsia="Times New Roman" w:hAnsi="Times New Roman" w:cs="Times New Roman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H+J</w:t>
            </w:r>
          </w:p>
        </w:tc>
        <w:tc>
          <w:tcPr>
            <w:tcW w:w="915" w:type="dxa"/>
          </w:tcPr>
          <w:p w14:paraId="22AAC0AB" w14:textId="77777777" w:rsidR="00F9026D" w:rsidRPr="009F3C4D" w:rsidRDefault="00E145A0">
            <w:pPr>
              <w:spacing w:after="60"/>
              <w:rPr>
                <w:rFonts w:ascii="Times New Roman" w:eastAsia="Times New Roman" w:hAnsi="Times New Roman" w:cs="Times New Roman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 </w:t>
            </w:r>
          </w:p>
        </w:tc>
        <w:tc>
          <w:tcPr>
            <w:tcW w:w="915" w:type="dxa"/>
          </w:tcPr>
          <w:p w14:paraId="0BAE14CD" w14:textId="77777777" w:rsidR="00F9026D" w:rsidRPr="009F3C4D" w:rsidRDefault="00E145A0">
            <w:pPr>
              <w:spacing w:after="60"/>
              <w:rPr>
                <w:rFonts w:ascii="Times New Roman" w:eastAsia="Times New Roman" w:hAnsi="Times New Roman" w:cs="Times New Roman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L+M+N</w:t>
            </w:r>
          </w:p>
        </w:tc>
        <w:tc>
          <w:tcPr>
            <w:tcW w:w="915" w:type="dxa"/>
          </w:tcPr>
          <w:p w14:paraId="3060A430" w14:textId="77777777" w:rsidR="00F9026D" w:rsidRPr="009F3C4D" w:rsidRDefault="00E145A0">
            <w:pPr>
              <w:spacing w:after="60"/>
              <w:rPr>
                <w:rFonts w:ascii="Times New Roman" w:eastAsia="Times New Roman" w:hAnsi="Times New Roman" w:cs="Times New Roman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Total</w:t>
            </w:r>
          </w:p>
        </w:tc>
      </w:tr>
      <w:tr w:rsidR="00F9026D" w:rsidRPr="009F3C4D" w14:paraId="07FA5353" w14:textId="77777777" w:rsidTr="002723AC">
        <w:trPr>
          <w:trHeight w:val="409"/>
        </w:trPr>
        <w:tc>
          <w:tcPr>
            <w:tcW w:w="915" w:type="dxa"/>
          </w:tcPr>
          <w:p w14:paraId="17C328D6" w14:textId="77777777" w:rsidR="00F9026D" w:rsidRPr="009F3C4D" w:rsidRDefault="00E145A0">
            <w:pPr>
              <w:spacing w:after="60"/>
              <w:rPr>
                <w:rFonts w:ascii="Times New Roman" w:eastAsia="Times New Roman" w:hAnsi="Times New Roman" w:cs="Times New Roman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Banks </w:t>
            </w:r>
          </w:p>
        </w:tc>
        <w:tc>
          <w:tcPr>
            <w:tcW w:w="915" w:type="dxa"/>
          </w:tcPr>
          <w:p w14:paraId="35025383" w14:textId="77777777" w:rsidR="00F9026D" w:rsidRPr="009F3C4D" w:rsidRDefault="00E145A0">
            <w:pPr>
              <w:spacing w:after="60"/>
              <w:rPr>
                <w:rFonts w:ascii="Times New Roman" w:eastAsia="Times New Roman" w:hAnsi="Times New Roman" w:cs="Times New Roman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0.0059</w:t>
            </w:r>
          </w:p>
        </w:tc>
        <w:tc>
          <w:tcPr>
            <w:tcW w:w="915" w:type="dxa"/>
          </w:tcPr>
          <w:p w14:paraId="354AA427" w14:textId="77777777" w:rsidR="00F9026D" w:rsidRPr="009F3C4D" w:rsidRDefault="00E145A0">
            <w:pPr>
              <w:spacing w:after="60"/>
              <w:rPr>
                <w:rFonts w:ascii="Times New Roman" w:eastAsia="Times New Roman" w:hAnsi="Times New Roman" w:cs="Times New Roman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0.0001</w:t>
            </w:r>
          </w:p>
        </w:tc>
        <w:tc>
          <w:tcPr>
            <w:tcW w:w="915" w:type="dxa"/>
          </w:tcPr>
          <w:p w14:paraId="0B8844A9" w14:textId="77777777" w:rsidR="00F9026D" w:rsidRPr="009F3C4D" w:rsidRDefault="00E145A0">
            <w:pPr>
              <w:spacing w:after="60"/>
              <w:rPr>
                <w:rFonts w:ascii="Times New Roman" w:eastAsia="Times New Roman" w:hAnsi="Times New Roman" w:cs="Times New Roman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0.0324</w:t>
            </w:r>
          </w:p>
        </w:tc>
        <w:tc>
          <w:tcPr>
            <w:tcW w:w="915" w:type="dxa"/>
          </w:tcPr>
          <w:p w14:paraId="05BECEBB" w14:textId="77777777" w:rsidR="00F9026D" w:rsidRPr="009F3C4D" w:rsidRDefault="00E145A0">
            <w:pPr>
              <w:spacing w:after="60"/>
              <w:rPr>
                <w:rFonts w:ascii="Times New Roman" w:eastAsia="Times New Roman" w:hAnsi="Times New Roman" w:cs="Times New Roman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0.0198</w:t>
            </w:r>
          </w:p>
        </w:tc>
        <w:tc>
          <w:tcPr>
            <w:tcW w:w="915" w:type="dxa"/>
          </w:tcPr>
          <w:p w14:paraId="040D8C6B" w14:textId="77777777" w:rsidR="00F9026D" w:rsidRPr="009F3C4D" w:rsidRDefault="00E145A0">
            <w:pPr>
              <w:spacing w:after="60"/>
              <w:rPr>
                <w:rFonts w:ascii="Times New Roman" w:eastAsia="Times New Roman" w:hAnsi="Times New Roman" w:cs="Times New Roman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0.0017</w:t>
            </w:r>
          </w:p>
        </w:tc>
        <w:tc>
          <w:tcPr>
            <w:tcW w:w="915" w:type="dxa"/>
          </w:tcPr>
          <w:p w14:paraId="16D085FE" w14:textId="77777777" w:rsidR="00F9026D" w:rsidRPr="009F3C4D" w:rsidRDefault="00E145A0">
            <w:pPr>
              <w:spacing w:after="60"/>
              <w:rPr>
                <w:rFonts w:ascii="Times New Roman" w:eastAsia="Times New Roman" w:hAnsi="Times New Roman" w:cs="Times New Roman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0.0026</w:t>
            </w:r>
          </w:p>
        </w:tc>
        <w:tc>
          <w:tcPr>
            <w:tcW w:w="915" w:type="dxa"/>
          </w:tcPr>
          <w:p w14:paraId="58B11FB0" w14:textId="77777777" w:rsidR="00F9026D" w:rsidRPr="009F3C4D" w:rsidRDefault="00E145A0">
            <w:pPr>
              <w:spacing w:after="60"/>
              <w:rPr>
                <w:rFonts w:ascii="Times New Roman" w:eastAsia="Times New Roman" w:hAnsi="Times New Roman" w:cs="Times New Roman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0.0113</w:t>
            </w:r>
          </w:p>
        </w:tc>
        <w:tc>
          <w:tcPr>
            <w:tcW w:w="915" w:type="dxa"/>
          </w:tcPr>
          <w:p w14:paraId="1E19888B" w14:textId="77777777" w:rsidR="00F9026D" w:rsidRPr="009F3C4D" w:rsidRDefault="00E145A0">
            <w:pPr>
              <w:spacing w:after="60"/>
              <w:rPr>
                <w:rFonts w:ascii="Times New Roman" w:eastAsia="Times New Roman" w:hAnsi="Times New Roman" w:cs="Times New Roman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0.0002</w:t>
            </w:r>
          </w:p>
        </w:tc>
        <w:tc>
          <w:tcPr>
            <w:tcW w:w="915" w:type="dxa"/>
          </w:tcPr>
          <w:p w14:paraId="5497FBA9" w14:textId="77777777" w:rsidR="00F9026D" w:rsidRPr="009F3C4D" w:rsidRDefault="00E145A0">
            <w:pPr>
              <w:spacing w:after="60"/>
              <w:rPr>
                <w:rFonts w:ascii="Times New Roman" w:eastAsia="Times New Roman" w:hAnsi="Times New Roman" w:cs="Times New Roman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0.0007</w:t>
            </w:r>
          </w:p>
        </w:tc>
        <w:tc>
          <w:tcPr>
            <w:tcW w:w="915" w:type="dxa"/>
          </w:tcPr>
          <w:p w14:paraId="659E60F4" w14:textId="77777777" w:rsidR="00F9026D" w:rsidRPr="009F3C4D" w:rsidRDefault="00E145A0">
            <w:pPr>
              <w:rPr>
                <w:rFonts w:ascii="Times New Roman" w:eastAsia="Times New Roman" w:hAnsi="Times New Roman" w:cs="Times New Roman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0.0745</w:t>
            </w:r>
          </w:p>
        </w:tc>
      </w:tr>
    </w:tbl>
    <w:p w14:paraId="295B5319" w14:textId="77777777" w:rsidR="00F9026D" w:rsidRPr="009F3C4D" w:rsidRDefault="00E145A0">
      <w:pPr>
        <w:rPr>
          <w:rFonts w:ascii="Times New Roman" w:eastAsia="Times New Roman" w:hAnsi="Times New Roman" w:cs="Times New Roman"/>
          <w:sz w:val="20"/>
          <w:szCs w:val="20"/>
        </w:rPr>
      </w:pPr>
      <w:r w:rsidRPr="009F3C4D">
        <w:rPr>
          <w:rFonts w:ascii="Times New Roman" w:eastAsia="Times New Roman" w:hAnsi="Times New Roman" w:cs="Times New Roman"/>
          <w:sz w:val="20"/>
          <w:szCs w:val="20"/>
        </w:rPr>
        <w:t>Source: own elaborations on ECB data warehouse data.</w:t>
      </w:r>
    </w:p>
    <w:p w14:paraId="408EB9F4" w14:textId="77777777" w:rsidR="00B21C86" w:rsidRPr="009F3C4D" w:rsidRDefault="00B21C8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F8FA58C" w14:textId="77777777" w:rsidR="00F9026D" w:rsidRPr="009F3C4D" w:rsidRDefault="00E145A0">
      <w:pPr>
        <w:rPr>
          <w:rFonts w:ascii="Times New Roman" w:eastAsia="Times New Roman" w:hAnsi="Times New Roman" w:cs="Times New Roman"/>
        </w:rPr>
      </w:pPr>
      <w:r w:rsidRPr="009F3C4D">
        <w:rPr>
          <w:rFonts w:ascii="Times New Roman" w:eastAsia="Times New Roman" w:hAnsi="Times New Roman" w:cs="Times New Roman"/>
        </w:rPr>
        <w:t>Table A6:</w:t>
      </w:r>
      <w:r w:rsidRPr="009F3C4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F3C4D">
        <w:rPr>
          <w:rFonts w:ascii="Times New Roman" w:eastAsia="Times New Roman" w:hAnsi="Times New Roman" w:cs="Times New Roman"/>
        </w:rPr>
        <w:t>Exposure of banks’ loans portfolio to each NACE Rev2 sector (in percentage of total banks’ loans portfolio)</w:t>
      </w:r>
    </w:p>
    <w:tbl>
      <w:tblPr>
        <w:tblStyle w:val="a4"/>
        <w:tblW w:w="10773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276"/>
        <w:gridCol w:w="949"/>
        <w:gridCol w:w="950"/>
        <w:gridCol w:w="950"/>
        <w:gridCol w:w="949"/>
        <w:gridCol w:w="950"/>
        <w:gridCol w:w="950"/>
        <w:gridCol w:w="949"/>
        <w:gridCol w:w="950"/>
        <w:gridCol w:w="950"/>
        <w:gridCol w:w="950"/>
      </w:tblGrid>
      <w:tr w:rsidR="007506E4" w:rsidRPr="009F3C4D" w14:paraId="440C9D93" w14:textId="77777777" w:rsidTr="007506E4">
        <w:trPr>
          <w:trHeight w:val="28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CEBFEE" w14:textId="77777777" w:rsidR="00F9026D" w:rsidRPr="009F3C4D" w:rsidRDefault="00E14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5DFA7" w14:textId="77777777" w:rsidR="00F9026D" w:rsidRPr="009F3C4D" w:rsidRDefault="00E14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8213D6" w14:textId="77777777" w:rsidR="00F9026D" w:rsidRPr="009F3C4D" w:rsidRDefault="00E14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FD07C" w14:textId="77777777" w:rsidR="00F9026D" w:rsidRPr="009F3C4D" w:rsidRDefault="00E14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DF36C" w14:textId="77777777" w:rsidR="00F9026D" w:rsidRPr="009F3C4D" w:rsidRDefault="00E14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D+E</w:t>
            </w:r>
          </w:p>
        </w:tc>
        <w:tc>
          <w:tcPr>
            <w:tcW w:w="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04FED" w14:textId="77777777" w:rsidR="00F9026D" w:rsidRPr="009F3C4D" w:rsidRDefault="00E14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66FAD6" w14:textId="77777777" w:rsidR="00F9026D" w:rsidRPr="009F3C4D" w:rsidRDefault="00E14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9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19F02" w14:textId="77777777" w:rsidR="00F9026D" w:rsidRPr="009F3C4D" w:rsidRDefault="00E14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H+J</w:t>
            </w:r>
          </w:p>
        </w:tc>
        <w:tc>
          <w:tcPr>
            <w:tcW w:w="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2E0391" w14:textId="77777777" w:rsidR="00F9026D" w:rsidRPr="009F3C4D" w:rsidRDefault="00E14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 </w:t>
            </w:r>
          </w:p>
        </w:tc>
        <w:tc>
          <w:tcPr>
            <w:tcW w:w="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4BA4A0" w14:textId="77777777" w:rsidR="00F9026D" w:rsidRPr="009F3C4D" w:rsidRDefault="00E14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L+M+N</w:t>
            </w:r>
          </w:p>
        </w:tc>
        <w:tc>
          <w:tcPr>
            <w:tcW w:w="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74486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Total</w:t>
            </w:r>
          </w:p>
        </w:tc>
      </w:tr>
      <w:tr w:rsidR="007506E4" w:rsidRPr="009F3C4D" w14:paraId="270AF0A3" w14:textId="77777777" w:rsidTr="007506E4">
        <w:trPr>
          <w:trHeight w:val="591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05E286" w14:textId="77777777" w:rsidR="00F9026D" w:rsidRPr="009F3C4D" w:rsidRDefault="00E14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Banks' loans share by sector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00B85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4.04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56A2D0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0F9EE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14.02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70D64F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5.15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A6D0A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10.56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95F865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12.37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66F36A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8.35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94F03E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3.37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13FFC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33.13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9068A3" w14:textId="77777777" w:rsidR="00F9026D" w:rsidRPr="009F3C4D" w:rsidRDefault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91.47</w:t>
            </w:r>
          </w:p>
        </w:tc>
      </w:tr>
    </w:tbl>
    <w:p w14:paraId="69BE5243" w14:textId="77777777" w:rsidR="00F9026D" w:rsidRPr="009F3C4D" w:rsidRDefault="00E145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F3C4D">
        <w:rPr>
          <w:rFonts w:ascii="Times New Roman" w:eastAsia="Times New Roman" w:hAnsi="Times New Roman" w:cs="Times New Roman"/>
          <w:sz w:val="20"/>
          <w:szCs w:val="20"/>
        </w:rPr>
        <w:t>Source: European Central Bank data warehouse, 2014.</w:t>
      </w:r>
    </w:p>
    <w:p w14:paraId="4566C542" w14:textId="77777777" w:rsidR="00F9026D" w:rsidRPr="009F3C4D" w:rsidRDefault="00F9026D">
      <w:pPr>
        <w:rPr>
          <w:rFonts w:ascii="Times New Roman" w:eastAsia="Times New Roman" w:hAnsi="Times New Roman" w:cs="Times New Roman"/>
        </w:rPr>
      </w:pPr>
    </w:p>
    <w:p w14:paraId="12AA448E" w14:textId="77777777" w:rsidR="00F9026D" w:rsidRPr="009F3C4D" w:rsidRDefault="00E145A0">
      <w:pPr>
        <w:rPr>
          <w:rFonts w:ascii="Times New Roman" w:eastAsia="Times New Roman" w:hAnsi="Times New Roman" w:cs="Times New Roman"/>
        </w:rPr>
      </w:pPr>
      <w:r w:rsidRPr="009F3C4D">
        <w:rPr>
          <w:rFonts w:ascii="Times New Roman" w:eastAsia="Times New Roman" w:hAnsi="Times New Roman" w:cs="Times New Roman"/>
        </w:rPr>
        <w:t xml:space="preserve">Table A7: Shareholder </w:t>
      </w:r>
      <w:proofErr w:type="spellStart"/>
      <w:r w:rsidRPr="009F3C4D">
        <w:rPr>
          <w:rFonts w:ascii="Times New Roman" w:eastAsia="Times New Roman" w:hAnsi="Times New Roman" w:cs="Times New Roman"/>
        </w:rPr>
        <w:t>BvD</w:t>
      </w:r>
      <w:proofErr w:type="spellEnd"/>
      <w:r w:rsidRPr="009F3C4D">
        <w:rPr>
          <w:rFonts w:ascii="Times New Roman" w:eastAsia="Times New Roman" w:hAnsi="Times New Roman" w:cs="Times New Roman"/>
        </w:rPr>
        <w:t xml:space="preserve"> Type and relative fraction in the </w:t>
      </w:r>
      <w:proofErr w:type="spellStart"/>
      <w:r w:rsidRPr="009F3C4D">
        <w:rPr>
          <w:rFonts w:ascii="Times New Roman" w:eastAsia="Times New Roman" w:hAnsi="Times New Roman" w:cs="Times New Roman"/>
        </w:rPr>
        <w:t>Orbis</w:t>
      </w:r>
      <w:proofErr w:type="spellEnd"/>
      <w:r w:rsidRPr="009F3C4D">
        <w:rPr>
          <w:rFonts w:ascii="Times New Roman" w:eastAsia="Times New Roman" w:hAnsi="Times New Roman" w:cs="Times New Roman"/>
        </w:rPr>
        <w:t>/</w:t>
      </w:r>
      <w:proofErr w:type="spellStart"/>
      <w:r w:rsidRPr="009F3C4D">
        <w:rPr>
          <w:rFonts w:ascii="Times New Roman" w:eastAsia="Times New Roman" w:hAnsi="Times New Roman" w:cs="Times New Roman"/>
        </w:rPr>
        <w:t>BvD</w:t>
      </w:r>
      <w:proofErr w:type="spellEnd"/>
      <w:r w:rsidRPr="009F3C4D">
        <w:rPr>
          <w:rFonts w:ascii="Times New Roman" w:eastAsia="Times New Roman" w:hAnsi="Times New Roman" w:cs="Times New Roman"/>
        </w:rPr>
        <w:t xml:space="preserve"> database.</w:t>
      </w:r>
    </w:p>
    <w:tbl>
      <w:tblPr>
        <w:tblStyle w:val="a5"/>
        <w:tblW w:w="7160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5387"/>
        <w:gridCol w:w="1773"/>
      </w:tblGrid>
      <w:tr w:rsidR="007506E4" w:rsidRPr="009F3C4D" w14:paraId="3F8021E7" w14:textId="77777777" w:rsidTr="00E145A0">
        <w:trPr>
          <w:trHeight w:val="28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4AB51" w14:textId="77777777" w:rsidR="00F9026D" w:rsidRPr="009F3C4D" w:rsidRDefault="00E14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Bank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FD10F4" w14:textId="77777777" w:rsidR="00F9026D" w:rsidRPr="009F3C4D" w:rsidRDefault="00E145A0" w:rsidP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1.57%</w:t>
            </w:r>
          </w:p>
        </w:tc>
      </w:tr>
      <w:tr w:rsidR="007506E4" w:rsidRPr="009F3C4D" w14:paraId="7EF8B57E" w14:textId="77777777" w:rsidTr="00E145A0">
        <w:trPr>
          <w:trHeight w:val="280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A17CC7" w14:textId="77777777" w:rsidR="00F9026D" w:rsidRPr="009F3C4D" w:rsidRDefault="00E14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Employees/Managers/Directors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C9A50" w14:textId="77777777" w:rsidR="00F9026D" w:rsidRPr="009F3C4D" w:rsidRDefault="00E145A0" w:rsidP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0.82%</w:t>
            </w:r>
          </w:p>
        </w:tc>
      </w:tr>
      <w:tr w:rsidR="007506E4" w:rsidRPr="009F3C4D" w14:paraId="42305B77" w14:textId="77777777" w:rsidTr="00E145A0">
        <w:trPr>
          <w:trHeight w:val="280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79916" w14:textId="77777777" w:rsidR="00F9026D" w:rsidRPr="009F3C4D" w:rsidRDefault="00E14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Financial Company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8B3A4" w14:textId="77777777" w:rsidR="00F9026D" w:rsidRPr="009F3C4D" w:rsidRDefault="00E145A0" w:rsidP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7.08%</w:t>
            </w:r>
          </w:p>
        </w:tc>
      </w:tr>
      <w:tr w:rsidR="007506E4" w:rsidRPr="009F3C4D" w14:paraId="29FFC62C" w14:textId="77777777" w:rsidTr="00E145A0">
        <w:trPr>
          <w:trHeight w:val="280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1C99C" w14:textId="77777777" w:rsidR="00F9026D" w:rsidRPr="009F3C4D" w:rsidRDefault="00E14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Foundation/Research Institute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10364C" w14:textId="77777777" w:rsidR="00F9026D" w:rsidRPr="009F3C4D" w:rsidRDefault="00E145A0" w:rsidP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0.64%</w:t>
            </w:r>
          </w:p>
        </w:tc>
      </w:tr>
      <w:tr w:rsidR="007506E4" w:rsidRPr="009F3C4D" w14:paraId="26BE6343" w14:textId="77777777" w:rsidTr="00E145A0">
        <w:trPr>
          <w:trHeight w:val="280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2412D" w14:textId="77777777" w:rsidR="00F9026D" w:rsidRPr="009F3C4D" w:rsidRDefault="00E14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Hedge Funds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B4838" w14:textId="77777777" w:rsidR="00F9026D" w:rsidRPr="009F3C4D" w:rsidRDefault="00E145A0" w:rsidP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0.24%</w:t>
            </w:r>
          </w:p>
        </w:tc>
      </w:tr>
      <w:tr w:rsidR="007506E4" w:rsidRPr="009F3C4D" w14:paraId="43D6BAC3" w14:textId="77777777" w:rsidTr="00E145A0">
        <w:trPr>
          <w:trHeight w:val="280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2CFC9" w14:textId="77777777" w:rsidR="00F9026D" w:rsidRPr="009F3C4D" w:rsidRDefault="00E14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Industrial Company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1A590B" w14:textId="77777777" w:rsidR="00F9026D" w:rsidRPr="009F3C4D" w:rsidRDefault="00E145A0" w:rsidP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22.26%</w:t>
            </w:r>
          </w:p>
        </w:tc>
      </w:tr>
      <w:tr w:rsidR="007506E4" w:rsidRPr="009F3C4D" w14:paraId="784B8D37" w14:textId="77777777" w:rsidTr="00E145A0">
        <w:trPr>
          <w:trHeight w:val="280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C7946C" w14:textId="77777777" w:rsidR="00F9026D" w:rsidRPr="009F3C4D" w:rsidRDefault="00E14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Insurance Company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95B4F2" w14:textId="77777777" w:rsidR="00F9026D" w:rsidRPr="009F3C4D" w:rsidRDefault="00E145A0" w:rsidP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0.98%</w:t>
            </w:r>
          </w:p>
        </w:tc>
      </w:tr>
      <w:tr w:rsidR="007506E4" w:rsidRPr="009F3C4D" w14:paraId="23B75B44" w14:textId="77777777" w:rsidTr="00E145A0">
        <w:trPr>
          <w:trHeight w:val="297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756701" w14:textId="77777777" w:rsidR="00F9026D" w:rsidRPr="009F3C4D" w:rsidRDefault="00E14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Mutual &amp; Pension Fund/Nominee/Trust/Trustee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D33C2" w14:textId="77777777" w:rsidR="00F9026D" w:rsidRPr="009F3C4D" w:rsidRDefault="00E145A0" w:rsidP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12.76%</w:t>
            </w:r>
          </w:p>
        </w:tc>
      </w:tr>
      <w:tr w:rsidR="007506E4" w:rsidRPr="009F3C4D" w14:paraId="0FEC3319" w14:textId="77777777" w:rsidTr="00E145A0">
        <w:trPr>
          <w:trHeight w:val="280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35059C" w14:textId="77777777" w:rsidR="00F9026D" w:rsidRPr="009F3C4D" w:rsidRDefault="00E14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Individuals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51D92" w14:textId="77777777" w:rsidR="00F9026D" w:rsidRPr="009F3C4D" w:rsidRDefault="00E145A0" w:rsidP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50.10%</w:t>
            </w:r>
          </w:p>
        </w:tc>
      </w:tr>
      <w:tr w:rsidR="007506E4" w:rsidRPr="009F3C4D" w14:paraId="567F29A6" w14:textId="77777777" w:rsidTr="00E145A0">
        <w:trPr>
          <w:trHeight w:val="280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70FD60" w14:textId="77777777" w:rsidR="00F9026D" w:rsidRPr="009F3C4D" w:rsidRDefault="00E14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Private Equity Firms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54E06" w14:textId="77777777" w:rsidR="00F9026D" w:rsidRPr="009F3C4D" w:rsidRDefault="00E145A0" w:rsidP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1.54%</w:t>
            </w:r>
          </w:p>
        </w:tc>
      </w:tr>
      <w:tr w:rsidR="007506E4" w:rsidRPr="009F3C4D" w14:paraId="1215A6D3" w14:textId="77777777" w:rsidTr="00E145A0">
        <w:trPr>
          <w:trHeight w:val="280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6DAD9A" w14:textId="77777777" w:rsidR="00F9026D" w:rsidRPr="009F3C4D" w:rsidRDefault="00E14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Unnamed Shareholders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A9E727" w14:textId="77777777" w:rsidR="00F9026D" w:rsidRPr="009F3C4D" w:rsidRDefault="00E145A0" w:rsidP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2.01%</w:t>
            </w:r>
          </w:p>
        </w:tc>
      </w:tr>
      <w:tr w:rsidR="007506E4" w:rsidRPr="009F3C4D" w14:paraId="2082BAFC" w14:textId="77777777" w:rsidTr="00E145A0">
        <w:trPr>
          <w:trHeight w:val="280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DB69B" w14:textId="77777777" w:rsidR="00F9026D" w:rsidRPr="009F3C4D" w:rsidRDefault="00E14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33CDD" w14:textId="77777777" w:rsidR="00F9026D" w:rsidRPr="009F3C4D" w:rsidRDefault="00E145A0" w:rsidP="00E14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C4D">
              <w:rPr>
                <w:rFonts w:ascii="Times New Roman" w:eastAsia="Times New Roman" w:hAnsi="Times New Roman" w:cs="Times New Roman"/>
                <w:sz w:val="20"/>
                <w:szCs w:val="20"/>
              </w:rPr>
              <w:t>100.00%</w:t>
            </w:r>
          </w:p>
        </w:tc>
      </w:tr>
    </w:tbl>
    <w:p w14:paraId="524C2113" w14:textId="77777777" w:rsidR="00F9026D" w:rsidRPr="009F3C4D" w:rsidRDefault="00F9026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D9DB356" w14:textId="77777777" w:rsidR="002723AC" w:rsidRPr="009F3C4D" w:rsidRDefault="002723AC" w:rsidP="002723AC">
      <w:pPr>
        <w:jc w:val="both"/>
        <w:rPr>
          <w:rFonts w:ascii="Times New Roman" w:hAnsi="Times New Roman" w:cs="Times New Roman"/>
          <w:b/>
          <w:sz w:val="21"/>
          <w:szCs w:val="21"/>
        </w:rPr>
      </w:pPr>
    </w:p>
    <w:p w14:paraId="35F5D77D" w14:textId="77777777" w:rsidR="002723AC" w:rsidRPr="009F3C4D" w:rsidRDefault="002723AC" w:rsidP="002723AC">
      <w:pPr>
        <w:jc w:val="both"/>
        <w:rPr>
          <w:rFonts w:ascii="Times New Roman" w:hAnsi="Times New Roman" w:cs="Times New Roman"/>
          <w:b/>
          <w:sz w:val="21"/>
          <w:szCs w:val="21"/>
        </w:rPr>
      </w:pPr>
    </w:p>
    <w:p w14:paraId="3358A9CE" w14:textId="77777777" w:rsidR="002723AC" w:rsidRPr="009F3C4D" w:rsidRDefault="002723AC" w:rsidP="002723AC">
      <w:pPr>
        <w:jc w:val="both"/>
        <w:rPr>
          <w:rFonts w:ascii="Times New Roman" w:hAnsi="Times New Roman" w:cs="Times New Roman"/>
          <w:b/>
          <w:sz w:val="21"/>
          <w:szCs w:val="21"/>
        </w:rPr>
      </w:pPr>
    </w:p>
    <w:p w14:paraId="6B77240B" w14:textId="77777777" w:rsidR="002723AC" w:rsidRPr="009F3C4D" w:rsidRDefault="002723AC" w:rsidP="002723AC">
      <w:pPr>
        <w:jc w:val="both"/>
        <w:rPr>
          <w:rFonts w:ascii="Times New Roman" w:hAnsi="Times New Roman" w:cs="Times New Roman"/>
          <w:b/>
          <w:sz w:val="21"/>
          <w:szCs w:val="21"/>
        </w:rPr>
      </w:pPr>
    </w:p>
    <w:p w14:paraId="54AE9C87" w14:textId="77777777" w:rsidR="002723AC" w:rsidRPr="009F3C4D" w:rsidRDefault="002723AC" w:rsidP="002723AC">
      <w:pPr>
        <w:jc w:val="both"/>
        <w:rPr>
          <w:rFonts w:ascii="Times New Roman" w:hAnsi="Times New Roman" w:cs="Times New Roman"/>
          <w:b/>
          <w:sz w:val="21"/>
          <w:szCs w:val="21"/>
        </w:rPr>
      </w:pPr>
    </w:p>
    <w:p w14:paraId="36936DF3" w14:textId="17E33762" w:rsidR="00E31C42" w:rsidRPr="009F3C4D" w:rsidRDefault="002723AC" w:rsidP="002723AC">
      <w:pPr>
        <w:jc w:val="both"/>
        <w:rPr>
          <w:rFonts w:ascii="Times New Roman" w:hAnsi="Times New Roman" w:cs="Times New Roman"/>
          <w:sz w:val="21"/>
          <w:szCs w:val="21"/>
        </w:rPr>
      </w:pPr>
      <w:r w:rsidRPr="009F3C4D">
        <w:rPr>
          <w:rFonts w:ascii="Times New Roman" w:hAnsi="Times New Roman" w:cs="Times New Roman"/>
          <w:sz w:val="21"/>
          <w:szCs w:val="21"/>
        </w:rPr>
        <w:t xml:space="preserve">Table A8: Correspondence between NACE codes of shareholders and respective institutional sectors. Because the classification in institutional sectors in the </w:t>
      </w:r>
      <w:proofErr w:type="spellStart"/>
      <w:r w:rsidRPr="009F3C4D">
        <w:rPr>
          <w:rFonts w:ascii="Times New Roman" w:hAnsi="Times New Roman" w:cs="Times New Roman"/>
          <w:sz w:val="21"/>
          <w:szCs w:val="21"/>
        </w:rPr>
        <w:t>BvD</w:t>
      </w:r>
      <w:proofErr w:type="spellEnd"/>
      <w:r w:rsidRPr="009F3C4D">
        <w:rPr>
          <w:rFonts w:ascii="Times New Roman" w:hAnsi="Times New Roman" w:cs="Times New Roman"/>
          <w:sz w:val="21"/>
          <w:szCs w:val="21"/>
        </w:rPr>
        <w:t xml:space="preserve"> ORBIS database is not standard (e.g. some asset m</w:t>
      </w:r>
      <w:r w:rsidR="00496427">
        <w:rPr>
          <w:rFonts w:ascii="Times New Roman" w:hAnsi="Times New Roman" w:cs="Times New Roman"/>
          <w:sz w:val="21"/>
          <w:szCs w:val="21"/>
        </w:rPr>
        <w:t xml:space="preserve">anagers </w:t>
      </w:r>
      <w:proofErr w:type="gramStart"/>
      <w:r w:rsidR="00496427">
        <w:rPr>
          <w:rFonts w:ascii="Times New Roman" w:hAnsi="Times New Roman" w:cs="Times New Roman"/>
          <w:sz w:val="21"/>
          <w:szCs w:val="21"/>
        </w:rPr>
        <w:t>are classified</w:t>
      </w:r>
      <w:proofErr w:type="gramEnd"/>
      <w:r w:rsidR="00496427">
        <w:rPr>
          <w:rFonts w:ascii="Times New Roman" w:hAnsi="Times New Roman" w:cs="Times New Roman"/>
          <w:sz w:val="21"/>
          <w:szCs w:val="21"/>
        </w:rPr>
        <w:t xml:space="preserve"> as banks)</w:t>
      </w:r>
      <w:r w:rsidRPr="009F3C4D">
        <w:rPr>
          <w:rFonts w:ascii="Times New Roman" w:hAnsi="Times New Roman" w:cs="Times New Roman"/>
          <w:sz w:val="21"/>
          <w:szCs w:val="21"/>
        </w:rPr>
        <w:t>, whenever their NACE code was available we reclassified them into institutional sectors following as much as possible the ESA2010 standards.</w:t>
      </w:r>
    </w:p>
    <w:tbl>
      <w:tblPr>
        <w:tblW w:w="131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90"/>
        <w:gridCol w:w="3793"/>
      </w:tblGrid>
      <w:tr w:rsidR="00E31C42" w:rsidRPr="009F3C4D" w14:paraId="3AFC29D8" w14:textId="77777777" w:rsidTr="00E31C42">
        <w:trPr>
          <w:trHeight w:hRule="exact" w:val="284"/>
        </w:trPr>
        <w:tc>
          <w:tcPr>
            <w:tcW w:w="9390" w:type="dxa"/>
            <w:shd w:val="clear" w:color="auto" w:fill="auto"/>
            <w:noWrap/>
            <w:vAlign w:val="bottom"/>
            <w:hideMark/>
          </w:tcPr>
          <w:p w14:paraId="6A9D3AAA" w14:textId="77777777" w:rsidR="00E145A0" w:rsidRPr="009F3C4D" w:rsidRDefault="00E145A0" w:rsidP="00E145A0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3C4D">
              <w:rPr>
                <w:rFonts w:ascii="Times New Roman" w:eastAsia="Times New Roman" w:hAnsi="Times New Roman" w:cs="Times New Roman"/>
                <w:sz w:val="21"/>
                <w:szCs w:val="21"/>
              </w:rPr>
              <w:t>K64.1 - Monetary intermediation</w:t>
            </w:r>
          </w:p>
        </w:tc>
        <w:tc>
          <w:tcPr>
            <w:tcW w:w="3793" w:type="dxa"/>
            <w:shd w:val="clear" w:color="auto" w:fill="auto"/>
            <w:noWrap/>
            <w:vAlign w:val="bottom"/>
            <w:hideMark/>
          </w:tcPr>
          <w:p w14:paraId="2CE07BDA" w14:textId="77777777" w:rsidR="00E145A0" w:rsidRPr="009F3C4D" w:rsidRDefault="00E145A0" w:rsidP="00E145A0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3C4D">
              <w:rPr>
                <w:rFonts w:ascii="Times New Roman" w:eastAsia="Times New Roman" w:hAnsi="Times New Roman" w:cs="Times New Roman"/>
                <w:sz w:val="21"/>
                <w:szCs w:val="21"/>
              </w:rPr>
              <w:t>banks</w:t>
            </w:r>
          </w:p>
        </w:tc>
      </w:tr>
      <w:tr w:rsidR="00E31C42" w:rsidRPr="009F3C4D" w14:paraId="14A1AC47" w14:textId="77777777" w:rsidTr="00E31C42">
        <w:trPr>
          <w:trHeight w:hRule="exact" w:val="284"/>
        </w:trPr>
        <w:tc>
          <w:tcPr>
            <w:tcW w:w="9390" w:type="dxa"/>
            <w:shd w:val="clear" w:color="auto" w:fill="auto"/>
            <w:noWrap/>
            <w:vAlign w:val="bottom"/>
            <w:hideMark/>
          </w:tcPr>
          <w:p w14:paraId="76DE2087" w14:textId="77777777" w:rsidR="00E145A0" w:rsidRPr="009F3C4D" w:rsidRDefault="00E145A0" w:rsidP="00E145A0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3C4D">
              <w:rPr>
                <w:rFonts w:ascii="Times New Roman" w:eastAsia="Times New Roman" w:hAnsi="Times New Roman" w:cs="Times New Roman"/>
                <w:sz w:val="21"/>
                <w:szCs w:val="21"/>
              </w:rPr>
              <w:t>K64.1.1 - Central banking</w:t>
            </w:r>
          </w:p>
        </w:tc>
        <w:tc>
          <w:tcPr>
            <w:tcW w:w="3793" w:type="dxa"/>
            <w:shd w:val="clear" w:color="auto" w:fill="auto"/>
            <w:noWrap/>
            <w:vAlign w:val="bottom"/>
            <w:hideMark/>
          </w:tcPr>
          <w:p w14:paraId="4292CBCF" w14:textId="77777777" w:rsidR="00E145A0" w:rsidRPr="009F3C4D" w:rsidRDefault="00E145A0" w:rsidP="00E145A0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3C4D">
              <w:rPr>
                <w:rFonts w:ascii="Times New Roman" w:eastAsia="Times New Roman" w:hAnsi="Times New Roman" w:cs="Times New Roman"/>
                <w:sz w:val="21"/>
                <w:szCs w:val="21"/>
              </w:rPr>
              <w:t>banks</w:t>
            </w:r>
          </w:p>
        </w:tc>
      </w:tr>
      <w:tr w:rsidR="00E31C42" w:rsidRPr="009F3C4D" w14:paraId="2DAEA853" w14:textId="77777777" w:rsidTr="00E31C42">
        <w:trPr>
          <w:trHeight w:hRule="exact" w:val="284"/>
        </w:trPr>
        <w:tc>
          <w:tcPr>
            <w:tcW w:w="9390" w:type="dxa"/>
            <w:shd w:val="clear" w:color="auto" w:fill="auto"/>
            <w:noWrap/>
            <w:vAlign w:val="bottom"/>
            <w:hideMark/>
          </w:tcPr>
          <w:p w14:paraId="195ADEBC" w14:textId="77777777" w:rsidR="00E145A0" w:rsidRPr="009F3C4D" w:rsidRDefault="00E145A0" w:rsidP="00E145A0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3C4D">
              <w:rPr>
                <w:rFonts w:ascii="Times New Roman" w:eastAsia="Times New Roman" w:hAnsi="Times New Roman" w:cs="Times New Roman"/>
                <w:sz w:val="21"/>
                <w:szCs w:val="21"/>
              </w:rPr>
              <w:t>K64.1.9 - Other monetary intermediation</w:t>
            </w:r>
          </w:p>
        </w:tc>
        <w:tc>
          <w:tcPr>
            <w:tcW w:w="3793" w:type="dxa"/>
            <w:shd w:val="clear" w:color="auto" w:fill="auto"/>
            <w:noWrap/>
            <w:vAlign w:val="bottom"/>
            <w:hideMark/>
          </w:tcPr>
          <w:p w14:paraId="4E1F9BF3" w14:textId="77777777" w:rsidR="00E145A0" w:rsidRPr="009F3C4D" w:rsidRDefault="00E145A0" w:rsidP="00E145A0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3C4D">
              <w:rPr>
                <w:rFonts w:ascii="Times New Roman" w:eastAsia="Times New Roman" w:hAnsi="Times New Roman" w:cs="Times New Roman"/>
                <w:sz w:val="21"/>
                <w:szCs w:val="21"/>
              </w:rPr>
              <w:t>banks</w:t>
            </w:r>
          </w:p>
        </w:tc>
      </w:tr>
      <w:tr w:rsidR="00E31C42" w:rsidRPr="009F3C4D" w14:paraId="6C9C3491" w14:textId="77777777" w:rsidTr="00E31C42">
        <w:trPr>
          <w:trHeight w:hRule="exact" w:val="284"/>
        </w:trPr>
        <w:tc>
          <w:tcPr>
            <w:tcW w:w="9390" w:type="dxa"/>
            <w:shd w:val="clear" w:color="auto" w:fill="auto"/>
            <w:noWrap/>
            <w:vAlign w:val="bottom"/>
            <w:hideMark/>
          </w:tcPr>
          <w:p w14:paraId="207C32F9" w14:textId="77777777" w:rsidR="00E145A0" w:rsidRPr="009F3C4D" w:rsidRDefault="00E145A0" w:rsidP="00E145A0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3C4D">
              <w:rPr>
                <w:rFonts w:ascii="Times New Roman" w:eastAsia="Times New Roman" w:hAnsi="Times New Roman" w:cs="Times New Roman"/>
                <w:sz w:val="21"/>
                <w:szCs w:val="21"/>
              </w:rPr>
              <w:t>K64.2 - Activities of holding companies</w:t>
            </w:r>
          </w:p>
        </w:tc>
        <w:tc>
          <w:tcPr>
            <w:tcW w:w="3793" w:type="dxa"/>
            <w:shd w:val="clear" w:color="auto" w:fill="auto"/>
            <w:noWrap/>
            <w:vAlign w:val="bottom"/>
            <w:hideMark/>
          </w:tcPr>
          <w:p w14:paraId="57BC447C" w14:textId="77777777" w:rsidR="00E145A0" w:rsidRPr="009F3C4D" w:rsidRDefault="00E145A0" w:rsidP="00E145A0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3C4D">
              <w:rPr>
                <w:rFonts w:ascii="Times New Roman" w:eastAsia="Times New Roman" w:hAnsi="Times New Roman" w:cs="Times New Roman"/>
                <w:sz w:val="21"/>
                <w:szCs w:val="21"/>
              </w:rPr>
              <w:t>investment funds</w:t>
            </w:r>
          </w:p>
        </w:tc>
      </w:tr>
      <w:tr w:rsidR="00E31C42" w:rsidRPr="009F3C4D" w14:paraId="5FF3F1A0" w14:textId="77777777" w:rsidTr="00E31C42">
        <w:trPr>
          <w:trHeight w:hRule="exact" w:val="284"/>
        </w:trPr>
        <w:tc>
          <w:tcPr>
            <w:tcW w:w="9390" w:type="dxa"/>
            <w:shd w:val="clear" w:color="auto" w:fill="auto"/>
            <w:noWrap/>
            <w:vAlign w:val="bottom"/>
            <w:hideMark/>
          </w:tcPr>
          <w:p w14:paraId="3F99919E" w14:textId="77777777" w:rsidR="00E145A0" w:rsidRPr="009F3C4D" w:rsidRDefault="00E145A0" w:rsidP="00E145A0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3C4D">
              <w:rPr>
                <w:rFonts w:ascii="Times New Roman" w:eastAsia="Times New Roman" w:hAnsi="Times New Roman" w:cs="Times New Roman"/>
                <w:sz w:val="21"/>
                <w:szCs w:val="21"/>
              </w:rPr>
              <w:t>K64.2.0 - Activities of holding companies</w:t>
            </w:r>
          </w:p>
        </w:tc>
        <w:tc>
          <w:tcPr>
            <w:tcW w:w="3793" w:type="dxa"/>
            <w:shd w:val="clear" w:color="auto" w:fill="auto"/>
            <w:noWrap/>
            <w:vAlign w:val="bottom"/>
            <w:hideMark/>
          </w:tcPr>
          <w:p w14:paraId="01742674" w14:textId="77777777" w:rsidR="00E145A0" w:rsidRPr="009F3C4D" w:rsidRDefault="00E145A0" w:rsidP="00E145A0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3C4D">
              <w:rPr>
                <w:rFonts w:ascii="Times New Roman" w:eastAsia="Times New Roman" w:hAnsi="Times New Roman" w:cs="Times New Roman"/>
                <w:sz w:val="21"/>
                <w:szCs w:val="21"/>
              </w:rPr>
              <w:t>investment funds</w:t>
            </w:r>
          </w:p>
        </w:tc>
      </w:tr>
      <w:tr w:rsidR="00E31C42" w:rsidRPr="009F3C4D" w14:paraId="2D747FD1" w14:textId="77777777" w:rsidTr="00E31C42">
        <w:trPr>
          <w:trHeight w:hRule="exact" w:val="284"/>
        </w:trPr>
        <w:tc>
          <w:tcPr>
            <w:tcW w:w="9390" w:type="dxa"/>
            <w:shd w:val="clear" w:color="auto" w:fill="auto"/>
            <w:noWrap/>
            <w:vAlign w:val="bottom"/>
            <w:hideMark/>
          </w:tcPr>
          <w:p w14:paraId="2C897DE4" w14:textId="77777777" w:rsidR="00E145A0" w:rsidRPr="009F3C4D" w:rsidRDefault="00E145A0" w:rsidP="00E145A0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3C4D">
              <w:rPr>
                <w:rFonts w:ascii="Times New Roman" w:eastAsia="Times New Roman" w:hAnsi="Times New Roman" w:cs="Times New Roman"/>
                <w:sz w:val="21"/>
                <w:szCs w:val="21"/>
              </w:rPr>
              <w:t>K64.3 - Trusts, funds and similar financial entities</w:t>
            </w:r>
          </w:p>
        </w:tc>
        <w:tc>
          <w:tcPr>
            <w:tcW w:w="3793" w:type="dxa"/>
            <w:shd w:val="clear" w:color="auto" w:fill="auto"/>
            <w:noWrap/>
            <w:vAlign w:val="bottom"/>
            <w:hideMark/>
          </w:tcPr>
          <w:p w14:paraId="31AF4EF3" w14:textId="77777777" w:rsidR="00E145A0" w:rsidRPr="009F3C4D" w:rsidRDefault="00E145A0" w:rsidP="00E145A0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3C4D">
              <w:rPr>
                <w:rFonts w:ascii="Times New Roman" w:eastAsia="Times New Roman" w:hAnsi="Times New Roman" w:cs="Times New Roman"/>
                <w:sz w:val="21"/>
                <w:szCs w:val="21"/>
              </w:rPr>
              <w:t>investment funds</w:t>
            </w:r>
          </w:p>
        </w:tc>
      </w:tr>
      <w:tr w:rsidR="00E31C42" w:rsidRPr="009F3C4D" w14:paraId="3AF3B704" w14:textId="77777777" w:rsidTr="00E31C42">
        <w:trPr>
          <w:trHeight w:hRule="exact" w:val="284"/>
        </w:trPr>
        <w:tc>
          <w:tcPr>
            <w:tcW w:w="9390" w:type="dxa"/>
            <w:shd w:val="clear" w:color="auto" w:fill="auto"/>
            <w:noWrap/>
            <w:vAlign w:val="bottom"/>
            <w:hideMark/>
          </w:tcPr>
          <w:p w14:paraId="69584FF6" w14:textId="77777777" w:rsidR="00E145A0" w:rsidRPr="009F3C4D" w:rsidRDefault="00E145A0" w:rsidP="00E145A0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3C4D">
              <w:rPr>
                <w:rFonts w:ascii="Times New Roman" w:eastAsia="Times New Roman" w:hAnsi="Times New Roman" w:cs="Times New Roman"/>
                <w:sz w:val="21"/>
                <w:szCs w:val="21"/>
              </w:rPr>
              <w:t>K64.3.0 - Trusts, funds and similar financial entities</w:t>
            </w:r>
          </w:p>
        </w:tc>
        <w:tc>
          <w:tcPr>
            <w:tcW w:w="3793" w:type="dxa"/>
            <w:shd w:val="clear" w:color="auto" w:fill="auto"/>
            <w:noWrap/>
            <w:vAlign w:val="bottom"/>
            <w:hideMark/>
          </w:tcPr>
          <w:p w14:paraId="7C0084CD" w14:textId="77777777" w:rsidR="00E145A0" w:rsidRPr="009F3C4D" w:rsidRDefault="00E145A0" w:rsidP="00E145A0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3C4D">
              <w:rPr>
                <w:rFonts w:ascii="Times New Roman" w:eastAsia="Times New Roman" w:hAnsi="Times New Roman" w:cs="Times New Roman"/>
                <w:sz w:val="21"/>
                <w:szCs w:val="21"/>
              </w:rPr>
              <w:t>investment funds</w:t>
            </w:r>
          </w:p>
        </w:tc>
      </w:tr>
      <w:tr w:rsidR="00E31C42" w:rsidRPr="009F3C4D" w14:paraId="7FD768D9" w14:textId="77777777" w:rsidTr="00E31C42">
        <w:trPr>
          <w:trHeight w:hRule="exact" w:val="284"/>
        </w:trPr>
        <w:tc>
          <w:tcPr>
            <w:tcW w:w="9390" w:type="dxa"/>
            <w:shd w:val="clear" w:color="auto" w:fill="auto"/>
            <w:noWrap/>
            <w:vAlign w:val="bottom"/>
            <w:hideMark/>
          </w:tcPr>
          <w:p w14:paraId="32C0E8C0" w14:textId="77777777" w:rsidR="00E145A0" w:rsidRPr="009F3C4D" w:rsidRDefault="00E145A0" w:rsidP="00E145A0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3C4D">
              <w:rPr>
                <w:rFonts w:ascii="Times New Roman" w:eastAsia="Times New Roman" w:hAnsi="Times New Roman" w:cs="Times New Roman"/>
                <w:sz w:val="21"/>
                <w:szCs w:val="21"/>
              </w:rPr>
              <w:t>K64.9 - Other financial service activities, except insurance and pension funding</w:t>
            </w:r>
          </w:p>
        </w:tc>
        <w:tc>
          <w:tcPr>
            <w:tcW w:w="3793" w:type="dxa"/>
            <w:shd w:val="clear" w:color="auto" w:fill="auto"/>
            <w:noWrap/>
            <w:vAlign w:val="bottom"/>
            <w:hideMark/>
          </w:tcPr>
          <w:p w14:paraId="2DADCE7D" w14:textId="77777777" w:rsidR="00E145A0" w:rsidRPr="009F3C4D" w:rsidRDefault="00E145A0" w:rsidP="00E145A0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3C4D">
              <w:rPr>
                <w:rFonts w:ascii="Times New Roman" w:eastAsia="Times New Roman" w:hAnsi="Times New Roman" w:cs="Times New Roman"/>
                <w:sz w:val="21"/>
                <w:szCs w:val="21"/>
              </w:rPr>
              <w:t>other credit institutions</w:t>
            </w:r>
          </w:p>
        </w:tc>
      </w:tr>
      <w:tr w:rsidR="00E31C42" w:rsidRPr="009F3C4D" w14:paraId="1D680D1B" w14:textId="77777777" w:rsidTr="00E31C42">
        <w:trPr>
          <w:trHeight w:hRule="exact" w:val="284"/>
        </w:trPr>
        <w:tc>
          <w:tcPr>
            <w:tcW w:w="9390" w:type="dxa"/>
            <w:shd w:val="clear" w:color="auto" w:fill="auto"/>
            <w:noWrap/>
            <w:vAlign w:val="bottom"/>
            <w:hideMark/>
          </w:tcPr>
          <w:p w14:paraId="05DE4C10" w14:textId="77777777" w:rsidR="00E145A0" w:rsidRPr="009F3C4D" w:rsidRDefault="00E145A0" w:rsidP="00E145A0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3C4D">
              <w:rPr>
                <w:rFonts w:ascii="Times New Roman" w:eastAsia="Times New Roman" w:hAnsi="Times New Roman" w:cs="Times New Roman"/>
                <w:sz w:val="21"/>
                <w:szCs w:val="21"/>
              </w:rPr>
              <w:t>K64.9.1 - Financial leasing</w:t>
            </w:r>
          </w:p>
        </w:tc>
        <w:tc>
          <w:tcPr>
            <w:tcW w:w="3793" w:type="dxa"/>
            <w:shd w:val="clear" w:color="auto" w:fill="auto"/>
            <w:noWrap/>
            <w:vAlign w:val="bottom"/>
            <w:hideMark/>
          </w:tcPr>
          <w:p w14:paraId="3C18C5C6" w14:textId="77777777" w:rsidR="00E145A0" w:rsidRPr="009F3C4D" w:rsidRDefault="00E145A0" w:rsidP="00E145A0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3C4D">
              <w:rPr>
                <w:rFonts w:ascii="Times New Roman" w:eastAsia="Times New Roman" w:hAnsi="Times New Roman" w:cs="Times New Roman"/>
                <w:sz w:val="21"/>
                <w:szCs w:val="21"/>
              </w:rPr>
              <w:t>investment funds</w:t>
            </w:r>
          </w:p>
        </w:tc>
      </w:tr>
      <w:tr w:rsidR="00E31C42" w:rsidRPr="009F3C4D" w14:paraId="11EA2B4B" w14:textId="77777777" w:rsidTr="00E31C42">
        <w:trPr>
          <w:trHeight w:hRule="exact" w:val="284"/>
        </w:trPr>
        <w:tc>
          <w:tcPr>
            <w:tcW w:w="9390" w:type="dxa"/>
            <w:shd w:val="clear" w:color="auto" w:fill="auto"/>
            <w:noWrap/>
            <w:vAlign w:val="bottom"/>
            <w:hideMark/>
          </w:tcPr>
          <w:p w14:paraId="3BCB85EC" w14:textId="77777777" w:rsidR="00E145A0" w:rsidRPr="009F3C4D" w:rsidRDefault="00E145A0" w:rsidP="00E145A0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3C4D">
              <w:rPr>
                <w:rFonts w:ascii="Times New Roman" w:eastAsia="Times New Roman" w:hAnsi="Times New Roman" w:cs="Times New Roman"/>
                <w:sz w:val="21"/>
                <w:szCs w:val="21"/>
              </w:rPr>
              <w:t>K64.9.2 - Other credit granting</w:t>
            </w:r>
          </w:p>
        </w:tc>
        <w:tc>
          <w:tcPr>
            <w:tcW w:w="3793" w:type="dxa"/>
            <w:shd w:val="clear" w:color="auto" w:fill="auto"/>
            <w:noWrap/>
            <w:vAlign w:val="bottom"/>
            <w:hideMark/>
          </w:tcPr>
          <w:p w14:paraId="09DD82A8" w14:textId="77777777" w:rsidR="00E145A0" w:rsidRPr="009F3C4D" w:rsidRDefault="00E145A0" w:rsidP="00E145A0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3C4D">
              <w:rPr>
                <w:rFonts w:ascii="Times New Roman" w:eastAsia="Times New Roman" w:hAnsi="Times New Roman" w:cs="Times New Roman"/>
                <w:sz w:val="21"/>
                <w:szCs w:val="21"/>
              </w:rPr>
              <w:t>other credit institutions</w:t>
            </w:r>
          </w:p>
        </w:tc>
      </w:tr>
      <w:tr w:rsidR="00E31C42" w:rsidRPr="009F3C4D" w14:paraId="68617D8F" w14:textId="77777777" w:rsidTr="00E31C42">
        <w:trPr>
          <w:trHeight w:hRule="exact" w:val="284"/>
        </w:trPr>
        <w:tc>
          <w:tcPr>
            <w:tcW w:w="9390" w:type="dxa"/>
            <w:shd w:val="clear" w:color="auto" w:fill="auto"/>
            <w:noWrap/>
            <w:vAlign w:val="bottom"/>
            <w:hideMark/>
          </w:tcPr>
          <w:p w14:paraId="5F8BA1EE" w14:textId="77777777" w:rsidR="00E145A0" w:rsidRPr="009F3C4D" w:rsidRDefault="00E145A0" w:rsidP="00E145A0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3C4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K64.9.9 - Other financial service activities, except insurance and pension funding </w:t>
            </w:r>
            <w:proofErr w:type="spellStart"/>
            <w:r w:rsidRPr="009F3C4D">
              <w:rPr>
                <w:rFonts w:ascii="Times New Roman" w:eastAsia="Times New Roman" w:hAnsi="Times New Roman" w:cs="Times New Roman"/>
                <w:sz w:val="21"/>
                <w:szCs w:val="21"/>
              </w:rPr>
              <w:t>n.e.c</w:t>
            </w:r>
            <w:proofErr w:type="spellEnd"/>
            <w:r w:rsidRPr="009F3C4D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3793" w:type="dxa"/>
            <w:shd w:val="clear" w:color="auto" w:fill="auto"/>
            <w:noWrap/>
            <w:vAlign w:val="bottom"/>
            <w:hideMark/>
          </w:tcPr>
          <w:p w14:paraId="0ACFFE75" w14:textId="77777777" w:rsidR="00E145A0" w:rsidRPr="009F3C4D" w:rsidRDefault="00E145A0" w:rsidP="00E145A0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3C4D">
              <w:rPr>
                <w:rFonts w:ascii="Times New Roman" w:eastAsia="Times New Roman" w:hAnsi="Times New Roman" w:cs="Times New Roman"/>
                <w:sz w:val="21"/>
                <w:szCs w:val="21"/>
              </w:rPr>
              <w:t>other credit institutions</w:t>
            </w:r>
          </w:p>
        </w:tc>
      </w:tr>
      <w:tr w:rsidR="00E31C42" w:rsidRPr="009F3C4D" w14:paraId="30EB61B1" w14:textId="77777777" w:rsidTr="00E31C42">
        <w:trPr>
          <w:trHeight w:hRule="exact" w:val="284"/>
        </w:trPr>
        <w:tc>
          <w:tcPr>
            <w:tcW w:w="9390" w:type="dxa"/>
            <w:shd w:val="clear" w:color="auto" w:fill="auto"/>
            <w:noWrap/>
            <w:vAlign w:val="bottom"/>
            <w:hideMark/>
          </w:tcPr>
          <w:p w14:paraId="7F1AB37B" w14:textId="77777777" w:rsidR="00E145A0" w:rsidRPr="009F3C4D" w:rsidRDefault="00E145A0" w:rsidP="00E145A0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3C4D">
              <w:rPr>
                <w:rFonts w:ascii="Times New Roman" w:eastAsia="Times New Roman" w:hAnsi="Times New Roman" w:cs="Times New Roman"/>
                <w:sz w:val="21"/>
                <w:szCs w:val="21"/>
              </w:rPr>
              <w:t>K65.1 - Insurance</w:t>
            </w:r>
          </w:p>
        </w:tc>
        <w:tc>
          <w:tcPr>
            <w:tcW w:w="3793" w:type="dxa"/>
            <w:shd w:val="clear" w:color="auto" w:fill="auto"/>
            <w:noWrap/>
            <w:vAlign w:val="bottom"/>
            <w:hideMark/>
          </w:tcPr>
          <w:p w14:paraId="3E648266" w14:textId="77777777" w:rsidR="00E145A0" w:rsidRPr="009F3C4D" w:rsidRDefault="00E145A0" w:rsidP="00E145A0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3C4D">
              <w:rPr>
                <w:rFonts w:ascii="Times New Roman" w:eastAsia="Times New Roman" w:hAnsi="Times New Roman" w:cs="Times New Roman"/>
                <w:sz w:val="21"/>
                <w:szCs w:val="21"/>
              </w:rPr>
              <w:t>insurance and pension funds</w:t>
            </w:r>
          </w:p>
        </w:tc>
      </w:tr>
      <w:tr w:rsidR="00E31C42" w:rsidRPr="009F3C4D" w14:paraId="4B2C010D" w14:textId="77777777" w:rsidTr="00E31C42">
        <w:trPr>
          <w:trHeight w:hRule="exact" w:val="284"/>
        </w:trPr>
        <w:tc>
          <w:tcPr>
            <w:tcW w:w="9390" w:type="dxa"/>
            <w:shd w:val="clear" w:color="auto" w:fill="auto"/>
            <w:noWrap/>
            <w:vAlign w:val="bottom"/>
            <w:hideMark/>
          </w:tcPr>
          <w:p w14:paraId="510F8696" w14:textId="77777777" w:rsidR="00E145A0" w:rsidRPr="009F3C4D" w:rsidRDefault="00E145A0" w:rsidP="00E145A0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3C4D">
              <w:rPr>
                <w:rFonts w:ascii="Times New Roman" w:eastAsia="Times New Roman" w:hAnsi="Times New Roman" w:cs="Times New Roman"/>
                <w:sz w:val="21"/>
                <w:szCs w:val="21"/>
              </w:rPr>
              <w:t>K65.1.1 - Life insurance</w:t>
            </w:r>
          </w:p>
        </w:tc>
        <w:tc>
          <w:tcPr>
            <w:tcW w:w="3793" w:type="dxa"/>
            <w:shd w:val="clear" w:color="auto" w:fill="auto"/>
            <w:noWrap/>
            <w:vAlign w:val="bottom"/>
            <w:hideMark/>
          </w:tcPr>
          <w:p w14:paraId="5BAB06AD" w14:textId="77777777" w:rsidR="00E145A0" w:rsidRPr="009F3C4D" w:rsidRDefault="00E145A0" w:rsidP="00E145A0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3C4D">
              <w:rPr>
                <w:rFonts w:ascii="Times New Roman" w:eastAsia="Times New Roman" w:hAnsi="Times New Roman" w:cs="Times New Roman"/>
                <w:sz w:val="21"/>
                <w:szCs w:val="21"/>
              </w:rPr>
              <w:t>insurance and pension funds</w:t>
            </w:r>
          </w:p>
        </w:tc>
      </w:tr>
      <w:tr w:rsidR="00E31C42" w:rsidRPr="009F3C4D" w14:paraId="327234A5" w14:textId="77777777" w:rsidTr="00E31C42">
        <w:trPr>
          <w:trHeight w:hRule="exact" w:val="284"/>
        </w:trPr>
        <w:tc>
          <w:tcPr>
            <w:tcW w:w="9390" w:type="dxa"/>
            <w:shd w:val="clear" w:color="auto" w:fill="auto"/>
            <w:noWrap/>
            <w:vAlign w:val="bottom"/>
            <w:hideMark/>
          </w:tcPr>
          <w:p w14:paraId="72312045" w14:textId="77777777" w:rsidR="00E145A0" w:rsidRPr="009F3C4D" w:rsidRDefault="00E145A0" w:rsidP="00E145A0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3C4D">
              <w:rPr>
                <w:rFonts w:ascii="Times New Roman" w:eastAsia="Times New Roman" w:hAnsi="Times New Roman" w:cs="Times New Roman"/>
                <w:sz w:val="21"/>
                <w:szCs w:val="21"/>
              </w:rPr>
              <w:t>K65.1.2 - Non-life insurance</w:t>
            </w:r>
          </w:p>
        </w:tc>
        <w:tc>
          <w:tcPr>
            <w:tcW w:w="3793" w:type="dxa"/>
            <w:shd w:val="clear" w:color="auto" w:fill="auto"/>
            <w:noWrap/>
            <w:vAlign w:val="bottom"/>
            <w:hideMark/>
          </w:tcPr>
          <w:p w14:paraId="61AFDB05" w14:textId="77777777" w:rsidR="00E145A0" w:rsidRPr="009F3C4D" w:rsidRDefault="00E145A0" w:rsidP="00E145A0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3C4D">
              <w:rPr>
                <w:rFonts w:ascii="Times New Roman" w:eastAsia="Times New Roman" w:hAnsi="Times New Roman" w:cs="Times New Roman"/>
                <w:sz w:val="21"/>
                <w:szCs w:val="21"/>
              </w:rPr>
              <w:t>insurance and pension funds</w:t>
            </w:r>
          </w:p>
        </w:tc>
      </w:tr>
      <w:tr w:rsidR="00E31C42" w:rsidRPr="009F3C4D" w14:paraId="74556752" w14:textId="77777777" w:rsidTr="00E31C42">
        <w:trPr>
          <w:trHeight w:hRule="exact" w:val="284"/>
        </w:trPr>
        <w:tc>
          <w:tcPr>
            <w:tcW w:w="9390" w:type="dxa"/>
            <w:shd w:val="clear" w:color="auto" w:fill="auto"/>
            <w:noWrap/>
            <w:vAlign w:val="bottom"/>
            <w:hideMark/>
          </w:tcPr>
          <w:p w14:paraId="625A7202" w14:textId="77777777" w:rsidR="00E145A0" w:rsidRPr="009F3C4D" w:rsidRDefault="00E145A0" w:rsidP="00E145A0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3C4D">
              <w:rPr>
                <w:rFonts w:ascii="Times New Roman" w:eastAsia="Times New Roman" w:hAnsi="Times New Roman" w:cs="Times New Roman"/>
                <w:sz w:val="21"/>
                <w:szCs w:val="21"/>
              </w:rPr>
              <w:t>K65.2 - Reinsurance</w:t>
            </w:r>
          </w:p>
        </w:tc>
        <w:tc>
          <w:tcPr>
            <w:tcW w:w="3793" w:type="dxa"/>
            <w:shd w:val="clear" w:color="auto" w:fill="auto"/>
            <w:noWrap/>
            <w:vAlign w:val="bottom"/>
            <w:hideMark/>
          </w:tcPr>
          <w:p w14:paraId="42D4AF49" w14:textId="77777777" w:rsidR="00E145A0" w:rsidRPr="009F3C4D" w:rsidRDefault="00E145A0" w:rsidP="00E145A0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3C4D">
              <w:rPr>
                <w:rFonts w:ascii="Times New Roman" w:eastAsia="Times New Roman" w:hAnsi="Times New Roman" w:cs="Times New Roman"/>
                <w:sz w:val="21"/>
                <w:szCs w:val="21"/>
              </w:rPr>
              <w:t>insurance and pension funds</w:t>
            </w:r>
          </w:p>
        </w:tc>
      </w:tr>
      <w:tr w:rsidR="00E31C42" w:rsidRPr="009F3C4D" w14:paraId="4644793C" w14:textId="77777777" w:rsidTr="00E31C42">
        <w:trPr>
          <w:trHeight w:hRule="exact" w:val="284"/>
        </w:trPr>
        <w:tc>
          <w:tcPr>
            <w:tcW w:w="9390" w:type="dxa"/>
            <w:shd w:val="clear" w:color="auto" w:fill="auto"/>
            <w:noWrap/>
            <w:vAlign w:val="bottom"/>
            <w:hideMark/>
          </w:tcPr>
          <w:p w14:paraId="0B69B2E6" w14:textId="77777777" w:rsidR="00E145A0" w:rsidRPr="009F3C4D" w:rsidRDefault="00E145A0" w:rsidP="00E145A0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3C4D">
              <w:rPr>
                <w:rFonts w:ascii="Times New Roman" w:eastAsia="Times New Roman" w:hAnsi="Times New Roman" w:cs="Times New Roman"/>
                <w:sz w:val="21"/>
                <w:szCs w:val="21"/>
              </w:rPr>
              <w:t>K65.2.0 - Reinsurance</w:t>
            </w:r>
          </w:p>
        </w:tc>
        <w:tc>
          <w:tcPr>
            <w:tcW w:w="3793" w:type="dxa"/>
            <w:shd w:val="clear" w:color="auto" w:fill="auto"/>
            <w:noWrap/>
            <w:vAlign w:val="bottom"/>
            <w:hideMark/>
          </w:tcPr>
          <w:p w14:paraId="7100C9A3" w14:textId="77777777" w:rsidR="00E145A0" w:rsidRPr="009F3C4D" w:rsidRDefault="00E145A0" w:rsidP="00E145A0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3C4D">
              <w:rPr>
                <w:rFonts w:ascii="Times New Roman" w:eastAsia="Times New Roman" w:hAnsi="Times New Roman" w:cs="Times New Roman"/>
                <w:sz w:val="21"/>
                <w:szCs w:val="21"/>
              </w:rPr>
              <w:t>insurance and pension funds</w:t>
            </w:r>
          </w:p>
        </w:tc>
      </w:tr>
      <w:tr w:rsidR="00E31C42" w:rsidRPr="009F3C4D" w14:paraId="09C565ED" w14:textId="77777777" w:rsidTr="00E31C42">
        <w:trPr>
          <w:trHeight w:hRule="exact" w:val="284"/>
        </w:trPr>
        <w:tc>
          <w:tcPr>
            <w:tcW w:w="9390" w:type="dxa"/>
            <w:shd w:val="clear" w:color="auto" w:fill="auto"/>
            <w:noWrap/>
            <w:vAlign w:val="bottom"/>
            <w:hideMark/>
          </w:tcPr>
          <w:p w14:paraId="4BEBD8EC" w14:textId="77777777" w:rsidR="00E145A0" w:rsidRPr="009F3C4D" w:rsidRDefault="00E145A0" w:rsidP="00E145A0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3C4D">
              <w:rPr>
                <w:rFonts w:ascii="Times New Roman" w:eastAsia="Times New Roman" w:hAnsi="Times New Roman" w:cs="Times New Roman"/>
                <w:sz w:val="21"/>
                <w:szCs w:val="21"/>
              </w:rPr>
              <w:t>K65.3 - Pension funding</w:t>
            </w:r>
          </w:p>
        </w:tc>
        <w:tc>
          <w:tcPr>
            <w:tcW w:w="3793" w:type="dxa"/>
            <w:shd w:val="clear" w:color="auto" w:fill="auto"/>
            <w:noWrap/>
            <w:vAlign w:val="bottom"/>
            <w:hideMark/>
          </w:tcPr>
          <w:p w14:paraId="31EDC5AE" w14:textId="77777777" w:rsidR="00E145A0" w:rsidRPr="009F3C4D" w:rsidRDefault="00E145A0" w:rsidP="00E145A0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3C4D">
              <w:rPr>
                <w:rFonts w:ascii="Times New Roman" w:eastAsia="Times New Roman" w:hAnsi="Times New Roman" w:cs="Times New Roman"/>
                <w:sz w:val="21"/>
                <w:szCs w:val="21"/>
              </w:rPr>
              <w:t>insurance and pension funds</w:t>
            </w:r>
          </w:p>
        </w:tc>
      </w:tr>
      <w:tr w:rsidR="00E31C42" w:rsidRPr="009F3C4D" w14:paraId="2C3CF8A4" w14:textId="77777777" w:rsidTr="00E31C42">
        <w:trPr>
          <w:trHeight w:hRule="exact" w:val="284"/>
        </w:trPr>
        <w:tc>
          <w:tcPr>
            <w:tcW w:w="9390" w:type="dxa"/>
            <w:shd w:val="clear" w:color="auto" w:fill="auto"/>
            <w:noWrap/>
            <w:vAlign w:val="bottom"/>
            <w:hideMark/>
          </w:tcPr>
          <w:p w14:paraId="74E3F409" w14:textId="77777777" w:rsidR="00E145A0" w:rsidRPr="009F3C4D" w:rsidRDefault="00E145A0" w:rsidP="00E145A0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3C4D">
              <w:rPr>
                <w:rFonts w:ascii="Times New Roman" w:eastAsia="Times New Roman" w:hAnsi="Times New Roman" w:cs="Times New Roman"/>
                <w:sz w:val="21"/>
                <w:szCs w:val="21"/>
              </w:rPr>
              <w:t>K65.3.0 - Pension funding</w:t>
            </w:r>
          </w:p>
        </w:tc>
        <w:tc>
          <w:tcPr>
            <w:tcW w:w="3793" w:type="dxa"/>
            <w:shd w:val="clear" w:color="auto" w:fill="auto"/>
            <w:noWrap/>
            <w:vAlign w:val="bottom"/>
            <w:hideMark/>
          </w:tcPr>
          <w:p w14:paraId="6815ED49" w14:textId="77777777" w:rsidR="00E145A0" w:rsidRPr="009F3C4D" w:rsidRDefault="00E145A0" w:rsidP="00E145A0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3C4D">
              <w:rPr>
                <w:rFonts w:ascii="Times New Roman" w:eastAsia="Times New Roman" w:hAnsi="Times New Roman" w:cs="Times New Roman"/>
                <w:sz w:val="21"/>
                <w:szCs w:val="21"/>
              </w:rPr>
              <w:t>insurance and pension funds</w:t>
            </w:r>
          </w:p>
        </w:tc>
      </w:tr>
      <w:tr w:rsidR="00E31C42" w:rsidRPr="009F3C4D" w14:paraId="227A85FC" w14:textId="77777777" w:rsidTr="00E31C42">
        <w:trPr>
          <w:trHeight w:hRule="exact" w:val="284"/>
        </w:trPr>
        <w:tc>
          <w:tcPr>
            <w:tcW w:w="9390" w:type="dxa"/>
            <w:shd w:val="clear" w:color="auto" w:fill="auto"/>
            <w:noWrap/>
            <w:vAlign w:val="bottom"/>
            <w:hideMark/>
          </w:tcPr>
          <w:p w14:paraId="3A1B6D5E" w14:textId="77777777" w:rsidR="00E145A0" w:rsidRPr="009F3C4D" w:rsidRDefault="00E145A0" w:rsidP="00E145A0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3C4D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K66.1 - Activities auxiliary to financial services, except insurance and pension funding</w:t>
            </w:r>
          </w:p>
        </w:tc>
        <w:tc>
          <w:tcPr>
            <w:tcW w:w="3793" w:type="dxa"/>
            <w:shd w:val="clear" w:color="auto" w:fill="auto"/>
            <w:noWrap/>
            <w:vAlign w:val="bottom"/>
            <w:hideMark/>
          </w:tcPr>
          <w:p w14:paraId="493F750E" w14:textId="77777777" w:rsidR="00E145A0" w:rsidRPr="009F3C4D" w:rsidRDefault="00E145A0" w:rsidP="00E145A0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3C4D">
              <w:rPr>
                <w:rFonts w:ascii="Times New Roman" w:eastAsia="Times New Roman" w:hAnsi="Times New Roman" w:cs="Times New Roman"/>
                <w:sz w:val="21"/>
                <w:szCs w:val="21"/>
              </w:rPr>
              <w:t>other financial services</w:t>
            </w:r>
          </w:p>
        </w:tc>
      </w:tr>
      <w:tr w:rsidR="00E31C42" w:rsidRPr="009F3C4D" w14:paraId="70512818" w14:textId="77777777" w:rsidTr="00E31C42">
        <w:trPr>
          <w:trHeight w:hRule="exact" w:val="284"/>
        </w:trPr>
        <w:tc>
          <w:tcPr>
            <w:tcW w:w="9390" w:type="dxa"/>
            <w:shd w:val="clear" w:color="auto" w:fill="auto"/>
            <w:noWrap/>
            <w:vAlign w:val="bottom"/>
            <w:hideMark/>
          </w:tcPr>
          <w:p w14:paraId="5172DD9A" w14:textId="77777777" w:rsidR="00E145A0" w:rsidRPr="009F3C4D" w:rsidRDefault="00E145A0" w:rsidP="00E145A0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3C4D">
              <w:rPr>
                <w:rFonts w:ascii="Times New Roman" w:eastAsia="Times New Roman" w:hAnsi="Times New Roman" w:cs="Times New Roman"/>
                <w:sz w:val="21"/>
                <w:szCs w:val="21"/>
              </w:rPr>
              <w:t>K66.1.1 - Administration of financial markets</w:t>
            </w:r>
          </w:p>
        </w:tc>
        <w:tc>
          <w:tcPr>
            <w:tcW w:w="3793" w:type="dxa"/>
            <w:shd w:val="clear" w:color="auto" w:fill="auto"/>
            <w:noWrap/>
            <w:vAlign w:val="bottom"/>
            <w:hideMark/>
          </w:tcPr>
          <w:p w14:paraId="3EAC3A9B" w14:textId="77777777" w:rsidR="00E145A0" w:rsidRPr="009F3C4D" w:rsidRDefault="00E145A0" w:rsidP="00E145A0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3C4D">
              <w:rPr>
                <w:rFonts w:ascii="Times New Roman" w:eastAsia="Times New Roman" w:hAnsi="Times New Roman" w:cs="Times New Roman"/>
                <w:sz w:val="21"/>
                <w:szCs w:val="21"/>
              </w:rPr>
              <w:t>other financial services</w:t>
            </w:r>
          </w:p>
        </w:tc>
      </w:tr>
      <w:tr w:rsidR="00E31C42" w:rsidRPr="009F3C4D" w14:paraId="7CA2CFB0" w14:textId="77777777" w:rsidTr="00E31C42">
        <w:trPr>
          <w:trHeight w:hRule="exact" w:val="284"/>
        </w:trPr>
        <w:tc>
          <w:tcPr>
            <w:tcW w:w="9390" w:type="dxa"/>
            <w:shd w:val="clear" w:color="auto" w:fill="auto"/>
            <w:noWrap/>
            <w:vAlign w:val="bottom"/>
            <w:hideMark/>
          </w:tcPr>
          <w:p w14:paraId="747C0E1C" w14:textId="77777777" w:rsidR="00E145A0" w:rsidRPr="009F3C4D" w:rsidRDefault="00E145A0" w:rsidP="00E145A0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3C4D">
              <w:rPr>
                <w:rFonts w:ascii="Times New Roman" w:eastAsia="Times New Roman" w:hAnsi="Times New Roman" w:cs="Times New Roman"/>
                <w:sz w:val="21"/>
                <w:szCs w:val="21"/>
              </w:rPr>
              <w:t>K66.1.2 - Security and commodity contracts brokerage</w:t>
            </w:r>
          </w:p>
        </w:tc>
        <w:tc>
          <w:tcPr>
            <w:tcW w:w="3793" w:type="dxa"/>
            <w:shd w:val="clear" w:color="auto" w:fill="auto"/>
            <w:noWrap/>
            <w:vAlign w:val="bottom"/>
            <w:hideMark/>
          </w:tcPr>
          <w:p w14:paraId="56364FDE" w14:textId="77777777" w:rsidR="00E145A0" w:rsidRPr="009F3C4D" w:rsidRDefault="00E145A0" w:rsidP="00E145A0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3C4D">
              <w:rPr>
                <w:rFonts w:ascii="Times New Roman" w:eastAsia="Times New Roman" w:hAnsi="Times New Roman" w:cs="Times New Roman"/>
                <w:sz w:val="21"/>
                <w:szCs w:val="21"/>
              </w:rPr>
              <w:t>investment funds</w:t>
            </w:r>
          </w:p>
        </w:tc>
      </w:tr>
      <w:tr w:rsidR="00E31C42" w:rsidRPr="009F3C4D" w14:paraId="2FEA35EB" w14:textId="77777777" w:rsidTr="00E31C42">
        <w:trPr>
          <w:trHeight w:hRule="exact" w:val="284"/>
        </w:trPr>
        <w:tc>
          <w:tcPr>
            <w:tcW w:w="9390" w:type="dxa"/>
            <w:shd w:val="clear" w:color="auto" w:fill="auto"/>
            <w:noWrap/>
            <w:vAlign w:val="bottom"/>
            <w:hideMark/>
          </w:tcPr>
          <w:p w14:paraId="0D067D30" w14:textId="77777777" w:rsidR="00E145A0" w:rsidRPr="009F3C4D" w:rsidRDefault="00E145A0" w:rsidP="00E145A0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3C4D">
              <w:rPr>
                <w:rFonts w:ascii="Times New Roman" w:eastAsia="Times New Roman" w:hAnsi="Times New Roman" w:cs="Times New Roman"/>
                <w:sz w:val="21"/>
                <w:szCs w:val="21"/>
              </w:rPr>
              <w:t>K66.1.9 - Other activities auxiliary to financial services, except insurance and pension fund...</w:t>
            </w:r>
          </w:p>
        </w:tc>
        <w:tc>
          <w:tcPr>
            <w:tcW w:w="3793" w:type="dxa"/>
            <w:shd w:val="clear" w:color="auto" w:fill="auto"/>
            <w:noWrap/>
            <w:vAlign w:val="bottom"/>
            <w:hideMark/>
          </w:tcPr>
          <w:p w14:paraId="4CFD63CB" w14:textId="77777777" w:rsidR="00E145A0" w:rsidRPr="009F3C4D" w:rsidRDefault="00E145A0" w:rsidP="00E145A0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3C4D">
              <w:rPr>
                <w:rFonts w:ascii="Times New Roman" w:eastAsia="Times New Roman" w:hAnsi="Times New Roman" w:cs="Times New Roman"/>
                <w:sz w:val="21"/>
                <w:szCs w:val="21"/>
              </w:rPr>
              <w:t>other financial services</w:t>
            </w:r>
          </w:p>
        </w:tc>
      </w:tr>
      <w:tr w:rsidR="00E31C42" w:rsidRPr="009F3C4D" w14:paraId="172FB87D" w14:textId="77777777" w:rsidTr="00E31C42">
        <w:trPr>
          <w:trHeight w:hRule="exact" w:val="284"/>
        </w:trPr>
        <w:tc>
          <w:tcPr>
            <w:tcW w:w="9390" w:type="dxa"/>
            <w:shd w:val="clear" w:color="auto" w:fill="auto"/>
            <w:noWrap/>
            <w:vAlign w:val="bottom"/>
            <w:hideMark/>
          </w:tcPr>
          <w:p w14:paraId="472343AD" w14:textId="77777777" w:rsidR="00E145A0" w:rsidRPr="009F3C4D" w:rsidRDefault="00E145A0" w:rsidP="00E145A0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3C4D">
              <w:rPr>
                <w:rFonts w:ascii="Times New Roman" w:eastAsia="Times New Roman" w:hAnsi="Times New Roman" w:cs="Times New Roman"/>
                <w:sz w:val="21"/>
                <w:szCs w:val="21"/>
              </w:rPr>
              <w:t>K66.2 - Activities auxiliary to insurance and pension funding</w:t>
            </w:r>
          </w:p>
        </w:tc>
        <w:tc>
          <w:tcPr>
            <w:tcW w:w="3793" w:type="dxa"/>
            <w:shd w:val="clear" w:color="auto" w:fill="auto"/>
            <w:noWrap/>
            <w:vAlign w:val="bottom"/>
            <w:hideMark/>
          </w:tcPr>
          <w:p w14:paraId="2EE80C61" w14:textId="77777777" w:rsidR="00E145A0" w:rsidRPr="009F3C4D" w:rsidRDefault="00E145A0" w:rsidP="00E145A0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3C4D">
              <w:rPr>
                <w:rFonts w:ascii="Times New Roman" w:eastAsia="Times New Roman" w:hAnsi="Times New Roman" w:cs="Times New Roman"/>
                <w:sz w:val="21"/>
                <w:szCs w:val="21"/>
              </w:rPr>
              <w:t>insurance and pension funds</w:t>
            </w:r>
          </w:p>
        </w:tc>
      </w:tr>
      <w:tr w:rsidR="00E31C42" w:rsidRPr="009F3C4D" w14:paraId="62A40525" w14:textId="77777777" w:rsidTr="00E31C42">
        <w:trPr>
          <w:trHeight w:hRule="exact" w:val="284"/>
        </w:trPr>
        <w:tc>
          <w:tcPr>
            <w:tcW w:w="9390" w:type="dxa"/>
            <w:shd w:val="clear" w:color="auto" w:fill="auto"/>
            <w:noWrap/>
            <w:vAlign w:val="bottom"/>
            <w:hideMark/>
          </w:tcPr>
          <w:p w14:paraId="1CC53F52" w14:textId="77777777" w:rsidR="00E145A0" w:rsidRPr="009F3C4D" w:rsidRDefault="00E145A0" w:rsidP="00E145A0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3C4D">
              <w:rPr>
                <w:rFonts w:ascii="Times New Roman" w:eastAsia="Times New Roman" w:hAnsi="Times New Roman" w:cs="Times New Roman"/>
                <w:sz w:val="21"/>
                <w:szCs w:val="21"/>
              </w:rPr>
              <w:t>K66.2.1 - Risk and damage evaluation</w:t>
            </w:r>
          </w:p>
        </w:tc>
        <w:tc>
          <w:tcPr>
            <w:tcW w:w="3793" w:type="dxa"/>
            <w:shd w:val="clear" w:color="auto" w:fill="auto"/>
            <w:noWrap/>
            <w:vAlign w:val="bottom"/>
            <w:hideMark/>
          </w:tcPr>
          <w:p w14:paraId="561AF133" w14:textId="77777777" w:rsidR="00E145A0" w:rsidRPr="009F3C4D" w:rsidRDefault="00E145A0" w:rsidP="00E145A0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3C4D">
              <w:rPr>
                <w:rFonts w:ascii="Times New Roman" w:eastAsia="Times New Roman" w:hAnsi="Times New Roman" w:cs="Times New Roman"/>
                <w:sz w:val="21"/>
                <w:szCs w:val="21"/>
              </w:rPr>
              <w:t>insurance and pension funds</w:t>
            </w:r>
          </w:p>
        </w:tc>
      </w:tr>
      <w:tr w:rsidR="00E31C42" w:rsidRPr="009F3C4D" w14:paraId="20FEE39C" w14:textId="77777777" w:rsidTr="00E31C42">
        <w:trPr>
          <w:trHeight w:hRule="exact" w:val="284"/>
        </w:trPr>
        <w:tc>
          <w:tcPr>
            <w:tcW w:w="9390" w:type="dxa"/>
            <w:shd w:val="clear" w:color="auto" w:fill="auto"/>
            <w:noWrap/>
            <w:vAlign w:val="bottom"/>
            <w:hideMark/>
          </w:tcPr>
          <w:p w14:paraId="4966518E" w14:textId="77777777" w:rsidR="00E145A0" w:rsidRPr="009F3C4D" w:rsidRDefault="00E145A0" w:rsidP="00E145A0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3C4D">
              <w:rPr>
                <w:rFonts w:ascii="Times New Roman" w:eastAsia="Times New Roman" w:hAnsi="Times New Roman" w:cs="Times New Roman"/>
                <w:sz w:val="21"/>
                <w:szCs w:val="21"/>
              </w:rPr>
              <w:t>K66.2.2 - Activities of insurance agents and brokers</w:t>
            </w:r>
          </w:p>
        </w:tc>
        <w:tc>
          <w:tcPr>
            <w:tcW w:w="3793" w:type="dxa"/>
            <w:shd w:val="clear" w:color="auto" w:fill="auto"/>
            <w:noWrap/>
            <w:vAlign w:val="bottom"/>
            <w:hideMark/>
          </w:tcPr>
          <w:p w14:paraId="75538AC0" w14:textId="77777777" w:rsidR="00E145A0" w:rsidRPr="009F3C4D" w:rsidRDefault="00E145A0" w:rsidP="00E145A0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3C4D">
              <w:rPr>
                <w:rFonts w:ascii="Times New Roman" w:eastAsia="Times New Roman" w:hAnsi="Times New Roman" w:cs="Times New Roman"/>
                <w:sz w:val="21"/>
                <w:szCs w:val="21"/>
              </w:rPr>
              <w:t>insurance and pension funds</w:t>
            </w:r>
          </w:p>
        </w:tc>
      </w:tr>
      <w:tr w:rsidR="00E31C42" w:rsidRPr="009F3C4D" w14:paraId="6D76A17E" w14:textId="77777777" w:rsidTr="00E31C42">
        <w:trPr>
          <w:trHeight w:hRule="exact" w:val="284"/>
        </w:trPr>
        <w:tc>
          <w:tcPr>
            <w:tcW w:w="9390" w:type="dxa"/>
            <w:shd w:val="clear" w:color="auto" w:fill="auto"/>
            <w:noWrap/>
            <w:vAlign w:val="bottom"/>
            <w:hideMark/>
          </w:tcPr>
          <w:p w14:paraId="6D6E94E3" w14:textId="77777777" w:rsidR="00E145A0" w:rsidRPr="009F3C4D" w:rsidRDefault="00E145A0" w:rsidP="00E145A0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3C4D">
              <w:rPr>
                <w:rFonts w:ascii="Times New Roman" w:eastAsia="Times New Roman" w:hAnsi="Times New Roman" w:cs="Times New Roman"/>
                <w:sz w:val="21"/>
                <w:szCs w:val="21"/>
              </w:rPr>
              <w:t>K66.2.9 - Other activities auxiliary to insurance and pension funding</w:t>
            </w:r>
          </w:p>
        </w:tc>
        <w:tc>
          <w:tcPr>
            <w:tcW w:w="3793" w:type="dxa"/>
            <w:shd w:val="clear" w:color="auto" w:fill="auto"/>
            <w:noWrap/>
            <w:vAlign w:val="bottom"/>
            <w:hideMark/>
          </w:tcPr>
          <w:p w14:paraId="4652B1AA" w14:textId="77777777" w:rsidR="00E145A0" w:rsidRPr="009F3C4D" w:rsidRDefault="00E145A0" w:rsidP="00E145A0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3C4D">
              <w:rPr>
                <w:rFonts w:ascii="Times New Roman" w:eastAsia="Times New Roman" w:hAnsi="Times New Roman" w:cs="Times New Roman"/>
                <w:sz w:val="21"/>
                <w:szCs w:val="21"/>
              </w:rPr>
              <w:t>insurance and pension funds</w:t>
            </w:r>
          </w:p>
        </w:tc>
      </w:tr>
      <w:tr w:rsidR="00E31C42" w:rsidRPr="009F3C4D" w14:paraId="58AA68D6" w14:textId="77777777" w:rsidTr="00E31C42">
        <w:trPr>
          <w:trHeight w:hRule="exact" w:val="284"/>
        </w:trPr>
        <w:tc>
          <w:tcPr>
            <w:tcW w:w="9390" w:type="dxa"/>
            <w:shd w:val="clear" w:color="auto" w:fill="auto"/>
            <w:noWrap/>
            <w:vAlign w:val="bottom"/>
            <w:hideMark/>
          </w:tcPr>
          <w:p w14:paraId="7B1E5DB3" w14:textId="77777777" w:rsidR="00E145A0" w:rsidRPr="009F3C4D" w:rsidRDefault="00E145A0" w:rsidP="00E145A0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3C4D">
              <w:rPr>
                <w:rFonts w:ascii="Times New Roman" w:eastAsia="Times New Roman" w:hAnsi="Times New Roman" w:cs="Times New Roman"/>
                <w:sz w:val="21"/>
                <w:szCs w:val="21"/>
              </w:rPr>
              <w:t>K66.3 - Fund management activities</w:t>
            </w:r>
          </w:p>
        </w:tc>
        <w:tc>
          <w:tcPr>
            <w:tcW w:w="3793" w:type="dxa"/>
            <w:shd w:val="clear" w:color="auto" w:fill="auto"/>
            <w:noWrap/>
            <w:vAlign w:val="bottom"/>
            <w:hideMark/>
          </w:tcPr>
          <w:p w14:paraId="56FD90D7" w14:textId="77777777" w:rsidR="00E145A0" w:rsidRPr="009F3C4D" w:rsidRDefault="00E145A0" w:rsidP="00E145A0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3C4D">
              <w:rPr>
                <w:rFonts w:ascii="Times New Roman" w:eastAsia="Times New Roman" w:hAnsi="Times New Roman" w:cs="Times New Roman"/>
                <w:sz w:val="21"/>
                <w:szCs w:val="21"/>
              </w:rPr>
              <w:t>investment funds</w:t>
            </w:r>
          </w:p>
        </w:tc>
      </w:tr>
      <w:tr w:rsidR="00E31C42" w:rsidRPr="009F3C4D" w14:paraId="6FE907FB" w14:textId="77777777" w:rsidTr="00E31C42">
        <w:trPr>
          <w:trHeight w:hRule="exact" w:val="284"/>
        </w:trPr>
        <w:tc>
          <w:tcPr>
            <w:tcW w:w="9390" w:type="dxa"/>
            <w:shd w:val="clear" w:color="auto" w:fill="auto"/>
            <w:noWrap/>
            <w:vAlign w:val="bottom"/>
            <w:hideMark/>
          </w:tcPr>
          <w:p w14:paraId="1C84C6B1" w14:textId="77777777" w:rsidR="00E145A0" w:rsidRPr="009F3C4D" w:rsidRDefault="00E145A0" w:rsidP="00E145A0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3C4D">
              <w:rPr>
                <w:rFonts w:ascii="Times New Roman" w:eastAsia="Times New Roman" w:hAnsi="Times New Roman" w:cs="Times New Roman"/>
                <w:sz w:val="21"/>
                <w:szCs w:val="21"/>
              </w:rPr>
              <w:t>K66.3.0 - Fund management activities</w:t>
            </w:r>
          </w:p>
        </w:tc>
        <w:tc>
          <w:tcPr>
            <w:tcW w:w="3793" w:type="dxa"/>
            <w:shd w:val="clear" w:color="auto" w:fill="auto"/>
            <w:noWrap/>
            <w:vAlign w:val="bottom"/>
            <w:hideMark/>
          </w:tcPr>
          <w:p w14:paraId="2CC72BD3" w14:textId="77777777" w:rsidR="00E145A0" w:rsidRPr="009F3C4D" w:rsidRDefault="00E145A0" w:rsidP="00E145A0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3C4D">
              <w:rPr>
                <w:rFonts w:ascii="Times New Roman" w:eastAsia="Times New Roman" w:hAnsi="Times New Roman" w:cs="Times New Roman"/>
                <w:sz w:val="21"/>
                <w:szCs w:val="21"/>
              </w:rPr>
              <w:t>investment funds</w:t>
            </w:r>
          </w:p>
        </w:tc>
      </w:tr>
    </w:tbl>
    <w:p w14:paraId="1FFED86E" w14:textId="77777777" w:rsidR="00E145A0" w:rsidRDefault="00E145A0" w:rsidP="002723AC">
      <w:pPr>
        <w:jc w:val="both"/>
        <w:rPr>
          <w:sz w:val="21"/>
          <w:szCs w:val="21"/>
        </w:rPr>
      </w:pPr>
    </w:p>
    <w:p w14:paraId="0EC1B201" w14:textId="77777777" w:rsidR="00E145A0" w:rsidRPr="002723AC" w:rsidRDefault="00E145A0" w:rsidP="002723AC">
      <w:pPr>
        <w:jc w:val="both"/>
        <w:rPr>
          <w:sz w:val="21"/>
          <w:szCs w:val="21"/>
        </w:rPr>
      </w:pPr>
    </w:p>
    <w:p w14:paraId="46F40354" w14:textId="77777777" w:rsidR="002723AC" w:rsidRDefault="002723AC" w:rsidP="002723AC">
      <w:pPr>
        <w:rPr>
          <w:sz w:val="21"/>
          <w:szCs w:val="21"/>
        </w:rPr>
      </w:pPr>
    </w:p>
    <w:p w14:paraId="1A307ED1" w14:textId="77777777" w:rsidR="002723AC" w:rsidRDefault="002723AC">
      <w:pPr>
        <w:rPr>
          <w:rFonts w:ascii="Times New Roman" w:eastAsia="Times New Roman" w:hAnsi="Times New Roman" w:cs="Times New Roman"/>
        </w:rPr>
      </w:pPr>
    </w:p>
    <w:sectPr w:rsidR="002723AC">
      <w:footerReference w:type="default" r:id="rId6"/>
      <w:pgSz w:w="16838" w:h="11906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B66B0A" w14:textId="77777777" w:rsidR="003D378D" w:rsidRDefault="003D378D">
      <w:pPr>
        <w:spacing w:after="0" w:line="240" w:lineRule="auto"/>
      </w:pPr>
      <w:r>
        <w:separator/>
      </w:r>
    </w:p>
  </w:endnote>
  <w:endnote w:type="continuationSeparator" w:id="0">
    <w:p w14:paraId="2C22D058" w14:textId="77777777" w:rsidR="003D378D" w:rsidRDefault="003D3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F13E1" w14:textId="77777777" w:rsidR="00E74804" w:rsidRDefault="00E74804">
    <w:pPr>
      <w:tabs>
        <w:tab w:val="center" w:pos="4513"/>
        <w:tab w:val="right" w:pos="9026"/>
      </w:tabs>
      <w:spacing w:after="0"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F67375">
      <w:rPr>
        <w:noProof/>
      </w:rPr>
      <w:t>4</w:t>
    </w:r>
    <w:r>
      <w:fldChar w:fldCharType="end"/>
    </w:r>
  </w:p>
  <w:p w14:paraId="0F5A6387" w14:textId="77777777" w:rsidR="00E74804" w:rsidRDefault="00E74804">
    <w:pPr>
      <w:tabs>
        <w:tab w:val="center" w:pos="4513"/>
        <w:tab w:val="right" w:pos="9026"/>
      </w:tabs>
      <w:spacing w:after="720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9E6390" w14:textId="77777777" w:rsidR="003D378D" w:rsidRDefault="003D378D">
      <w:pPr>
        <w:spacing w:after="0" w:line="240" w:lineRule="auto"/>
      </w:pPr>
      <w:r>
        <w:separator/>
      </w:r>
    </w:p>
  </w:footnote>
  <w:footnote w:type="continuationSeparator" w:id="0">
    <w:p w14:paraId="76FF07F5" w14:textId="77777777" w:rsidR="003D378D" w:rsidRDefault="003D37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26D"/>
    <w:rsid w:val="00065801"/>
    <w:rsid w:val="001024B1"/>
    <w:rsid w:val="002723AC"/>
    <w:rsid w:val="00361EDC"/>
    <w:rsid w:val="003C42B9"/>
    <w:rsid w:val="003D378D"/>
    <w:rsid w:val="004935BB"/>
    <w:rsid w:val="00496427"/>
    <w:rsid w:val="004D04BB"/>
    <w:rsid w:val="005E29D1"/>
    <w:rsid w:val="00637F50"/>
    <w:rsid w:val="00692F24"/>
    <w:rsid w:val="006979E1"/>
    <w:rsid w:val="007506E4"/>
    <w:rsid w:val="00882C7C"/>
    <w:rsid w:val="009D5183"/>
    <w:rsid w:val="009F3C4D"/>
    <w:rsid w:val="00A726B4"/>
    <w:rsid w:val="00B21C86"/>
    <w:rsid w:val="00DC7287"/>
    <w:rsid w:val="00E145A0"/>
    <w:rsid w:val="00E31C42"/>
    <w:rsid w:val="00E546C9"/>
    <w:rsid w:val="00E74804"/>
    <w:rsid w:val="00F67375"/>
    <w:rsid w:val="00F9026D"/>
    <w:rsid w:val="00FA2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7E4E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widowControl w:val="0"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1109</Words>
  <Characters>6991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WU</Company>
  <LinksUpToDate>false</LinksUpToDate>
  <CharactersWithSpaces>8084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Monasterolo, Irene</dc:creator>
  <cp:lastModifiedBy>Monasterolo, Irene</cp:lastModifiedBy>
  <cp:revision>3</cp:revision>
  <dcterms:created xsi:type="dcterms:W3CDTF">2017-09-18T13:20:00Z</dcterms:created>
  <dcterms:modified xsi:type="dcterms:W3CDTF">2017-09-18T14:45:00Z</dcterms:modified>
</cp:coreProperties>
</file>