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B9639" w14:textId="02DCDBA1" w:rsidR="00CD5E4E" w:rsidRPr="0002255F" w:rsidRDefault="00CD5E4E" w:rsidP="00F55783">
      <w:pPr>
        <w:rPr>
          <w:rFonts w:ascii="Times" w:hAnsi="Times"/>
        </w:rPr>
      </w:pPr>
      <w:r w:rsidRPr="0002255F">
        <w:rPr>
          <w:rFonts w:ascii="Times" w:hAnsi="Times"/>
        </w:rPr>
        <w:t>Field crops yield reduction estimates</w:t>
      </w:r>
    </w:p>
    <w:p w14:paraId="0BD3DF6C" w14:textId="3F63418C" w:rsidR="00B5689A" w:rsidRPr="0002255F" w:rsidRDefault="00105C05" w:rsidP="00F55783">
      <w:pPr>
        <w:rPr>
          <w:rFonts w:ascii="Times" w:hAnsi="Times"/>
        </w:rPr>
      </w:pPr>
      <w:r w:rsidRPr="0002255F">
        <w:rPr>
          <w:rFonts w:ascii="Times" w:hAnsi="Times"/>
        </w:rPr>
        <w:t>Supplementa</w:t>
      </w:r>
      <w:r w:rsidR="00CD5E4E" w:rsidRPr="0002255F">
        <w:rPr>
          <w:rFonts w:ascii="Times" w:hAnsi="Times"/>
        </w:rPr>
        <w:t>l</w:t>
      </w:r>
      <w:r w:rsidRPr="0002255F">
        <w:rPr>
          <w:rFonts w:ascii="Times" w:hAnsi="Times"/>
        </w:rPr>
        <w:t xml:space="preserve"> </w:t>
      </w:r>
      <w:r w:rsidR="00CD5E4E" w:rsidRPr="0002255F">
        <w:rPr>
          <w:rFonts w:ascii="Times" w:hAnsi="Times"/>
        </w:rPr>
        <w:t>Material</w:t>
      </w:r>
    </w:p>
    <w:p w14:paraId="3177823E" w14:textId="77777777" w:rsidR="000B5FB3" w:rsidRPr="0002255F" w:rsidRDefault="000B5FB3" w:rsidP="00F55783">
      <w:pPr>
        <w:rPr>
          <w:rFonts w:ascii="Times" w:hAnsi="Times"/>
        </w:rPr>
      </w:pPr>
    </w:p>
    <w:p w14:paraId="54D8E128" w14:textId="551A744A" w:rsidR="00B5689A" w:rsidRPr="0002255F" w:rsidRDefault="00B5689A" w:rsidP="00B5689A">
      <w:pPr>
        <w:rPr>
          <w:rFonts w:ascii="Times" w:hAnsi="Times"/>
        </w:rPr>
      </w:pPr>
      <w:r w:rsidRPr="0002255F">
        <w:rPr>
          <w:rFonts w:ascii="Times" w:hAnsi="Times"/>
        </w:rPr>
        <w:t>Corn and cotton yields both peak at 32</w:t>
      </w:r>
      <w:r w:rsidR="00753741" w:rsidRPr="0002255F">
        <w:rPr>
          <w:rFonts w:ascii="Times" w:hAnsi="Times" w:cs="Times New Roman"/>
        </w:rPr>
        <w:t>°</w:t>
      </w:r>
      <w:r w:rsidRPr="0002255F">
        <w:rPr>
          <w:rFonts w:ascii="Times" w:hAnsi="Times"/>
        </w:rPr>
        <w:t>C. After 35</w:t>
      </w:r>
      <w:r w:rsidR="00753741" w:rsidRPr="0002255F">
        <w:rPr>
          <w:rFonts w:ascii="Times" w:hAnsi="Times" w:cs="Times New Roman"/>
        </w:rPr>
        <w:t>°</w:t>
      </w:r>
      <w:r w:rsidRPr="0002255F">
        <w:rPr>
          <w:rFonts w:ascii="Times" w:hAnsi="Times"/>
        </w:rPr>
        <w:t>C, yields continue to decline, but because there are so few data with T&gt;35</w:t>
      </w:r>
      <w:r w:rsidR="00753741" w:rsidRPr="0002255F">
        <w:rPr>
          <w:rFonts w:ascii="Times" w:hAnsi="Times" w:cs="Times New Roman"/>
        </w:rPr>
        <w:t>°C</w:t>
      </w:r>
      <w:r w:rsidRPr="0002255F">
        <w:rPr>
          <w:rFonts w:ascii="Times" w:hAnsi="Times"/>
        </w:rPr>
        <w:t>, we grouped all T&gt;=35</w:t>
      </w:r>
      <w:r w:rsidR="00753741" w:rsidRPr="0002255F">
        <w:rPr>
          <w:rFonts w:ascii="Times" w:hAnsi="Times" w:cs="Times New Roman"/>
        </w:rPr>
        <w:t>°C</w:t>
      </w:r>
      <w:r w:rsidRPr="0002255F">
        <w:rPr>
          <w:rFonts w:ascii="Times" w:hAnsi="Times"/>
        </w:rPr>
        <w:t xml:space="preserve"> and used the 35</w:t>
      </w:r>
      <w:r w:rsidR="00753741" w:rsidRPr="0002255F">
        <w:rPr>
          <w:rFonts w:ascii="Times" w:hAnsi="Times" w:cs="Times New Roman"/>
        </w:rPr>
        <w:t>°</w:t>
      </w:r>
      <w:r w:rsidRPr="0002255F">
        <w:rPr>
          <w:rFonts w:ascii="Times" w:hAnsi="Times"/>
        </w:rPr>
        <w:t xml:space="preserve">C yield reduction. The log reductions are the reduction in yield after 24 hours at the given temperature, taken from </w:t>
      </w:r>
      <w:r w:rsidRPr="0002255F">
        <w:rPr>
          <w:rFonts w:ascii="Times" w:hAnsi="Times"/>
        </w:rPr>
        <w:fldChar w:fldCharType="begin"/>
      </w:r>
      <w:r w:rsidRPr="0002255F">
        <w:rPr>
          <w:rFonts w:ascii="Times" w:hAnsi="Times"/>
        </w:rPr>
        <w:instrText xml:space="preserve"> ADDIN PAPERS2_CITATIONS &lt;citation&gt;&lt;uuid&gt;45E861BF-D0FD-42AE-A9AF-672C9ED8C4BD&lt;/uuid&gt;&lt;priority&gt;0&lt;/priority&gt;&lt;publications&gt;&lt;publication&gt;&lt;volume&gt;106&lt;/volume&gt;&lt;publication_date&gt;99200909151200000000222000&lt;/publication_date&gt;&lt;number&gt;37&lt;/number&gt;&lt;doi&gt;10.1073/pnas.0906865106&lt;/doi&gt;&lt;startpage&gt;15594&lt;/startpage&gt;&lt;title&gt;Nonlinear temperature effects indicate severe damages to U.S. crop yields under climate change&lt;/title&gt;&lt;uuid&gt;27CA4317-D4EF-4A10-A421-97543B5701EE&lt;/uuid&gt;&lt;subtype&gt;400&lt;/subtype&gt;&lt;endpage&gt;15598&lt;/endpage&gt;&lt;type&gt;400&lt;/type&gt;&lt;url&gt;http://www.pnas.org/cgi/doi/10.1073/pnas.0906865106&lt;/url&gt;&lt;bundle&gt;&lt;publication&gt;&lt;title&gt;Proceedings of the National Academy of Sciences&lt;/title&gt;&lt;type&gt;-100&lt;/type&gt;&lt;subtype&gt;-100&lt;/subtype&gt;&lt;uuid&gt;B73FE237-4F65-4197-A13B-05C9547977A1&lt;/uuid&gt;&lt;/publication&gt;&lt;/bundle&gt;&lt;authors&gt;&lt;author&gt;&lt;firstName&gt;W&lt;/firstName&gt;&lt;lastName&gt;Schlenker&lt;/lastName&gt;&lt;/author&gt;&lt;author&gt;&lt;firstName&gt;M&lt;/firstName&gt;&lt;middleNames&gt;J&lt;/middleNames&gt;&lt;lastName&gt;Roberts&lt;/lastName&gt;&lt;/author&gt;&lt;/authors&gt;&lt;/publication&gt;&lt;/publications&gt;&lt;cites&gt;&lt;/cites&gt;&lt;/citation&gt;</w:instrText>
      </w:r>
      <w:r w:rsidRPr="0002255F">
        <w:rPr>
          <w:rFonts w:ascii="Times" w:hAnsi="Times"/>
        </w:rPr>
        <w:fldChar w:fldCharType="separate"/>
      </w:r>
      <w:r w:rsidRPr="0002255F">
        <w:rPr>
          <w:rFonts w:ascii="Times" w:hAnsi="Times" w:cs="Cambria"/>
        </w:rPr>
        <w:t>(Schlenker &amp; Roberts, 2009)</w:t>
      </w:r>
      <w:r w:rsidRPr="0002255F">
        <w:rPr>
          <w:rFonts w:ascii="Times" w:hAnsi="Times"/>
        </w:rPr>
        <w:fldChar w:fldCharType="end"/>
      </w:r>
      <w:r w:rsidRPr="0002255F">
        <w:rPr>
          <w:rFonts w:ascii="Times" w:hAnsi="Times"/>
        </w:rPr>
        <w:t xml:space="preserve">. Following several tests performed by </w:t>
      </w:r>
      <w:proofErr w:type="spellStart"/>
      <w:r w:rsidRPr="0002255F">
        <w:rPr>
          <w:rFonts w:ascii="Times" w:hAnsi="Times"/>
        </w:rPr>
        <w:t>Schlenker</w:t>
      </w:r>
      <w:proofErr w:type="spellEnd"/>
      <w:r w:rsidRPr="0002255F">
        <w:rPr>
          <w:rFonts w:ascii="Times" w:hAnsi="Times"/>
        </w:rPr>
        <w:t xml:space="preserve"> and Roberts, we assume they are additive and time-independent.</w:t>
      </w:r>
    </w:p>
    <w:p w14:paraId="5A2EEA21" w14:textId="77777777" w:rsidR="00B5689A" w:rsidRPr="0002255F" w:rsidRDefault="00B5689A" w:rsidP="00F55783">
      <w:pPr>
        <w:rPr>
          <w:rFonts w:ascii="Times" w:hAnsi="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B5689A" w:rsidRPr="0002255F" w14:paraId="76E82BAB" w14:textId="77777777" w:rsidTr="00C923B0">
        <w:tc>
          <w:tcPr>
            <w:tcW w:w="1771" w:type="dxa"/>
            <w:vAlign w:val="bottom"/>
          </w:tcPr>
          <w:p w14:paraId="54ACFFCC" w14:textId="77777777" w:rsidR="00B5689A" w:rsidRPr="0002255F" w:rsidRDefault="00B5689A" w:rsidP="00C923B0">
            <w:pPr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Temperature</w:t>
            </w:r>
          </w:p>
        </w:tc>
        <w:tc>
          <w:tcPr>
            <w:tcW w:w="1771" w:type="dxa"/>
            <w:vAlign w:val="bottom"/>
          </w:tcPr>
          <w:p w14:paraId="0BDE0F7A" w14:textId="651A97EE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32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1771" w:type="dxa"/>
            <w:vAlign w:val="bottom"/>
          </w:tcPr>
          <w:p w14:paraId="6104710B" w14:textId="5E973D05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33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1771" w:type="dxa"/>
            <w:vAlign w:val="bottom"/>
          </w:tcPr>
          <w:p w14:paraId="027195E8" w14:textId="63EAB4D2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34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1772" w:type="dxa"/>
            <w:vAlign w:val="bottom"/>
          </w:tcPr>
          <w:p w14:paraId="5A908FC4" w14:textId="18E9AEF8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35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</w:tr>
      <w:tr w:rsidR="00B5689A" w:rsidRPr="0002255F" w14:paraId="7D39C0D2" w14:textId="77777777" w:rsidTr="00C923B0">
        <w:tc>
          <w:tcPr>
            <w:tcW w:w="1771" w:type="dxa"/>
            <w:vAlign w:val="bottom"/>
          </w:tcPr>
          <w:p w14:paraId="43E02B51" w14:textId="77777777" w:rsidR="00B5689A" w:rsidRPr="0002255F" w:rsidRDefault="00B5689A" w:rsidP="00C923B0">
            <w:pPr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corn log reduction</w:t>
            </w:r>
          </w:p>
        </w:tc>
        <w:tc>
          <w:tcPr>
            <w:tcW w:w="1771" w:type="dxa"/>
            <w:vAlign w:val="bottom"/>
          </w:tcPr>
          <w:p w14:paraId="09EAA75C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0.0107</w:t>
            </w:r>
          </w:p>
        </w:tc>
        <w:tc>
          <w:tcPr>
            <w:tcW w:w="1771" w:type="dxa"/>
            <w:vAlign w:val="bottom"/>
          </w:tcPr>
          <w:p w14:paraId="0A231B3D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0.0055</w:t>
            </w:r>
          </w:p>
        </w:tc>
        <w:tc>
          <w:tcPr>
            <w:tcW w:w="1771" w:type="dxa"/>
            <w:vAlign w:val="bottom"/>
          </w:tcPr>
          <w:p w14:paraId="7FD8AA14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-0.0022</w:t>
            </w:r>
          </w:p>
        </w:tc>
        <w:tc>
          <w:tcPr>
            <w:tcW w:w="1772" w:type="dxa"/>
            <w:vAlign w:val="bottom"/>
          </w:tcPr>
          <w:p w14:paraId="3601C6F0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-0.0104</w:t>
            </w:r>
          </w:p>
        </w:tc>
      </w:tr>
      <w:tr w:rsidR="00B5689A" w:rsidRPr="0002255F" w14:paraId="3B85F23F" w14:textId="77777777" w:rsidTr="00C923B0">
        <w:tc>
          <w:tcPr>
            <w:tcW w:w="1771" w:type="dxa"/>
            <w:vAlign w:val="bottom"/>
          </w:tcPr>
          <w:p w14:paraId="2BA73E1D" w14:textId="77777777" w:rsidR="00B5689A" w:rsidRPr="0002255F" w:rsidRDefault="00B5689A" w:rsidP="00C923B0">
            <w:pPr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corn reduction</w:t>
            </w:r>
          </w:p>
        </w:tc>
        <w:tc>
          <w:tcPr>
            <w:tcW w:w="1771" w:type="dxa"/>
            <w:vAlign w:val="bottom"/>
          </w:tcPr>
          <w:p w14:paraId="4A06A1E5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1.0108</w:t>
            </w:r>
          </w:p>
        </w:tc>
        <w:tc>
          <w:tcPr>
            <w:tcW w:w="1771" w:type="dxa"/>
            <w:vAlign w:val="bottom"/>
          </w:tcPr>
          <w:p w14:paraId="7B7DB357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1.0055</w:t>
            </w:r>
          </w:p>
        </w:tc>
        <w:tc>
          <w:tcPr>
            <w:tcW w:w="1771" w:type="dxa"/>
            <w:vAlign w:val="bottom"/>
          </w:tcPr>
          <w:p w14:paraId="2056190D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0.9978</w:t>
            </w:r>
          </w:p>
        </w:tc>
        <w:tc>
          <w:tcPr>
            <w:tcW w:w="1772" w:type="dxa"/>
            <w:vAlign w:val="bottom"/>
          </w:tcPr>
          <w:p w14:paraId="220BD8B9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0.9897</w:t>
            </w:r>
          </w:p>
        </w:tc>
      </w:tr>
      <w:tr w:rsidR="00B5689A" w:rsidRPr="0002255F" w14:paraId="7C91D32E" w14:textId="77777777" w:rsidTr="00C923B0">
        <w:tc>
          <w:tcPr>
            <w:tcW w:w="1771" w:type="dxa"/>
            <w:vAlign w:val="bottom"/>
          </w:tcPr>
          <w:p w14:paraId="1CAB27D7" w14:textId="2863577C" w:rsidR="00B5689A" w:rsidRPr="0002255F" w:rsidRDefault="00B5689A" w:rsidP="00C923B0">
            <w:pPr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1-corn frac</w:t>
            </w:r>
            <w:r w:rsidR="00A1588A">
              <w:rPr>
                <w:rFonts w:ascii="Times" w:eastAsia="Times New Roman" w:hAnsi="Times" w:cs="Times New Roman"/>
                <w:b/>
                <w:color w:val="000000"/>
              </w:rPr>
              <w:t>tion</w:t>
            </w: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 xml:space="preserve"> reduction</w:t>
            </w:r>
          </w:p>
        </w:tc>
        <w:tc>
          <w:tcPr>
            <w:tcW w:w="1771" w:type="dxa"/>
            <w:vAlign w:val="bottom"/>
          </w:tcPr>
          <w:p w14:paraId="6D242B7C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0.9963</w:t>
            </w:r>
          </w:p>
        </w:tc>
        <w:tc>
          <w:tcPr>
            <w:tcW w:w="1771" w:type="dxa"/>
            <w:vAlign w:val="bottom"/>
          </w:tcPr>
          <w:p w14:paraId="1FA51FB9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0.9912</w:t>
            </w:r>
          </w:p>
        </w:tc>
        <w:tc>
          <w:tcPr>
            <w:tcW w:w="1771" w:type="dxa"/>
            <w:vAlign w:val="bottom"/>
          </w:tcPr>
          <w:p w14:paraId="1CBEB06F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0.9835</w:t>
            </w:r>
          </w:p>
        </w:tc>
        <w:tc>
          <w:tcPr>
            <w:tcW w:w="1772" w:type="dxa"/>
            <w:vAlign w:val="bottom"/>
          </w:tcPr>
          <w:p w14:paraId="5A835CF4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0.9755</w:t>
            </w:r>
          </w:p>
        </w:tc>
      </w:tr>
      <w:tr w:rsidR="00B5689A" w:rsidRPr="0002255F" w14:paraId="1401DB79" w14:textId="77777777" w:rsidTr="00C923B0">
        <w:tc>
          <w:tcPr>
            <w:tcW w:w="1771" w:type="dxa"/>
            <w:vAlign w:val="bottom"/>
          </w:tcPr>
          <w:p w14:paraId="015F840D" w14:textId="77777777" w:rsidR="00B5689A" w:rsidRPr="0002255F" w:rsidRDefault="00B5689A" w:rsidP="00C923B0">
            <w:pPr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cotton log reduction</w:t>
            </w:r>
          </w:p>
        </w:tc>
        <w:tc>
          <w:tcPr>
            <w:tcW w:w="1771" w:type="dxa"/>
            <w:vAlign w:val="bottom"/>
          </w:tcPr>
          <w:p w14:paraId="48598F69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0.0114</w:t>
            </w:r>
          </w:p>
        </w:tc>
        <w:tc>
          <w:tcPr>
            <w:tcW w:w="1771" w:type="dxa"/>
            <w:vAlign w:val="bottom"/>
          </w:tcPr>
          <w:p w14:paraId="2EDF7AD3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0.0059</w:t>
            </w:r>
          </w:p>
        </w:tc>
        <w:tc>
          <w:tcPr>
            <w:tcW w:w="1771" w:type="dxa"/>
            <w:vAlign w:val="bottom"/>
          </w:tcPr>
          <w:p w14:paraId="4E77C120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-0.0008</w:t>
            </w:r>
          </w:p>
        </w:tc>
        <w:tc>
          <w:tcPr>
            <w:tcW w:w="1772" w:type="dxa"/>
            <w:vAlign w:val="bottom"/>
          </w:tcPr>
          <w:p w14:paraId="6338C59C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-0.0107</w:t>
            </w:r>
          </w:p>
        </w:tc>
      </w:tr>
      <w:tr w:rsidR="00B5689A" w:rsidRPr="0002255F" w14:paraId="1CAD38F1" w14:textId="77777777" w:rsidTr="00C923B0">
        <w:tc>
          <w:tcPr>
            <w:tcW w:w="1771" w:type="dxa"/>
            <w:vAlign w:val="bottom"/>
          </w:tcPr>
          <w:p w14:paraId="264D76B8" w14:textId="77777777" w:rsidR="00B5689A" w:rsidRPr="0002255F" w:rsidRDefault="00B5689A" w:rsidP="00C923B0">
            <w:pPr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cotton reduction</w:t>
            </w:r>
          </w:p>
        </w:tc>
        <w:tc>
          <w:tcPr>
            <w:tcW w:w="1771" w:type="dxa"/>
            <w:vAlign w:val="bottom"/>
          </w:tcPr>
          <w:p w14:paraId="04D02872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1.0115</w:t>
            </w:r>
          </w:p>
        </w:tc>
        <w:tc>
          <w:tcPr>
            <w:tcW w:w="1771" w:type="dxa"/>
            <w:vAlign w:val="bottom"/>
          </w:tcPr>
          <w:p w14:paraId="40AC4859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1.0059</w:t>
            </w:r>
          </w:p>
        </w:tc>
        <w:tc>
          <w:tcPr>
            <w:tcW w:w="1771" w:type="dxa"/>
            <w:vAlign w:val="bottom"/>
          </w:tcPr>
          <w:p w14:paraId="2C605B3F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0.9992</w:t>
            </w:r>
          </w:p>
        </w:tc>
        <w:tc>
          <w:tcPr>
            <w:tcW w:w="1772" w:type="dxa"/>
            <w:vAlign w:val="bottom"/>
          </w:tcPr>
          <w:p w14:paraId="07993C5C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0.9894</w:t>
            </w:r>
          </w:p>
        </w:tc>
      </w:tr>
      <w:tr w:rsidR="00B5689A" w:rsidRPr="0002255F" w14:paraId="033425D0" w14:textId="77777777" w:rsidTr="00C923B0">
        <w:tc>
          <w:tcPr>
            <w:tcW w:w="1771" w:type="dxa"/>
            <w:vAlign w:val="bottom"/>
          </w:tcPr>
          <w:p w14:paraId="3C6E2CC6" w14:textId="77231997" w:rsidR="00B5689A" w:rsidRPr="0002255F" w:rsidRDefault="00B5689A" w:rsidP="00C923B0">
            <w:pPr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 xml:space="preserve">1-cotton </w:t>
            </w:r>
            <w:bookmarkStart w:id="0" w:name="_GoBack"/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frac</w:t>
            </w:r>
            <w:r w:rsidR="00A1588A">
              <w:rPr>
                <w:rFonts w:ascii="Times" w:eastAsia="Times New Roman" w:hAnsi="Times" w:cs="Times New Roman"/>
                <w:b/>
                <w:color w:val="000000"/>
              </w:rPr>
              <w:t>tion</w:t>
            </w:r>
            <w:r w:rsidR="00C650A6">
              <w:rPr>
                <w:rFonts w:ascii="Times" w:eastAsia="Times New Roman" w:hAnsi="Times" w:cs="Times New Roman"/>
                <w:b/>
                <w:color w:val="000000"/>
              </w:rPr>
              <w:t xml:space="preserve">  </w:t>
            </w:r>
            <w:bookmarkEnd w:id="0"/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reduction</w:t>
            </w:r>
          </w:p>
        </w:tc>
        <w:tc>
          <w:tcPr>
            <w:tcW w:w="1771" w:type="dxa"/>
            <w:vAlign w:val="bottom"/>
          </w:tcPr>
          <w:p w14:paraId="69B87CBF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0.9974</w:t>
            </w:r>
          </w:p>
        </w:tc>
        <w:tc>
          <w:tcPr>
            <w:tcW w:w="1771" w:type="dxa"/>
            <w:vAlign w:val="bottom"/>
          </w:tcPr>
          <w:p w14:paraId="65969CE7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0.9919</w:t>
            </w:r>
          </w:p>
        </w:tc>
        <w:tc>
          <w:tcPr>
            <w:tcW w:w="1771" w:type="dxa"/>
            <w:vAlign w:val="bottom"/>
          </w:tcPr>
          <w:p w14:paraId="5E0E2AE0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0.9854</w:t>
            </w:r>
          </w:p>
        </w:tc>
        <w:tc>
          <w:tcPr>
            <w:tcW w:w="1772" w:type="dxa"/>
            <w:vAlign w:val="bottom"/>
          </w:tcPr>
          <w:p w14:paraId="608FAEDC" w14:textId="77777777" w:rsidR="00B5689A" w:rsidRPr="0002255F" w:rsidRDefault="00B5689A" w:rsidP="00C923B0">
            <w:pPr>
              <w:jc w:val="right"/>
              <w:rPr>
                <w:rFonts w:ascii="Times" w:eastAsia="Times New Roman" w:hAnsi="Times" w:cs="Times New Roman"/>
                <w:b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b/>
                <w:color w:val="000000"/>
              </w:rPr>
              <w:t>0.9756</w:t>
            </w:r>
          </w:p>
        </w:tc>
      </w:tr>
    </w:tbl>
    <w:p w14:paraId="029B41A8" w14:textId="77777777" w:rsidR="00B5689A" w:rsidRPr="0002255F" w:rsidRDefault="00B5689A" w:rsidP="00B5689A">
      <w:pPr>
        <w:rPr>
          <w:rFonts w:ascii="Times" w:hAnsi="Times"/>
        </w:rPr>
      </w:pPr>
    </w:p>
    <w:p w14:paraId="52BDB1FA" w14:textId="7DECD6B5" w:rsidR="00B5689A" w:rsidRPr="0002255F" w:rsidRDefault="002C7538" w:rsidP="00F55783">
      <w:pPr>
        <w:rPr>
          <w:rFonts w:ascii="Times" w:hAnsi="Times"/>
        </w:rPr>
      </w:pPr>
      <w:r w:rsidRPr="0002255F">
        <w:rPr>
          <w:rFonts w:ascii="Times" w:hAnsi="Times"/>
        </w:rPr>
        <w:t>Table OR3.1</w:t>
      </w:r>
      <w:r w:rsidR="00B5689A" w:rsidRPr="0002255F">
        <w:rPr>
          <w:rFonts w:ascii="Times" w:hAnsi="Times"/>
        </w:rPr>
        <w:t>. Reduction factors for temperatures of 32</w:t>
      </w:r>
      <w:r w:rsidR="00753741" w:rsidRPr="0002255F">
        <w:rPr>
          <w:rFonts w:ascii="Times" w:hAnsi="Times" w:cs="Times New Roman"/>
        </w:rPr>
        <w:t>°C</w:t>
      </w:r>
      <w:r w:rsidR="00B5689A" w:rsidRPr="0002255F">
        <w:rPr>
          <w:rFonts w:ascii="Times" w:hAnsi="Times"/>
        </w:rPr>
        <w:t>-34</w:t>
      </w:r>
      <w:r w:rsidR="00753741" w:rsidRPr="0002255F">
        <w:rPr>
          <w:rFonts w:ascii="Times" w:hAnsi="Times" w:cs="Times New Roman"/>
        </w:rPr>
        <w:t>°C</w:t>
      </w:r>
      <w:r w:rsidR="00B5689A" w:rsidRPr="0002255F">
        <w:rPr>
          <w:rFonts w:ascii="Times" w:hAnsi="Times"/>
        </w:rPr>
        <w:t xml:space="preserve"> and &gt;=35</w:t>
      </w:r>
      <w:r w:rsidR="00753741" w:rsidRPr="0002255F">
        <w:rPr>
          <w:rFonts w:ascii="Times" w:hAnsi="Times" w:cs="Times New Roman"/>
        </w:rPr>
        <w:t>°C</w:t>
      </w:r>
      <w:r w:rsidR="00B5689A" w:rsidRPr="0002255F">
        <w:rPr>
          <w:rFonts w:ascii="Times" w:hAnsi="Times"/>
        </w:rPr>
        <w:t xml:space="preserve"> from </w:t>
      </w:r>
      <w:proofErr w:type="spellStart"/>
      <w:r w:rsidR="00B5689A" w:rsidRPr="0002255F">
        <w:rPr>
          <w:rFonts w:ascii="Times" w:hAnsi="Times"/>
        </w:rPr>
        <w:t>Schlenker</w:t>
      </w:r>
      <w:proofErr w:type="spellEnd"/>
      <w:r w:rsidR="00B5689A" w:rsidRPr="0002255F">
        <w:rPr>
          <w:rFonts w:ascii="Times" w:hAnsi="Times"/>
        </w:rPr>
        <w:t xml:space="preserve"> and Roberts, 2009.</w:t>
      </w:r>
    </w:p>
    <w:p w14:paraId="76CED043" w14:textId="77777777" w:rsidR="00CD5E4E" w:rsidRPr="0002255F" w:rsidRDefault="00CD5E4E" w:rsidP="00F55783">
      <w:pPr>
        <w:rPr>
          <w:rFonts w:ascii="Times" w:hAnsi="Times"/>
        </w:rPr>
      </w:pPr>
    </w:p>
    <w:p w14:paraId="41C0A712" w14:textId="3F3C0A5A" w:rsidR="00220B8E" w:rsidRPr="0002255F" w:rsidRDefault="00B41FFE">
      <w:pPr>
        <w:rPr>
          <w:rFonts w:ascii="Times" w:hAnsi="Times"/>
        </w:rPr>
      </w:pPr>
      <w:r w:rsidRPr="0002255F">
        <w:rPr>
          <w:rFonts w:ascii="Times" w:hAnsi="Times"/>
        </w:rPr>
        <w:t>Calculations and definitions</w:t>
      </w:r>
    </w:p>
    <w:p w14:paraId="04E6DB1C" w14:textId="77777777" w:rsidR="00885EC2" w:rsidRPr="0002255F" w:rsidRDefault="00885EC2">
      <w:pPr>
        <w:rPr>
          <w:rFonts w:ascii="Times" w:hAnsi="Times"/>
        </w:rPr>
      </w:pPr>
    </w:p>
    <w:p w14:paraId="1EF8C456" w14:textId="0113ADC1" w:rsidR="00885EC2" w:rsidRPr="0002255F" w:rsidRDefault="00F55783">
      <w:pPr>
        <w:rPr>
          <w:rFonts w:ascii="Times" w:hAnsi="Times"/>
        </w:rPr>
      </w:pPr>
      <w:r w:rsidRPr="0002255F">
        <w:rPr>
          <w:rFonts w:ascii="Times" w:hAnsi="Times"/>
        </w:rPr>
        <w:t>Average</w:t>
      </w:r>
      <w:r w:rsidR="00885EC2" w:rsidRPr="0002255F">
        <w:rPr>
          <w:rFonts w:ascii="Times" w:hAnsi="Times"/>
        </w:rPr>
        <w:t xml:space="preserve"> historical</w:t>
      </w:r>
      <w:r w:rsidRPr="0002255F">
        <w:rPr>
          <w:rFonts w:ascii="Times" w:hAnsi="Times"/>
        </w:rPr>
        <w:t xml:space="preserve"> yield (kg/ha) </w:t>
      </w:r>
      <w:r w:rsidR="005242D9" w:rsidRPr="0002255F">
        <w:rPr>
          <w:rFonts w:ascii="Times" w:hAnsi="Times"/>
        </w:rPr>
        <w:t>from USDA NASS</w:t>
      </w:r>
      <w:r w:rsidR="002314A9" w:rsidRPr="0002255F">
        <w:rPr>
          <w:rFonts w:ascii="Times" w:hAnsi="Times"/>
        </w:rPr>
        <w:t xml:space="preserve"> (</w:t>
      </w:r>
      <w:r w:rsidRPr="0002255F">
        <w:rPr>
          <w:rFonts w:ascii="Times" w:hAnsi="Times"/>
        </w:rPr>
        <w:t>1950</w:t>
      </w:r>
      <w:r w:rsidR="002314A9" w:rsidRPr="0002255F">
        <w:rPr>
          <w:rFonts w:ascii="Times" w:hAnsi="Times"/>
        </w:rPr>
        <w:t xml:space="preserve"> to </w:t>
      </w:r>
      <w:r w:rsidRPr="0002255F">
        <w:rPr>
          <w:rFonts w:ascii="Times" w:hAnsi="Times"/>
        </w:rPr>
        <w:t>2005</w:t>
      </w:r>
      <w:r w:rsidR="002314A9" w:rsidRPr="0002255F">
        <w:rPr>
          <w:rFonts w:ascii="Times" w:hAnsi="Times"/>
        </w:rPr>
        <w:t>)</w:t>
      </w:r>
    </w:p>
    <w:p w14:paraId="4890C759" w14:textId="77777777" w:rsidR="00F55783" w:rsidRPr="0002255F" w:rsidRDefault="00F55783">
      <w:pPr>
        <w:rPr>
          <w:rFonts w:ascii="Times" w:hAnsi="Times"/>
        </w:rPr>
      </w:pPr>
      <w:r w:rsidRPr="0002255F">
        <w:rPr>
          <w:rFonts w:ascii="Times" w:hAnsi="Times"/>
        </w:rPr>
        <w:t>Arizona, California, New Mexico, Nevada and Utah</w:t>
      </w:r>
    </w:p>
    <w:p w14:paraId="48200EEC" w14:textId="77777777" w:rsidR="005242D9" w:rsidRPr="0002255F" w:rsidRDefault="005242D9">
      <w:pPr>
        <w:rPr>
          <w:rFonts w:ascii="Times" w:hAnsi="Times"/>
        </w:rPr>
      </w:pPr>
    </w:p>
    <w:p w14:paraId="2A14F244" w14:textId="77777777" w:rsidR="00F55783" w:rsidRPr="0002255F" w:rsidRDefault="00F55783">
      <w:pPr>
        <w:rPr>
          <w:rFonts w:ascii="Times" w:hAnsi="Times"/>
          <w:b/>
        </w:rPr>
      </w:pPr>
      <w:r w:rsidRPr="0002255F">
        <w:rPr>
          <w:rFonts w:ascii="Times" w:hAnsi="Times"/>
          <w:b/>
        </w:rPr>
        <w:t>Corn</w:t>
      </w:r>
      <w:r w:rsidRPr="0002255F">
        <w:rPr>
          <w:rFonts w:ascii="Times" w:hAnsi="Times"/>
        </w:rPr>
        <w:t xml:space="preserve">:  average bushels/acre for years = 123.85 bushels/acre = </w:t>
      </w:r>
      <w:r w:rsidRPr="0002255F">
        <w:rPr>
          <w:rFonts w:ascii="Times" w:hAnsi="Times"/>
          <w:b/>
        </w:rPr>
        <w:t>7773.69 kg/ha</w:t>
      </w:r>
    </w:p>
    <w:p w14:paraId="009ED813" w14:textId="77777777" w:rsidR="00F55783" w:rsidRPr="0002255F" w:rsidRDefault="00F55783">
      <w:pPr>
        <w:rPr>
          <w:rFonts w:ascii="Times" w:hAnsi="Times"/>
        </w:rPr>
      </w:pPr>
      <w:r w:rsidRPr="0002255F">
        <w:rPr>
          <w:rFonts w:ascii="Times" w:hAnsi="Times"/>
          <w:b/>
        </w:rPr>
        <w:t>Cotton</w:t>
      </w:r>
      <w:r w:rsidRPr="0002255F">
        <w:rPr>
          <w:rFonts w:ascii="Times" w:hAnsi="Times"/>
        </w:rPr>
        <w:t xml:space="preserve">: average </w:t>
      </w:r>
      <w:proofErr w:type="spellStart"/>
      <w:r w:rsidRPr="0002255F">
        <w:rPr>
          <w:rFonts w:ascii="Times" w:hAnsi="Times"/>
        </w:rPr>
        <w:t>lbs</w:t>
      </w:r>
      <w:proofErr w:type="spellEnd"/>
      <w:r w:rsidRPr="0002255F">
        <w:rPr>
          <w:rFonts w:ascii="Times" w:hAnsi="Times"/>
        </w:rPr>
        <w:t xml:space="preserve">/acre = 1017.68 </w:t>
      </w:r>
      <w:proofErr w:type="spellStart"/>
      <w:r w:rsidRPr="0002255F">
        <w:rPr>
          <w:rFonts w:ascii="Times" w:hAnsi="Times"/>
        </w:rPr>
        <w:t>lbs</w:t>
      </w:r>
      <w:proofErr w:type="spellEnd"/>
      <w:r w:rsidRPr="0002255F">
        <w:rPr>
          <w:rFonts w:ascii="Times" w:hAnsi="Times"/>
        </w:rPr>
        <w:t xml:space="preserve">/acre = </w:t>
      </w:r>
      <w:r w:rsidRPr="0002255F">
        <w:rPr>
          <w:rFonts w:ascii="Times" w:hAnsi="Times"/>
          <w:b/>
        </w:rPr>
        <w:t>1140.67 kg/ha</w:t>
      </w:r>
    </w:p>
    <w:p w14:paraId="68D3FB4F" w14:textId="77777777" w:rsidR="00220B8E" w:rsidRPr="0002255F" w:rsidRDefault="00220B8E" w:rsidP="00220B8E">
      <w:pPr>
        <w:rPr>
          <w:rFonts w:ascii="Times" w:hAnsi="Times"/>
        </w:rPr>
      </w:pPr>
    </w:p>
    <w:p w14:paraId="275CFE90" w14:textId="17965982" w:rsidR="00885EC2" w:rsidRPr="0002255F" w:rsidRDefault="003B08AE" w:rsidP="00220B8E">
      <w:pPr>
        <w:rPr>
          <w:rFonts w:ascii="Times" w:hAnsi="Times"/>
        </w:rPr>
      </w:pPr>
      <w:r w:rsidRPr="0002255F">
        <w:rPr>
          <w:rFonts w:ascii="Times" w:hAnsi="Times"/>
        </w:rPr>
        <w:t>Total yield reduction, where t is temperatures from 32</w:t>
      </w:r>
      <w:r w:rsidR="00753741" w:rsidRPr="0002255F">
        <w:rPr>
          <w:rFonts w:ascii="Times" w:hAnsi="Times" w:cs="Times New Roman"/>
        </w:rPr>
        <w:t>°C</w:t>
      </w:r>
      <w:r w:rsidRPr="0002255F">
        <w:rPr>
          <w:rFonts w:ascii="Times" w:hAnsi="Times"/>
        </w:rPr>
        <w:t xml:space="preserve"> to 35</w:t>
      </w:r>
      <w:r w:rsidR="00753741" w:rsidRPr="0002255F">
        <w:rPr>
          <w:rFonts w:ascii="Times" w:hAnsi="Times" w:cs="Times New Roman"/>
        </w:rPr>
        <w:t>°C</w:t>
      </w:r>
      <w:r w:rsidRPr="0002255F">
        <w:rPr>
          <w:rFonts w:ascii="Times" w:hAnsi="Times"/>
        </w:rPr>
        <w:t xml:space="preserve">; </w:t>
      </w:r>
      <w:proofErr w:type="spellStart"/>
      <w:r w:rsidRPr="0002255F">
        <w:rPr>
          <w:rFonts w:ascii="Times" w:hAnsi="Times"/>
        </w:rPr>
        <w:t>h</w:t>
      </w:r>
      <w:r w:rsidRPr="0002255F">
        <w:rPr>
          <w:rFonts w:ascii="Times" w:hAnsi="Times"/>
          <w:vertAlign w:val="subscript"/>
        </w:rPr>
        <w:t>t</w:t>
      </w:r>
      <w:proofErr w:type="spellEnd"/>
      <w:r w:rsidRPr="0002255F">
        <w:rPr>
          <w:rFonts w:ascii="Times" w:hAnsi="Times"/>
        </w:rPr>
        <w:t xml:space="preserve"> is the hours at temperature t; </w:t>
      </w:r>
      <w:proofErr w:type="spellStart"/>
      <w:r w:rsidRPr="0002255F">
        <w:rPr>
          <w:rFonts w:ascii="Times" w:hAnsi="Times"/>
        </w:rPr>
        <w:t>f</w:t>
      </w:r>
      <w:r w:rsidRPr="0002255F">
        <w:rPr>
          <w:rFonts w:ascii="Times" w:hAnsi="Times"/>
          <w:vertAlign w:val="subscript"/>
        </w:rPr>
        <w:t>t</w:t>
      </w:r>
      <w:proofErr w:type="spellEnd"/>
      <w:r w:rsidRPr="0002255F">
        <w:rPr>
          <w:rFonts w:ascii="Times" w:hAnsi="Times"/>
        </w:rPr>
        <w:t xml:space="preserve"> is the yield reduction factor at temperature t.</w:t>
      </w:r>
    </w:p>
    <w:p w14:paraId="359E98BB" w14:textId="77777777" w:rsidR="003B08AE" w:rsidRPr="0002255F" w:rsidRDefault="003B08AE" w:rsidP="00220B8E">
      <w:pPr>
        <w:rPr>
          <w:rFonts w:ascii="Times" w:hAnsi="Times"/>
        </w:rPr>
      </w:pPr>
    </w:p>
    <w:p w14:paraId="2055FD2D" w14:textId="7B4654C4" w:rsidR="003B08AE" w:rsidRPr="0002255F" w:rsidRDefault="002C7538" w:rsidP="00220B8E">
      <w:pPr>
        <w:rPr>
          <w:rFonts w:ascii="Times" w:hAnsi="Times"/>
        </w:rPr>
      </w:pPr>
      <w:r w:rsidRPr="0002255F">
        <w:rPr>
          <w:rFonts w:ascii="Times" w:hAnsi="Times"/>
        </w:rPr>
        <w:t>Equation 1.</w:t>
      </w:r>
      <w:r w:rsidRPr="0002255F">
        <w:rPr>
          <w:rFonts w:ascii="Times" w:hAnsi="Times"/>
        </w:rPr>
        <w:tab/>
      </w:r>
      <m:oMath>
        <m:r>
          <w:rPr>
            <w:rFonts w:ascii="Cambria Math" w:hAnsi="Cambria Math"/>
          </w:rPr>
          <m:t xml:space="preserve">Total yield reduction=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t</m:t>
            </m:r>
          </m:sub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24</m:t>
                </m:r>
              </m:den>
            </m:f>
          </m:e>
        </m:nary>
      </m:oMath>
    </w:p>
    <w:p w14:paraId="1DDE6684" w14:textId="77777777" w:rsidR="00885EC2" w:rsidRPr="0002255F" w:rsidRDefault="00885EC2" w:rsidP="00220B8E">
      <w:pPr>
        <w:rPr>
          <w:rFonts w:ascii="Times" w:hAnsi="Times"/>
        </w:rPr>
      </w:pPr>
    </w:p>
    <w:p w14:paraId="780F8E25" w14:textId="77777777" w:rsidR="003B08AE" w:rsidRPr="0002255F" w:rsidRDefault="003B08AE" w:rsidP="003B08AE">
      <w:pPr>
        <w:rPr>
          <w:rFonts w:ascii="Times" w:hAnsi="Times"/>
        </w:rPr>
      </w:pPr>
      <w:r w:rsidRPr="0002255F">
        <w:rPr>
          <w:rFonts w:ascii="Times" w:hAnsi="Times"/>
        </w:rPr>
        <w:lastRenderedPageBreak/>
        <w:t>Historical non-heat stressed yield = heat stressed yield / (1- historical total yield reduction factor)</w:t>
      </w:r>
    </w:p>
    <w:p w14:paraId="07CD2A7D" w14:textId="77777777" w:rsidR="003B08AE" w:rsidRPr="0002255F" w:rsidRDefault="003B08AE" w:rsidP="003B08AE">
      <w:pPr>
        <w:rPr>
          <w:rFonts w:ascii="Times" w:hAnsi="Times"/>
        </w:rPr>
      </w:pPr>
    </w:p>
    <w:p w14:paraId="64E3B96D" w14:textId="77777777" w:rsidR="003B08AE" w:rsidRPr="0002255F" w:rsidRDefault="003B08AE" w:rsidP="003B08AE">
      <w:pPr>
        <w:rPr>
          <w:rFonts w:ascii="Times" w:hAnsi="Times"/>
        </w:rPr>
      </w:pPr>
      <w:r w:rsidRPr="0002255F">
        <w:rPr>
          <w:rFonts w:ascii="Times" w:hAnsi="Times"/>
        </w:rPr>
        <w:t>Midcentury non-heat stressed yield = historical non-heat stressed yield</w:t>
      </w:r>
    </w:p>
    <w:p w14:paraId="0F4D7766" w14:textId="77777777" w:rsidR="003B08AE" w:rsidRPr="0002255F" w:rsidRDefault="003B08AE" w:rsidP="003B08AE">
      <w:pPr>
        <w:rPr>
          <w:rFonts w:ascii="Times" w:hAnsi="Times"/>
        </w:rPr>
      </w:pPr>
    </w:p>
    <w:p w14:paraId="296B642E" w14:textId="17EF0A29" w:rsidR="00177581" w:rsidRPr="0002255F" w:rsidRDefault="003B08AE" w:rsidP="003B08AE">
      <w:pPr>
        <w:rPr>
          <w:rFonts w:ascii="Times" w:hAnsi="Times"/>
        </w:rPr>
      </w:pPr>
      <w:r w:rsidRPr="0002255F">
        <w:rPr>
          <w:rFonts w:ascii="Times" w:hAnsi="Times"/>
        </w:rPr>
        <w:t>Midcentury heat-stressed yield = Midcentury non-heat stressed yield * (1 – midcentury total yield reduction factor)</w:t>
      </w:r>
    </w:p>
    <w:p w14:paraId="48658B61" w14:textId="77777777" w:rsidR="00177581" w:rsidRPr="0002255F" w:rsidRDefault="00177581" w:rsidP="003B08AE">
      <w:pPr>
        <w:rPr>
          <w:rFonts w:ascii="Times" w:hAnsi="Times"/>
        </w:rPr>
      </w:pPr>
    </w:p>
    <w:p w14:paraId="7AA0E2D3" w14:textId="190F798E" w:rsidR="00177581" w:rsidRPr="0002255F" w:rsidRDefault="00177581" w:rsidP="003B08AE">
      <w:pPr>
        <w:rPr>
          <w:rFonts w:ascii="Times" w:hAnsi="Times"/>
        </w:rPr>
      </w:pPr>
      <w:r w:rsidRPr="0002255F">
        <w:rPr>
          <w:rFonts w:ascii="Times" w:hAnsi="Times"/>
        </w:rPr>
        <w:t>Midcentury reduction compared to historical yields = 1 – (midcentury heat-stress yield/historical heat-stressed yield)</w:t>
      </w:r>
    </w:p>
    <w:p w14:paraId="63E2F516" w14:textId="77777777" w:rsidR="003B08AE" w:rsidRPr="0002255F" w:rsidRDefault="003B08AE" w:rsidP="00220B8E">
      <w:pPr>
        <w:rPr>
          <w:rFonts w:ascii="Times" w:hAnsi="Times"/>
        </w:rPr>
      </w:pPr>
    </w:p>
    <w:p w14:paraId="14E1367F" w14:textId="5378FD32" w:rsidR="003B08AE" w:rsidRPr="0002255F" w:rsidRDefault="00B41FFE" w:rsidP="00220B8E">
      <w:pPr>
        <w:rPr>
          <w:rFonts w:ascii="Times" w:hAnsi="Times"/>
        </w:rPr>
      </w:pPr>
      <w:r w:rsidRPr="0002255F">
        <w:rPr>
          <w:rFonts w:ascii="Times" w:hAnsi="Times"/>
        </w:rPr>
        <w:t>Results</w:t>
      </w:r>
    </w:p>
    <w:p w14:paraId="071F3676" w14:textId="77777777" w:rsidR="00B41FFE" w:rsidRPr="0002255F" w:rsidRDefault="00B41FFE" w:rsidP="00220B8E">
      <w:pPr>
        <w:rPr>
          <w:rFonts w:ascii="Times" w:hAnsi="Times"/>
        </w:rPr>
      </w:pPr>
    </w:p>
    <w:p w14:paraId="3832B04B" w14:textId="4CFB6290" w:rsidR="00B41FFE" w:rsidRPr="0002255F" w:rsidRDefault="00B41FFE" w:rsidP="00220B8E">
      <w:pPr>
        <w:rPr>
          <w:rFonts w:ascii="Times" w:hAnsi="Times"/>
        </w:rPr>
      </w:pPr>
      <w:r w:rsidRPr="0002255F">
        <w:rPr>
          <w:rFonts w:ascii="Times" w:hAnsi="Times"/>
        </w:rPr>
        <w:t xml:space="preserve">We find that future corn yields will be reduced </w:t>
      </w:r>
      <w:r w:rsidR="002B1767" w:rsidRPr="0002255F">
        <w:rPr>
          <w:rFonts w:ascii="Times" w:hAnsi="Times"/>
        </w:rPr>
        <w:t>27</w:t>
      </w:r>
      <w:r w:rsidRPr="0002255F">
        <w:rPr>
          <w:rFonts w:ascii="Times" w:hAnsi="Times"/>
        </w:rPr>
        <w:t xml:space="preserve">% from non heat-stressed potential yields, compared to historical </w:t>
      </w:r>
      <w:r w:rsidR="002B1767" w:rsidRPr="0002255F">
        <w:rPr>
          <w:rFonts w:ascii="Times" w:hAnsi="Times"/>
        </w:rPr>
        <w:t>17</w:t>
      </w:r>
      <w:r w:rsidRPr="0002255F">
        <w:rPr>
          <w:rFonts w:ascii="Times" w:hAnsi="Times"/>
        </w:rPr>
        <w:t xml:space="preserve">% reduction from non heat-stressed yields. Thus, we estimate that future corn yields will be reduced by </w:t>
      </w:r>
      <w:r w:rsidR="002B1767" w:rsidRPr="0002255F">
        <w:rPr>
          <w:rFonts w:ascii="Times" w:hAnsi="Times"/>
        </w:rPr>
        <w:t>12</w:t>
      </w:r>
      <w:r w:rsidRPr="0002255F">
        <w:rPr>
          <w:rFonts w:ascii="Times" w:hAnsi="Times"/>
        </w:rPr>
        <w:t xml:space="preserve">% compared to historical yields. </w:t>
      </w:r>
    </w:p>
    <w:p w14:paraId="7A7D6683" w14:textId="77777777" w:rsidR="00B41FFE" w:rsidRPr="0002255F" w:rsidRDefault="00B41FFE" w:rsidP="00220B8E">
      <w:pPr>
        <w:rPr>
          <w:rFonts w:ascii="Times" w:hAnsi="Times"/>
        </w:rPr>
      </w:pPr>
    </w:p>
    <w:p w14:paraId="19A06608" w14:textId="565B8754" w:rsidR="00B41FFE" w:rsidRPr="0002255F" w:rsidRDefault="00B41FFE" w:rsidP="00B41FFE">
      <w:pPr>
        <w:rPr>
          <w:rFonts w:ascii="Times" w:hAnsi="Times"/>
        </w:rPr>
      </w:pPr>
      <w:r w:rsidRPr="0002255F">
        <w:rPr>
          <w:rFonts w:ascii="Times" w:hAnsi="Times"/>
        </w:rPr>
        <w:t xml:space="preserve">We find that future cotton yields will be reduced </w:t>
      </w:r>
      <w:r w:rsidR="002B1767" w:rsidRPr="0002255F">
        <w:rPr>
          <w:rFonts w:ascii="Times" w:hAnsi="Times"/>
        </w:rPr>
        <w:t>38</w:t>
      </w:r>
      <w:r w:rsidRPr="0002255F">
        <w:rPr>
          <w:rFonts w:ascii="Times" w:hAnsi="Times"/>
        </w:rPr>
        <w:t xml:space="preserve">% from non heat-stressed potential yields, compared to historical </w:t>
      </w:r>
      <w:r w:rsidR="002B1767" w:rsidRPr="0002255F">
        <w:rPr>
          <w:rFonts w:ascii="Times" w:hAnsi="Times"/>
        </w:rPr>
        <w:t xml:space="preserve">25% </w:t>
      </w:r>
      <w:r w:rsidRPr="0002255F">
        <w:rPr>
          <w:rFonts w:ascii="Times" w:hAnsi="Times"/>
        </w:rPr>
        <w:t xml:space="preserve">reduction from non heat-stressed yields. Thus, we estimate that future cotton yields will also be reduced by </w:t>
      </w:r>
      <w:r w:rsidR="002B1767" w:rsidRPr="0002255F">
        <w:rPr>
          <w:rFonts w:ascii="Times" w:hAnsi="Times"/>
        </w:rPr>
        <w:t>16</w:t>
      </w:r>
      <w:r w:rsidRPr="0002255F">
        <w:rPr>
          <w:rFonts w:ascii="Times" w:hAnsi="Times"/>
        </w:rPr>
        <w:t xml:space="preserve">% compared to historical yields. </w:t>
      </w:r>
    </w:p>
    <w:p w14:paraId="617DEE18" w14:textId="77777777" w:rsidR="00B41FFE" w:rsidRPr="0002255F" w:rsidRDefault="00B41FFE" w:rsidP="00220B8E">
      <w:pPr>
        <w:rPr>
          <w:rFonts w:ascii="Times" w:hAnsi="Times"/>
        </w:rPr>
      </w:pPr>
    </w:p>
    <w:p w14:paraId="23C24B83" w14:textId="553C5745" w:rsidR="00E11EFD" w:rsidRPr="0002255F" w:rsidRDefault="00B41FFE" w:rsidP="00220B8E">
      <w:pPr>
        <w:rPr>
          <w:rFonts w:ascii="Times" w:hAnsi="Times"/>
        </w:rPr>
      </w:pPr>
      <w:r w:rsidRPr="0002255F">
        <w:rPr>
          <w:rFonts w:ascii="Times" w:hAnsi="Times"/>
        </w:rPr>
        <w:t>However, these estimates do not take into account other factors that affect besides temperature, including precipitation, irrigation, fertilization, and breeding strategies.</w:t>
      </w:r>
    </w:p>
    <w:p w14:paraId="1DAEBE43" w14:textId="06ECE516" w:rsidR="00A452DC" w:rsidRPr="0002255F" w:rsidRDefault="00A452DC">
      <w:pPr>
        <w:rPr>
          <w:rFonts w:ascii="Times" w:hAnsi="Times"/>
        </w:rPr>
      </w:pPr>
      <w:r w:rsidRPr="0002255F">
        <w:rPr>
          <w:rFonts w:ascii="Times" w:hAnsi="Times"/>
        </w:rPr>
        <w:br w:type="page"/>
      </w:r>
    </w:p>
    <w:p w14:paraId="491D2980" w14:textId="77777777" w:rsidR="00885EC2" w:rsidRPr="0002255F" w:rsidRDefault="00885EC2" w:rsidP="00220B8E">
      <w:pPr>
        <w:rPr>
          <w:rFonts w:ascii="Times" w:hAnsi="Time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9"/>
        <w:gridCol w:w="713"/>
        <w:gridCol w:w="714"/>
        <w:gridCol w:w="714"/>
        <w:gridCol w:w="714"/>
        <w:gridCol w:w="1715"/>
        <w:gridCol w:w="1516"/>
        <w:gridCol w:w="1421"/>
      </w:tblGrid>
      <w:tr w:rsidR="004E5777" w:rsidRPr="0002255F" w14:paraId="374C8421" w14:textId="77777777" w:rsidTr="0002255F">
        <w:tc>
          <w:tcPr>
            <w:tcW w:w="762" w:type="pct"/>
            <w:vAlign w:val="bottom"/>
          </w:tcPr>
          <w:p w14:paraId="53C5E023" w14:textId="77777777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610" w:type="pct"/>
            <w:gridSpan w:val="4"/>
            <w:vAlign w:val="bottom"/>
          </w:tcPr>
          <w:p w14:paraId="693489B6" w14:textId="10638BB1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Hours at each temperature</w:t>
            </w:r>
          </w:p>
        </w:tc>
        <w:tc>
          <w:tcPr>
            <w:tcW w:w="968" w:type="pct"/>
            <w:vMerge w:val="restart"/>
            <w:vAlign w:val="bottom"/>
          </w:tcPr>
          <w:p w14:paraId="1F93F3A5" w14:textId="5DDDC27C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Total yield reduction by heat stress</w:t>
            </w:r>
          </w:p>
        </w:tc>
        <w:tc>
          <w:tcPr>
            <w:tcW w:w="856" w:type="pct"/>
            <w:vMerge w:val="restart"/>
            <w:vAlign w:val="bottom"/>
          </w:tcPr>
          <w:p w14:paraId="09F6C355" w14:textId="4E05076E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Non-heat stressed yield (kg/ha)</w:t>
            </w:r>
          </w:p>
        </w:tc>
        <w:tc>
          <w:tcPr>
            <w:tcW w:w="803" w:type="pct"/>
            <w:vMerge w:val="restart"/>
            <w:vAlign w:val="bottom"/>
          </w:tcPr>
          <w:p w14:paraId="5AB044CE" w14:textId="03B6A5CF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Yield with heat stress (kg/ha)</w:t>
            </w:r>
          </w:p>
        </w:tc>
      </w:tr>
      <w:tr w:rsidR="004E5777" w:rsidRPr="0002255F" w14:paraId="4F8ECAC0" w14:textId="77777777" w:rsidTr="0002255F">
        <w:tc>
          <w:tcPr>
            <w:tcW w:w="762" w:type="pct"/>
            <w:vAlign w:val="bottom"/>
          </w:tcPr>
          <w:p w14:paraId="0D75B20B" w14:textId="77777777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403" w:type="pct"/>
            <w:vAlign w:val="bottom"/>
          </w:tcPr>
          <w:p w14:paraId="773C117B" w14:textId="2A812A24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32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403" w:type="pct"/>
            <w:vAlign w:val="bottom"/>
          </w:tcPr>
          <w:p w14:paraId="56779272" w14:textId="3EF34DCE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33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403" w:type="pct"/>
            <w:vAlign w:val="bottom"/>
          </w:tcPr>
          <w:p w14:paraId="4439F582" w14:textId="16FCBC8B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34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403" w:type="pct"/>
          </w:tcPr>
          <w:p w14:paraId="2D0076D3" w14:textId="77777777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05DB530C" w14:textId="77777777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7E8C4ABF" w14:textId="78D9D8C4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35</w:t>
            </w:r>
            <w:r w:rsidR="00753741" w:rsidRPr="0002255F">
              <w:rPr>
                <w:rFonts w:ascii="Times" w:hAnsi="Times" w:cs="Times New Roman"/>
              </w:rPr>
              <w:t>°C</w:t>
            </w:r>
          </w:p>
        </w:tc>
        <w:tc>
          <w:tcPr>
            <w:tcW w:w="968" w:type="pct"/>
            <w:vMerge/>
            <w:vAlign w:val="bottom"/>
          </w:tcPr>
          <w:p w14:paraId="671C8F60" w14:textId="4FC73599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856" w:type="pct"/>
            <w:vMerge/>
            <w:vAlign w:val="bottom"/>
          </w:tcPr>
          <w:p w14:paraId="4DB537CE" w14:textId="31DB1CC5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803" w:type="pct"/>
            <w:vMerge/>
            <w:vAlign w:val="bottom"/>
          </w:tcPr>
          <w:p w14:paraId="3C2AC330" w14:textId="6C785AA8" w:rsidR="00687CE2" w:rsidRPr="0002255F" w:rsidRDefault="00687CE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  <w:tr w:rsidR="004E5777" w:rsidRPr="0002255F" w14:paraId="0D3795F5" w14:textId="77777777" w:rsidTr="0002255F">
        <w:tc>
          <w:tcPr>
            <w:tcW w:w="762" w:type="pct"/>
            <w:vAlign w:val="bottom"/>
          </w:tcPr>
          <w:p w14:paraId="3404F813" w14:textId="77777777" w:rsidR="00314AD2" w:rsidRPr="0002255F" w:rsidRDefault="00314AD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Corn historical</w:t>
            </w:r>
          </w:p>
        </w:tc>
        <w:tc>
          <w:tcPr>
            <w:tcW w:w="403" w:type="pct"/>
            <w:vAlign w:val="bottom"/>
          </w:tcPr>
          <w:p w14:paraId="3DADBFF4" w14:textId="1103A21C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77</w:t>
            </w:r>
          </w:p>
        </w:tc>
        <w:tc>
          <w:tcPr>
            <w:tcW w:w="403" w:type="pct"/>
            <w:vAlign w:val="bottom"/>
          </w:tcPr>
          <w:p w14:paraId="4DA9BF51" w14:textId="536ED095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71</w:t>
            </w:r>
          </w:p>
        </w:tc>
        <w:tc>
          <w:tcPr>
            <w:tcW w:w="403" w:type="pct"/>
            <w:vAlign w:val="bottom"/>
          </w:tcPr>
          <w:p w14:paraId="041D71CD" w14:textId="5D44B7BF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62</w:t>
            </w:r>
          </w:p>
        </w:tc>
        <w:tc>
          <w:tcPr>
            <w:tcW w:w="403" w:type="pct"/>
          </w:tcPr>
          <w:p w14:paraId="4DC5CA07" w14:textId="77777777" w:rsidR="0002255F" w:rsidRPr="0002255F" w:rsidRDefault="0002255F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79E935D6" w14:textId="304A0F80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216</w:t>
            </w:r>
          </w:p>
        </w:tc>
        <w:tc>
          <w:tcPr>
            <w:tcW w:w="968" w:type="pct"/>
            <w:vAlign w:val="bottom"/>
          </w:tcPr>
          <w:p w14:paraId="341020AE" w14:textId="7A1C2064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17</w:t>
            </w:r>
            <w:r w:rsidR="00AA37C7" w:rsidRPr="0002255F">
              <w:rPr>
                <w:rFonts w:ascii="Times" w:eastAsia="Times New Roman" w:hAnsi="Times" w:cs="Times New Roman"/>
                <w:color w:val="000000"/>
              </w:rPr>
              <w:t>.5</w:t>
            </w:r>
            <w:r w:rsidR="00426F7F" w:rsidRPr="0002255F">
              <w:rPr>
                <w:rFonts w:ascii="Times" w:eastAsia="Times New Roman" w:hAnsi="Times" w:cs="Times New Roman"/>
                <w:color w:val="000000"/>
              </w:rPr>
              <w:t>%</w:t>
            </w:r>
          </w:p>
        </w:tc>
        <w:tc>
          <w:tcPr>
            <w:tcW w:w="856" w:type="pct"/>
            <w:vAlign w:val="bottom"/>
          </w:tcPr>
          <w:p w14:paraId="69C28C73" w14:textId="7A44BA8C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942</w:t>
            </w:r>
            <w:r w:rsidR="00E11EFD" w:rsidRPr="0002255F">
              <w:rPr>
                <w:rFonts w:ascii="Times" w:eastAsia="Times New Roman" w:hAnsi="Times" w:cs="Times New Roman"/>
                <w:color w:val="000000"/>
              </w:rPr>
              <w:t>3</w:t>
            </w:r>
          </w:p>
        </w:tc>
        <w:tc>
          <w:tcPr>
            <w:tcW w:w="803" w:type="pct"/>
            <w:vAlign w:val="bottom"/>
          </w:tcPr>
          <w:p w14:paraId="6792FE6D" w14:textId="42BC5A8A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7774</w:t>
            </w:r>
          </w:p>
        </w:tc>
      </w:tr>
      <w:tr w:rsidR="004E5777" w:rsidRPr="0002255F" w14:paraId="6A639281" w14:textId="77777777" w:rsidTr="0002255F">
        <w:trPr>
          <w:trHeight w:val="629"/>
        </w:trPr>
        <w:tc>
          <w:tcPr>
            <w:tcW w:w="762" w:type="pct"/>
            <w:vAlign w:val="bottom"/>
          </w:tcPr>
          <w:p w14:paraId="2880A33C" w14:textId="77777777" w:rsidR="00314AD2" w:rsidRPr="0002255F" w:rsidRDefault="00314AD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Corn mid-century</w:t>
            </w:r>
          </w:p>
        </w:tc>
        <w:tc>
          <w:tcPr>
            <w:tcW w:w="403" w:type="pct"/>
            <w:vAlign w:val="bottom"/>
          </w:tcPr>
          <w:p w14:paraId="6A02F65B" w14:textId="4EEA425D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88</w:t>
            </w:r>
          </w:p>
        </w:tc>
        <w:tc>
          <w:tcPr>
            <w:tcW w:w="403" w:type="pct"/>
            <w:vAlign w:val="bottom"/>
          </w:tcPr>
          <w:p w14:paraId="0EB1FECB" w14:textId="0C00C8A6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85</w:t>
            </w:r>
          </w:p>
        </w:tc>
        <w:tc>
          <w:tcPr>
            <w:tcW w:w="403" w:type="pct"/>
            <w:vAlign w:val="bottom"/>
          </w:tcPr>
          <w:p w14:paraId="5D885D47" w14:textId="151E3A23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81</w:t>
            </w:r>
          </w:p>
        </w:tc>
        <w:tc>
          <w:tcPr>
            <w:tcW w:w="403" w:type="pct"/>
          </w:tcPr>
          <w:p w14:paraId="37E45066" w14:textId="77777777" w:rsidR="0002255F" w:rsidRPr="0002255F" w:rsidRDefault="0002255F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536F5B16" w14:textId="43A8FC2C" w:rsidR="00314AD2" w:rsidRPr="0002255F" w:rsidRDefault="00D73604" w:rsidP="0002255F">
            <w:pPr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411</w:t>
            </w:r>
          </w:p>
        </w:tc>
        <w:tc>
          <w:tcPr>
            <w:tcW w:w="968" w:type="pct"/>
            <w:vAlign w:val="bottom"/>
          </w:tcPr>
          <w:p w14:paraId="72064337" w14:textId="2413915E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27</w:t>
            </w:r>
            <w:r w:rsidR="00AA37C7" w:rsidRPr="0002255F">
              <w:rPr>
                <w:rFonts w:ascii="Times" w:eastAsia="Times New Roman" w:hAnsi="Times" w:cs="Times New Roman"/>
                <w:color w:val="000000"/>
              </w:rPr>
              <w:t>.2</w:t>
            </w:r>
            <w:r w:rsidR="00426F7F" w:rsidRPr="0002255F">
              <w:rPr>
                <w:rFonts w:ascii="Times" w:eastAsia="Times New Roman" w:hAnsi="Times" w:cs="Times New Roman"/>
                <w:color w:val="000000"/>
              </w:rPr>
              <w:t>%</w:t>
            </w:r>
          </w:p>
        </w:tc>
        <w:tc>
          <w:tcPr>
            <w:tcW w:w="856" w:type="pct"/>
            <w:vAlign w:val="bottom"/>
          </w:tcPr>
          <w:p w14:paraId="754D8838" w14:textId="39B57DC7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942</w:t>
            </w:r>
            <w:r w:rsidR="00E11EFD" w:rsidRPr="0002255F">
              <w:rPr>
                <w:rFonts w:ascii="Times" w:eastAsia="Times New Roman" w:hAnsi="Times" w:cs="Times New Roman"/>
                <w:color w:val="000000"/>
              </w:rPr>
              <w:t>3</w:t>
            </w:r>
          </w:p>
        </w:tc>
        <w:tc>
          <w:tcPr>
            <w:tcW w:w="803" w:type="pct"/>
            <w:vAlign w:val="bottom"/>
          </w:tcPr>
          <w:p w14:paraId="3A6FB445" w14:textId="02A70AF2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68</w:t>
            </w:r>
            <w:r w:rsidR="00E11EFD" w:rsidRPr="0002255F">
              <w:rPr>
                <w:rFonts w:ascii="Times" w:eastAsia="Times New Roman" w:hAnsi="Times" w:cs="Times New Roman"/>
                <w:color w:val="000000"/>
              </w:rPr>
              <w:t>60</w:t>
            </w:r>
          </w:p>
        </w:tc>
      </w:tr>
      <w:tr w:rsidR="004E5777" w:rsidRPr="0002255F" w14:paraId="01A63AC0" w14:textId="77777777" w:rsidTr="0002255F">
        <w:tc>
          <w:tcPr>
            <w:tcW w:w="762" w:type="pct"/>
            <w:vAlign w:val="bottom"/>
          </w:tcPr>
          <w:p w14:paraId="08F85E18" w14:textId="77777777" w:rsidR="00314AD2" w:rsidRPr="0002255F" w:rsidRDefault="00314AD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Cotton historical</w:t>
            </w:r>
          </w:p>
        </w:tc>
        <w:tc>
          <w:tcPr>
            <w:tcW w:w="403" w:type="pct"/>
            <w:vAlign w:val="bottom"/>
          </w:tcPr>
          <w:p w14:paraId="3B3E8288" w14:textId="4F666D38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83</w:t>
            </w:r>
          </w:p>
        </w:tc>
        <w:tc>
          <w:tcPr>
            <w:tcW w:w="403" w:type="pct"/>
            <w:vAlign w:val="bottom"/>
          </w:tcPr>
          <w:p w14:paraId="68225DA4" w14:textId="2778DB61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76</w:t>
            </w:r>
          </w:p>
        </w:tc>
        <w:tc>
          <w:tcPr>
            <w:tcW w:w="403" w:type="pct"/>
            <w:vAlign w:val="bottom"/>
          </w:tcPr>
          <w:p w14:paraId="096F4C4D" w14:textId="6284F081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71</w:t>
            </w:r>
          </w:p>
        </w:tc>
        <w:tc>
          <w:tcPr>
            <w:tcW w:w="403" w:type="pct"/>
          </w:tcPr>
          <w:p w14:paraId="4CED3B6F" w14:textId="77777777" w:rsidR="0002255F" w:rsidRDefault="0002255F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0DCED2C8" w14:textId="210B5DA8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392</w:t>
            </w:r>
          </w:p>
        </w:tc>
        <w:tc>
          <w:tcPr>
            <w:tcW w:w="968" w:type="pct"/>
            <w:vAlign w:val="bottom"/>
          </w:tcPr>
          <w:p w14:paraId="52790DF5" w14:textId="1DBC9280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25</w:t>
            </w:r>
            <w:r w:rsidR="00AA37C7" w:rsidRPr="0002255F">
              <w:rPr>
                <w:rFonts w:ascii="Times" w:eastAsia="Times New Roman" w:hAnsi="Times" w:cs="Times New Roman"/>
                <w:color w:val="000000"/>
              </w:rPr>
              <w:t>.5</w:t>
            </w:r>
            <w:r w:rsidR="00426F7F" w:rsidRPr="0002255F">
              <w:rPr>
                <w:rFonts w:ascii="Times" w:eastAsia="Times New Roman" w:hAnsi="Times" w:cs="Times New Roman"/>
                <w:color w:val="000000"/>
              </w:rPr>
              <w:t>%</w:t>
            </w:r>
          </w:p>
        </w:tc>
        <w:tc>
          <w:tcPr>
            <w:tcW w:w="856" w:type="pct"/>
            <w:vAlign w:val="bottom"/>
          </w:tcPr>
          <w:p w14:paraId="09195EE7" w14:textId="5D5B9C9C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154</w:t>
            </w:r>
            <w:r w:rsidR="00E11EFD" w:rsidRPr="0002255F">
              <w:rPr>
                <w:rFonts w:ascii="Times" w:eastAsia="Times New Roman" w:hAnsi="Times" w:cs="Times New Roman"/>
                <w:color w:val="000000"/>
              </w:rPr>
              <w:t>2</w:t>
            </w:r>
          </w:p>
        </w:tc>
        <w:tc>
          <w:tcPr>
            <w:tcW w:w="803" w:type="pct"/>
            <w:vAlign w:val="bottom"/>
          </w:tcPr>
          <w:p w14:paraId="2D5A70CD" w14:textId="1E93FD72" w:rsidR="00314AD2" w:rsidRPr="0002255F" w:rsidRDefault="00E11EFD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hAnsi="Times"/>
              </w:rPr>
              <w:t>1140</w:t>
            </w:r>
          </w:p>
        </w:tc>
      </w:tr>
      <w:tr w:rsidR="004E5777" w:rsidRPr="0002255F" w14:paraId="02CB615C" w14:textId="77777777" w:rsidTr="0002255F">
        <w:tc>
          <w:tcPr>
            <w:tcW w:w="762" w:type="pct"/>
            <w:vAlign w:val="bottom"/>
          </w:tcPr>
          <w:p w14:paraId="612875CB" w14:textId="77777777" w:rsidR="00314AD2" w:rsidRPr="0002255F" w:rsidRDefault="00314AD2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Cotton mid-century</w:t>
            </w:r>
          </w:p>
        </w:tc>
        <w:tc>
          <w:tcPr>
            <w:tcW w:w="403" w:type="pct"/>
            <w:vAlign w:val="bottom"/>
          </w:tcPr>
          <w:p w14:paraId="683BE6BA" w14:textId="616B447C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101</w:t>
            </w:r>
          </w:p>
        </w:tc>
        <w:tc>
          <w:tcPr>
            <w:tcW w:w="403" w:type="pct"/>
            <w:vAlign w:val="bottom"/>
          </w:tcPr>
          <w:p w14:paraId="5D0F6E25" w14:textId="6B2F28F4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96</w:t>
            </w:r>
          </w:p>
        </w:tc>
        <w:tc>
          <w:tcPr>
            <w:tcW w:w="403" w:type="pct"/>
            <w:vAlign w:val="bottom"/>
          </w:tcPr>
          <w:p w14:paraId="340175F5" w14:textId="0B4305AA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89</w:t>
            </w:r>
          </w:p>
        </w:tc>
        <w:tc>
          <w:tcPr>
            <w:tcW w:w="403" w:type="pct"/>
          </w:tcPr>
          <w:p w14:paraId="440DFE1F" w14:textId="77777777" w:rsidR="0002255F" w:rsidRDefault="0002255F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67DABB35" w14:textId="77777777" w:rsidR="0002255F" w:rsidRDefault="0002255F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  <w:p w14:paraId="3716FCCA" w14:textId="253D0953" w:rsidR="00314AD2" w:rsidRPr="0002255F" w:rsidRDefault="00D73604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632</w:t>
            </w:r>
          </w:p>
        </w:tc>
        <w:tc>
          <w:tcPr>
            <w:tcW w:w="968" w:type="pct"/>
            <w:vAlign w:val="bottom"/>
          </w:tcPr>
          <w:p w14:paraId="07ECA17C" w14:textId="3213AFD4" w:rsidR="00314AD2" w:rsidRPr="0002255F" w:rsidRDefault="00AA37C7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37.5</w:t>
            </w:r>
            <w:r w:rsidR="00426F7F" w:rsidRPr="0002255F">
              <w:rPr>
                <w:rFonts w:ascii="Times" w:eastAsia="Times New Roman" w:hAnsi="Times" w:cs="Times New Roman"/>
                <w:color w:val="000000"/>
              </w:rPr>
              <w:t>%</w:t>
            </w:r>
          </w:p>
        </w:tc>
        <w:tc>
          <w:tcPr>
            <w:tcW w:w="856" w:type="pct"/>
            <w:vAlign w:val="bottom"/>
          </w:tcPr>
          <w:p w14:paraId="1BFBCC32" w14:textId="2E6EB0B1" w:rsidR="00314AD2" w:rsidRPr="0002255F" w:rsidRDefault="002314A9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154</w:t>
            </w:r>
            <w:r w:rsidR="00E11EFD" w:rsidRPr="0002255F">
              <w:rPr>
                <w:rFonts w:ascii="Times" w:eastAsia="Times New Roman" w:hAnsi="Times" w:cs="Times New Roman"/>
                <w:color w:val="000000"/>
              </w:rPr>
              <w:t>2</w:t>
            </w:r>
          </w:p>
        </w:tc>
        <w:tc>
          <w:tcPr>
            <w:tcW w:w="803" w:type="pct"/>
            <w:vAlign w:val="bottom"/>
          </w:tcPr>
          <w:p w14:paraId="25D54BD8" w14:textId="677D4B91" w:rsidR="00314AD2" w:rsidRPr="0002255F" w:rsidRDefault="00E11EFD" w:rsidP="0002255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02255F">
              <w:rPr>
                <w:rFonts w:ascii="Times" w:eastAsia="Times New Roman" w:hAnsi="Times" w:cs="Times New Roman"/>
                <w:color w:val="000000"/>
              </w:rPr>
              <w:t>964</w:t>
            </w:r>
          </w:p>
        </w:tc>
      </w:tr>
    </w:tbl>
    <w:p w14:paraId="6725312E" w14:textId="77777777" w:rsidR="00631EE1" w:rsidRPr="0002255F" w:rsidRDefault="00631EE1" w:rsidP="003B08AE">
      <w:pPr>
        <w:rPr>
          <w:rFonts w:ascii="Times" w:hAnsi="Times"/>
        </w:rPr>
      </w:pPr>
    </w:p>
    <w:p w14:paraId="17045AF1" w14:textId="3ED61783" w:rsidR="007720A3" w:rsidRPr="0002255F" w:rsidRDefault="0033753F" w:rsidP="003B08AE">
      <w:pPr>
        <w:rPr>
          <w:rFonts w:ascii="Times" w:hAnsi="Times"/>
        </w:rPr>
      </w:pPr>
      <w:r w:rsidRPr="0002255F">
        <w:rPr>
          <w:rFonts w:ascii="Times" w:hAnsi="Times"/>
        </w:rPr>
        <w:t xml:space="preserve">Table </w:t>
      </w:r>
      <w:r w:rsidR="00A452DC" w:rsidRPr="0002255F">
        <w:rPr>
          <w:rFonts w:ascii="Times" w:hAnsi="Times"/>
        </w:rPr>
        <w:t>OR3.2</w:t>
      </w:r>
      <w:r w:rsidRPr="0002255F">
        <w:rPr>
          <w:rFonts w:ascii="Times" w:hAnsi="Times"/>
        </w:rPr>
        <w:t>. Total estimated hours at each temperature, total yield reductions, heat stressed and non-heat stressed yields. The yield with heat stress are determined from data for historical. We calculate non-heat stressed yields for historical, which we assume are constant through mid-century, from which we calculate the mid-century yield with heat stress.</w:t>
      </w:r>
      <w:r w:rsidR="00D73604" w:rsidRPr="0002255F">
        <w:rPr>
          <w:rFonts w:ascii="Times" w:hAnsi="Times"/>
        </w:rPr>
        <w:t xml:space="preserve"> Hours at each temperature and t</w:t>
      </w:r>
      <w:r w:rsidR="002314A9" w:rsidRPr="0002255F">
        <w:rPr>
          <w:rFonts w:ascii="Times" w:hAnsi="Times"/>
        </w:rPr>
        <w:t>otal yield reduction summaries are calculated with each pixel weighted by the crop density.</w:t>
      </w:r>
    </w:p>
    <w:p w14:paraId="248B6800" w14:textId="7F670577" w:rsidR="00B5689A" w:rsidRPr="0002255F" w:rsidRDefault="00B5689A" w:rsidP="00B5689A">
      <w:pPr>
        <w:rPr>
          <w:rFonts w:ascii="Times" w:hAnsi="Times"/>
        </w:rPr>
      </w:pPr>
    </w:p>
    <w:p w14:paraId="51EF7D46" w14:textId="77777777" w:rsidR="002314A9" w:rsidRPr="0002255F" w:rsidRDefault="002314A9" w:rsidP="00B5689A">
      <w:pPr>
        <w:rPr>
          <w:rFonts w:ascii="Times" w:hAnsi="Times"/>
        </w:rPr>
      </w:pPr>
    </w:p>
    <w:p w14:paraId="6BA5BE18" w14:textId="4CC8EEA3" w:rsidR="002314A9" w:rsidRPr="0002255F" w:rsidRDefault="0016098F" w:rsidP="00B5689A">
      <w:pPr>
        <w:rPr>
          <w:rFonts w:ascii="Times" w:hAnsi="Times"/>
        </w:rPr>
      </w:pPr>
      <w:r w:rsidRPr="0002255F">
        <w:rPr>
          <w:rFonts w:ascii="Times" w:hAnsi="Times"/>
          <w:noProof/>
        </w:rPr>
        <w:lastRenderedPageBreak/>
        <w:drawing>
          <wp:inline distT="0" distB="0" distL="0" distR="0" wp14:anchorId="087FCEF2" wp14:editId="787D1854">
            <wp:extent cx="5486400" cy="548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n_cotton_plots_053017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17CD4" w14:textId="77777777" w:rsidR="00B5689A" w:rsidRPr="0002255F" w:rsidRDefault="00B5689A" w:rsidP="00B5689A">
      <w:pPr>
        <w:rPr>
          <w:rFonts w:ascii="Times" w:hAnsi="Times"/>
        </w:rPr>
      </w:pPr>
    </w:p>
    <w:p w14:paraId="173798A3" w14:textId="3C7BBB43" w:rsidR="00B5689A" w:rsidRPr="0002255F" w:rsidRDefault="00B5689A" w:rsidP="00B5689A">
      <w:pPr>
        <w:rPr>
          <w:rFonts w:ascii="Times" w:hAnsi="Times"/>
        </w:rPr>
      </w:pPr>
      <w:r w:rsidRPr="0002255F">
        <w:rPr>
          <w:rFonts w:ascii="Times" w:hAnsi="Times"/>
        </w:rPr>
        <w:t xml:space="preserve">Figure </w:t>
      </w:r>
      <w:r w:rsidR="00A452DC" w:rsidRPr="0002255F">
        <w:rPr>
          <w:rFonts w:ascii="Times" w:hAnsi="Times"/>
        </w:rPr>
        <w:t>OR3.1</w:t>
      </w:r>
      <w:r w:rsidRPr="0002255F">
        <w:rPr>
          <w:rFonts w:ascii="Times" w:hAnsi="Times"/>
        </w:rPr>
        <w:t>. Map of</w:t>
      </w:r>
      <w:r w:rsidR="002314A9" w:rsidRPr="0002255F">
        <w:rPr>
          <w:rFonts w:ascii="Times" w:hAnsi="Times"/>
        </w:rPr>
        <w:t xml:space="preserve"> crop density and</w:t>
      </w:r>
      <w:r w:rsidRPr="0002255F">
        <w:rPr>
          <w:rFonts w:ascii="Times" w:hAnsi="Times"/>
        </w:rPr>
        <w:t xml:space="preserve"> </w:t>
      </w:r>
      <w:r w:rsidR="002314A9" w:rsidRPr="0002255F">
        <w:rPr>
          <w:rFonts w:ascii="Times" w:hAnsi="Times"/>
        </w:rPr>
        <w:t xml:space="preserve">temperature </w:t>
      </w:r>
      <w:r w:rsidRPr="0002255F">
        <w:rPr>
          <w:rFonts w:ascii="Times" w:hAnsi="Times"/>
        </w:rPr>
        <w:t>reduction factors for corn and cotton yields</w:t>
      </w:r>
      <w:r w:rsidR="002314A9" w:rsidRPr="0002255F">
        <w:rPr>
          <w:rFonts w:ascii="Times" w:hAnsi="Times"/>
        </w:rPr>
        <w:t xml:space="preserve"> for historical and future (midcentury) temperatures</w:t>
      </w:r>
      <w:r w:rsidRPr="0002255F">
        <w:rPr>
          <w:rFonts w:ascii="Times" w:hAnsi="Times"/>
        </w:rPr>
        <w:t xml:space="preserve">. </w:t>
      </w:r>
      <w:r w:rsidR="0016098F" w:rsidRPr="0002255F">
        <w:rPr>
          <w:rFonts w:ascii="Times" w:hAnsi="Times"/>
        </w:rPr>
        <w:t>For density plots (left column), grey indications &lt;10% cover; yellow indicates 10-20% cover; light orange indicates 20-30% cover; dark orange indicates 30-40% cover; red indicates 40-50% cover, dark red indicates 50-99% cover, and black indicates 100% cover. For the reduction maps (middle and right columns), g</w:t>
      </w:r>
      <w:r w:rsidR="002314A9" w:rsidRPr="0002255F">
        <w:rPr>
          <w:rFonts w:ascii="Times" w:hAnsi="Times"/>
        </w:rPr>
        <w:t xml:space="preserve">rey indicates </w:t>
      </w:r>
      <w:r w:rsidR="0016098F" w:rsidRPr="0002255F">
        <w:rPr>
          <w:rFonts w:ascii="Times" w:hAnsi="Times"/>
        </w:rPr>
        <w:t>&lt;</w:t>
      </w:r>
      <w:r w:rsidR="002314A9" w:rsidRPr="0002255F">
        <w:rPr>
          <w:rFonts w:ascii="Times" w:hAnsi="Times"/>
        </w:rPr>
        <w:t>10% reduction; yellow is 10-25% reduction; orange is 25-40% reduction; red is 40-50% reduction; dark red is 50-</w:t>
      </w:r>
      <w:r w:rsidR="0016098F" w:rsidRPr="0002255F">
        <w:rPr>
          <w:rFonts w:ascii="Times" w:hAnsi="Times"/>
        </w:rPr>
        <w:t>99</w:t>
      </w:r>
      <w:r w:rsidR="002314A9" w:rsidRPr="0002255F">
        <w:rPr>
          <w:rFonts w:ascii="Times" w:hAnsi="Times"/>
        </w:rPr>
        <w:t xml:space="preserve">% reduction; and black </w:t>
      </w:r>
      <w:r w:rsidRPr="0002255F">
        <w:rPr>
          <w:rFonts w:ascii="Times" w:hAnsi="Times"/>
        </w:rPr>
        <w:t xml:space="preserve">points indicate </w:t>
      </w:r>
      <w:r w:rsidR="0016098F" w:rsidRPr="0002255F">
        <w:rPr>
          <w:rFonts w:ascii="Times" w:hAnsi="Times"/>
        </w:rPr>
        <w:t>100</w:t>
      </w:r>
      <w:r w:rsidRPr="0002255F">
        <w:rPr>
          <w:rFonts w:ascii="Times" w:hAnsi="Times"/>
        </w:rPr>
        <w:t>% yield reduction in yield due to temperature.</w:t>
      </w:r>
    </w:p>
    <w:p w14:paraId="6CE6D8B6" w14:textId="77777777" w:rsidR="0002255F" w:rsidRDefault="0002255F" w:rsidP="003B08AE">
      <w:pPr>
        <w:rPr>
          <w:rFonts w:ascii="Times" w:hAnsi="Times"/>
        </w:rPr>
      </w:pPr>
    </w:p>
    <w:p w14:paraId="1BDABE8E" w14:textId="27EB87AA" w:rsidR="00B5689A" w:rsidRPr="0002255F" w:rsidRDefault="00F6242F" w:rsidP="003B08AE">
      <w:pPr>
        <w:rPr>
          <w:rFonts w:ascii="Times" w:hAnsi="Times"/>
        </w:rPr>
      </w:pPr>
      <w:r w:rsidRPr="0002255F">
        <w:rPr>
          <w:rFonts w:ascii="Times" w:hAnsi="Times"/>
        </w:rPr>
        <w:lastRenderedPageBreak/>
        <w:t>References</w:t>
      </w:r>
    </w:p>
    <w:p w14:paraId="31CD1AD7" w14:textId="77777777" w:rsidR="00B5689A" w:rsidRPr="0002255F" w:rsidRDefault="00B5689A" w:rsidP="003B08AE">
      <w:pPr>
        <w:rPr>
          <w:rFonts w:ascii="Times" w:hAnsi="Times"/>
        </w:rPr>
      </w:pPr>
    </w:p>
    <w:p w14:paraId="1D2193BD" w14:textId="77777777" w:rsidR="003B08AE" w:rsidRPr="0002255F" w:rsidRDefault="007720A3" w:rsidP="003B08AE">
      <w:pPr>
        <w:rPr>
          <w:rFonts w:ascii="Times" w:hAnsi="Times"/>
        </w:rPr>
      </w:pPr>
      <w:r w:rsidRPr="0002255F">
        <w:rPr>
          <w:rFonts w:ascii="Times" w:hAnsi="Times"/>
        </w:rPr>
        <w:fldChar w:fldCharType="begin"/>
      </w:r>
      <w:r w:rsidRPr="0002255F">
        <w:rPr>
          <w:rFonts w:ascii="Times" w:hAnsi="Times"/>
        </w:rPr>
        <w:instrText xml:space="preserve"> ADDIN PAPERS2_CITATIONS &lt;papers2_bibliography/&gt;</w:instrText>
      </w:r>
      <w:r w:rsidRPr="0002255F">
        <w:rPr>
          <w:rFonts w:ascii="Times" w:hAnsi="Times"/>
        </w:rPr>
        <w:fldChar w:fldCharType="separate"/>
      </w:r>
      <w:r w:rsidRPr="0002255F">
        <w:rPr>
          <w:rFonts w:ascii="Times" w:hAnsi="Times" w:cs="Cambria"/>
        </w:rPr>
        <w:t xml:space="preserve">Schlenker, W., &amp; Roberts, M. J. (2009). Nonlinear temperature effects indicate severe damages to U.S. crop yields under climate change. </w:t>
      </w:r>
      <w:r w:rsidRPr="0002255F">
        <w:rPr>
          <w:rFonts w:ascii="Times" w:hAnsi="Times" w:cs="Cambria"/>
          <w:i/>
          <w:iCs/>
        </w:rPr>
        <w:t>Proceedings of the National Academy of Sciences</w:t>
      </w:r>
      <w:r w:rsidRPr="0002255F">
        <w:rPr>
          <w:rFonts w:ascii="Times" w:hAnsi="Times" w:cs="Cambria"/>
        </w:rPr>
        <w:t xml:space="preserve">, </w:t>
      </w:r>
      <w:r w:rsidRPr="0002255F">
        <w:rPr>
          <w:rFonts w:ascii="Times" w:hAnsi="Times" w:cs="Cambria"/>
          <w:i/>
          <w:iCs/>
        </w:rPr>
        <w:t>106</w:t>
      </w:r>
      <w:r w:rsidRPr="0002255F">
        <w:rPr>
          <w:rFonts w:ascii="Times" w:hAnsi="Times" w:cs="Cambria"/>
        </w:rPr>
        <w:t>(37), 15594–15598. http://doi.org/10.1073/pnas.0906865106</w:t>
      </w:r>
      <w:r w:rsidRPr="0002255F">
        <w:rPr>
          <w:rFonts w:ascii="Times" w:hAnsi="Times"/>
        </w:rPr>
        <w:fldChar w:fldCharType="end"/>
      </w:r>
    </w:p>
    <w:p w14:paraId="163EB2B2" w14:textId="77777777" w:rsidR="00B76C07" w:rsidRPr="0002255F" w:rsidRDefault="00B76C07" w:rsidP="003B08AE">
      <w:pPr>
        <w:rPr>
          <w:rFonts w:ascii="Times" w:hAnsi="Times"/>
        </w:rPr>
      </w:pPr>
    </w:p>
    <w:p w14:paraId="29DAC871" w14:textId="314BB47E" w:rsidR="00AA37C7" w:rsidRPr="0002255F" w:rsidRDefault="00AA37C7" w:rsidP="00AA37C7">
      <w:pPr>
        <w:rPr>
          <w:rFonts w:ascii="Times" w:hAnsi="Times"/>
        </w:rPr>
      </w:pPr>
    </w:p>
    <w:sectPr w:rsidR="00AA37C7" w:rsidRPr="0002255F" w:rsidSect="00530091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D7231" w14:textId="77777777" w:rsidR="005D5D48" w:rsidRDefault="005D5D48" w:rsidP="00C14E9B">
      <w:r>
        <w:separator/>
      </w:r>
    </w:p>
  </w:endnote>
  <w:endnote w:type="continuationSeparator" w:id="0">
    <w:p w14:paraId="40443AFA" w14:textId="77777777" w:rsidR="005D5D48" w:rsidRDefault="005D5D48" w:rsidP="00C1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CA544" w14:textId="77777777" w:rsidR="005D5D48" w:rsidRDefault="005D5D48" w:rsidP="00C14E9B">
      <w:r>
        <w:separator/>
      </w:r>
    </w:p>
  </w:footnote>
  <w:footnote w:type="continuationSeparator" w:id="0">
    <w:p w14:paraId="6AA70B44" w14:textId="77777777" w:rsidR="005D5D48" w:rsidRDefault="005D5D48" w:rsidP="00C14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DD7CE" w14:textId="77777777" w:rsidR="00E11EFD" w:rsidRPr="00C00684" w:rsidRDefault="00E11EFD" w:rsidP="004205B3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Article title: </w:t>
    </w:r>
    <w:r w:rsidRPr="00C00684">
      <w:rPr>
        <w:sz w:val="20"/>
        <w:szCs w:val="20"/>
      </w:rPr>
      <w:t>Spatial analysis of the impacts of increased temperature on field crops of the Southwestern United States</w:t>
    </w:r>
  </w:p>
  <w:p w14:paraId="29FCDD58" w14:textId="77777777" w:rsidR="00E11EFD" w:rsidRDefault="00E11EFD" w:rsidP="004205B3">
    <w:pPr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>Journal:</w:t>
    </w:r>
    <w:r w:rsidRPr="00C00684">
      <w:rPr>
        <w:sz w:val="20"/>
        <w:szCs w:val="20"/>
      </w:rPr>
      <w:t xml:space="preserve"> Climatic Change</w:t>
    </w:r>
    <w:r w:rsidRPr="00C00684">
      <w:rPr>
        <w:b/>
        <w:sz w:val="20"/>
        <w:szCs w:val="20"/>
      </w:rPr>
      <w:br/>
      <w:t>Authors:</w:t>
    </w:r>
    <w:r w:rsidRPr="00C00684">
      <w:rPr>
        <w:sz w:val="20"/>
        <w:szCs w:val="20"/>
      </w:rPr>
      <w:t xml:space="preserve"> </w:t>
    </w:r>
    <w:r w:rsidRPr="00C00684">
      <w:rPr>
        <w:rFonts w:cs="Times New Roman"/>
        <w:sz w:val="20"/>
        <w:szCs w:val="20"/>
      </w:rPr>
      <w:t xml:space="preserve">E. Elias*, A. </w:t>
    </w:r>
    <w:proofErr w:type="spellStart"/>
    <w:r w:rsidRPr="00C00684">
      <w:rPr>
        <w:rFonts w:cs="Times New Roman"/>
        <w:sz w:val="20"/>
        <w:szCs w:val="20"/>
      </w:rPr>
      <w:t>Marklein</w:t>
    </w:r>
    <w:proofErr w:type="spellEnd"/>
    <w:r w:rsidRPr="00C00684">
      <w:rPr>
        <w:rFonts w:cs="Times New Roman"/>
        <w:sz w:val="20"/>
        <w:szCs w:val="20"/>
      </w:rPr>
      <w:t xml:space="preserve">, J.T. </w:t>
    </w:r>
    <w:proofErr w:type="spellStart"/>
    <w:r w:rsidRPr="00C00684">
      <w:rPr>
        <w:rFonts w:cs="Times New Roman"/>
        <w:sz w:val="20"/>
        <w:szCs w:val="20"/>
      </w:rPr>
      <w:t>Abatzoglou</w:t>
    </w:r>
    <w:proofErr w:type="spellEnd"/>
    <w:r w:rsidRPr="00C00684">
      <w:rPr>
        <w:rFonts w:cs="Times New Roman"/>
        <w:sz w:val="20"/>
        <w:szCs w:val="20"/>
      </w:rPr>
      <w:t xml:space="preserve">, J. </w:t>
    </w:r>
    <w:proofErr w:type="spellStart"/>
    <w:r w:rsidRPr="00C00684">
      <w:rPr>
        <w:rFonts w:cs="Times New Roman"/>
        <w:sz w:val="20"/>
        <w:szCs w:val="20"/>
      </w:rPr>
      <w:t>Dialesandro</w:t>
    </w:r>
    <w:proofErr w:type="spellEnd"/>
    <w:r w:rsidRPr="00C00684">
      <w:rPr>
        <w:rFonts w:cs="Times New Roman"/>
        <w:sz w:val="20"/>
        <w:szCs w:val="20"/>
      </w:rPr>
      <w:t xml:space="preserve">, J. Brown, C. Steele, A. </w:t>
    </w:r>
    <w:proofErr w:type="spellStart"/>
    <w:r w:rsidRPr="00C00684">
      <w:rPr>
        <w:rFonts w:cs="Times New Roman"/>
        <w:sz w:val="20"/>
        <w:szCs w:val="20"/>
      </w:rPr>
      <w:t>Rango</w:t>
    </w:r>
    <w:proofErr w:type="spellEnd"/>
    <w:r w:rsidRPr="00C00684">
      <w:rPr>
        <w:rFonts w:cs="Times New Roman"/>
        <w:sz w:val="20"/>
        <w:szCs w:val="20"/>
      </w:rPr>
      <w:t xml:space="preserve">, N. Lopez-Brody and K. </w:t>
    </w:r>
    <w:proofErr w:type="spellStart"/>
    <w:r w:rsidRPr="00C00684">
      <w:rPr>
        <w:rFonts w:cs="Times New Roman"/>
        <w:sz w:val="20"/>
        <w:szCs w:val="20"/>
      </w:rPr>
      <w:t>Steenwerth</w:t>
    </w:r>
    <w:proofErr w:type="spellEnd"/>
  </w:p>
  <w:p w14:paraId="64C434D6" w14:textId="77777777" w:rsidR="00E11EFD" w:rsidRPr="00C00684" w:rsidRDefault="00E11EFD" w:rsidP="004205B3">
    <w:pPr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 xml:space="preserve">Affiliation: </w:t>
    </w:r>
    <w:r w:rsidRPr="00C00684">
      <w:rPr>
        <w:sz w:val="20"/>
        <w:szCs w:val="20"/>
      </w:rPr>
      <w:t xml:space="preserve">*U.S. Department of Agriculture – Agricultural Research Service, </w:t>
    </w:r>
    <w:proofErr w:type="spellStart"/>
    <w:r w:rsidRPr="00C00684">
      <w:rPr>
        <w:sz w:val="20"/>
        <w:szCs w:val="20"/>
      </w:rPr>
      <w:t>Jornada</w:t>
    </w:r>
    <w:proofErr w:type="spellEnd"/>
    <w:r w:rsidRPr="00C00684">
      <w:rPr>
        <w:sz w:val="20"/>
        <w:szCs w:val="20"/>
      </w:rPr>
      <w:t xml:space="preserve"> Experimental Range, Las Cruces, New Mexico; (E.E.)</w:t>
    </w:r>
  </w:p>
  <w:p w14:paraId="562BD49A" w14:textId="77777777" w:rsidR="00E11EFD" w:rsidRPr="00C00684" w:rsidRDefault="00E11EFD" w:rsidP="004205B3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Email address of the corresponding author: </w:t>
    </w:r>
    <w:r w:rsidRPr="00C00684">
      <w:rPr>
        <w:sz w:val="20"/>
        <w:szCs w:val="20"/>
      </w:rPr>
      <w:t>emile.elias@ars.usda.gov</w:t>
    </w:r>
  </w:p>
  <w:p w14:paraId="23C78284" w14:textId="77777777" w:rsidR="00E11EFD" w:rsidRDefault="00E11E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8E"/>
    <w:rsid w:val="0002255F"/>
    <w:rsid w:val="00093857"/>
    <w:rsid w:val="000B5FB3"/>
    <w:rsid w:val="00105C05"/>
    <w:rsid w:val="0013691B"/>
    <w:rsid w:val="0016098F"/>
    <w:rsid w:val="00177581"/>
    <w:rsid w:val="00220B8E"/>
    <w:rsid w:val="002314A9"/>
    <w:rsid w:val="002B1767"/>
    <w:rsid w:val="002C7538"/>
    <w:rsid w:val="00304CF9"/>
    <w:rsid w:val="00314AD2"/>
    <w:rsid w:val="0033753F"/>
    <w:rsid w:val="003A7FF9"/>
    <w:rsid w:val="003B08AE"/>
    <w:rsid w:val="003E3593"/>
    <w:rsid w:val="004205B3"/>
    <w:rsid w:val="00426F7F"/>
    <w:rsid w:val="00462606"/>
    <w:rsid w:val="00464B1E"/>
    <w:rsid w:val="0047792A"/>
    <w:rsid w:val="00483A39"/>
    <w:rsid w:val="004E5777"/>
    <w:rsid w:val="005205DF"/>
    <w:rsid w:val="005242D9"/>
    <w:rsid w:val="00530091"/>
    <w:rsid w:val="005D5D48"/>
    <w:rsid w:val="00631EE1"/>
    <w:rsid w:val="006867E0"/>
    <w:rsid w:val="00687CE2"/>
    <w:rsid w:val="006B76A0"/>
    <w:rsid w:val="00701C44"/>
    <w:rsid w:val="00737767"/>
    <w:rsid w:val="00753741"/>
    <w:rsid w:val="007720A3"/>
    <w:rsid w:val="007806A7"/>
    <w:rsid w:val="007A6A69"/>
    <w:rsid w:val="007D0C48"/>
    <w:rsid w:val="00807E4F"/>
    <w:rsid w:val="00885EC2"/>
    <w:rsid w:val="008E24F4"/>
    <w:rsid w:val="009C5AC0"/>
    <w:rsid w:val="00A1588A"/>
    <w:rsid w:val="00A452DC"/>
    <w:rsid w:val="00AA37C7"/>
    <w:rsid w:val="00B41FFE"/>
    <w:rsid w:val="00B5689A"/>
    <w:rsid w:val="00B76C07"/>
    <w:rsid w:val="00C1475A"/>
    <w:rsid w:val="00C14E9B"/>
    <w:rsid w:val="00C16886"/>
    <w:rsid w:val="00C471A8"/>
    <w:rsid w:val="00C650A6"/>
    <w:rsid w:val="00C923B0"/>
    <w:rsid w:val="00CC659B"/>
    <w:rsid w:val="00CD5E4E"/>
    <w:rsid w:val="00D06C90"/>
    <w:rsid w:val="00D73604"/>
    <w:rsid w:val="00E0517A"/>
    <w:rsid w:val="00E11EFD"/>
    <w:rsid w:val="00EA3510"/>
    <w:rsid w:val="00EF1A69"/>
    <w:rsid w:val="00F55783"/>
    <w:rsid w:val="00F6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FD5FC"/>
  <w14:defaultImageDpi w14:val="300"/>
  <w15:docId w15:val="{DCF02B89-E33C-4375-A451-61B4ACB2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08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8A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8A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4E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E9B"/>
  </w:style>
  <w:style w:type="paragraph" w:styleId="Footer">
    <w:name w:val="footer"/>
    <w:basedOn w:val="Normal"/>
    <w:link w:val="FooterChar"/>
    <w:uiPriority w:val="99"/>
    <w:unhideWhenUsed/>
    <w:rsid w:val="00C14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Emile Elias</cp:lastModifiedBy>
  <cp:revision>7</cp:revision>
  <dcterms:created xsi:type="dcterms:W3CDTF">2017-06-01T18:36:00Z</dcterms:created>
  <dcterms:modified xsi:type="dcterms:W3CDTF">2017-06-29T21:17:00Z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id="http://www.zotero.org/styles/apa"/&gt;&lt;format class="21"/&gt;&lt;count citations="1" publications="1"/&gt;&lt;/info&gt;PAPERS2_INFO_END</vt:lpwstr>
  </property>
</Properties>
</file>