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54BB3" w14:textId="6B07C774" w:rsidR="00473EB4" w:rsidRDefault="00473EB4" w:rsidP="00674B35">
      <w:pPr>
        <w:pStyle w:val="climDynTitle"/>
        <w:jc w:val="left"/>
      </w:pPr>
      <w:bookmarkStart w:id="0" w:name="_Toc71548923"/>
      <w:bookmarkStart w:id="1" w:name="_Toc71643159"/>
      <w:r>
        <w:t xml:space="preserve">Supplementary </w:t>
      </w:r>
      <w:r w:rsidR="000C67EB">
        <w:t>Material</w:t>
      </w:r>
      <w:r w:rsidR="00CE614C">
        <w:t>s</w:t>
      </w:r>
    </w:p>
    <w:p w14:paraId="0D8D18D8" w14:textId="545F71BB" w:rsidR="00A50D01" w:rsidRPr="00A32421" w:rsidRDefault="000C67EB" w:rsidP="00E9304C">
      <w:pPr>
        <w:pStyle w:val="Heading1"/>
      </w:pPr>
      <w:r w:rsidRPr="000A5A74">
        <w:t>CMIP5 model evaluation</w:t>
      </w:r>
    </w:p>
    <w:p w14:paraId="102D88F6" w14:textId="28AB6267" w:rsidR="00475F72" w:rsidRPr="00475F72" w:rsidRDefault="00475F72" w:rsidP="00A32421">
      <w:pPr>
        <w:pStyle w:val="Heading2"/>
        <w:rPr>
          <w:sz w:val="20"/>
          <w:szCs w:val="20"/>
        </w:rPr>
      </w:pPr>
      <w:r>
        <w:t>Annual cycle</w:t>
      </w:r>
    </w:p>
    <w:p w14:paraId="658417E2" w14:textId="660DCE93" w:rsidR="00AF41CA" w:rsidRDefault="006565E8" w:rsidP="00AF41CA">
      <w:pPr>
        <w:pStyle w:val="amsRegPara"/>
        <w:ind w:firstLine="0"/>
        <w:jc w:val="both"/>
        <w:rPr>
          <w:sz w:val="20"/>
          <w:szCs w:val="20"/>
        </w:rPr>
      </w:pPr>
      <w:r w:rsidRPr="00E354AC">
        <w:rPr>
          <w:sz w:val="20"/>
          <w:szCs w:val="20"/>
        </w:rPr>
        <w:t xml:space="preserve">we evaluated the </w:t>
      </w:r>
      <w:r w:rsidR="00372666" w:rsidRPr="00E354AC">
        <w:rPr>
          <w:sz w:val="20"/>
          <w:szCs w:val="20"/>
        </w:rPr>
        <w:t xml:space="preserve">mean annual cycle of </w:t>
      </w:r>
      <w:r w:rsidR="00092D07">
        <w:rPr>
          <w:sz w:val="20"/>
          <w:szCs w:val="20"/>
        </w:rPr>
        <w:t xml:space="preserve">simulated </w:t>
      </w:r>
      <w:r w:rsidR="00372666" w:rsidRPr="00E354AC">
        <w:rPr>
          <w:sz w:val="20"/>
          <w:szCs w:val="20"/>
        </w:rPr>
        <w:t>rainfall from the 24 CMIP models that are common across preindustrial, historical, and different RCP scenarios (see Supplementary Table</w:t>
      </w:r>
      <w:r w:rsidR="00052503">
        <w:rPr>
          <w:sz w:val="20"/>
          <w:szCs w:val="20"/>
        </w:rPr>
        <w:t xml:space="preserve"> 1</w:t>
      </w:r>
      <w:r w:rsidR="00372666" w:rsidRPr="00E354AC">
        <w:rPr>
          <w:sz w:val="20"/>
          <w:szCs w:val="20"/>
        </w:rPr>
        <w:t>) against the observed mean annual cycle of rainfall for the period 1900 – 2018 over the three sub-regions of Victoria</w:t>
      </w:r>
      <w:r w:rsidR="00D4739E" w:rsidRPr="00D4739E">
        <w:rPr>
          <w:sz w:val="20"/>
          <w:szCs w:val="20"/>
        </w:rPr>
        <w:t xml:space="preserve"> </w:t>
      </w:r>
      <w:r w:rsidR="00D4739E">
        <w:rPr>
          <w:sz w:val="20"/>
          <w:szCs w:val="20"/>
        </w:rPr>
        <w:t>t</w:t>
      </w:r>
      <w:r w:rsidR="00D4739E" w:rsidRPr="00E354AC">
        <w:rPr>
          <w:sz w:val="20"/>
          <w:szCs w:val="20"/>
        </w:rPr>
        <w:t>o check if CMIP5 models used in this study are fit for purpose</w:t>
      </w:r>
      <w:r w:rsidR="00372666" w:rsidRPr="00E354AC">
        <w:rPr>
          <w:sz w:val="20"/>
          <w:szCs w:val="20"/>
        </w:rPr>
        <w:t xml:space="preserve">. </w:t>
      </w:r>
      <w:r w:rsidR="00092D07" w:rsidRPr="00E354AC">
        <w:rPr>
          <w:sz w:val="20"/>
          <w:szCs w:val="20"/>
        </w:rPr>
        <w:t xml:space="preserve">Supplementary </w:t>
      </w:r>
      <w:r w:rsidR="000C67EB" w:rsidRPr="00E354AC">
        <w:rPr>
          <w:sz w:val="20"/>
          <w:szCs w:val="20"/>
        </w:rPr>
        <w:t xml:space="preserve">Figure </w:t>
      </w:r>
      <w:r w:rsidR="00372666" w:rsidRPr="00E354AC">
        <w:rPr>
          <w:sz w:val="20"/>
          <w:szCs w:val="20"/>
        </w:rPr>
        <w:t>1</w:t>
      </w:r>
      <w:r w:rsidR="000C67EB" w:rsidRPr="00E354AC">
        <w:rPr>
          <w:sz w:val="20"/>
          <w:szCs w:val="20"/>
        </w:rPr>
        <w:t xml:space="preserve"> shows large inter-model spread in skill in all three </w:t>
      </w:r>
      <w:r w:rsidR="004443AF">
        <w:rPr>
          <w:sz w:val="20"/>
          <w:szCs w:val="20"/>
        </w:rPr>
        <w:t>sub-</w:t>
      </w:r>
      <w:r w:rsidR="000C67EB" w:rsidRPr="00E354AC">
        <w:rPr>
          <w:sz w:val="20"/>
          <w:szCs w:val="20"/>
        </w:rPr>
        <w:t>regions, consistent with the results of previous studies in this region (e.g.,</w:t>
      </w:r>
      <w:r w:rsidR="00372666" w:rsidRPr="00E354AC">
        <w:rPr>
          <w:sz w:val="20"/>
          <w:szCs w:val="20"/>
        </w:rPr>
        <w:t xml:space="preserve"> </w:t>
      </w:r>
      <w:r w:rsidR="00372666" w:rsidRPr="00E354AC">
        <w:rPr>
          <w:noProof/>
          <w:sz w:val="20"/>
          <w:szCs w:val="20"/>
        </w:rPr>
        <w:t>Grose et al. 2015</w:t>
      </w:r>
      <w:r w:rsidR="00092D07">
        <w:rPr>
          <w:noProof/>
          <w:sz w:val="20"/>
          <w:szCs w:val="20"/>
        </w:rPr>
        <w:t>a</w:t>
      </w:r>
      <w:r w:rsidR="00372666" w:rsidRPr="00E354AC">
        <w:rPr>
          <w:noProof/>
          <w:sz w:val="20"/>
          <w:szCs w:val="20"/>
        </w:rPr>
        <w:t>,b; Moise et al. 2015; Timbal et al. 2015; Bhend and Whetton 2017; Rauniyar and Power 2020</w:t>
      </w:r>
      <w:r w:rsidR="000C67EB" w:rsidRPr="00E354AC">
        <w:rPr>
          <w:noProof/>
          <w:sz w:val="20"/>
          <w:szCs w:val="20"/>
        </w:rPr>
        <w:t>)</w:t>
      </w:r>
      <w:r w:rsidR="000C67EB" w:rsidRPr="00E354AC">
        <w:rPr>
          <w:sz w:val="20"/>
          <w:szCs w:val="20"/>
        </w:rPr>
        <w:t>.</w:t>
      </w:r>
      <w:r w:rsidR="00372666" w:rsidRPr="00E354AC">
        <w:rPr>
          <w:sz w:val="20"/>
          <w:szCs w:val="20"/>
        </w:rPr>
        <w:t xml:space="preserve"> </w:t>
      </w:r>
      <w:r w:rsidR="000D3D34">
        <w:rPr>
          <w:sz w:val="20"/>
          <w:szCs w:val="20"/>
        </w:rPr>
        <w:t>T</w:t>
      </w:r>
      <w:r w:rsidR="000C67EB" w:rsidRPr="00E354AC">
        <w:rPr>
          <w:sz w:val="20"/>
          <w:szCs w:val="20"/>
        </w:rPr>
        <w:t>he majority of models were able to simulate the timing of seasonal rainfall pattern over MBVic and SEVic (</w:t>
      </w:r>
      <w:r w:rsidR="00907BD1" w:rsidRPr="00E354AC">
        <w:rPr>
          <w:sz w:val="20"/>
          <w:szCs w:val="20"/>
        </w:rPr>
        <w:t xml:space="preserve">Supplementary </w:t>
      </w:r>
      <w:r w:rsidR="00372666" w:rsidRPr="00E354AC">
        <w:rPr>
          <w:sz w:val="20"/>
          <w:szCs w:val="20"/>
        </w:rPr>
        <w:t>Fig</w:t>
      </w:r>
      <w:r w:rsidR="00212468">
        <w:rPr>
          <w:sz w:val="20"/>
          <w:szCs w:val="20"/>
        </w:rPr>
        <w:t>s.</w:t>
      </w:r>
      <w:r w:rsidR="00907BD1">
        <w:rPr>
          <w:sz w:val="20"/>
          <w:szCs w:val="20"/>
        </w:rPr>
        <w:t xml:space="preserve"> </w:t>
      </w:r>
      <w:r w:rsidR="00372666" w:rsidRPr="00E354AC">
        <w:rPr>
          <w:sz w:val="20"/>
          <w:szCs w:val="20"/>
        </w:rPr>
        <w:t>1</w:t>
      </w:r>
      <w:r w:rsidR="000C67EB" w:rsidRPr="00E354AC">
        <w:rPr>
          <w:sz w:val="20"/>
          <w:szCs w:val="20"/>
        </w:rPr>
        <w:t>a and b), while over SWVic all 24 models simulated the same reasonably well (</w:t>
      </w:r>
      <w:r w:rsidR="00907BD1" w:rsidRPr="00E354AC">
        <w:rPr>
          <w:sz w:val="20"/>
          <w:szCs w:val="20"/>
        </w:rPr>
        <w:t>Supplementary Fig</w:t>
      </w:r>
      <w:r w:rsidR="00907BD1">
        <w:rPr>
          <w:sz w:val="20"/>
          <w:szCs w:val="20"/>
        </w:rPr>
        <w:t xml:space="preserve">ure </w:t>
      </w:r>
      <w:r w:rsidR="00372666" w:rsidRPr="00E354AC">
        <w:rPr>
          <w:sz w:val="20"/>
          <w:szCs w:val="20"/>
        </w:rPr>
        <w:t>1c</w:t>
      </w:r>
      <w:r w:rsidR="000C67EB" w:rsidRPr="00E354AC">
        <w:rPr>
          <w:sz w:val="20"/>
          <w:szCs w:val="20"/>
        </w:rPr>
        <w:t>). Five out of 24 models (i.e., CCSM4, CESM1-BGC, CanESM2, NorESM1-M, and inmcm4) show a reversed annual cycle (i.e., a summer peak in rainfall) over SEVic while the number reduces to four (i.e., CCSM4, CESM1-BGC, CNRM-CM5, and NorESM1-M) for MBVic. The first harmonic for these models explains more than 70% of total annual variance, meaning the models have significant problems with the annual cycle. In addition, ACCESS1-3 model shows a double peak in annual rainfall over MBVic and SEVic as the fractional contribution (~60%) of second harmonic to the total annual variance is substantially larger than the contribution (~15%) of first harmonic. Similarly, CCSM4 exhibits the double peak over the SWVic with more than 68% of variance is explained by the second harmonic.</w:t>
      </w:r>
      <w:r w:rsidR="00AF41CA">
        <w:rPr>
          <w:sz w:val="20"/>
          <w:szCs w:val="20"/>
        </w:rPr>
        <w:t xml:space="preserve"> </w:t>
      </w:r>
      <w:r w:rsidR="000C67EB" w:rsidRPr="00E354AC">
        <w:rPr>
          <w:sz w:val="20"/>
          <w:szCs w:val="20"/>
        </w:rPr>
        <w:t xml:space="preserve">Nevertheless, the multi-model ensemble mean exhibits a seasonal evolution similar to its observed with winter maxima in all three </w:t>
      </w:r>
      <w:r w:rsidR="002B4499">
        <w:rPr>
          <w:sz w:val="20"/>
          <w:szCs w:val="20"/>
        </w:rPr>
        <w:t>sub-</w:t>
      </w:r>
      <w:r w:rsidR="000C67EB" w:rsidRPr="00E354AC">
        <w:rPr>
          <w:sz w:val="20"/>
          <w:szCs w:val="20"/>
        </w:rPr>
        <w:t>regions but tends to underestimate the observed peak during the cool season months (</w:t>
      </w:r>
      <w:r w:rsidR="00907BD1" w:rsidRPr="00E354AC">
        <w:rPr>
          <w:sz w:val="20"/>
          <w:szCs w:val="20"/>
        </w:rPr>
        <w:t>Supplementary Fig</w:t>
      </w:r>
      <w:r w:rsidR="00212468">
        <w:rPr>
          <w:sz w:val="20"/>
          <w:szCs w:val="20"/>
        </w:rPr>
        <w:t>.</w:t>
      </w:r>
      <w:r w:rsidR="00907BD1">
        <w:rPr>
          <w:sz w:val="20"/>
          <w:szCs w:val="20"/>
        </w:rPr>
        <w:t xml:space="preserve"> </w:t>
      </w:r>
      <w:r w:rsidR="00AF41CA" w:rsidRPr="00AF41CA">
        <w:rPr>
          <w:sz w:val="20"/>
          <w:szCs w:val="20"/>
        </w:rPr>
        <w:t>1</w:t>
      </w:r>
      <w:r w:rsidR="000C67EB" w:rsidRPr="00E354AC">
        <w:rPr>
          <w:sz w:val="20"/>
          <w:szCs w:val="20"/>
        </w:rPr>
        <w:t>). The variance explained by the first harmonic is more than 92%</w:t>
      </w:r>
      <w:r w:rsidR="00AF41CA">
        <w:rPr>
          <w:sz w:val="20"/>
          <w:szCs w:val="20"/>
        </w:rPr>
        <w:t xml:space="preserve"> of total variance </w:t>
      </w:r>
      <w:r w:rsidR="000C67EB" w:rsidRPr="00E354AC">
        <w:rPr>
          <w:sz w:val="20"/>
          <w:szCs w:val="20"/>
        </w:rPr>
        <w:t xml:space="preserve">in SWVic while the same is 70% and 60 % for MBVic and SEVic. </w:t>
      </w:r>
    </w:p>
    <w:p w14:paraId="37A7845F" w14:textId="1E6CE91F" w:rsidR="00667F07" w:rsidRDefault="000C67EB" w:rsidP="00B375B2">
      <w:pPr>
        <w:pStyle w:val="amsRegPara"/>
        <w:jc w:val="both"/>
        <w:rPr>
          <w:sz w:val="20"/>
          <w:szCs w:val="20"/>
        </w:rPr>
      </w:pPr>
      <w:r w:rsidRPr="00E354AC">
        <w:rPr>
          <w:sz w:val="20"/>
          <w:szCs w:val="20"/>
        </w:rPr>
        <w:t xml:space="preserve">The amplitude of annual cycle is also well simulated by models in SWVic while it is underestimated in other </w:t>
      </w:r>
      <w:r w:rsidR="002B4499">
        <w:rPr>
          <w:sz w:val="20"/>
          <w:szCs w:val="20"/>
        </w:rPr>
        <w:t>two sub-</w:t>
      </w:r>
      <w:r w:rsidRPr="00E354AC">
        <w:rPr>
          <w:sz w:val="20"/>
          <w:szCs w:val="20"/>
        </w:rPr>
        <w:t>regions. The underestimation of peak-to-peak amplitude of multi-model mean compared to the observation is found to be the largest in SEVic (45%), followed by MBVic (20%) and is the smallest in SWVic (13%). The observed peak-to-peak amplitudes values are 32-, 33-, and 48-mm month</w:t>
      </w:r>
      <w:r w:rsidRPr="00E354AC">
        <w:rPr>
          <w:sz w:val="20"/>
          <w:szCs w:val="20"/>
          <w:vertAlign w:val="superscript"/>
        </w:rPr>
        <w:t xml:space="preserve">-1 </w:t>
      </w:r>
      <w:r w:rsidRPr="00E354AC">
        <w:rPr>
          <w:sz w:val="20"/>
          <w:szCs w:val="20"/>
        </w:rPr>
        <w:t xml:space="preserve">for MBVic, SEVic, and SWVic. Right column of </w:t>
      </w:r>
      <w:r w:rsidR="00907BD1" w:rsidRPr="00E354AC">
        <w:rPr>
          <w:sz w:val="20"/>
          <w:szCs w:val="20"/>
        </w:rPr>
        <w:t>Supplementary Fig</w:t>
      </w:r>
      <w:r w:rsidR="00212468">
        <w:rPr>
          <w:sz w:val="20"/>
          <w:szCs w:val="20"/>
        </w:rPr>
        <w:t>.</w:t>
      </w:r>
      <w:r w:rsidR="00907BD1">
        <w:rPr>
          <w:sz w:val="20"/>
          <w:szCs w:val="20"/>
        </w:rPr>
        <w:t xml:space="preserve"> </w:t>
      </w:r>
      <w:r w:rsidR="00AF41CA" w:rsidRPr="00AF41CA">
        <w:rPr>
          <w:sz w:val="20"/>
          <w:szCs w:val="20"/>
        </w:rPr>
        <w:t>1</w:t>
      </w:r>
      <w:r w:rsidRPr="00E354AC">
        <w:rPr>
          <w:sz w:val="20"/>
          <w:szCs w:val="20"/>
        </w:rPr>
        <w:t xml:space="preserve"> shows that this is due to overestimation of rainfall during the warm season, but underestimation during the cool season. Furthermore, the multi-model mean tends to slightly delay (by a month) the start of the rainy season over all three </w:t>
      </w:r>
      <w:r w:rsidR="00E6506D">
        <w:rPr>
          <w:sz w:val="20"/>
          <w:szCs w:val="20"/>
        </w:rPr>
        <w:t>sub-</w:t>
      </w:r>
      <w:r w:rsidRPr="00E354AC">
        <w:rPr>
          <w:sz w:val="20"/>
          <w:szCs w:val="20"/>
        </w:rPr>
        <w:t xml:space="preserve">regions compared to the observations. Our analysis </w:t>
      </w:r>
      <w:r w:rsidRPr="00E354AC">
        <w:rPr>
          <w:sz w:val="20"/>
          <w:szCs w:val="20"/>
        </w:rPr>
        <w:lastRenderedPageBreak/>
        <w:t>shows that the annual cycle of rainfall under historical conditions is slightly drier in the cool season and wetter in the warm season compared with pre-industrial runs of the same models.</w:t>
      </w:r>
      <w:r w:rsidR="007C2ED5">
        <w:rPr>
          <w:sz w:val="20"/>
          <w:szCs w:val="20"/>
        </w:rPr>
        <w:t xml:space="preserve"> We recomputed all the statistics by excluding the </w:t>
      </w:r>
      <w:r w:rsidR="00667F07" w:rsidRPr="00667F07">
        <w:rPr>
          <w:sz w:val="20"/>
          <w:szCs w:val="20"/>
        </w:rPr>
        <w:t>models with reversed annual cycle</w:t>
      </w:r>
      <w:r w:rsidR="007C2ED5">
        <w:rPr>
          <w:sz w:val="20"/>
          <w:szCs w:val="20"/>
        </w:rPr>
        <w:t>, however</w:t>
      </w:r>
      <w:r w:rsidR="00667F07" w:rsidRPr="00667F07">
        <w:rPr>
          <w:sz w:val="20"/>
          <w:szCs w:val="20"/>
        </w:rPr>
        <w:t xml:space="preserve"> we did not find any substantial differences </w:t>
      </w:r>
      <w:r w:rsidR="007C2ED5">
        <w:rPr>
          <w:sz w:val="20"/>
          <w:szCs w:val="20"/>
        </w:rPr>
        <w:t xml:space="preserve">in the values shown in </w:t>
      </w:r>
      <w:r w:rsidR="009216E0">
        <w:rPr>
          <w:sz w:val="20"/>
          <w:szCs w:val="20"/>
        </w:rPr>
        <w:t xml:space="preserve">Supplementary </w:t>
      </w:r>
      <w:r w:rsidR="007C2ED5">
        <w:rPr>
          <w:sz w:val="20"/>
          <w:szCs w:val="20"/>
        </w:rPr>
        <w:t>Table</w:t>
      </w:r>
      <w:r w:rsidR="00C6096D">
        <w:rPr>
          <w:sz w:val="20"/>
          <w:szCs w:val="20"/>
        </w:rPr>
        <w:t xml:space="preserve"> </w:t>
      </w:r>
      <w:r w:rsidR="007C2ED5">
        <w:rPr>
          <w:sz w:val="20"/>
          <w:szCs w:val="20"/>
        </w:rPr>
        <w:t xml:space="preserve">2 and </w:t>
      </w:r>
      <w:r w:rsidR="002D44B8">
        <w:rPr>
          <w:sz w:val="20"/>
          <w:szCs w:val="20"/>
        </w:rPr>
        <w:t xml:space="preserve">Table </w:t>
      </w:r>
      <w:r w:rsidR="007C2ED5">
        <w:rPr>
          <w:sz w:val="20"/>
          <w:szCs w:val="20"/>
        </w:rPr>
        <w:t>3</w:t>
      </w:r>
      <w:r w:rsidR="002D44B8">
        <w:rPr>
          <w:sz w:val="20"/>
          <w:szCs w:val="20"/>
        </w:rPr>
        <w:t xml:space="preserve"> in the main text</w:t>
      </w:r>
      <w:r w:rsidR="007C2ED5">
        <w:rPr>
          <w:sz w:val="20"/>
          <w:szCs w:val="20"/>
        </w:rPr>
        <w:t>.</w:t>
      </w:r>
    </w:p>
    <w:p w14:paraId="3F9BDEF8" w14:textId="7F5CD725" w:rsidR="00475F72" w:rsidRPr="00475F72" w:rsidRDefault="00475F72" w:rsidP="00B27A2D">
      <w:pPr>
        <w:pStyle w:val="Heading2"/>
        <w:rPr>
          <w:sz w:val="20"/>
          <w:szCs w:val="20"/>
        </w:rPr>
      </w:pPr>
      <w:r>
        <w:t>Long-term trend</w:t>
      </w:r>
    </w:p>
    <w:p w14:paraId="20C9CC53" w14:textId="75FEE4B3" w:rsidR="003201C8" w:rsidRDefault="002B2C6A" w:rsidP="00B27A2D">
      <w:pPr>
        <w:pStyle w:val="amsRegPara"/>
        <w:ind w:firstLine="0"/>
        <w:jc w:val="both"/>
        <w:rPr>
          <w:sz w:val="20"/>
          <w:szCs w:val="20"/>
        </w:rPr>
      </w:pPr>
      <w:r>
        <w:rPr>
          <w:sz w:val="20"/>
          <w:szCs w:val="20"/>
        </w:rPr>
        <w:t xml:space="preserve">It is also </w:t>
      </w:r>
      <w:r w:rsidR="00407BC2">
        <w:rPr>
          <w:sz w:val="20"/>
          <w:szCs w:val="20"/>
        </w:rPr>
        <w:t xml:space="preserve">important to test whether the historical all-forcing models are consistent </w:t>
      </w:r>
      <w:r w:rsidR="004844B6">
        <w:rPr>
          <w:sz w:val="20"/>
          <w:szCs w:val="20"/>
        </w:rPr>
        <w:t>or not with the observations. To do this</w:t>
      </w:r>
      <w:r w:rsidR="006C1120">
        <w:rPr>
          <w:sz w:val="20"/>
          <w:szCs w:val="20"/>
        </w:rPr>
        <w:t xml:space="preserve">, we </w:t>
      </w:r>
      <w:r w:rsidR="005B6461">
        <w:rPr>
          <w:sz w:val="20"/>
          <w:szCs w:val="20"/>
        </w:rPr>
        <w:t xml:space="preserve">compared the simulated trends in </w:t>
      </w:r>
      <w:r w:rsidR="00835E9B">
        <w:rPr>
          <w:sz w:val="20"/>
          <w:szCs w:val="20"/>
        </w:rPr>
        <w:t>the</w:t>
      </w:r>
      <w:r w:rsidR="005B6461">
        <w:rPr>
          <w:sz w:val="20"/>
          <w:szCs w:val="20"/>
        </w:rPr>
        <w:t xml:space="preserve"> </w:t>
      </w:r>
      <w:r w:rsidR="00835E9B">
        <w:rPr>
          <w:sz w:val="20"/>
          <w:szCs w:val="20"/>
        </w:rPr>
        <w:t xml:space="preserve">models </w:t>
      </w:r>
      <w:r w:rsidR="00E7078D">
        <w:rPr>
          <w:sz w:val="20"/>
          <w:szCs w:val="20"/>
        </w:rPr>
        <w:t xml:space="preserve">using all available historical </w:t>
      </w:r>
      <w:r w:rsidR="00573A8F">
        <w:rPr>
          <w:sz w:val="20"/>
          <w:szCs w:val="20"/>
        </w:rPr>
        <w:t xml:space="preserve">simulations (for 1900-2005) </w:t>
      </w:r>
      <w:r w:rsidR="00E7078D">
        <w:rPr>
          <w:sz w:val="20"/>
          <w:szCs w:val="20"/>
        </w:rPr>
        <w:t xml:space="preserve">plus </w:t>
      </w:r>
      <w:r w:rsidR="00A520A7">
        <w:rPr>
          <w:sz w:val="20"/>
          <w:szCs w:val="20"/>
        </w:rPr>
        <w:t xml:space="preserve">different RCP </w:t>
      </w:r>
      <w:r w:rsidR="00E7078D">
        <w:rPr>
          <w:sz w:val="20"/>
          <w:szCs w:val="20"/>
        </w:rPr>
        <w:t xml:space="preserve">simulations </w:t>
      </w:r>
      <w:r w:rsidR="00573A8F">
        <w:rPr>
          <w:sz w:val="20"/>
          <w:szCs w:val="20"/>
        </w:rPr>
        <w:t>(</w:t>
      </w:r>
      <w:r w:rsidR="00835E9B">
        <w:rPr>
          <w:sz w:val="20"/>
          <w:szCs w:val="20"/>
        </w:rPr>
        <w:t>for the period 1900 – 2018</w:t>
      </w:r>
      <w:r w:rsidR="00573A8F">
        <w:rPr>
          <w:sz w:val="20"/>
          <w:szCs w:val="20"/>
        </w:rPr>
        <w:t>)</w:t>
      </w:r>
      <w:r w:rsidR="00835E9B">
        <w:rPr>
          <w:sz w:val="20"/>
          <w:szCs w:val="20"/>
        </w:rPr>
        <w:t xml:space="preserve"> </w:t>
      </w:r>
      <w:r w:rsidR="00573A8F">
        <w:rPr>
          <w:sz w:val="20"/>
          <w:szCs w:val="20"/>
        </w:rPr>
        <w:t xml:space="preserve">with </w:t>
      </w:r>
      <w:r w:rsidR="00FC44BC">
        <w:rPr>
          <w:sz w:val="20"/>
          <w:szCs w:val="20"/>
        </w:rPr>
        <w:t>the observed trend for the same period</w:t>
      </w:r>
      <w:r w:rsidR="00A003CD">
        <w:rPr>
          <w:sz w:val="20"/>
          <w:szCs w:val="20"/>
        </w:rPr>
        <w:t xml:space="preserve"> (</w:t>
      </w:r>
      <w:r w:rsidR="004A09AC" w:rsidRPr="004A09AC">
        <w:rPr>
          <w:sz w:val="20"/>
          <w:szCs w:val="20"/>
        </w:rPr>
        <w:t>Supplementary Fig</w:t>
      </w:r>
      <w:r w:rsidR="008B139D">
        <w:rPr>
          <w:sz w:val="20"/>
          <w:szCs w:val="20"/>
        </w:rPr>
        <w:t>.</w:t>
      </w:r>
      <w:r w:rsidR="004A09AC" w:rsidRPr="004A09AC">
        <w:rPr>
          <w:sz w:val="20"/>
          <w:szCs w:val="20"/>
        </w:rPr>
        <w:t xml:space="preserve"> </w:t>
      </w:r>
      <w:r w:rsidR="004A09AC">
        <w:rPr>
          <w:sz w:val="20"/>
          <w:szCs w:val="20"/>
        </w:rPr>
        <w:t>2)</w:t>
      </w:r>
      <w:r w:rsidR="00FC44BC">
        <w:rPr>
          <w:sz w:val="20"/>
          <w:szCs w:val="20"/>
        </w:rPr>
        <w:t xml:space="preserve">. </w:t>
      </w:r>
      <w:r w:rsidR="00EF4CE5">
        <w:rPr>
          <w:sz w:val="20"/>
          <w:szCs w:val="20"/>
        </w:rPr>
        <w:t xml:space="preserve">In addition, we also </w:t>
      </w:r>
      <w:r w:rsidR="00DF7DF0">
        <w:rPr>
          <w:sz w:val="20"/>
          <w:szCs w:val="20"/>
        </w:rPr>
        <w:t>estimated the possible range of 119-year trend</w:t>
      </w:r>
      <w:r w:rsidR="00E90B26">
        <w:rPr>
          <w:sz w:val="20"/>
          <w:szCs w:val="20"/>
        </w:rPr>
        <w:t>s</w:t>
      </w:r>
      <w:r w:rsidR="00DF7DF0">
        <w:rPr>
          <w:sz w:val="20"/>
          <w:szCs w:val="20"/>
        </w:rPr>
        <w:t xml:space="preserve"> that can arise due to internal variability only </w:t>
      </w:r>
      <w:r w:rsidR="00993F4B">
        <w:rPr>
          <w:sz w:val="20"/>
          <w:szCs w:val="20"/>
        </w:rPr>
        <w:t>us</w:t>
      </w:r>
      <w:r w:rsidR="00DF7DF0">
        <w:rPr>
          <w:sz w:val="20"/>
          <w:szCs w:val="20"/>
        </w:rPr>
        <w:t>ing</w:t>
      </w:r>
      <w:r w:rsidR="00993F4B">
        <w:rPr>
          <w:sz w:val="20"/>
          <w:szCs w:val="20"/>
        </w:rPr>
        <w:t xml:space="preserve"> the models with at least 200</w:t>
      </w:r>
      <w:r w:rsidR="00E90B26">
        <w:rPr>
          <w:sz w:val="20"/>
          <w:szCs w:val="20"/>
        </w:rPr>
        <w:t xml:space="preserve"> </w:t>
      </w:r>
      <w:r w:rsidR="00993F4B">
        <w:rPr>
          <w:sz w:val="20"/>
          <w:szCs w:val="20"/>
        </w:rPr>
        <w:t>years of pre-industrial simulations</w:t>
      </w:r>
      <w:r w:rsidR="00CD0B37">
        <w:rPr>
          <w:sz w:val="20"/>
          <w:szCs w:val="20"/>
        </w:rPr>
        <w:t>.</w:t>
      </w:r>
      <w:r w:rsidR="00ED0D85">
        <w:rPr>
          <w:sz w:val="20"/>
          <w:szCs w:val="20"/>
        </w:rPr>
        <w:t xml:space="preserve"> </w:t>
      </w:r>
      <w:r w:rsidR="00CD0B37">
        <w:rPr>
          <w:sz w:val="20"/>
          <w:szCs w:val="20"/>
        </w:rPr>
        <w:t xml:space="preserve">This is represented by </w:t>
      </w:r>
      <w:r w:rsidR="007E57AE">
        <w:rPr>
          <w:sz w:val="20"/>
          <w:szCs w:val="20"/>
        </w:rPr>
        <w:t>the s</w:t>
      </w:r>
      <w:r w:rsidR="00770B8E">
        <w:rPr>
          <w:sz w:val="20"/>
          <w:szCs w:val="20"/>
        </w:rPr>
        <w:t xml:space="preserve">haded distribution in </w:t>
      </w:r>
      <w:r w:rsidR="00770B8E" w:rsidRPr="004A09AC">
        <w:rPr>
          <w:sz w:val="20"/>
          <w:szCs w:val="20"/>
        </w:rPr>
        <w:t>Supplementary Fig</w:t>
      </w:r>
      <w:r w:rsidR="00276A76">
        <w:rPr>
          <w:sz w:val="20"/>
          <w:szCs w:val="20"/>
        </w:rPr>
        <w:t>.</w:t>
      </w:r>
      <w:r w:rsidR="00770B8E" w:rsidRPr="004A09AC">
        <w:rPr>
          <w:sz w:val="20"/>
          <w:szCs w:val="20"/>
        </w:rPr>
        <w:t xml:space="preserve"> </w:t>
      </w:r>
      <w:r w:rsidR="00770B8E">
        <w:rPr>
          <w:sz w:val="20"/>
          <w:szCs w:val="20"/>
        </w:rPr>
        <w:t>2</w:t>
      </w:r>
      <w:r w:rsidR="006D61DC">
        <w:rPr>
          <w:sz w:val="20"/>
          <w:szCs w:val="20"/>
        </w:rPr>
        <w:t>.</w:t>
      </w:r>
      <w:r w:rsidR="004F71CF">
        <w:rPr>
          <w:sz w:val="20"/>
          <w:szCs w:val="20"/>
        </w:rPr>
        <w:t xml:space="preserve"> </w:t>
      </w:r>
      <w:r w:rsidR="0036159F">
        <w:rPr>
          <w:sz w:val="20"/>
          <w:szCs w:val="20"/>
        </w:rPr>
        <w:t>This suggests that the observed drying trend</w:t>
      </w:r>
      <w:r w:rsidR="00BD1764">
        <w:rPr>
          <w:sz w:val="20"/>
          <w:szCs w:val="20"/>
        </w:rPr>
        <w:t>s are</w:t>
      </w:r>
      <w:r w:rsidR="0036159F">
        <w:rPr>
          <w:sz w:val="20"/>
          <w:szCs w:val="20"/>
        </w:rPr>
        <w:t xml:space="preserve"> unusual </w:t>
      </w:r>
      <w:r w:rsidR="00E321FE">
        <w:rPr>
          <w:sz w:val="20"/>
          <w:szCs w:val="20"/>
        </w:rPr>
        <w:t>in terms of</w:t>
      </w:r>
      <w:r w:rsidR="002609FE">
        <w:rPr>
          <w:sz w:val="20"/>
          <w:szCs w:val="20"/>
        </w:rPr>
        <w:t xml:space="preserve"> internally-generated variability</w:t>
      </w:r>
      <w:r w:rsidR="00BF496B">
        <w:rPr>
          <w:sz w:val="20"/>
          <w:szCs w:val="20"/>
        </w:rPr>
        <w:t>, except for SWVic</w:t>
      </w:r>
      <w:r w:rsidR="006A12C8">
        <w:rPr>
          <w:sz w:val="20"/>
          <w:szCs w:val="20"/>
        </w:rPr>
        <w:t>.</w:t>
      </w:r>
      <w:r w:rsidR="00667189">
        <w:rPr>
          <w:sz w:val="20"/>
          <w:szCs w:val="20"/>
        </w:rPr>
        <w:t xml:space="preserve"> </w:t>
      </w:r>
      <w:r w:rsidR="00330FA6">
        <w:rPr>
          <w:sz w:val="20"/>
          <w:szCs w:val="20"/>
        </w:rPr>
        <w:t>We found t</w:t>
      </w:r>
      <w:r w:rsidR="002E7D55">
        <w:rPr>
          <w:sz w:val="20"/>
          <w:szCs w:val="20"/>
        </w:rPr>
        <w:t xml:space="preserve">hat </w:t>
      </w:r>
      <w:r w:rsidR="00D8626D">
        <w:rPr>
          <w:sz w:val="20"/>
          <w:szCs w:val="20"/>
        </w:rPr>
        <w:t xml:space="preserve">more than 70% </w:t>
      </w:r>
      <w:r w:rsidR="007C3418">
        <w:rPr>
          <w:sz w:val="20"/>
          <w:szCs w:val="20"/>
        </w:rPr>
        <w:t xml:space="preserve">of models </w:t>
      </w:r>
      <w:r w:rsidR="00D82888">
        <w:rPr>
          <w:sz w:val="20"/>
          <w:szCs w:val="20"/>
        </w:rPr>
        <w:t>under historical plus future scenario</w:t>
      </w:r>
      <w:r w:rsidR="005E4F18">
        <w:rPr>
          <w:sz w:val="20"/>
          <w:szCs w:val="20"/>
        </w:rPr>
        <w:t xml:space="preserve"> forcing</w:t>
      </w:r>
      <w:r w:rsidR="00D82888">
        <w:rPr>
          <w:sz w:val="20"/>
          <w:szCs w:val="20"/>
        </w:rPr>
        <w:t xml:space="preserve"> </w:t>
      </w:r>
      <w:r w:rsidR="007C3418">
        <w:rPr>
          <w:sz w:val="20"/>
          <w:szCs w:val="20"/>
        </w:rPr>
        <w:t>exhibit negative trend</w:t>
      </w:r>
      <w:r w:rsidR="009E6864">
        <w:rPr>
          <w:sz w:val="20"/>
          <w:szCs w:val="20"/>
        </w:rPr>
        <w:t>s</w:t>
      </w:r>
      <w:r w:rsidR="0064575F">
        <w:rPr>
          <w:sz w:val="20"/>
          <w:szCs w:val="20"/>
        </w:rPr>
        <w:t xml:space="preserve"> </w:t>
      </w:r>
      <w:r w:rsidR="007C3418">
        <w:rPr>
          <w:sz w:val="20"/>
          <w:szCs w:val="20"/>
        </w:rPr>
        <w:t xml:space="preserve">in SWVic </w:t>
      </w:r>
      <w:r w:rsidR="0064575F">
        <w:rPr>
          <w:sz w:val="20"/>
          <w:szCs w:val="20"/>
        </w:rPr>
        <w:t>for the 1900-2018 period</w:t>
      </w:r>
      <w:r w:rsidR="003201C8">
        <w:rPr>
          <w:sz w:val="20"/>
          <w:szCs w:val="20"/>
        </w:rPr>
        <w:t xml:space="preserve">, while this number reduces to 60% for SEVic </w:t>
      </w:r>
      <w:r w:rsidR="00FF32ED">
        <w:rPr>
          <w:sz w:val="20"/>
          <w:szCs w:val="20"/>
        </w:rPr>
        <w:t>and MBVic</w:t>
      </w:r>
      <w:r w:rsidR="00FA7246">
        <w:rPr>
          <w:sz w:val="20"/>
          <w:szCs w:val="20"/>
        </w:rPr>
        <w:t xml:space="preserve">. </w:t>
      </w:r>
      <w:r w:rsidR="00543CE1">
        <w:rPr>
          <w:sz w:val="20"/>
          <w:szCs w:val="20"/>
        </w:rPr>
        <w:t xml:space="preserve">The </w:t>
      </w:r>
      <w:r w:rsidR="00E473E2">
        <w:rPr>
          <w:sz w:val="20"/>
          <w:szCs w:val="20"/>
        </w:rPr>
        <w:t>ensemble mean</w:t>
      </w:r>
      <w:r w:rsidR="00A50E36">
        <w:rPr>
          <w:sz w:val="20"/>
          <w:szCs w:val="20"/>
        </w:rPr>
        <w:t>s</w:t>
      </w:r>
      <w:r w:rsidR="00E473E2">
        <w:rPr>
          <w:sz w:val="20"/>
          <w:szCs w:val="20"/>
        </w:rPr>
        <w:t xml:space="preserve"> of </w:t>
      </w:r>
      <w:r w:rsidR="00543CE1">
        <w:rPr>
          <w:sz w:val="20"/>
          <w:szCs w:val="20"/>
        </w:rPr>
        <w:t>CanESM2</w:t>
      </w:r>
      <w:r w:rsidR="009C2A33">
        <w:rPr>
          <w:sz w:val="20"/>
          <w:szCs w:val="20"/>
        </w:rPr>
        <w:t xml:space="preserve"> and CNRM-CM5</w:t>
      </w:r>
      <w:r w:rsidR="00543CE1">
        <w:rPr>
          <w:sz w:val="20"/>
          <w:szCs w:val="20"/>
        </w:rPr>
        <w:t xml:space="preserve"> </w:t>
      </w:r>
      <w:r w:rsidR="00A50E36">
        <w:rPr>
          <w:sz w:val="20"/>
          <w:szCs w:val="20"/>
        </w:rPr>
        <w:t>show</w:t>
      </w:r>
      <w:r w:rsidR="00B75384">
        <w:rPr>
          <w:sz w:val="20"/>
          <w:szCs w:val="20"/>
        </w:rPr>
        <w:t xml:space="preserve"> a positive trend across all three </w:t>
      </w:r>
      <w:r w:rsidR="00E6506D">
        <w:rPr>
          <w:sz w:val="20"/>
          <w:szCs w:val="20"/>
        </w:rPr>
        <w:t>sub-</w:t>
      </w:r>
      <w:r w:rsidR="00B75384">
        <w:rPr>
          <w:sz w:val="20"/>
          <w:szCs w:val="20"/>
        </w:rPr>
        <w:t>regions</w:t>
      </w:r>
      <w:r w:rsidR="00A50E36">
        <w:rPr>
          <w:sz w:val="20"/>
          <w:szCs w:val="20"/>
        </w:rPr>
        <w:t>.</w:t>
      </w:r>
      <w:r w:rsidR="006D61DC">
        <w:rPr>
          <w:sz w:val="20"/>
          <w:szCs w:val="20"/>
        </w:rPr>
        <w:t xml:space="preserve"> The 5</w:t>
      </w:r>
      <w:r w:rsidR="006D61DC" w:rsidRPr="008678D5">
        <w:rPr>
          <w:sz w:val="20"/>
          <w:szCs w:val="20"/>
          <w:vertAlign w:val="superscript"/>
        </w:rPr>
        <w:t>th</w:t>
      </w:r>
      <w:r w:rsidR="006D61DC">
        <w:rPr>
          <w:sz w:val="20"/>
          <w:szCs w:val="20"/>
        </w:rPr>
        <w:t xml:space="preserve"> and 95</w:t>
      </w:r>
      <w:r w:rsidR="006D61DC" w:rsidRPr="008678D5">
        <w:rPr>
          <w:sz w:val="20"/>
          <w:szCs w:val="20"/>
          <w:vertAlign w:val="superscript"/>
        </w:rPr>
        <w:t>th</w:t>
      </w:r>
      <w:r w:rsidR="006D61DC">
        <w:rPr>
          <w:sz w:val="20"/>
          <w:szCs w:val="20"/>
        </w:rPr>
        <w:t xml:space="preserve"> percentiles values for the internally-generated trends (mm year</w:t>
      </w:r>
      <w:r w:rsidR="006D61DC" w:rsidRPr="008678D5">
        <w:rPr>
          <w:sz w:val="20"/>
          <w:szCs w:val="20"/>
          <w:vertAlign w:val="superscript"/>
        </w:rPr>
        <w:t>-1</w:t>
      </w:r>
      <w:r w:rsidR="006D61DC">
        <w:rPr>
          <w:sz w:val="20"/>
          <w:szCs w:val="20"/>
        </w:rPr>
        <w:t>) are -0.13 and 0.18</w:t>
      </w:r>
      <w:r w:rsidR="00E35412" w:rsidRPr="00E35412">
        <w:rPr>
          <w:sz w:val="20"/>
          <w:szCs w:val="20"/>
        </w:rPr>
        <w:t xml:space="preserve"> </w:t>
      </w:r>
      <w:r w:rsidR="00E35412">
        <w:rPr>
          <w:sz w:val="20"/>
          <w:szCs w:val="20"/>
        </w:rPr>
        <w:t>for MBVic</w:t>
      </w:r>
      <w:r w:rsidR="006D61DC">
        <w:rPr>
          <w:sz w:val="20"/>
          <w:szCs w:val="20"/>
        </w:rPr>
        <w:t>, -0.13 and 0.17</w:t>
      </w:r>
      <w:r w:rsidR="00E35412">
        <w:rPr>
          <w:sz w:val="20"/>
          <w:szCs w:val="20"/>
        </w:rPr>
        <w:t xml:space="preserve"> for</w:t>
      </w:r>
      <w:r w:rsidR="00E35412" w:rsidRPr="00E35412">
        <w:rPr>
          <w:sz w:val="20"/>
          <w:szCs w:val="20"/>
        </w:rPr>
        <w:t xml:space="preserve"> </w:t>
      </w:r>
      <w:r w:rsidR="00E35412">
        <w:rPr>
          <w:sz w:val="20"/>
          <w:szCs w:val="20"/>
        </w:rPr>
        <w:t>SEVic</w:t>
      </w:r>
      <w:r w:rsidR="006D61DC">
        <w:rPr>
          <w:sz w:val="20"/>
          <w:szCs w:val="20"/>
        </w:rPr>
        <w:t xml:space="preserve">, and -0.17 and 0.18 </w:t>
      </w:r>
      <w:r w:rsidR="00E35412">
        <w:rPr>
          <w:sz w:val="20"/>
          <w:szCs w:val="20"/>
        </w:rPr>
        <w:t>for</w:t>
      </w:r>
      <w:r w:rsidR="006D61DC">
        <w:rPr>
          <w:sz w:val="20"/>
          <w:szCs w:val="20"/>
        </w:rPr>
        <w:t xml:space="preserve"> SWVic. </w:t>
      </w:r>
      <w:r w:rsidR="00854ECD" w:rsidRPr="00D87404">
        <w:rPr>
          <w:sz w:val="20"/>
          <w:szCs w:val="20"/>
        </w:rPr>
        <w:t>The observed trend</w:t>
      </w:r>
      <w:r w:rsidR="00CD0E7A">
        <w:rPr>
          <w:sz w:val="20"/>
          <w:szCs w:val="20"/>
        </w:rPr>
        <w:t>s</w:t>
      </w:r>
      <w:r w:rsidR="00854ECD" w:rsidRPr="00D87404">
        <w:rPr>
          <w:sz w:val="20"/>
          <w:szCs w:val="20"/>
        </w:rPr>
        <w:t xml:space="preserve"> </w:t>
      </w:r>
      <w:r w:rsidR="00854ECD">
        <w:rPr>
          <w:sz w:val="20"/>
          <w:szCs w:val="20"/>
        </w:rPr>
        <w:t>(</w:t>
      </w:r>
      <w:r w:rsidR="00854ECD" w:rsidRPr="00D87404">
        <w:rPr>
          <w:sz w:val="20"/>
          <w:szCs w:val="20"/>
        </w:rPr>
        <w:t>mm year</w:t>
      </w:r>
      <w:r w:rsidR="00854ECD" w:rsidRPr="004E2FB0">
        <w:rPr>
          <w:sz w:val="20"/>
          <w:szCs w:val="20"/>
          <w:vertAlign w:val="superscript"/>
        </w:rPr>
        <w:t>-1</w:t>
      </w:r>
      <w:r w:rsidR="00854ECD">
        <w:rPr>
          <w:sz w:val="20"/>
          <w:szCs w:val="20"/>
        </w:rPr>
        <w:t xml:space="preserve">) </w:t>
      </w:r>
      <w:r w:rsidR="00854ECD" w:rsidRPr="00D87404">
        <w:rPr>
          <w:sz w:val="20"/>
          <w:szCs w:val="20"/>
        </w:rPr>
        <w:t xml:space="preserve">for MBVic, SEVic and SWVic are -0.34, -0.35 and -0.18, respectively </w:t>
      </w:r>
      <w:r w:rsidR="00854ECD">
        <w:rPr>
          <w:sz w:val="20"/>
          <w:szCs w:val="20"/>
        </w:rPr>
        <w:t xml:space="preserve">(see Table 1 in </w:t>
      </w:r>
      <w:r w:rsidR="00951FBC">
        <w:rPr>
          <w:sz w:val="20"/>
          <w:szCs w:val="20"/>
        </w:rPr>
        <w:t xml:space="preserve">the </w:t>
      </w:r>
      <w:r w:rsidR="00854ECD">
        <w:rPr>
          <w:sz w:val="20"/>
          <w:szCs w:val="20"/>
        </w:rPr>
        <w:t xml:space="preserve">main text) and their probability of occurrences </w:t>
      </w:r>
      <w:r w:rsidR="002E0493">
        <w:rPr>
          <w:sz w:val="20"/>
          <w:szCs w:val="20"/>
        </w:rPr>
        <w:t xml:space="preserve">due to the modelled internal variability alone </w:t>
      </w:r>
      <w:r w:rsidR="00854ECD">
        <w:rPr>
          <w:sz w:val="20"/>
          <w:szCs w:val="20"/>
        </w:rPr>
        <w:t>are 1.8%, 1.5% and 15% for MBVic, SEVic and SWVic, respectively. T</w:t>
      </w:r>
      <w:r w:rsidR="00854ECD" w:rsidRPr="00D87404">
        <w:rPr>
          <w:sz w:val="20"/>
          <w:szCs w:val="20"/>
        </w:rPr>
        <w:t xml:space="preserve">he </w:t>
      </w:r>
      <w:r w:rsidR="00514FE2">
        <w:rPr>
          <w:sz w:val="20"/>
          <w:szCs w:val="20"/>
        </w:rPr>
        <w:t>multi-model median of the ensemble</w:t>
      </w:r>
      <w:r w:rsidR="00514FE2" w:rsidRPr="00D87404">
        <w:rPr>
          <w:sz w:val="20"/>
          <w:szCs w:val="20"/>
        </w:rPr>
        <w:t xml:space="preserve"> </w:t>
      </w:r>
      <w:r w:rsidR="00854ECD" w:rsidRPr="00D87404">
        <w:rPr>
          <w:sz w:val="20"/>
          <w:szCs w:val="20"/>
        </w:rPr>
        <w:t xml:space="preserve">mean trends </w:t>
      </w:r>
      <w:r w:rsidR="00A80868">
        <w:rPr>
          <w:sz w:val="20"/>
          <w:szCs w:val="20"/>
        </w:rPr>
        <w:t xml:space="preserve">(i.e., </w:t>
      </w:r>
      <w:r w:rsidR="009424F8">
        <w:rPr>
          <w:sz w:val="20"/>
          <w:szCs w:val="20"/>
        </w:rPr>
        <w:t xml:space="preserve">our estimate of the </w:t>
      </w:r>
      <w:r w:rsidR="00A80868">
        <w:rPr>
          <w:sz w:val="20"/>
          <w:szCs w:val="20"/>
        </w:rPr>
        <w:t>externally-forced</w:t>
      </w:r>
      <w:r w:rsidR="009424F8">
        <w:rPr>
          <w:sz w:val="20"/>
          <w:szCs w:val="20"/>
        </w:rPr>
        <w:t xml:space="preserve"> component</w:t>
      </w:r>
      <w:r w:rsidR="00A80868">
        <w:rPr>
          <w:sz w:val="20"/>
          <w:szCs w:val="20"/>
        </w:rPr>
        <w:t xml:space="preserve">) </w:t>
      </w:r>
      <w:r w:rsidR="00854ECD" w:rsidRPr="00D87404">
        <w:rPr>
          <w:sz w:val="20"/>
          <w:szCs w:val="20"/>
        </w:rPr>
        <w:t>are -0.06, -0.08, and -0.1</w:t>
      </w:r>
      <w:r w:rsidR="00854ECD">
        <w:rPr>
          <w:sz w:val="20"/>
          <w:szCs w:val="20"/>
        </w:rPr>
        <w:t xml:space="preserve"> </w:t>
      </w:r>
      <w:r w:rsidR="00B42972">
        <w:rPr>
          <w:sz w:val="20"/>
          <w:szCs w:val="20"/>
        </w:rPr>
        <w:t>mm year</w:t>
      </w:r>
      <w:r w:rsidR="00B42972" w:rsidRPr="008678D5">
        <w:rPr>
          <w:sz w:val="20"/>
          <w:szCs w:val="20"/>
          <w:vertAlign w:val="superscript"/>
        </w:rPr>
        <w:t>-1</w:t>
      </w:r>
      <w:r w:rsidR="00B42972">
        <w:rPr>
          <w:sz w:val="20"/>
          <w:szCs w:val="20"/>
          <w:vertAlign w:val="superscript"/>
        </w:rPr>
        <w:t xml:space="preserve"> </w:t>
      </w:r>
      <w:r w:rsidR="00854ECD" w:rsidRPr="00D87404">
        <w:rPr>
          <w:sz w:val="20"/>
          <w:szCs w:val="20"/>
        </w:rPr>
        <w:t>for MBVic, SEVic and SWVic</w:t>
      </w:r>
      <w:r w:rsidR="00A80868" w:rsidRPr="00D87404">
        <w:rPr>
          <w:sz w:val="20"/>
          <w:szCs w:val="20"/>
        </w:rPr>
        <w:t>, respectively</w:t>
      </w:r>
      <w:r w:rsidR="00A80868">
        <w:rPr>
          <w:sz w:val="20"/>
          <w:szCs w:val="20"/>
        </w:rPr>
        <w:t xml:space="preserve">. </w:t>
      </w:r>
      <w:r w:rsidR="00D87404" w:rsidRPr="00D87404">
        <w:rPr>
          <w:sz w:val="20"/>
          <w:szCs w:val="20"/>
        </w:rPr>
        <w:t>This suggests</w:t>
      </w:r>
      <w:r w:rsidR="002C0A92">
        <w:rPr>
          <w:sz w:val="20"/>
          <w:szCs w:val="20"/>
        </w:rPr>
        <w:t xml:space="preserve">, according to </w:t>
      </w:r>
      <w:r w:rsidR="00B42972">
        <w:rPr>
          <w:sz w:val="20"/>
          <w:szCs w:val="20"/>
        </w:rPr>
        <w:t xml:space="preserve">the </w:t>
      </w:r>
      <w:r w:rsidR="002C0A92">
        <w:rPr>
          <w:sz w:val="20"/>
          <w:szCs w:val="20"/>
        </w:rPr>
        <w:t xml:space="preserve">models, </w:t>
      </w:r>
      <w:r w:rsidR="00D87404" w:rsidRPr="00D87404">
        <w:rPr>
          <w:sz w:val="20"/>
          <w:szCs w:val="20"/>
        </w:rPr>
        <w:t xml:space="preserve">that the magnitude of </w:t>
      </w:r>
      <w:r w:rsidR="00B42972">
        <w:rPr>
          <w:sz w:val="20"/>
          <w:szCs w:val="20"/>
        </w:rPr>
        <w:t xml:space="preserve">the </w:t>
      </w:r>
      <w:r w:rsidR="00D87404" w:rsidRPr="00D87404">
        <w:rPr>
          <w:sz w:val="20"/>
          <w:szCs w:val="20"/>
        </w:rPr>
        <w:t xml:space="preserve">external forcing contributions </w:t>
      </w:r>
      <w:r w:rsidR="00083BA8">
        <w:rPr>
          <w:sz w:val="20"/>
          <w:szCs w:val="20"/>
        </w:rPr>
        <w:t>to the observed long-term trend</w:t>
      </w:r>
      <w:r w:rsidR="00083BA8" w:rsidRPr="00D87404">
        <w:rPr>
          <w:sz w:val="20"/>
          <w:szCs w:val="20"/>
        </w:rPr>
        <w:t xml:space="preserve"> </w:t>
      </w:r>
      <w:r w:rsidR="00D87404" w:rsidRPr="00D87404">
        <w:rPr>
          <w:sz w:val="20"/>
          <w:szCs w:val="20"/>
        </w:rPr>
        <w:t>for MBVic, SEVic and SWVic are around 17%, 24% and 56%, respectively</w:t>
      </w:r>
      <w:r w:rsidR="00CA53C6">
        <w:rPr>
          <w:sz w:val="20"/>
          <w:szCs w:val="20"/>
        </w:rPr>
        <w:t>.</w:t>
      </w:r>
    </w:p>
    <w:p w14:paraId="2FBE6B85" w14:textId="77777777" w:rsidR="003201C8" w:rsidRDefault="003201C8" w:rsidP="00B375B2">
      <w:pPr>
        <w:pStyle w:val="amsRegPara"/>
        <w:jc w:val="both"/>
        <w:rPr>
          <w:sz w:val="20"/>
          <w:szCs w:val="20"/>
        </w:rPr>
      </w:pPr>
    </w:p>
    <w:p w14:paraId="2F8ADB27" w14:textId="791E7ECE" w:rsidR="00431D09" w:rsidRPr="00E354AC" w:rsidRDefault="00B27A2D" w:rsidP="00674B35">
      <w:pPr>
        <w:pStyle w:val="climDynRefHead"/>
        <w:rPr>
          <w:sz w:val="20"/>
          <w:szCs w:val="20"/>
        </w:rPr>
      </w:pPr>
      <w:r>
        <w:rPr>
          <w:sz w:val="20"/>
          <w:szCs w:val="20"/>
        </w:rPr>
        <w:br w:type="page"/>
      </w:r>
      <w:r w:rsidR="00B375B2">
        <w:rPr>
          <w:lang w:val="en-AU"/>
        </w:rPr>
        <w:lastRenderedPageBreak/>
        <w:t xml:space="preserve">Supplementary </w:t>
      </w:r>
      <w:r w:rsidR="00B375B2" w:rsidRPr="000D3D34">
        <w:rPr>
          <w:lang w:val="en-AU"/>
        </w:rPr>
        <w:t>Fig</w:t>
      </w:r>
      <w:r w:rsidR="00B375B2">
        <w:rPr>
          <w:lang w:val="en-AU"/>
        </w:rPr>
        <w:t>ure</w:t>
      </w:r>
      <w:r w:rsidR="00E850CC">
        <w:rPr>
          <w:lang w:val="en-AU"/>
        </w:rPr>
        <w:t>s</w:t>
      </w:r>
    </w:p>
    <w:p w14:paraId="1658D93B" w14:textId="29277C6F" w:rsidR="000C67EB" w:rsidRPr="00E354AC" w:rsidRDefault="00AF41CA" w:rsidP="00473EB4">
      <w:pPr>
        <w:widowControl w:val="0"/>
        <w:autoSpaceDE w:val="0"/>
        <w:autoSpaceDN w:val="0"/>
        <w:adjustRightInd w:val="0"/>
        <w:spacing w:after="240" w:line="480" w:lineRule="auto"/>
        <w:rPr>
          <w:b/>
          <w:sz w:val="20"/>
          <w:szCs w:val="20"/>
        </w:rPr>
      </w:pPr>
      <w:r>
        <w:rPr>
          <w:b/>
          <w:noProof/>
          <w:sz w:val="20"/>
          <w:szCs w:val="20"/>
        </w:rPr>
        <w:drawing>
          <wp:inline distT="0" distB="0" distL="0" distR="0" wp14:anchorId="6EA8CE14" wp14:editId="4C8BE9D0">
            <wp:extent cx="5605670" cy="5634413"/>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3344" cy="5652177"/>
                    </a:xfrm>
                    <a:prstGeom prst="rect">
                      <a:avLst/>
                    </a:prstGeom>
                    <a:noFill/>
                  </pic:spPr>
                </pic:pic>
              </a:graphicData>
            </a:graphic>
          </wp:inline>
        </w:drawing>
      </w:r>
    </w:p>
    <w:p w14:paraId="29094C2A" w14:textId="0B9B0027" w:rsidR="00AF41CA" w:rsidRDefault="00907BD1" w:rsidP="00E6506D">
      <w:pPr>
        <w:pStyle w:val="climDyn1stPara"/>
        <w:rPr>
          <w:lang w:val="en-AU"/>
        </w:rPr>
      </w:pPr>
      <w:r>
        <w:rPr>
          <w:b/>
          <w:bCs/>
          <w:lang w:val="en-AU"/>
        </w:rPr>
        <w:t xml:space="preserve">Supplementary </w:t>
      </w:r>
      <w:r w:rsidR="00AF41CA" w:rsidRPr="000D3D34">
        <w:rPr>
          <w:b/>
          <w:bCs/>
          <w:lang w:val="en-AU"/>
        </w:rPr>
        <w:t>Fig</w:t>
      </w:r>
      <w:r w:rsidR="00695E47">
        <w:rPr>
          <w:b/>
          <w:bCs/>
          <w:lang w:val="en-AU"/>
        </w:rPr>
        <w:t>.</w:t>
      </w:r>
      <w:r>
        <w:rPr>
          <w:b/>
          <w:bCs/>
          <w:lang w:val="en-AU"/>
        </w:rPr>
        <w:t xml:space="preserve"> </w:t>
      </w:r>
      <w:r w:rsidR="00AF41CA" w:rsidRPr="000D3D34">
        <w:rPr>
          <w:b/>
          <w:bCs/>
          <w:lang w:val="en-AU"/>
        </w:rPr>
        <w:t>1</w:t>
      </w:r>
      <w:r w:rsidR="00AF41CA" w:rsidRPr="00AF41CA">
        <w:rPr>
          <w:lang w:val="en-AU"/>
        </w:rPr>
        <w:t xml:space="preserve"> CMIP5 simulated (left column) mean annual cycle of rainfall using the 1900 – 2018 period and (right column) corresponding amplitudes relative to the long-term annual mean climatology for (a, d) MBVic (b, e) SEVic and (c, f) SWVic </w:t>
      </w:r>
      <w:r w:rsidR="00E6506D">
        <w:rPr>
          <w:lang w:val="en-AU"/>
        </w:rPr>
        <w:t>sub-</w:t>
      </w:r>
      <w:r w:rsidR="00AF41CA" w:rsidRPr="00AF41CA">
        <w:rPr>
          <w:lang w:val="en-AU"/>
        </w:rPr>
        <w:t>regions</w:t>
      </w:r>
      <w:r w:rsidR="000B3155">
        <w:rPr>
          <w:lang w:val="en-AU"/>
        </w:rPr>
        <w:t xml:space="preserve"> of Victroia</w:t>
      </w:r>
      <w:r w:rsidR="00AF41CA" w:rsidRPr="00AF41CA">
        <w:rPr>
          <w:lang w:val="en-AU"/>
        </w:rPr>
        <w:t>. Observations based on AWAP are shown by the black line. Multi model ensemble mean for the same period under histALL simulation patched with RCP8.5 (HIST/RCP8.5) scenario is shown by the red line and ensemble mean of piCTL models with at least 500 years of simulation is shown by the green dashed line. Individual HIST/RCP8.5 and piCTL models are shown in dark and light gray colours. Shaded areas indicate the minimum and maximum values of HIST/RCP8.5 models (dark gray) and piCTL models (light gray), respectively. Error bar shows the 5th and 95th percentiles confidence interval estimated using bootstrapping of monthly average rainfall</w:t>
      </w:r>
    </w:p>
    <w:p w14:paraId="0EC6D1F8" w14:textId="30EB7F98" w:rsidR="00AF41CA" w:rsidRDefault="0026257F" w:rsidP="005B6BDF">
      <w:pPr>
        <w:pStyle w:val="climDyn1stPara"/>
        <w:jc w:val="center"/>
        <w:rPr>
          <w:lang w:val="en-AU"/>
        </w:rPr>
      </w:pPr>
      <w:r>
        <w:rPr>
          <w:lang w:val="en-AU"/>
        </w:rPr>
        <w:lastRenderedPageBreak/>
        <w:drawing>
          <wp:inline distT="0" distB="0" distL="0" distR="0" wp14:anchorId="6359B3D4" wp14:editId="76FEF3A6">
            <wp:extent cx="2820838" cy="635581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3886" cy="6385210"/>
                    </a:xfrm>
                    <a:prstGeom prst="rect">
                      <a:avLst/>
                    </a:prstGeom>
                    <a:noFill/>
                  </pic:spPr>
                </pic:pic>
              </a:graphicData>
            </a:graphic>
          </wp:inline>
        </w:drawing>
      </w:r>
    </w:p>
    <w:p w14:paraId="4DBD5D77" w14:textId="45DE6D20" w:rsidR="00E77B0D" w:rsidRDefault="00E77B0D" w:rsidP="00E77B0D">
      <w:pPr>
        <w:rPr>
          <w:lang w:val="en-AU"/>
        </w:rPr>
      </w:pPr>
    </w:p>
    <w:p w14:paraId="3E7A8D7A" w14:textId="500DD24B" w:rsidR="00F4715F" w:rsidRDefault="00712BB8" w:rsidP="00E6506D">
      <w:pPr>
        <w:pStyle w:val="climDyn1stPara"/>
        <w:rPr>
          <w:lang w:val="en-AU"/>
        </w:rPr>
      </w:pPr>
      <w:r>
        <w:rPr>
          <w:b/>
          <w:bCs/>
          <w:lang w:val="en-AU"/>
        </w:rPr>
        <w:t xml:space="preserve">Supplementary </w:t>
      </w:r>
      <w:r w:rsidRPr="000D3D34">
        <w:rPr>
          <w:b/>
          <w:bCs/>
          <w:lang w:val="en-AU"/>
        </w:rPr>
        <w:t>Fig</w:t>
      </w:r>
      <w:r w:rsidR="00695E47">
        <w:rPr>
          <w:b/>
          <w:bCs/>
          <w:lang w:val="en-AU"/>
        </w:rPr>
        <w:t>.</w:t>
      </w:r>
      <w:r>
        <w:rPr>
          <w:b/>
          <w:bCs/>
          <w:lang w:val="en-AU"/>
        </w:rPr>
        <w:t xml:space="preserve"> 2 </w:t>
      </w:r>
      <w:r w:rsidR="00AD1264" w:rsidRPr="00B643E3">
        <w:rPr>
          <w:lang w:val="en-AU"/>
        </w:rPr>
        <w:t>The same as</w:t>
      </w:r>
      <w:r w:rsidR="00AD1264">
        <w:rPr>
          <w:b/>
          <w:bCs/>
          <w:lang w:val="en-AU"/>
        </w:rPr>
        <w:t xml:space="preserve"> </w:t>
      </w:r>
      <w:r w:rsidR="008C4E9A" w:rsidRPr="008C4E9A">
        <w:rPr>
          <w:lang w:val="en-AU"/>
        </w:rPr>
        <w:t xml:space="preserve">the </w:t>
      </w:r>
      <w:r w:rsidR="00CA7762">
        <w:rPr>
          <w:lang w:val="en-AU"/>
        </w:rPr>
        <w:t>right</w:t>
      </w:r>
      <w:r w:rsidR="00416698" w:rsidRPr="008C4E9A">
        <w:rPr>
          <w:lang w:val="en-AU"/>
        </w:rPr>
        <w:t xml:space="preserve"> </w:t>
      </w:r>
      <w:r w:rsidR="008C4E9A" w:rsidRPr="008C4E9A">
        <w:rPr>
          <w:lang w:val="en-AU"/>
        </w:rPr>
        <w:t>column</w:t>
      </w:r>
      <w:r w:rsidR="00416698" w:rsidRPr="008C4E9A">
        <w:rPr>
          <w:lang w:val="en-AU"/>
        </w:rPr>
        <w:t xml:space="preserve"> of </w:t>
      </w:r>
      <w:r w:rsidRPr="008C4E9A">
        <w:rPr>
          <w:lang w:val="en-AU"/>
        </w:rPr>
        <w:t xml:space="preserve">Fig. </w:t>
      </w:r>
      <w:r w:rsidR="00E928F2" w:rsidRPr="008C4E9A">
        <w:rPr>
          <w:lang w:val="en-AU"/>
        </w:rPr>
        <w:t>5</w:t>
      </w:r>
      <w:r>
        <w:rPr>
          <w:lang w:val="en-AU"/>
        </w:rPr>
        <w:t xml:space="preserve"> in the main text, </w:t>
      </w:r>
      <w:r w:rsidR="0035737C">
        <w:rPr>
          <w:lang w:val="en-AU"/>
        </w:rPr>
        <w:t>but for the long-term trend (i.e., 1900 – 2018)</w:t>
      </w:r>
      <w:r w:rsidR="00F4715F">
        <w:rPr>
          <w:lang w:val="en-AU"/>
        </w:rPr>
        <w:t xml:space="preserve"> </w:t>
      </w:r>
      <w:r w:rsidR="00DD3ECA">
        <w:rPr>
          <w:lang w:val="en-AU"/>
        </w:rPr>
        <w:t>using</w:t>
      </w:r>
      <w:r w:rsidR="00F4715F">
        <w:rPr>
          <w:lang w:val="en-AU"/>
        </w:rPr>
        <w:t xml:space="preserve"> </w:t>
      </w:r>
      <w:r>
        <w:rPr>
          <w:lang w:val="en-AU"/>
        </w:rPr>
        <w:t>all the available ensemble members shown in Supplementary Table 1</w:t>
      </w:r>
      <w:r w:rsidR="00F4715F">
        <w:rPr>
          <w:lang w:val="en-AU"/>
        </w:rPr>
        <w:t xml:space="preserve">. </w:t>
      </w:r>
      <w:r w:rsidR="004351FB">
        <w:rPr>
          <w:lang w:val="en-AU"/>
        </w:rPr>
        <w:t>Each scatter point over the boxes show</w:t>
      </w:r>
      <w:r w:rsidR="00E162BE">
        <w:rPr>
          <w:lang w:val="en-AU"/>
        </w:rPr>
        <w:t>s</w:t>
      </w:r>
      <w:r w:rsidR="004351FB">
        <w:rPr>
          <w:lang w:val="en-AU"/>
        </w:rPr>
        <w:t xml:space="preserve"> the </w:t>
      </w:r>
      <w:r w:rsidR="00A10CA2">
        <w:rPr>
          <w:lang w:val="en-AU"/>
        </w:rPr>
        <w:t xml:space="preserve">simulated trend </w:t>
      </w:r>
      <w:r w:rsidR="004351FB">
        <w:rPr>
          <w:lang w:val="en-AU"/>
        </w:rPr>
        <w:t xml:space="preserve">in the individual models. If a model has multiple simulations then the scatter point for that model </w:t>
      </w:r>
      <w:r w:rsidR="00A10CA2">
        <w:rPr>
          <w:lang w:val="en-AU"/>
        </w:rPr>
        <w:t>represents</w:t>
      </w:r>
      <w:r w:rsidR="004351FB">
        <w:rPr>
          <w:lang w:val="en-AU"/>
        </w:rPr>
        <w:t xml:space="preserve"> the mean </w:t>
      </w:r>
      <w:r w:rsidR="00047CF2">
        <w:rPr>
          <w:lang w:val="en-AU"/>
        </w:rPr>
        <w:t xml:space="preserve">trend </w:t>
      </w:r>
      <w:r w:rsidR="004351FB">
        <w:rPr>
          <w:lang w:val="en-AU"/>
        </w:rPr>
        <w:t xml:space="preserve">of </w:t>
      </w:r>
      <w:r w:rsidR="00047CF2">
        <w:rPr>
          <w:lang w:val="en-AU"/>
        </w:rPr>
        <w:t xml:space="preserve">available </w:t>
      </w:r>
      <w:r w:rsidR="00523430">
        <w:rPr>
          <w:lang w:val="en-AU"/>
        </w:rPr>
        <w:t>ensmeble members for that model</w:t>
      </w:r>
      <w:r w:rsidR="004351FB">
        <w:rPr>
          <w:lang w:val="en-AU"/>
        </w:rPr>
        <w:t xml:space="preserve">. </w:t>
      </w:r>
      <w:r w:rsidR="0045265C">
        <w:rPr>
          <w:lang w:val="en-AU"/>
        </w:rPr>
        <w:t xml:space="preserve">Mean </w:t>
      </w:r>
      <w:r w:rsidR="00523430">
        <w:rPr>
          <w:lang w:val="en-AU"/>
        </w:rPr>
        <w:t xml:space="preserve">ensemble </w:t>
      </w:r>
      <w:r w:rsidR="0045265C">
        <w:rPr>
          <w:lang w:val="en-AU"/>
        </w:rPr>
        <w:t>trend</w:t>
      </w:r>
      <w:r w:rsidR="00523430">
        <w:rPr>
          <w:lang w:val="en-AU"/>
        </w:rPr>
        <w:t>s</w:t>
      </w:r>
      <w:r w:rsidR="0045265C">
        <w:rPr>
          <w:lang w:val="en-AU"/>
        </w:rPr>
        <w:t xml:space="preserve"> of models with more than five ensmeble members are shown with </w:t>
      </w:r>
      <w:r w:rsidR="004B4294">
        <w:rPr>
          <w:lang w:val="en-AU"/>
        </w:rPr>
        <w:t xml:space="preserve">green diamonds. </w:t>
      </w:r>
      <w:r w:rsidR="00DF06AA">
        <w:rPr>
          <w:lang w:val="en-AU"/>
        </w:rPr>
        <w:t>Shaded curve represent</w:t>
      </w:r>
      <w:r w:rsidR="001075D4">
        <w:rPr>
          <w:lang w:val="en-AU"/>
        </w:rPr>
        <w:t>s</w:t>
      </w:r>
      <w:r w:rsidR="00DF06AA">
        <w:rPr>
          <w:lang w:val="en-AU"/>
        </w:rPr>
        <w:t xml:space="preserve"> </w:t>
      </w:r>
      <w:r w:rsidR="001075D4">
        <w:rPr>
          <w:lang w:val="en-AU"/>
        </w:rPr>
        <w:t>a</w:t>
      </w:r>
      <w:r w:rsidR="00DF06AA">
        <w:rPr>
          <w:lang w:val="en-AU"/>
        </w:rPr>
        <w:t xml:space="preserve"> possible range of 119-years of trend due to internal variabili</w:t>
      </w:r>
      <w:r w:rsidR="001075D4">
        <w:rPr>
          <w:lang w:val="en-AU"/>
        </w:rPr>
        <w:t>ty only</w:t>
      </w:r>
      <w:r w:rsidR="00F30689">
        <w:rPr>
          <w:lang w:val="en-AU"/>
        </w:rPr>
        <w:t xml:space="preserve"> based on the models that have at least 200-years of </w:t>
      </w:r>
      <w:r w:rsidR="004351FB">
        <w:rPr>
          <w:lang w:val="en-AU"/>
        </w:rPr>
        <w:t>rainfall simulations under pre-industrial condition</w:t>
      </w:r>
    </w:p>
    <w:p w14:paraId="010D5000" w14:textId="68A1C5BD" w:rsidR="00E77B0D" w:rsidRDefault="00A71A27" w:rsidP="00D47C3D">
      <w:pPr>
        <w:jc w:val="center"/>
        <w:rPr>
          <w:lang w:val="en-AU"/>
        </w:rPr>
      </w:pPr>
      <w:r>
        <w:rPr>
          <w:noProof/>
          <w:lang w:val="en-AU"/>
        </w:rPr>
        <w:lastRenderedPageBreak/>
        <w:drawing>
          <wp:inline distT="0" distB="0" distL="0" distR="0" wp14:anchorId="5276D1A8" wp14:editId="3B19790A">
            <wp:extent cx="2872596" cy="64633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6176" cy="6471395"/>
                    </a:xfrm>
                    <a:prstGeom prst="rect">
                      <a:avLst/>
                    </a:prstGeom>
                    <a:noFill/>
                  </pic:spPr>
                </pic:pic>
              </a:graphicData>
            </a:graphic>
          </wp:inline>
        </w:drawing>
      </w:r>
    </w:p>
    <w:p w14:paraId="521FCD41" w14:textId="56C8DD0B" w:rsidR="0018288C" w:rsidRDefault="0018288C" w:rsidP="00E77B0D">
      <w:pPr>
        <w:rPr>
          <w:lang w:val="en-AU"/>
        </w:rPr>
      </w:pPr>
    </w:p>
    <w:p w14:paraId="560A188E" w14:textId="2213269D" w:rsidR="00A71C5A" w:rsidRDefault="0018288C" w:rsidP="00E6506D">
      <w:pPr>
        <w:pStyle w:val="climDyn1stPara"/>
        <w:rPr>
          <w:lang w:val="en-AU"/>
        </w:rPr>
      </w:pPr>
      <w:r>
        <w:rPr>
          <w:b/>
          <w:bCs/>
          <w:lang w:val="en-AU"/>
        </w:rPr>
        <w:t xml:space="preserve">Supplementary </w:t>
      </w:r>
      <w:r w:rsidRPr="000D3D34">
        <w:rPr>
          <w:b/>
          <w:bCs/>
          <w:lang w:val="en-AU"/>
        </w:rPr>
        <w:t>Fig</w:t>
      </w:r>
      <w:r w:rsidR="00695E47">
        <w:rPr>
          <w:b/>
          <w:bCs/>
          <w:lang w:val="en-AU"/>
        </w:rPr>
        <w:t>.</w:t>
      </w:r>
      <w:r>
        <w:rPr>
          <w:b/>
          <w:bCs/>
          <w:lang w:val="en-AU"/>
        </w:rPr>
        <w:t xml:space="preserve"> 3</w:t>
      </w:r>
      <w:r w:rsidR="00CE765C">
        <w:rPr>
          <w:b/>
          <w:bCs/>
          <w:lang w:val="en-AU"/>
        </w:rPr>
        <w:t xml:space="preserve"> </w:t>
      </w:r>
      <w:bookmarkStart w:id="2" w:name="_Hlk124113763"/>
      <w:r w:rsidR="00CE765C">
        <w:rPr>
          <w:lang w:val="en-AU"/>
        </w:rPr>
        <w:t xml:space="preserve">Equivalent of </w:t>
      </w:r>
      <w:r w:rsidR="00CA7762">
        <w:rPr>
          <w:lang w:val="en-AU"/>
        </w:rPr>
        <w:t>left</w:t>
      </w:r>
      <w:r w:rsidR="00A37C23">
        <w:rPr>
          <w:lang w:val="en-AU"/>
        </w:rPr>
        <w:t xml:space="preserve"> column of </w:t>
      </w:r>
      <w:r w:rsidR="00CE765C">
        <w:rPr>
          <w:lang w:val="en-AU"/>
        </w:rPr>
        <w:t xml:space="preserve">Fig. </w:t>
      </w:r>
      <w:r w:rsidR="00E928F2">
        <w:rPr>
          <w:lang w:val="en-AU"/>
        </w:rPr>
        <w:t>5</w:t>
      </w:r>
      <w:r w:rsidR="00A37C23">
        <w:rPr>
          <w:lang w:val="en-AU"/>
        </w:rPr>
        <w:t xml:space="preserve"> </w:t>
      </w:r>
      <w:r w:rsidR="00CE765C">
        <w:rPr>
          <w:lang w:val="en-AU"/>
        </w:rPr>
        <w:t>in the main text, except that all the available ensemble members</w:t>
      </w:r>
      <w:r w:rsidR="001F23BD">
        <w:rPr>
          <w:lang w:val="en-AU"/>
        </w:rPr>
        <w:t xml:space="preserve"> </w:t>
      </w:r>
      <w:r w:rsidR="00CE765C">
        <w:rPr>
          <w:lang w:val="en-AU"/>
        </w:rPr>
        <w:t xml:space="preserve">shown in Supplementary Table 1 are </w:t>
      </w:r>
      <w:r w:rsidR="001F23BD">
        <w:rPr>
          <w:lang w:val="en-AU"/>
        </w:rPr>
        <w:t>being used</w:t>
      </w:r>
      <w:r w:rsidR="008F2D06">
        <w:rPr>
          <w:lang w:val="en-AU"/>
        </w:rPr>
        <w:t xml:space="preserve">. Each scatter point over </w:t>
      </w:r>
      <w:r w:rsidR="00296983">
        <w:rPr>
          <w:lang w:val="en-AU"/>
        </w:rPr>
        <w:t xml:space="preserve">the </w:t>
      </w:r>
      <w:r w:rsidR="008F2D06">
        <w:rPr>
          <w:lang w:val="en-AU"/>
        </w:rPr>
        <w:t>boxes show</w:t>
      </w:r>
      <w:r w:rsidR="00B91C9F">
        <w:rPr>
          <w:lang w:val="en-AU"/>
        </w:rPr>
        <w:t>s</w:t>
      </w:r>
      <w:r w:rsidR="008F2D06">
        <w:rPr>
          <w:lang w:val="en-AU"/>
        </w:rPr>
        <w:t xml:space="preserve"> rainfall changes in the individual models</w:t>
      </w:r>
      <w:r w:rsidR="00A119D4">
        <w:rPr>
          <w:lang w:val="en-AU"/>
        </w:rPr>
        <w:t xml:space="preserve">. </w:t>
      </w:r>
      <w:r w:rsidR="002104FF">
        <w:rPr>
          <w:lang w:val="en-AU"/>
        </w:rPr>
        <w:t>If a model has multiple simulation</w:t>
      </w:r>
      <w:r w:rsidR="00595719">
        <w:rPr>
          <w:lang w:val="en-AU"/>
        </w:rPr>
        <w:t>s</w:t>
      </w:r>
      <w:r w:rsidR="002104FF">
        <w:rPr>
          <w:lang w:val="en-AU"/>
        </w:rPr>
        <w:t xml:space="preserve"> then </w:t>
      </w:r>
      <w:r w:rsidR="00595719">
        <w:rPr>
          <w:lang w:val="en-AU"/>
        </w:rPr>
        <w:t xml:space="preserve">the scatter point </w:t>
      </w:r>
      <w:r w:rsidR="00867CCD">
        <w:rPr>
          <w:lang w:val="en-AU"/>
        </w:rPr>
        <w:t xml:space="preserve">for that </w:t>
      </w:r>
      <w:r w:rsidR="007A66AA">
        <w:rPr>
          <w:lang w:val="en-AU"/>
        </w:rPr>
        <w:t xml:space="preserve">model shows </w:t>
      </w:r>
      <w:r w:rsidR="00595719">
        <w:rPr>
          <w:lang w:val="en-AU"/>
        </w:rPr>
        <w:t>the m</w:t>
      </w:r>
      <w:r w:rsidR="00D41F14">
        <w:rPr>
          <w:lang w:val="en-AU"/>
        </w:rPr>
        <w:t xml:space="preserve">ean </w:t>
      </w:r>
      <w:r w:rsidR="007A66AA">
        <w:rPr>
          <w:lang w:val="en-AU"/>
        </w:rPr>
        <w:t xml:space="preserve">of </w:t>
      </w:r>
      <w:r w:rsidR="00D41F14">
        <w:rPr>
          <w:lang w:val="en-AU"/>
        </w:rPr>
        <w:t xml:space="preserve">rainfall changes </w:t>
      </w:r>
      <w:r w:rsidR="00610567">
        <w:rPr>
          <w:lang w:val="en-AU"/>
        </w:rPr>
        <w:t>across its</w:t>
      </w:r>
      <w:r w:rsidR="00D41F14">
        <w:rPr>
          <w:lang w:val="en-AU"/>
        </w:rPr>
        <w:t xml:space="preserve"> </w:t>
      </w:r>
      <w:r w:rsidR="001257F4">
        <w:rPr>
          <w:lang w:val="en-AU"/>
        </w:rPr>
        <w:t xml:space="preserve">all </w:t>
      </w:r>
      <w:r w:rsidR="00D41F14">
        <w:rPr>
          <w:lang w:val="en-AU"/>
        </w:rPr>
        <w:t>ensmeble members</w:t>
      </w:r>
      <w:r w:rsidR="00621C93">
        <w:rPr>
          <w:lang w:val="en-AU"/>
        </w:rPr>
        <w:t>.</w:t>
      </w:r>
      <w:r w:rsidR="000F51DA" w:rsidRPr="000F51DA">
        <w:rPr>
          <w:lang w:val="en-AU"/>
        </w:rPr>
        <w:t xml:space="preserve"> </w:t>
      </w:r>
      <w:r w:rsidR="00990B55">
        <w:rPr>
          <w:lang w:val="en-AU"/>
        </w:rPr>
        <w:t>Ensemble m</w:t>
      </w:r>
      <w:r w:rsidR="000F51DA">
        <w:rPr>
          <w:lang w:val="en-AU"/>
        </w:rPr>
        <w:t>ean change</w:t>
      </w:r>
      <w:r w:rsidR="00E47FDF">
        <w:rPr>
          <w:lang w:val="en-AU"/>
        </w:rPr>
        <w:t>s</w:t>
      </w:r>
      <w:r w:rsidR="000F51DA">
        <w:rPr>
          <w:lang w:val="en-AU"/>
        </w:rPr>
        <w:t xml:space="preserve"> </w:t>
      </w:r>
      <w:r w:rsidR="00B8360C">
        <w:rPr>
          <w:lang w:val="en-AU"/>
        </w:rPr>
        <w:t>for</w:t>
      </w:r>
      <w:r w:rsidR="000F51DA">
        <w:rPr>
          <w:lang w:val="en-AU"/>
        </w:rPr>
        <w:t xml:space="preserve"> models with more than five ensmeble members are shown </w:t>
      </w:r>
      <w:r w:rsidR="00B8360C">
        <w:rPr>
          <w:lang w:val="en-AU"/>
        </w:rPr>
        <w:t>as</w:t>
      </w:r>
      <w:r w:rsidR="000F51DA">
        <w:rPr>
          <w:lang w:val="en-AU"/>
        </w:rPr>
        <w:t xml:space="preserve"> green diamond</w:t>
      </w:r>
      <w:bookmarkEnd w:id="2"/>
      <w:r w:rsidR="00E47FDF">
        <w:rPr>
          <w:lang w:val="en-AU"/>
        </w:rPr>
        <w:t>s</w:t>
      </w:r>
    </w:p>
    <w:p w14:paraId="45A54973" w14:textId="77777777" w:rsidR="005A4875" w:rsidRPr="005A4875" w:rsidRDefault="005A4875" w:rsidP="005A4875">
      <w:pPr>
        <w:rPr>
          <w:lang w:val="en-AU"/>
        </w:rPr>
      </w:pPr>
    </w:p>
    <w:p w14:paraId="2EA6F04A" w14:textId="77777777" w:rsidR="004242D7" w:rsidRDefault="004242D7">
      <w:pPr>
        <w:spacing w:after="160" w:line="259" w:lineRule="auto"/>
        <w:rPr>
          <w:lang w:val="en-AU"/>
        </w:rPr>
      </w:pPr>
      <w:r>
        <w:rPr>
          <w:lang w:val="en-AU"/>
        </w:rPr>
        <w:br w:type="page"/>
      </w:r>
    </w:p>
    <w:p w14:paraId="79F0739F" w14:textId="77777777" w:rsidR="004242D7" w:rsidRDefault="004242D7" w:rsidP="004242D7">
      <w:pPr>
        <w:spacing w:after="160" w:line="259" w:lineRule="auto"/>
        <w:jc w:val="center"/>
        <w:rPr>
          <w:lang w:val="en-AU"/>
        </w:rPr>
      </w:pPr>
      <w:r>
        <w:rPr>
          <w:noProof/>
          <w:lang w:val="en-AU"/>
        </w:rPr>
        <w:lastRenderedPageBreak/>
        <w:drawing>
          <wp:inline distT="0" distB="0" distL="0" distR="0" wp14:anchorId="3D5707DF" wp14:editId="2E345B7C">
            <wp:extent cx="2867605" cy="646118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2231" cy="6471608"/>
                    </a:xfrm>
                    <a:prstGeom prst="rect">
                      <a:avLst/>
                    </a:prstGeom>
                    <a:noFill/>
                  </pic:spPr>
                </pic:pic>
              </a:graphicData>
            </a:graphic>
          </wp:inline>
        </w:drawing>
      </w:r>
    </w:p>
    <w:p w14:paraId="18908A08" w14:textId="20FEDB09" w:rsidR="004242D7" w:rsidRDefault="004242D7" w:rsidP="004242D7">
      <w:pPr>
        <w:pStyle w:val="climDyn1stPara"/>
        <w:rPr>
          <w:lang w:val="en-AU"/>
        </w:rPr>
      </w:pPr>
      <w:r>
        <w:rPr>
          <w:b/>
          <w:bCs/>
          <w:lang w:val="en-AU"/>
        </w:rPr>
        <w:t xml:space="preserve">Supplementary </w:t>
      </w:r>
      <w:r w:rsidRPr="000D3D34">
        <w:rPr>
          <w:b/>
          <w:bCs/>
          <w:lang w:val="en-AU"/>
        </w:rPr>
        <w:t>Fig</w:t>
      </w:r>
      <w:r>
        <w:rPr>
          <w:b/>
          <w:bCs/>
          <w:lang w:val="en-AU"/>
        </w:rPr>
        <w:t xml:space="preserve">. </w:t>
      </w:r>
      <w:r w:rsidR="003C4592">
        <w:rPr>
          <w:b/>
          <w:bCs/>
          <w:lang w:val="en-AU"/>
        </w:rPr>
        <w:t>4</w:t>
      </w:r>
      <w:r>
        <w:rPr>
          <w:b/>
          <w:bCs/>
          <w:lang w:val="en-AU"/>
        </w:rPr>
        <w:t xml:space="preserve"> </w:t>
      </w:r>
      <w:r w:rsidR="003C4592" w:rsidRPr="003C4592">
        <w:rPr>
          <w:lang w:val="en-AU"/>
        </w:rPr>
        <w:t xml:space="preserve">Same </w:t>
      </w:r>
      <w:r w:rsidR="003C4592">
        <w:rPr>
          <w:lang w:val="en-AU"/>
        </w:rPr>
        <w:t xml:space="preserve">as in Supplementary Fig. 3, </w:t>
      </w:r>
      <w:r w:rsidR="006E5381">
        <w:rPr>
          <w:lang w:val="en-AU"/>
        </w:rPr>
        <w:t xml:space="preserve">but for the </w:t>
      </w:r>
      <w:r w:rsidR="000E74FC">
        <w:rPr>
          <w:lang w:val="en-AU"/>
        </w:rPr>
        <w:t xml:space="preserve">standarized </w:t>
      </w:r>
      <w:r w:rsidR="006E5381">
        <w:rPr>
          <w:lang w:val="en-AU"/>
        </w:rPr>
        <w:t>ch</w:t>
      </w:r>
      <w:r w:rsidR="00DC09D5">
        <w:rPr>
          <w:lang w:val="en-AU"/>
        </w:rPr>
        <w:t>anges</w:t>
      </w:r>
      <w:r w:rsidR="00447329">
        <w:rPr>
          <w:lang w:val="en-AU"/>
        </w:rPr>
        <w:t xml:space="preserve">. The </w:t>
      </w:r>
      <w:r w:rsidR="00531829">
        <w:rPr>
          <w:lang w:val="en-AU"/>
        </w:rPr>
        <w:t xml:space="preserve">standardized change is computed by deviding the </w:t>
      </w:r>
      <w:r w:rsidR="007D3754">
        <w:rPr>
          <w:lang w:val="en-AU"/>
        </w:rPr>
        <w:t xml:space="preserve">difference in </w:t>
      </w:r>
      <w:r w:rsidR="00972AEA">
        <w:rPr>
          <w:lang w:val="en-AU"/>
        </w:rPr>
        <w:t xml:space="preserve">area-averaged mean rainfall </w:t>
      </w:r>
      <w:r w:rsidR="007D3754">
        <w:rPr>
          <w:lang w:val="en-AU"/>
        </w:rPr>
        <w:t>between</w:t>
      </w:r>
      <w:r w:rsidR="00972AEA">
        <w:rPr>
          <w:lang w:val="en-AU"/>
        </w:rPr>
        <w:t xml:space="preserve"> 1997 – 2018 </w:t>
      </w:r>
      <w:r w:rsidR="00EF6572">
        <w:rPr>
          <w:lang w:val="en-AU"/>
        </w:rPr>
        <w:t xml:space="preserve"> </w:t>
      </w:r>
      <w:r w:rsidR="007D3754">
        <w:rPr>
          <w:lang w:val="en-AU"/>
        </w:rPr>
        <w:t xml:space="preserve">and </w:t>
      </w:r>
      <w:r w:rsidR="00280DFA">
        <w:rPr>
          <w:lang w:val="en-AU"/>
        </w:rPr>
        <w:t>1900 – 1959 with</w:t>
      </w:r>
      <w:r w:rsidR="00203EFF">
        <w:rPr>
          <w:lang w:val="en-AU"/>
        </w:rPr>
        <w:t xml:space="preserve"> the </w:t>
      </w:r>
      <w:r w:rsidR="00690D6E">
        <w:rPr>
          <w:lang w:val="en-AU"/>
        </w:rPr>
        <w:t>decadal standard</w:t>
      </w:r>
      <w:r w:rsidR="00203EFF">
        <w:rPr>
          <w:lang w:val="en-AU"/>
        </w:rPr>
        <w:t xml:space="preserve"> deviation of</w:t>
      </w:r>
      <w:r w:rsidR="0071259B">
        <w:rPr>
          <w:lang w:val="en-AU"/>
        </w:rPr>
        <w:t xml:space="preserve"> </w:t>
      </w:r>
      <w:r w:rsidR="00096FEA">
        <w:rPr>
          <w:lang w:val="en-AU"/>
        </w:rPr>
        <w:t xml:space="preserve">the </w:t>
      </w:r>
      <w:r w:rsidR="0071259B">
        <w:rPr>
          <w:lang w:val="en-AU"/>
        </w:rPr>
        <w:t>1900 – 1959 period</w:t>
      </w:r>
    </w:p>
    <w:p w14:paraId="74C29197" w14:textId="6AE8A435" w:rsidR="00D47C3D" w:rsidRDefault="00D47C3D">
      <w:pPr>
        <w:spacing w:after="160" w:line="259" w:lineRule="auto"/>
        <w:rPr>
          <w:noProof/>
          <w:sz w:val="20"/>
          <w:lang w:val="en-AU"/>
        </w:rPr>
      </w:pPr>
      <w:r>
        <w:rPr>
          <w:lang w:val="en-AU"/>
        </w:rPr>
        <w:br w:type="page"/>
      </w:r>
    </w:p>
    <w:p w14:paraId="7CBC1276" w14:textId="5BE7EF25" w:rsidR="003A576D" w:rsidRPr="003A576D" w:rsidRDefault="00FA67AE" w:rsidP="003A576D">
      <w:pPr>
        <w:spacing w:line="480" w:lineRule="auto"/>
        <w:jc w:val="both"/>
        <w:rPr>
          <w:sz w:val="20"/>
          <w:szCs w:val="20"/>
          <w:lang w:val="en-AU"/>
        </w:rPr>
      </w:pPr>
      <w:r w:rsidRPr="00FA67AE">
        <w:rPr>
          <w:b/>
          <w:bCs/>
          <w:sz w:val="20"/>
          <w:szCs w:val="20"/>
          <w:lang w:val="en-AU"/>
        </w:rPr>
        <w:lastRenderedPageBreak/>
        <w:t>Supplementary Table 1</w:t>
      </w:r>
      <w:r w:rsidR="00695E47">
        <w:rPr>
          <w:b/>
          <w:bCs/>
          <w:sz w:val="20"/>
          <w:szCs w:val="20"/>
          <w:lang w:val="en-AU"/>
        </w:rPr>
        <w:t>:</w:t>
      </w:r>
      <w:r>
        <w:t xml:space="preserve"> </w:t>
      </w:r>
      <w:r w:rsidR="003A576D" w:rsidRPr="003A576D">
        <w:rPr>
          <w:sz w:val="20"/>
          <w:szCs w:val="20"/>
          <w:lang w:val="en-AU"/>
        </w:rPr>
        <w:t>List of models and number of available ensemble members under different CMIP5 experiments that are used in this study. Most of the analysis in this paper are based on the first run ('r1i1p1') of 24 models (name in bold) that have at least 500 years of piCTL runs as well as have simulations under historical all-forcing, RCP4.5 and the RCP8.5 scenarios. 35 models have at least 200 years of simulations under preindustrial condition (model names in italic). Similarly, 48 models provide historical simulation using all-forcing for the period 1900 – 2005, but out of this only 18 and 16 models have historical simulations under natural-only and GHG-only forcings.  40, 38 and 28 models provide rainfall historical simulations for the period 1900 – 2005 and have future projections for the period 2006 – 2100 under high (RCP8.5), medium (RCP4.5) and low (RCP2.6) emission scenarios.</w:t>
      </w:r>
    </w:p>
    <w:tbl>
      <w:tblPr>
        <w:tblStyle w:val="TableGrid2"/>
        <w:tblpPr w:leftFromText="180" w:rightFromText="180" w:vertAnchor="text" w:horzAnchor="margin" w:tblpY="894"/>
        <w:tblW w:w="8536" w:type="dxa"/>
        <w:tblLook w:val="04A0" w:firstRow="1" w:lastRow="0" w:firstColumn="1" w:lastColumn="0" w:noHBand="0" w:noVBand="1"/>
      </w:tblPr>
      <w:tblGrid>
        <w:gridCol w:w="1868"/>
        <w:gridCol w:w="1066"/>
        <w:gridCol w:w="847"/>
        <w:gridCol w:w="606"/>
        <w:gridCol w:w="670"/>
        <w:gridCol w:w="995"/>
        <w:gridCol w:w="670"/>
        <w:gridCol w:w="670"/>
        <w:gridCol w:w="1144"/>
      </w:tblGrid>
      <w:tr w:rsidR="003A576D" w:rsidRPr="008740D5" w14:paraId="411EC10D" w14:textId="77777777" w:rsidTr="003A576D">
        <w:trPr>
          <w:trHeight w:val="300"/>
          <w:tblHeader/>
        </w:trPr>
        <w:tc>
          <w:tcPr>
            <w:tcW w:w="1868" w:type="dxa"/>
            <w:vMerge w:val="restart"/>
            <w:noWrap/>
            <w:vAlign w:val="center"/>
            <w:hideMark/>
          </w:tcPr>
          <w:bookmarkEnd w:id="0"/>
          <w:bookmarkEnd w:id="1"/>
          <w:p w14:paraId="30B8C638"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Model Name</w:t>
            </w:r>
          </w:p>
        </w:tc>
        <w:tc>
          <w:tcPr>
            <w:tcW w:w="1913" w:type="dxa"/>
            <w:gridSpan w:val="2"/>
            <w:noWrap/>
            <w:vAlign w:val="center"/>
            <w:hideMark/>
          </w:tcPr>
          <w:p w14:paraId="3B9914BB" w14:textId="77777777" w:rsidR="003A576D" w:rsidRPr="008740D5" w:rsidRDefault="003A576D" w:rsidP="003A576D">
            <w:pPr>
              <w:jc w:val="cente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Pre-industrial</w:t>
            </w:r>
          </w:p>
        </w:tc>
        <w:tc>
          <w:tcPr>
            <w:tcW w:w="2271" w:type="dxa"/>
            <w:gridSpan w:val="3"/>
            <w:noWrap/>
            <w:vAlign w:val="center"/>
            <w:hideMark/>
          </w:tcPr>
          <w:p w14:paraId="7ABD2139" w14:textId="77777777" w:rsidR="003A576D" w:rsidRPr="008740D5" w:rsidRDefault="003A576D" w:rsidP="003A576D">
            <w:pPr>
              <w:jc w:val="cente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Historical (1900 – 2005)</w:t>
            </w:r>
          </w:p>
        </w:tc>
        <w:tc>
          <w:tcPr>
            <w:tcW w:w="2484" w:type="dxa"/>
            <w:gridSpan w:val="3"/>
            <w:noWrap/>
            <w:vAlign w:val="center"/>
            <w:hideMark/>
          </w:tcPr>
          <w:p w14:paraId="44B07900" w14:textId="77777777" w:rsidR="003A576D" w:rsidRPr="008740D5" w:rsidRDefault="003A576D" w:rsidP="003A576D">
            <w:pPr>
              <w:jc w:val="cente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Future RCPs (2006 – 2100)</w:t>
            </w:r>
          </w:p>
        </w:tc>
      </w:tr>
      <w:tr w:rsidR="003A576D" w:rsidRPr="008740D5" w14:paraId="245C3CE4" w14:textId="77777777" w:rsidTr="003A576D">
        <w:trPr>
          <w:trHeight w:val="300"/>
          <w:tblHeader/>
        </w:trPr>
        <w:tc>
          <w:tcPr>
            <w:tcW w:w="1868" w:type="dxa"/>
            <w:vMerge/>
            <w:vAlign w:val="center"/>
            <w:hideMark/>
          </w:tcPr>
          <w:p w14:paraId="53E0F793" w14:textId="77777777" w:rsidR="003A576D" w:rsidRPr="008740D5" w:rsidRDefault="003A576D" w:rsidP="003A576D">
            <w:pPr>
              <w:rPr>
                <w:rFonts w:asciiTheme="minorHAnsi" w:eastAsiaTheme="minorHAnsi" w:hAnsiTheme="minorHAnsi" w:cstheme="minorBidi"/>
                <w:b/>
                <w:bCs/>
                <w:sz w:val="20"/>
                <w:szCs w:val="20"/>
                <w:lang w:val="en-AU"/>
              </w:rPr>
            </w:pPr>
          </w:p>
        </w:tc>
        <w:tc>
          <w:tcPr>
            <w:tcW w:w="1066" w:type="dxa"/>
            <w:noWrap/>
            <w:vAlign w:val="center"/>
            <w:hideMark/>
          </w:tcPr>
          <w:p w14:paraId="788692CC" w14:textId="77777777" w:rsidR="003A576D" w:rsidRPr="008740D5" w:rsidRDefault="003A576D" w:rsidP="003A576D">
            <w:pPr>
              <w:jc w:val="cente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500-yr</w:t>
            </w:r>
          </w:p>
        </w:tc>
        <w:tc>
          <w:tcPr>
            <w:tcW w:w="847" w:type="dxa"/>
            <w:noWrap/>
            <w:vAlign w:val="center"/>
            <w:hideMark/>
          </w:tcPr>
          <w:p w14:paraId="5DBA987D" w14:textId="77777777" w:rsidR="003A576D" w:rsidRPr="008740D5" w:rsidRDefault="003A576D" w:rsidP="003A576D">
            <w:pPr>
              <w:jc w:val="cente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200-yr</w:t>
            </w:r>
          </w:p>
        </w:tc>
        <w:tc>
          <w:tcPr>
            <w:tcW w:w="606" w:type="dxa"/>
            <w:noWrap/>
            <w:vAlign w:val="center"/>
            <w:hideMark/>
          </w:tcPr>
          <w:p w14:paraId="5A78E154" w14:textId="77777777" w:rsidR="003A576D" w:rsidRPr="008740D5" w:rsidRDefault="003A576D" w:rsidP="003A576D">
            <w:pPr>
              <w:jc w:val="cente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ALL</w:t>
            </w:r>
          </w:p>
        </w:tc>
        <w:tc>
          <w:tcPr>
            <w:tcW w:w="670" w:type="dxa"/>
            <w:noWrap/>
            <w:vAlign w:val="center"/>
            <w:hideMark/>
          </w:tcPr>
          <w:p w14:paraId="6A693F43" w14:textId="77777777" w:rsidR="003A576D" w:rsidRPr="008740D5" w:rsidRDefault="003A576D" w:rsidP="003A576D">
            <w:pPr>
              <w:jc w:val="cente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NAT</w:t>
            </w:r>
          </w:p>
        </w:tc>
        <w:tc>
          <w:tcPr>
            <w:tcW w:w="995" w:type="dxa"/>
            <w:noWrap/>
            <w:vAlign w:val="center"/>
            <w:hideMark/>
          </w:tcPr>
          <w:p w14:paraId="62ACCED2" w14:textId="77777777" w:rsidR="003A576D" w:rsidRPr="008740D5" w:rsidRDefault="003A576D" w:rsidP="003A576D">
            <w:pPr>
              <w:jc w:val="cente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GHG</w:t>
            </w:r>
          </w:p>
        </w:tc>
        <w:tc>
          <w:tcPr>
            <w:tcW w:w="670" w:type="dxa"/>
            <w:noWrap/>
            <w:vAlign w:val="center"/>
            <w:hideMark/>
          </w:tcPr>
          <w:p w14:paraId="1A873432" w14:textId="77777777" w:rsidR="003A576D" w:rsidRPr="008740D5" w:rsidRDefault="003A576D" w:rsidP="003A576D">
            <w:pPr>
              <w:jc w:val="cente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8.5</w:t>
            </w:r>
          </w:p>
        </w:tc>
        <w:tc>
          <w:tcPr>
            <w:tcW w:w="670" w:type="dxa"/>
            <w:noWrap/>
            <w:vAlign w:val="center"/>
            <w:hideMark/>
          </w:tcPr>
          <w:p w14:paraId="4FEA16D7" w14:textId="77777777" w:rsidR="003A576D" w:rsidRPr="008740D5" w:rsidRDefault="003A576D" w:rsidP="003A576D">
            <w:pPr>
              <w:jc w:val="cente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4.5</w:t>
            </w:r>
          </w:p>
        </w:tc>
        <w:tc>
          <w:tcPr>
            <w:tcW w:w="1144" w:type="dxa"/>
            <w:noWrap/>
            <w:vAlign w:val="center"/>
            <w:hideMark/>
          </w:tcPr>
          <w:p w14:paraId="627B042E" w14:textId="77777777" w:rsidR="003A576D" w:rsidRPr="008740D5" w:rsidRDefault="003A576D" w:rsidP="003A576D">
            <w:pPr>
              <w:jc w:val="cente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2.6</w:t>
            </w:r>
          </w:p>
        </w:tc>
      </w:tr>
      <w:tr w:rsidR="003A576D" w:rsidRPr="008740D5" w14:paraId="4DAF2872" w14:textId="77777777" w:rsidTr="003A576D">
        <w:trPr>
          <w:trHeight w:val="300"/>
        </w:trPr>
        <w:tc>
          <w:tcPr>
            <w:tcW w:w="1868" w:type="dxa"/>
            <w:noWrap/>
            <w:hideMark/>
          </w:tcPr>
          <w:p w14:paraId="0198CB0D"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ACCESS1-0</w:t>
            </w:r>
          </w:p>
        </w:tc>
        <w:tc>
          <w:tcPr>
            <w:tcW w:w="1066" w:type="dxa"/>
            <w:noWrap/>
            <w:hideMark/>
          </w:tcPr>
          <w:p w14:paraId="5DB26B7E"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20D29C57"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4AC4733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6D842AD7" w14:textId="090DC438" w:rsidR="003A576D" w:rsidRPr="008740D5" w:rsidRDefault="003A576D" w:rsidP="003A576D">
            <w:pPr>
              <w:jc w:val="center"/>
              <w:rPr>
                <w:rFonts w:asciiTheme="minorHAnsi" w:eastAsiaTheme="minorHAnsi" w:hAnsiTheme="minorHAnsi" w:cstheme="minorBidi"/>
                <w:sz w:val="20"/>
                <w:szCs w:val="20"/>
                <w:lang w:val="en-AU"/>
              </w:rPr>
            </w:pPr>
          </w:p>
        </w:tc>
        <w:tc>
          <w:tcPr>
            <w:tcW w:w="995" w:type="dxa"/>
            <w:noWrap/>
            <w:hideMark/>
          </w:tcPr>
          <w:p w14:paraId="026C669B" w14:textId="702D4320" w:rsidR="003A576D" w:rsidRPr="008740D5" w:rsidRDefault="003A576D" w:rsidP="003A576D">
            <w:pPr>
              <w:jc w:val="center"/>
              <w:rPr>
                <w:rFonts w:asciiTheme="minorHAnsi" w:eastAsiaTheme="minorHAnsi" w:hAnsiTheme="minorHAnsi" w:cstheme="minorBidi"/>
                <w:sz w:val="20"/>
                <w:szCs w:val="20"/>
                <w:lang w:val="en-AU"/>
              </w:rPr>
            </w:pPr>
          </w:p>
        </w:tc>
        <w:tc>
          <w:tcPr>
            <w:tcW w:w="670" w:type="dxa"/>
            <w:noWrap/>
            <w:hideMark/>
          </w:tcPr>
          <w:p w14:paraId="13A8FC6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54E71EA8"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419008D2" w14:textId="19F726CC"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r>
      <w:tr w:rsidR="003A576D" w:rsidRPr="008740D5" w14:paraId="04F447CC" w14:textId="77777777" w:rsidTr="003A576D">
        <w:trPr>
          <w:trHeight w:val="300"/>
        </w:trPr>
        <w:tc>
          <w:tcPr>
            <w:tcW w:w="1868" w:type="dxa"/>
            <w:noWrap/>
            <w:hideMark/>
          </w:tcPr>
          <w:p w14:paraId="53AF742E"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ACCESS1-3</w:t>
            </w:r>
          </w:p>
        </w:tc>
        <w:tc>
          <w:tcPr>
            <w:tcW w:w="1066" w:type="dxa"/>
            <w:noWrap/>
            <w:hideMark/>
          </w:tcPr>
          <w:p w14:paraId="0D08EF97"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2ADC366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5D1F7F8E"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1C6D53A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995" w:type="dxa"/>
            <w:noWrap/>
            <w:hideMark/>
          </w:tcPr>
          <w:p w14:paraId="292E610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734CB74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11F52E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09BBCEAC" w14:textId="6F7DA1CE"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r>
      <w:tr w:rsidR="003A576D" w:rsidRPr="008740D5" w14:paraId="6FF1B310" w14:textId="77777777" w:rsidTr="003A576D">
        <w:trPr>
          <w:trHeight w:val="300"/>
        </w:trPr>
        <w:tc>
          <w:tcPr>
            <w:tcW w:w="1868" w:type="dxa"/>
            <w:noWrap/>
            <w:hideMark/>
          </w:tcPr>
          <w:p w14:paraId="2A731023"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bcc-csm1-1</w:t>
            </w:r>
          </w:p>
        </w:tc>
        <w:tc>
          <w:tcPr>
            <w:tcW w:w="1066" w:type="dxa"/>
            <w:noWrap/>
            <w:hideMark/>
          </w:tcPr>
          <w:p w14:paraId="1B3EDCF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55AED54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2F39DD5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59EC26F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995" w:type="dxa"/>
            <w:noWrap/>
            <w:hideMark/>
          </w:tcPr>
          <w:p w14:paraId="539EE66F"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11FB05F8"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620C62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125F5FF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4A312E48" w14:textId="77777777" w:rsidTr="003A576D">
        <w:trPr>
          <w:trHeight w:val="300"/>
        </w:trPr>
        <w:tc>
          <w:tcPr>
            <w:tcW w:w="1868" w:type="dxa"/>
            <w:noWrap/>
            <w:hideMark/>
          </w:tcPr>
          <w:p w14:paraId="266F6453" w14:textId="77777777" w:rsidR="003A576D" w:rsidRPr="008740D5" w:rsidRDefault="003A576D" w:rsidP="003A576D">
            <w:pPr>
              <w:rPr>
                <w:rFonts w:asciiTheme="minorHAnsi" w:eastAsiaTheme="minorHAnsi" w:hAnsiTheme="minorHAnsi" w:cstheme="minorBidi"/>
                <w:i/>
                <w:iCs/>
                <w:sz w:val="20"/>
                <w:szCs w:val="20"/>
                <w:lang w:val="en-AU"/>
              </w:rPr>
            </w:pPr>
            <w:r w:rsidRPr="008740D5">
              <w:rPr>
                <w:rFonts w:asciiTheme="minorHAnsi" w:eastAsiaTheme="minorHAnsi" w:hAnsiTheme="minorHAnsi" w:cstheme="minorBidi"/>
                <w:i/>
                <w:iCs/>
                <w:sz w:val="20"/>
                <w:szCs w:val="20"/>
                <w:lang w:val="en-AU"/>
              </w:rPr>
              <w:t>bcc-csm1-1-m</w:t>
            </w:r>
          </w:p>
        </w:tc>
        <w:tc>
          <w:tcPr>
            <w:tcW w:w="1066" w:type="dxa"/>
            <w:noWrap/>
            <w:hideMark/>
          </w:tcPr>
          <w:p w14:paraId="1A689334" w14:textId="62F87418"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38E3FD9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1D838F0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5B13A45D" w14:textId="7B961760"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1B9557EF" w14:textId="29AFFAF0"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4B5B1EA0"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01B2BFD0"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4175405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0AAEFA0A" w14:textId="77777777" w:rsidTr="003A576D">
        <w:trPr>
          <w:trHeight w:val="300"/>
        </w:trPr>
        <w:tc>
          <w:tcPr>
            <w:tcW w:w="1868" w:type="dxa"/>
            <w:noWrap/>
            <w:hideMark/>
          </w:tcPr>
          <w:p w14:paraId="5BC95C3E"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BNU-ESM</w:t>
            </w:r>
          </w:p>
        </w:tc>
        <w:tc>
          <w:tcPr>
            <w:tcW w:w="1066" w:type="dxa"/>
            <w:noWrap/>
            <w:hideMark/>
          </w:tcPr>
          <w:p w14:paraId="56E4996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1ADEE1D0"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73899BA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01259DF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995" w:type="dxa"/>
            <w:noWrap/>
            <w:hideMark/>
          </w:tcPr>
          <w:p w14:paraId="1B29615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1D8866A8"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14D6F96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162B001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68B5C97E" w14:textId="77777777" w:rsidTr="003A576D">
        <w:trPr>
          <w:trHeight w:val="300"/>
        </w:trPr>
        <w:tc>
          <w:tcPr>
            <w:tcW w:w="1868" w:type="dxa"/>
            <w:noWrap/>
            <w:hideMark/>
          </w:tcPr>
          <w:p w14:paraId="75BB09A4"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CanESM2</w:t>
            </w:r>
          </w:p>
        </w:tc>
        <w:tc>
          <w:tcPr>
            <w:tcW w:w="1066" w:type="dxa"/>
            <w:noWrap/>
            <w:hideMark/>
          </w:tcPr>
          <w:p w14:paraId="236DBD0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43F9425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4C737938"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04FE433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995" w:type="dxa"/>
            <w:noWrap/>
            <w:hideMark/>
          </w:tcPr>
          <w:p w14:paraId="2965881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3721F46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2CA8FEE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1144" w:type="dxa"/>
            <w:noWrap/>
            <w:hideMark/>
          </w:tcPr>
          <w:p w14:paraId="6A480A08"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r>
      <w:tr w:rsidR="003A576D" w:rsidRPr="008740D5" w14:paraId="3FA303DA" w14:textId="77777777" w:rsidTr="003A576D">
        <w:trPr>
          <w:trHeight w:val="300"/>
        </w:trPr>
        <w:tc>
          <w:tcPr>
            <w:tcW w:w="1868" w:type="dxa"/>
            <w:noWrap/>
            <w:hideMark/>
          </w:tcPr>
          <w:p w14:paraId="20FFD8E4"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CCSM4</w:t>
            </w:r>
          </w:p>
        </w:tc>
        <w:tc>
          <w:tcPr>
            <w:tcW w:w="1066" w:type="dxa"/>
            <w:noWrap/>
            <w:hideMark/>
          </w:tcPr>
          <w:p w14:paraId="12306ECF"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6717B5B7"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13A3285E"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8</w:t>
            </w:r>
          </w:p>
        </w:tc>
        <w:tc>
          <w:tcPr>
            <w:tcW w:w="670" w:type="dxa"/>
            <w:noWrap/>
            <w:hideMark/>
          </w:tcPr>
          <w:p w14:paraId="75504D6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4</w:t>
            </w:r>
          </w:p>
        </w:tc>
        <w:tc>
          <w:tcPr>
            <w:tcW w:w="995" w:type="dxa"/>
            <w:noWrap/>
            <w:hideMark/>
          </w:tcPr>
          <w:p w14:paraId="24B7400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252099C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6</w:t>
            </w:r>
          </w:p>
        </w:tc>
        <w:tc>
          <w:tcPr>
            <w:tcW w:w="670" w:type="dxa"/>
            <w:noWrap/>
            <w:hideMark/>
          </w:tcPr>
          <w:p w14:paraId="6EB8081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6</w:t>
            </w:r>
          </w:p>
        </w:tc>
        <w:tc>
          <w:tcPr>
            <w:tcW w:w="1144" w:type="dxa"/>
            <w:noWrap/>
            <w:hideMark/>
          </w:tcPr>
          <w:p w14:paraId="251C097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6</w:t>
            </w:r>
          </w:p>
        </w:tc>
      </w:tr>
      <w:tr w:rsidR="003A576D" w:rsidRPr="008740D5" w14:paraId="3E427F87" w14:textId="77777777" w:rsidTr="003A576D">
        <w:trPr>
          <w:trHeight w:val="300"/>
        </w:trPr>
        <w:tc>
          <w:tcPr>
            <w:tcW w:w="1868" w:type="dxa"/>
            <w:noWrap/>
            <w:hideMark/>
          </w:tcPr>
          <w:p w14:paraId="6BD786D4"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CESM1-BGC</w:t>
            </w:r>
          </w:p>
        </w:tc>
        <w:tc>
          <w:tcPr>
            <w:tcW w:w="1066" w:type="dxa"/>
            <w:noWrap/>
            <w:hideMark/>
          </w:tcPr>
          <w:p w14:paraId="465C5B8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6030A5F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455B864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33AA582" w14:textId="23140FF7"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5BEC5F04" w14:textId="6ECBD393"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160600C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7F58DACF"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0ECF3575" w14:textId="04DBB258"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r>
      <w:tr w:rsidR="003A576D" w:rsidRPr="008740D5" w14:paraId="5964A0FE" w14:textId="77777777" w:rsidTr="003A576D">
        <w:trPr>
          <w:trHeight w:val="300"/>
        </w:trPr>
        <w:tc>
          <w:tcPr>
            <w:tcW w:w="1868" w:type="dxa"/>
            <w:noWrap/>
            <w:hideMark/>
          </w:tcPr>
          <w:p w14:paraId="18233676" w14:textId="77777777" w:rsidR="003A576D" w:rsidRPr="008740D5" w:rsidRDefault="003A576D" w:rsidP="003A576D">
            <w:pPr>
              <w:rPr>
                <w:rFonts w:asciiTheme="minorHAnsi" w:eastAsiaTheme="minorHAnsi" w:hAnsiTheme="minorHAnsi" w:cstheme="minorBidi"/>
                <w:i/>
                <w:iCs/>
                <w:sz w:val="20"/>
                <w:szCs w:val="20"/>
                <w:lang w:val="en-AU"/>
              </w:rPr>
            </w:pPr>
            <w:r w:rsidRPr="008740D5">
              <w:rPr>
                <w:rFonts w:asciiTheme="minorHAnsi" w:eastAsiaTheme="minorHAnsi" w:hAnsiTheme="minorHAnsi" w:cstheme="minorBidi"/>
                <w:i/>
                <w:iCs/>
                <w:sz w:val="20"/>
                <w:szCs w:val="20"/>
                <w:lang w:val="en-AU"/>
              </w:rPr>
              <w:t>CESM1-CAM5</w:t>
            </w:r>
          </w:p>
        </w:tc>
        <w:tc>
          <w:tcPr>
            <w:tcW w:w="1066" w:type="dxa"/>
            <w:noWrap/>
            <w:hideMark/>
          </w:tcPr>
          <w:p w14:paraId="19ED0D3C" w14:textId="7967F297"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36216B6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3B21EF2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1FE0E03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995" w:type="dxa"/>
            <w:noWrap/>
            <w:hideMark/>
          </w:tcPr>
          <w:p w14:paraId="1105B20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228ADA6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43E8AB68"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1144" w:type="dxa"/>
            <w:noWrap/>
            <w:hideMark/>
          </w:tcPr>
          <w:p w14:paraId="50048B6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r>
      <w:tr w:rsidR="003A576D" w:rsidRPr="008740D5" w14:paraId="72F46735" w14:textId="77777777" w:rsidTr="003A576D">
        <w:trPr>
          <w:trHeight w:val="300"/>
        </w:trPr>
        <w:tc>
          <w:tcPr>
            <w:tcW w:w="1868" w:type="dxa"/>
            <w:noWrap/>
            <w:hideMark/>
          </w:tcPr>
          <w:p w14:paraId="0481216B" w14:textId="77777777" w:rsidR="003A576D" w:rsidRPr="008740D5" w:rsidRDefault="003A576D" w:rsidP="003A576D">
            <w:pP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CMCC-CESM</w:t>
            </w:r>
          </w:p>
        </w:tc>
        <w:tc>
          <w:tcPr>
            <w:tcW w:w="1066" w:type="dxa"/>
            <w:noWrap/>
            <w:hideMark/>
          </w:tcPr>
          <w:p w14:paraId="68EBC3FC" w14:textId="1B294CF9"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37CA8AA4" w14:textId="39ECB735"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06" w:type="dxa"/>
            <w:noWrap/>
            <w:hideMark/>
          </w:tcPr>
          <w:p w14:paraId="7035853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5044DF21" w14:textId="25C5BC5A"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7D30E5E7" w14:textId="5157D6AE"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57F0C4D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4ABCDBCD" w14:textId="021F5503"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1144" w:type="dxa"/>
            <w:noWrap/>
            <w:hideMark/>
          </w:tcPr>
          <w:p w14:paraId="4A4923EF" w14:textId="03D9B9C2"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r>
      <w:tr w:rsidR="003A576D" w:rsidRPr="008740D5" w14:paraId="1BC1B4ED" w14:textId="77777777" w:rsidTr="003A576D">
        <w:trPr>
          <w:trHeight w:val="300"/>
        </w:trPr>
        <w:tc>
          <w:tcPr>
            <w:tcW w:w="1868" w:type="dxa"/>
            <w:noWrap/>
            <w:hideMark/>
          </w:tcPr>
          <w:p w14:paraId="25283EDD" w14:textId="77777777" w:rsidR="003A576D" w:rsidRPr="008740D5" w:rsidRDefault="003A576D" w:rsidP="003A576D">
            <w:pPr>
              <w:rPr>
                <w:rFonts w:asciiTheme="minorHAnsi" w:eastAsiaTheme="minorHAnsi" w:hAnsiTheme="minorHAnsi" w:cstheme="minorBidi"/>
                <w:i/>
                <w:iCs/>
                <w:sz w:val="20"/>
                <w:szCs w:val="20"/>
                <w:lang w:val="en-AU"/>
              </w:rPr>
            </w:pPr>
            <w:r w:rsidRPr="008740D5">
              <w:rPr>
                <w:rFonts w:asciiTheme="minorHAnsi" w:eastAsiaTheme="minorHAnsi" w:hAnsiTheme="minorHAnsi" w:cstheme="minorBidi"/>
                <w:i/>
                <w:iCs/>
                <w:sz w:val="20"/>
                <w:szCs w:val="20"/>
                <w:lang w:val="en-AU"/>
              </w:rPr>
              <w:t>CMCC-CM</w:t>
            </w:r>
          </w:p>
        </w:tc>
        <w:tc>
          <w:tcPr>
            <w:tcW w:w="1066" w:type="dxa"/>
            <w:noWrap/>
            <w:hideMark/>
          </w:tcPr>
          <w:p w14:paraId="14005943" w14:textId="7D2C7973"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6C6D22E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31E1B1C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3A6E8E8A" w14:textId="2CA1D55D"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3E5F1D26" w14:textId="2147038D"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61EE0C8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04645D9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1966E73C" w14:textId="47663DC0"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r>
      <w:tr w:rsidR="003A576D" w:rsidRPr="008740D5" w14:paraId="687CEF98" w14:textId="77777777" w:rsidTr="003A576D">
        <w:trPr>
          <w:trHeight w:val="300"/>
        </w:trPr>
        <w:tc>
          <w:tcPr>
            <w:tcW w:w="1868" w:type="dxa"/>
            <w:noWrap/>
            <w:hideMark/>
          </w:tcPr>
          <w:p w14:paraId="7146B08D"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CMCC-CMS</w:t>
            </w:r>
          </w:p>
        </w:tc>
        <w:tc>
          <w:tcPr>
            <w:tcW w:w="1066" w:type="dxa"/>
            <w:noWrap/>
            <w:hideMark/>
          </w:tcPr>
          <w:p w14:paraId="3FF003D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75D10BD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6FBF95F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23E9D9F6" w14:textId="68DBD28D"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5D5B7E1E" w14:textId="505670F2"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1A02373E"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20E000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4E247A84" w14:textId="3D6119D1"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r>
      <w:tr w:rsidR="003A576D" w:rsidRPr="008740D5" w14:paraId="1D9C61A1" w14:textId="77777777" w:rsidTr="003A576D">
        <w:trPr>
          <w:trHeight w:val="300"/>
        </w:trPr>
        <w:tc>
          <w:tcPr>
            <w:tcW w:w="1868" w:type="dxa"/>
            <w:noWrap/>
            <w:hideMark/>
          </w:tcPr>
          <w:p w14:paraId="1C008BAA"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CNRM-CM5</w:t>
            </w:r>
          </w:p>
        </w:tc>
        <w:tc>
          <w:tcPr>
            <w:tcW w:w="1066" w:type="dxa"/>
            <w:noWrap/>
            <w:hideMark/>
          </w:tcPr>
          <w:p w14:paraId="5BFAAC6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3AB40B3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281EE7C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10</w:t>
            </w:r>
          </w:p>
        </w:tc>
        <w:tc>
          <w:tcPr>
            <w:tcW w:w="670" w:type="dxa"/>
            <w:noWrap/>
            <w:hideMark/>
          </w:tcPr>
          <w:p w14:paraId="44AE192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6</w:t>
            </w:r>
          </w:p>
        </w:tc>
        <w:tc>
          <w:tcPr>
            <w:tcW w:w="995" w:type="dxa"/>
            <w:noWrap/>
            <w:hideMark/>
          </w:tcPr>
          <w:p w14:paraId="6608BE6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6</w:t>
            </w:r>
          </w:p>
        </w:tc>
        <w:tc>
          <w:tcPr>
            <w:tcW w:w="670" w:type="dxa"/>
            <w:noWrap/>
            <w:hideMark/>
          </w:tcPr>
          <w:p w14:paraId="787DFE5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14941A6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10C62C4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6DFBA25E" w14:textId="77777777" w:rsidTr="003A576D">
        <w:trPr>
          <w:trHeight w:val="300"/>
        </w:trPr>
        <w:tc>
          <w:tcPr>
            <w:tcW w:w="1868" w:type="dxa"/>
            <w:noWrap/>
            <w:hideMark/>
          </w:tcPr>
          <w:p w14:paraId="135A10D1"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CSIRO-Mk3-6-0</w:t>
            </w:r>
          </w:p>
        </w:tc>
        <w:tc>
          <w:tcPr>
            <w:tcW w:w="1066" w:type="dxa"/>
            <w:noWrap/>
            <w:hideMark/>
          </w:tcPr>
          <w:p w14:paraId="0143E5A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24CE6607"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1D2CE80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10</w:t>
            </w:r>
          </w:p>
        </w:tc>
        <w:tc>
          <w:tcPr>
            <w:tcW w:w="670" w:type="dxa"/>
            <w:noWrap/>
            <w:hideMark/>
          </w:tcPr>
          <w:p w14:paraId="5ECDE61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10</w:t>
            </w:r>
          </w:p>
        </w:tc>
        <w:tc>
          <w:tcPr>
            <w:tcW w:w="995" w:type="dxa"/>
            <w:noWrap/>
            <w:hideMark/>
          </w:tcPr>
          <w:p w14:paraId="1C01C40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10</w:t>
            </w:r>
          </w:p>
        </w:tc>
        <w:tc>
          <w:tcPr>
            <w:tcW w:w="670" w:type="dxa"/>
            <w:noWrap/>
            <w:hideMark/>
          </w:tcPr>
          <w:p w14:paraId="0AC95E3E"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10</w:t>
            </w:r>
          </w:p>
        </w:tc>
        <w:tc>
          <w:tcPr>
            <w:tcW w:w="670" w:type="dxa"/>
            <w:noWrap/>
            <w:hideMark/>
          </w:tcPr>
          <w:p w14:paraId="6A31180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10</w:t>
            </w:r>
          </w:p>
        </w:tc>
        <w:tc>
          <w:tcPr>
            <w:tcW w:w="1144" w:type="dxa"/>
            <w:noWrap/>
            <w:hideMark/>
          </w:tcPr>
          <w:p w14:paraId="7872FA5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10</w:t>
            </w:r>
          </w:p>
        </w:tc>
      </w:tr>
      <w:tr w:rsidR="003A576D" w:rsidRPr="008740D5" w14:paraId="18D4FC4A" w14:textId="77777777" w:rsidTr="003A576D">
        <w:trPr>
          <w:trHeight w:val="300"/>
        </w:trPr>
        <w:tc>
          <w:tcPr>
            <w:tcW w:w="1868" w:type="dxa"/>
            <w:noWrap/>
            <w:hideMark/>
          </w:tcPr>
          <w:p w14:paraId="6990CF3B" w14:textId="77777777" w:rsidR="003A576D" w:rsidRPr="008740D5" w:rsidRDefault="003A576D" w:rsidP="003A576D">
            <w:pP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EC-EARTH</w:t>
            </w:r>
          </w:p>
        </w:tc>
        <w:tc>
          <w:tcPr>
            <w:tcW w:w="1066" w:type="dxa"/>
            <w:noWrap/>
            <w:hideMark/>
          </w:tcPr>
          <w:p w14:paraId="736AF79A" w14:textId="1939EC17"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69A9C1BC" w14:textId="3C346DA7"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06" w:type="dxa"/>
            <w:noWrap/>
            <w:hideMark/>
          </w:tcPr>
          <w:p w14:paraId="307A2DA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4</w:t>
            </w:r>
          </w:p>
        </w:tc>
        <w:tc>
          <w:tcPr>
            <w:tcW w:w="670" w:type="dxa"/>
            <w:noWrap/>
            <w:hideMark/>
          </w:tcPr>
          <w:p w14:paraId="5A353548" w14:textId="1F5BC4A2"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4649E30C" w14:textId="14334DF2"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1B981FA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4</w:t>
            </w:r>
          </w:p>
        </w:tc>
        <w:tc>
          <w:tcPr>
            <w:tcW w:w="670" w:type="dxa"/>
            <w:noWrap/>
            <w:hideMark/>
          </w:tcPr>
          <w:p w14:paraId="3603DAEF" w14:textId="54F4F29B"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1144" w:type="dxa"/>
            <w:noWrap/>
            <w:hideMark/>
          </w:tcPr>
          <w:p w14:paraId="4CF2C74F" w14:textId="6CBA283F"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r>
      <w:tr w:rsidR="003A576D" w:rsidRPr="008740D5" w14:paraId="3EB3EE80" w14:textId="77777777" w:rsidTr="003A576D">
        <w:trPr>
          <w:trHeight w:val="300"/>
        </w:trPr>
        <w:tc>
          <w:tcPr>
            <w:tcW w:w="1868" w:type="dxa"/>
            <w:noWrap/>
            <w:hideMark/>
          </w:tcPr>
          <w:p w14:paraId="3DDF6D83"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FGOALS-g2</w:t>
            </w:r>
          </w:p>
        </w:tc>
        <w:tc>
          <w:tcPr>
            <w:tcW w:w="1066" w:type="dxa"/>
            <w:noWrap/>
            <w:hideMark/>
          </w:tcPr>
          <w:p w14:paraId="3F79112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2293175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7FF29A0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190CC8D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995" w:type="dxa"/>
            <w:noWrap/>
            <w:hideMark/>
          </w:tcPr>
          <w:p w14:paraId="1A813A4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AA526F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5CD4603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5A7B13D0"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259DA234" w14:textId="77777777" w:rsidTr="003A576D">
        <w:trPr>
          <w:trHeight w:val="300"/>
        </w:trPr>
        <w:tc>
          <w:tcPr>
            <w:tcW w:w="1868" w:type="dxa"/>
            <w:noWrap/>
            <w:hideMark/>
          </w:tcPr>
          <w:p w14:paraId="17D17979"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FGOALS-s2</w:t>
            </w:r>
          </w:p>
        </w:tc>
        <w:tc>
          <w:tcPr>
            <w:tcW w:w="1066" w:type="dxa"/>
            <w:noWrap/>
            <w:hideMark/>
          </w:tcPr>
          <w:p w14:paraId="5A2DC9AF"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299F174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574D4E1E"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4BBAC5BD" w14:textId="0C24E1A6"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5740D2A1" w14:textId="1BC47654"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6CDD44B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7FA17B8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710D485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67A65ECB" w14:textId="77777777" w:rsidTr="003A576D">
        <w:trPr>
          <w:trHeight w:val="300"/>
        </w:trPr>
        <w:tc>
          <w:tcPr>
            <w:tcW w:w="1868" w:type="dxa"/>
            <w:noWrap/>
            <w:hideMark/>
          </w:tcPr>
          <w:p w14:paraId="2B6461F5" w14:textId="77777777" w:rsidR="003A576D" w:rsidRPr="008740D5" w:rsidRDefault="003A576D" w:rsidP="003A576D">
            <w:pP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FIO-ESM</w:t>
            </w:r>
          </w:p>
        </w:tc>
        <w:tc>
          <w:tcPr>
            <w:tcW w:w="1066" w:type="dxa"/>
            <w:noWrap/>
            <w:hideMark/>
          </w:tcPr>
          <w:p w14:paraId="450ECF44" w14:textId="0405A777"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643246AE" w14:textId="73F05A05"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06" w:type="dxa"/>
            <w:noWrap/>
            <w:hideMark/>
          </w:tcPr>
          <w:p w14:paraId="77CE7F6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47F9F4AC" w14:textId="571B1677"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5B2C4020" w14:textId="5DC0F4B5"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4BA4FD1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138D4F2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1144" w:type="dxa"/>
            <w:noWrap/>
            <w:hideMark/>
          </w:tcPr>
          <w:p w14:paraId="2F22DDDE"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r>
      <w:tr w:rsidR="003A576D" w:rsidRPr="008740D5" w14:paraId="2922BC52" w14:textId="77777777" w:rsidTr="003A576D">
        <w:trPr>
          <w:trHeight w:val="300"/>
        </w:trPr>
        <w:tc>
          <w:tcPr>
            <w:tcW w:w="1868" w:type="dxa"/>
            <w:noWrap/>
            <w:hideMark/>
          </w:tcPr>
          <w:p w14:paraId="748F8715"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GFDL-CM3</w:t>
            </w:r>
          </w:p>
        </w:tc>
        <w:tc>
          <w:tcPr>
            <w:tcW w:w="1066" w:type="dxa"/>
            <w:noWrap/>
            <w:hideMark/>
          </w:tcPr>
          <w:p w14:paraId="413E1BB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06B9919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18135FD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3A4FA87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995" w:type="dxa"/>
            <w:noWrap/>
            <w:hideMark/>
          </w:tcPr>
          <w:p w14:paraId="1CFEF1BE"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7B8CB9F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0C6746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1144" w:type="dxa"/>
            <w:noWrap/>
            <w:hideMark/>
          </w:tcPr>
          <w:p w14:paraId="386C2DB8"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0A949850" w14:textId="77777777" w:rsidTr="003A576D">
        <w:trPr>
          <w:trHeight w:val="300"/>
        </w:trPr>
        <w:tc>
          <w:tcPr>
            <w:tcW w:w="1868" w:type="dxa"/>
            <w:noWrap/>
            <w:hideMark/>
          </w:tcPr>
          <w:p w14:paraId="349F4C6A"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GFDL-ESM2G</w:t>
            </w:r>
          </w:p>
        </w:tc>
        <w:tc>
          <w:tcPr>
            <w:tcW w:w="1066" w:type="dxa"/>
            <w:noWrap/>
            <w:hideMark/>
          </w:tcPr>
          <w:p w14:paraId="5E4341F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5545A6A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6C17F27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DBCD0B5" w14:textId="404CD9A1"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7F9FB31A" w14:textId="4F805B7C"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2CA6D65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1778D498"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118085A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39EF5CBF" w14:textId="77777777" w:rsidTr="003A576D">
        <w:trPr>
          <w:trHeight w:val="300"/>
        </w:trPr>
        <w:tc>
          <w:tcPr>
            <w:tcW w:w="1868" w:type="dxa"/>
            <w:noWrap/>
            <w:hideMark/>
          </w:tcPr>
          <w:p w14:paraId="01A3E878"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GFDL-ESM2M</w:t>
            </w:r>
          </w:p>
        </w:tc>
        <w:tc>
          <w:tcPr>
            <w:tcW w:w="1066" w:type="dxa"/>
            <w:noWrap/>
            <w:hideMark/>
          </w:tcPr>
          <w:p w14:paraId="0819E7F0"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64E3995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0A7E519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2B0D122E"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995" w:type="dxa"/>
            <w:noWrap/>
            <w:hideMark/>
          </w:tcPr>
          <w:p w14:paraId="2F7F400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3FC769A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02C750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2493173E"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7E275B3F" w14:textId="77777777" w:rsidTr="003A576D">
        <w:trPr>
          <w:trHeight w:val="300"/>
        </w:trPr>
        <w:tc>
          <w:tcPr>
            <w:tcW w:w="1868" w:type="dxa"/>
            <w:noWrap/>
            <w:hideMark/>
          </w:tcPr>
          <w:p w14:paraId="2EC5E035" w14:textId="77777777" w:rsidR="003A576D" w:rsidRPr="008740D5" w:rsidRDefault="003A576D" w:rsidP="003A576D">
            <w:pPr>
              <w:rPr>
                <w:rFonts w:asciiTheme="minorHAnsi" w:eastAsiaTheme="minorHAnsi" w:hAnsiTheme="minorHAnsi" w:cstheme="minorBidi"/>
                <w:i/>
                <w:iCs/>
                <w:sz w:val="20"/>
                <w:szCs w:val="20"/>
                <w:lang w:val="en-AU"/>
              </w:rPr>
            </w:pPr>
            <w:r w:rsidRPr="008740D5">
              <w:rPr>
                <w:rFonts w:asciiTheme="minorHAnsi" w:eastAsiaTheme="minorHAnsi" w:hAnsiTheme="minorHAnsi" w:cstheme="minorBidi"/>
                <w:i/>
                <w:iCs/>
                <w:sz w:val="20"/>
                <w:szCs w:val="20"/>
                <w:lang w:val="en-AU"/>
              </w:rPr>
              <w:t>GISS-E2-H</w:t>
            </w:r>
          </w:p>
        </w:tc>
        <w:tc>
          <w:tcPr>
            <w:tcW w:w="1066" w:type="dxa"/>
            <w:noWrap/>
            <w:hideMark/>
          </w:tcPr>
          <w:p w14:paraId="78371C67" w14:textId="5C5A0017"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7549A2B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24F5084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18</w:t>
            </w:r>
          </w:p>
        </w:tc>
        <w:tc>
          <w:tcPr>
            <w:tcW w:w="670" w:type="dxa"/>
            <w:noWrap/>
            <w:hideMark/>
          </w:tcPr>
          <w:p w14:paraId="674C2B2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10</w:t>
            </w:r>
          </w:p>
        </w:tc>
        <w:tc>
          <w:tcPr>
            <w:tcW w:w="995" w:type="dxa"/>
            <w:noWrap/>
            <w:hideMark/>
          </w:tcPr>
          <w:p w14:paraId="701FF49E"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14F84AD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145C9E5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16</w:t>
            </w:r>
          </w:p>
        </w:tc>
        <w:tc>
          <w:tcPr>
            <w:tcW w:w="1144" w:type="dxa"/>
            <w:noWrap/>
            <w:hideMark/>
          </w:tcPr>
          <w:p w14:paraId="4032F680"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r>
      <w:tr w:rsidR="003A576D" w:rsidRPr="008740D5" w14:paraId="7CA33034" w14:textId="77777777" w:rsidTr="003A576D">
        <w:trPr>
          <w:trHeight w:val="300"/>
        </w:trPr>
        <w:tc>
          <w:tcPr>
            <w:tcW w:w="1868" w:type="dxa"/>
            <w:noWrap/>
            <w:hideMark/>
          </w:tcPr>
          <w:p w14:paraId="46E47C6B" w14:textId="77777777" w:rsidR="003A576D" w:rsidRPr="008740D5" w:rsidRDefault="003A576D" w:rsidP="003A576D">
            <w:pP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GISS-E2-H-CC</w:t>
            </w:r>
          </w:p>
        </w:tc>
        <w:tc>
          <w:tcPr>
            <w:tcW w:w="1066" w:type="dxa"/>
            <w:noWrap/>
            <w:hideMark/>
          </w:tcPr>
          <w:p w14:paraId="4685EA84" w14:textId="2023B6BF"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1A829509" w14:textId="00B8C975"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06" w:type="dxa"/>
            <w:noWrap/>
            <w:hideMark/>
          </w:tcPr>
          <w:p w14:paraId="1E9C2DE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89989CC" w14:textId="681F9B32"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65484E9E" w14:textId="37440389"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21FCF8B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00DF2F60"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0D2918A5" w14:textId="03FCD8BC"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r>
      <w:tr w:rsidR="003A576D" w:rsidRPr="008740D5" w14:paraId="65F8B35A" w14:textId="77777777" w:rsidTr="003A576D">
        <w:trPr>
          <w:trHeight w:val="300"/>
        </w:trPr>
        <w:tc>
          <w:tcPr>
            <w:tcW w:w="1868" w:type="dxa"/>
            <w:noWrap/>
            <w:hideMark/>
          </w:tcPr>
          <w:p w14:paraId="1B7D446D" w14:textId="77777777" w:rsidR="003A576D" w:rsidRPr="008740D5" w:rsidRDefault="003A576D" w:rsidP="003A576D">
            <w:pP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GISS-E2-R</w:t>
            </w:r>
          </w:p>
        </w:tc>
        <w:tc>
          <w:tcPr>
            <w:tcW w:w="1066" w:type="dxa"/>
            <w:noWrap/>
            <w:hideMark/>
          </w:tcPr>
          <w:p w14:paraId="2FB6B954" w14:textId="04BF46AC"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0FF09A0B" w14:textId="2D90163A"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06" w:type="dxa"/>
            <w:noWrap/>
            <w:hideMark/>
          </w:tcPr>
          <w:p w14:paraId="1C52594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26</w:t>
            </w:r>
          </w:p>
        </w:tc>
        <w:tc>
          <w:tcPr>
            <w:tcW w:w="670" w:type="dxa"/>
            <w:noWrap/>
            <w:hideMark/>
          </w:tcPr>
          <w:p w14:paraId="1E371AD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10</w:t>
            </w:r>
          </w:p>
        </w:tc>
        <w:tc>
          <w:tcPr>
            <w:tcW w:w="995" w:type="dxa"/>
            <w:noWrap/>
            <w:hideMark/>
          </w:tcPr>
          <w:p w14:paraId="430D3FC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6E53E24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231C676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17</w:t>
            </w:r>
          </w:p>
        </w:tc>
        <w:tc>
          <w:tcPr>
            <w:tcW w:w="1144" w:type="dxa"/>
            <w:noWrap/>
            <w:hideMark/>
          </w:tcPr>
          <w:p w14:paraId="13B6C6E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r>
      <w:tr w:rsidR="003A576D" w:rsidRPr="008740D5" w14:paraId="71CDE9E4" w14:textId="77777777" w:rsidTr="003A576D">
        <w:trPr>
          <w:trHeight w:val="300"/>
        </w:trPr>
        <w:tc>
          <w:tcPr>
            <w:tcW w:w="1868" w:type="dxa"/>
            <w:noWrap/>
            <w:hideMark/>
          </w:tcPr>
          <w:p w14:paraId="11056914" w14:textId="77777777" w:rsidR="003A576D" w:rsidRPr="008740D5" w:rsidRDefault="003A576D" w:rsidP="003A576D">
            <w:pP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GISS-E2-R-CC</w:t>
            </w:r>
          </w:p>
        </w:tc>
        <w:tc>
          <w:tcPr>
            <w:tcW w:w="1066" w:type="dxa"/>
            <w:noWrap/>
            <w:hideMark/>
          </w:tcPr>
          <w:p w14:paraId="179CCE87" w14:textId="7E4EA85E"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75ABD599" w14:textId="5D072EF2"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06" w:type="dxa"/>
            <w:noWrap/>
            <w:hideMark/>
          </w:tcPr>
          <w:p w14:paraId="5C2E5680"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78B95984" w14:textId="08A23979"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79AC282B" w14:textId="44EFF0C4"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5C8DE657"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4ACA870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56AACED7" w14:textId="6A4B1123"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r>
      <w:tr w:rsidR="003A576D" w:rsidRPr="008740D5" w14:paraId="0AB6010A" w14:textId="77777777" w:rsidTr="003A576D">
        <w:trPr>
          <w:trHeight w:val="300"/>
        </w:trPr>
        <w:tc>
          <w:tcPr>
            <w:tcW w:w="1868" w:type="dxa"/>
            <w:noWrap/>
            <w:hideMark/>
          </w:tcPr>
          <w:p w14:paraId="0392BD3A" w14:textId="77777777" w:rsidR="003A576D" w:rsidRPr="008740D5" w:rsidRDefault="003A576D" w:rsidP="003A576D">
            <w:pP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HadGEM2-AO</w:t>
            </w:r>
          </w:p>
        </w:tc>
        <w:tc>
          <w:tcPr>
            <w:tcW w:w="1066" w:type="dxa"/>
            <w:noWrap/>
            <w:hideMark/>
          </w:tcPr>
          <w:p w14:paraId="2F72150A" w14:textId="0D8425E2"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469DF899" w14:textId="2C01B54D"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06" w:type="dxa"/>
            <w:noWrap/>
            <w:hideMark/>
          </w:tcPr>
          <w:p w14:paraId="3556E8D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230339C" w14:textId="2FFD6CD4"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6E38D2E4" w14:textId="4B012244"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14FF724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26CF2A8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749EC9F0"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16B4D655" w14:textId="77777777" w:rsidTr="003A576D">
        <w:trPr>
          <w:trHeight w:val="300"/>
        </w:trPr>
        <w:tc>
          <w:tcPr>
            <w:tcW w:w="1868" w:type="dxa"/>
            <w:noWrap/>
            <w:hideMark/>
          </w:tcPr>
          <w:p w14:paraId="03529210" w14:textId="77777777" w:rsidR="003A576D" w:rsidRPr="008740D5" w:rsidRDefault="003A576D" w:rsidP="003A576D">
            <w:pP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lastRenderedPageBreak/>
              <w:t>HadGEM2-CC</w:t>
            </w:r>
          </w:p>
        </w:tc>
        <w:tc>
          <w:tcPr>
            <w:tcW w:w="1066" w:type="dxa"/>
            <w:noWrap/>
            <w:hideMark/>
          </w:tcPr>
          <w:p w14:paraId="11BA107C" w14:textId="18202CA2"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2A172005" w14:textId="0C331BD3"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06" w:type="dxa"/>
            <w:noWrap/>
            <w:hideMark/>
          </w:tcPr>
          <w:p w14:paraId="5434286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FFF9172" w14:textId="2C090050"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3A7BB6EE" w14:textId="61D882F0"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37258D5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36AB59D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66A302F1" w14:textId="6CF6B71D"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r>
      <w:tr w:rsidR="003A576D" w:rsidRPr="008740D5" w14:paraId="04FD014A" w14:textId="77777777" w:rsidTr="003A576D">
        <w:trPr>
          <w:trHeight w:val="300"/>
        </w:trPr>
        <w:tc>
          <w:tcPr>
            <w:tcW w:w="1868" w:type="dxa"/>
            <w:noWrap/>
            <w:hideMark/>
          </w:tcPr>
          <w:p w14:paraId="328F3B3E"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HadGEM2-ES</w:t>
            </w:r>
          </w:p>
        </w:tc>
        <w:tc>
          <w:tcPr>
            <w:tcW w:w="1066" w:type="dxa"/>
            <w:noWrap/>
            <w:hideMark/>
          </w:tcPr>
          <w:p w14:paraId="3BE0947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31AD468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5F771E40"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77D0777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4</w:t>
            </w:r>
          </w:p>
        </w:tc>
        <w:tc>
          <w:tcPr>
            <w:tcW w:w="995" w:type="dxa"/>
            <w:noWrap/>
            <w:hideMark/>
          </w:tcPr>
          <w:p w14:paraId="1383A72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4</w:t>
            </w:r>
          </w:p>
        </w:tc>
        <w:tc>
          <w:tcPr>
            <w:tcW w:w="670" w:type="dxa"/>
            <w:noWrap/>
            <w:hideMark/>
          </w:tcPr>
          <w:p w14:paraId="3CB099D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4</w:t>
            </w:r>
          </w:p>
        </w:tc>
        <w:tc>
          <w:tcPr>
            <w:tcW w:w="670" w:type="dxa"/>
            <w:noWrap/>
            <w:hideMark/>
          </w:tcPr>
          <w:p w14:paraId="5E0AFE6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4</w:t>
            </w:r>
          </w:p>
        </w:tc>
        <w:tc>
          <w:tcPr>
            <w:tcW w:w="1144" w:type="dxa"/>
            <w:noWrap/>
            <w:hideMark/>
          </w:tcPr>
          <w:p w14:paraId="66CDECA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4</w:t>
            </w:r>
          </w:p>
        </w:tc>
      </w:tr>
      <w:tr w:rsidR="003A576D" w:rsidRPr="008740D5" w14:paraId="11F99D92" w14:textId="77777777" w:rsidTr="003A576D">
        <w:trPr>
          <w:trHeight w:val="300"/>
        </w:trPr>
        <w:tc>
          <w:tcPr>
            <w:tcW w:w="1868" w:type="dxa"/>
            <w:noWrap/>
            <w:hideMark/>
          </w:tcPr>
          <w:p w14:paraId="79272AF4"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inmcm4</w:t>
            </w:r>
          </w:p>
        </w:tc>
        <w:tc>
          <w:tcPr>
            <w:tcW w:w="1066" w:type="dxa"/>
            <w:noWrap/>
            <w:hideMark/>
          </w:tcPr>
          <w:p w14:paraId="6EA7BFE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34793B0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29D9A9F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1E598A2C" w14:textId="2D78C728"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6C168AFB" w14:textId="6A61F627"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37DEA69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73A9957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4BD6FECB" w14:textId="5D671504"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r>
      <w:tr w:rsidR="003A576D" w:rsidRPr="008740D5" w14:paraId="76B05ED5" w14:textId="77777777" w:rsidTr="003A576D">
        <w:trPr>
          <w:trHeight w:val="300"/>
        </w:trPr>
        <w:tc>
          <w:tcPr>
            <w:tcW w:w="1868" w:type="dxa"/>
            <w:noWrap/>
            <w:hideMark/>
          </w:tcPr>
          <w:p w14:paraId="301EAC21"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IPSL-CM5A-LR</w:t>
            </w:r>
          </w:p>
        </w:tc>
        <w:tc>
          <w:tcPr>
            <w:tcW w:w="1066" w:type="dxa"/>
            <w:noWrap/>
            <w:hideMark/>
          </w:tcPr>
          <w:p w14:paraId="23BE296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5147563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38C286B8"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6</w:t>
            </w:r>
          </w:p>
        </w:tc>
        <w:tc>
          <w:tcPr>
            <w:tcW w:w="670" w:type="dxa"/>
            <w:noWrap/>
            <w:hideMark/>
          </w:tcPr>
          <w:p w14:paraId="19B7106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995" w:type="dxa"/>
            <w:noWrap/>
            <w:hideMark/>
          </w:tcPr>
          <w:p w14:paraId="1EFDAEF7"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052E084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4</w:t>
            </w:r>
          </w:p>
        </w:tc>
        <w:tc>
          <w:tcPr>
            <w:tcW w:w="670" w:type="dxa"/>
            <w:noWrap/>
            <w:hideMark/>
          </w:tcPr>
          <w:p w14:paraId="51FF8D3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4</w:t>
            </w:r>
          </w:p>
        </w:tc>
        <w:tc>
          <w:tcPr>
            <w:tcW w:w="1144" w:type="dxa"/>
            <w:noWrap/>
            <w:hideMark/>
          </w:tcPr>
          <w:p w14:paraId="53DA3F0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4</w:t>
            </w:r>
          </w:p>
        </w:tc>
      </w:tr>
      <w:tr w:rsidR="003A576D" w:rsidRPr="008740D5" w14:paraId="17D25715" w14:textId="77777777" w:rsidTr="003A576D">
        <w:trPr>
          <w:trHeight w:val="300"/>
        </w:trPr>
        <w:tc>
          <w:tcPr>
            <w:tcW w:w="1868" w:type="dxa"/>
            <w:noWrap/>
            <w:hideMark/>
          </w:tcPr>
          <w:p w14:paraId="6732FE2C" w14:textId="77777777" w:rsidR="003A576D" w:rsidRPr="008740D5" w:rsidRDefault="003A576D" w:rsidP="003A576D">
            <w:pPr>
              <w:rPr>
                <w:rFonts w:asciiTheme="minorHAnsi" w:eastAsiaTheme="minorHAnsi" w:hAnsiTheme="minorHAnsi" w:cstheme="minorBidi"/>
                <w:i/>
                <w:iCs/>
                <w:sz w:val="20"/>
                <w:szCs w:val="20"/>
                <w:lang w:val="en-AU"/>
              </w:rPr>
            </w:pPr>
            <w:r w:rsidRPr="008740D5">
              <w:rPr>
                <w:rFonts w:asciiTheme="minorHAnsi" w:eastAsiaTheme="minorHAnsi" w:hAnsiTheme="minorHAnsi" w:cstheme="minorBidi"/>
                <w:i/>
                <w:iCs/>
                <w:sz w:val="20"/>
                <w:szCs w:val="20"/>
                <w:lang w:val="en-AU"/>
              </w:rPr>
              <w:t>IPSL-CM5A-MR</w:t>
            </w:r>
          </w:p>
        </w:tc>
        <w:tc>
          <w:tcPr>
            <w:tcW w:w="1066" w:type="dxa"/>
            <w:noWrap/>
            <w:hideMark/>
          </w:tcPr>
          <w:p w14:paraId="2A4DD44C" w14:textId="4287F515"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06D63A2F"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6382D6FE"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2D7EB7C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995" w:type="dxa"/>
            <w:noWrap/>
            <w:hideMark/>
          </w:tcPr>
          <w:p w14:paraId="715CF72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168367C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4A31A6B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6DD4CD3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7954C9B1" w14:textId="77777777" w:rsidTr="003A576D">
        <w:trPr>
          <w:trHeight w:val="300"/>
        </w:trPr>
        <w:tc>
          <w:tcPr>
            <w:tcW w:w="1868" w:type="dxa"/>
            <w:noWrap/>
            <w:hideMark/>
          </w:tcPr>
          <w:p w14:paraId="7B6383D6" w14:textId="77777777" w:rsidR="003A576D" w:rsidRPr="008740D5" w:rsidRDefault="003A576D" w:rsidP="003A576D">
            <w:pPr>
              <w:rPr>
                <w:rFonts w:asciiTheme="minorHAnsi" w:eastAsiaTheme="minorHAnsi" w:hAnsiTheme="minorHAnsi" w:cstheme="minorBidi"/>
                <w:i/>
                <w:iCs/>
                <w:sz w:val="20"/>
                <w:szCs w:val="20"/>
                <w:lang w:val="en-AU"/>
              </w:rPr>
            </w:pPr>
            <w:r w:rsidRPr="008740D5">
              <w:rPr>
                <w:rFonts w:asciiTheme="minorHAnsi" w:eastAsiaTheme="minorHAnsi" w:hAnsiTheme="minorHAnsi" w:cstheme="minorBidi"/>
                <w:i/>
                <w:iCs/>
                <w:sz w:val="20"/>
                <w:szCs w:val="20"/>
                <w:lang w:val="en-AU"/>
              </w:rPr>
              <w:t>IPSL-CM5B-LR</w:t>
            </w:r>
          </w:p>
        </w:tc>
        <w:tc>
          <w:tcPr>
            <w:tcW w:w="1066" w:type="dxa"/>
            <w:noWrap/>
            <w:hideMark/>
          </w:tcPr>
          <w:p w14:paraId="33C5A653" w14:textId="234926A9"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408A821D"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1CAE62B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90DA13A" w14:textId="66D2F353"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4AEF285A" w14:textId="256C4681"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53EBEF5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1D48E27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102512F4" w14:textId="3883B7FF"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r>
      <w:tr w:rsidR="003A576D" w:rsidRPr="008740D5" w14:paraId="0A40F0EC" w14:textId="77777777" w:rsidTr="003A576D">
        <w:trPr>
          <w:trHeight w:val="300"/>
        </w:trPr>
        <w:tc>
          <w:tcPr>
            <w:tcW w:w="1868" w:type="dxa"/>
            <w:noWrap/>
            <w:hideMark/>
          </w:tcPr>
          <w:p w14:paraId="44CA8E33"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MIROC-ESM</w:t>
            </w:r>
          </w:p>
        </w:tc>
        <w:tc>
          <w:tcPr>
            <w:tcW w:w="1066" w:type="dxa"/>
            <w:noWrap/>
            <w:hideMark/>
          </w:tcPr>
          <w:p w14:paraId="29BE20F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7E031617"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57736E4F"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025BB39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995" w:type="dxa"/>
            <w:noWrap/>
            <w:hideMark/>
          </w:tcPr>
          <w:p w14:paraId="1304F74E"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40902A3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75AFE69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782DA5D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206957AA" w14:textId="77777777" w:rsidTr="003A576D">
        <w:trPr>
          <w:trHeight w:val="300"/>
        </w:trPr>
        <w:tc>
          <w:tcPr>
            <w:tcW w:w="1868" w:type="dxa"/>
            <w:noWrap/>
            <w:hideMark/>
          </w:tcPr>
          <w:p w14:paraId="786734EB" w14:textId="77777777" w:rsidR="003A576D" w:rsidRPr="008740D5" w:rsidRDefault="003A576D" w:rsidP="003A576D">
            <w:pP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MIROC-ESM-CHEM</w:t>
            </w:r>
          </w:p>
        </w:tc>
        <w:tc>
          <w:tcPr>
            <w:tcW w:w="1066" w:type="dxa"/>
            <w:noWrap/>
            <w:hideMark/>
          </w:tcPr>
          <w:p w14:paraId="2A661B80" w14:textId="6FADA77C"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2A39C85B" w14:textId="1FC6810B"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06" w:type="dxa"/>
            <w:noWrap/>
            <w:hideMark/>
          </w:tcPr>
          <w:p w14:paraId="05C8102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720210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995" w:type="dxa"/>
            <w:noWrap/>
            <w:hideMark/>
          </w:tcPr>
          <w:p w14:paraId="56A0BFBF"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FE8DBE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5349EF4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566CA100"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1522D12A" w14:textId="77777777" w:rsidTr="003A576D">
        <w:trPr>
          <w:trHeight w:val="300"/>
        </w:trPr>
        <w:tc>
          <w:tcPr>
            <w:tcW w:w="1868" w:type="dxa"/>
            <w:noWrap/>
            <w:hideMark/>
          </w:tcPr>
          <w:p w14:paraId="0454E65C"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MIROC5</w:t>
            </w:r>
          </w:p>
        </w:tc>
        <w:tc>
          <w:tcPr>
            <w:tcW w:w="1066" w:type="dxa"/>
            <w:noWrap/>
            <w:hideMark/>
          </w:tcPr>
          <w:p w14:paraId="4816037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0F905808"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2F8DF64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742E1E04" w14:textId="796E8FB4"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284274F1" w14:textId="3957B5DA"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188D143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774CA96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1144" w:type="dxa"/>
            <w:noWrap/>
            <w:hideMark/>
          </w:tcPr>
          <w:p w14:paraId="530C2CE3"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r>
      <w:tr w:rsidR="003A576D" w:rsidRPr="008740D5" w14:paraId="3BB7778E" w14:textId="77777777" w:rsidTr="003A576D">
        <w:trPr>
          <w:trHeight w:val="300"/>
        </w:trPr>
        <w:tc>
          <w:tcPr>
            <w:tcW w:w="1868" w:type="dxa"/>
            <w:noWrap/>
            <w:hideMark/>
          </w:tcPr>
          <w:p w14:paraId="73BF03C8"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MPI-ESM-LR</w:t>
            </w:r>
          </w:p>
        </w:tc>
        <w:tc>
          <w:tcPr>
            <w:tcW w:w="1066" w:type="dxa"/>
            <w:noWrap/>
            <w:hideMark/>
          </w:tcPr>
          <w:p w14:paraId="0201137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7E54367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7FBA273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237FF59A" w14:textId="79211DC9"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7EFDCF76" w14:textId="6F8A2AC7"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6A0CDCBF"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0A7D876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1144" w:type="dxa"/>
            <w:noWrap/>
            <w:hideMark/>
          </w:tcPr>
          <w:p w14:paraId="0CBFF8C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r>
      <w:tr w:rsidR="003A576D" w:rsidRPr="008740D5" w14:paraId="69EE8249" w14:textId="77777777" w:rsidTr="003A576D">
        <w:trPr>
          <w:trHeight w:val="300"/>
        </w:trPr>
        <w:tc>
          <w:tcPr>
            <w:tcW w:w="1868" w:type="dxa"/>
            <w:noWrap/>
            <w:hideMark/>
          </w:tcPr>
          <w:p w14:paraId="08726233"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MPI-ESM-MR</w:t>
            </w:r>
          </w:p>
        </w:tc>
        <w:tc>
          <w:tcPr>
            <w:tcW w:w="1066" w:type="dxa"/>
            <w:noWrap/>
            <w:hideMark/>
          </w:tcPr>
          <w:p w14:paraId="272DE950"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275C710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20695158"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0362661A" w14:textId="40C2DB72"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70F3B1B5" w14:textId="7B5B8AA2"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4FF56AC8"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150E689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1144" w:type="dxa"/>
            <w:noWrap/>
            <w:hideMark/>
          </w:tcPr>
          <w:p w14:paraId="64CEBB2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5C5B5B0F" w14:textId="77777777" w:rsidTr="003A576D">
        <w:trPr>
          <w:trHeight w:val="300"/>
        </w:trPr>
        <w:tc>
          <w:tcPr>
            <w:tcW w:w="1868" w:type="dxa"/>
            <w:noWrap/>
            <w:hideMark/>
          </w:tcPr>
          <w:p w14:paraId="7E09106B"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MRI-CGCM3</w:t>
            </w:r>
          </w:p>
        </w:tc>
        <w:tc>
          <w:tcPr>
            <w:tcW w:w="1066" w:type="dxa"/>
            <w:noWrap/>
            <w:hideMark/>
          </w:tcPr>
          <w:p w14:paraId="3CC7DA4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5A0D7D9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529781E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5</w:t>
            </w:r>
          </w:p>
        </w:tc>
        <w:tc>
          <w:tcPr>
            <w:tcW w:w="670" w:type="dxa"/>
            <w:noWrap/>
            <w:hideMark/>
          </w:tcPr>
          <w:p w14:paraId="195FBE1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995" w:type="dxa"/>
            <w:noWrap/>
            <w:hideMark/>
          </w:tcPr>
          <w:p w14:paraId="090CF252"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50B8E577"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6047F07A"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42E167E4"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7782CC48" w14:textId="77777777" w:rsidTr="003A576D">
        <w:trPr>
          <w:trHeight w:val="300"/>
        </w:trPr>
        <w:tc>
          <w:tcPr>
            <w:tcW w:w="1868" w:type="dxa"/>
            <w:noWrap/>
            <w:hideMark/>
          </w:tcPr>
          <w:p w14:paraId="37C1485C" w14:textId="77777777" w:rsidR="003A576D" w:rsidRPr="008740D5" w:rsidRDefault="003A576D" w:rsidP="003A576D">
            <w:pPr>
              <w:rPr>
                <w:rFonts w:asciiTheme="minorHAnsi" w:eastAsiaTheme="minorHAnsi" w:hAnsiTheme="minorHAnsi" w:cstheme="minorBidi"/>
                <w:b/>
                <w:bCs/>
                <w:sz w:val="20"/>
                <w:szCs w:val="20"/>
                <w:lang w:val="en-AU"/>
              </w:rPr>
            </w:pPr>
            <w:r w:rsidRPr="008740D5">
              <w:rPr>
                <w:rFonts w:asciiTheme="minorHAnsi" w:eastAsiaTheme="minorHAnsi" w:hAnsiTheme="minorHAnsi" w:cstheme="minorBidi"/>
                <w:b/>
                <w:bCs/>
                <w:sz w:val="20"/>
                <w:szCs w:val="20"/>
                <w:lang w:val="en-AU"/>
              </w:rPr>
              <w:t>NorESM1-M</w:t>
            </w:r>
          </w:p>
        </w:tc>
        <w:tc>
          <w:tcPr>
            <w:tcW w:w="1066" w:type="dxa"/>
            <w:noWrap/>
            <w:hideMark/>
          </w:tcPr>
          <w:p w14:paraId="0D01B93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847" w:type="dxa"/>
            <w:noWrap/>
            <w:hideMark/>
          </w:tcPr>
          <w:p w14:paraId="162ADA2F"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0500EBD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3</w:t>
            </w:r>
          </w:p>
        </w:tc>
        <w:tc>
          <w:tcPr>
            <w:tcW w:w="670" w:type="dxa"/>
            <w:noWrap/>
            <w:hideMark/>
          </w:tcPr>
          <w:p w14:paraId="0F640B0C"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995" w:type="dxa"/>
            <w:noWrap/>
            <w:hideMark/>
          </w:tcPr>
          <w:p w14:paraId="0C08757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3B8F5995"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056C6C9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2B8DBC70"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r w:rsidR="003A576D" w:rsidRPr="008740D5" w14:paraId="2C4D7AF8" w14:textId="77777777" w:rsidTr="003A576D">
        <w:trPr>
          <w:trHeight w:val="300"/>
        </w:trPr>
        <w:tc>
          <w:tcPr>
            <w:tcW w:w="1868" w:type="dxa"/>
            <w:noWrap/>
            <w:hideMark/>
          </w:tcPr>
          <w:p w14:paraId="6FE3DDD0" w14:textId="77777777" w:rsidR="003A576D" w:rsidRPr="008740D5" w:rsidRDefault="003A576D" w:rsidP="003A576D">
            <w:pPr>
              <w:rPr>
                <w:rFonts w:asciiTheme="minorHAnsi" w:eastAsiaTheme="minorHAnsi" w:hAnsiTheme="minorHAnsi" w:cstheme="minorBidi"/>
                <w:i/>
                <w:iCs/>
                <w:sz w:val="20"/>
                <w:szCs w:val="20"/>
                <w:lang w:val="en-AU"/>
              </w:rPr>
            </w:pPr>
            <w:r w:rsidRPr="008740D5">
              <w:rPr>
                <w:rFonts w:asciiTheme="minorHAnsi" w:eastAsiaTheme="minorHAnsi" w:hAnsiTheme="minorHAnsi" w:cstheme="minorBidi"/>
                <w:i/>
                <w:iCs/>
                <w:sz w:val="20"/>
                <w:szCs w:val="20"/>
                <w:lang w:val="en-AU"/>
              </w:rPr>
              <w:t>NorESM1-ME</w:t>
            </w:r>
          </w:p>
        </w:tc>
        <w:tc>
          <w:tcPr>
            <w:tcW w:w="1066" w:type="dxa"/>
            <w:noWrap/>
            <w:hideMark/>
          </w:tcPr>
          <w:p w14:paraId="13C177EA" w14:textId="371FA74A"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847" w:type="dxa"/>
            <w:noWrap/>
            <w:hideMark/>
          </w:tcPr>
          <w:p w14:paraId="00220F86"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06" w:type="dxa"/>
            <w:noWrap/>
            <w:hideMark/>
          </w:tcPr>
          <w:p w14:paraId="35BA2E0B"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428535D6" w14:textId="4D59D32B"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995" w:type="dxa"/>
            <w:noWrap/>
            <w:hideMark/>
          </w:tcPr>
          <w:p w14:paraId="0B6F32CE" w14:textId="7084ABD8" w:rsidR="003A576D" w:rsidRPr="008740D5" w:rsidRDefault="00791536" w:rsidP="003A576D">
            <w:pPr>
              <w:jc w:val="center"/>
              <w:rPr>
                <w:rFonts w:asciiTheme="minorHAnsi" w:eastAsiaTheme="minorHAnsi" w:hAnsiTheme="minorHAnsi" w:cstheme="minorBidi"/>
                <w:sz w:val="20"/>
                <w:szCs w:val="20"/>
                <w:lang w:val="en-AU"/>
              </w:rPr>
            </w:pPr>
            <w:r>
              <w:rPr>
                <w:rFonts w:asciiTheme="minorHAnsi" w:eastAsiaTheme="minorHAnsi" w:hAnsiTheme="minorHAnsi" w:cstheme="minorBidi"/>
                <w:sz w:val="20"/>
                <w:szCs w:val="20"/>
                <w:lang w:val="en-AU"/>
              </w:rPr>
              <w:t>NA</w:t>
            </w:r>
          </w:p>
        </w:tc>
        <w:tc>
          <w:tcPr>
            <w:tcW w:w="670" w:type="dxa"/>
            <w:noWrap/>
            <w:hideMark/>
          </w:tcPr>
          <w:p w14:paraId="43FCB711"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670" w:type="dxa"/>
            <w:noWrap/>
            <w:hideMark/>
          </w:tcPr>
          <w:p w14:paraId="5107E3C9"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c>
          <w:tcPr>
            <w:tcW w:w="1144" w:type="dxa"/>
            <w:noWrap/>
            <w:hideMark/>
          </w:tcPr>
          <w:p w14:paraId="36BA8357" w14:textId="77777777" w:rsidR="003A576D" w:rsidRPr="008740D5" w:rsidRDefault="003A576D" w:rsidP="003A576D">
            <w:pPr>
              <w:jc w:val="center"/>
              <w:rPr>
                <w:rFonts w:asciiTheme="minorHAnsi" w:eastAsiaTheme="minorHAnsi" w:hAnsiTheme="minorHAnsi" w:cstheme="minorBidi"/>
                <w:sz w:val="20"/>
                <w:szCs w:val="20"/>
                <w:lang w:val="en-AU"/>
              </w:rPr>
            </w:pPr>
            <w:r w:rsidRPr="008740D5">
              <w:rPr>
                <w:rFonts w:asciiTheme="minorHAnsi" w:eastAsiaTheme="minorHAnsi" w:hAnsiTheme="minorHAnsi" w:cstheme="minorBidi"/>
                <w:sz w:val="20"/>
                <w:szCs w:val="20"/>
                <w:lang w:val="en-AU"/>
              </w:rPr>
              <w:t>1</w:t>
            </w:r>
          </w:p>
        </w:tc>
      </w:tr>
    </w:tbl>
    <w:p w14:paraId="70FA5032" w14:textId="2CDE6B4C" w:rsidR="00473EB4" w:rsidRDefault="00473EB4" w:rsidP="00E6506D">
      <w:pPr>
        <w:pStyle w:val="climDyn1stPara"/>
        <w:rPr>
          <w:lang w:val="en-AU"/>
        </w:rPr>
      </w:pPr>
    </w:p>
    <w:p w14:paraId="7B6F7021" w14:textId="77777777" w:rsidR="009430A9" w:rsidRDefault="009430A9">
      <w:pPr>
        <w:spacing w:after="160" w:line="259" w:lineRule="auto"/>
        <w:rPr>
          <w:lang w:val="en-AU"/>
        </w:rPr>
        <w:sectPr w:rsidR="009430A9">
          <w:headerReference w:type="default" r:id="rId12"/>
          <w:footerReference w:type="default" r:id="rId13"/>
          <w:pgSz w:w="11906" w:h="16838"/>
          <w:pgMar w:top="1440" w:right="1440" w:bottom="1440" w:left="1440" w:header="708" w:footer="708" w:gutter="0"/>
          <w:cols w:space="708"/>
          <w:docGrid w:linePitch="360"/>
        </w:sectPr>
      </w:pPr>
    </w:p>
    <w:p w14:paraId="6141E845" w14:textId="0B36B276" w:rsidR="00A2148A" w:rsidRDefault="00D0406E" w:rsidP="00E6506D">
      <w:pPr>
        <w:pStyle w:val="climDyn1stPara"/>
        <w:rPr>
          <w:b/>
          <w:lang w:val="en-AU"/>
        </w:rPr>
      </w:pPr>
      <w:bookmarkStart w:id="3" w:name="_Ref15301463"/>
      <w:bookmarkStart w:id="4" w:name="_Hlk124114029"/>
      <w:bookmarkStart w:id="5" w:name="_Hlk18311358"/>
      <w:r w:rsidRPr="00D0406E">
        <w:rPr>
          <w:b/>
          <w:bCs/>
          <w:lang w:val="en-AU"/>
        </w:rPr>
        <w:lastRenderedPageBreak/>
        <w:t>Supplementary Table</w:t>
      </w:r>
      <w:r>
        <w:rPr>
          <w:b/>
          <w:bCs/>
          <w:lang w:val="en-AU"/>
        </w:rPr>
        <w:t xml:space="preserve"> 2</w:t>
      </w:r>
      <w:bookmarkEnd w:id="3"/>
      <w:r w:rsidR="00A2148A">
        <w:t xml:space="preserve">: </w:t>
      </w:r>
      <w:bookmarkEnd w:id="4"/>
      <w:r w:rsidR="00A2148A">
        <w:rPr>
          <w:lang w:val="en-AU"/>
        </w:rPr>
        <w:t xml:space="preserve">Percentage changes in cool season rainfall in 20-year blocks from 1900 – 1919 through to 2100 for three RCP scenarios relative to </w:t>
      </w:r>
      <w:bookmarkEnd w:id="5"/>
      <w:r w:rsidR="00A2148A">
        <w:rPr>
          <w:lang w:val="en-AU"/>
        </w:rPr>
        <w:t xml:space="preserve">mean of 500 years of preindustrial runs. Estimated values using RCP4.5 and RCP2.6 scenarios are given in the parenthesis below the statistics of RCP8.5. The estimates are based on 24 models for RCP8.5 and RCP4.5 scenarios and 19 models for RCP2.6 scenario. </w:t>
      </w:r>
      <w:r w:rsidR="00B506CD">
        <w:rPr>
          <w:lang w:val="en-AU"/>
        </w:rPr>
        <w:t xml:space="preserve">Only the first </w:t>
      </w:r>
      <w:r w:rsidR="00F40561">
        <w:rPr>
          <w:lang w:val="en-AU"/>
        </w:rPr>
        <w:t xml:space="preserve">ensemble member (i.e., r1i1p1) is used. </w:t>
      </w:r>
      <w:r w:rsidR="00A2148A">
        <w:rPr>
          <w:lang w:val="en-AU"/>
        </w:rPr>
        <w:t>Statistics for recent period (1997 – 2018) is highlighted in italic and multi-model median (50</w:t>
      </w:r>
      <w:r w:rsidR="00A2148A" w:rsidRPr="003C0510">
        <w:rPr>
          <w:vertAlign w:val="superscript"/>
          <w:lang w:val="en-AU"/>
        </w:rPr>
        <w:t>th</w:t>
      </w:r>
      <w:r w:rsidR="00A2148A">
        <w:rPr>
          <w:lang w:val="en-AU"/>
        </w:rPr>
        <w:t xml:space="preserve"> percentile) values are shown in bold</w:t>
      </w:r>
      <w:r w:rsidR="00A2148A" w:rsidRPr="002B3812">
        <w:rPr>
          <w:lang w:val="en-AU"/>
        </w:rPr>
        <w:t>.</w:t>
      </w:r>
    </w:p>
    <w:p w14:paraId="38788904" w14:textId="77777777" w:rsidR="00A2148A" w:rsidRDefault="00A2148A" w:rsidP="00E6506D">
      <w:pPr>
        <w:pStyle w:val="climDyn1stPara"/>
        <w:rPr>
          <w:rFonts w:eastAsia="MS Mincho"/>
          <w:lang w:val="en-AU"/>
        </w:rPr>
      </w:pPr>
    </w:p>
    <w:tbl>
      <w:tblPr>
        <w:tblW w:w="14808" w:type="dxa"/>
        <w:jc w:val="center"/>
        <w:tblLook w:val="04A0" w:firstRow="1" w:lastRow="0" w:firstColumn="1" w:lastColumn="0" w:noHBand="0" w:noVBand="1"/>
      </w:tblPr>
      <w:tblGrid>
        <w:gridCol w:w="1121"/>
        <w:gridCol w:w="1365"/>
        <w:gridCol w:w="770"/>
        <w:gridCol w:w="730"/>
        <w:gridCol w:w="730"/>
        <w:gridCol w:w="853"/>
        <w:gridCol w:w="730"/>
        <w:gridCol w:w="1418"/>
        <w:gridCol w:w="1417"/>
        <w:gridCol w:w="1418"/>
        <w:gridCol w:w="1417"/>
        <w:gridCol w:w="1418"/>
        <w:gridCol w:w="1421"/>
      </w:tblGrid>
      <w:tr w:rsidR="00A2148A" w:rsidRPr="00D85846" w14:paraId="15695372" w14:textId="77777777" w:rsidTr="00B22259">
        <w:trPr>
          <w:trHeight w:val="300"/>
          <w:tblHeader/>
          <w:jc w:val="center"/>
        </w:trPr>
        <w:tc>
          <w:tcPr>
            <w:tcW w:w="1121"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032D3227" w14:textId="77777777" w:rsidR="00A2148A" w:rsidRPr="00D85846" w:rsidRDefault="00A2148A" w:rsidP="008678D5">
            <w:pPr>
              <w:jc w:val="center"/>
              <w:rPr>
                <w:b/>
                <w:bCs/>
                <w:color w:val="000000"/>
                <w:sz w:val="20"/>
                <w:szCs w:val="20"/>
                <w:lang w:val="en-AU" w:eastAsia="en-AU"/>
              </w:rPr>
            </w:pPr>
            <w:bookmarkStart w:id="6" w:name="_Hlk90903468"/>
            <w:r w:rsidRPr="00D85846">
              <w:rPr>
                <w:b/>
                <w:bCs/>
                <w:color w:val="000000"/>
                <w:sz w:val="20"/>
                <w:szCs w:val="20"/>
              </w:rPr>
              <w:t>Regions</w:t>
            </w:r>
          </w:p>
        </w:tc>
        <w:tc>
          <w:tcPr>
            <w:tcW w:w="1365"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77E9B185" w14:textId="77777777" w:rsidR="00A2148A" w:rsidRPr="00D85846" w:rsidRDefault="00A2148A" w:rsidP="008678D5">
            <w:pPr>
              <w:jc w:val="center"/>
              <w:rPr>
                <w:b/>
                <w:bCs/>
                <w:color w:val="000000"/>
                <w:sz w:val="20"/>
                <w:szCs w:val="20"/>
              </w:rPr>
            </w:pPr>
            <w:r w:rsidRPr="00D85846">
              <w:rPr>
                <w:b/>
                <w:bCs/>
                <w:color w:val="000000"/>
                <w:sz w:val="20"/>
                <w:szCs w:val="20"/>
              </w:rPr>
              <w:t>Descriptive</w:t>
            </w:r>
            <w:r w:rsidRPr="00D85846">
              <w:rPr>
                <w:b/>
                <w:bCs/>
                <w:color w:val="000000"/>
                <w:sz w:val="20"/>
                <w:szCs w:val="20"/>
              </w:rPr>
              <w:br/>
              <w:t xml:space="preserve"> statistics</w:t>
            </w:r>
          </w:p>
        </w:tc>
        <w:tc>
          <w:tcPr>
            <w:tcW w:w="12322" w:type="dxa"/>
            <w:gridSpan w:val="11"/>
            <w:tcBorders>
              <w:top w:val="single" w:sz="8" w:space="0" w:color="auto"/>
              <w:left w:val="nil"/>
              <w:bottom w:val="single" w:sz="4" w:space="0" w:color="auto"/>
              <w:right w:val="single" w:sz="8" w:space="0" w:color="000000"/>
            </w:tcBorders>
            <w:shd w:val="clear" w:color="auto" w:fill="auto"/>
            <w:noWrap/>
            <w:vAlign w:val="bottom"/>
            <w:hideMark/>
          </w:tcPr>
          <w:p w14:paraId="5B4C33BA" w14:textId="77777777" w:rsidR="00A2148A" w:rsidRPr="00D85846" w:rsidRDefault="00A2148A" w:rsidP="008678D5">
            <w:pPr>
              <w:jc w:val="center"/>
              <w:rPr>
                <w:b/>
                <w:bCs/>
                <w:color w:val="000000"/>
                <w:sz w:val="20"/>
                <w:szCs w:val="20"/>
              </w:rPr>
            </w:pPr>
            <w:r w:rsidRPr="00D85846">
              <w:rPr>
                <w:b/>
                <w:bCs/>
                <w:color w:val="000000"/>
                <w:sz w:val="20"/>
                <w:szCs w:val="20"/>
              </w:rPr>
              <w:t>Percentage changes in cool season rainfall in 20-year blocks from 1900 - 1919 through to 2100</w:t>
            </w:r>
          </w:p>
        </w:tc>
      </w:tr>
      <w:tr w:rsidR="00A2148A" w:rsidRPr="00D85846" w14:paraId="2D225EA5" w14:textId="77777777" w:rsidTr="00B22259">
        <w:trPr>
          <w:trHeight w:val="315"/>
          <w:tblHeader/>
          <w:jc w:val="center"/>
        </w:trPr>
        <w:tc>
          <w:tcPr>
            <w:tcW w:w="1121" w:type="dxa"/>
            <w:vMerge/>
            <w:tcBorders>
              <w:top w:val="single" w:sz="8" w:space="0" w:color="auto"/>
              <w:left w:val="single" w:sz="8" w:space="0" w:color="auto"/>
              <w:bottom w:val="single" w:sz="8" w:space="0" w:color="000000"/>
              <w:right w:val="nil"/>
            </w:tcBorders>
            <w:vAlign w:val="center"/>
            <w:hideMark/>
          </w:tcPr>
          <w:p w14:paraId="04B2ECF9" w14:textId="77777777" w:rsidR="00A2148A" w:rsidRPr="00D85846" w:rsidRDefault="00A2148A" w:rsidP="008678D5">
            <w:pPr>
              <w:rPr>
                <w:b/>
                <w:bCs/>
                <w:color w:val="000000"/>
                <w:sz w:val="20"/>
                <w:szCs w:val="20"/>
              </w:rPr>
            </w:pPr>
          </w:p>
        </w:tc>
        <w:tc>
          <w:tcPr>
            <w:tcW w:w="1365" w:type="dxa"/>
            <w:vMerge/>
            <w:tcBorders>
              <w:top w:val="single" w:sz="8" w:space="0" w:color="auto"/>
              <w:left w:val="single" w:sz="4" w:space="0" w:color="auto"/>
              <w:bottom w:val="single" w:sz="8" w:space="0" w:color="000000"/>
              <w:right w:val="single" w:sz="4" w:space="0" w:color="auto"/>
            </w:tcBorders>
            <w:vAlign w:val="center"/>
            <w:hideMark/>
          </w:tcPr>
          <w:p w14:paraId="5F39B48B" w14:textId="77777777" w:rsidR="00A2148A" w:rsidRPr="00D85846" w:rsidRDefault="00A2148A" w:rsidP="008678D5">
            <w:pPr>
              <w:rPr>
                <w:b/>
                <w:bCs/>
                <w:color w:val="000000"/>
                <w:sz w:val="20"/>
                <w:szCs w:val="20"/>
              </w:rPr>
            </w:pPr>
          </w:p>
        </w:tc>
        <w:tc>
          <w:tcPr>
            <w:tcW w:w="770" w:type="dxa"/>
            <w:tcBorders>
              <w:top w:val="nil"/>
              <w:left w:val="nil"/>
              <w:bottom w:val="single" w:sz="8" w:space="0" w:color="auto"/>
              <w:right w:val="nil"/>
            </w:tcBorders>
            <w:shd w:val="clear" w:color="auto" w:fill="auto"/>
            <w:vAlign w:val="center"/>
            <w:hideMark/>
          </w:tcPr>
          <w:p w14:paraId="43D01927" w14:textId="77777777" w:rsidR="00A2148A" w:rsidRPr="00D85846" w:rsidRDefault="00A2148A" w:rsidP="008678D5">
            <w:pPr>
              <w:jc w:val="center"/>
              <w:rPr>
                <w:color w:val="000000"/>
                <w:sz w:val="20"/>
                <w:szCs w:val="20"/>
              </w:rPr>
            </w:pPr>
            <w:r w:rsidRPr="00D85846">
              <w:rPr>
                <w:color w:val="000000"/>
                <w:sz w:val="20"/>
                <w:szCs w:val="20"/>
              </w:rPr>
              <w:t>1900-1919</w:t>
            </w:r>
          </w:p>
        </w:tc>
        <w:tc>
          <w:tcPr>
            <w:tcW w:w="730" w:type="dxa"/>
            <w:tcBorders>
              <w:top w:val="nil"/>
              <w:left w:val="nil"/>
              <w:bottom w:val="single" w:sz="8" w:space="0" w:color="auto"/>
              <w:right w:val="nil"/>
            </w:tcBorders>
            <w:shd w:val="clear" w:color="auto" w:fill="auto"/>
            <w:vAlign w:val="center"/>
            <w:hideMark/>
          </w:tcPr>
          <w:p w14:paraId="2161D326" w14:textId="77777777" w:rsidR="00A2148A" w:rsidRPr="00D85846" w:rsidRDefault="00A2148A" w:rsidP="008678D5">
            <w:pPr>
              <w:jc w:val="center"/>
              <w:rPr>
                <w:color w:val="000000"/>
                <w:sz w:val="20"/>
                <w:szCs w:val="20"/>
              </w:rPr>
            </w:pPr>
            <w:r w:rsidRPr="00D85846">
              <w:rPr>
                <w:color w:val="000000"/>
                <w:sz w:val="20"/>
                <w:szCs w:val="20"/>
              </w:rPr>
              <w:t>1920-1939</w:t>
            </w:r>
          </w:p>
        </w:tc>
        <w:tc>
          <w:tcPr>
            <w:tcW w:w="730" w:type="dxa"/>
            <w:tcBorders>
              <w:top w:val="nil"/>
              <w:left w:val="nil"/>
              <w:bottom w:val="single" w:sz="8" w:space="0" w:color="auto"/>
              <w:right w:val="nil"/>
            </w:tcBorders>
            <w:shd w:val="clear" w:color="auto" w:fill="auto"/>
            <w:vAlign w:val="center"/>
            <w:hideMark/>
          </w:tcPr>
          <w:p w14:paraId="40EE1473" w14:textId="77777777" w:rsidR="00A2148A" w:rsidRPr="00D85846" w:rsidRDefault="00A2148A" w:rsidP="008678D5">
            <w:pPr>
              <w:jc w:val="center"/>
              <w:rPr>
                <w:color w:val="000000"/>
                <w:sz w:val="20"/>
                <w:szCs w:val="20"/>
              </w:rPr>
            </w:pPr>
            <w:r w:rsidRPr="00D85846">
              <w:rPr>
                <w:color w:val="000000"/>
                <w:sz w:val="20"/>
                <w:szCs w:val="20"/>
              </w:rPr>
              <w:t>1940-</w:t>
            </w:r>
          </w:p>
          <w:p w14:paraId="089349BC" w14:textId="77777777" w:rsidR="00A2148A" w:rsidRPr="00D85846" w:rsidRDefault="00A2148A" w:rsidP="008678D5">
            <w:pPr>
              <w:jc w:val="center"/>
              <w:rPr>
                <w:color w:val="000000"/>
                <w:sz w:val="20"/>
                <w:szCs w:val="20"/>
              </w:rPr>
            </w:pPr>
            <w:r w:rsidRPr="00D85846">
              <w:rPr>
                <w:color w:val="000000"/>
                <w:sz w:val="20"/>
                <w:szCs w:val="20"/>
              </w:rPr>
              <w:t>1959</w:t>
            </w:r>
          </w:p>
        </w:tc>
        <w:tc>
          <w:tcPr>
            <w:tcW w:w="853" w:type="dxa"/>
            <w:tcBorders>
              <w:top w:val="nil"/>
              <w:left w:val="nil"/>
              <w:bottom w:val="single" w:sz="8" w:space="0" w:color="auto"/>
              <w:right w:val="nil"/>
            </w:tcBorders>
            <w:shd w:val="clear" w:color="auto" w:fill="auto"/>
            <w:vAlign w:val="center"/>
            <w:hideMark/>
          </w:tcPr>
          <w:p w14:paraId="15806F7E" w14:textId="77777777" w:rsidR="00A2148A" w:rsidRPr="00D85846" w:rsidRDefault="00A2148A" w:rsidP="008678D5">
            <w:pPr>
              <w:jc w:val="center"/>
              <w:rPr>
                <w:color w:val="000000"/>
                <w:sz w:val="20"/>
                <w:szCs w:val="20"/>
              </w:rPr>
            </w:pPr>
            <w:r w:rsidRPr="00D85846">
              <w:rPr>
                <w:color w:val="000000"/>
                <w:sz w:val="20"/>
                <w:szCs w:val="20"/>
              </w:rPr>
              <w:t>1960-</w:t>
            </w:r>
          </w:p>
          <w:p w14:paraId="7B41DF1B" w14:textId="77777777" w:rsidR="00A2148A" w:rsidRPr="00D85846" w:rsidRDefault="00A2148A" w:rsidP="008678D5">
            <w:pPr>
              <w:jc w:val="center"/>
              <w:rPr>
                <w:color w:val="000000"/>
                <w:sz w:val="20"/>
                <w:szCs w:val="20"/>
              </w:rPr>
            </w:pPr>
            <w:r w:rsidRPr="00D85846">
              <w:rPr>
                <w:color w:val="000000"/>
                <w:sz w:val="20"/>
                <w:szCs w:val="20"/>
              </w:rPr>
              <w:t>1979</w:t>
            </w:r>
          </w:p>
        </w:tc>
        <w:tc>
          <w:tcPr>
            <w:tcW w:w="730" w:type="dxa"/>
            <w:tcBorders>
              <w:top w:val="nil"/>
              <w:left w:val="nil"/>
              <w:bottom w:val="single" w:sz="8" w:space="0" w:color="auto"/>
              <w:right w:val="nil"/>
            </w:tcBorders>
            <w:shd w:val="clear" w:color="auto" w:fill="auto"/>
            <w:vAlign w:val="center"/>
            <w:hideMark/>
          </w:tcPr>
          <w:p w14:paraId="291900B4" w14:textId="77777777" w:rsidR="00A2148A" w:rsidRPr="00D85846" w:rsidRDefault="00A2148A" w:rsidP="008678D5">
            <w:pPr>
              <w:jc w:val="center"/>
              <w:rPr>
                <w:color w:val="000000"/>
                <w:sz w:val="20"/>
                <w:szCs w:val="20"/>
              </w:rPr>
            </w:pPr>
            <w:r w:rsidRPr="00D85846">
              <w:rPr>
                <w:color w:val="000000"/>
                <w:sz w:val="20"/>
                <w:szCs w:val="20"/>
              </w:rPr>
              <w:t>1980-</w:t>
            </w:r>
          </w:p>
          <w:p w14:paraId="3F3CB077" w14:textId="77777777" w:rsidR="00A2148A" w:rsidRPr="00D85846" w:rsidRDefault="00A2148A" w:rsidP="008678D5">
            <w:pPr>
              <w:jc w:val="center"/>
              <w:rPr>
                <w:color w:val="000000"/>
                <w:sz w:val="20"/>
                <w:szCs w:val="20"/>
              </w:rPr>
            </w:pPr>
            <w:r w:rsidRPr="00D85846">
              <w:rPr>
                <w:color w:val="000000"/>
                <w:sz w:val="20"/>
                <w:szCs w:val="20"/>
              </w:rPr>
              <w:t>1999</w:t>
            </w:r>
          </w:p>
        </w:tc>
        <w:tc>
          <w:tcPr>
            <w:tcW w:w="1418" w:type="dxa"/>
            <w:tcBorders>
              <w:top w:val="nil"/>
              <w:left w:val="nil"/>
              <w:bottom w:val="single" w:sz="8" w:space="0" w:color="auto"/>
              <w:right w:val="nil"/>
            </w:tcBorders>
            <w:shd w:val="clear" w:color="auto" w:fill="auto"/>
            <w:vAlign w:val="center"/>
            <w:hideMark/>
          </w:tcPr>
          <w:p w14:paraId="164A8C1E" w14:textId="77777777" w:rsidR="00A2148A" w:rsidRPr="00D85846" w:rsidRDefault="00A2148A" w:rsidP="008678D5">
            <w:pPr>
              <w:jc w:val="center"/>
              <w:rPr>
                <w:i/>
                <w:color w:val="000000"/>
                <w:sz w:val="20"/>
                <w:szCs w:val="20"/>
              </w:rPr>
            </w:pPr>
            <w:r w:rsidRPr="00D85846">
              <w:rPr>
                <w:i/>
                <w:color w:val="000000"/>
                <w:sz w:val="20"/>
                <w:szCs w:val="20"/>
              </w:rPr>
              <w:t>1997-</w:t>
            </w:r>
          </w:p>
          <w:p w14:paraId="44EE07EE" w14:textId="77777777" w:rsidR="00A2148A" w:rsidRPr="00D85846" w:rsidRDefault="00A2148A" w:rsidP="008678D5">
            <w:pPr>
              <w:jc w:val="center"/>
              <w:rPr>
                <w:color w:val="000000"/>
                <w:sz w:val="20"/>
                <w:szCs w:val="20"/>
              </w:rPr>
            </w:pPr>
            <w:r w:rsidRPr="00D85846">
              <w:rPr>
                <w:i/>
                <w:color w:val="000000"/>
                <w:sz w:val="20"/>
                <w:szCs w:val="20"/>
              </w:rPr>
              <w:t>2018</w:t>
            </w:r>
          </w:p>
        </w:tc>
        <w:tc>
          <w:tcPr>
            <w:tcW w:w="1417" w:type="dxa"/>
            <w:tcBorders>
              <w:top w:val="nil"/>
              <w:left w:val="nil"/>
              <w:bottom w:val="single" w:sz="8" w:space="0" w:color="auto"/>
              <w:right w:val="nil"/>
            </w:tcBorders>
            <w:shd w:val="clear" w:color="auto" w:fill="auto"/>
            <w:vAlign w:val="center"/>
            <w:hideMark/>
          </w:tcPr>
          <w:p w14:paraId="7AB315AA" w14:textId="77777777" w:rsidR="00A2148A" w:rsidRPr="00D85846" w:rsidRDefault="00A2148A" w:rsidP="008678D5">
            <w:pPr>
              <w:jc w:val="center"/>
              <w:rPr>
                <w:color w:val="000000"/>
                <w:sz w:val="20"/>
                <w:szCs w:val="20"/>
              </w:rPr>
            </w:pPr>
            <w:r w:rsidRPr="00D85846">
              <w:rPr>
                <w:color w:val="000000"/>
                <w:sz w:val="20"/>
                <w:szCs w:val="20"/>
              </w:rPr>
              <w:t>2010-</w:t>
            </w:r>
          </w:p>
          <w:p w14:paraId="435323A7" w14:textId="77777777" w:rsidR="00A2148A" w:rsidRPr="00D85846" w:rsidRDefault="00A2148A" w:rsidP="008678D5">
            <w:pPr>
              <w:jc w:val="center"/>
              <w:rPr>
                <w:color w:val="000000"/>
                <w:sz w:val="20"/>
                <w:szCs w:val="20"/>
              </w:rPr>
            </w:pPr>
            <w:r w:rsidRPr="00D85846">
              <w:rPr>
                <w:color w:val="000000"/>
                <w:sz w:val="20"/>
                <w:szCs w:val="20"/>
              </w:rPr>
              <w:t>2029</w:t>
            </w:r>
          </w:p>
        </w:tc>
        <w:tc>
          <w:tcPr>
            <w:tcW w:w="1418" w:type="dxa"/>
            <w:tcBorders>
              <w:top w:val="nil"/>
              <w:left w:val="nil"/>
              <w:bottom w:val="single" w:sz="8" w:space="0" w:color="auto"/>
              <w:right w:val="nil"/>
            </w:tcBorders>
            <w:shd w:val="clear" w:color="auto" w:fill="auto"/>
            <w:vAlign w:val="center"/>
            <w:hideMark/>
          </w:tcPr>
          <w:p w14:paraId="678B921C" w14:textId="77777777" w:rsidR="00A2148A" w:rsidRPr="00D85846" w:rsidRDefault="00A2148A" w:rsidP="008678D5">
            <w:pPr>
              <w:jc w:val="center"/>
              <w:rPr>
                <w:color w:val="000000"/>
                <w:sz w:val="20"/>
                <w:szCs w:val="20"/>
              </w:rPr>
            </w:pPr>
            <w:r w:rsidRPr="00D85846">
              <w:rPr>
                <w:color w:val="000000"/>
                <w:sz w:val="20"/>
                <w:szCs w:val="20"/>
              </w:rPr>
              <w:t>2018-</w:t>
            </w:r>
          </w:p>
          <w:p w14:paraId="70713135" w14:textId="77777777" w:rsidR="00A2148A" w:rsidRPr="00D85846" w:rsidRDefault="00A2148A" w:rsidP="008678D5">
            <w:pPr>
              <w:jc w:val="center"/>
              <w:rPr>
                <w:color w:val="000000"/>
                <w:sz w:val="20"/>
                <w:szCs w:val="20"/>
              </w:rPr>
            </w:pPr>
            <w:r w:rsidRPr="00D85846">
              <w:rPr>
                <w:color w:val="000000"/>
                <w:sz w:val="20"/>
                <w:szCs w:val="20"/>
              </w:rPr>
              <w:t>2037</w:t>
            </w:r>
          </w:p>
        </w:tc>
        <w:tc>
          <w:tcPr>
            <w:tcW w:w="1417" w:type="dxa"/>
            <w:tcBorders>
              <w:top w:val="nil"/>
              <w:left w:val="nil"/>
              <w:bottom w:val="single" w:sz="8" w:space="0" w:color="auto"/>
              <w:right w:val="nil"/>
            </w:tcBorders>
            <w:shd w:val="clear" w:color="auto" w:fill="auto"/>
            <w:vAlign w:val="center"/>
            <w:hideMark/>
          </w:tcPr>
          <w:p w14:paraId="4179B3D1" w14:textId="77777777" w:rsidR="00A2148A" w:rsidRPr="00D85846" w:rsidRDefault="00A2148A" w:rsidP="008678D5">
            <w:pPr>
              <w:jc w:val="center"/>
              <w:rPr>
                <w:color w:val="000000"/>
                <w:sz w:val="20"/>
                <w:szCs w:val="20"/>
              </w:rPr>
            </w:pPr>
            <w:r w:rsidRPr="00D85846">
              <w:rPr>
                <w:color w:val="000000"/>
                <w:sz w:val="20"/>
                <w:szCs w:val="20"/>
              </w:rPr>
              <w:t>2041-</w:t>
            </w:r>
          </w:p>
          <w:p w14:paraId="74F4329D" w14:textId="77777777" w:rsidR="00A2148A" w:rsidRPr="00D85846" w:rsidRDefault="00A2148A" w:rsidP="008678D5">
            <w:pPr>
              <w:jc w:val="center"/>
              <w:rPr>
                <w:color w:val="000000"/>
                <w:sz w:val="20"/>
                <w:szCs w:val="20"/>
              </w:rPr>
            </w:pPr>
            <w:r w:rsidRPr="00D85846">
              <w:rPr>
                <w:color w:val="000000"/>
                <w:sz w:val="20"/>
                <w:szCs w:val="20"/>
              </w:rPr>
              <w:t>2060</w:t>
            </w:r>
          </w:p>
        </w:tc>
        <w:tc>
          <w:tcPr>
            <w:tcW w:w="1418" w:type="dxa"/>
            <w:tcBorders>
              <w:top w:val="nil"/>
              <w:left w:val="nil"/>
              <w:bottom w:val="single" w:sz="8" w:space="0" w:color="auto"/>
              <w:right w:val="nil"/>
            </w:tcBorders>
            <w:shd w:val="clear" w:color="auto" w:fill="auto"/>
            <w:vAlign w:val="center"/>
            <w:hideMark/>
          </w:tcPr>
          <w:p w14:paraId="57469B22" w14:textId="77777777" w:rsidR="00A2148A" w:rsidRPr="00D85846" w:rsidRDefault="00A2148A" w:rsidP="008678D5">
            <w:pPr>
              <w:jc w:val="center"/>
              <w:rPr>
                <w:color w:val="000000"/>
                <w:sz w:val="20"/>
                <w:szCs w:val="20"/>
              </w:rPr>
            </w:pPr>
            <w:r w:rsidRPr="00D85846">
              <w:rPr>
                <w:color w:val="000000"/>
                <w:sz w:val="20"/>
                <w:szCs w:val="20"/>
              </w:rPr>
              <w:t>2061-</w:t>
            </w:r>
          </w:p>
          <w:p w14:paraId="4ABA48FC" w14:textId="77777777" w:rsidR="00A2148A" w:rsidRPr="00D85846" w:rsidRDefault="00A2148A" w:rsidP="008678D5">
            <w:pPr>
              <w:jc w:val="center"/>
              <w:rPr>
                <w:color w:val="000000"/>
                <w:sz w:val="20"/>
                <w:szCs w:val="20"/>
              </w:rPr>
            </w:pPr>
            <w:r w:rsidRPr="00D85846">
              <w:rPr>
                <w:color w:val="000000"/>
                <w:sz w:val="20"/>
                <w:szCs w:val="20"/>
              </w:rPr>
              <w:t>2080</w:t>
            </w:r>
          </w:p>
        </w:tc>
        <w:tc>
          <w:tcPr>
            <w:tcW w:w="1421" w:type="dxa"/>
            <w:tcBorders>
              <w:top w:val="nil"/>
              <w:left w:val="nil"/>
              <w:bottom w:val="single" w:sz="8" w:space="0" w:color="auto"/>
              <w:right w:val="single" w:sz="8" w:space="0" w:color="auto"/>
            </w:tcBorders>
            <w:shd w:val="clear" w:color="auto" w:fill="auto"/>
            <w:vAlign w:val="center"/>
            <w:hideMark/>
          </w:tcPr>
          <w:p w14:paraId="678EB905" w14:textId="77777777" w:rsidR="00A2148A" w:rsidRPr="00D85846" w:rsidRDefault="00A2148A" w:rsidP="008678D5">
            <w:pPr>
              <w:jc w:val="center"/>
              <w:rPr>
                <w:color w:val="000000"/>
                <w:sz w:val="20"/>
                <w:szCs w:val="20"/>
              </w:rPr>
            </w:pPr>
            <w:r w:rsidRPr="00D85846">
              <w:rPr>
                <w:color w:val="000000"/>
                <w:sz w:val="20"/>
                <w:szCs w:val="20"/>
              </w:rPr>
              <w:t>2081-</w:t>
            </w:r>
          </w:p>
          <w:p w14:paraId="695CEDF9" w14:textId="77777777" w:rsidR="00A2148A" w:rsidRPr="00D85846" w:rsidRDefault="00A2148A" w:rsidP="008678D5">
            <w:pPr>
              <w:jc w:val="center"/>
              <w:rPr>
                <w:color w:val="000000"/>
                <w:sz w:val="20"/>
                <w:szCs w:val="20"/>
              </w:rPr>
            </w:pPr>
            <w:r w:rsidRPr="00D85846">
              <w:rPr>
                <w:color w:val="000000"/>
                <w:sz w:val="20"/>
                <w:szCs w:val="20"/>
              </w:rPr>
              <w:t>2100</w:t>
            </w:r>
          </w:p>
        </w:tc>
      </w:tr>
      <w:tr w:rsidR="00A2148A" w:rsidRPr="00D85846" w14:paraId="05AB9D92" w14:textId="77777777" w:rsidTr="008678D5">
        <w:trPr>
          <w:trHeight w:val="300"/>
          <w:jc w:val="center"/>
        </w:trPr>
        <w:tc>
          <w:tcPr>
            <w:tcW w:w="1121"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1A95BD14" w14:textId="77777777" w:rsidR="00A2148A" w:rsidRPr="00D85846" w:rsidRDefault="00A2148A" w:rsidP="008678D5">
            <w:pPr>
              <w:jc w:val="center"/>
              <w:rPr>
                <w:b/>
                <w:bCs/>
                <w:color w:val="000000"/>
                <w:sz w:val="20"/>
                <w:szCs w:val="20"/>
              </w:rPr>
            </w:pPr>
            <w:r w:rsidRPr="00D85846">
              <w:rPr>
                <w:b/>
                <w:bCs/>
                <w:color w:val="000000"/>
                <w:sz w:val="20"/>
                <w:szCs w:val="20"/>
              </w:rPr>
              <w:t>MBVic</w:t>
            </w:r>
          </w:p>
        </w:tc>
        <w:tc>
          <w:tcPr>
            <w:tcW w:w="1365" w:type="dxa"/>
            <w:tcBorders>
              <w:top w:val="nil"/>
              <w:left w:val="nil"/>
              <w:bottom w:val="nil"/>
              <w:right w:val="single" w:sz="4" w:space="0" w:color="auto"/>
            </w:tcBorders>
            <w:shd w:val="clear" w:color="auto" w:fill="auto"/>
            <w:hideMark/>
          </w:tcPr>
          <w:p w14:paraId="7D8379A2" w14:textId="77777777" w:rsidR="00A2148A" w:rsidRDefault="00A2148A" w:rsidP="008678D5">
            <w:pPr>
              <w:jc w:val="center"/>
              <w:rPr>
                <w:color w:val="000000"/>
                <w:sz w:val="20"/>
                <w:szCs w:val="20"/>
              </w:rPr>
            </w:pPr>
            <w:r w:rsidRPr="00D85846">
              <w:rPr>
                <w:color w:val="000000"/>
                <w:sz w:val="20"/>
                <w:szCs w:val="20"/>
              </w:rPr>
              <w:t>Mean</w:t>
            </w:r>
          </w:p>
          <w:p w14:paraId="37DE4618" w14:textId="77777777" w:rsidR="00A2148A" w:rsidRDefault="00A2148A" w:rsidP="008678D5">
            <w:pPr>
              <w:jc w:val="center"/>
              <w:rPr>
                <w:color w:val="000000"/>
                <w:sz w:val="20"/>
                <w:szCs w:val="20"/>
              </w:rPr>
            </w:pPr>
          </w:p>
          <w:p w14:paraId="6533E580" w14:textId="77777777" w:rsidR="00A2148A" w:rsidRPr="00D85846" w:rsidRDefault="00A2148A" w:rsidP="008678D5">
            <w:pPr>
              <w:jc w:val="center"/>
              <w:rPr>
                <w:color w:val="000000"/>
                <w:sz w:val="20"/>
                <w:szCs w:val="20"/>
              </w:rPr>
            </w:pPr>
          </w:p>
        </w:tc>
        <w:tc>
          <w:tcPr>
            <w:tcW w:w="770" w:type="dxa"/>
            <w:tcBorders>
              <w:top w:val="nil"/>
              <w:left w:val="nil"/>
              <w:bottom w:val="nil"/>
              <w:right w:val="nil"/>
            </w:tcBorders>
            <w:shd w:val="clear" w:color="auto" w:fill="auto"/>
            <w:hideMark/>
          </w:tcPr>
          <w:p w14:paraId="12F85717" w14:textId="77777777" w:rsidR="00A2148A" w:rsidRPr="00D85846" w:rsidRDefault="00A2148A" w:rsidP="008678D5">
            <w:pPr>
              <w:jc w:val="center"/>
              <w:rPr>
                <w:color w:val="000000"/>
                <w:sz w:val="20"/>
                <w:szCs w:val="20"/>
              </w:rPr>
            </w:pPr>
            <w:r w:rsidRPr="00D85846">
              <w:rPr>
                <w:color w:val="000000"/>
                <w:sz w:val="20"/>
                <w:szCs w:val="20"/>
              </w:rPr>
              <w:t>-1.9</w:t>
            </w:r>
          </w:p>
        </w:tc>
        <w:tc>
          <w:tcPr>
            <w:tcW w:w="730" w:type="dxa"/>
            <w:tcBorders>
              <w:top w:val="nil"/>
              <w:left w:val="nil"/>
              <w:bottom w:val="nil"/>
              <w:right w:val="nil"/>
            </w:tcBorders>
            <w:shd w:val="clear" w:color="auto" w:fill="auto"/>
            <w:hideMark/>
          </w:tcPr>
          <w:p w14:paraId="5C31BCEF" w14:textId="77777777" w:rsidR="00A2148A" w:rsidRPr="00D85846" w:rsidRDefault="00A2148A" w:rsidP="008678D5">
            <w:pPr>
              <w:jc w:val="center"/>
              <w:rPr>
                <w:color w:val="000000"/>
                <w:sz w:val="20"/>
                <w:szCs w:val="20"/>
              </w:rPr>
            </w:pPr>
            <w:r w:rsidRPr="00D85846">
              <w:rPr>
                <w:color w:val="000000"/>
                <w:sz w:val="20"/>
                <w:szCs w:val="20"/>
              </w:rPr>
              <w:t>-1.4</w:t>
            </w:r>
          </w:p>
        </w:tc>
        <w:tc>
          <w:tcPr>
            <w:tcW w:w="730" w:type="dxa"/>
            <w:tcBorders>
              <w:top w:val="nil"/>
              <w:left w:val="nil"/>
              <w:bottom w:val="nil"/>
              <w:right w:val="nil"/>
            </w:tcBorders>
            <w:shd w:val="clear" w:color="auto" w:fill="auto"/>
            <w:hideMark/>
          </w:tcPr>
          <w:p w14:paraId="7B2A03C6" w14:textId="77777777" w:rsidR="00A2148A" w:rsidRPr="00D85846" w:rsidRDefault="00A2148A" w:rsidP="008678D5">
            <w:pPr>
              <w:jc w:val="center"/>
              <w:rPr>
                <w:color w:val="000000"/>
                <w:sz w:val="20"/>
                <w:szCs w:val="20"/>
              </w:rPr>
            </w:pPr>
            <w:r w:rsidRPr="00D85846">
              <w:rPr>
                <w:color w:val="000000"/>
                <w:sz w:val="20"/>
                <w:szCs w:val="20"/>
              </w:rPr>
              <w:t>-1.5</w:t>
            </w:r>
          </w:p>
        </w:tc>
        <w:tc>
          <w:tcPr>
            <w:tcW w:w="853" w:type="dxa"/>
            <w:tcBorders>
              <w:top w:val="nil"/>
              <w:left w:val="nil"/>
              <w:bottom w:val="nil"/>
              <w:right w:val="nil"/>
            </w:tcBorders>
            <w:shd w:val="clear" w:color="auto" w:fill="auto"/>
            <w:hideMark/>
          </w:tcPr>
          <w:p w14:paraId="15DFB2CD" w14:textId="77777777" w:rsidR="00A2148A" w:rsidRPr="00D85846" w:rsidRDefault="00A2148A" w:rsidP="008678D5">
            <w:pPr>
              <w:jc w:val="center"/>
              <w:rPr>
                <w:color w:val="000000"/>
                <w:sz w:val="20"/>
                <w:szCs w:val="20"/>
              </w:rPr>
            </w:pPr>
            <w:r w:rsidRPr="00D85846">
              <w:rPr>
                <w:color w:val="000000"/>
                <w:sz w:val="20"/>
                <w:szCs w:val="20"/>
              </w:rPr>
              <w:t>-2.7</w:t>
            </w:r>
          </w:p>
        </w:tc>
        <w:tc>
          <w:tcPr>
            <w:tcW w:w="730" w:type="dxa"/>
            <w:tcBorders>
              <w:top w:val="nil"/>
              <w:left w:val="nil"/>
              <w:bottom w:val="nil"/>
              <w:right w:val="nil"/>
            </w:tcBorders>
            <w:shd w:val="clear" w:color="auto" w:fill="auto"/>
            <w:hideMark/>
          </w:tcPr>
          <w:p w14:paraId="41DB1D4B" w14:textId="77777777" w:rsidR="00A2148A" w:rsidRPr="00D85846" w:rsidRDefault="00A2148A" w:rsidP="008678D5">
            <w:pPr>
              <w:jc w:val="center"/>
              <w:rPr>
                <w:color w:val="000000"/>
                <w:sz w:val="20"/>
                <w:szCs w:val="20"/>
              </w:rPr>
            </w:pPr>
            <w:r w:rsidRPr="00D85846">
              <w:rPr>
                <w:color w:val="000000"/>
                <w:sz w:val="20"/>
                <w:szCs w:val="20"/>
              </w:rPr>
              <w:t>0.9</w:t>
            </w:r>
          </w:p>
        </w:tc>
        <w:tc>
          <w:tcPr>
            <w:tcW w:w="1418" w:type="dxa"/>
            <w:tcBorders>
              <w:top w:val="nil"/>
              <w:left w:val="nil"/>
              <w:bottom w:val="nil"/>
              <w:right w:val="nil"/>
            </w:tcBorders>
            <w:shd w:val="clear" w:color="auto" w:fill="auto"/>
            <w:hideMark/>
          </w:tcPr>
          <w:p w14:paraId="0DFF9047" w14:textId="77777777" w:rsidR="00A2148A" w:rsidRPr="00D85846" w:rsidRDefault="00A2148A" w:rsidP="008678D5">
            <w:pPr>
              <w:jc w:val="center"/>
              <w:rPr>
                <w:i/>
                <w:iCs/>
                <w:color w:val="000000"/>
                <w:sz w:val="20"/>
                <w:szCs w:val="20"/>
              </w:rPr>
            </w:pPr>
            <w:r w:rsidRPr="00D85846">
              <w:rPr>
                <w:i/>
                <w:iCs/>
                <w:color w:val="000000"/>
                <w:sz w:val="20"/>
                <w:szCs w:val="20"/>
              </w:rPr>
              <w:t xml:space="preserve">-1.3 </w:t>
            </w:r>
          </w:p>
          <w:p w14:paraId="204EB8F4" w14:textId="77777777" w:rsidR="00A2148A" w:rsidRPr="00D85846" w:rsidRDefault="00A2148A" w:rsidP="008678D5">
            <w:pPr>
              <w:jc w:val="center"/>
              <w:rPr>
                <w:i/>
                <w:iCs/>
                <w:color w:val="000000"/>
                <w:sz w:val="20"/>
                <w:szCs w:val="20"/>
              </w:rPr>
            </w:pPr>
            <w:r w:rsidRPr="00D85846">
              <w:rPr>
                <w:i/>
                <w:iCs/>
                <w:color w:val="000000"/>
                <w:sz w:val="20"/>
                <w:szCs w:val="20"/>
              </w:rPr>
              <w:t xml:space="preserve">(-3.0, -3.7) </w:t>
            </w:r>
          </w:p>
        </w:tc>
        <w:tc>
          <w:tcPr>
            <w:tcW w:w="1417" w:type="dxa"/>
            <w:tcBorders>
              <w:top w:val="nil"/>
              <w:left w:val="nil"/>
              <w:bottom w:val="nil"/>
              <w:right w:val="nil"/>
            </w:tcBorders>
            <w:shd w:val="clear" w:color="auto" w:fill="auto"/>
            <w:hideMark/>
          </w:tcPr>
          <w:p w14:paraId="071A3539" w14:textId="77777777" w:rsidR="00A2148A" w:rsidRPr="00D85846" w:rsidRDefault="00A2148A" w:rsidP="008678D5">
            <w:pPr>
              <w:jc w:val="center"/>
              <w:rPr>
                <w:color w:val="000000"/>
                <w:sz w:val="20"/>
                <w:szCs w:val="20"/>
              </w:rPr>
            </w:pPr>
            <w:r w:rsidRPr="00D85846">
              <w:rPr>
                <w:color w:val="000000"/>
                <w:sz w:val="20"/>
                <w:szCs w:val="20"/>
              </w:rPr>
              <w:t xml:space="preserve">-4.1 </w:t>
            </w:r>
          </w:p>
          <w:p w14:paraId="13787140" w14:textId="77777777" w:rsidR="00A2148A" w:rsidRPr="00D85846" w:rsidRDefault="00A2148A" w:rsidP="008678D5">
            <w:pPr>
              <w:jc w:val="center"/>
              <w:rPr>
                <w:color w:val="000000"/>
                <w:sz w:val="20"/>
                <w:szCs w:val="20"/>
              </w:rPr>
            </w:pPr>
            <w:r w:rsidRPr="00D85846">
              <w:rPr>
                <w:color w:val="000000"/>
                <w:sz w:val="20"/>
                <w:szCs w:val="20"/>
              </w:rPr>
              <w:t xml:space="preserve">(-6.0, -5.4) </w:t>
            </w:r>
          </w:p>
        </w:tc>
        <w:tc>
          <w:tcPr>
            <w:tcW w:w="1418" w:type="dxa"/>
            <w:tcBorders>
              <w:top w:val="nil"/>
              <w:left w:val="nil"/>
              <w:bottom w:val="nil"/>
              <w:right w:val="nil"/>
            </w:tcBorders>
            <w:shd w:val="clear" w:color="auto" w:fill="auto"/>
            <w:hideMark/>
          </w:tcPr>
          <w:p w14:paraId="0E9D57CE" w14:textId="77777777" w:rsidR="00A2148A" w:rsidRPr="00D85846" w:rsidRDefault="00A2148A" w:rsidP="008678D5">
            <w:pPr>
              <w:jc w:val="center"/>
              <w:rPr>
                <w:color w:val="000000"/>
                <w:sz w:val="20"/>
                <w:szCs w:val="20"/>
              </w:rPr>
            </w:pPr>
            <w:r w:rsidRPr="00D85846">
              <w:rPr>
                <w:color w:val="000000"/>
                <w:sz w:val="20"/>
                <w:szCs w:val="20"/>
              </w:rPr>
              <w:t xml:space="preserve">-5.7 </w:t>
            </w:r>
          </w:p>
          <w:p w14:paraId="453E2C1D" w14:textId="77777777" w:rsidR="00A2148A" w:rsidRPr="00D85846" w:rsidRDefault="00A2148A" w:rsidP="008678D5">
            <w:pPr>
              <w:jc w:val="center"/>
              <w:rPr>
                <w:color w:val="000000"/>
                <w:sz w:val="20"/>
                <w:szCs w:val="20"/>
              </w:rPr>
            </w:pPr>
            <w:r w:rsidRPr="00D85846">
              <w:rPr>
                <w:color w:val="000000"/>
                <w:sz w:val="20"/>
                <w:szCs w:val="20"/>
              </w:rPr>
              <w:t>(-6.8, -5.3)</w:t>
            </w:r>
          </w:p>
        </w:tc>
        <w:tc>
          <w:tcPr>
            <w:tcW w:w="1417" w:type="dxa"/>
            <w:tcBorders>
              <w:top w:val="nil"/>
              <w:left w:val="nil"/>
              <w:bottom w:val="nil"/>
              <w:right w:val="nil"/>
            </w:tcBorders>
            <w:shd w:val="clear" w:color="auto" w:fill="auto"/>
            <w:hideMark/>
          </w:tcPr>
          <w:p w14:paraId="7D2F29CD" w14:textId="77777777" w:rsidR="00A2148A" w:rsidRPr="00D85846" w:rsidRDefault="00A2148A" w:rsidP="008678D5">
            <w:pPr>
              <w:jc w:val="center"/>
              <w:rPr>
                <w:color w:val="000000"/>
                <w:sz w:val="20"/>
                <w:szCs w:val="20"/>
              </w:rPr>
            </w:pPr>
            <w:r w:rsidRPr="00D85846">
              <w:rPr>
                <w:color w:val="000000"/>
                <w:sz w:val="20"/>
                <w:szCs w:val="20"/>
              </w:rPr>
              <w:t xml:space="preserve">-7.7 </w:t>
            </w:r>
          </w:p>
          <w:p w14:paraId="15639270" w14:textId="77777777" w:rsidR="00A2148A" w:rsidRPr="00D85846" w:rsidRDefault="00A2148A" w:rsidP="008678D5">
            <w:pPr>
              <w:jc w:val="center"/>
              <w:rPr>
                <w:color w:val="000000"/>
                <w:sz w:val="20"/>
                <w:szCs w:val="20"/>
              </w:rPr>
            </w:pPr>
            <w:r w:rsidRPr="00D85846">
              <w:rPr>
                <w:color w:val="000000"/>
                <w:sz w:val="20"/>
                <w:szCs w:val="20"/>
              </w:rPr>
              <w:t>(-7.5, -5.5)</w:t>
            </w:r>
          </w:p>
        </w:tc>
        <w:tc>
          <w:tcPr>
            <w:tcW w:w="1418" w:type="dxa"/>
            <w:tcBorders>
              <w:top w:val="nil"/>
              <w:left w:val="nil"/>
              <w:bottom w:val="nil"/>
              <w:right w:val="nil"/>
            </w:tcBorders>
            <w:shd w:val="clear" w:color="auto" w:fill="auto"/>
            <w:hideMark/>
          </w:tcPr>
          <w:p w14:paraId="27F59AFF" w14:textId="77777777" w:rsidR="00A2148A" w:rsidRPr="00D85846" w:rsidRDefault="00A2148A" w:rsidP="008678D5">
            <w:pPr>
              <w:jc w:val="center"/>
              <w:rPr>
                <w:color w:val="000000"/>
                <w:sz w:val="20"/>
                <w:szCs w:val="20"/>
              </w:rPr>
            </w:pPr>
            <w:r w:rsidRPr="00D85846">
              <w:rPr>
                <w:color w:val="000000"/>
                <w:sz w:val="20"/>
                <w:szCs w:val="20"/>
              </w:rPr>
              <w:t xml:space="preserve">-13.5 </w:t>
            </w:r>
          </w:p>
          <w:p w14:paraId="1447E6FB" w14:textId="77777777" w:rsidR="00A2148A" w:rsidRPr="00D85846" w:rsidRDefault="00A2148A" w:rsidP="008678D5">
            <w:pPr>
              <w:jc w:val="center"/>
              <w:rPr>
                <w:color w:val="000000"/>
                <w:sz w:val="20"/>
                <w:szCs w:val="20"/>
              </w:rPr>
            </w:pPr>
            <w:r w:rsidRPr="00D85846">
              <w:rPr>
                <w:color w:val="000000"/>
                <w:sz w:val="20"/>
                <w:szCs w:val="20"/>
              </w:rPr>
              <w:t>(-8.5, -6.1)</w:t>
            </w:r>
          </w:p>
        </w:tc>
        <w:tc>
          <w:tcPr>
            <w:tcW w:w="1421" w:type="dxa"/>
            <w:tcBorders>
              <w:top w:val="nil"/>
              <w:left w:val="nil"/>
              <w:bottom w:val="nil"/>
              <w:right w:val="single" w:sz="8" w:space="0" w:color="auto"/>
            </w:tcBorders>
            <w:shd w:val="clear" w:color="auto" w:fill="auto"/>
            <w:hideMark/>
          </w:tcPr>
          <w:p w14:paraId="2574E375" w14:textId="77777777" w:rsidR="00A2148A" w:rsidRPr="00D85846" w:rsidRDefault="00A2148A" w:rsidP="008678D5">
            <w:pPr>
              <w:jc w:val="center"/>
              <w:rPr>
                <w:color w:val="000000"/>
                <w:sz w:val="20"/>
                <w:szCs w:val="20"/>
              </w:rPr>
            </w:pPr>
            <w:r w:rsidRPr="00D85846">
              <w:rPr>
                <w:color w:val="000000"/>
                <w:sz w:val="20"/>
                <w:szCs w:val="20"/>
              </w:rPr>
              <w:t xml:space="preserve">-17.5 </w:t>
            </w:r>
          </w:p>
          <w:p w14:paraId="1046C2CB" w14:textId="77777777" w:rsidR="00A2148A" w:rsidRPr="00D85846" w:rsidRDefault="00A2148A" w:rsidP="008678D5">
            <w:pPr>
              <w:jc w:val="center"/>
              <w:rPr>
                <w:color w:val="000000"/>
                <w:sz w:val="20"/>
                <w:szCs w:val="20"/>
              </w:rPr>
            </w:pPr>
            <w:r w:rsidRPr="00D85846">
              <w:rPr>
                <w:color w:val="000000"/>
                <w:sz w:val="20"/>
                <w:szCs w:val="20"/>
              </w:rPr>
              <w:t xml:space="preserve">(-9.3, -7.3) </w:t>
            </w:r>
          </w:p>
        </w:tc>
      </w:tr>
      <w:tr w:rsidR="00A2148A" w:rsidRPr="00D85846" w14:paraId="1C34CE17" w14:textId="77777777" w:rsidTr="008678D5">
        <w:trPr>
          <w:trHeight w:val="300"/>
          <w:jc w:val="center"/>
        </w:trPr>
        <w:tc>
          <w:tcPr>
            <w:tcW w:w="1121" w:type="dxa"/>
            <w:vMerge/>
            <w:tcBorders>
              <w:top w:val="nil"/>
              <w:left w:val="single" w:sz="8" w:space="0" w:color="auto"/>
              <w:bottom w:val="single" w:sz="8" w:space="0" w:color="000000"/>
              <w:right w:val="single" w:sz="4" w:space="0" w:color="auto"/>
            </w:tcBorders>
            <w:vAlign w:val="center"/>
            <w:hideMark/>
          </w:tcPr>
          <w:p w14:paraId="23C8A9E1"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6429ED49" w14:textId="77777777" w:rsidR="00A2148A" w:rsidRDefault="00A2148A" w:rsidP="008678D5">
            <w:pPr>
              <w:jc w:val="center"/>
              <w:rPr>
                <w:color w:val="000000"/>
                <w:sz w:val="20"/>
                <w:szCs w:val="20"/>
              </w:rPr>
            </w:pPr>
            <w:r w:rsidRPr="00D85846">
              <w:rPr>
                <w:color w:val="000000"/>
                <w:sz w:val="20"/>
                <w:szCs w:val="20"/>
              </w:rPr>
              <w:t>Standard deviation</w:t>
            </w:r>
          </w:p>
          <w:p w14:paraId="3780ED7A" w14:textId="77777777" w:rsidR="00A2148A" w:rsidRPr="00D85846" w:rsidRDefault="00A2148A" w:rsidP="008678D5">
            <w:pPr>
              <w:jc w:val="center"/>
              <w:rPr>
                <w:color w:val="000000"/>
                <w:sz w:val="20"/>
                <w:szCs w:val="20"/>
              </w:rPr>
            </w:pPr>
          </w:p>
        </w:tc>
        <w:tc>
          <w:tcPr>
            <w:tcW w:w="770" w:type="dxa"/>
            <w:tcBorders>
              <w:top w:val="nil"/>
              <w:left w:val="nil"/>
              <w:bottom w:val="nil"/>
              <w:right w:val="nil"/>
            </w:tcBorders>
            <w:shd w:val="clear" w:color="auto" w:fill="auto"/>
            <w:hideMark/>
          </w:tcPr>
          <w:p w14:paraId="682320A2" w14:textId="77777777" w:rsidR="00A2148A" w:rsidRPr="00D85846" w:rsidRDefault="00A2148A" w:rsidP="008678D5">
            <w:pPr>
              <w:jc w:val="center"/>
              <w:rPr>
                <w:color w:val="000000"/>
                <w:sz w:val="20"/>
                <w:szCs w:val="20"/>
              </w:rPr>
            </w:pPr>
            <w:r w:rsidRPr="00D85846">
              <w:rPr>
                <w:color w:val="000000"/>
                <w:sz w:val="20"/>
                <w:szCs w:val="20"/>
              </w:rPr>
              <w:t>4.0</w:t>
            </w:r>
          </w:p>
        </w:tc>
        <w:tc>
          <w:tcPr>
            <w:tcW w:w="730" w:type="dxa"/>
            <w:tcBorders>
              <w:top w:val="nil"/>
              <w:left w:val="nil"/>
              <w:bottom w:val="nil"/>
              <w:right w:val="nil"/>
            </w:tcBorders>
            <w:shd w:val="clear" w:color="auto" w:fill="auto"/>
            <w:hideMark/>
          </w:tcPr>
          <w:p w14:paraId="26A7D359" w14:textId="77777777" w:rsidR="00A2148A" w:rsidRPr="00D85846" w:rsidRDefault="00A2148A" w:rsidP="008678D5">
            <w:pPr>
              <w:jc w:val="center"/>
              <w:rPr>
                <w:color w:val="000000"/>
                <w:sz w:val="20"/>
                <w:szCs w:val="20"/>
              </w:rPr>
            </w:pPr>
            <w:r w:rsidRPr="00D85846">
              <w:rPr>
                <w:color w:val="000000"/>
                <w:sz w:val="20"/>
                <w:szCs w:val="20"/>
              </w:rPr>
              <w:t>4.9</w:t>
            </w:r>
          </w:p>
        </w:tc>
        <w:tc>
          <w:tcPr>
            <w:tcW w:w="730" w:type="dxa"/>
            <w:tcBorders>
              <w:top w:val="nil"/>
              <w:left w:val="nil"/>
              <w:bottom w:val="nil"/>
              <w:right w:val="nil"/>
            </w:tcBorders>
            <w:shd w:val="clear" w:color="auto" w:fill="auto"/>
            <w:hideMark/>
          </w:tcPr>
          <w:p w14:paraId="0F63D7C6" w14:textId="77777777" w:rsidR="00A2148A" w:rsidRPr="00D85846" w:rsidRDefault="00A2148A" w:rsidP="008678D5">
            <w:pPr>
              <w:jc w:val="center"/>
              <w:rPr>
                <w:color w:val="000000"/>
                <w:sz w:val="20"/>
                <w:szCs w:val="20"/>
              </w:rPr>
            </w:pPr>
            <w:r w:rsidRPr="00D85846">
              <w:rPr>
                <w:color w:val="000000"/>
                <w:sz w:val="20"/>
                <w:szCs w:val="20"/>
              </w:rPr>
              <w:t>5.2</w:t>
            </w:r>
          </w:p>
        </w:tc>
        <w:tc>
          <w:tcPr>
            <w:tcW w:w="853" w:type="dxa"/>
            <w:tcBorders>
              <w:top w:val="nil"/>
              <w:left w:val="nil"/>
              <w:bottom w:val="nil"/>
              <w:right w:val="nil"/>
            </w:tcBorders>
            <w:shd w:val="clear" w:color="auto" w:fill="auto"/>
            <w:hideMark/>
          </w:tcPr>
          <w:p w14:paraId="045983A0" w14:textId="77777777" w:rsidR="00A2148A" w:rsidRPr="00D85846" w:rsidRDefault="00A2148A" w:rsidP="008678D5">
            <w:pPr>
              <w:jc w:val="center"/>
              <w:rPr>
                <w:color w:val="000000"/>
                <w:sz w:val="20"/>
                <w:szCs w:val="20"/>
              </w:rPr>
            </w:pPr>
            <w:r w:rsidRPr="00D85846">
              <w:rPr>
                <w:color w:val="000000"/>
                <w:sz w:val="20"/>
                <w:szCs w:val="20"/>
              </w:rPr>
              <w:t>4.9</w:t>
            </w:r>
          </w:p>
        </w:tc>
        <w:tc>
          <w:tcPr>
            <w:tcW w:w="730" w:type="dxa"/>
            <w:tcBorders>
              <w:top w:val="nil"/>
              <w:left w:val="nil"/>
              <w:bottom w:val="nil"/>
              <w:right w:val="nil"/>
            </w:tcBorders>
            <w:shd w:val="clear" w:color="auto" w:fill="auto"/>
            <w:hideMark/>
          </w:tcPr>
          <w:p w14:paraId="791B498B" w14:textId="77777777" w:rsidR="00A2148A" w:rsidRPr="00D85846" w:rsidRDefault="00A2148A" w:rsidP="008678D5">
            <w:pPr>
              <w:jc w:val="center"/>
              <w:rPr>
                <w:color w:val="000000"/>
                <w:sz w:val="20"/>
                <w:szCs w:val="20"/>
              </w:rPr>
            </w:pPr>
            <w:r w:rsidRPr="00D85846">
              <w:rPr>
                <w:color w:val="000000"/>
                <w:sz w:val="20"/>
                <w:szCs w:val="20"/>
              </w:rPr>
              <w:t>7.0</w:t>
            </w:r>
          </w:p>
        </w:tc>
        <w:tc>
          <w:tcPr>
            <w:tcW w:w="1418" w:type="dxa"/>
            <w:tcBorders>
              <w:top w:val="nil"/>
              <w:left w:val="nil"/>
              <w:bottom w:val="nil"/>
              <w:right w:val="nil"/>
            </w:tcBorders>
            <w:shd w:val="clear" w:color="auto" w:fill="auto"/>
            <w:hideMark/>
          </w:tcPr>
          <w:p w14:paraId="26E15115" w14:textId="77777777" w:rsidR="00A2148A" w:rsidRPr="00D85846" w:rsidRDefault="00A2148A" w:rsidP="008678D5">
            <w:pPr>
              <w:jc w:val="center"/>
              <w:rPr>
                <w:i/>
                <w:iCs/>
                <w:color w:val="000000"/>
                <w:sz w:val="20"/>
                <w:szCs w:val="20"/>
              </w:rPr>
            </w:pPr>
            <w:r w:rsidRPr="00D85846">
              <w:rPr>
                <w:i/>
                <w:iCs/>
                <w:color w:val="000000"/>
                <w:sz w:val="20"/>
                <w:szCs w:val="20"/>
              </w:rPr>
              <w:t xml:space="preserve">4.4 </w:t>
            </w:r>
          </w:p>
          <w:p w14:paraId="2CF06893" w14:textId="77777777" w:rsidR="00A2148A" w:rsidRPr="00D85846" w:rsidRDefault="00A2148A" w:rsidP="008678D5">
            <w:pPr>
              <w:jc w:val="center"/>
              <w:rPr>
                <w:i/>
                <w:iCs/>
                <w:color w:val="000000"/>
                <w:sz w:val="20"/>
                <w:szCs w:val="20"/>
              </w:rPr>
            </w:pPr>
            <w:r w:rsidRPr="00D85846">
              <w:rPr>
                <w:i/>
                <w:iCs/>
                <w:color w:val="000000"/>
                <w:sz w:val="20"/>
                <w:szCs w:val="20"/>
              </w:rPr>
              <w:t>(5.1, 4.9)</w:t>
            </w:r>
          </w:p>
        </w:tc>
        <w:tc>
          <w:tcPr>
            <w:tcW w:w="1417" w:type="dxa"/>
            <w:tcBorders>
              <w:top w:val="nil"/>
              <w:left w:val="nil"/>
              <w:bottom w:val="nil"/>
              <w:right w:val="nil"/>
            </w:tcBorders>
            <w:shd w:val="clear" w:color="auto" w:fill="auto"/>
            <w:hideMark/>
          </w:tcPr>
          <w:p w14:paraId="1DE88FFE" w14:textId="77777777" w:rsidR="00A2148A" w:rsidRPr="00D85846" w:rsidRDefault="00A2148A" w:rsidP="008678D5">
            <w:pPr>
              <w:jc w:val="center"/>
              <w:rPr>
                <w:color w:val="000000"/>
                <w:sz w:val="20"/>
                <w:szCs w:val="20"/>
              </w:rPr>
            </w:pPr>
            <w:r w:rsidRPr="00D85846">
              <w:rPr>
                <w:color w:val="000000"/>
                <w:sz w:val="20"/>
                <w:szCs w:val="20"/>
              </w:rPr>
              <w:t xml:space="preserve">5.9 </w:t>
            </w:r>
          </w:p>
          <w:p w14:paraId="7DE8CCC6" w14:textId="77777777" w:rsidR="00A2148A" w:rsidRPr="00D85846" w:rsidRDefault="00A2148A" w:rsidP="008678D5">
            <w:pPr>
              <w:jc w:val="center"/>
              <w:rPr>
                <w:color w:val="000000"/>
                <w:sz w:val="20"/>
                <w:szCs w:val="20"/>
              </w:rPr>
            </w:pPr>
            <w:r w:rsidRPr="00D85846">
              <w:rPr>
                <w:color w:val="000000"/>
                <w:sz w:val="20"/>
                <w:szCs w:val="20"/>
              </w:rPr>
              <w:t>(4.1, 4.5)</w:t>
            </w:r>
          </w:p>
        </w:tc>
        <w:tc>
          <w:tcPr>
            <w:tcW w:w="1418" w:type="dxa"/>
            <w:tcBorders>
              <w:top w:val="nil"/>
              <w:left w:val="nil"/>
              <w:bottom w:val="nil"/>
              <w:right w:val="nil"/>
            </w:tcBorders>
            <w:shd w:val="clear" w:color="auto" w:fill="auto"/>
            <w:hideMark/>
          </w:tcPr>
          <w:p w14:paraId="6704CF66" w14:textId="77777777" w:rsidR="00A2148A" w:rsidRPr="00D85846" w:rsidRDefault="00A2148A" w:rsidP="008678D5">
            <w:pPr>
              <w:jc w:val="center"/>
              <w:rPr>
                <w:color w:val="000000"/>
                <w:sz w:val="20"/>
                <w:szCs w:val="20"/>
              </w:rPr>
            </w:pPr>
            <w:r w:rsidRPr="00D85846">
              <w:rPr>
                <w:color w:val="000000"/>
                <w:sz w:val="20"/>
                <w:szCs w:val="20"/>
              </w:rPr>
              <w:t xml:space="preserve">5.5 </w:t>
            </w:r>
          </w:p>
          <w:p w14:paraId="3E95657B" w14:textId="77777777" w:rsidR="00A2148A" w:rsidRPr="00D85846" w:rsidRDefault="00A2148A" w:rsidP="008678D5">
            <w:pPr>
              <w:jc w:val="center"/>
              <w:rPr>
                <w:color w:val="000000"/>
                <w:sz w:val="20"/>
                <w:szCs w:val="20"/>
              </w:rPr>
            </w:pPr>
            <w:r w:rsidRPr="00D85846">
              <w:rPr>
                <w:color w:val="000000"/>
                <w:sz w:val="20"/>
                <w:szCs w:val="20"/>
              </w:rPr>
              <w:t xml:space="preserve">(4.8, 4.3) </w:t>
            </w:r>
          </w:p>
        </w:tc>
        <w:tc>
          <w:tcPr>
            <w:tcW w:w="1417" w:type="dxa"/>
            <w:tcBorders>
              <w:top w:val="nil"/>
              <w:left w:val="nil"/>
              <w:bottom w:val="nil"/>
              <w:right w:val="nil"/>
            </w:tcBorders>
            <w:shd w:val="clear" w:color="auto" w:fill="auto"/>
            <w:hideMark/>
          </w:tcPr>
          <w:p w14:paraId="0462E8F8" w14:textId="77777777" w:rsidR="00A2148A" w:rsidRPr="00D85846" w:rsidRDefault="00A2148A" w:rsidP="008678D5">
            <w:pPr>
              <w:jc w:val="center"/>
              <w:rPr>
                <w:color w:val="000000"/>
                <w:sz w:val="20"/>
                <w:szCs w:val="20"/>
              </w:rPr>
            </w:pPr>
            <w:r w:rsidRPr="00D85846">
              <w:rPr>
                <w:color w:val="000000"/>
                <w:sz w:val="20"/>
                <w:szCs w:val="20"/>
              </w:rPr>
              <w:t xml:space="preserve">8.3 </w:t>
            </w:r>
          </w:p>
          <w:p w14:paraId="619017EE" w14:textId="77777777" w:rsidR="00A2148A" w:rsidRPr="00D85846" w:rsidRDefault="00A2148A" w:rsidP="008678D5">
            <w:pPr>
              <w:jc w:val="center"/>
              <w:rPr>
                <w:color w:val="000000"/>
                <w:sz w:val="20"/>
                <w:szCs w:val="20"/>
              </w:rPr>
            </w:pPr>
            <w:r w:rsidRPr="00D85846">
              <w:rPr>
                <w:color w:val="000000"/>
                <w:sz w:val="20"/>
                <w:szCs w:val="20"/>
              </w:rPr>
              <w:t>(8.8, 7.0)</w:t>
            </w:r>
          </w:p>
        </w:tc>
        <w:tc>
          <w:tcPr>
            <w:tcW w:w="1418" w:type="dxa"/>
            <w:tcBorders>
              <w:top w:val="nil"/>
              <w:left w:val="nil"/>
              <w:bottom w:val="nil"/>
              <w:right w:val="nil"/>
            </w:tcBorders>
            <w:shd w:val="clear" w:color="auto" w:fill="auto"/>
            <w:hideMark/>
          </w:tcPr>
          <w:p w14:paraId="6FF2FB3F" w14:textId="77777777" w:rsidR="00A2148A" w:rsidRPr="00D85846" w:rsidRDefault="00A2148A" w:rsidP="008678D5">
            <w:pPr>
              <w:jc w:val="center"/>
              <w:rPr>
                <w:color w:val="000000"/>
                <w:sz w:val="20"/>
                <w:szCs w:val="20"/>
              </w:rPr>
            </w:pPr>
            <w:r w:rsidRPr="00D85846">
              <w:rPr>
                <w:color w:val="000000"/>
                <w:sz w:val="20"/>
                <w:szCs w:val="20"/>
              </w:rPr>
              <w:t xml:space="preserve">12.3 </w:t>
            </w:r>
          </w:p>
          <w:p w14:paraId="579D8E68" w14:textId="77777777" w:rsidR="00A2148A" w:rsidRPr="00D85846" w:rsidRDefault="00A2148A" w:rsidP="008678D5">
            <w:pPr>
              <w:jc w:val="center"/>
              <w:rPr>
                <w:color w:val="000000"/>
                <w:sz w:val="20"/>
                <w:szCs w:val="20"/>
              </w:rPr>
            </w:pPr>
            <w:r w:rsidRPr="00D85846">
              <w:rPr>
                <w:color w:val="000000"/>
                <w:sz w:val="20"/>
                <w:szCs w:val="20"/>
              </w:rPr>
              <w:t>(9.8, 6.7)</w:t>
            </w:r>
          </w:p>
        </w:tc>
        <w:tc>
          <w:tcPr>
            <w:tcW w:w="1421" w:type="dxa"/>
            <w:tcBorders>
              <w:top w:val="nil"/>
              <w:left w:val="nil"/>
              <w:bottom w:val="nil"/>
              <w:right w:val="single" w:sz="8" w:space="0" w:color="auto"/>
            </w:tcBorders>
            <w:shd w:val="clear" w:color="auto" w:fill="auto"/>
            <w:hideMark/>
          </w:tcPr>
          <w:p w14:paraId="526D029F" w14:textId="77777777" w:rsidR="00A2148A" w:rsidRPr="00D85846" w:rsidRDefault="00A2148A" w:rsidP="008678D5">
            <w:pPr>
              <w:jc w:val="center"/>
              <w:rPr>
                <w:color w:val="000000"/>
                <w:sz w:val="20"/>
                <w:szCs w:val="20"/>
              </w:rPr>
            </w:pPr>
            <w:r w:rsidRPr="00D85846">
              <w:rPr>
                <w:color w:val="000000"/>
                <w:sz w:val="20"/>
                <w:szCs w:val="20"/>
              </w:rPr>
              <w:t xml:space="preserve">16.1 </w:t>
            </w:r>
          </w:p>
          <w:p w14:paraId="3B0A7B9B" w14:textId="77777777" w:rsidR="00A2148A" w:rsidRPr="00D85846" w:rsidRDefault="00A2148A" w:rsidP="008678D5">
            <w:pPr>
              <w:jc w:val="center"/>
              <w:rPr>
                <w:color w:val="000000"/>
                <w:sz w:val="20"/>
                <w:szCs w:val="20"/>
              </w:rPr>
            </w:pPr>
            <w:r w:rsidRPr="00D85846">
              <w:rPr>
                <w:color w:val="000000"/>
                <w:sz w:val="20"/>
                <w:szCs w:val="20"/>
              </w:rPr>
              <w:t xml:space="preserve">(8.3, 5.6) </w:t>
            </w:r>
          </w:p>
        </w:tc>
      </w:tr>
      <w:tr w:rsidR="00A2148A" w:rsidRPr="00D85846" w14:paraId="06B67D18" w14:textId="77777777" w:rsidTr="008678D5">
        <w:trPr>
          <w:trHeight w:val="300"/>
          <w:jc w:val="center"/>
        </w:trPr>
        <w:tc>
          <w:tcPr>
            <w:tcW w:w="1121" w:type="dxa"/>
            <w:vMerge/>
            <w:tcBorders>
              <w:top w:val="nil"/>
              <w:left w:val="single" w:sz="8" w:space="0" w:color="auto"/>
              <w:bottom w:val="single" w:sz="8" w:space="0" w:color="000000"/>
              <w:right w:val="single" w:sz="4" w:space="0" w:color="auto"/>
            </w:tcBorders>
            <w:vAlign w:val="center"/>
            <w:hideMark/>
          </w:tcPr>
          <w:p w14:paraId="30D30799"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2AD737C0" w14:textId="77777777" w:rsidR="00A2148A" w:rsidRDefault="00A2148A" w:rsidP="008678D5">
            <w:pPr>
              <w:jc w:val="center"/>
              <w:rPr>
                <w:color w:val="000000"/>
                <w:sz w:val="20"/>
                <w:szCs w:val="20"/>
              </w:rPr>
            </w:pPr>
            <w:r w:rsidRPr="00D85846">
              <w:rPr>
                <w:color w:val="000000"/>
                <w:sz w:val="20"/>
                <w:szCs w:val="20"/>
              </w:rPr>
              <w:t>Minimum</w:t>
            </w:r>
          </w:p>
          <w:p w14:paraId="1D8278F3" w14:textId="77777777" w:rsidR="00A2148A" w:rsidRDefault="00A2148A" w:rsidP="008678D5">
            <w:pPr>
              <w:jc w:val="center"/>
              <w:rPr>
                <w:color w:val="000000"/>
                <w:sz w:val="20"/>
                <w:szCs w:val="20"/>
              </w:rPr>
            </w:pPr>
          </w:p>
          <w:p w14:paraId="3166BE99" w14:textId="77777777" w:rsidR="00A2148A" w:rsidRPr="00D85846" w:rsidRDefault="00A2148A" w:rsidP="008678D5">
            <w:pPr>
              <w:jc w:val="center"/>
              <w:rPr>
                <w:color w:val="000000"/>
                <w:sz w:val="20"/>
                <w:szCs w:val="20"/>
              </w:rPr>
            </w:pPr>
          </w:p>
        </w:tc>
        <w:tc>
          <w:tcPr>
            <w:tcW w:w="770" w:type="dxa"/>
            <w:tcBorders>
              <w:top w:val="nil"/>
              <w:left w:val="nil"/>
              <w:bottom w:val="nil"/>
              <w:right w:val="nil"/>
            </w:tcBorders>
            <w:shd w:val="clear" w:color="auto" w:fill="auto"/>
            <w:hideMark/>
          </w:tcPr>
          <w:p w14:paraId="4DAAAF86" w14:textId="77777777" w:rsidR="00A2148A" w:rsidRPr="00D85846" w:rsidRDefault="00A2148A" w:rsidP="008678D5">
            <w:pPr>
              <w:jc w:val="center"/>
              <w:rPr>
                <w:color w:val="000000"/>
                <w:sz w:val="20"/>
                <w:szCs w:val="20"/>
              </w:rPr>
            </w:pPr>
            <w:r w:rsidRPr="00D85846">
              <w:rPr>
                <w:color w:val="000000"/>
                <w:sz w:val="20"/>
                <w:szCs w:val="20"/>
              </w:rPr>
              <w:t>-8.1</w:t>
            </w:r>
          </w:p>
        </w:tc>
        <w:tc>
          <w:tcPr>
            <w:tcW w:w="730" w:type="dxa"/>
            <w:tcBorders>
              <w:top w:val="nil"/>
              <w:left w:val="nil"/>
              <w:bottom w:val="nil"/>
              <w:right w:val="nil"/>
            </w:tcBorders>
            <w:shd w:val="clear" w:color="auto" w:fill="auto"/>
            <w:hideMark/>
          </w:tcPr>
          <w:p w14:paraId="281C8D82" w14:textId="77777777" w:rsidR="00A2148A" w:rsidRPr="00D85846" w:rsidRDefault="00A2148A" w:rsidP="008678D5">
            <w:pPr>
              <w:jc w:val="center"/>
              <w:rPr>
                <w:color w:val="000000"/>
                <w:sz w:val="20"/>
                <w:szCs w:val="20"/>
              </w:rPr>
            </w:pPr>
            <w:r w:rsidRPr="00D85846">
              <w:rPr>
                <w:color w:val="000000"/>
                <w:sz w:val="20"/>
                <w:szCs w:val="20"/>
              </w:rPr>
              <w:t>-9.1</w:t>
            </w:r>
          </w:p>
        </w:tc>
        <w:tc>
          <w:tcPr>
            <w:tcW w:w="730" w:type="dxa"/>
            <w:tcBorders>
              <w:top w:val="nil"/>
              <w:left w:val="nil"/>
              <w:bottom w:val="nil"/>
              <w:right w:val="nil"/>
            </w:tcBorders>
            <w:shd w:val="clear" w:color="auto" w:fill="auto"/>
            <w:hideMark/>
          </w:tcPr>
          <w:p w14:paraId="6A6D884B" w14:textId="77777777" w:rsidR="00A2148A" w:rsidRPr="00D85846" w:rsidRDefault="00A2148A" w:rsidP="008678D5">
            <w:pPr>
              <w:jc w:val="center"/>
              <w:rPr>
                <w:color w:val="000000"/>
                <w:sz w:val="20"/>
                <w:szCs w:val="20"/>
              </w:rPr>
            </w:pPr>
            <w:r w:rsidRPr="00D85846">
              <w:rPr>
                <w:color w:val="000000"/>
                <w:sz w:val="20"/>
                <w:szCs w:val="20"/>
              </w:rPr>
              <w:t>-8.8</w:t>
            </w:r>
          </w:p>
        </w:tc>
        <w:tc>
          <w:tcPr>
            <w:tcW w:w="853" w:type="dxa"/>
            <w:tcBorders>
              <w:top w:val="nil"/>
              <w:left w:val="nil"/>
              <w:bottom w:val="nil"/>
              <w:right w:val="nil"/>
            </w:tcBorders>
            <w:shd w:val="clear" w:color="auto" w:fill="auto"/>
            <w:hideMark/>
          </w:tcPr>
          <w:p w14:paraId="07129DCF" w14:textId="77777777" w:rsidR="00A2148A" w:rsidRPr="00D85846" w:rsidRDefault="00A2148A" w:rsidP="008678D5">
            <w:pPr>
              <w:jc w:val="center"/>
              <w:rPr>
                <w:color w:val="000000"/>
                <w:sz w:val="20"/>
                <w:szCs w:val="20"/>
              </w:rPr>
            </w:pPr>
            <w:r w:rsidRPr="00D85846">
              <w:rPr>
                <w:color w:val="000000"/>
                <w:sz w:val="20"/>
                <w:szCs w:val="20"/>
              </w:rPr>
              <w:t>-11.4</w:t>
            </w:r>
          </w:p>
        </w:tc>
        <w:tc>
          <w:tcPr>
            <w:tcW w:w="730" w:type="dxa"/>
            <w:tcBorders>
              <w:top w:val="nil"/>
              <w:left w:val="nil"/>
              <w:bottom w:val="nil"/>
              <w:right w:val="nil"/>
            </w:tcBorders>
            <w:shd w:val="clear" w:color="auto" w:fill="auto"/>
            <w:hideMark/>
          </w:tcPr>
          <w:p w14:paraId="703CCBA3" w14:textId="77777777" w:rsidR="00A2148A" w:rsidRPr="00D85846" w:rsidRDefault="00A2148A" w:rsidP="008678D5">
            <w:pPr>
              <w:jc w:val="center"/>
              <w:rPr>
                <w:color w:val="000000"/>
                <w:sz w:val="20"/>
                <w:szCs w:val="20"/>
              </w:rPr>
            </w:pPr>
            <w:r w:rsidRPr="00D85846">
              <w:rPr>
                <w:color w:val="000000"/>
                <w:sz w:val="20"/>
                <w:szCs w:val="20"/>
              </w:rPr>
              <w:t>-10.4</w:t>
            </w:r>
          </w:p>
        </w:tc>
        <w:tc>
          <w:tcPr>
            <w:tcW w:w="1418" w:type="dxa"/>
            <w:tcBorders>
              <w:top w:val="nil"/>
              <w:left w:val="nil"/>
              <w:bottom w:val="nil"/>
              <w:right w:val="nil"/>
            </w:tcBorders>
            <w:shd w:val="clear" w:color="auto" w:fill="auto"/>
            <w:hideMark/>
          </w:tcPr>
          <w:p w14:paraId="675D2A51" w14:textId="77777777" w:rsidR="00A2148A" w:rsidRPr="00D85846" w:rsidRDefault="00A2148A" w:rsidP="008678D5">
            <w:pPr>
              <w:jc w:val="center"/>
              <w:rPr>
                <w:i/>
                <w:iCs/>
                <w:color w:val="000000"/>
                <w:sz w:val="20"/>
                <w:szCs w:val="20"/>
              </w:rPr>
            </w:pPr>
            <w:r w:rsidRPr="00D85846">
              <w:rPr>
                <w:i/>
                <w:iCs/>
                <w:color w:val="000000"/>
                <w:sz w:val="20"/>
                <w:szCs w:val="20"/>
              </w:rPr>
              <w:t>-8.1</w:t>
            </w:r>
          </w:p>
          <w:p w14:paraId="7C2D5A3C" w14:textId="77777777" w:rsidR="00A2148A" w:rsidRPr="00D85846" w:rsidRDefault="00A2148A" w:rsidP="008678D5">
            <w:pPr>
              <w:jc w:val="center"/>
              <w:rPr>
                <w:i/>
                <w:iCs/>
                <w:color w:val="000000"/>
                <w:sz w:val="20"/>
                <w:szCs w:val="20"/>
              </w:rPr>
            </w:pPr>
            <w:r w:rsidRPr="00D85846">
              <w:rPr>
                <w:i/>
                <w:iCs/>
                <w:color w:val="000000"/>
                <w:sz w:val="20"/>
                <w:szCs w:val="20"/>
              </w:rPr>
              <w:t>(-11.7, -10.9)</w:t>
            </w:r>
          </w:p>
        </w:tc>
        <w:tc>
          <w:tcPr>
            <w:tcW w:w="1417" w:type="dxa"/>
            <w:tcBorders>
              <w:top w:val="nil"/>
              <w:left w:val="nil"/>
              <w:bottom w:val="nil"/>
              <w:right w:val="nil"/>
            </w:tcBorders>
            <w:shd w:val="clear" w:color="auto" w:fill="auto"/>
            <w:hideMark/>
          </w:tcPr>
          <w:p w14:paraId="72EBB6D1" w14:textId="77777777" w:rsidR="00A2148A" w:rsidRPr="00D85846" w:rsidRDefault="00A2148A" w:rsidP="008678D5">
            <w:pPr>
              <w:jc w:val="center"/>
              <w:rPr>
                <w:color w:val="000000"/>
                <w:sz w:val="20"/>
                <w:szCs w:val="20"/>
              </w:rPr>
            </w:pPr>
            <w:r w:rsidRPr="00D85846">
              <w:rPr>
                <w:color w:val="000000"/>
                <w:sz w:val="20"/>
                <w:szCs w:val="20"/>
              </w:rPr>
              <w:t xml:space="preserve">-16.9 </w:t>
            </w:r>
          </w:p>
          <w:p w14:paraId="57D1560D" w14:textId="77777777" w:rsidR="00A2148A" w:rsidRPr="00D85846" w:rsidRDefault="00A2148A" w:rsidP="008678D5">
            <w:pPr>
              <w:jc w:val="center"/>
              <w:rPr>
                <w:color w:val="000000"/>
                <w:sz w:val="20"/>
                <w:szCs w:val="20"/>
              </w:rPr>
            </w:pPr>
            <w:r w:rsidRPr="00D85846">
              <w:rPr>
                <w:color w:val="000000"/>
                <w:sz w:val="20"/>
                <w:szCs w:val="20"/>
              </w:rPr>
              <w:t xml:space="preserve">(-16.8, -13.1) </w:t>
            </w:r>
          </w:p>
        </w:tc>
        <w:tc>
          <w:tcPr>
            <w:tcW w:w="1418" w:type="dxa"/>
            <w:tcBorders>
              <w:top w:val="nil"/>
              <w:left w:val="nil"/>
              <w:bottom w:val="nil"/>
              <w:right w:val="nil"/>
            </w:tcBorders>
            <w:shd w:val="clear" w:color="auto" w:fill="auto"/>
            <w:hideMark/>
          </w:tcPr>
          <w:p w14:paraId="14DF20BE" w14:textId="77777777" w:rsidR="00A2148A" w:rsidRPr="00D85846" w:rsidRDefault="00A2148A" w:rsidP="008678D5">
            <w:pPr>
              <w:jc w:val="center"/>
              <w:rPr>
                <w:color w:val="000000"/>
                <w:sz w:val="20"/>
                <w:szCs w:val="20"/>
              </w:rPr>
            </w:pPr>
            <w:r w:rsidRPr="00D85846">
              <w:rPr>
                <w:color w:val="000000"/>
                <w:sz w:val="20"/>
                <w:szCs w:val="20"/>
              </w:rPr>
              <w:t xml:space="preserve">-22.3 </w:t>
            </w:r>
          </w:p>
          <w:p w14:paraId="4EF7E1B4" w14:textId="77777777" w:rsidR="00A2148A" w:rsidRPr="00D85846" w:rsidRDefault="00A2148A" w:rsidP="008678D5">
            <w:pPr>
              <w:jc w:val="center"/>
              <w:rPr>
                <w:color w:val="000000"/>
                <w:sz w:val="20"/>
                <w:szCs w:val="20"/>
              </w:rPr>
            </w:pPr>
            <w:r w:rsidRPr="00D85846">
              <w:rPr>
                <w:color w:val="000000"/>
                <w:sz w:val="20"/>
                <w:szCs w:val="20"/>
              </w:rPr>
              <w:t>(-16.8, -14.9)</w:t>
            </w:r>
          </w:p>
        </w:tc>
        <w:tc>
          <w:tcPr>
            <w:tcW w:w="1417" w:type="dxa"/>
            <w:tcBorders>
              <w:top w:val="nil"/>
              <w:left w:val="nil"/>
              <w:bottom w:val="nil"/>
              <w:right w:val="nil"/>
            </w:tcBorders>
            <w:shd w:val="clear" w:color="auto" w:fill="auto"/>
            <w:hideMark/>
          </w:tcPr>
          <w:p w14:paraId="169A9793" w14:textId="77777777" w:rsidR="00A2148A" w:rsidRPr="00D85846" w:rsidRDefault="00A2148A" w:rsidP="008678D5">
            <w:pPr>
              <w:jc w:val="center"/>
              <w:rPr>
                <w:color w:val="000000"/>
                <w:sz w:val="20"/>
                <w:szCs w:val="20"/>
              </w:rPr>
            </w:pPr>
            <w:r w:rsidRPr="00D85846">
              <w:rPr>
                <w:color w:val="000000"/>
                <w:sz w:val="20"/>
                <w:szCs w:val="20"/>
              </w:rPr>
              <w:t xml:space="preserve">-20.0 </w:t>
            </w:r>
          </w:p>
          <w:p w14:paraId="43B5AC6E" w14:textId="77777777" w:rsidR="00A2148A" w:rsidRPr="00D85846" w:rsidRDefault="00A2148A" w:rsidP="008678D5">
            <w:pPr>
              <w:jc w:val="center"/>
              <w:rPr>
                <w:color w:val="000000"/>
                <w:sz w:val="20"/>
                <w:szCs w:val="20"/>
              </w:rPr>
            </w:pPr>
            <w:r w:rsidRPr="00D85846">
              <w:rPr>
                <w:color w:val="000000"/>
                <w:sz w:val="20"/>
                <w:szCs w:val="20"/>
              </w:rPr>
              <w:t xml:space="preserve">(-27.3, -19.6) </w:t>
            </w:r>
          </w:p>
        </w:tc>
        <w:tc>
          <w:tcPr>
            <w:tcW w:w="1418" w:type="dxa"/>
            <w:tcBorders>
              <w:top w:val="nil"/>
              <w:left w:val="nil"/>
              <w:bottom w:val="nil"/>
              <w:right w:val="nil"/>
            </w:tcBorders>
            <w:shd w:val="clear" w:color="auto" w:fill="auto"/>
            <w:hideMark/>
          </w:tcPr>
          <w:p w14:paraId="2BA4E37C" w14:textId="77777777" w:rsidR="00A2148A" w:rsidRPr="00D85846" w:rsidRDefault="00A2148A" w:rsidP="008678D5">
            <w:pPr>
              <w:jc w:val="center"/>
              <w:rPr>
                <w:color w:val="000000"/>
                <w:sz w:val="20"/>
                <w:szCs w:val="20"/>
              </w:rPr>
            </w:pPr>
            <w:r w:rsidRPr="00D85846">
              <w:rPr>
                <w:color w:val="000000"/>
                <w:sz w:val="20"/>
                <w:szCs w:val="20"/>
              </w:rPr>
              <w:t xml:space="preserve">-36.3 </w:t>
            </w:r>
          </w:p>
          <w:p w14:paraId="6FB7D89F" w14:textId="77777777" w:rsidR="00A2148A" w:rsidRPr="00D85846" w:rsidRDefault="00A2148A" w:rsidP="008678D5">
            <w:pPr>
              <w:jc w:val="center"/>
              <w:rPr>
                <w:color w:val="000000"/>
                <w:sz w:val="20"/>
                <w:szCs w:val="20"/>
              </w:rPr>
            </w:pPr>
            <w:r w:rsidRPr="00D85846">
              <w:rPr>
                <w:color w:val="000000"/>
                <w:sz w:val="20"/>
                <w:szCs w:val="20"/>
              </w:rPr>
              <w:t>(-21.9, -16.5)</w:t>
            </w:r>
          </w:p>
        </w:tc>
        <w:tc>
          <w:tcPr>
            <w:tcW w:w="1421" w:type="dxa"/>
            <w:tcBorders>
              <w:top w:val="nil"/>
              <w:left w:val="nil"/>
              <w:bottom w:val="nil"/>
              <w:right w:val="single" w:sz="8" w:space="0" w:color="auto"/>
            </w:tcBorders>
            <w:shd w:val="clear" w:color="auto" w:fill="auto"/>
            <w:hideMark/>
          </w:tcPr>
          <w:p w14:paraId="7AFE3E06" w14:textId="77777777" w:rsidR="00A2148A" w:rsidRPr="00D85846" w:rsidRDefault="00A2148A" w:rsidP="008678D5">
            <w:pPr>
              <w:jc w:val="center"/>
              <w:rPr>
                <w:color w:val="000000"/>
                <w:sz w:val="20"/>
                <w:szCs w:val="20"/>
              </w:rPr>
            </w:pPr>
            <w:r w:rsidRPr="00D85846">
              <w:rPr>
                <w:color w:val="000000"/>
                <w:sz w:val="20"/>
                <w:szCs w:val="20"/>
              </w:rPr>
              <w:t xml:space="preserve">-44.7 </w:t>
            </w:r>
          </w:p>
          <w:p w14:paraId="069E6C89" w14:textId="77777777" w:rsidR="00A2148A" w:rsidRPr="00D85846" w:rsidRDefault="00A2148A" w:rsidP="008678D5">
            <w:pPr>
              <w:jc w:val="center"/>
              <w:rPr>
                <w:color w:val="000000"/>
                <w:sz w:val="20"/>
                <w:szCs w:val="20"/>
              </w:rPr>
            </w:pPr>
            <w:r w:rsidRPr="00D85846">
              <w:rPr>
                <w:color w:val="000000"/>
                <w:sz w:val="20"/>
                <w:szCs w:val="20"/>
              </w:rPr>
              <w:t>(-26.3, -16.5)</w:t>
            </w:r>
          </w:p>
        </w:tc>
      </w:tr>
      <w:tr w:rsidR="00A2148A" w:rsidRPr="00D85846" w14:paraId="7011419B" w14:textId="77777777" w:rsidTr="008678D5">
        <w:trPr>
          <w:trHeight w:val="300"/>
          <w:jc w:val="center"/>
        </w:trPr>
        <w:tc>
          <w:tcPr>
            <w:tcW w:w="1121" w:type="dxa"/>
            <w:vMerge/>
            <w:tcBorders>
              <w:top w:val="nil"/>
              <w:left w:val="single" w:sz="8" w:space="0" w:color="auto"/>
              <w:bottom w:val="single" w:sz="8" w:space="0" w:color="000000"/>
              <w:right w:val="single" w:sz="4" w:space="0" w:color="auto"/>
            </w:tcBorders>
            <w:vAlign w:val="center"/>
            <w:hideMark/>
          </w:tcPr>
          <w:p w14:paraId="21E9B379"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1D96F3D0" w14:textId="77777777" w:rsidR="00A2148A" w:rsidRDefault="00A2148A" w:rsidP="008678D5">
            <w:pPr>
              <w:jc w:val="center"/>
              <w:rPr>
                <w:color w:val="000000"/>
                <w:sz w:val="20"/>
                <w:szCs w:val="20"/>
              </w:rPr>
            </w:pPr>
            <w:r w:rsidRPr="00D85846">
              <w:rPr>
                <w:color w:val="000000"/>
                <w:sz w:val="20"/>
                <w:szCs w:val="20"/>
              </w:rPr>
              <w:t>25</w:t>
            </w:r>
            <w:r w:rsidRPr="00D85846">
              <w:rPr>
                <w:color w:val="000000"/>
                <w:sz w:val="20"/>
                <w:szCs w:val="20"/>
                <w:vertAlign w:val="superscript"/>
              </w:rPr>
              <w:t>th</w:t>
            </w:r>
            <w:r w:rsidRPr="00D85846">
              <w:rPr>
                <w:color w:val="000000"/>
                <w:sz w:val="20"/>
                <w:szCs w:val="20"/>
              </w:rPr>
              <w:t xml:space="preserve"> percentile</w:t>
            </w:r>
          </w:p>
          <w:p w14:paraId="431437A6" w14:textId="77777777" w:rsidR="00A2148A" w:rsidRDefault="00A2148A" w:rsidP="008678D5">
            <w:pPr>
              <w:jc w:val="center"/>
              <w:rPr>
                <w:color w:val="000000"/>
                <w:sz w:val="20"/>
                <w:szCs w:val="20"/>
              </w:rPr>
            </w:pPr>
          </w:p>
          <w:p w14:paraId="79A7A0E9" w14:textId="77777777" w:rsidR="00A2148A" w:rsidRPr="00D85846" w:rsidRDefault="00A2148A" w:rsidP="008678D5">
            <w:pPr>
              <w:jc w:val="center"/>
              <w:rPr>
                <w:color w:val="000000"/>
                <w:sz w:val="20"/>
                <w:szCs w:val="20"/>
              </w:rPr>
            </w:pPr>
          </w:p>
        </w:tc>
        <w:tc>
          <w:tcPr>
            <w:tcW w:w="770" w:type="dxa"/>
            <w:tcBorders>
              <w:top w:val="nil"/>
              <w:left w:val="nil"/>
              <w:bottom w:val="nil"/>
              <w:right w:val="nil"/>
            </w:tcBorders>
            <w:shd w:val="clear" w:color="auto" w:fill="auto"/>
            <w:hideMark/>
          </w:tcPr>
          <w:p w14:paraId="2ED50108" w14:textId="77777777" w:rsidR="00A2148A" w:rsidRPr="00D85846" w:rsidRDefault="00A2148A" w:rsidP="008678D5">
            <w:pPr>
              <w:jc w:val="center"/>
              <w:rPr>
                <w:color w:val="000000"/>
                <w:sz w:val="20"/>
                <w:szCs w:val="20"/>
              </w:rPr>
            </w:pPr>
            <w:r w:rsidRPr="00D85846">
              <w:rPr>
                <w:color w:val="000000"/>
                <w:sz w:val="20"/>
                <w:szCs w:val="20"/>
              </w:rPr>
              <w:t>-5.1</w:t>
            </w:r>
          </w:p>
        </w:tc>
        <w:tc>
          <w:tcPr>
            <w:tcW w:w="730" w:type="dxa"/>
            <w:tcBorders>
              <w:top w:val="nil"/>
              <w:left w:val="nil"/>
              <w:bottom w:val="nil"/>
              <w:right w:val="nil"/>
            </w:tcBorders>
            <w:shd w:val="clear" w:color="auto" w:fill="auto"/>
            <w:hideMark/>
          </w:tcPr>
          <w:p w14:paraId="3C956972" w14:textId="77777777" w:rsidR="00A2148A" w:rsidRPr="00D85846" w:rsidRDefault="00A2148A" w:rsidP="008678D5">
            <w:pPr>
              <w:jc w:val="center"/>
              <w:rPr>
                <w:color w:val="000000"/>
                <w:sz w:val="20"/>
                <w:szCs w:val="20"/>
              </w:rPr>
            </w:pPr>
            <w:r w:rsidRPr="00D85846">
              <w:rPr>
                <w:color w:val="000000"/>
                <w:sz w:val="20"/>
                <w:szCs w:val="20"/>
              </w:rPr>
              <w:t>-5.1</w:t>
            </w:r>
          </w:p>
        </w:tc>
        <w:tc>
          <w:tcPr>
            <w:tcW w:w="730" w:type="dxa"/>
            <w:tcBorders>
              <w:top w:val="nil"/>
              <w:left w:val="nil"/>
              <w:bottom w:val="nil"/>
              <w:right w:val="nil"/>
            </w:tcBorders>
            <w:shd w:val="clear" w:color="auto" w:fill="auto"/>
            <w:hideMark/>
          </w:tcPr>
          <w:p w14:paraId="4AFB1693" w14:textId="77777777" w:rsidR="00A2148A" w:rsidRPr="00D85846" w:rsidRDefault="00A2148A" w:rsidP="008678D5">
            <w:pPr>
              <w:jc w:val="center"/>
              <w:rPr>
                <w:color w:val="000000"/>
                <w:sz w:val="20"/>
                <w:szCs w:val="20"/>
              </w:rPr>
            </w:pPr>
            <w:r w:rsidRPr="00D85846">
              <w:rPr>
                <w:color w:val="000000"/>
                <w:sz w:val="20"/>
                <w:szCs w:val="20"/>
              </w:rPr>
              <w:t>-4.9</w:t>
            </w:r>
          </w:p>
        </w:tc>
        <w:tc>
          <w:tcPr>
            <w:tcW w:w="853" w:type="dxa"/>
            <w:tcBorders>
              <w:top w:val="nil"/>
              <w:left w:val="nil"/>
              <w:bottom w:val="nil"/>
              <w:right w:val="nil"/>
            </w:tcBorders>
            <w:shd w:val="clear" w:color="auto" w:fill="auto"/>
            <w:hideMark/>
          </w:tcPr>
          <w:p w14:paraId="1D9DEF47" w14:textId="77777777" w:rsidR="00A2148A" w:rsidRPr="00D85846" w:rsidRDefault="00A2148A" w:rsidP="008678D5">
            <w:pPr>
              <w:jc w:val="center"/>
              <w:rPr>
                <w:color w:val="000000"/>
                <w:sz w:val="20"/>
                <w:szCs w:val="20"/>
              </w:rPr>
            </w:pPr>
            <w:r w:rsidRPr="00D85846">
              <w:rPr>
                <w:color w:val="000000"/>
                <w:sz w:val="20"/>
                <w:szCs w:val="20"/>
              </w:rPr>
              <w:t>-5.3</w:t>
            </w:r>
          </w:p>
        </w:tc>
        <w:tc>
          <w:tcPr>
            <w:tcW w:w="730" w:type="dxa"/>
            <w:tcBorders>
              <w:top w:val="nil"/>
              <w:left w:val="nil"/>
              <w:bottom w:val="nil"/>
              <w:right w:val="nil"/>
            </w:tcBorders>
            <w:shd w:val="clear" w:color="auto" w:fill="auto"/>
            <w:hideMark/>
          </w:tcPr>
          <w:p w14:paraId="4EF14385" w14:textId="77777777" w:rsidR="00A2148A" w:rsidRPr="00D85846" w:rsidRDefault="00A2148A" w:rsidP="008678D5">
            <w:pPr>
              <w:jc w:val="center"/>
              <w:rPr>
                <w:color w:val="000000"/>
                <w:sz w:val="20"/>
                <w:szCs w:val="20"/>
              </w:rPr>
            </w:pPr>
            <w:r w:rsidRPr="00D85846">
              <w:rPr>
                <w:color w:val="000000"/>
                <w:sz w:val="20"/>
                <w:szCs w:val="20"/>
              </w:rPr>
              <w:t>-2.4</w:t>
            </w:r>
          </w:p>
        </w:tc>
        <w:tc>
          <w:tcPr>
            <w:tcW w:w="1418" w:type="dxa"/>
            <w:tcBorders>
              <w:top w:val="nil"/>
              <w:left w:val="nil"/>
              <w:bottom w:val="nil"/>
              <w:right w:val="nil"/>
            </w:tcBorders>
            <w:shd w:val="clear" w:color="auto" w:fill="auto"/>
            <w:hideMark/>
          </w:tcPr>
          <w:p w14:paraId="18B81F28" w14:textId="77777777" w:rsidR="00A2148A" w:rsidRPr="00D85846" w:rsidRDefault="00A2148A" w:rsidP="008678D5">
            <w:pPr>
              <w:jc w:val="center"/>
              <w:rPr>
                <w:i/>
                <w:iCs/>
                <w:color w:val="000000"/>
                <w:sz w:val="20"/>
                <w:szCs w:val="20"/>
              </w:rPr>
            </w:pPr>
            <w:r w:rsidRPr="00D85846">
              <w:rPr>
                <w:i/>
                <w:iCs/>
                <w:color w:val="000000"/>
                <w:sz w:val="20"/>
                <w:szCs w:val="20"/>
              </w:rPr>
              <w:t xml:space="preserve">-4.6 </w:t>
            </w:r>
          </w:p>
          <w:p w14:paraId="6A901333" w14:textId="77777777" w:rsidR="00A2148A" w:rsidRPr="00D85846" w:rsidRDefault="00A2148A" w:rsidP="008678D5">
            <w:pPr>
              <w:jc w:val="center"/>
              <w:rPr>
                <w:i/>
                <w:iCs/>
                <w:color w:val="000000"/>
                <w:sz w:val="20"/>
                <w:szCs w:val="20"/>
              </w:rPr>
            </w:pPr>
            <w:r w:rsidRPr="00D85846">
              <w:rPr>
                <w:i/>
                <w:iCs/>
                <w:color w:val="000000"/>
                <w:sz w:val="20"/>
                <w:szCs w:val="20"/>
              </w:rPr>
              <w:t>(-7.7, -7.4)</w:t>
            </w:r>
          </w:p>
        </w:tc>
        <w:tc>
          <w:tcPr>
            <w:tcW w:w="1417" w:type="dxa"/>
            <w:tcBorders>
              <w:top w:val="nil"/>
              <w:left w:val="nil"/>
              <w:bottom w:val="nil"/>
              <w:right w:val="nil"/>
            </w:tcBorders>
            <w:shd w:val="clear" w:color="auto" w:fill="auto"/>
            <w:hideMark/>
          </w:tcPr>
          <w:p w14:paraId="343D8B48" w14:textId="77777777" w:rsidR="00A2148A" w:rsidRPr="00D85846" w:rsidRDefault="00A2148A" w:rsidP="008678D5">
            <w:pPr>
              <w:jc w:val="center"/>
              <w:rPr>
                <w:color w:val="000000"/>
                <w:sz w:val="20"/>
                <w:szCs w:val="20"/>
              </w:rPr>
            </w:pPr>
            <w:r w:rsidRPr="00D85846">
              <w:rPr>
                <w:color w:val="000000"/>
                <w:sz w:val="20"/>
                <w:szCs w:val="20"/>
              </w:rPr>
              <w:t xml:space="preserve">-7.3 </w:t>
            </w:r>
          </w:p>
          <w:p w14:paraId="38151762" w14:textId="77777777" w:rsidR="00A2148A" w:rsidRPr="00D85846" w:rsidRDefault="00A2148A" w:rsidP="008678D5">
            <w:pPr>
              <w:jc w:val="center"/>
              <w:rPr>
                <w:color w:val="000000"/>
                <w:sz w:val="20"/>
                <w:szCs w:val="20"/>
              </w:rPr>
            </w:pPr>
            <w:r w:rsidRPr="00D85846">
              <w:rPr>
                <w:color w:val="000000"/>
                <w:sz w:val="20"/>
                <w:szCs w:val="20"/>
              </w:rPr>
              <w:t>(-9.0, -7.5)</w:t>
            </w:r>
          </w:p>
        </w:tc>
        <w:tc>
          <w:tcPr>
            <w:tcW w:w="1418" w:type="dxa"/>
            <w:tcBorders>
              <w:top w:val="nil"/>
              <w:left w:val="nil"/>
              <w:bottom w:val="nil"/>
              <w:right w:val="nil"/>
            </w:tcBorders>
            <w:shd w:val="clear" w:color="auto" w:fill="auto"/>
            <w:hideMark/>
          </w:tcPr>
          <w:p w14:paraId="1C2ED65B" w14:textId="77777777" w:rsidR="00A2148A" w:rsidRPr="00D85846" w:rsidRDefault="00A2148A" w:rsidP="008678D5">
            <w:pPr>
              <w:jc w:val="center"/>
              <w:rPr>
                <w:color w:val="000000"/>
                <w:sz w:val="20"/>
                <w:szCs w:val="20"/>
              </w:rPr>
            </w:pPr>
            <w:r w:rsidRPr="00D85846">
              <w:rPr>
                <w:color w:val="000000"/>
                <w:sz w:val="20"/>
                <w:szCs w:val="20"/>
              </w:rPr>
              <w:t xml:space="preserve">-7.3 </w:t>
            </w:r>
          </w:p>
          <w:p w14:paraId="4BE22D09" w14:textId="77777777" w:rsidR="00A2148A" w:rsidRPr="00D85846" w:rsidRDefault="00A2148A" w:rsidP="008678D5">
            <w:pPr>
              <w:jc w:val="center"/>
              <w:rPr>
                <w:color w:val="000000"/>
                <w:sz w:val="20"/>
                <w:szCs w:val="20"/>
              </w:rPr>
            </w:pPr>
            <w:r w:rsidRPr="00D85846">
              <w:rPr>
                <w:color w:val="000000"/>
                <w:sz w:val="20"/>
                <w:szCs w:val="20"/>
              </w:rPr>
              <w:t xml:space="preserve">(-8.8, -7.8) </w:t>
            </w:r>
          </w:p>
        </w:tc>
        <w:tc>
          <w:tcPr>
            <w:tcW w:w="1417" w:type="dxa"/>
            <w:tcBorders>
              <w:top w:val="nil"/>
              <w:left w:val="nil"/>
              <w:bottom w:val="nil"/>
              <w:right w:val="nil"/>
            </w:tcBorders>
            <w:shd w:val="clear" w:color="auto" w:fill="auto"/>
            <w:hideMark/>
          </w:tcPr>
          <w:p w14:paraId="3EE69327" w14:textId="77777777" w:rsidR="00A2148A" w:rsidRPr="00D85846" w:rsidRDefault="00A2148A" w:rsidP="008678D5">
            <w:pPr>
              <w:jc w:val="center"/>
              <w:rPr>
                <w:color w:val="000000"/>
                <w:sz w:val="20"/>
                <w:szCs w:val="20"/>
              </w:rPr>
            </w:pPr>
            <w:r w:rsidRPr="00D85846">
              <w:rPr>
                <w:color w:val="000000"/>
                <w:sz w:val="20"/>
                <w:szCs w:val="20"/>
              </w:rPr>
              <w:t xml:space="preserve">-17.2 </w:t>
            </w:r>
          </w:p>
          <w:p w14:paraId="2EA813B0" w14:textId="77777777" w:rsidR="00A2148A" w:rsidRPr="00D85846" w:rsidRDefault="00A2148A" w:rsidP="008678D5">
            <w:pPr>
              <w:jc w:val="center"/>
              <w:rPr>
                <w:color w:val="000000"/>
                <w:sz w:val="20"/>
                <w:szCs w:val="20"/>
              </w:rPr>
            </w:pPr>
            <w:r w:rsidRPr="00D85846">
              <w:rPr>
                <w:color w:val="000000"/>
                <w:sz w:val="20"/>
                <w:szCs w:val="20"/>
              </w:rPr>
              <w:t xml:space="preserve">(-13.1, -10.7) </w:t>
            </w:r>
          </w:p>
        </w:tc>
        <w:tc>
          <w:tcPr>
            <w:tcW w:w="1418" w:type="dxa"/>
            <w:tcBorders>
              <w:top w:val="nil"/>
              <w:left w:val="nil"/>
              <w:bottom w:val="nil"/>
              <w:right w:val="nil"/>
            </w:tcBorders>
            <w:shd w:val="clear" w:color="auto" w:fill="auto"/>
            <w:hideMark/>
          </w:tcPr>
          <w:p w14:paraId="01081C96" w14:textId="77777777" w:rsidR="00A2148A" w:rsidRPr="00D85846" w:rsidRDefault="00A2148A" w:rsidP="008678D5">
            <w:pPr>
              <w:jc w:val="center"/>
              <w:rPr>
                <w:color w:val="000000"/>
                <w:sz w:val="20"/>
                <w:szCs w:val="20"/>
              </w:rPr>
            </w:pPr>
            <w:r w:rsidRPr="00D85846">
              <w:rPr>
                <w:color w:val="000000"/>
                <w:sz w:val="20"/>
                <w:szCs w:val="20"/>
              </w:rPr>
              <w:t xml:space="preserve">-23.5 </w:t>
            </w:r>
          </w:p>
          <w:p w14:paraId="2F3D4B35" w14:textId="77777777" w:rsidR="00A2148A" w:rsidRPr="00D85846" w:rsidRDefault="00A2148A" w:rsidP="008678D5">
            <w:pPr>
              <w:jc w:val="center"/>
              <w:rPr>
                <w:color w:val="000000"/>
                <w:sz w:val="20"/>
                <w:szCs w:val="20"/>
              </w:rPr>
            </w:pPr>
            <w:r w:rsidRPr="00D85846">
              <w:rPr>
                <w:color w:val="000000"/>
                <w:sz w:val="20"/>
                <w:szCs w:val="20"/>
              </w:rPr>
              <w:t>(-17.2, -10.3)</w:t>
            </w:r>
          </w:p>
        </w:tc>
        <w:tc>
          <w:tcPr>
            <w:tcW w:w="1421" w:type="dxa"/>
            <w:tcBorders>
              <w:top w:val="nil"/>
              <w:left w:val="nil"/>
              <w:bottom w:val="nil"/>
              <w:right w:val="single" w:sz="8" w:space="0" w:color="auto"/>
            </w:tcBorders>
            <w:shd w:val="clear" w:color="auto" w:fill="auto"/>
            <w:hideMark/>
          </w:tcPr>
          <w:p w14:paraId="5D7B0A3E" w14:textId="77777777" w:rsidR="00A2148A" w:rsidRPr="00D85846" w:rsidRDefault="00A2148A" w:rsidP="008678D5">
            <w:pPr>
              <w:jc w:val="center"/>
              <w:rPr>
                <w:color w:val="000000"/>
                <w:sz w:val="20"/>
                <w:szCs w:val="20"/>
              </w:rPr>
            </w:pPr>
            <w:r w:rsidRPr="00D85846">
              <w:rPr>
                <w:color w:val="000000"/>
                <w:sz w:val="20"/>
                <w:szCs w:val="20"/>
              </w:rPr>
              <w:t xml:space="preserve">-30.5 </w:t>
            </w:r>
          </w:p>
          <w:p w14:paraId="5444D7A2" w14:textId="77777777" w:rsidR="00A2148A" w:rsidRPr="00D85846" w:rsidRDefault="00A2148A" w:rsidP="008678D5">
            <w:pPr>
              <w:jc w:val="center"/>
              <w:rPr>
                <w:color w:val="000000"/>
                <w:sz w:val="20"/>
                <w:szCs w:val="20"/>
              </w:rPr>
            </w:pPr>
            <w:r w:rsidRPr="00D85846">
              <w:rPr>
                <w:color w:val="000000"/>
                <w:sz w:val="20"/>
                <w:szCs w:val="20"/>
              </w:rPr>
              <w:t>(-14.6, -10.5)</w:t>
            </w:r>
          </w:p>
        </w:tc>
      </w:tr>
      <w:tr w:rsidR="00A2148A" w:rsidRPr="00D85846" w14:paraId="7188F36B" w14:textId="77777777" w:rsidTr="008678D5">
        <w:trPr>
          <w:trHeight w:val="300"/>
          <w:jc w:val="center"/>
        </w:trPr>
        <w:tc>
          <w:tcPr>
            <w:tcW w:w="1121" w:type="dxa"/>
            <w:vMerge/>
            <w:tcBorders>
              <w:top w:val="nil"/>
              <w:left w:val="single" w:sz="8" w:space="0" w:color="auto"/>
              <w:bottom w:val="single" w:sz="8" w:space="0" w:color="000000"/>
              <w:right w:val="single" w:sz="4" w:space="0" w:color="auto"/>
            </w:tcBorders>
            <w:vAlign w:val="center"/>
            <w:hideMark/>
          </w:tcPr>
          <w:p w14:paraId="610EDCC1"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1237C549" w14:textId="77777777" w:rsidR="00A2148A" w:rsidRDefault="00A2148A" w:rsidP="008678D5">
            <w:pPr>
              <w:jc w:val="center"/>
              <w:rPr>
                <w:b/>
                <w:bCs/>
                <w:color w:val="000000"/>
                <w:sz w:val="20"/>
                <w:szCs w:val="20"/>
              </w:rPr>
            </w:pPr>
            <w:r w:rsidRPr="00D85846">
              <w:rPr>
                <w:b/>
                <w:bCs/>
                <w:color w:val="000000"/>
                <w:sz w:val="20"/>
                <w:szCs w:val="20"/>
              </w:rPr>
              <w:t>50</w:t>
            </w:r>
            <w:r w:rsidRPr="00D85846">
              <w:rPr>
                <w:b/>
                <w:bCs/>
                <w:color w:val="000000"/>
                <w:sz w:val="20"/>
                <w:szCs w:val="20"/>
                <w:vertAlign w:val="superscript"/>
              </w:rPr>
              <w:t>th</w:t>
            </w:r>
            <w:r w:rsidRPr="00D85846">
              <w:rPr>
                <w:b/>
                <w:bCs/>
                <w:color w:val="000000"/>
                <w:sz w:val="20"/>
                <w:szCs w:val="20"/>
              </w:rPr>
              <w:t xml:space="preserve"> percentile</w:t>
            </w:r>
          </w:p>
          <w:p w14:paraId="00984DF3" w14:textId="77777777" w:rsidR="00A2148A" w:rsidRPr="00D85846" w:rsidRDefault="00A2148A" w:rsidP="008678D5">
            <w:pPr>
              <w:jc w:val="center"/>
              <w:rPr>
                <w:b/>
                <w:bCs/>
                <w:color w:val="000000"/>
                <w:sz w:val="20"/>
                <w:szCs w:val="20"/>
              </w:rPr>
            </w:pPr>
          </w:p>
        </w:tc>
        <w:tc>
          <w:tcPr>
            <w:tcW w:w="770" w:type="dxa"/>
            <w:tcBorders>
              <w:top w:val="nil"/>
              <w:left w:val="nil"/>
              <w:bottom w:val="nil"/>
              <w:right w:val="nil"/>
            </w:tcBorders>
            <w:shd w:val="clear" w:color="auto" w:fill="auto"/>
            <w:hideMark/>
          </w:tcPr>
          <w:p w14:paraId="6DF3213E" w14:textId="77777777" w:rsidR="00A2148A" w:rsidRPr="00D85846" w:rsidRDefault="00A2148A" w:rsidP="008678D5">
            <w:pPr>
              <w:jc w:val="center"/>
              <w:rPr>
                <w:b/>
                <w:bCs/>
                <w:color w:val="000000"/>
                <w:sz w:val="20"/>
                <w:szCs w:val="20"/>
              </w:rPr>
            </w:pPr>
            <w:r w:rsidRPr="00D85846">
              <w:rPr>
                <w:b/>
                <w:bCs/>
                <w:color w:val="000000"/>
                <w:sz w:val="20"/>
                <w:szCs w:val="20"/>
              </w:rPr>
              <w:t>-1.2</w:t>
            </w:r>
          </w:p>
        </w:tc>
        <w:tc>
          <w:tcPr>
            <w:tcW w:w="730" w:type="dxa"/>
            <w:tcBorders>
              <w:top w:val="nil"/>
              <w:left w:val="nil"/>
              <w:bottom w:val="nil"/>
              <w:right w:val="nil"/>
            </w:tcBorders>
            <w:shd w:val="clear" w:color="auto" w:fill="auto"/>
            <w:hideMark/>
          </w:tcPr>
          <w:p w14:paraId="234F29AF" w14:textId="77777777" w:rsidR="00A2148A" w:rsidRPr="00D85846" w:rsidRDefault="00A2148A" w:rsidP="008678D5">
            <w:pPr>
              <w:jc w:val="center"/>
              <w:rPr>
                <w:b/>
                <w:bCs/>
                <w:color w:val="000000"/>
                <w:sz w:val="20"/>
                <w:szCs w:val="20"/>
              </w:rPr>
            </w:pPr>
            <w:r w:rsidRPr="00D85846">
              <w:rPr>
                <w:b/>
                <w:bCs/>
                <w:color w:val="000000"/>
                <w:sz w:val="20"/>
                <w:szCs w:val="20"/>
              </w:rPr>
              <w:t>-1.2</w:t>
            </w:r>
          </w:p>
        </w:tc>
        <w:tc>
          <w:tcPr>
            <w:tcW w:w="730" w:type="dxa"/>
            <w:tcBorders>
              <w:top w:val="nil"/>
              <w:left w:val="nil"/>
              <w:bottom w:val="nil"/>
              <w:right w:val="nil"/>
            </w:tcBorders>
            <w:shd w:val="clear" w:color="auto" w:fill="auto"/>
            <w:hideMark/>
          </w:tcPr>
          <w:p w14:paraId="2EFEDBA4" w14:textId="77777777" w:rsidR="00A2148A" w:rsidRPr="00D85846" w:rsidRDefault="00A2148A" w:rsidP="008678D5">
            <w:pPr>
              <w:jc w:val="center"/>
              <w:rPr>
                <w:b/>
                <w:bCs/>
                <w:color w:val="000000"/>
                <w:sz w:val="20"/>
                <w:szCs w:val="20"/>
              </w:rPr>
            </w:pPr>
            <w:r w:rsidRPr="00D85846">
              <w:rPr>
                <w:b/>
                <w:bCs/>
                <w:color w:val="000000"/>
                <w:sz w:val="20"/>
                <w:szCs w:val="20"/>
              </w:rPr>
              <w:t>-2.3</w:t>
            </w:r>
          </w:p>
        </w:tc>
        <w:tc>
          <w:tcPr>
            <w:tcW w:w="853" w:type="dxa"/>
            <w:tcBorders>
              <w:top w:val="nil"/>
              <w:left w:val="nil"/>
              <w:bottom w:val="nil"/>
              <w:right w:val="nil"/>
            </w:tcBorders>
            <w:shd w:val="clear" w:color="auto" w:fill="auto"/>
            <w:hideMark/>
          </w:tcPr>
          <w:p w14:paraId="023CFDD8" w14:textId="77777777" w:rsidR="00A2148A" w:rsidRPr="00D85846" w:rsidRDefault="00A2148A" w:rsidP="008678D5">
            <w:pPr>
              <w:jc w:val="center"/>
              <w:rPr>
                <w:b/>
                <w:bCs/>
                <w:color w:val="000000"/>
                <w:sz w:val="20"/>
                <w:szCs w:val="20"/>
              </w:rPr>
            </w:pPr>
            <w:r w:rsidRPr="00D85846">
              <w:rPr>
                <w:b/>
                <w:bCs/>
                <w:color w:val="000000"/>
                <w:sz w:val="20"/>
                <w:szCs w:val="20"/>
              </w:rPr>
              <w:t>-2.6</w:t>
            </w:r>
          </w:p>
        </w:tc>
        <w:tc>
          <w:tcPr>
            <w:tcW w:w="730" w:type="dxa"/>
            <w:tcBorders>
              <w:top w:val="nil"/>
              <w:left w:val="nil"/>
              <w:bottom w:val="nil"/>
              <w:right w:val="nil"/>
            </w:tcBorders>
            <w:shd w:val="clear" w:color="auto" w:fill="auto"/>
            <w:hideMark/>
          </w:tcPr>
          <w:p w14:paraId="78E30415" w14:textId="77777777" w:rsidR="00A2148A" w:rsidRPr="00D85846" w:rsidRDefault="00A2148A" w:rsidP="008678D5">
            <w:pPr>
              <w:jc w:val="center"/>
              <w:rPr>
                <w:b/>
                <w:bCs/>
                <w:color w:val="000000"/>
                <w:sz w:val="20"/>
                <w:szCs w:val="20"/>
              </w:rPr>
            </w:pPr>
            <w:r w:rsidRPr="00D85846">
              <w:rPr>
                <w:b/>
                <w:bCs/>
                <w:color w:val="000000"/>
                <w:sz w:val="20"/>
                <w:szCs w:val="20"/>
              </w:rPr>
              <w:t>0.6</w:t>
            </w:r>
          </w:p>
        </w:tc>
        <w:tc>
          <w:tcPr>
            <w:tcW w:w="1418" w:type="dxa"/>
            <w:tcBorders>
              <w:top w:val="nil"/>
              <w:left w:val="nil"/>
              <w:bottom w:val="nil"/>
              <w:right w:val="nil"/>
            </w:tcBorders>
            <w:shd w:val="clear" w:color="auto" w:fill="auto"/>
            <w:hideMark/>
          </w:tcPr>
          <w:p w14:paraId="382097D0" w14:textId="77777777" w:rsidR="00A2148A" w:rsidRPr="00D85846" w:rsidRDefault="00A2148A" w:rsidP="008678D5">
            <w:pPr>
              <w:jc w:val="center"/>
              <w:rPr>
                <w:b/>
                <w:bCs/>
                <w:i/>
                <w:iCs/>
                <w:color w:val="000000"/>
                <w:sz w:val="20"/>
                <w:szCs w:val="20"/>
              </w:rPr>
            </w:pPr>
            <w:r w:rsidRPr="00D85846">
              <w:rPr>
                <w:b/>
                <w:bCs/>
                <w:i/>
                <w:iCs/>
                <w:color w:val="000000"/>
                <w:sz w:val="20"/>
                <w:szCs w:val="20"/>
              </w:rPr>
              <w:t xml:space="preserve">-0.4 </w:t>
            </w:r>
          </w:p>
          <w:p w14:paraId="556CCC9F" w14:textId="77777777" w:rsidR="00A2148A" w:rsidRPr="00D85846" w:rsidRDefault="00A2148A" w:rsidP="008678D5">
            <w:pPr>
              <w:jc w:val="center"/>
              <w:rPr>
                <w:b/>
                <w:bCs/>
                <w:i/>
                <w:iCs/>
                <w:color w:val="000000"/>
                <w:sz w:val="20"/>
                <w:szCs w:val="20"/>
              </w:rPr>
            </w:pPr>
            <w:r w:rsidRPr="00D85846">
              <w:rPr>
                <w:b/>
                <w:bCs/>
                <w:i/>
                <w:iCs/>
                <w:color w:val="000000"/>
                <w:sz w:val="20"/>
                <w:szCs w:val="20"/>
              </w:rPr>
              <w:t xml:space="preserve">(-2.3, -3.9) </w:t>
            </w:r>
          </w:p>
        </w:tc>
        <w:tc>
          <w:tcPr>
            <w:tcW w:w="1417" w:type="dxa"/>
            <w:tcBorders>
              <w:top w:val="nil"/>
              <w:left w:val="nil"/>
              <w:bottom w:val="nil"/>
              <w:right w:val="nil"/>
            </w:tcBorders>
            <w:shd w:val="clear" w:color="auto" w:fill="auto"/>
            <w:hideMark/>
          </w:tcPr>
          <w:p w14:paraId="49F2C33B" w14:textId="77777777" w:rsidR="00A2148A" w:rsidRPr="00D85846" w:rsidRDefault="00A2148A" w:rsidP="008678D5">
            <w:pPr>
              <w:jc w:val="center"/>
              <w:rPr>
                <w:b/>
                <w:bCs/>
                <w:color w:val="000000"/>
                <w:sz w:val="20"/>
                <w:szCs w:val="20"/>
              </w:rPr>
            </w:pPr>
            <w:r w:rsidRPr="00D85846">
              <w:rPr>
                <w:b/>
                <w:bCs/>
                <w:color w:val="000000"/>
                <w:sz w:val="20"/>
                <w:szCs w:val="20"/>
              </w:rPr>
              <w:t xml:space="preserve">-3.4 </w:t>
            </w:r>
          </w:p>
          <w:p w14:paraId="0138959D" w14:textId="77777777" w:rsidR="00A2148A" w:rsidRPr="00D85846" w:rsidRDefault="00A2148A" w:rsidP="008678D5">
            <w:pPr>
              <w:jc w:val="center"/>
              <w:rPr>
                <w:b/>
                <w:bCs/>
                <w:color w:val="000000"/>
                <w:sz w:val="20"/>
                <w:szCs w:val="20"/>
              </w:rPr>
            </w:pPr>
            <w:r w:rsidRPr="00D85846">
              <w:rPr>
                <w:b/>
                <w:bCs/>
                <w:color w:val="000000"/>
                <w:sz w:val="20"/>
                <w:szCs w:val="20"/>
              </w:rPr>
              <w:t>(-5.7, -4.8)</w:t>
            </w:r>
          </w:p>
        </w:tc>
        <w:tc>
          <w:tcPr>
            <w:tcW w:w="1418" w:type="dxa"/>
            <w:tcBorders>
              <w:top w:val="nil"/>
              <w:left w:val="nil"/>
              <w:bottom w:val="nil"/>
              <w:right w:val="nil"/>
            </w:tcBorders>
            <w:shd w:val="clear" w:color="auto" w:fill="auto"/>
            <w:hideMark/>
          </w:tcPr>
          <w:p w14:paraId="72D06014" w14:textId="77777777" w:rsidR="00A2148A" w:rsidRPr="00D85846" w:rsidRDefault="00A2148A" w:rsidP="008678D5">
            <w:pPr>
              <w:jc w:val="center"/>
              <w:rPr>
                <w:b/>
                <w:bCs/>
                <w:color w:val="000000"/>
                <w:sz w:val="20"/>
                <w:szCs w:val="20"/>
              </w:rPr>
            </w:pPr>
            <w:r w:rsidRPr="00D85846">
              <w:rPr>
                <w:b/>
                <w:bCs/>
                <w:color w:val="000000"/>
                <w:sz w:val="20"/>
                <w:szCs w:val="20"/>
              </w:rPr>
              <w:t xml:space="preserve">-4.6 </w:t>
            </w:r>
          </w:p>
          <w:p w14:paraId="3F02DA60" w14:textId="77777777" w:rsidR="00A2148A" w:rsidRPr="00D85846" w:rsidRDefault="00A2148A" w:rsidP="008678D5">
            <w:pPr>
              <w:jc w:val="center"/>
              <w:rPr>
                <w:b/>
                <w:bCs/>
                <w:color w:val="000000"/>
                <w:sz w:val="20"/>
                <w:szCs w:val="20"/>
              </w:rPr>
            </w:pPr>
            <w:r w:rsidRPr="00D85846">
              <w:rPr>
                <w:b/>
                <w:bCs/>
                <w:color w:val="000000"/>
                <w:sz w:val="20"/>
                <w:szCs w:val="20"/>
              </w:rPr>
              <w:t>(-6.3, -5.0)</w:t>
            </w:r>
          </w:p>
        </w:tc>
        <w:tc>
          <w:tcPr>
            <w:tcW w:w="1417" w:type="dxa"/>
            <w:tcBorders>
              <w:top w:val="nil"/>
              <w:left w:val="nil"/>
              <w:bottom w:val="nil"/>
              <w:right w:val="nil"/>
            </w:tcBorders>
            <w:shd w:val="clear" w:color="auto" w:fill="auto"/>
            <w:hideMark/>
          </w:tcPr>
          <w:p w14:paraId="6B8064AC" w14:textId="77777777" w:rsidR="00A2148A" w:rsidRPr="00D85846" w:rsidRDefault="00A2148A" w:rsidP="008678D5">
            <w:pPr>
              <w:jc w:val="center"/>
              <w:rPr>
                <w:b/>
                <w:bCs/>
                <w:color w:val="000000"/>
                <w:sz w:val="20"/>
                <w:szCs w:val="20"/>
              </w:rPr>
            </w:pPr>
            <w:r w:rsidRPr="00D85846">
              <w:rPr>
                <w:b/>
                <w:bCs/>
                <w:color w:val="000000"/>
                <w:sz w:val="20"/>
                <w:szCs w:val="20"/>
              </w:rPr>
              <w:t xml:space="preserve">-5.4 </w:t>
            </w:r>
          </w:p>
          <w:p w14:paraId="37A3057C" w14:textId="77777777" w:rsidR="00A2148A" w:rsidRPr="00D85846" w:rsidRDefault="00A2148A" w:rsidP="008678D5">
            <w:pPr>
              <w:jc w:val="center"/>
              <w:rPr>
                <w:b/>
                <w:bCs/>
                <w:color w:val="000000"/>
                <w:sz w:val="20"/>
                <w:szCs w:val="20"/>
              </w:rPr>
            </w:pPr>
            <w:r w:rsidRPr="00D85846">
              <w:rPr>
                <w:b/>
                <w:bCs/>
                <w:color w:val="000000"/>
                <w:sz w:val="20"/>
                <w:szCs w:val="20"/>
              </w:rPr>
              <w:t>(-4.8, -5.0)</w:t>
            </w:r>
          </w:p>
        </w:tc>
        <w:tc>
          <w:tcPr>
            <w:tcW w:w="1418" w:type="dxa"/>
            <w:tcBorders>
              <w:top w:val="nil"/>
              <w:left w:val="nil"/>
              <w:bottom w:val="nil"/>
              <w:right w:val="nil"/>
            </w:tcBorders>
            <w:shd w:val="clear" w:color="auto" w:fill="auto"/>
            <w:hideMark/>
          </w:tcPr>
          <w:p w14:paraId="04162836" w14:textId="77777777" w:rsidR="00A2148A" w:rsidRPr="00D85846" w:rsidRDefault="00A2148A" w:rsidP="008678D5">
            <w:pPr>
              <w:jc w:val="center"/>
              <w:rPr>
                <w:b/>
                <w:bCs/>
                <w:color w:val="000000"/>
                <w:sz w:val="20"/>
                <w:szCs w:val="20"/>
              </w:rPr>
            </w:pPr>
            <w:r w:rsidRPr="00D85846">
              <w:rPr>
                <w:b/>
                <w:bCs/>
                <w:color w:val="000000"/>
                <w:sz w:val="20"/>
                <w:szCs w:val="20"/>
              </w:rPr>
              <w:t xml:space="preserve">-13.4 </w:t>
            </w:r>
          </w:p>
          <w:p w14:paraId="61116201" w14:textId="77777777" w:rsidR="00A2148A" w:rsidRPr="00D85846" w:rsidRDefault="00A2148A" w:rsidP="008678D5">
            <w:pPr>
              <w:jc w:val="center"/>
              <w:rPr>
                <w:b/>
                <w:bCs/>
                <w:color w:val="000000"/>
                <w:sz w:val="20"/>
                <w:szCs w:val="20"/>
              </w:rPr>
            </w:pPr>
            <w:r w:rsidRPr="00D85846">
              <w:rPr>
                <w:b/>
                <w:bCs/>
                <w:color w:val="000000"/>
                <w:sz w:val="20"/>
                <w:szCs w:val="20"/>
              </w:rPr>
              <w:t>(-9.8, -8.5)</w:t>
            </w:r>
          </w:p>
        </w:tc>
        <w:tc>
          <w:tcPr>
            <w:tcW w:w="1421" w:type="dxa"/>
            <w:tcBorders>
              <w:top w:val="nil"/>
              <w:left w:val="nil"/>
              <w:bottom w:val="nil"/>
              <w:right w:val="single" w:sz="8" w:space="0" w:color="auto"/>
            </w:tcBorders>
            <w:shd w:val="clear" w:color="auto" w:fill="auto"/>
            <w:hideMark/>
          </w:tcPr>
          <w:p w14:paraId="72E997A7" w14:textId="77777777" w:rsidR="00A2148A" w:rsidRPr="00D85846" w:rsidRDefault="00A2148A" w:rsidP="008678D5">
            <w:pPr>
              <w:jc w:val="center"/>
              <w:rPr>
                <w:b/>
                <w:bCs/>
                <w:color w:val="000000"/>
                <w:sz w:val="20"/>
                <w:szCs w:val="20"/>
              </w:rPr>
            </w:pPr>
            <w:r w:rsidRPr="00D85846">
              <w:rPr>
                <w:b/>
                <w:bCs/>
                <w:color w:val="000000"/>
                <w:sz w:val="20"/>
                <w:szCs w:val="20"/>
              </w:rPr>
              <w:t xml:space="preserve">-17.5 </w:t>
            </w:r>
          </w:p>
          <w:p w14:paraId="066BD2F7" w14:textId="77777777" w:rsidR="00A2148A" w:rsidRPr="00D85846" w:rsidRDefault="00A2148A" w:rsidP="008678D5">
            <w:pPr>
              <w:jc w:val="center"/>
              <w:rPr>
                <w:b/>
                <w:bCs/>
                <w:color w:val="000000"/>
                <w:sz w:val="20"/>
                <w:szCs w:val="20"/>
              </w:rPr>
            </w:pPr>
            <w:r w:rsidRPr="00D85846">
              <w:rPr>
                <w:b/>
                <w:bCs/>
                <w:color w:val="000000"/>
                <w:sz w:val="20"/>
                <w:szCs w:val="20"/>
              </w:rPr>
              <w:t xml:space="preserve">(-8.5, -9.0) </w:t>
            </w:r>
          </w:p>
        </w:tc>
      </w:tr>
      <w:tr w:rsidR="00A2148A" w:rsidRPr="00D85846" w14:paraId="3FABB292" w14:textId="77777777" w:rsidTr="008678D5">
        <w:trPr>
          <w:trHeight w:val="300"/>
          <w:jc w:val="center"/>
        </w:trPr>
        <w:tc>
          <w:tcPr>
            <w:tcW w:w="1121" w:type="dxa"/>
            <w:vMerge/>
            <w:tcBorders>
              <w:top w:val="nil"/>
              <w:left w:val="single" w:sz="8" w:space="0" w:color="auto"/>
              <w:bottom w:val="single" w:sz="8" w:space="0" w:color="000000"/>
              <w:right w:val="single" w:sz="4" w:space="0" w:color="auto"/>
            </w:tcBorders>
            <w:vAlign w:val="center"/>
            <w:hideMark/>
          </w:tcPr>
          <w:p w14:paraId="2DEF37B9"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4D3984C1" w14:textId="77777777" w:rsidR="00A2148A" w:rsidRDefault="00A2148A" w:rsidP="008678D5">
            <w:pPr>
              <w:jc w:val="center"/>
              <w:rPr>
                <w:color w:val="000000"/>
                <w:sz w:val="20"/>
                <w:szCs w:val="20"/>
              </w:rPr>
            </w:pPr>
            <w:r w:rsidRPr="00D85846">
              <w:rPr>
                <w:color w:val="000000"/>
                <w:sz w:val="20"/>
                <w:szCs w:val="20"/>
              </w:rPr>
              <w:t>75</w:t>
            </w:r>
            <w:r w:rsidRPr="00D85846">
              <w:rPr>
                <w:color w:val="000000"/>
                <w:sz w:val="20"/>
                <w:szCs w:val="20"/>
                <w:vertAlign w:val="superscript"/>
              </w:rPr>
              <w:t>th</w:t>
            </w:r>
            <w:r w:rsidRPr="00D85846">
              <w:rPr>
                <w:color w:val="000000"/>
                <w:sz w:val="20"/>
                <w:szCs w:val="20"/>
              </w:rPr>
              <w:t xml:space="preserve"> percentile</w:t>
            </w:r>
          </w:p>
          <w:p w14:paraId="32A6C412" w14:textId="77777777" w:rsidR="00A2148A" w:rsidRDefault="00A2148A" w:rsidP="008678D5">
            <w:pPr>
              <w:jc w:val="center"/>
              <w:rPr>
                <w:color w:val="000000"/>
                <w:sz w:val="20"/>
                <w:szCs w:val="20"/>
              </w:rPr>
            </w:pPr>
          </w:p>
          <w:p w14:paraId="42BCA5DB" w14:textId="77777777" w:rsidR="00A2148A" w:rsidRPr="00D85846" w:rsidRDefault="00A2148A" w:rsidP="008678D5">
            <w:pPr>
              <w:jc w:val="center"/>
              <w:rPr>
                <w:color w:val="000000"/>
                <w:sz w:val="20"/>
                <w:szCs w:val="20"/>
              </w:rPr>
            </w:pPr>
          </w:p>
        </w:tc>
        <w:tc>
          <w:tcPr>
            <w:tcW w:w="770" w:type="dxa"/>
            <w:tcBorders>
              <w:top w:val="nil"/>
              <w:left w:val="nil"/>
              <w:bottom w:val="nil"/>
              <w:right w:val="nil"/>
            </w:tcBorders>
            <w:shd w:val="clear" w:color="auto" w:fill="auto"/>
            <w:hideMark/>
          </w:tcPr>
          <w:p w14:paraId="5A3388B1" w14:textId="77777777" w:rsidR="00A2148A" w:rsidRPr="00D85846" w:rsidRDefault="00A2148A" w:rsidP="008678D5">
            <w:pPr>
              <w:jc w:val="center"/>
              <w:rPr>
                <w:color w:val="000000"/>
                <w:sz w:val="20"/>
                <w:szCs w:val="20"/>
              </w:rPr>
            </w:pPr>
            <w:r w:rsidRPr="00D85846">
              <w:rPr>
                <w:color w:val="000000"/>
                <w:sz w:val="20"/>
                <w:szCs w:val="20"/>
              </w:rPr>
              <w:t>0.6</w:t>
            </w:r>
          </w:p>
        </w:tc>
        <w:tc>
          <w:tcPr>
            <w:tcW w:w="730" w:type="dxa"/>
            <w:tcBorders>
              <w:top w:val="nil"/>
              <w:left w:val="nil"/>
              <w:bottom w:val="nil"/>
              <w:right w:val="nil"/>
            </w:tcBorders>
            <w:shd w:val="clear" w:color="auto" w:fill="auto"/>
            <w:hideMark/>
          </w:tcPr>
          <w:p w14:paraId="060FC8BE" w14:textId="77777777" w:rsidR="00A2148A" w:rsidRPr="00D85846" w:rsidRDefault="00A2148A" w:rsidP="008678D5">
            <w:pPr>
              <w:jc w:val="center"/>
              <w:rPr>
                <w:color w:val="000000"/>
                <w:sz w:val="20"/>
                <w:szCs w:val="20"/>
              </w:rPr>
            </w:pPr>
            <w:r w:rsidRPr="00D85846">
              <w:rPr>
                <w:color w:val="000000"/>
                <w:sz w:val="20"/>
                <w:szCs w:val="20"/>
              </w:rPr>
              <w:t>1.7</w:t>
            </w:r>
          </w:p>
        </w:tc>
        <w:tc>
          <w:tcPr>
            <w:tcW w:w="730" w:type="dxa"/>
            <w:tcBorders>
              <w:top w:val="nil"/>
              <w:left w:val="nil"/>
              <w:bottom w:val="nil"/>
              <w:right w:val="nil"/>
            </w:tcBorders>
            <w:shd w:val="clear" w:color="auto" w:fill="auto"/>
            <w:hideMark/>
          </w:tcPr>
          <w:p w14:paraId="2694DDB8" w14:textId="77777777" w:rsidR="00A2148A" w:rsidRPr="00D85846" w:rsidRDefault="00A2148A" w:rsidP="008678D5">
            <w:pPr>
              <w:jc w:val="center"/>
              <w:rPr>
                <w:color w:val="000000"/>
                <w:sz w:val="20"/>
                <w:szCs w:val="20"/>
              </w:rPr>
            </w:pPr>
            <w:r w:rsidRPr="00D85846">
              <w:rPr>
                <w:color w:val="000000"/>
                <w:sz w:val="20"/>
                <w:szCs w:val="20"/>
              </w:rPr>
              <w:t>1.6</w:t>
            </w:r>
          </w:p>
        </w:tc>
        <w:tc>
          <w:tcPr>
            <w:tcW w:w="853" w:type="dxa"/>
            <w:tcBorders>
              <w:top w:val="nil"/>
              <w:left w:val="nil"/>
              <w:bottom w:val="nil"/>
              <w:right w:val="nil"/>
            </w:tcBorders>
            <w:shd w:val="clear" w:color="auto" w:fill="auto"/>
            <w:hideMark/>
          </w:tcPr>
          <w:p w14:paraId="380A9444" w14:textId="77777777" w:rsidR="00A2148A" w:rsidRPr="00D85846" w:rsidRDefault="00A2148A" w:rsidP="008678D5">
            <w:pPr>
              <w:jc w:val="center"/>
              <w:rPr>
                <w:color w:val="000000"/>
                <w:sz w:val="20"/>
                <w:szCs w:val="20"/>
              </w:rPr>
            </w:pPr>
            <w:r w:rsidRPr="00D85846">
              <w:rPr>
                <w:color w:val="000000"/>
                <w:sz w:val="20"/>
                <w:szCs w:val="20"/>
              </w:rPr>
              <w:t>0.3</w:t>
            </w:r>
          </w:p>
        </w:tc>
        <w:tc>
          <w:tcPr>
            <w:tcW w:w="730" w:type="dxa"/>
            <w:tcBorders>
              <w:top w:val="nil"/>
              <w:left w:val="nil"/>
              <w:bottom w:val="nil"/>
              <w:right w:val="nil"/>
            </w:tcBorders>
            <w:shd w:val="clear" w:color="auto" w:fill="auto"/>
            <w:hideMark/>
          </w:tcPr>
          <w:p w14:paraId="08E6C5EE" w14:textId="77777777" w:rsidR="00A2148A" w:rsidRPr="00D85846" w:rsidRDefault="00A2148A" w:rsidP="008678D5">
            <w:pPr>
              <w:jc w:val="center"/>
              <w:rPr>
                <w:color w:val="000000"/>
                <w:sz w:val="20"/>
                <w:szCs w:val="20"/>
              </w:rPr>
            </w:pPr>
            <w:r w:rsidRPr="00D85846">
              <w:rPr>
                <w:color w:val="000000"/>
                <w:sz w:val="20"/>
                <w:szCs w:val="20"/>
              </w:rPr>
              <w:t>4.7</w:t>
            </w:r>
          </w:p>
        </w:tc>
        <w:tc>
          <w:tcPr>
            <w:tcW w:w="1418" w:type="dxa"/>
            <w:tcBorders>
              <w:top w:val="nil"/>
              <w:left w:val="nil"/>
              <w:bottom w:val="nil"/>
              <w:right w:val="nil"/>
            </w:tcBorders>
            <w:shd w:val="clear" w:color="auto" w:fill="auto"/>
            <w:hideMark/>
          </w:tcPr>
          <w:p w14:paraId="1843EB0B" w14:textId="77777777" w:rsidR="00A2148A" w:rsidRPr="00D85846" w:rsidRDefault="00A2148A" w:rsidP="008678D5">
            <w:pPr>
              <w:jc w:val="center"/>
              <w:rPr>
                <w:i/>
                <w:iCs/>
                <w:color w:val="000000"/>
                <w:sz w:val="20"/>
                <w:szCs w:val="20"/>
              </w:rPr>
            </w:pPr>
            <w:r w:rsidRPr="00D85846">
              <w:rPr>
                <w:i/>
                <w:iCs/>
                <w:color w:val="000000"/>
                <w:sz w:val="20"/>
                <w:szCs w:val="20"/>
              </w:rPr>
              <w:t xml:space="preserve">2.4 </w:t>
            </w:r>
          </w:p>
          <w:p w14:paraId="009CC597" w14:textId="77777777" w:rsidR="00A2148A" w:rsidRPr="00D85846" w:rsidRDefault="00A2148A" w:rsidP="008678D5">
            <w:pPr>
              <w:jc w:val="center"/>
              <w:rPr>
                <w:i/>
                <w:iCs/>
                <w:color w:val="000000"/>
                <w:sz w:val="20"/>
                <w:szCs w:val="20"/>
              </w:rPr>
            </w:pPr>
            <w:r w:rsidRPr="00D85846">
              <w:rPr>
                <w:i/>
                <w:iCs/>
                <w:color w:val="000000"/>
                <w:sz w:val="20"/>
                <w:szCs w:val="20"/>
              </w:rPr>
              <w:t xml:space="preserve">(0.9, -2.1) </w:t>
            </w:r>
          </w:p>
        </w:tc>
        <w:tc>
          <w:tcPr>
            <w:tcW w:w="1417" w:type="dxa"/>
            <w:tcBorders>
              <w:top w:val="nil"/>
              <w:left w:val="nil"/>
              <w:bottom w:val="nil"/>
              <w:right w:val="nil"/>
            </w:tcBorders>
            <w:shd w:val="clear" w:color="auto" w:fill="auto"/>
            <w:hideMark/>
          </w:tcPr>
          <w:p w14:paraId="1954D500" w14:textId="77777777" w:rsidR="00A2148A" w:rsidRPr="00D85846" w:rsidRDefault="00A2148A" w:rsidP="008678D5">
            <w:pPr>
              <w:jc w:val="center"/>
              <w:rPr>
                <w:color w:val="000000"/>
                <w:sz w:val="20"/>
                <w:szCs w:val="20"/>
              </w:rPr>
            </w:pPr>
            <w:r w:rsidRPr="00D85846">
              <w:rPr>
                <w:color w:val="000000"/>
                <w:sz w:val="20"/>
                <w:szCs w:val="20"/>
              </w:rPr>
              <w:t xml:space="preserve">-0.7 </w:t>
            </w:r>
          </w:p>
          <w:p w14:paraId="667C1BBE" w14:textId="77777777" w:rsidR="00A2148A" w:rsidRPr="00D85846" w:rsidRDefault="00A2148A" w:rsidP="008678D5">
            <w:pPr>
              <w:jc w:val="center"/>
              <w:rPr>
                <w:color w:val="000000"/>
                <w:sz w:val="20"/>
                <w:szCs w:val="20"/>
              </w:rPr>
            </w:pPr>
            <w:r w:rsidRPr="00D85846">
              <w:rPr>
                <w:color w:val="000000"/>
                <w:sz w:val="20"/>
                <w:szCs w:val="20"/>
              </w:rPr>
              <w:t>(-3.4, -1.8)</w:t>
            </w:r>
          </w:p>
        </w:tc>
        <w:tc>
          <w:tcPr>
            <w:tcW w:w="1418" w:type="dxa"/>
            <w:tcBorders>
              <w:top w:val="nil"/>
              <w:left w:val="nil"/>
              <w:bottom w:val="nil"/>
              <w:right w:val="nil"/>
            </w:tcBorders>
            <w:shd w:val="clear" w:color="auto" w:fill="auto"/>
            <w:hideMark/>
          </w:tcPr>
          <w:p w14:paraId="42413CF3" w14:textId="77777777" w:rsidR="00A2148A" w:rsidRPr="00D85846" w:rsidRDefault="00A2148A" w:rsidP="008678D5">
            <w:pPr>
              <w:jc w:val="center"/>
              <w:rPr>
                <w:color w:val="000000"/>
                <w:sz w:val="20"/>
                <w:szCs w:val="20"/>
              </w:rPr>
            </w:pPr>
            <w:r w:rsidRPr="00D85846">
              <w:rPr>
                <w:color w:val="000000"/>
                <w:sz w:val="20"/>
                <w:szCs w:val="20"/>
              </w:rPr>
              <w:t xml:space="preserve">-2.1 </w:t>
            </w:r>
          </w:p>
          <w:p w14:paraId="5BCC0E3E" w14:textId="77777777" w:rsidR="00A2148A" w:rsidRPr="00D85846" w:rsidRDefault="00A2148A" w:rsidP="008678D5">
            <w:pPr>
              <w:jc w:val="center"/>
              <w:rPr>
                <w:color w:val="000000"/>
                <w:sz w:val="20"/>
                <w:szCs w:val="20"/>
              </w:rPr>
            </w:pPr>
            <w:r w:rsidRPr="00D85846">
              <w:rPr>
                <w:color w:val="000000"/>
                <w:sz w:val="20"/>
                <w:szCs w:val="20"/>
              </w:rPr>
              <w:t>(-3.1, -1.9)</w:t>
            </w:r>
          </w:p>
        </w:tc>
        <w:tc>
          <w:tcPr>
            <w:tcW w:w="1417" w:type="dxa"/>
            <w:tcBorders>
              <w:top w:val="nil"/>
              <w:left w:val="nil"/>
              <w:bottom w:val="nil"/>
              <w:right w:val="nil"/>
            </w:tcBorders>
            <w:shd w:val="clear" w:color="auto" w:fill="auto"/>
            <w:hideMark/>
          </w:tcPr>
          <w:p w14:paraId="3E4B43CE" w14:textId="77777777" w:rsidR="00A2148A" w:rsidRPr="00D85846" w:rsidRDefault="00A2148A" w:rsidP="008678D5">
            <w:pPr>
              <w:jc w:val="center"/>
              <w:rPr>
                <w:color w:val="000000"/>
                <w:sz w:val="20"/>
                <w:szCs w:val="20"/>
              </w:rPr>
            </w:pPr>
            <w:r w:rsidRPr="00D85846">
              <w:rPr>
                <w:color w:val="000000"/>
                <w:sz w:val="20"/>
                <w:szCs w:val="20"/>
              </w:rPr>
              <w:t xml:space="preserve">-1.4 </w:t>
            </w:r>
          </w:p>
          <w:p w14:paraId="68750329" w14:textId="77777777" w:rsidR="00A2148A" w:rsidRPr="00D85846" w:rsidRDefault="00A2148A" w:rsidP="008678D5">
            <w:pPr>
              <w:jc w:val="center"/>
              <w:rPr>
                <w:color w:val="000000"/>
                <w:sz w:val="20"/>
                <w:szCs w:val="20"/>
              </w:rPr>
            </w:pPr>
            <w:r w:rsidRPr="00D85846">
              <w:rPr>
                <w:color w:val="000000"/>
                <w:sz w:val="20"/>
                <w:szCs w:val="20"/>
              </w:rPr>
              <w:t xml:space="preserve">(-0.4, -2.3) </w:t>
            </w:r>
          </w:p>
        </w:tc>
        <w:tc>
          <w:tcPr>
            <w:tcW w:w="1418" w:type="dxa"/>
            <w:tcBorders>
              <w:top w:val="nil"/>
              <w:left w:val="nil"/>
              <w:bottom w:val="nil"/>
              <w:right w:val="nil"/>
            </w:tcBorders>
            <w:shd w:val="clear" w:color="auto" w:fill="auto"/>
            <w:hideMark/>
          </w:tcPr>
          <w:p w14:paraId="6C07271D" w14:textId="77777777" w:rsidR="00A2148A" w:rsidRPr="00D85846" w:rsidRDefault="00A2148A" w:rsidP="008678D5">
            <w:pPr>
              <w:jc w:val="center"/>
              <w:rPr>
                <w:color w:val="000000"/>
                <w:sz w:val="20"/>
                <w:szCs w:val="20"/>
              </w:rPr>
            </w:pPr>
            <w:r w:rsidRPr="00D85846">
              <w:rPr>
                <w:color w:val="000000"/>
                <w:sz w:val="20"/>
                <w:szCs w:val="20"/>
              </w:rPr>
              <w:t xml:space="preserve">-3.3 </w:t>
            </w:r>
          </w:p>
          <w:p w14:paraId="697480F7" w14:textId="77777777" w:rsidR="00A2148A" w:rsidRPr="00D85846" w:rsidRDefault="00A2148A" w:rsidP="008678D5">
            <w:pPr>
              <w:jc w:val="center"/>
              <w:rPr>
                <w:color w:val="000000"/>
                <w:sz w:val="20"/>
                <w:szCs w:val="20"/>
              </w:rPr>
            </w:pPr>
            <w:r w:rsidRPr="00D85846">
              <w:rPr>
                <w:color w:val="000000"/>
                <w:sz w:val="20"/>
                <w:szCs w:val="20"/>
              </w:rPr>
              <w:t xml:space="preserve">(0.7, -0.5) </w:t>
            </w:r>
          </w:p>
        </w:tc>
        <w:tc>
          <w:tcPr>
            <w:tcW w:w="1421" w:type="dxa"/>
            <w:tcBorders>
              <w:top w:val="nil"/>
              <w:left w:val="nil"/>
              <w:bottom w:val="nil"/>
              <w:right w:val="single" w:sz="8" w:space="0" w:color="auto"/>
            </w:tcBorders>
            <w:shd w:val="clear" w:color="auto" w:fill="auto"/>
            <w:hideMark/>
          </w:tcPr>
          <w:p w14:paraId="35846045" w14:textId="77777777" w:rsidR="00A2148A" w:rsidRPr="00D85846" w:rsidRDefault="00A2148A" w:rsidP="008678D5">
            <w:pPr>
              <w:jc w:val="center"/>
              <w:rPr>
                <w:color w:val="000000"/>
                <w:sz w:val="20"/>
                <w:szCs w:val="20"/>
              </w:rPr>
            </w:pPr>
            <w:r w:rsidRPr="00D85846">
              <w:rPr>
                <w:color w:val="000000"/>
                <w:sz w:val="20"/>
                <w:szCs w:val="20"/>
              </w:rPr>
              <w:t xml:space="preserve">-5.4 </w:t>
            </w:r>
          </w:p>
          <w:p w14:paraId="326DF70E" w14:textId="77777777" w:rsidR="00A2148A" w:rsidRPr="00D85846" w:rsidRDefault="00A2148A" w:rsidP="008678D5">
            <w:pPr>
              <w:jc w:val="center"/>
              <w:rPr>
                <w:color w:val="000000"/>
                <w:sz w:val="20"/>
                <w:szCs w:val="20"/>
              </w:rPr>
            </w:pPr>
            <w:r w:rsidRPr="00D85846">
              <w:rPr>
                <w:color w:val="000000"/>
                <w:sz w:val="20"/>
                <w:szCs w:val="20"/>
              </w:rPr>
              <w:t>(-5.0, -4.1)</w:t>
            </w:r>
          </w:p>
        </w:tc>
      </w:tr>
      <w:tr w:rsidR="00A2148A" w:rsidRPr="00D85846" w14:paraId="3BFEEADF" w14:textId="77777777" w:rsidTr="008678D5">
        <w:trPr>
          <w:trHeight w:val="315"/>
          <w:jc w:val="center"/>
        </w:trPr>
        <w:tc>
          <w:tcPr>
            <w:tcW w:w="1121" w:type="dxa"/>
            <w:vMerge/>
            <w:tcBorders>
              <w:top w:val="nil"/>
              <w:left w:val="single" w:sz="8" w:space="0" w:color="auto"/>
              <w:bottom w:val="single" w:sz="8" w:space="0" w:color="000000"/>
              <w:right w:val="single" w:sz="4" w:space="0" w:color="auto"/>
            </w:tcBorders>
            <w:vAlign w:val="center"/>
            <w:hideMark/>
          </w:tcPr>
          <w:p w14:paraId="38EE66C1" w14:textId="77777777" w:rsidR="00A2148A" w:rsidRPr="00D85846" w:rsidRDefault="00A2148A" w:rsidP="008678D5">
            <w:pPr>
              <w:rPr>
                <w:b/>
                <w:bCs/>
                <w:color w:val="000000"/>
                <w:sz w:val="20"/>
                <w:szCs w:val="20"/>
              </w:rPr>
            </w:pPr>
          </w:p>
        </w:tc>
        <w:tc>
          <w:tcPr>
            <w:tcW w:w="1365" w:type="dxa"/>
            <w:tcBorders>
              <w:top w:val="nil"/>
              <w:left w:val="nil"/>
              <w:bottom w:val="single" w:sz="8" w:space="0" w:color="auto"/>
              <w:right w:val="single" w:sz="4" w:space="0" w:color="auto"/>
            </w:tcBorders>
            <w:shd w:val="clear" w:color="auto" w:fill="auto"/>
            <w:hideMark/>
          </w:tcPr>
          <w:p w14:paraId="2CE8BA2E" w14:textId="77777777" w:rsidR="00A2148A" w:rsidRDefault="00A2148A" w:rsidP="008678D5">
            <w:pPr>
              <w:jc w:val="center"/>
              <w:rPr>
                <w:color w:val="000000"/>
                <w:sz w:val="20"/>
                <w:szCs w:val="20"/>
              </w:rPr>
            </w:pPr>
            <w:r w:rsidRPr="00D85846">
              <w:rPr>
                <w:color w:val="000000"/>
                <w:sz w:val="20"/>
                <w:szCs w:val="20"/>
              </w:rPr>
              <w:t>Maximum</w:t>
            </w:r>
          </w:p>
          <w:p w14:paraId="773B35CC" w14:textId="77777777" w:rsidR="00A2148A" w:rsidRDefault="00A2148A" w:rsidP="008678D5">
            <w:pPr>
              <w:jc w:val="center"/>
              <w:rPr>
                <w:color w:val="000000"/>
                <w:sz w:val="20"/>
                <w:szCs w:val="20"/>
              </w:rPr>
            </w:pPr>
          </w:p>
          <w:p w14:paraId="358BD111" w14:textId="77777777" w:rsidR="00A2148A" w:rsidRPr="00D85846" w:rsidRDefault="00A2148A" w:rsidP="008678D5">
            <w:pPr>
              <w:jc w:val="center"/>
              <w:rPr>
                <w:color w:val="000000"/>
                <w:sz w:val="20"/>
                <w:szCs w:val="20"/>
              </w:rPr>
            </w:pPr>
          </w:p>
        </w:tc>
        <w:tc>
          <w:tcPr>
            <w:tcW w:w="770" w:type="dxa"/>
            <w:tcBorders>
              <w:top w:val="nil"/>
              <w:left w:val="nil"/>
              <w:bottom w:val="single" w:sz="8" w:space="0" w:color="auto"/>
              <w:right w:val="nil"/>
            </w:tcBorders>
            <w:shd w:val="clear" w:color="auto" w:fill="auto"/>
            <w:hideMark/>
          </w:tcPr>
          <w:p w14:paraId="4FE039B0" w14:textId="77777777" w:rsidR="00A2148A" w:rsidRPr="00D85846" w:rsidRDefault="00A2148A" w:rsidP="008678D5">
            <w:pPr>
              <w:jc w:val="center"/>
              <w:rPr>
                <w:color w:val="000000"/>
                <w:sz w:val="20"/>
                <w:szCs w:val="20"/>
              </w:rPr>
            </w:pPr>
            <w:r w:rsidRPr="00D85846">
              <w:rPr>
                <w:color w:val="000000"/>
                <w:sz w:val="20"/>
                <w:szCs w:val="20"/>
              </w:rPr>
              <w:t>5.3</w:t>
            </w:r>
          </w:p>
        </w:tc>
        <w:tc>
          <w:tcPr>
            <w:tcW w:w="730" w:type="dxa"/>
            <w:tcBorders>
              <w:top w:val="nil"/>
              <w:left w:val="nil"/>
              <w:bottom w:val="single" w:sz="8" w:space="0" w:color="auto"/>
              <w:right w:val="nil"/>
            </w:tcBorders>
            <w:shd w:val="clear" w:color="auto" w:fill="auto"/>
            <w:hideMark/>
          </w:tcPr>
          <w:p w14:paraId="6811FDD6" w14:textId="77777777" w:rsidR="00A2148A" w:rsidRPr="00D85846" w:rsidRDefault="00A2148A" w:rsidP="008678D5">
            <w:pPr>
              <w:jc w:val="center"/>
              <w:rPr>
                <w:color w:val="000000"/>
                <w:sz w:val="20"/>
                <w:szCs w:val="20"/>
              </w:rPr>
            </w:pPr>
            <w:r w:rsidRPr="00D85846">
              <w:rPr>
                <w:color w:val="000000"/>
                <w:sz w:val="20"/>
                <w:szCs w:val="20"/>
              </w:rPr>
              <w:t>9.6</w:t>
            </w:r>
          </w:p>
        </w:tc>
        <w:tc>
          <w:tcPr>
            <w:tcW w:w="730" w:type="dxa"/>
            <w:tcBorders>
              <w:top w:val="nil"/>
              <w:left w:val="nil"/>
              <w:bottom w:val="single" w:sz="8" w:space="0" w:color="auto"/>
              <w:right w:val="nil"/>
            </w:tcBorders>
            <w:shd w:val="clear" w:color="auto" w:fill="auto"/>
            <w:hideMark/>
          </w:tcPr>
          <w:p w14:paraId="1543DFF9" w14:textId="77777777" w:rsidR="00A2148A" w:rsidRPr="00D85846" w:rsidRDefault="00A2148A" w:rsidP="008678D5">
            <w:pPr>
              <w:jc w:val="center"/>
              <w:rPr>
                <w:color w:val="000000"/>
                <w:sz w:val="20"/>
                <w:szCs w:val="20"/>
              </w:rPr>
            </w:pPr>
            <w:r w:rsidRPr="00D85846">
              <w:rPr>
                <w:color w:val="000000"/>
                <w:sz w:val="20"/>
                <w:szCs w:val="20"/>
              </w:rPr>
              <w:t>9.3</w:t>
            </w:r>
          </w:p>
        </w:tc>
        <w:tc>
          <w:tcPr>
            <w:tcW w:w="853" w:type="dxa"/>
            <w:tcBorders>
              <w:top w:val="nil"/>
              <w:left w:val="nil"/>
              <w:bottom w:val="single" w:sz="8" w:space="0" w:color="auto"/>
              <w:right w:val="nil"/>
            </w:tcBorders>
            <w:shd w:val="clear" w:color="auto" w:fill="auto"/>
            <w:hideMark/>
          </w:tcPr>
          <w:p w14:paraId="67F41624" w14:textId="77777777" w:rsidR="00A2148A" w:rsidRPr="00D85846" w:rsidRDefault="00A2148A" w:rsidP="008678D5">
            <w:pPr>
              <w:jc w:val="center"/>
              <w:rPr>
                <w:color w:val="000000"/>
                <w:sz w:val="20"/>
                <w:szCs w:val="20"/>
              </w:rPr>
            </w:pPr>
            <w:r w:rsidRPr="00D85846">
              <w:rPr>
                <w:color w:val="000000"/>
                <w:sz w:val="20"/>
                <w:szCs w:val="20"/>
              </w:rPr>
              <w:t>6.0</w:t>
            </w:r>
          </w:p>
        </w:tc>
        <w:tc>
          <w:tcPr>
            <w:tcW w:w="730" w:type="dxa"/>
            <w:tcBorders>
              <w:top w:val="nil"/>
              <w:left w:val="nil"/>
              <w:bottom w:val="single" w:sz="8" w:space="0" w:color="auto"/>
              <w:right w:val="nil"/>
            </w:tcBorders>
            <w:shd w:val="clear" w:color="auto" w:fill="auto"/>
            <w:hideMark/>
          </w:tcPr>
          <w:p w14:paraId="1A02563F" w14:textId="77777777" w:rsidR="00A2148A" w:rsidRPr="00D85846" w:rsidRDefault="00A2148A" w:rsidP="008678D5">
            <w:pPr>
              <w:jc w:val="center"/>
              <w:rPr>
                <w:color w:val="000000"/>
                <w:sz w:val="20"/>
                <w:szCs w:val="20"/>
              </w:rPr>
            </w:pPr>
            <w:r w:rsidRPr="00D85846">
              <w:rPr>
                <w:color w:val="000000"/>
                <w:sz w:val="20"/>
                <w:szCs w:val="20"/>
              </w:rPr>
              <w:t>18.8</w:t>
            </w:r>
          </w:p>
        </w:tc>
        <w:tc>
          <w:tcPr>
            <w:tcW w:w="1418" w:type="dxa"/>
            <w:tcBorders>
              <w:top w:val="nil"/>
              <w:left w:val="nil"/>
              <w:bottom w:val="single" w:sz="8" w:space="0" w:color="auto"/>
              <w:right w:val="nil"/>
            </w:tcBorders>
            <w:shd w:val="clear" w:color="auto" w:fill="auto"/>
            <w:hideMark/>
          </w:tcPr>
          <w:p w14:paraId="66B36954" w14:textId="77777777" w:rsidR="00A2148A" w:rsidRPr="00D85846" w:rsidRDefault="00A2148A" w:rsidP="008678D5">
            <w:pPr>
              <w:jc w:val="center"/>
              <w:rPr>
                <w:i/>
                <w:iCs/>
                <w:color w:val="000000"/>
                <w:sz w:val="20"/>
                <w:szCs w:val="20"/>
              </w:rPr>
            </w:pPr>
            <w:r w:rsidRPr="00D85846">
              <w:rPr>
                <w:i/>
                <w:iCs/>
                <w:color w:val="000000"/>
                <w:sz w:val="20"/>
                <w:szCs w:val="20"/>
              </w:rPr>
              <w:t xml:space="preserve">5.4 </w:t>
            </w:r>
          </w:p>
          <w:p w14:paraId="0BDCAF6F" w14:textId="77777777" w:rsidR="00A2148A" w:rsidRPr="00D85846" w:rsidRDefault="00A2148A" w:rsidP="008678D5">
            <w:pPr>
              <w:jc w:val="center"/>
              <w:rPr>
                <w:i/>
                <w:iCs/>
                <w:color w:val="000000"/>
                <w:sz w:val="20"/>
                <w:szCs w:val="20"/>
              </w:rPr>
            </w:pPr>
            <w:r w:rsidRPr="00D85846">
              <w:rPr>
                <w:i/>
                <w:iCs/>
                <w:color w:val="000000"/>
                <w:sz w:val="20"/>
                <w:szCs w:val="20"/>
              </w:rPr>
              <w:t xml:space="preserve">(7.6, 10.8) </w:t>
            </w:r>
          </w:p>
        </w:tc>
        <w:tc>
          <w:tcPr>
            <w:tcW w:w="1417" w:type="dxa"/>
            <w:tcBorders>
              <w:top w:val="nil"/>
              <w:left w:val="nil"/>
              <w:bottom w:val="single" w:sz="8" w:space="0" w:color="auto"/>
              <w:right w:val="nil"/>
            </w:tcBorders>
            <w:shd w:val="clear" w:color="auto" w:fill="auto"/>
            <w:hideMark/>
          </w:tcPr>
          <w:p w14:paraId="2C42E8BA" w14:textId="77777777" w:rsidR="00A2148A" w:rsidRPr="00D85846" w:rsidRDefault="00A2148A" w:rsidP="008678D5">
            <w:pPr>
              <w:jc w:val="center"/>
              <w:rPr>
                <w:color w:val="000000"/>
                <w:sz w:val="20"/>
                <w:szCs w:val="20"/>
              </w:rPr>
            </w:pPr>
            <w:r w:rsidRPr="00D85846">
              <w:rPr>
                <w:color w:val="000000"/>
                <w:sz w:val="20"/>
                <w:szCs w:val="20"/>
              </w:rPr>
              <w:t xml:space="preserve">7.8 </w:t>
            </w:r>
          </w:p>
          <w:p w14:paraId="1DE6F247" w14:textId="77777777" w:rsidR="00A2148A" w:rsidRPr="00D85846" w:rsidRDefault="00A2148A" w:rsidP="008678D5">
            <w:pPr>
              <w:jc w:val="center"/>
              <w:rPr>
                <w:color w:val="000000"/>
                <w:sz w:val="20"/>
                <w:szCs w:val="20"/>
              </w:rPr>
            </w:pPr>
            <w:r w:rsidRPr="00D85846">
              <w:rPr>
                <w:color w:val="000000"/>
                <w:sz w:val="20"/>
                <w:szCs w:val="20"/>
              </w:rPr>
              <w:t>(1.8, 1.2)</w:t>
            </w:r>
          </w:p>
        </w:tc>
        <w:tc>
          <w:tcPr>
            <w:tcW w:w="1418" w:type="dxa"/>
            <w:tcBorders>
              <w:top w:val="nil"/>
              <w:left w:val="nil"/>
              <w:bottom w:val="single" w:sz="8" w:space="0" w:color="auto"/>
              <w:right w:val="nil"/>
            </w:tcBorders>
            <w:shd w:val="clear" w:color="auto" w:fill="auto"/>
            <w:hideMark/>
          </w:tcPr>
          <w:p w14:paraId="3FE944F1" w14:textId="77777777" w:rsidR="00A2148A" w:rsidRPr="00D85846" w:rsidRDefault="00A2148A" w:rsidP="008678D5">
            <w:pPr>
              <w:jc w:val="center"/>
              <w:rPr>
                <w:color w:val="000000"/>
                <w:sz w:val="20"/>
                <w:szCs w:val="20"/>
              </w:rPr>
            </w:pPr>
            <w:r w:rsidRPr="00D85846">
              <w:rPr>
                <w:color w:val="000000"/>
                <w:sz w:val="20"/>
                <w:szCs w:val="20"/>
              </w:rPr>
              <w:t xml:space="preserve">1.0 </w:t>
            </w:r>
          </w:p>
          <w:p w14:paraId="73069F66" w14:textId="77777777" w:rsidR="00A2148A" w:rsidRPr="00D85846" w:rsidRDefault="00A2148A" w:rsidP="008678D5">
            <w:pPr>
              <w:jc w:val="center"/>
              <w:rPr>
                <w:color w:val="000000"/>
                <w:sz w:val="20"/>
                <w:szCs w:val="20"/>
              </w:rPr>
            </w:pPr>
            <w:r w:rsidRPr="00D85846">
              <w:rPr>
                <w:color w:val="000000"/>
                <w:sz w:val="20"/>
                <w:szCs w:val="20"/>
              </w:rPr>
              <w:t>(1.4, 0.7)</w:t>
            </w:r>
          </w:p>
        </w:tc>
        <w:tc>
          <w:tcPr>
            <w:tcW w:w="1417" w:type="dxa"/>
            <w:tcBorders>
              <w:top w:val="nil"/>
              <w:left w:val="nil"/>
              <w:bottom w:val="single" w:sz="8" w:space="0" w:color="auto"/>
              <w:right w:val="nil"/>
            </w:tcBorders>
            <w:shd w:val="clear" w:color="auto" w:fill="auto"/>
            <w:hideMark/>
          </w:tcPr>
          <w:p w14:paraId="601E01B1" w14:textId="77777777" w:rsidR="00A2148A" w:rsidRPr="00D85846" w:rsidRDefault="00A2148A" w:rsidP="008678D5">
            <w:pPr>
              <w:jc w:val="center"/>
              <w:rPr>
                <w:color w:val="000000"/>
                <w:sz w:val="20"/>
                <w:szCs w:val="20"/>
              </w:rPr>
            </w:pPr>
            <w:r w:rsidRPr="00D85846">
              <w:rPr>
                <w:color w:val="000000"/>
                <w:sz w:val="20"/>
                <w:szCs w:val="20"/>
              </w:rPr>
              <w:t xml:space="preserve">6.4 </w:t>
            </w:r>
          </w:p>
          <w:p w14:paraId="7A33C408" w14:textId="77777777" w:rsidR="00A2148A" w:rsidRPr="00D85846" w:rsidRDefault="00A2148A" w:rsidP="008678D5">
            <w:pPr>
              <w:jc w:val="center"/>
              <w:rPr>
                <w:color w:val="000000"/>
                <w:sz w:val="20"/>
                <w:szCs w:val="20"/>
              </w:rPr>
            </w:pPr>
            <w:r w:rsidRPr="00D85846">
              <w:rPr>
                <w:color w:val="000000"/>
                <w:sz w:val="20"/>
                <w:szCs w:val="20"/>
              </w:rPr>
              <w:t>(5.2, 7.5)</w:t>
            </w:r>
          </w:p>
        </w:tc>
        <w:tc>
          <w:tcPr>
            <w:tcW w:w="1418" w:type="dxa"/>
            <w:tcBorders>
              <w:top w:val="nil"/>
              <w:left w:val="nil"/>
              <w:bottom w:val="single" w:sz="8" w:space="0" w:color="auto"/>
              <w:right w:val="nil"/>
            </w:tcBorders>
            <w:shd w:val="clear" w:color="auto" w:fill="auto"/>
            <w:hideMark/>
          </w:tcPr>
          <w:p w14:paraId="2EF453DA" w14:textId="77777777" w:rsidR="00A2148A" w:rsidRPr="00D85846" w:rsidRDefault="00A2148A" w:rsidP="008678D5">
            <w:pPr>
              <w:jc w:val="center"/>
              <w:rPr>
                <w:color w:val="000000"/>
                <w:sz w:val="20"/>
                <w:szCs w:val="20"/>
              </w:rPr>
            </w:pPr>
            <w:r w:rsidRPr="00D85846">
              <w:rPr>
                <w:color w:val="000000"/>
                <w:sz w:val="20"/>
                <w:szCs w:val="20"/>
              </w:rPr>
              <w:t xml:space="preserve">5.2 </w:t>
            </w:r>
          </w:p>
          <w:p w14:paraId="6E41B03A" w14:textId="77777777" w:rsidR="00A2148A" w:rsidRPr="00D85846" w:rsidRDefault="00A2148A" w:rsidP="008678D5">
            <w:pPr>
              <w:jc w:val="center"/>
              <w:rPr>
                <w:color w:val="000000"/>
                <w:sz w:val="20"/>
                <w:szCs w:val="20"/>
              </w:rPr>
            </w:pPr>
            <w:r w:rsidRPr="00D85846">
              <w:rPr>
                <w:color w:val="000000"/>
                <w:sz w:val="20"/>
                <w:szCs w:val="20"/>
              </w:rPr>
              <w:t xml:space="preserve">(11.5, 3.5) </w:t>
            </w:r>
          </w:p>
        </w:tc>
        <w:tc>
          <w:tcPr>
            <w:tcW w:w="1421" w:type="dxa"/>
            <w:tcBorders>
              <w:top w:val="nil"/>
              <w:left w:val="nil"/>
              <w:bottom w:val="single" w:sz="8" w:space="0" w:color="auto"/>
              <w:right w:val="single" w:sz="8" w:space="0" w:color="auto"/>
            </w:tcBorders>
            <w:shd w:val="clear" w:color="auto" w:fill="auto"/>
            <w:hideMark/>
          </w:tcPr>
          <w:p w14:paraId="69129FB2" w14:textId="77777777" w:rsidR="00A2148A" w:rsidRPr="00D85846" w:rsidRDefault="00A2148A" w:rsidP="008678D5">
            <w:pPr>
              <w:jc w:val="center"/>
              <w:rPr>
                <w:color w:val="000000"/>
                <w:sz w:val="20"/>
                <w:szCs w:val="20"/>
              </w:rPr>
            </w:pPr>
            <w:r w:rsidRPr="00D85846">
              <w:rPr>
                <w:color w:val="000000"/>
                <w:sz w:val="20"/>
                <w:szCs w:val="20"/>
              </w:rPr>
              <w:t xml:space="preserve">9.7 </w:t>
            </w:r>
          </w:p>
          <w:p w14:paraId="0A856EF9" w14:textId="77777777" w:rsidR="00A2148A" w:rsidRPr="00D85846" w:rsidRDefault="00A2148A" w:rsidP="008678D5">
            <w:pPr>
              <w:jc w:val="center"/>
              <w:rPr>
                <w:color w:val="000000"/>
                <w:sz w:val="20"/>
                <w:szCs w:val="20"/>
              </w:rPr>
            </w:pPr>
            <w:r w:rsidRPr="00D85846">
              <w:rPr>
                <w:color w:val="000000"/>
                <w:sz w:val="20"/>
                <w:szCs w:val="20"/>
              </w:rPr>
              <w:t>(5.8,  2.6)</w:t>
            </w:r>
          </w:p>
        </w:tc>
      </w:tr>
      <w:tr w:rsidR="00A2148A" w:rsidRPr="00D85846" w14:paraId="0D5ACA2F" w14:textId="77777777" w:rsidTr="008678D5">
        <w:trPr>
          <w:trHeight w:val="185"/>
          <w:jc w:val="center"/>
        </w:trPr>
        <w:tc>
          <w:tcPr>
            <w:tcW w:w="1121" w:type="dxa"/>
            <w:tcBorders>
              <w:top w:val="nil"/>
              <w:left w:val="single" w:sz="8" w:space="0" w:color="auto"/>
              <w:bottom w:val="nil"/>
              <w:right w:val="nil"/>
            </w:tcBorders>
            <w:shd w:val="clear" w:color="auto" w:fill="auto"/>
            <w:noWrap/>
            <w:vAlign w:val="bottom"/>
          </w:tcPr>
          <w:p w14:paraId="3D85517E" w14:textId="77777777" w:rsidR="00A2148A" w:rsidRPr="00D85846" w:rsidRDefault="00A2148A" w:rsidP="008678D5">
            <w:pPr>
              <w:rPr>
                <w:b/>
                <w:bCs/>
                <w:color w:val="000000"/>
                <w:sz w:val="20"/>
                <w:szCs w:val="20"/>
              </w:rPr>
            </w:pPr>
          </w:p>
        </w:tc>
        <w:tc>
          <w:tcPr>
            <w:tcW w:w="1365" w:type="dxa"/>
            <w:tcBorders>
              <w:top w:val="nil"/>
              <w:left w:val="nil"/>
              <w:bottom w:val="nil"/>
              <w:right w:val="nil"/>
            </w:tcBorders>
            <w:shd w:val="clear" w:color="auto" w:fill="auto"/>
            <w:hideMark/>
          </w:tcPr>
          <w:p w14:paraId="3E941881" w14:textId="77777777" w:rsidR="00A2148A" w:rsidRPr="00D85846" w:rsidRDefault="00A2148A" w:rsidP="008678D5">
            <w:pPr>
              <w:rPr>
                <w:b/>
                <w:bCs/>
                <w:color w:val="000000"/>
                <w:sz w:val="20"/>
                <w:szCs w:val="20"/>
              </w:rPr>
            </w:pPr>
          </w:p>
        </w:tc>
        <w:tc>
          <w:tcPr>
            <w:tcW w:w="770" w:type="dxa"/>
            <w:tcBorders>
              <w:top w:val="nil"/>
              <w:left w:val="nil"/>
              <w:bottom w:val="single" w:sz="4" w:space="0" w:color="auto"/>
              <w:right w:val="nil"/>
            </w:tcBorders>
            <w:shd w:val="clear" w:color="auto" w:fill="auto"/>
            <w:noWrap/>
            <w:vAlign w:val="bottom"/>
            <w:hideMark/>
          </w:tcPr>
          <w:p w14:paraId="527CDC83" w14:textId="77777777" w:rsidR="00A2148A" w:rsidRPr="00D85846" w:rsidRDefault="00A2148A" w:rsidP="008678D5">
            <w:pPr>
              <w:jc w:val="center"/>
              <w:rPr>
                <w:sz w:val="20"/>
                <w:szCs w:val="20"/>
              </w:rPr>
            </w:pPr>
          </w:p>
        </w:tc>
        <w:tc>
          <w:tcPr>
            <w:tcW w:w="730" w:type="dxa"/>
            <w:tcBorders>
              <w:top w:val="nil"/>
              <w:left w:val="nil"/>
              <w:bottom w:val="single" w:sz="4" w:space="0" w:color="auto"/>
              <w:right w:val="nil"/>
            </w:tcBorders>
            <w:shd w:val="clear" w:color="auto" w:fill="auto"/>
            <w:noWrap/>
            <w:vAlign w:val="bottom"/>
            <w:hideMark/>
          </w:tcPr>
          <w:p w14:paraId="1B246AA7" w14:textId="77777777" w:rsidR="00A2148A" w:rsidRPr="00D85846" w:rsidRDefault="00A2148A" w:rsidP="008678D5">
            <w:pPr>
              <w:jc w:val="center"/>
              <w:rPr>
                <w:sz w:val="20"/>
                <w:szCs w:val="20"/>
              </w:rPr>
            </w:pPr>
          </w:p>
        </w:tc>
        <w:tc>
          <w:tcPr>
            <w:tcW w:w="730" w:type="dxa"/>
            <w:tcBorders>
              <w:top w:val="nil"/>
              <w:left w:val="nil"/>
              <w:bottom w:val="single" w:sz="4" w:space="0" w:color="auto"/>
              <w:right w:val="nil"/>
            </w:tcBorders>
            <w:shd w:val="clear" w:color="auto" w:fill="auto"/>
            <w:noWrap/>
            <w:vAlign w:val="bottom"/>
            <w:hideMark/>
          </w:tcPr>
          <w:p w14:paraId="5F1C5312" w14:textId="77777777" w:rsidR="00A2148A" w:rsidRPr="00D85846" w:rsidRDefault="00A2148A" w:rsidP="008678D5">
            <w:pPr>
              <w:jc w:val="center"/>
              <w:rPr>
                <w:sz w:val="20"/>
                <w:szCs w:val="20"/>
              </w:rPr>
            </w:pPr>
          </w:p>
        </w:tc>
        <w:tc>
          <w:tcPr>
            <w:tcW w:w="853" w:type="dxa"/>
            <w:tcBorders>
              <w:top w:val="nil"/>
              <w:left w:val="nil"/>
              <w:bottom w:val="single" w:sz="4" w:space="0" w:color="auto"/>
              <w:right w:val="nil"/>
            </w:tcBorders>
            <w:shd w:val="clear" w:color="auto" w:fill="auto"/>
            <w:noWrap/>
            <w:vAlign w:val="bottom"/>
            <w:hideMark/>
          </w:tcPr>
          <w:p w14:paraId="5CABC18A" w14:textId="77777777" w:rsidR="00A2148A" w:rsidRPr="00D85846" w:rsidRDefault="00A2148A" w:rsidP="008678D5">
            <w:pPr>
              <w:jc w:val="center"/>
              <w:rPr>
                <w:sz w:val="20"/>
                <w:szCs w:val="20"/>
              </w:rPr>
            </w:pPr>
          </w:p>
        </w:tc>
        <w:tc>
          <w:tcPr>
            <w:tcW w:w="730" w:type="dxa"/>
            <w:tcBorders>
              <w:top w:val="nil"/>
              <w:left w:val="nil"/>
              <w:bottom w:val="single" w:sz="4" w:space="0" w:color="auto"/>
              <w:right w:val="nil"/>
            </w:tcBorders>
            <w:shd w:val="clear" w:color="auto" w:fill="auto"/>
            <w:noWrap/>
            <w:vAlign w:val="bottom"/>
            <w:hideMark/>
          </w:tcPr>
          <w:p w14:paraId="442CA978" w14:textId="77777777" w:rsidR="00A2148A" w:rsidRPr="00D85846" w:rsidRDefault="00A2148A" w:rsidP="008678D5">
            <w:pPr>
              <w:jc w:val="center"/>
              <w:rPr>
                <w:sz w:val="20"/>
                <w:szCs w:val="20"/>
              </w:rPr>
            </w:pPr>
          </w:p>
        </w:tc>
        <w:tc>
          <w:tcPr>
            <w:tcW w:w="1418" w:type="dxa"/>
            <w:tcBorders>
              <w:top w:val="nil"/>
              <w:left w:val="nil"/>
              <w:bottom w:val="single" w:sz="4" w:space="0" w:color="auto"/>
              <w:right w:val="nil"/>
            </w:tcBorders>
            <w:shd w:val="clear" w:color="auto" w:fill="auto"/>
            <w:noWrap/>
            <w:vAlign w:val="bottom"/>
            <w:hideMark/>
          </w:tcPr>
          <w:p w14:paraId="006E2E60" w14:textId="77777777" w:rsidR="00A2148A" w:rsidRPr="00D85846" w:rsidRDefault="00A2148A" w:rsidP="008678D5">
            <w:pPr>
              <w:jc w:val="center"/>
              <w:rPr>
                <w:i/>
                <w:iCs/>
                <w:sz w:val="20"/>
                <w:szCs w:val="20"/>
              </w:rPr>
            </w:pPr>
          </w:p>
        </w:tc>
        <w:tc>
          <w:tcPr>
            <w:tcW w:w="1417" w:type="dxa"/>
            <w:tcBorders>
              <w:top w:val="nil"/>
              <w:left w:val="nil"/>
              <w:bottom w:val="single" w:sz="4" w:space="0" w:color="auto"/>
              <w:right w:val="nil"/>
            </w:tcBorders>
            <w:shd w:val="clear" w:color="auto" w:fill="auto"/>
            <w:noWrap/>
            <w:vAlign w:val="bottom"/>
            <w:hideMark/>
          </w:tcPr>
          <w:p w14:paraId="1DF5BAD2" w14:textId="77777777" w:rsidR="00A2148A" w:rsidRPr="00D85846" w:rsidRDefault="00A2148A" w:rsidP="008678D5">
            <w:pPr>
              <w:jc w:val="center"/>
              <w:rPr>
                <w:sz w:val="20"/>
                <w:szCs w:val="20"/>
              </w:rPr>
            </w:pPr>
          </w:p>
        </w:tc>
        <w:tc>
          <w:tcPr>
            <w:tcW w:w="1418" w:type="dxa"/>
            <w:tcBorders>
              <w:top w:val="nil"/>
              <w:left w:val="nil"/>
              <w:bottom w:val="single" w:sz="4" w:space="0" w:color="auto"/>
              <w:right w:val="nil"/>
            </w:tcBorders>
            <w:shd w:val="clear" w:color="auto" w:fill="auto"/>
            <w:noWrap/>
            <w:vAlign w:val="bottom"/>
            <w:hideMark/>
          </w:tcPr>
          <w:p w14:paraId="770CC8A1" w14:textId="77777777" w:rsidR="00A2148A" w:rsidRPr="00D85846" w:rsidRDefault="00A2148A" w:rsidP="008678D5">
            <w:pPr>
              <w:jc w:val="center"/>
              <w:rPr>
                <w:sz w:val="20"/>
                <w:szCs w:val="20"/>
              </w:rPr>
            </w:pPr>
          </w:p>
        </w:tc>
        <w:tc>
          <w:tcPr>
            <w:tcW w:w="1417" w:type="dxa"/>
            <w:tcBorders>
              <w:top w:val="nil"/>
              <w:left w:val="nil"/>
              <w:bottom w:val="single" w:sz="4" w:space="0" w:color="auto"/>
              <w:right w:val="nil"/>
            </w:tcBorders>
            <w:shd w:val="clear" w:color="auto" w:fill="auto"/>
            <w:noWrap/>
            <w:vAlign w:val="bottom"/>
            <w:hideMark/>
          </w:tcPr>
          <w:p w14:paraId="4079B2A0" w14:textId="77777777" w:rsidR="00A2148A" w:rsidRPr="00D85846" w:rsidRDefault="00A2148A" w:rsidP="008678D5">
            <w:pPr>
              <w:jc w:val="center"/>
              <w:rPr>
                <w:sz w:val="20"/>
                <w:szCs w:val="20"/>
              </w:rPr>
            </w:pPr>
          </w:p>
        </w:tc>
        <w:tc>
          <w:tcPr>
            <w:tcW w:w="1418" w:type="dxa"/>
            <w:tcBorders>
              <w:top w:val="nil"/>
              <w:left w:val="nil"/>
              <w:bottom w:val="single" w:sz="4" w:space="0" w:color="auto"/>
              <w:right w:val="nil"/>
            </w:tcBorders>
            <w:shd w:val="clear" w:color="auto" w:fill="auto"/>
            <w:noWrap/>
            <w:vAlign w:val="bottom"/>
            <w:hideMark/>
          </w:tcPr>
          <w:p w14:paraId="17C6762D" w14:textId="77777777" w:rsidR="00A2148A" w:rsidRPr="00D85846" w:rsidRDefault="00A2148A" w:rsidP="008678D5">
            <w:pPr>
              <w:jc w:val="center"/>
              <w:rPr>
                <w:sz w:val="20"/>
                <w:szCs w:val="20"/>
              </w:rPr>
            </w:pPr>
          </w:p>
        </w:tc>
        <w:tc>
          <w:tcPr>
            <w:tcW w:w="1421" w:type="dxa"/>
            <w:tcBorders>
              <w:top w:val="nil"/>
              <w:left w:val="nil"/>
              <w:bottom w:val="single" w:sz="4" w:space="0" w:color="auto"/>
              <w:right w:val="single" w:sz="8" w:space="0" w:color="auto"/>
            </w:tcBorders>
            <w:shd w:val="clear" w:color="auto" w:fill="auto"/>
            <w:noWrap/>
            <w:vAlign w:val="bottom"/>
            <w:hideMark/>
          </w:tcPr>
          <w:p w14:paraId="33B04BDA" w14:textId="77777777" w:rsidR="00A2148A" w:rsidRPr="00D85846" w:rsidRDefault="00A2148A" w:rsidP="008678D5">
            <w:pPr>
              <w:jc w:val="center"/>
              <w:rPr>
                <w:color w:val="000000"/>
                <w:sz w:val="20"/>
                <w:szCs w:val="20"/>
              </w:rPr>
            </w:pPr>
            <w:r w:rsidRPr="00D85846">
              <w:rPr>
                <w:color w:val="000000"/>
                <w:sz w:val="20"/>
                <w:szCs w:val="20"/>
              </w:rPr>
              <w:t> </w:t>
            </w:r>
          </w:p>
        </w:tc>
      </w:tr>
      <w:tr w:rsidR="00A2148A" w:rsidRPr="00D85846" w14:paraId="58744CAF" w14:textId="77777777" w:rsidTr="008678D5">
        <w:trPr>
          <w:trHeight w:val="300"/>
          <w:jc w:val="center"/>
        </w:trPr>
        <w:tc>
          <w:tcPr>
            <w:tcW w:w="1121" w:type="dxa"/>
            <w:vMerge w:val="restart"/>
            <w:tcBorders>
              <w:top w:val="single" w:sz="8" w:space="0" w:color="auto"/>
              <w:left w:val="single" w:sz="8" w:space="0" w:color="auto"/>
              <w:bottom w:val="single" w:sz="8" w:space="0" w:color="000000"/>
              <w:right w:val="single" w:sz="4" w:space="0" w:color="auto"/>
            </w:tcBorders>
            <w:shd w:val="clear" w:color="auto" w:fill="auto"/>
            <w:textDirection w:val="btLr"/>
            <w:vAlign w:val="center"/>
          </w:tcPr>
          <w:p w14:paraId="6F0B1456" w14:textId="77777777" w:rsidR="00A2148A" w:rsidRPr="00D85846" w:rsidRDefault="00A2148A" w:rsidP="008678D5">
            <w:pPr>
              <w:jc w:val="center"/>
              <w:rPr>
                <w:b/>
                <w:bCs/>
                <w:color w:val="000000"/>
                <w:sz w:val="20"/>
                <w:szCs w:val="20"/>
              </w:rPr>
            </w:pPr>
            <w:r w:rsidRPr="00D85846">
              <w:rPr>
                <w:b/>
                <w:bCs/>
                <w:color w:val="000000"/>
                <w:sz w:val="20"/>
                <w:szCs w:val="20"/>
              </w:rPr>
              <w:t>SEVic</w:t>
            </w:r>
          </w:p>
        </w:tc>
        <w:tc>
          <w:tcPr>
            <w:tcW w:w="1365" w:type="dxa"/>
            <w:tcBorders>
              <w:top w:val="single" w:sz="8" w:space="0" w:color="auto"/>
              <w:left w:val="nil"/>
              <w:bottom w:val="nil"/>
              <w:right w:val="single" w:sz="4" w:space="0" w:color="auto"/>
            </w:tcBorders>
            <w:shd w:val="clear" w:color="auto" w:fill="auto"/>
            <w:hideMark/>
          </w:tcPr>
          <w:p w14:paraId="171807FA" w14:textId="77777777" w:rsidR="00A2148A" w:rsidRDefault="00A2148A" w:rsidP="008678D5">
            <w:pPr>
              <w:jc w:val="center"/>
              <w:rPr>
                <w:color w:val="000000"/>
                <w:sz w:val="20"/>
                <w:szCs w:val="20"/>
              </w:rPr>
            </w:pPr>
            <w:r w:rsidRPr="00D85846">
              <w:rPr>
                <w:color w:val="000000"/>
                <w:sz w:val="20"/>
                <w:szCs w:val="20"/>
              </w:rPr>
              <w:t>Mean</w:t>
            </w:r>
          </w:p>
          <w:p w14:paraId="0FF6C87B" w14:textId="77777777" w:rsidR="00A2148A" w:rsidRDefault="00A2148A" w:rsidP="008678D5">
            <w:pPr>
              <w:jc w:val="center"/>
              <w:rPr>
                <w:color w:val="000000"/>
                <w:sz w:val="20"/>
                <w:szCs w:val="20"/>
              </w:rPr>
            </w:pPr>
          </w:p>
          <w:p w14:paraId="0975D52D" w14:textId="77777777" w:rsidR="00A2148A" w:rsidRPr="00D85846" w:rsidRDefault="00A2148A" w:rsidP="008678D5">
            <w:pPr>
              <w:jc w:val="center"/>
              <w:rPr>
                <w:color w:val="000000"/>
                <w:sz w:val="20"/>
                <w:szCs w:val="20"/>
              </w:rPr>
            </w:pPr>
          </w:p>
        </w:tc>
        <w:tc>
          <w:tcPr>
            <w:tcW w:w="770" w:type="dxa"/>
            <w:tcBorders>
              <w:top w:val="single" w:sz="4" w:space="0" w:color="auto"/>
              <w:left w:val="single" w:sz="4" w:space="0" w:color="auto"/>
            </w:tcBorders>
            <w:shd w:val="clear" w:color="auto" w:fill="auto"/>
          </w:tcPr>
          <w:p w14:paraId="087FE58F" w14:textId="77777777" w:rsidR="00A2148A" w:rsidRPr="00D85846" w:rsidRDefault="00A2148A" w:rsidP="008678D5">
            <w:pPr>
              <w:jc w:val="center"/>
              <w:rPr>
                <w:color w:val="000000"/>
                <w:sz w:val="20"/>
                <w:szCs w:val="20"/>
              </w:rPr>
            </w:pPr>
            <w:r w:rsidRPr="00D85846">
              <w:rPr>
                <w:color w:val="000000"/>
                <w:sz w:val="20"/>
                <w:szCs w:val="20"/>
              </w:rPr>
              <w:t>-1.1</w:t>
            </w:r>
          </w:p>
        </w:tc>
        <w:tc>
          <w:tcPr>
            <w:tcW w:w="730" w:type="dxa"/>
            <w:tcBorders>
              <w:top w:val="single" w:sz="4" w:space="0" w:color="auto"/>
            </w:tcBorders>
            <w:shd w:val="clear" w:color="auto" w:fill="auto"/>
          </w:tcPr>
          <w:p w14:paraId="2D9659FF" w14:textId="77777777" w:rsidR="00A2148A" w:rsidRPr="00D85846" w:rsidRDefault="00A2148A" w:rsidP="008678D5">
            <w:pPr>
              <w:jc w:val="center"/>
              <w:rPr>
                <w:color w:val="000000"/>
                <w:sz w:val="20"/>
                <w:szCs w:val="20"/>
              </w:rPr>
            </w:pPr>
            <w:r w:rsidRPr="00D85846">
              <w:rPr>
                <w:color w:val="000000"/>
                <w:sz w:val="20"/>
                <w:szCs w:val="20"/>
              </w:rPr>
              <w:t>0.1</w:t>
            </w:r>
          </w:p>
        </w:tc>
        <w:tc>
          <w:tcPr>
            <w:tcW w:w="730" w:type="dxa"/>
            <w:tcBorders>
              <w:top w:val="single" w:sz="4" w:space="0" w:color="auto"/>
            </w:tcBorders>
            <w:shd w:val="clear" w:color="auto" w:fill="auto"/>
          </w:tcPr>
          <w:p w14:paraId="7C074434" w14:textId="77777777" w:rsidR="00A2148A" w:rsidRPr="00D85846" w:rsidRDefault="00A2148A" w:rsidP="008678D5">
            <w:pPr>
              <w:jc w:val="center"/>
              <w:rPr>
                <w:color w:val="000000"/>
                <w:sz w:val="20"/>
                <w:szCs w:val="20"/>
              </w:rPr>
            </w:pPr>
            <w:r w:rsidRPr="00D85846">
              <w:rPr>
                <w:color w:val="000000"/>
                <w:sz w:val="20"/>
                <w:szCs w:val="20"/>
              </w:rPr>
              <w:t>-1.2</w:t>
            </w:r>
          </w:p>
        </w:tc>
        <w:tc>
          <w:tcPr>
            <w:tcW w:w="853" w:type="dxa"/>
            <w:tcBorders>
              <w:top w:val="single" w:sz="4" w:space="0" w:color="auto"/>
            </w:tcBorders>
            <w:shd w:val="clear" w:color="auto" w:fill="auto"/>
          </w:tcPr>
          <w:p w14:paraId="3DD0846A" w14:textId="77777777" w:rsidR="00A2148A" w:rsidRPr="00D85846" w:rsidRDefault="00A2148A" w:rsidP="008678D5">
            <w:pPr>
              <w:jc w:val="center"/>
              <w:rPr>
                <w:color w:val="000000"/>
                <w:sz w:val="20"/>
                <w:szCs w:val="20"/>
              </w:rPr>
            </w:pPr>
            <w:r w:rsidRPr="00D85846">
              <w:rPr>
                <w:color w:val="000000"/>
                <w:sz w:val="20"/>
                <w:szCs w:val="20"/>
              </w:rPr>
              <w:t>-1.6</w:t>
            </w:r>
          </w:p>
        </w:tc>
        <w:tc>
          <w:tcPr>
            <w:tcW w:w="730" w:type="dxa"/>
            <w:tcBorders>
              <w:top w:val="single" w:sz="4" w:space="0" w:color="auto"/>
            </w:tcBorders>
            <w:shd w:val="clear" w:color="auto" w:fill="auto"/>
          </w:tcPr>
          <w:p w14:paraId="0374A45D" w14:textId="77777777" w:rsidR="00A2148A" w:rsidRPr="00D85846" w:rsidRDefault="00A2148A" w:rsidP="008678D5">
            <w:pPr>
              <w:jc w:val="center"/>
              <w:rPr>
                <w:color w:val="000000"/>
                <w:sz w:val="20"/>
                <w:szCs w:val="20"/>
              </w:rPr>
            </w:pPr>
            <w:r w:rsidRPr="00D85846">
              <w:rPr>
                <w:color w:val="000000"/>
                <w:sz w:val="20"/>
                <w:szCs w:val="20"/>
              </w:rPr>
              <w:t>1.0</w:t>
            </w:r>
          </w:p>
        </w:tc>
        <w:tc>
          <w:tcPr>
            <w:tcW w:w="1418" w:type="dxa"/>
            <w:tcBorders>
              <w:top w:val="single" w:sz="4" w:space="0" w:color="auto"/>
            </w:tcBorders>
            <w:shd w:val="clear" w:color="auto" w:fill="auto"/>
            <w:hideMark/>
          </w:tcPr>
          <w:p w14:paraId="2CD22CB3" w14:textId="77777777" w:rsidR="00A2148A" w:rsidRPr="00D85846" w:rsidRDefault="00A2148A" w:rsidP="008678D5">
            <w:pPr>
              <w:jc w:val="center"/>
              <w:rPr>
                <w:i/>
                <w:iCs/>
                <w:color w:val="000000"/>
                <w:sz w:val="20"/>
                <w:szCs w:val="20"/>
              </w:rPr>
            </w:pPr>
            <w:r w:rsidRPr="00D85846">
              <w:rPr>
                <w:i/>
                <w:iCs/>
                <w:color w:val="000000"/>
                <w:sz w:val="20"/>
                <w:szCs w:val="20"/>
              </w:rPr>
              <w:t xml:space="preserve">-0.7 </w:t>
            </w:r>
          </w:p>
          <w:p w14:paraId="16098940" w14:textId="77777777" w:rsidR="00A2148A" w:rsidRPr="00D85846" w:rsidRDefault="00A2148A" w:rsidP="008678D5">
            <w:pPr>
              <w:jc w:val="center"/>
              <w:rPr>
                <w:i/>
                <w:iCs/>
                <w:color w:val="000000"/>
                <w:sz w:val="20"/>
                <w:szCs w:val="20"/>
              </w:rPr>
            </w:pPr>
            <w:r w:rsidRPr="00D85846">
              <w:rPr>
                <w:i/>
                <w:iCs/>
                <w:color w:val="000000"/>
                <w:sz w:val="20"/>
                <w:szCs w:val="20"/>
              </w:rPr>
              <w:t xml:space="preserve">(-1.4, -1.6) </w:t>
            </w:r>
          </w:p>
        </w:tc>
        <w:tc>
          <w:tcPr>
            <w:tcW w:w="1417" w:type="dxa"/>
            <w:tcBorders>
              <w:top w:val="single" w:sz="4" w:space="0" w:color="auto"/>
            </w:tcBorders>
            <w:shd w:val="clear" w:color="auto" w:fill="auto"/>
            <w:hideMark/>
          </w:tcPr>
          <w:p w14:paraId="06E314E6" w14:textId="77777777" w:rsidR="00A2148A" w:rsidRPr="00D85846" w:rsidRDefault="00A2148A" w:rsidP="008678D5">
            <w:pPr>
              <w:jc w:val="center"/>
              <w:rPr>
                <w:color w:val="000000"/>
                <w:sz w:val="20"/>
                <w:szCs w:val="20"/>
              </w:rPr>
            </w:pPr>
            <w:r w:rsidRPr="00D85846">
              <w:rPr>
                <w:color w:val="000000"/>
                <w:sz w:val="20"/>
                <w:szCs w:val="20"/>
              </w:rPr>
              <w:t xml:space="preserve">-2.8 </w:t>
            </w:r>
          </w:p>
          <w:p w14:paraId="50A57B51" w14:textId="77777777" w:rsidR="00A2148A" w:rsidRPr="00D85846" w:rsidRDefault="00A2148A" w:rsidP="008678D5">
            <w:pPr>
              <w:jc w:val="center"/>
              <w:rPr>
                <w:color w:val="000000"/>
                <w:sz w:val="20"/>
                <w:szCs w:val="20"/>
              </w:rPr>
            </w:pPr>
            <w:r w:rsidRPr="00D85846">
              <w:rPr>
                <w:color w:val="000000"/>
                <w:sz w:val="20"/>
                <w:szCs w:val="20"/>
              </w:rPr>
              <w:t xml:space="preserve">(-4.0, -3.0) </w:t>
            </w:r>
          </w:p>
        </w:tc>
        <w:tc>
          <w:tcPr>
            <w:tcW w:w="1418" w:type="dxa"/>
            <w:tcBorders>
              <w:top w:val="single" w:sz="4" w:space="0" w:color="auto"/>
            </w:tcBorders>
            <w:shd w:val="clear" w:color="auto" w:fill="auto"/>
            <w:hideMark/>
          </w:tcPr>
          <w:p w14:paraId="7778C25E" w14:textId="77777777" w:rsidR="00A2148A" w:rsidRPr="00D85846" w:rsidRDefault="00A2148A" w:rsidP="008678D5">
            <w:pPr>
              <w:jc w:val="center"/>
              <w:rPr>
                <w:color w:val="000000"/>
                <w:sz w:val="20"/>
                <w:szCs w:val="20"/>
              </w:rPr>
            </w:pPr>
            <w:r w:rsidRPr="00D85846">
              <w:rPr>
                <w:color w:val="000000"/>
                <w:sz w:val="20"/>
                <w:szCs w:val="20"/>
              </w:rPr>
              <w:t xml:space="preserve">-4.3 </w:t>
            </w:r>
          </w:p>
          <w:p w14:paraId="6EC57839" w14:textId="77777777" w:rsidR="00A2148A" w:rsidRPr="00D85846" w:rsidRDefault="00A2148A" w:rsidP="008678D5">
            <w:pPr>
              <w:jc w:val="center"/>
              <w:rPr>
                <w:color w:val="000000"/>
                <w:sz w:val="20"/>
                <w:szCs w:val="20"/>
              </w:rPr>
            </w:pPr>
            <w:r w:rsidRPr="00D85846">
              <w:rPr>
                <w:color w:val="000000"/>
                <w:sz w:val="20"/>
                <w:szCs w:val="20"/>
              </w:rPr>
              <w:t>(-4.7, -2.8)</w:t>
            </w:r>
          </w:p>
        </w:tc>
        <w:tc>
          <w:tcPr>
            <w:tcW w:w="1417" w:type="dxa"/>
            <w:tcBorders>
              <w:top w:val="single" w:sz="4" w:space="0" w:color="auto"/>
            </w:tcBorders>
            <w:shd w:val="clear" w:color="auto" w:fill="auto"/>
            <w:hideMark/>
          </w:tcPr>
          <w:p w14:paraId="28A20816" w14:textId="77777777" w:rsidR="00A2148A" w:rsidRPr="00D85846" w:rsidRDefault="00A2148A" w:rsidP="008678D5">
            <w:pPr>
              <w:jc w:val="center"/>
              <w:rPr>
                <w:color w:val="000000"/>
                <w:sz w:val="20"/>
                <w:szCs w:val="20"/>
              </w:rPr>
            </w:pPr>
            <w:r w:rsidRPr="00D85846">
              <w:rPr>
                <w:color w:val="000000"/>
                <w:sz w:val="20"/>
                <w:szCs w:val="20"/>
              </w:rPr>
              <w:t xml:space="preserve">-5.2 </w:t>
            </w:r>
          </w:p>
          <w:p w14:paraId="6B1D04B0" w14:textId="77777777" w:rsidR="00A2148A" w:rsidRPr="00D85846" w:rsidRDefault="00A2148A" w:rsidP="008678D5">
            <w:pPr>
              <w:jc w:val="center"/>
              <w:rPr>
                <w:color w:val="000000"/>
                <w:sz w:val="20"/>
                <w:szCs w:val="20"/>
              </w:rPr>
            </w:pPr>
            <w:r w:rsidRPr="00D85846">
              <w:rPr>
                <w:color w:val="000000"/>
                <w:sz w:val="20"/>
                <w:szCs w:val="20"/>
              </w:rPr>
              <w:t>(-4.0, -3.8)</w:t>
            </w:r>
          </w:p>
        </w:tc>
        <w:tc>
          <w:tcPr>
            <w:tcW w:w="1418" w:type="dxa"/>
            <w:tcBorders>
              <w:top w:val="single" w:sz="4" w:space="0" w:color="auto"/>
            </w:tcBorders>
            <w:shd w:val="clear" w:color="auto" w:fill="auto"/>
            <w:hideMark/>
          </w:tcPr>
          <w:p w14:paraId="5349C5D4" w14:textId="77777777" w:rsidR="00A2148A" w:rsidRPr="00D85846" w:rsidRDefault="00A2148A" w:rsidP="008678D5">
            <w:pPr>
              <w:jc w:val="center"/>
              <w:rPr>
                <w:color w:val="000000"/>
                <w:sz w:val="20"/>
                <w:szCs w:val="20"/>
              </w:rPr>
            </w:pPr>
            <w:r w:rsidRPr="00D85846">
              <w:rPr>
                <w:color w:val="000000"/>
                <w:sz w:val="20"/>
                <w:szCs w:val="20"/>
              </w:rPr>
              <w:t xml:space="preserve">-10.4 </w:t>
            </w:r>
          </w:p>
          <w:p w14:paraId="50373373" w14:textId="77777777" w:rsidR="00A2148A" w:rsidRPr="00D85846" w:rsidRDefault="00A2148A" w:rsidP="008678D5">
            <w:pPr>
              <w:jc w:val="center"/>
              <w:rPr>
                <w:color w:val="000000"/>
                <w:sz w:val="20"/>
                <w:szCs w:val="20"/>
              </w:rPr>
            </w:pPr>
            <w:r w:rsidRPr="00D85846">
              <w:rPr>
                <w:color w:val="000000"/>
                <w:sz w:val="20"/>
                <w:szCs w:val="20"/>
              </w:rPr>
              <w:t>(-6.0, -4.5)</w:t>
            </w:r>
          </w:p>
        </w:tc>
        <w:tc>
          <w:tcPr>
            <w:tcW w:w="1421" w:type="dxa"/>
            <w:tcBorders>
              <w:top w:val="single" w:sz="4" w:space="0" w:color="auto"/>
              <w:right w:val="single" w:sz="4" w:space="0" w:color="auto"/>
            </w:tcBorders>
            <w:shd w:val="clear" w:color="auto" w:fill="auto"/>
            <w:hideMark/>
          </w:tcPr>
          <w:p w14:paraId="70BDB005" w14:textId="77777777" w:rsidR="00A2148A" w:rsidRPr="00D85846" w:rsidRDefault="00A2148A" w:rsidP="008678D5">
            <w:pPr>
              <w:jc w:val="center"/>
              <w:rPr>
                <w:color w:val="000000"/>
                <w:sz w:val="20"/>
                <w:szCs w:val="20"/>
              </w:rPr>
            </w:pPr>
            <w:r w:rsidRPr="00D85846">
              <w:rPr>
                <w:color w:val="000000"/>
                <w:sz w:val="20"/>
                <w:szCs w:val="20"/>
              </w:rPr>
              <w:t xml:space="preserve">-13.0 </w:t>
            </w:r>
          </w:p>
          <w:p w14:paraId="3816A993" w14:textId="77777777" w:rsidR="00A2148A" w:rsidRPr="00D85846" w:rsidRDefault="00A2148A" w:rsidP="008678D5">
            <w:pPr>
              <w:jc w:val="center"/>
              <w:rPr>
                <w:color w:val="000000"/>
                <w:sz w:val="20"/>
                <w:szCs w:val="20"/>
              </w:rPr>
            </w:pPr>
            <w:r w:rsidRPr="00D85846">
              <w:rPr>
                <w:color w:val="000000"/>
                <w:sz w:val="20"/>
                <w:szCs w:val="20"/>
              </w:rPr>
              <w:t xml:space="preserve">(-7.2, -5.9) </w:t>
            </w:r>
          </w:p>
        </w:tc>
      </w:tr>
      <w:tr w:rsidR="00A2148A" w:rsidRPr="00D85846" w14:paraId="0788E95A" w14:textId="77777777" w:rsidTr="008678D5">
        <w:trPr>
          <w:trHeight w:val="300"/>
          <w:jc w:val="center"/>
        </w:trPr>
        <w:tc>
          <w:tcPr>
            <w:tcW w:w="1121" w:type="dxa"/>
            <w:vMerge/>
            <w:tcBorders>
              <w:top w:val="single" w:sz="8" w:space="0" w:color="auto"/>
              <w:left w:val="single" w:sz="8" w:space="0" w:color="auto"/>
              <w:bottom w:val="single" w:sz="8" w:space="0" w:color="000000"/>
              <w:right w:val="single" w:sz="4" w:space="0" w:color="auto"/>
            </w:tcBorders>
            <w:vAlign w:val="center"/>
            <w:hideMark/>
          </w:tcPr>
          <w:p w14:paraId="00AEBF14"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4AE50C26" w14:textId="77777777" w:rsidR="00A2148A" w:rsidRDefault="00A2148A" w:rsidP="008678D5">
            <w:pPr>
              <w:jc w:val="center"/>
              <w:rPr>
                <w:color w:val="000000"/>
                <w:sz w:val="20"/>
                <w:szCs w:val="20"/>
              </w:rPr>
            </w:pPr>
            <w:r w:rsidRPr="00D85846">
              <w:rPr>
                <w:color w:val="000000"/>
                <w:sz w:val="20"/>
                <w:szCs w:val="20"/>
              </w:rPr>
              <w:t>Standard deviation</w:t>
            </w:r>
          </w:p>
          <w:p w14:paraId="500FFC40" w14:textId="77777777" w:rsidR="00A2148A" w:rsidRPr="00D85846" w:rsidRDefault="00A2148A" w:rsidP="008678D5">
            <w:pPr>
              <w:jc w:val="center"/>
              <w:rPr>
                <w:color w:val="000000"/>
                <w:sz w:val="20"/>
                <w:szCs w:val="20"/>
              </w:rPr>
            </w:pPr>
          </w:p>
        </w:tc>
        <w:tc>
          <w:tcPr>
            <w:tcW w:w="770" w:type="dxa"/>
            <w:tcBorders>
              <w:left w:val="single" w:sz="4" w:space="0" w:color="auto"/>
            </w:tcBorders>
            <w:shd w:val="clear" w:color="auto" w:fill="auto"/>
          </w:tcPr>
          <w:p w14:paraId="104CFE84" w14:textId="77777777" w:rsidR="00A2148A" w:rsidRPr="00D85846" w:rsidRDefault="00A2148A" w:rsidP="008678D5">
            <w:pPr>
              <w:jc w:val="center"/>
              <w:rPr>
                <w:color w:val="000000"/>
                <w:sz w:val="20"/>
                <w:szCs w:val="20"/>
              </w:rPr>
            </w:pPr>
            <w:r w:rsidRPr="00D85846">
              <w:rPr>
                <w:color w:val="000000"/>
                <w:sz w:val="20"/>
                <w:szCs w:val="20"/>
              </w:rPr>
              <w:t>3.2</w:t>
            </w:r>
          </w:p>
        </w:tc>
        <w:tc>
          <w:tcPr>
            <w:tcW w:w="730" w:type="dxa"/>
            <w:shd w:val="clear" w:color="auto" w:fill="auto"/>
          </w:tcPr>
          <w:p w14:paraId="74CCCA91" w14:textId="77777777" w:rsidR="00A2148A" w:rsidRPr="00D85846" w:rsidRDefault="00A2148A" w:rsidP="008678D5">
            <w:pPr>
              <w:jc w:val="center"/>
              <w:rPr>
                <w:color w:val="000000"/>
                <w:sz w:val="20"/>
                <w:szCs w:val="20"/>
              </w:rPr>
            </w:pPr>
            <w:r w:rsidRPr="00D85846">
              <w:rPr>
                <w:color w:val="000000"/>
                <w:sz w:val="20"/>
                <w:szCs w:val="20"/>
              </w:rPr>
              <w:t>3.7</w:t>
            </w:r>
          </w:p>
        </w:tc>
        <w:tc>
          <w:tcPr>
            <w:tcW w:w="730" w:type="dxa"/>
            <w:shd w:val="clear" w:color="auto" w:fill="auto"/>
          </w:tcPr>
          <w:p w14:paraId="6F841ADA" w14:textId="77777777" w:rsidR="00A2148A" w:rsidRPr="00D85846" w:rsidRDefault="00A2148A" w:rsidP="008678D5">
            <w:pPr>
              <w:jc w:val="center"/>
              <w:rPr>
                <w:color w:val="000000"/>
                <w:sz w:val="20"/>
                <w:szCs w:val="20"/>
              </w:rPr>
            </w:pPr>
            <w:r w:rsidRPr="00D85846">
              <w:rPr>
                <w:color w:val="000000"/>
                <w:sz w:val="20"/>
                <w:szCs w:val="20"/>
              </w:rPr>
              <w:t>4.0</w:t>
            </w:r>
          </w:p>
        </w:tc>
        <w:tc>
          <w:tcPr>
            <w:tcW w:w="853" w:type="dxa"/>
            <w:shd w:val="clear" w:color="auto" w:fill="auto"/>
          </w:tcPr>
          <w:p w14:paraId="3A0718E7" w14:textId="77777777" w:rsidR="00A2148A" w:rsidRPr="00D85846" w:rsidRDefault="00A2148A" w:rsidP="008678D5">
            <w:pPr>
              <w:jc w:val="center"/>
              <w:rPr>
                <w:color w:val="000000"/>
                <w:sz w:val="20"/>
                <w:szCs w:val="20"/>
              </w:rPr>
            </w:pPr>
            <w:r w:rsidRPr="00D85846">
              <w:rPr>
                <w:color w:val="000000"/>
                <w:sz w:val="20"/>
                <w:szCs w:val="20"/>
              </w:rPr>
              <w:t>3.9</w:t>
            </w:r>
          </w:p>
        </w:tc>
        <w:tc>
          <w:tcPr>
            <w:tcW w:w="730" w:type="dxa"/>
            <w:shd w:val="clear" w:color="auto" w:fill="auto"/>
          </w:tcPr>
          <w:p w14:paraId="3D532B90" w14:textId="77777777" w:rsidR="00A2148A" w:rsidRPr="00D85846" w:rsidRDefault="00A2148A" w:rsidP="008678D5">
            <w:pPr>
              <w:jc w:val="center"/>
              <w:rPr>
                <w:color w:val="000000"/>
                <w:sz w:val="20"/>
                <w:szCs w:val="20"/>
              </w:rPr>
            </w:pPr>
            <w:r w:rsidRPr="00D85846">
              <w:rPr>
                <w:color w:val="000000"/>
                <w:sz w:val="20"/>
                <w:szCs w:val="20"/>
              </w:rPr>
              <w:t>5.4</w:t>
            </w:r>
          </w:p>
        </w:tc>
        <w:tc>
          <w:tcPr>
            <w:tcW w:w="1418" w:type="dxa"/>
            <w:shd w:val="clear" w:color="auto" w:fill="auto"/>
            <w:hideMark/>
          </w:tcPr>
          <w:p w14:paraId="3ABAFE64" w14:textId="77777777" w:rsidR="00A2148A" w:rsidRPr="00D85846" w:rsidRDefault="00A2148A" w:rsidP="008678D5">
            <w:pPr>
              <w:jc w:val="center"/>
              <w:rPr>
                <w:i/>
                <w:iCs/>
                <w:color w:val="000000"/>
                <w:sz w:val="20"/>
                <w:szCs w:val="20"/>
              </w:rPr>
            </w:pPr>
            <w:r w:rsidRPr="00D85846">
              <w:rPr>
                <w:i/>
                <w:iCs/>
                <w:color w:val="000000"/>
                <w:sz w:val="20"/>
                <w:szCs w:val="20"/>
              </w:rPr>
              <w:t xml:space="preserve">4.2 </w:t>
            </w:r>
          </w:p>
          <w:p w14:paraId="32BE1C51" w14:textId="77777777" w:rsidR="00A2148A" w:rsidRPr="00D85846" w:rsidRDefault="00A2148A" w:rsidP="008678D5">
            <w:pPr>
              <w:jc w:val="center"/>
              <w:rPr>
                <w:i/>
                <w:iCs/>
                <w:color w:val="000000"/>
                <w:sz w:val="20"/>
                <w:szCs w:val="20"/>
              </w:rPr>
            </w:pPr>
            <w:r w:rsidRPr="00D85846">
              <w:rPr>
                <w:i/>
                <w:iCs/>
                <w:color w:val="000000"/>
                <w:sz w:val="20"/>
                <w:szCs w:val="20"/>
              </w:rPr>
              <w:t>(5.0, 5.5)</w:t>
            </w:r>
          </w:p>
        </w:tc>
        <w:tc>
          <w:tcPr>
            <w:tcW w:w="1417" w:type="dxa"/>
            <w:shd w:val="clear" w:color="auto" w:fill="auto"/>
            <w:hideMark/>
          </w:tcPr>
          <w:p w14:paraId="42512F09" w14:textId="77777777" w:rsidR="00A2148A" w:rsidRPr="00D85846" w:rsidRDefault="00A2148A" w:rsidP="008678D5">
            <w:pPr>
              <w:jc w:val="center"/>
              <w:rPr>
                <w:color w:val="000000"/>
                <w:sz w:val="20"/>
                <w:szCs w:val="20"/>
              </w:rPr>
            </w:pPr>
            <w:r w:rsidRPr="00D85846">
              <w:rPr>
                <w:color w:val="000000"/>
                <w:sz w:val="20"/>
                <w:szCs w:val="20"/>
              </w:rPr>
              <w:t xml:space="preserve">5.4 </w:t>
            </w:r>
          </w:p>
          <w:p w14:paraId="3F863D6B" w14:textId="77777777" w:rsidR="00A2148A" w:rsidRPr="00D85846" w:rsidRDefault="00A2148A" w:rsidP="008678D5">
            <w:pPr>
              <w:jc w:val="center"/>
              <w:rPr>
                <w:color w:val="000000"/>
                <w:sz w:val="20"/>
                <w:szCs w:val="20"/>
              </w:rPr>
            </w:pPr>
            <w:r w:rsidRPr="00D85846">
              <w:rPr>
                <w:color w:val="000000"/>
                <w:sz w:val="20"/>
                <w:szCs w:val="20"/>
              </w:rPr>
              <w:t>(4.2, 4.4)</w:t>
            </w:r>
          </w:p>
        </w:tc>
        <w:tc>
          <w:tcPr>
            <w:tcW w:w="1418" w:type="dxa"/>
            <w:shd w:val="clear" w:color="auto" w:fill="auto"/>
            <w:hideMark/>
          </w:tcPr>
          <w:p w14:paraId="1BEF00D9" w14:textId="77777777" w:rsidR="00A2148A" w:rsidRPr="00D85846" w:rsidRDefault="00A2148A" w:rsidP="008678D5">
            <w:pPr>
              <w:jc w:val="center"/>
              <w:rPr>
                <w:color w:val="000000"/>
                <w:sz w:val="20"/>
                <w:szCs w:val="20"/>
              </w:rPr>
            </w:pPr>
            <w:r w:rsidRPr="00D85846">
              <w:rPr>
                <w:color w:val="000000"/>
                <w:sz w:val="20"/>
                <w:szCs w:val="20"/>
              </w:rPr>
              <w:t xml:space="preserve">5.3 </w:t>
            </w:r>
          </w:p>
          <w:p w14:paraId="3B00498B" w14:textId="77777777" w:rsidR="00A2148A" w:rsidRPr="00D85846" w:rsidRDefault="00A2148A" w:rsidP="008678D5">
            <w:pPr>
              <w:jc w:val="center"/>
              <w:rPr>
                <w:color w:val="000000"/>
                <w:sz w:val="20"/>
                <w:szCs w:val="20"/>
              </w:rPr>
            </w:pPr>
            <w:r w:rsidRPr="00D85846">
              <w:rPr>
                <w:color w:val="000000"/>
                <w:sz w:val="20"/>
                <w:szCs w:val="20"/>
              </w:rPr>
              <w:t xml:space="preserve">(4.4, 4.3) </w:t>
            </w:r>
          </w:p>
        </w:tc>
        <w:tc>
          <w:tcPr>
            <w:tcW w:w="1417" w:type="dxa"/>
            <w:shd w:val="clear" w:color="auto" w:fill="auto"/>
            <w:hideMark/>
          </w:tcPr>
          <w:p w14:paraId="151222A1" w14:textId="77777777" w:rsidR="00A2148A" w:rsidRPr="00D85846" w:rsidRDefault="00A2148A" w:rsidP="008678D5">
            <w:pPr>
              <w:jc w:val="center"/>
              <w:rPr>
                <w:color w:val="000000"/>
                <w:sz w:val="20"/>
                <w:szCs w:val="20"/>
              </w:rPr>
            </w:pPr>
            <w:r w:rsidRPr="00D85846">
              <w:rPr>
                <w:color w:val="000000"/>
                <w:sz w:val="20"/>
                <w:szCs w:val="20"/>
              </w:rPr>
              <w:t xml:space="preserve">8.2 </w:t>
            </w:r>
          </w:p>
          <w:p w14:paraId="73C738C0" w14:textId="77777777" w:rsidR="00A2148A" w:rsidRPr="00D85846" w:rsidRDefault="00A2148A" w:rsidP="008678D5">
            <w:pPr>
              <w:jc w:val="center"/>
              <w:rPr>
                <w:color w:val="000000"/>
                <w:sz w:val="20"/>
                <w:szCs w:val="20"/>
              </w:rPr>
            </w:pPr>
            <w:r w:rsidRPr="00D85846">
              <w:rPr>
                <w:color w:val="000000"/>
                <w:sz w:val="20"/>
                <w:szCs w:val="20"/>
              </w:rPr>
              <w:t>(7.7, 6.5)</w:t>
            </w:r>
          </w:p>
        </w:tc>
        <w:tc>
          <w:tcPr>
            <w:tcW w:w="1418" w:type="dxa"/>
            <w:shd w:val="clear" w:color="auto" w:fill="auto"/>
            <w:hideMark/>
          </w:tcPr>
          <w:p w14:paraId="3CD91BC8" w14:textId="77777777" w:rsidR="00A2148A" w:rsidRPr="00D85846" w:rsidRDefault="00A2148A" w:rsidP="008678D5">
            <w:pPr>
              <w:jc w:val="center"/>
              <w:rPr>
                <w:color w:val="000000"/>
                <w:sz w:val="20"/>
                <w:szCs w:val="20"/>
              </w:rPr>
            </w:pPr>
            <w:r w:rsidRPr="00D85846">
              <w:rPr>
                <w:color w:val="000000"/>
                <w:sz w:val="20"/>
                <w:szCs w:val="20"/>
              </w:rPr>
              <w:t xml:space="preserve">10.9 </w:t>
            </w:r>
          </w:p>
          <w:p w14:paraId="700B8F36" w14:textId="77777777" w:rsidR="00A2148A" w:rsidRPr="00D85846" w:rsidRDefault="00A2148A" w:rsidP="008678D5">
            <w:pPr>
              <w:jc w:val="center"/>
              <w:rPr>
                <w:color w:val="000000"/>
                <w:sz w:val="20"/>
                <w:szCs w:val="20"/>
              </w:rPr>
            </w:pPr>
            <w:r w:rsidRPr="00D85846">
              <w:rPr>
                <w:color w:val="000000"/>
                <w:sz w:val="20"/>
                <w:szCs w:val="20"/>
              </w:rPr>
              <w:t>(9.1, 5.5)</w:t>
            </w:r>
          </w:p>
        </w:tc>
        <w:tc>
          <w:tcPr>
            <w:tcW w:w="1421" w:type="dxa"/>
            <w:tcBorders>
              <w:right w:val="single" w:sz="4" w:space="0" w:color="auto"/>
            </w:tcBorders>
            <w:shd w:val="clear" w:color="auto" w:fill="auto"/>
            <w:hideMark/>
          </w:tcPr>
          <w:p w14:paraId="0681F65E" w14:textId="77777777" w:rsidR="00A2148A" w:rsidRPr="00D85846" w:rsidRDefault="00A2148A" w:rsidP="008678D5">
            <w:pPr>
              <w:jc w:val="center"/>
              <w:rPr>
                <w:color w:val="000000"/>
                <w:sz w:val="20"/>
                <w:szCs w:val="20"/>
              </w:rPr>
            </w:pPr>
            <w:r w:rsidRPr="00D85846">
              <w:rPr>
                <w:color w:val="000000"/>
                <w:sz w:val="20"/>
                <w:szCs w:val="20"/>
              </w:rPr>
              <w:t xml:space="preserve">13.5 </w:t>
            </w:r>
          </w:p>
          <w:p w14:paraId="42D52F6B" w14:textId="77777777" w:rsidR="00A2148A" w:rsidRPr="00D85846" w:rsidRDefault="00A2148A" w:rsidP="008678D5">
            <w:pPr>
              <w:jc w:val="center"/>
              <w:rPr>
                <w:color w:val="000000"/>
                <w:sz w:val="20"/>
                <w:szCs w:val="20"/>
              </w:rPr>
            </w:pPr>
            <w:r w:rsidRPr="00D85846">
              <w:rPr>
                <w:color w:val="000000"/>
                <w:sz w:val="20"/>
                <w:szCs w:val="20"/>
              </w:rPr>
              <w:t xml:space="preserve">(7.2, 4.8) </w:t>
            </w:r>
          </w:p>
        </w:tc>
      </w:tr>
      <w:tr w:rsidR="00A2148A" w:rsidRPr="00D85846" w14:paraId="6D0A8C40" w14:textId="77777777" w:rsidTr="008678D5">
        <w:trPr>
          <w:trHeight w:val="300"/>
          <w:jc w:val="center"/>
        </w:trPr>
        <w:tc>
          <w:tcPr>
            <w:tcW w:w="1121" w:type="dxa"/>
            <w:vMerge/>
            <w:tcBorders>
              <w:top w:val="single" w:sz="8" w:space="0" w:color="auto"/>
              <w:left w:val="single" w:sz="8" w:space="0" w:color="auto"/>
              <w:bottom w:val="single" w:sz="8" w:space="0" w:color="000000"/>
              <w:right w:val="single" w:sz="4" w:space="0" w:color="auto"/>
            </w:tcBorders>
            <w:vAlign w:val="center"/>
            <w:hideMark/>
          </w:tcPr>
          <w:p w14:paraId="2A6CCE21"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2B2C96D0" w14:textId="77777777" w:rsidR="00A2148A" w:rsidRDefault="00A2148A" w:rsidP="008678D5">
            <w:pPr>
              <w:jc w:val="center"/>
              <w:rPr>
                <w:color w:val="000000"/>
                <w:sz w:val="20"/>
                <w:szCs w:val="20"/>
              </w:rPr>
            </w:pPr>
            <w:r w:rsidRPr="00D85846">
              <w:rPr>
                <w:color w:val="000000"/>
                <w:sz w:val="20"/>
                <w:szCs w:val="20"/>
              </w:rPr>
              <w:t>Minimum</w:t>
            </w:r>
          </w:p>
          <w:p w14:paraId="68A286B2" w14:textId="77777777" w:rsidR="00A2148A" w:rsidRDefault="00A2148A" w:rsidP="008678D5">
            <w:pPr>
              <w:jc w:val="center"/>
              <w:rPr>
                <w:color w:val="000000"/>
                <w:sz w:val="20"/>
                <w:szCs w:val="20"/>
              </w:rPr>
            </w:pPr>
          </w:p>
          <w:p w14:paraId="3E165266" w14:textId="77777777" w:rsidR="00A2148A" w:rsidRPr="00D85846" w:rsidRDefault="00A2148A" w:rsidP="008678D5">
            <w:pPr>
              <w:jc w:val="center"/>
              <w:rPr>
                <w:color w:val="000000"/>
                <w:sz w:val="20"/>
                <w:szCs w:val="20"/>
              </w:rPr>
            </w:pPr>
          </w:p>
        </w:tc>
        <w:tc>
          <w:tcPr>
            <w:tcW w:w="770" w:type="dxa"/>
            <w:tcBorders>
              <w:left w:val="single" w:sz="4" w:space="0" w:color="auto"/>
            </w:tcBorders>
            <w:shd w:val="clear" w:color="auto" w:fill="auto"/>
          </w:tcPr>
          <w:p w14:paraId="7963F6EE" w14:textId="77777777" w:rsidR="00A2148A" w:rsidRPr="00D85846" w:rsidRDefault="00A2148A" w:rsidP="008678D5">
            <w:pPr>
              <w:jc w:val="center"/>
              <w:rPr>
                <w:color w:val="000000"/>
                <w:sz w:val="20"/>
                <w:szCs w:val="20"/>
              </w:rPr>
            </w:pPr>
            <w:r w:rsidRPr="00D85846">
              <w:rPr>
                <w:color w:val="000000"/>
                <w:sz w:val="20"/>
                <w:szCs w:val="20"/>
              </w:rPr>
              <w:t>-7.4</w:t>
            </w:r>
          </w:p>
        </w:tc>
        <w:tc>
          <w:tcPr>
            <w:tcW w:w="730" w:type="dxa"/>
            <w:shd w:val="clear" w:color="auto" w:fill="auto"/>
          </w:tcPr>
          <w:p w14:paraId="0B050D8A" w14:textId="77777777" w:rsidR="00A2148A" w:rsidRPr="00D85846" w:rsidRDefault="00A2148A" w:rsidP="008678D5">
            <w:pPr>
              <w:jc w:val="center"/>
              <w:rPr>
                <w:color w:val="000000"/>
                <w:sz w:val="20"/>
                <w:szCs w:val="20"/>
              </w:rPr>
            </w:pPr>
            <w:r w:rsidRPr="00D85846">
              <w:rPr>
                <w:color w:val="000000"/>
                <w:sz w:val="20"/>
                <w:szCs w:val="20"/>
              </w:rPr>
              <w:t>-5.8</w:t>
            </w:r>
          </w:p>
        </w:tc>
        <w:tc>
          <w:tcPr>
            <w:tcW w:w="730" w:type="dxa"/>
            <w:shd w:val="clear" w:color="auto" w:fill="auto"/>
          </w:tcPr>
          <w:p w14:paraId="5BE50B06" w14:textId="77777777" w:rsidR="00A2148A" w:rsidRPr="00D85846" w:rsidRDefault="00A2148A" w:rsidP="008678D5">
            <w:pPr>
              <w:jc w:val="center"/>
              <w:rPr>
                <w:color w:val="000000"/>
                <w:sz w:val="20"/>
                <w:szCs w:val="20"/>
              </w:rPr>
            </w:pPr>
            <w:r w:rsidRPr="00D85846">
              <w:rPr>
                <w:color w:val="000000"/>
                <w:sz w:val="20"/>
                <w:szCs w:val="20"/>
              </w:rPr>
              <w:t>-8.2</w:t>
            </w:r>
          </w:p>
        </w:tc>
        <w:tc>
          <w:tcPr>
            <w:tcW w:w="853" w:type="dxa"/>
            <w:shd w:val="clear" w:color="auto" w:fill="auto"/>
          </w:tcPr>
          <w:p w14:paraId="7CE4BF3D" w14:textId="77777777" w:rsidR="00A2148A" w:rsidRPr="00D85846" w:rsidRDefault="00A2148A" w:rsidP="008678D5">
            <w:pPr>
              <w:jc w:val="center"/>
              <w:rPr>
                <w:color w:val="000000"/>
                <w:sz w:val="20"/>
                <w:szCs w:val="20"/>
              </w:rPr>
            </w:pPr>
            <w:r w:rsidRPr="00D85846">
              <w:rPr>
                <w:color w:val="000000"/>
                <w:sz w:val="20"/>
                <w:szCs w:val="20"/>
              </w:rPr>
              <w:t>-9.6</w:t>
            </w:r>
          </w:p>
        </w:tc>
        <w:tc>
          <w:tcPr>
            <w:tcW w:w="730" w:type="dxa"/>
            <w:shd w:val="clear" w:color="auto" w:fill="auto"/>
          </w:tcPr>
          <w:p w14:paraId="6E899419" w14:textId="77777777" w:rsidR="00A2148A" w:rsidRPr="00D85846" w:rsidRDefault="00A2148A" w:rsidP="008678D5">
            <w:pPr>
              <w:jc w:val="center"/>
              <w:rPr>
                <w:color w:val="000000"/>
                <w:sz w:val="20"/>
                <w:szCs w:val="20"/>
              </w:rPr>
            </w:pPr>
            <w:r w:rsidRPr="00D85846">
              <w:rPr>
                <w:color w:val="000000"/>
                <w:sz w:val="20"/>
                <w:szCs w:val="20"/>
              </w:rPr>
              <w:t>-8.9</w:t>
            </w:r>
          </w:p>
        </w:tc>
        <w:tc>
          <w:tcPr>
            <w:tcW w:w="1418" w:type="dxa"/>
            <w:shd w:val="clear" w:color="auto" w:fill="auto"/>
            <w:hideMark/>
          </w:tcPr>
          <w:p w14:paraId="2F03768C" w14:textId="77777777" w:rsidR="00A2148A" w:rsidRPr="00D85846" w:rsidRDefault="00A2148A" w:rsidP="008678D5">
            <w:pPr>
              <w:jc w:val="center"/>
              <w:rPr>
                <w:i/>
                <w:iCs/>
                <w:color w:val="000000"/>
                <w:sz w:val="20"/>
                <w:szCs w:val="20"/>
              </w:rPr>
            </w:pPr>
            <w:r w:rsidRPr="00D85846">
              <w:rPr>
                <w:i/>
                <w:iCs/>
                <w:color w:val="000000"/>
                <w:sz w:val="20"/>
                <w:szCs w:val="20"/>
              </w:rPr>
              <w:t>-8.4</w:t>
            </w:r>
          </w:p>
          <w:p w14:paraId="32E7AF41" w14:textId="77777777" w:rsidR="00A2148A" w:rsidRPr="00D85846" w:rsidRDefault="00A2148A" w:rsidP="008678D5">
            <w:pPr>
              <w:jc w:val="center"/>
              <w:rPr>
                <w:i/>
                <w:iCs/>
                <w:color w:val="000000"/>
                <w:sz w:val="20"/>
                <w:szCs w:val="20"/>
              </w:rPr>
            </w:pPr>
            <w:r w:rsidRPr="00D85846">
              <w:rPr>
                <w:i/>
                <w:iCs/>
                <w:color w:val="000000"/>
                <w:sz w:val="20"/>
                <w:szCs w:val="20"/>
              </w:rPr>
              <w:t>(-9.5, -9.4)</w:t>
            </w:r>
          </w:p>
        </w:tc>
        <w:tc>
          <w:tcPr>
            <w:tcW w:w="1417" w:type="dxa"/>
            <w:shd w:val="clear" w:color="auto" w:fill="auto"/>
            <w:hideMark/>
          </w:tcPr>
          <w:p w14:paraId="7D3B14A5" w14:textId="77777777" w:rsidR="00A2148A" w:rsidRPr="00D85846" w:rsidRDefault="00A2148A" w:rsidP="008678D5">
            <w:pPr>
              <w:jc w:val="center"/>
              <w:rPr>
                <w:color w:val="000000"/>
                <w:sz w:val="20"/>
                <w:szCs w:val="20"/>
              </w:rPr>
            </w:pPr>
            <w:r w:rsidRPr="00D85846">
              <w:rPr>
                <w:color w:val="000000"/>
                <w:sz w:val="20"/>
                <w:szCs w:val="20"/>
              </w:rPr>
              <w:t xml:space="preserve">-11.4 </w:t>
            </w:r>
          </w:p>
          <w:p w14:paraId="5E93FB72" w14:textId="77777777" w:rsidR="00A2148A" w:rsidRPr="00D85846" w:rsidRDefault="00A2148A" w:rsidP="008678D5">
            <w:pPr>
              <w:jc w:val="center"/>
              <w:rPr>
                <w:color w:val="000000"/>
                <w:sz w:val="20"/>
                <w:szCs w:val="20"/>
              </w:rPr>
            </w:pPr>
            <w:r w:rsidRPr="00D85846">
              <w:rPr>
                <w:color w:val="000000"/>
                <w:sz w:val="20"/>
                <w:szCs w:val="20"/>
              </w:rPr>
              <w:t xml:space="preserve">(-11.6, -11.3) </w:t>
            </w:r>
          </w:p>
        </w:tc>
        <w:tc>
          <w:tcPr>
            <w:tcW w:w="1418" w:type="dxa"/>
            <w:shd w:val="clear" w:color="auto" w:fill="auto"/>
            <w:hideMark/>
          </w:tcPr>
          <w:p w14:paraId="6E2227D7" w14:textId="77777777" w:rsidR="00A2148A" w:rsidRPr="00D85846" w:rsidRDefault="00A2148A" w:rsidP="008678D5">
            <w:pPr>
              <w:jc w:val="center"/>
              <w:rPr>
                <w:color w:val="000000"/>
                <w:sz w:val="20"/>
                <w:szCs w:val="20"/>
              </w:rPr>
            </w:pPr>
            <w:r w:rsidRPr="00D85846">
              <w:rPr>
                <w:color w:val="000000"/>
                <w:sz w:val="20"/>
                <w:szCs w:val="20"/>
              </w:rPr>
              <w:t xml:space="preserve">-15.2 </w:t>
            </w:r>
          </w:p>
          <w:p w14:paraId="2F5F64BC" w14:textId="77777777" w:rsidR="00A2148A" w:rsidRPr="00D85846" w:rsidRDefault="00A2148A" w:rsidP="008678D5">
            <w:pPr>
              <w:jc w:val="center"/>
              <w:rPr>
                <w:color w:val="000000"/>
                <w:sz w:val="20"/>
                <w:szCs w:val="20"/>
              </w:rPr>
            </w:pPr>
            <w:r w:rsidRPr="00D85846">
              <w:rPr>
                <w:color w:val="000000"/>
                <w:sz w:val="20"/>
                <w:szCs w:val="20"/>
              </w:rPr>
              <w:t>(-12.5, -10.7)</w:t>
            </w:r>
          </w:p>
        </w:tc>
        <w:tc>
          <w:tcPr>
            <w:tcW w:w="1417" w:type="dxa"/>
            <w:shd w:val="clear" w:color="auto" w:fill="auto"/>
            <w:hideMark/>
          </w:tcPr>
          <w:p w14:paraId="79A83D0F" w14:textId="77777777" w:rsidR="00A2148A" w:rsidRPr="00D85846" w:rsidRDefault="00A2148A" w:rsidP="008678D5">
            <w:pPr>
              <w:jc w:val="center"/>
              <w:rPr>
                <w:color w:val="000000"/>
                <w:sz w:val="20"/>
                <w:szCs w:val="20"/>
              </w:rPr>
            </w:pPr>
            <w:r w:rsidRPr="00D85846">
              <w:rPr>
                <w:color w:val="000000"/>
                <w:sz w:val="20"/>
                <w:szCs w:val="20"/>
              </w:rPr>
              <w:t xml:space="preserve">-19.4 </w:t>
            </w:r>
          </w:p>
          <w:p w14:paraId="463B7491" w14:textId="77777777" w:rsidR="00A2148A" w:rsidRPr="00D85846" w:rsidRDefault="00A2148A" w:rsidP="008678D5">
            <w:pPr>
              <w:jc w:val="center"/>
              <w:rPr>
                <w:color w:val="000000"/>
                <w:sz w:val="20"/>
                <w:szCs w:val="20"/>
              </w:rPr>
            </w:pPr>
            <w:r w:rsidRPr="00D85846">
              <w:rPr>
                <w:color w:val="000000"/>
                <w:sz w:val="20"/>
                <w:szCs w:val="20"/>
              </w:rPr>
              <w:t xml:space="preserve">(-20.4, -14.5) </w:t>
            </w:r>
          </w:p>
        </w:tc>
        <w:tc>
          <w:tcPr>
            <w:tcW w:w="1418" w:type="dxa"/>
            <w:shd w:val="clear" w:color="auto" w:fill="auto"/>
            <w:hideMark/>
          </w:tcPr>
          <w:p w14:paraId="71F3ABED" w14:textId="77777777" w:rsidR="00A2148A" w:rsidRPr="00D85846" w:rsidRDefault="00A2148A" w:rsidP="008678D5">
            <w:pPr>
              <w:jc w:val="center"/>
              <w:rPr>
                <w:color w:val="000000"/>
                <w:sz w:val="20"/>
                <w:szCs w:val="20"/>
              </w:rPr>
            </w:pPr>
            <w:r w:rsidRPr="00D85846">
              <w:rPr>
                <w:color w:val="000000"/>
                <w:sz w:val="20"/>
                <w:szCs w:val="20"/>
              </w:rPr>
              <w:t xml:space="preserve">-27.2 </w:t>
            </w:r>
          </w:p>
          <w:p w14:paraId="2C17875A" w14:textId="77777777" w:rsidR="00A2148A" w:rsidRPr="00D85846" w:rsidRDefault="00A2148A" w:rsidP="008678D5">
            <w:pPr>
              <w:jc w:val="center"/>
              <w:rPr>
                <w:color w:val="000000"/>
                <w:sz w:val="20"/>
                <w:szCs w:val="20"/>
              </w:rPr>
            </w:pPr>
            <w:r w:rsidRPr="00D85846">
              <w:rPr>
                <w:color w:val="000000"/>
                <w:sz w:val="20"/>
                <w:szCs w:val="20"/>
              </w:rPr>
              <w:t>(-19.5, -13.5)</w:t>
            </w:r>
          </w:p>
        </w:tc>
        <w:tc>
          <w:tcPr>
            <w:tcW w:w="1421" w:type="dxa"/>
            <w:tcBorders>
              <w:right w:val="single" w:sz="4" w:space="0" w:color="auto"/>
            </w:tcBorders>
            <w:shd w:val="clear" w:color="auto" w:fill="auto"/>
            <w:hideMark/>
          </w:tcPr>
          <w:p w14:paraId="1DB06309" w14:textId="77777777" w:rsidR="00A2148A" w:rsidRPr="00D85846" w:rsidRDefault="00A2148A" w:rsidP="008678D5">
            <w:pPr>
              <w:jc w:val="center"/>
              <w:rPr>
                <w:color w:val="000000"/>
                <w:sz w:val="20"/>
                <w:szCs w:val="20"/>
              </w:rPr>
            </w:pPr>
            <w:r w:rsidRPr="00D85846">
              <w:rPr>
                <w:color w:val="000000"/>
                <w:sz w:val="20"/>
                <w:szCs w:val="20"/>
              </w:rPr>
              <w:t xml:space="preserve">-35.0 </w:t>
            </w:r>
          </w:p>
          <w:p w14:paraId="12D413DC" w14:textId="77777777" w:rsidR="00A2148A" w:rsidRPr="00D85846" w:rsidRDefault="00A2148A" w:rsidP="008678D5">
            <w:pPr>
              <w:jc w:val="center"/>
              <w:rPr>
                <w:color w:val="000000"/>
                <w:sz w:val="20"/>
                <w:szCs w:val="20"/>
              </w:rPr>
            </w:pPr>
            <w:r w:rsidRPr="00D85846">
              <w:rPr>
                <w:color w:val="000000"/>
                <w:sz w:val="20"/>
                <w:szCs w:val="20"/>
              </w:rPr>
              <w:t>(-19.4, -13.7)</w:t>
            </w:r>
          </w:p>
        </w:tc>
      </w:tr>
      <w:tr w:rsidR="00A2148A" w:rsidRPr="00D85846" w14:paraId="4CF04784" w14:textId="77777777" w:rsidTr="008678D5">
        <w:trPr>
          <w:trHeight w:val="300"/>
          <w:jc w:val="center"/>
        </w:trPr>
        <w:tc>
          <w:tcPr>
            <w:tcW w:w="1121" w:type="dxa"/>
            <w:vMerge/>
            <w:tcBorders>
              <w:top w:val="single" w:sz="8" w:space="0" w:color="auto"/>
              <w:left w:val="single" w:sz="8" w:space="0" w:color="auto"/>
              <w:bottom w:val="single" w:sz="8" w:space="0" w:color="000000"/>
              <w:right w:val="single" w:sz="4" w:space="0" w:color="auto"/>
            </w:tcBorders>
            <w:vAlign w:val="center"/>
            <w:hideMark/>
          </w:tcPr>
          <w:p w14:paraId="48B36F55"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26C2E1ED" w14:textId="77777777" w:rsidR="00A2148A" w:rsidRDefault="00A2148A" w:rsidP="008678D5">
            <w:pPr>
              <w:jc w:val="center"/>
              <w:rPr>
                <w:color w:val="000000"/>
                <w:sz w:val="20"/>
                <w:szCs w:val="20"/>
              </w:rPr>
            </w:pPr>
            <w:r w:rsidRPr="00D85846">
              <w:rPr>
                <w:color w:val="000000"/>
                <w:sz w:val="20"/>
                <w:szCs w:val="20"/>
              </w:rPr>
              <w:t>25</w:t>
            </w:r>
            <w:r w:rsidRPr="00D85846">
              <w:rPr>
                <w:color w:val="000000"/>
                <w:sz w:val="20"/>
                <w:szCs w:val="20"/>
                <w:vertAlign w:val="superscript"/>
              </w:rPr>
              <w:t>th</w:t>
            </w:r>
            <w:r w:rsidRPr="00D85846">
              <w:rPr>
                <w:color w:val="000000"/>
                <w:sz w:val="20"/>
                <w:szCs w:val="20"/>
              </w:rPr>
              <w:t xml:space="preserve"> percentile</w:t>
            </w:r>
          </w:p>
          <w:p w14:paraId="1D6216F8" w14:textId="77777777" w:rsidR="00A2148A" w:rsidRDefault="00A2148A" w:rsidP="008678D5">
            <w:pPr>
              <w:jc w:val="center"/>
              <w:rPr>
                <w:color w:val="000000"/>
                <w:sz w:val="20"/>
                <w:szCs w:val="20"/>
              </w:rPr>
            </w:pPr>
          </w:p>
          <w:p w14:paraId="5717E1B6" w14:textId="77777777" w:rsidR="00A2148A" w:rsidRPr="00D85846" w:rsidRDefault="00A2148A" w:rsidP="008678D5">
            <w:pPr>
              <w:jc w:val="center"/>
              <w:rPr>
                <w:color w:val="000000"/>
                <w:sz w:val="20"/>
                <w:szCs w:val="20"/>
              </w:rPr>
            </w:pPr>
          </w:p>
        </w:tc>
        <w:tc>
          <w:tcPr>
            <w:tcW w:w="770" w:type="dxa"/>
            <w:tcBorders>
              <w:left w:val="single" w:sz="4" w:space="0" w:color="auto"/>
            </w:tcBorders>
            <w:shd w:val="clear" w:color="auto" w:fill="auto"/>
          </w:tcPr>
          <w:p w14:paraId="4A3AF71B" w14:textId="77777777" w:rsidR="00A2148A" w:rsidRPr="00D85846" w:rsidRDefault="00A2148A" w:rsidP="008678D5">
            <w:pPr>
              <w:tabs>
                <w:tab w:val="left" w:pos="390"/>
                <w:tab w:val="center" w:pos="1430"/>
              </w:tabs>
              <w:jc w:val="center"/>
              <w:rPr>
                <w:color w:val="000000"/>
                <w:sz w:val="20"/>
                <w:szCs w:val="20"/>
              </w:rPr>
            </w:pPr>
            <w:r w:rsidRPr="00D85846">
              <w:rPr>
                <w:color w:val="000000"/>
                <w:sz w:val="20"/>
                <w:szCs w:val="20"/>
              </w:rPr>
              <w:t>-2.8</w:t>
            </w:r>
          </w:p>
        </w:tc>
        <w:tc>
          <w:tcPr>
            <w:tcW w:w="730" w:type="dxa"/>
            <w:shd w:val="clear" w:color="auto" w:fill="auto"/>
          </w:tcPr>
          <w:p w14:paraId="5326A78A" w14:textId="77777777" w:rsidR="00A2148A" w:rsidRPr="00D85846" w:rsidRDefault="00A2148A" w:rsidP="008678D5">
            <w:pPr>
              <w:tabs>
                <w:tab w:val="left" w:pos="390"/>
                <w:tab w:val="center" w:pos="1430"/>
              </w:tabs>
              <w:jc w:val="center"/>
              <w:rPr>
                <w:color w:val="000000"/>
                <w:sz w:val="20"/>
                <w:szCs w:val="20"/>
              </w:rPr>
            </w:pPr>
            <w:r w:rsidRPr="00D85846">
              <w:rPr>
                <w:color w:val="000000"/>
                <w:sz w:val="20"/>
                <w:szCs w:val="20"/>
              </w:rPr>
              <w:t>-2.5</w:t>
            </w:r>
          </w:p>
        </w:tc>
        <w:tc>
          <w:tcPr>
            <w:tcW w:w="730" w:type="dxa"/>
            <w:shd w:val="clear" w:color="auto" w:fill="auto"/>
          </w:tcPr>
          <w:p w14:paraId="0CF64615" w14:textId="77777777" w:rsidR="00A2148A" w:rsidRPr="00D85846" w:rsidRDefault="00A2148A" w:rsidP="008678D5">
            <w:pPr>
              <w:tabs>
                <w:tab w:val="left" w:pos="390"/>
                <w:tab w:val="center" w:pos="1430"/>
              </w:tabs>
              <w:jc w:val="center"/>
              <w:rPr>
                <w:color w:val="000000"/>
                <w:sz w:val="20"/>
                <w:szCs w:val="20"/>
              </w:rPr>
            </w:pPr>
            <w:r w:rsidRPr="00D85846">
              <w:rPr>
                <w:color w:val="000000"/>
                <w:sz w:val="20"/>
                <w:szCs w:val="20"/>
              </w:rPr>
              <w:t>-4.6</w:t>
            </w:r>
          </w:p>
        </w:tc>
        <w:tc>
          <w:tcPr>
            <w:tcW w:w="853" w:type="dxa"/>
            <w:shd w:val="clear" w:color="auto" w:fill="auto"/>
          </w:tcPr>
          <w:p w14:paraId="5EEB4B26" w14:textId="77777777" w:rsidR="00A2148A" w:rsidRPr="00D85846" w:rsidRDefault="00A2148A" w:rsidP="008678D5">
            <w:pPr>
              <w:tabs>
                <w:tab w:val="left" w:pos="390"/>
                <w:tab w:val="center" w:pos="1430"/>
              </w:tabs>
              <w:jc w:val="center"/>
              <w:rPr>
                <w:color w:val="000000"/>
                <w:sz w:val="20"/>
                <w:szCs w:val="20"/>
              </w:rPr>
            </w:pPr>
            <w:r w:rsidRPr="00D85846">
              <w:rPr>
                <w:color w:val="000000"/>
                <w:sz w:val="20"/>
                <w:szCs w:val="20"/>
              </w:rPr>
              <w:t>-4.0</w:t>
            </w:r>
          </w:p>
        </w:tc>
        <w:tc>
          <w:tcPr>
            <w:tcW w:w="730" w:type="dxa"/>
            <w:shd w:val="clear" w:color="auto" w:fill="auto"/>
          </w:tcPr>
          <w:p w14:paraId="03AEE180" w14:textId="77777777" w:rsidR="00A2148A" w:rsidRPr="00D85846" w:rsidRDefault="00A2148A" w:rsidP="008678D5">
            <w:pPr>
              <w:jc w:val="center"/>
              <w:rPr>
                <w:color w:val="000000"/>
                <w:sz w:val="20"/>
                <w:szCs w:val="20"/>
              </w:rPr>
            </w:pPr>
            <w:r w:rsidRPr="00D85846">
              <w:rPr>
                <w:color w:val="000000"/>
                <w:sz w:val="20"/>
                <w:szCs w:val="20"/>
              </w:rPr>
              <w:t>-2.7</w:t>
            </w:r>
          </w:p>
        </w:tc>
        <w:tc>
          <w:tcPr>
            <w:tcW w:w="1418" w:type="dxa"/>
            <w:shd w:val="clear" w:color="auto" w:fill="auto"/>
            <w:hideMark/>
          </w:tcPr>
          <w:p w14:paraId="670DA62B" w14:textId="77777777" w:rsidR="00A2148A" w:rsidRPr="00D85846" w:rsidRDefault="00A2148A" w:rsidP="008678D5">
            <w:pPr>
              <w:jc w:val="center"/>
              <w:rPr>
                <w:i/>
                <w:iCs/>
                <w:color w:val="000000"/>
                <w:sz w:val="20"/>
                <w:szCs w:val="20"/>
              </w:rPr>
            </w:pPr>
            <w:r w:rsidRPr="00D85846">
              <w:rPr>
                <w:i/>
                <w:iCs/>
                <w:color w:val="000000"/>
                <w:sz w:val="20"/>
                <w:szCs w:val="20"/>
              </w:rPr>
              <w:t>-4.1</w:t>
            </w:r>
          </w:p>
          <w:p w14:paraId="11ACA214" w14:textId="77777777" w:rsidR="00A2148A" w:rsidRPr="00D85846" w:rsidRDefault="00A2148A" w:rsidP="008678D5">
            <w:pPr>
              <w:jc w:val="center"/>
              <w:rPr>
                <w:i/>
                <w:iCs/>
                <w:color w:val="000000"/>
                <w:sz w:val="20"/>
                <w:szCs w:val="20"/>
              </w:rPr>
            </w:pPr>
            <w:r w:rsidRPr="00D85846">
              <w:rPr>
                <w:i/>
                <w:iCs/>
                <w:color w:val="000000"/>
                <w:sz w:val="20"/>
                <w:szCs w:val="20"/>
              </w:rPr>
              <w:t>(-5.6, -5.0)</w:t>
            </w:r>
          </w:p>
        </w:tc>
        <w:tc>
          <w:tcPr>
            <w:tcW w:w="1417" w:type="dxa"/>
            <w:shd w:val="clear" w:color="auto" w:fill="auto"/>
            <w:hideMark/>
          </w:tcPr>
          <w:p w14:paraId="26D2A6AB" w14:textId="77777777" w:rsidR="00A2148A" w:rsidRPr="00D85846" w:rsidRDefault="00A2148A" w:rsidP="008678D5">
            <w:pPr>
              <w:jc w:val="center"/>
              <w:rPr>
                <w:color w:val="000000"/>
                <w:sz w:val="20"/>
                <w:szCs w:val="20"/>
              </w:rPr>
            </w:pPr>
            <w:r w:rsidRPr="00D85846">
              <w:rPr>
                <w:color w:val="000000"/>
                <w:sz w:val="20"/>
                <w:szCs w:val="20"/>
              </w:rPr>
              <w:t>-7.5</w:t>
            </w:r>
          </w:p>
          <w:p w14:paraId="7A50B9F2" w14:textId="77777777" w:rsidR="00A2148A" w:rsidRPr="00D85846" w:rsidRDefault="00A2148A" w:rsidP="008678D5">
            <w:pPr>
              <w:jc w:val="center"/>
              <w:rPr>
                <w:color w:val="000000"/>
                <w:sz w:val="20"/>
                <w:szCs w:val="20"/>
              </w:rPr>
            </w:pPr>
            <w:r w:rsidRPr="00D85846">
              <w:rPr>
                <w:color w:val="000000"/>
                <w:sz w:val="20"/>
                <w:szCs w:val="20"/>
              </w:rPr>
              <w:t>(-6.9, -5.6)</w:t>
            </w:r>
          </w:p>
        </w:tc>
        <w:tc>
          <w:tcPr>
            <w:tcW w:w="1418" w:type="dxa"/>
            <w:shd w:val="clear" w:color="auto" w:fill="auto"/>
            <w:hideMark/>
          </w:tcPr>
          <w:p w14:paraId="05FA723A" w14:textId="77777777" w:rsidR="00A2148A" w:rsidRPr="00D85846" w:rsidRDefault="00A2148A" w:rsidP="008678D5">
            <w:pPr>
              <w:jc w:val="center"/>
              <w:rPr>
                <w:color w:val="000000"/>
                <w:sz w:val="20"/>
                <w:szCs w:val="20"/>
              </w:rPr>
            </w:pPr>
            <w:r w:rsidRPr="00D85846">
              <w:rPr>
                <w:color w:val="000000"/>
                <w:sz w:val="20"/>
                <w:szCs w:val="20"/>
              </w:rPr>
              <w:t>-7.2</w:t>
            </w:r>
          </w:p>
          <w:p w14:paraId="73FCD18A" w14:textId="77777777" w:rsidR="00A2148A" w:rsidRPr="00D85846" w:rsidRDefault="00A2148A" w:rsidP="008678D5">
            <w:pPr>
              <w:jc w:val="center"/>
              <w:rPr>
                <w:color w:val="000000"/>
                <w:sz w:val="20"/>
                <w:szCs w:val="20"/>
              </w:rPr>
            </w:pPr>
            <w:r w:rsidRPr="00D85846">
              <w:rPr>
                <w:color w:val="000000"/>
                <w:sz w:val="20"/>
                <w:szCs w:val="20"/>
              </w:rPr>
              <w:t>(-7.0, -5.2)</w:t>
            </w:r>
          </w:p>
        </w:tc>
        <w:tc>
          <w:tcPr>
            <w:tcW w:w="1417" w:type="dxa"/>
            <w:shd w:val="clear" w:color="auto" w:fill="auto"/>
            <w:hideMark/>
          </w:tcPr>
          <w:p w14:paraId="44FF9D5C" w14:textId="77777777" w:rsidR="00A2148A" w:rsidRPr="00D85846" w:rsidRDefault="00A2148A" w:rsidP="008678D5">
            <w:pPr>
              <w:jc w:val="center"/>
              <w:rPr>
                <w:color w:val="000000"/>
                <w:sz w:val="20"/>
                <w:szCs w:val="20"/>
              </w:rPr>
            </w:pPr>
            <w:r w:rsidRPr="00D85846">
              <w:rPr>
                <w:color w:val="000000"/>
                <w:sz w:val="20"/>
                <w:szCs w:val="20"/>
              </w:rPr>
              <w:t>-13.0</w:t>
            </w:r>
          </w:p>
          <w:p w14:paraId="1D44A093" w14:textId="77777777" w:rsidR="00A2148A" w:rsidRPr="00D85846" w:rsidRDefault="00A2148A" w:rsidP="008678D5">
            <w:pPr>
              <w:jc w:val="center"/>
              <w:rPr>
                <w:color w:val="000000"/>
                <w:sz w:val="20"/>
                <w:szCs w:val="20"/>
              </w:rPr>
            </w:pPr>
            <w:r w:rsidRPr="00D85846">
              <w:rPr>
                <w:color w:val="000000"/>
                <w:sz w:val="20"/>
                <w:szCs w:val="20"/>
              </w:rPr>
              <w:t>(-9.8, -7.7)</w:t>
            </w:r>
          </w:p>
        </w:tc>
        <w:tc>
          <w:tcPr>
            <w:tcW w:w="1418" w:type="dxa"/>
            <w:shd w:val="clear" w:color="auto" w:fill="auto"/>
            <w:hideMark/>
          </w:tcPr>
          <w:p w14:paraId="6CD0EC2F" w14:textId="77777777" w:rsidR="00A2148A" w:rsidRPr="00D85846" w:rsidRDefault="00A2148A" w:rsidP="008678D5">
            <w:pPr>
              <w:jc w:val="center"/>
              <w:rPr>
                <w:color w:val="000000"/>
                <w:sz w:val="20"/>
                <w:szCs w:val="20"/>
              </w:rPr>
            </w:pPr>
            <w:r w:rsidRPr="00D85846">
              <w:rPr>
                <w:color w:val="000000"/>
                <w:sz w:val="20"/>
                <w:szCs w:val="20"/>
              </w:rPr>
              <w:t>-18.5</w:t>
            </w:r>
          </w:p>
          <w:p w14:paraId="2601BD8A" w14:textId="77777777" w:rsidR="00A2148A" w:rsidRPr="00D85846" w:rsidRDefault="00A2148A" w:rsidP="008678D5">
            <w:pPr>
              <w:jc w:val="center"/>
              <w:rPr>
                <w:color w:val="000000"/>
                <w:sz w:val="20"/>
                <w:szCs w:val="20"/>
              </w:rPr>
            </w:pPr>
            <w:r w:rsidRPr="00D85846">
              <w:rPr>
                <w:color w:val="000000"/>
                <w:sz w:val="20"/>
                <w:szCs w:val="20"/>
              </w:rPr>
              <w:t>(-13.9, -8.9)</w:t>
            </w:r>
          </w:p>
        </w:tc>
        <w:tc>
          <w:tcPr>
            <w:tcW w:w="1421" w:type="dxa"/>
            <w:tcBorders>
              <w:right w:val="single" w:sz="4" w:space="0" w:color="auto"/>
            </w:tcBorders>
            <w:shd w:val="clear" w:color="auto" w:fill="auto"/>
            <w:hideMark/>
          </w:tcPr>
          <w:p w14:paraId="2BD1115B" w14:textId="77777777" w:rsidR="00A2148A" w:rsidRPr="00D85846" w:rsidRDefault="00A2148A" w:rsidP="008678D5">
            <w:pPr>
              <w:jc w:val="center"/>
              <w:rPr>
                <w:color w:val="000000"/>
                <w:sz w:val="20"/>
                <w:szCs w:val="20"/>
              </w:rPr>
            </w:pPr>
            <w:r w:rsidRPr="00D85846">
              <w:rPr>
                <w:color w:val="000000"/>
                <w:sz w:val="20"/>
                <w:szCs w:val="20"/>
              </w:rPr>
              <w:t>-24.3</w:t>
            </w:r>
          </w:p>
          <w:p w14:paraId="0E9388B5" w14:textId="77777777" w:rsidR="00A2148A" w:rsidRPr="00D85846" w:rsidRDefault="00A2148A" w:rsidP="008678D5">
            <w:pPr>
              <w:jc w:val="center"/>
              <w:rPr>
                <w:color w:val="000000"/>
                <w:sz w:val="20"/>
                <w:szCs w:val="20"/>
              </w:rPr>
            </w:pPr>
            <w:r w:rsidRPr="00D85846">
              <w:rPr>
                <w:color w:val="000000"/>
                <w:sz w:val="20"/>
                <w:szCs w:val="20"/>
              </w:rPr>
              <w:t>(-11.4, -9.7)</w:t>
            </w:r>
          </w:p>
        </w:tc>
      </w:tr>
      <w:tr w:rsidR="00A2148A" w:rsidRPr="00D85846" w14:paraId="58ADA724" w14:textId="77777777" w:rsidTr="008678D5">
        <w:trPr>
          <w:trHeight w:val="300"/>
          <w:jc w:val="center"/>
        </w:trPr>
        <w:tc>
          <w:tcPr>
            <w:tcW w:w="1121" w:type="dxa"/>
            <w:vMerge/>
            <w:tcBorders>
              <w:top w:val="single" w:sz="8" w:space="0" w:color="auto"/>
              <w:left w:val="single" w:sz="8" w:space="0" w:color="auto"/>
              <w:bottom w:val="single" w:sz="8" w:space="0" w:color="000000"/>
              <w:right w:val="single" w:sz="4" w:space="0" w:color="auto"/>
            </w:tcBorders>
            <w:vAlign w:val="center"/>
            <w:hideMark/>
          </w:tcPr>
          <w:p w14:paraId="38F482E6"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174E7345" w14:textId="77777777" w:rsidR="00A2148A" w:rsidRDefault="00A2148A" w:rsidP="008678D5">
            <w:pPr>
              <w:jc w:val="center"/>
              <w:rPr>
                <w:b/>
                <w:bCs/>
                <w:color w:val="000000"/>
                <w:sz w:val="20"/>
                <w:szCs w:val="20"/>
              </w:rPr>
            </w:pPr>
            <w:r w:rsidRPr="00D85846">
              <w:rPr>
                <w:b/>
                <w:bCs/>
                <w:color w:val="000000"/>
                <w:sz w:val="20"/>
                <w:szCs w:val="20"/>
              </w:rPr>
              <w:t>50</w:t>
            </w:r>
            <w:r w:rsidRPr="00D85846">
              <w:rPr>
                <w:b/>
                <w:bCs/>
                <w:color w:val="000000"/>
                <w:sz w:val="20"/>
                <w:szCs w:val="20"/>
                <w:vertAlign w:val="superscript"/>
              </w:rPr>
              <w:t>th</w:t>
            </w:r>
            <w:r w:rsidRPr="00D85846">
              <w:rPr>
                <w:b/>
                <w:bCs/>
                <w:color w:val="000000"/>
                <w:sz w:val="20"/>
                <w:szCs w:val="20"/>
              </w:rPr>
              <w:t xml:space="preserve"> percentile</w:t>
            </w:r>
          </w:p>
          <w:p w14:paraId="37A8DD02" w14:textId="77777777" w:rsidR="00A2148A" w:rsidRPr="00D85846" w:rsidRDefault="00A2148A" w:rsidP="008678D5">
            <w:pPr>
              <w:jc w:val="center"/>
              <w:rPr>
                <w:b/>
                <w:bCs/>
                <w:color w:val="000000"/>
                <w:sz w:val="20"/>
                <w:szCs w:val="20"/>
              </w:rPr>
            </w:pPr>
          </w:p>
        </w:tc>
        <w:tc>
          <w:tcPr>
            <w:tcW w:w="770" w:type="dxa"/>
            <w:tcBorders>
              <w:left w:val="single" w:sz="4" w:space="0" w:color="auto"/>
            </w:tcBorders>
            <w:shd w:val="clear" w:color="auto" w:fill="auto"/>
          </w:tcPr>
          <w:p w14:paraId="64335F61" w14:textId="77777777" w:rsidR="00A2148A" w:rsidRPr="00D85846" w:rsidRDefault="00A2148A" w:rsidP="008678D5">
            <w:pPr>
              <w:jc w:val="center"/>
              <w:rPr>
                <w:b/>
                <w:bCs/>
                <w:color w:val="000000"/>
                <w:sz w:val="20"/>
                <w:szCs w:val="20"/>
              </w:rPr>
            </w:pPr>
            <w:r w:rsidRPr="00D85846">
              <w:rPr>
                <w:b/>
                <w:bCs/>
                <w:color w:val="000000"/>
                <w:sz w:val="20"/>
                <w:szCs w:val="20"/>
              </w:rPr>
              <w:t>-0.6</w:t>
            </w:r>
          </w:p>
        </w:tc>
        <w:tc>
          <w:tcPr>
            <w:tcW w:w="730" w:type="dxa"/>
            <w:shd w:val="clear" w:color="auto" w:fill="auto"/>
          </w:tcPr>
          <w:p w14:paraId="21DEFB49" w14:textId="77777777" w:rsidR="00A2148A" w:rsidRPr="00D85846" w:rsidRDefault="00A2148A" w:rsidP="008678D5">
            <w:pPr>
              <w:jc w:val="center"/>
              <w:rPr>
                <w:b/>
                <w:bCs/>
                <w:color w:val="000000"/>
                <w:sz w:val="20"/>
                <w:szCs w:val="20"/>
              </w:rPr>
            </w:pPr>
            <w:r w:rsidRPr="00D85846">
              <w:rPr>
                <w:b/>
                <w:bCs/>
                <w:color w:val="000000"/>
                <w:sz w:val="20"/>
                <w:szCs w:val="20"/>
              </w:rPr>
              <w:t>0.3</w:t>
            </w:r>
          </w:p>
        </w:tc>
        <w:tc>
          <w:tcPr>
            <w:tcW w:w="730" w:type="dxa"/>
            <w:shd w:val="clear" w:color="auto" w:fill="auto"/>
          </w:tcPr>
          <w:p w14:paraId="025ADA58" w14:textId="77777777" w:rsidR="00A2148A" w:rsidRPr="00D85846" w:rsidRDefault="00A2148A" w:rsidP="008678D5">
            <w:pPr>
              <w:jc w:val="center"/>
              <w:rPr>
                <w:b/>
                <w:bCs/>
                <w:color w:val="000000"/>
                <w:sz w:val="20"/>
                <w:szCs w:val="20"/>
              </w:rPr>
            </w:pPr>
            <w:r w:rsidRPr="00D85846">
              <w:rPr>
                <w:b/>
                <w:bCs/>
                <w:color w:val="000000"/>
                <w:sz w:val="20"/>
                <w:szCs w:val="20"/>
              </w:rPr>
              <w:t>-1.7</w:t>
            </w:r>
          </w:p>
        </w:tc>
        <w:tc>
          <w:tcPr>
            <w:tcW w:w="853" w:type="dxa"/>
            <w:shd w:val="clear" w:color="auto" w:fill="auto"/>
          </w:tcPr>
          <w:p w14:paraId="727705A2" w14:textId="77777777" w:rsidR="00A2148A" w:rsidRPr="00D85846" w:rsidRDefault="00A2148A" w:rsidP="008678D5">
            <w:pPr>
              <w:jc w:val="center"/>
              <w:rPr>
                <w:b/>
                <w:bCs/>
                <w:color w:val="000000"/>
                <w:sz w:val="20"/>
                <w:szCs w:val="20"/>
              </w:rPr>
            </w:pPr>
            <w:r w:rsidRPr="00D85846">
              <w:rPr>
                <w:b/>
                <w:bCs/>
                <w:color w:val="000000"/>
                <w:sz w:val="20"/>
                <w:szCs w:val="20"/>
              </w:rPr>
              <w:t>-1.4</w:t>
            </w:r>
          </w:p>
        </w:tc>
        <w:tc>
          <w:tcPr>
            <w:tcW w:w="730" w:type="dxa"/>
            <w:shd w:val="clear" w:color="auto" w:fill="auto"/>
          </w:tcPr>
          <w:p w14:paraId="5B200360" w14:textId="77777777" w:rsidR="00A2148A" w:rsidRPr="00D85846" w:rsidRDefault="00A2148A" w:rsidP="008678D5">
            <w:pPr>
              <w:jc w:val="center"/>
              <w:rPr>
                <w:b/>
                <w:bCs/>
                <w:color w:val="000000"/>
                <w:sz w:val="20"/>
                <w:szCs w:val="20"/>
              </w:rPr>
            </w:pPr>
            <w:r w:rsidRPr="00D85846">
              <w:rPr>
                <w:b/>
                <w:bCs/>
                <w:color w:val="000000"/>
                <w:sz w:val="20"/>
                <w:szCs w:val="20"/>
              </w:rPr>
              <w:t>1.1</w:t>
            </w:r>
          </w:p>
        </w:tc>
        <w:tc>
          <w:tcPr>
            <w:tcW w:w="1418" w:type="dxa"/>
            <w:shd w:val="clear" w:color="auto" w:fill="auto"/>
            <w:hideMark/>
          </w:tcPr>
          <w:p w14:paraId="762E5D74" w14:textId="77777777" w:rsidR="00A2148A" w:rsidRPr="00D85846" w:rsidRDefault="00A2148A" w:rsidP="008678D5">
            <w:pPr>
              <w:jc w:val="center"/>
              <w:rPr>
                <w:b/>
                <w:bCs/>
                <w:i/>
                <w:iCs/>
                <w:color w:val="000000"/>
                <w:sz w:val="20"/>
                <w:szCs w:val="20"/>
              </w:rPr>
            </w:pPr>
            <w:r w:rsidRPr="00D85846">
              <w:rPr>
                <w:b/>
                <w:bCs/>
                <w:i/>
                <w:iCs/>
                <w:color w:val="000000"/>
                <w:sz w:val="20"/>
                <w:szCs w:val="20"/>
              </w:rPr>
              <w:t xml:space="preserve">-0.6 </w:t>
            </w:r>
          </w:p>
          <w:p w14:paraId="6BC41456" w14:textId="77777777" w:rsidR="00A2148A" w:rsidRPr="00D85846" w:rsidRDefault="00A2148A" w:rsidP="008678D5">
            <w:pPr>
              <w:jc w:val="center"/>
              <w:rPr>
                <w:b/>
                <w:bCs/>
                <w:i/>
                <w:iCs/>
                <w:color w:val="000000"/>
                <w:sz w:val="20"/>
                <w:szCs w:val="20"/>
              </w:rPr>
            </w:pPr>
            <w:r w:rsidRPr="00D85846">
              <w:rPr>
                <w:b/>
                <w:bCs/>
                <w:i/>
                <w:iCs/>
                <w:color w:val="000000"/>
                <w:sz w:val="20"/>
                <w:szCs w:val="20"/>
              </w:rPr>
              <w:t xml:space="preserve">(-1.9, -1.4) </w:t>
            </w:r>
          </w:p>
        </w:tc>
        <w:tc>
          <w:tcPr>
            <w:tcW w:w="1417" w:type="dxa"/>
            <w:shd w:val="clear" w:color="auto" w:fill="auto"/>
            <w:hideMark/>
          </w:tcPr>
          <w:p w14:paraId="5C4D2858" w14:textId="77777777" w:rsidR="00A2148A" w:rsidRPr="00D85846" w:rsidRDefault="00A2148A" w:rsidP="008678D5">
            <w:pPr>
              <w:jc w:val="center"/>
              <w:rPr>
                <w:b/>
                <w:bCs/>
                <w:color w:val="000000"/>
                <w:sz w:val="20"/>
                <w:szCs w:val="20"/>
              </w:rPr>
            </w:pPr>
            <w:r w:rsidRPr="00D85846">
              <w:rPr>
                <w:b/>
                <w:bCs/>
                <w:color w:val="000000"/>
                <w:sz w:val="20"/>
                <w:szCs w:val="20"/>
              </w:rPr>
              <w:t xml:space="preserve">-2.9 </w:t>
            </w:r>
          </w:p>
          <w:p w14:paraId="1711909D" w14:textId="77777777" w:rsidR="00A2148A" w:rsidRPr="00D85846" w:rsidRDefault="00A2148A" w:rsidP="008678D5">
            <w:pPr>
              <w:jc w:val="center"/>
              <w:rPr>
                <w:b/>
                <w:bCs/>
                <w:color w:val="000000"/>
                <w:sz w:val="20"/>
                <w:szCs w:val="20"/>
              </w:rPr>
            </w:pPr>
            <w:r w:rsidRPr="00D85846">
              <w:rPr>
                <w:b/>
                <w:bCs/>
                <w:color w:val="000000"/>
                <w:sz w:val="20"/>
                <w:szCs w:val="20"/>
              </w:rPr>
              <w:t>(-4.3, -3.3)</w:t>
            </w:r>
          </w:p>
        </w:tc>
        <w:tc>
          <w:tcPr>
            <w:tcW w:w="1418" w:type="dxa"/>
            <w:shd w:val="clear" w:color="auto" w:fill="auto"/>
            <w:hideMark/>
          </w:tcPr>
          <w:p w14:paraId="17E585F1" w14:textId="77777777" w:rsidR="00A2148A" w:rsidRPr="00D85846" w:rsidRDefault="00A2148A" w:rsidP="008678D5">
            <w:pPr>
              <w:jc w:val="center"/>
              <w:rPr>
                <w:b/>
                <w:bCs/>
                <w:color w:val="000000"/>
                <w:sz w:val="20"/>
                <w:szCs w:val="20"/>
              </w:rPr>
            </w:pPr>
            <w:r w:rsidRPr="00D85846">
              <w:rPr>
                <w:b/>
                <w:bCs/>
                <w:color w:val="000000"/>
                <w:sz w:val="20"/>
                <w:szCs w:val="20"/>
              </w:rPr>
              <w:t xml:space="preserve">-5.1 </w:t>
            </w:r>
          </w:p>
          <w:p w14:paraId="5B503D26" w14:textId="77777777" w:rsidR="00A2148A" w:rsidRPr="00D85846" w:rsidRDefault="00A2148A" w:rsidP="008678D5">
            <w:pPr>
              <w:jc w:val="center"/>
              <w:rPr>
                <w:b/>
                <w:bCs/>
                <w:color w:val="000000"/>
                <w:sz w:val="20"/>
                <w:szCs w:val="20"/>
              </w:rPr>
            </w:pPr>
            <w:r w:rsidRPr="00D85846">
              <w:rPr>
                <w:b/>
                <w:bCs/>
                <w:color w:val="000000"/>
                <w:sz w:val="20"/>
                <w:szCs w:val="20"/>
              </w:rPr>
              <w:t>(-3.2, -3.8)</w:t>
            </w:r>
          </w:p>
        </w:tc>
        <w:tc>
          <w:tcPr>
            <w:tcW w:w="1417" w:type="dxa"/>
            <w:shd w:val="clear" w:color="auto" w:fill="auto"/>
            <w:hideMark/>
          </w:tcPr>
          <w:p w14:paraId="3046C966" w14:textId="77777777" w:rsidR="00A2148A" w:rsidRPr="00D85846" w:rsidRDefault="00A2148A" w:rsidP="008678D5">
            <w:pPr>
              <w:jc w:val="center"/>
              <w:rPr>
                <w:b/>
                <w:bCs/>
                <w:color w:val="000000"/>
                <w:sz w:val="20"/>
                <w:szCs w:val="20"/>
              </w:rPr>
            </w:pPr>
            <w:r w:rsidRPr="00D85846">
              <w:rPr>
                <w:b/>
                <w:bCs/>
                <w:color w:val="000000"/>
                <w:sz w:val="20"/>
                <w:szCs w:val="20"/>
              </w:rPr>
              <w:t xml:space="preserve">-4.1 </w:t>
            </w:r>
          </w:p>
          <w:p w14:paraId="26A92BCB" w14:textId="77777777" w:rsidR="00A2148A" w:rsidRPr="00D85846" w:rsidRDefault="00A2148A" w:rsidP="008678D5">
            <w:pPr>
              <w:jc w:val="center"/>
              <w:rPr>
                <w:b/>
                <w:bCs/>
                <w:color w:val="000000"/>
                <w:sz w:val="20"/>
                <w:szCs w:val="20"/>
              </w:rPr>
            </w:pPr>
            <w:r w:rsidRPr="00D85846">
              <w:rPr>
                <w:b/>
                <w:bCs/>
                <w:color w:val="000000"/>
                <w:sz w:val="20"/>
                <w:szCs w:val="20"/>
              </w:rPr>
              <w:t>(-2.4, -3.8)</w:t>
            </w:r>
          </w:p>
        </w:tc>
        <w:tc>
          <w:tcPr>
            <w:tcW w:w="1418" w:type="dxa"/>
            <w:shd w:val="clear" w:color="auto" w:fill="auto"/>
            <w:hideMark/>
          </w:tcPr>
          <w:p w14:paraId="4301C723" w14:textId="77777777" w:rsidR="00A2148A" w:rsidRPr="00D85846" w:rsidRDefault="00A2148A" w:rsidP="008678D5">
            <w:pPr>
              <w:jc w:val="center"/>
              <w:rPr>
                <w:b/>
                <w:bCs/>
                <w:color w:val="000000"/>
                <w:sz w:val="20"/>
                <w:szCs w:val="20"/>
              </w:rPr>
            </w:pPr>
            <w:r w:rsidRPr="00D85846">
              <w:rPr>
                <w:b/>
                <w:bCs/>
                <w:color w:val="000000"/>
                <w:sz w:val="20"/>
                <w:szCs w:val="20"/>
              </w:rPr>
              <w:t xml:space="preserve">-13.0 </w:t>
            </w:r>
          </w:p>
          <w:p w14:paraId="364172FD" w14:textId="77777777" w:rsidR="00A2148A" w:rsidRPr="00D85846" w:rsidRDefault="00A2148A" w:rsidP="008678D5">
            <w:pPr>
              <w:jc w:val="center"/>
              <w:rPr>
                <w:b/>
                <w:bCs/>
                <w:color w:val="000000"/>
                <w:sz w:val="20"/>
                <w:szCs w:val="20"/>
              </w:rPr>
            </w:pPr>
            <w:r w:rsidRPr="00D85846">
              <w:rPr>
                <w:b/>
                <w:bCs/>
                <w:color w:val="000000"/>
                <w:sz w:val="20"/>
                <w:szCs w:val="20"/>
              </w:rPr>
              <w:t>(-6.8, -5.4)</w:t>
            </w:r>
          </w:p>
        </w:tc>
        <w:tc>
          <w:tcPr>
            <w:tcW w:w="1421" w:type="dxa"/>
            <w:tcBorders>
              <w:right w:val="single" w:sz="4" w:space="0" w:color="auto"/>
            </w:tcBorders>
            <w:shd w:val="clear" w:color="auto" w:fill="auto"/>
            <w:hideMark/>
          </w:tcPr>
          <w:p w14:paraId="07E5359F" w14:textId="77777777" w:rsidR="00A2148A" w:rsidRPr="00D85846" w:rsidRDefault="00A2148A" w:rsidP="008678D5">
            <w:pPr>
              <w:jc w:val="center"/>
              <w:rPr>
                <w:b/>
                <w:bCs/>
                <w:color w:val="000000"/>
                <w:sz w:val="20"/>
                <w:szCs w:val="20"/>
              </w:rPr>
            </w:pPr>
            <w:r w:rsidRPr="00D85846">
              <w:rPr>
                <w:b/>
                <w:bCs/>
                <w:color w:val="000000"/>
                <w:sz w:val="20"/>
                <w:szCs w:val="20"/>
              </w:rPr>
              <w:t xml:space="preserve">-14.1 </w:t>
            </w:r>
          </w:p>
          <w:p w14:paraId="7F46C2D7" w14:textId="77777777" w:rsidR="00A2148A" w:rsidRPr="00D85846" w:rsidRDefault="00A2148A" w:rsidP="008678D5">
            <w:pPr>
              <w:jc w:val="center"/>
              <w:rPr>
                <w:b/>
                <w:bCs/>
                <w:color w:val="000000"/>
                <w:sz w:val="20"/>
                <w:szCs w:val="20"/>
              </w:rPr>
            </w:pPr>
            <w:r w:rsidRPr="00D85846">
              <w:rPr>
                <w:b/>
                <w:bCs/>
                <w:color w:val="000000"/>
                <w:sz w:val="20"/>
                <w:szCs w:val="20"/>
              </w:rPr>
              <w:t xml:space="preserve">(-9.0, -6.7) </w:t>
            </w:r>
          </w:p>
        </w:tc>
      </w:tr>
      <w:tr w:rsidR="00A2148A" w:rsidRPr="00D85846" w14:paraId="5B4638BA" w14:textId="77777777" w:rsidTr="008678D5">
        <w:trPr>
          <w:trHeight w:val="300"/>
          <w:jc w:val="center"/>
        </w:trPr>
        <w:tc>
          <w:tcPr>
            <w:tcW w:w="1121" w:type="dxa"/>
            <w:vMerge/>
            <w:tcBorders>
              <w:top w:val="single" w:sz="8" w:space="0" w:color="auto"/>
              <w:left w:val="single" w:sz="8" w:space="0" w:color="auto"/>
              <w:bottom w:val="single" w:sz="8" w:space="0" w:color="000000"/>
              <w:right w:val="single" w:sz="4" w:space="0" w:color="auto"/>
            </w:tcBorders>
            <w:vAlign w:val="center"/>
            <w:hideMark/>
          </w:tcPr>
          <w:p w14:paraId="18F205CB"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17D4FDF0" w14:textId="77777777" w:rsidR="00A2148A" w:rsidRDefault="00A2148A" w:rsidP="008678D5">
            <w:pPr>
              <w:jc w:val="center"/>
              <w:rPr>
                <w:color w:val="000000"/>
                <w:sz w:val="20"/>
                <w:szCs w:val="20"/>
              </w:rPr>
            </w:pPr>
            <w:r w:rsidRPr="00D85846">
              <w:rPr>
                <w:color w:val="000000"/>
                <w:sz w:val="20"/>
                <w:szCs w:val="20"/>
              </w:rPr>
              <w:t>75</w:t>
            </w:r>
            <w:r w:rsidRPr="00D85846">
              <w:rPr>
                <w:color w:val="000000"/>
                <w:sz w:val="20"/>
                <w:szCs w:val="20"/>
                <w:vertAlign w:val="superscript"/>
              </w:rPr>
              <w:t>th</w:t>
            </w:r>
            <w:r w:rsidRPr="00D85846">
              <w:rPr>
                <w:color w:val="000000"/>
                <w:sz w:val="20"/>
                <w:szCs w:val="20"/>
              </w:rPr>
              <w:t xml:space="preserve"> percentile</w:t>
            </w:r>
          </w:p>
          <w:p w14:paraId="611E94B6" w14:textId="77777777" w:rsidR="00A2148A" w:rsidRDefault="00A2148A" w:rsidP="008678D5">
            <w:pPr>
              <w:jc w:val="center"/>
              <w:rPr>
                <w:color w:val="000000"/>
                <w:sz w:val="20"/>
                <w:szCs w:val="20"/>
              </w:rPr>
            </w:pPr>
          </w:p>
          <w:p w14:paraId="6D3BF09E" w14:textId="77777777" w:rsidR="00A2148A" w:rsidRPr="00D85846" w:rsidRDefault="00A2148A" w:rsidP="008678D5">
            <w:pPr>
              <w:jc w:val="center"/>
              <w:rPr>
                <w:color w:val="000000"/>
                <w:sz w:val="20"/>
                <w:szCs w:val="20"/>
              </w:rPr>
            </w:pPr>
          </w:p>
        </w:tc>
        <w:tc>
          <w:tcPr>
            <w:tcW w:w="770" w:type="dxa"/>
            <w:tcBorders>
              <w:left w:val="single" w:sz="4" w:space="0" w:color="auto"/>
            </w:tcBorders>
            <w:shd w:val="clear" w:color="auto" w:fill="auto"/>
          </w:tcPr>
          <w:p w14:paraId="2F8AC9D2" w14:textId="77777777" w:rsidR="00A2148A" w:rsidRPr="00D85846" w:rsidRDefault="00A2148A" w:rsidP="008678D5">
            <w:pPr>
              <w:jc w:val="center"/>
              <w:rPr>
                <w:color w:val="000000"/>
                <w:sz w:val="20"/>
                <w:szCs w:val="20"/>
              </w:rPr>
            </w:pPr>
            <w:r w:rsidRPr="00D85846">
              <w:rPr>
                <w:color w:val="000000"/>
                <w:sz w:val="20"/>
                <w:szCs w:val="20"/>
              </w:rPr>
              <w:t>1.3</w:t>
            </w:r>
          </w:p>
        </w:tc>
        <w:tc>
          <w:tcPr>
            <w:tcW w:w="730" w:type="dxa"/>
            <w:shd w:val="clear" w:color="auto" w:fill="auto"/>
          </w:tcPr>
          <w:p w14:paraId="7A6D50D5" w14:textId="77777777" w:rsidR="00A2148A" w:rsidRPr="00D85846" w:rsidRDefault="00A2148A" w:rsidP="008678D5">
            <w:pPr>
              <w:jc w:val="center"/>
              <w:rPr>
                <w:color w:val="000000"/>
                <w:sz w:val="20"/>
                <w:szCs w:val="20"/>
              </w:rPr>
            </w:pPr>
            <w:r w:rsidRPr="00D85846">
              <w:rPr>
                <w:color w:val="000000"/>
                <w:sz w:val="20"/>
                <w:szCs w:val="20"/>
              </w:rPr>
              <w:t>2.2</w:t>
            </w:r>
          </w:p>
        </w:tc>
        <w:tc>
          <w:tcPr>
            <w:tcW w:w="730" w:type="dxa"/>
            <w:shd w:val="clear" w:color="auto" w:fill="auto"/>
          </w:tcPr>
          <w:p w14:paraId="4EC2E986" w14:textId="77777777" w:rsidR="00A2148A" w:rsidRPr="00D85846" w:rsidRDefault="00A2148A" w:rsidP="008678D5">
            <w:pPr>
              <w:jc w:val="center"/>
              <w:rPr>
                <w:color w:val="000000"/>
                <w:sz w:val="20"/>
                <w:szCs w:val="20"/>
              </w:rPr>
            </w:pPr>
            <w:r w:rsidRPr="00D85846">
              <w:rPr>
                <w:color w:val="000000"/>
                <w:sz w:val="20"/>
                <w:szCs w:val="20"/>
              </w:rPr>
              <w:t>1.1</w:t>
            </w:r>
          </w:p>
        </w:tc>
        <w:tc>
          <w:tcPr>
            <w:tcW w:w="853" w:type="dxa"/>
            <w:shd w:val="clear" w:color="auto" w:fill="auto"/>
          </w:tcPr>
          <w:p w14:paraId="2685941F" w14:textId="77777777" w:rsidR="00A2148A" w:rsidRPr="00D85846" w:rsidRDefault="00A2148A" w:rsidP="008678D5">
            <w:pPr>
              <w:jc w:val="center"/>
              <w:rPr>
                <w:color w:val="000000"/>
                <w:sz w:val="20"/>
                <w:szCs w:val="20"/>
              </w:rPr>
            </w:pPr>
            <w:r w:rsidRPr="00D85846">
              <w:rPr>
                <w:color w:val="000000"/>
                <w:sz w:val="20"/>
                <w:szCs w:val="20"/>
              </w:rPr>
              <w:t>1.6</w:t>
            </w:r>
          </w:p>
        </w:tc>
        <w:tc>
          <w:tcPr>
            <w:tcW w:w="730" w:type="dxa"/>
            <w:shd w:val="clear" w:color="auto" w:fill="auto"/>
          </w:tcPr>
          <w:p w14:paraId="6D9025F4" w14:textId="77777777" w:rsidR="00A2148A" w:rsidRPr="00D85846" w:rsidRDefault="00A2148A" w:rsidP="008678D5">
            <w:pPr>
              <w:jc w:val="center"/>
              <w:rPr>
                <w:color w:val="000000"/>
                <w:sz w:val="20"/>
                <w:szCs w:val="20"/>
              </w:rPr>
            </w:pPr>
            <w:r w:rsidRPr="00D85846">
              <w:rPr>
                <w:color w:val="000000"/>
                <w:sz w:val="20"/>
                <w:szCs w:val="20"/>
              </w:rPr>
              <w:t>3.6</w:t>
            </w:r>
          </w:p>
        </w:tc>
        <w:tc>
          <w:tcPr>
            <w:tcW w:w="1418" w:type="dxa"/>
            <w:shd w:val="clear" w:color="auto" w:fill="auto"/>
            <w:hideMark/>
          </w:tcPr>
          <w:p w14:paraId="4E0CE06D" w14:textId="77777777" w:rsidR="00A2148A" w:rsidRPr="00D85846" w:rsidRDefault="00A2148A" w:rsidP="008678D5">
            <w:pPr>
              <w:jc w:val="center"/>
              <w:rPr>
                <w:i/>
                <w:iCs/>
                <w:color w:val="000000"/>
                <w:sz w:val="20"/>
                <w:szCs w:val="20"/>
              </w:rPr>
            </w:pPr>
            <w:r w:rsidRPr="00D85846">
              <w:rPr>
                <w:i/>
                <w:iCs/>
                <w:color w:val="000000"/>
                <w:sz w:val="20"/>
                <w:szCs w:val="20"/>
              </w:rPr>
              <w:t xml:space="preserve">2.0 </w:t>
            </w:r>
          </w:p>
          <w:p w14:paraId="5F0A86E5" w14:textId="77777777" w:rsidR="00A2148A" w:rsidRPr="00D85846" w:rsidRDefault="00A2148A" w:rsidP="008678D5">
            <w:pPr>
              <w:jc w:val="center"/>
              <w:rPr>
                <w:i/>
                <w:iCs/>
                <w:color w:val="000000"/>
                <w:sz w:val="20"/>
                <w:szCs w:val="20"/>
              </w:rPr>
            </w:pPr>
            <w:r w:rsidRPr="00D85846">
              <w:rPr>
                <w:i/>
                <w:iCs/>
                <w:color w:val="000000"/>
                <w:sz w:val="20"/>
                <w:szCs w:val="20"/>
              </w:rPr>
              <w:t xml:space="preserve">(1.1, -0.4) </w:t>
            </w:r>
          </w:p>
        </w:tc>
        <w:tc>
          <w:tcPr>
            <w:tcW w:w="1417" w:type="dxa"/>
            <w:shd w:val="clear" w:color="auto" w:fill="auto"/>
            <w:hideMark/>
          </w:tcPr>
          <w:p w14:paraId="31E5DC1B" w14:textId="77777777" w:rsidR="00A2148A" w:rsidRPr="00D85846" w:rsidRDefault="00A2148A" w:rsidP="008678D5">
            <w:pPr>
              <w:jc w:val="center"/>
              <w:rPr>
                <w:color w:val="000000"/>
                <w:sz w:val="20"/>
                <w:szCs w:val="20"/>
              </w:rPr>
            </w:pPr>
            <w:r w:rsidRPr="00D85846">
              <w:rPr>
                <w:color w:val="000000"/>
                <w:sz w:val="20"/>
                <w:szCs w:val="20"/>
              </w:rPr>
              <w:t xml:space="preserve">-0.1 </w:t>
            </w:r>
          </w:p>
          <w:p w14:paraId="5A39B446" w14:textId="77777777" w:rsidR="00A2148A" w:rsidRPr="00D85846" w:rsidRDefault="00A2148A" w:rsidP="008678D5">
            <w:pPr>
              <w:jc w:val="center"/>
              <w:rPr>
                <w:color w:val="000000"/>
                <w:sz w:val="20"/>
                <w:szCs w:val="20"/>
              </w:rPr>
            </w:pPr>
            <w:r w:rsidRPr="00D85846">
              <w:rPr>
                <w:color w:val="000000"/>
                <w:sz w:val="20"/>
                <w:szCs w:val="20"/>
              </w:rPr>
              <w:t>(-0.4, -0.9)</w:t>
            </w:r>
          </w:p>
        </w:tc>
        <w:tc>
          <w:tcPr>
            <w:tcW w:w="1418" w:type="dxa"/>
            <w:shd w:val="clear" w:color="auto" w:fill="auto"/>
            <w:hideMark/>
          </w:tcPr>
          <w:p w14:paraId="72C5D1AB" w14:textId="77777777" w:rsidR="00A2148A" w:rsidRPr="00D85846" w:rsidRDefault="00A2148A" w:rsidP="008678D5">
            <w:pPr>
              <w:jc w:val="center"/>
              <w:rPr>
                <w:color w:val="000000"/>
                <w:sz w:val="20"/>
                <w:szCs w:val="20"/>
              </w:rPr>
            </w:pPr>
            <w:r w:rsidRPr="00D85846">
              <w:rPr>
                <w:color w:val="000000"/>
                <w:sz w:val="20"/>
                <w:szCs w:val="20"/>
              </w:rPr>
              <w:t>0.1</w:t>
            </w:r>
          </w:p>
          <w:p w14:paraId="2A099112" w14:textId="77777777" w:rsidR="00A2148A" w:rsidRPr="00D85846" w:rsidRDefault="00A2148A" w:rsidP="008678D5">
            <w:pPr>
              <w:jc w:val="center"/>
              <w:rPr>
                <w:color w:val="000000"/>
                <w:sz w:val="20"/>
                <w:szCs w:val="20"/>
              </w:rPr>
            </w:pPr>
            <w:r w:rsidRPr="00D85846">
              <w:rPr>
                <w:color w:val="000000"/>
                <w:sz w:val="20"/>
                <w:szCs w:val="20"/>
              </w:rPr>
              <w:t>(-1.9, -0.5)</w:t>
            </w:r>
          </w:p>
        </w:tc>
        <w:tc>
          <w:tcPr>
            <w:tcW w:w="1417" w:type="dxa"/>
            <w:shd w:val="clear" w:color="auto" w:fill="auto"/>
            <w:hideMark/>
          </w:tcPr>
          <w:p w14:paraId="4C0F346F" w14:textId="77777777" w:rsidR="00A2148A" w:rsidRPr="00D85846" w:rsidRDefault="00A2148A" w:rsidP="008678D5">
            <w:pPr>
              <w:jc w:val="center"/>
              <w:rPr>
                <w:color w:val="000000"/>
                <w:sz w:val="20"/>
                <w:szCs w:val="20"/>
              </w:rPr>
            </w:pPr>
            <w:r w:rsidRPr="00D85846">
              <w:rPr>
                <w:color w:val="000000"/>
                <w:sz w:val="20"/>
                <w:szCs w:val="20"/>
              </w:rPr>
              <w:t xml:space="preserve">-1.0 </w:t>
            </w:r>
          </w:p>
          <w:p w14:paraId="7E5B5871" w14:textId="77777777" w:rsidR="00A2148A" w:rsidRPr="00D85846" w:rsidRDefault="00A2148A" w:rsidP="008678D5">
            <w:pPr>
              <w:jc w:val="center"/>
              <w:rPr>
                <w:color w:val="000000"/>
                <w:sz w:val="20"/>
                <w:szCs w:val="20"/>
              </w:rPr>
            </w:pPr>
            <w:r w:rsidRPr="00D85846">
              <w:rPr>
                <w:color w:val="000000"/>
                <w:sz w:val="20"/>
                <w:szCs w:val="20"/>
              </w:rPr>
              <w:t xml:space="preserve">(2.5, -0.8) </w:t>
            </w:r>
          </w:p>
        </w:tc>
        <w:tc>
          <w:tcPr>
            <w:tcW w:w="1418" w:type="dxa"/>
            <w:shd w:val="clear" w:color="auto" w:fill="auto"/>
            <w:hideMark/>
          </w:tcPr>
          <w:p w14:paraId="115CEA41" w14:textId="77777777" w:rsidR="00A2148A" w:rsidRPr="00D85846" w:rsidRDefault="00A2148A" w:rsidP="008678D5">
            <w:pPr>
              <w:jc w:val="center"/>
              <w:rPr>
                <w:color w:val="000000"/>
                <w:sz w:val="20"/>
                <w:szCs w:val="20"/>
              </w:rPr>
            </w:pPr>
            <w:r w:rsidRPr="00D85846">
              <w:rPr>
                <w:color w:val="000000"/>
                <w:sz w:val="20"/>
                <w:szCs w:val="20"/>
              </w:rPr>
              <w:t xml:space="preserve">-1.9 </w:t>
            </w:r>
          </w:p>
          <w:p w14:paraId="34937530" w14:textId="77777777" w:rsidR="00A2148A" w:rsidRPr="00D85846" w:rsidRDefault="00A2148A" w:rsidP="008678D5">
            <w:pPr>
              <w:jc w:val="center"/>
              <w:rPr>
                <w:color w:val="000000"/>
                <w:sz w:val="20"/>
                <w:szCs w:val="20"/>
              </w:rPr>
            </w:pPr>
            <w:r w:rsidRPr="00D85846">
              <w:rPr>
                <w:color w:val="000000"/>
                <w:sz w:val="20"/>
                <w:szCs w:val="20"/>
              </w:rPr>
              <w:t xml:space="preserve">(0.6, 1.0) </w:t>
            </w:r>
          </w:p>
        </w:tc>
        <w:tc>
          <w:tcPr>
            <w:tcW w:w="1421" w:type="dxa"/>
            <w:tcBorders>
              <w:right w:val="single" w:sz="4" w:space="0" w:color="auto"/>
            </w:tcBorders>
            <w:shd w:val="clear" w:color="auto" w:fill="auto"/>
            <w:hideMark/>
          </w:tcPr>
          <w:p w14:paraId="18038769" w14:textId="77777777" w:rsidR="00A2148A" w:rsidRPr="00D85846" w:rsidRDefault="00A2148A" w:rsidP="008678D5">
            <w:pPr>
              <w:jc w:val="center"/>
              <w:rPr>
                <w:color w:val="000000"/>
                <w:sz w:val="20"/>
                <w:szCs w:val="20"/>
              </w:rPr>
            </w:pPr>
            <w:r w:rsidRPr="00D85846">
              <w:rPr>
                <w:color w:val="000000"/>
                <w:sz w:val="20"/>
                <w:szCs w:val="20"/>
              </w:rPr>
              <w:t xml:space="preserve">-4.9 </w:t>
            </w:r>
          </w:p>
          <w:p w14:paraId="5A6E79DF" w14:textId="77777777" w:rsidR="00A2148A" w:rsidRPr="00D85846" w:rsidRDefault="00A2148A" w:rsidP="008678D5">
            <w:pPr>
              <w:jc w:val="center"/>
              <w:rPr>
                <w:color w:val="000000"/>
                <w:sz w:val="20"/>
                <w:szCs w:val="20"/>
              </w:rPr>
            </w:pPr>
            <w:r w:rsidRPr="00D85846">
              <w:rPr>
                <w:color w:val="000000"/>
                <w:sz w:val="20"/>
                <w:szCs w:val="20"/>
              </w:rPr>
              <w:t>(-2.9, -1.7)</w:t>
            </w:r>
          </w:p>
        </w:tc>
      </w:tr>
      <w:tr w:rsidR="00A2148A" w:rsidRPr="00D85846" w14:paraId="68B9B5E2" w14:textId="77777777" w:rsidTr="008678D5">
        <w:trPr>
          <w:trHeight w:val="315"/>
          <w:jc w:val="center"/>
        </w:trPr>
        <w:tc>
          <w:tcPr>
            <w:tcW w:w="1121" w:type="dxa"/>
            <w:vMerge/>
            <w:tcBorders>
              <w:top w:val="single" w:sz="8" w:space="0" w:color="auto"/>
              <w:left w:val="single" w:sz="8" w:space="0" w:color="auto"/>
              <w:bottom w:val="single" w:sz="8" w:space="0" w:color="000000"/>
              <w:right w:val="single" w:sz="4" w:space="0" w:color="auto"/>
            </w:tcBorders>
            <w:vAlign w:val="center"/>
            <w:hideMark/>
          </w:tcPr>
          <w:p w14:paraId="2FFB13CF" w14:textId="77777777" w:rsidR="00A2148A" w:rsidRPr="00D85846" w:rsidRDefault="00A2148A" w:rsidP="008678D5">
            <w:pPr>
              <w:rPr>
                <w:b/>
                <w:bCs/>
                <w:color w:val="000000"/>
                <w:sz w:val="20"/>
                <w:szCs w:val="20"/>
              </w:rPr>
            </w:pPr>
          </w:p>
        </w:tc>
        <w:tc>
          <w:tcPr>
            <w:tcW w:w="1365" w:type="dxa"/>
            <w:tcBorders>
              <w:top w:val="nil"/>
              <w:left w:val="nil"/>
              <w:bottom w:val="single" w:sz="8" w:space="0" w:color="auto"/>
              <w:right w:val="single" w:sz="4" w:space="0" w:color="auto"/>
            </w:tcBorders>
            <w:shd w:val="clear" w:color="auto" w:fill="auto"/>
            <w:hideMark/>
          </w:tcPr>
          <w:p w14:paraId="4E33B6AD" w14:textId="77777777" w:rsidR="00A2148A" w:rsidRDefault="00A2148A" w:rsidP="008678D5">
            <w:pPr>
              <w:jc w:val="center"/>
              <w:rPr>
                <w:color w:val="000000"/>
                <w:sz w:val="20"/>
                <w:szCs w:val="20"/>
              </w:rPr>
            </w:pPr>
            <w:r w:rsidRPr="00D85846">
              <w:rPr>
                <w:color w:val="000000"/>
                <w:sz w:val="20"/>
                <w:szCs w:val="20"/>
              </w:rPr>
              <w:t>Maximum</w:t>
            </w:r>
          </w:p>
          <w:p w14:paraId="30F3F9D1" w14:textId="77777777" w:rsidR="00A2148A" w:rsidRDefault="00A2148A" w:rsidP="008678D5">
            <w:pPr>
              <w:jc w:val="center"/>
              <w:rPr>
                <w:color w:val="000000"/>
                <w:sz w:val="20"/>
                <w:szCs w:val="20"/>
              </w:rPr>
            </w:pPr>
          </w:p>
          <w:p w14:paraId="1AC3A124" w14:textId="77777777" w:rsidR="00A2148A" w:rsidRPr="00D85846" w:rsidRDefault="00A2148A" w:rsidP="008678D5">
            <w:pPr>
              <w:jc w:val="center"/>
              <w:rPr>
                <w:color w:val="000000"/>
                <w:sz w:val="20"/>
                <w:szCs w:val="20"/>
              </w:rPr>
            </w:pPr>
          </w:p>
        </w:tc>
        <w:tc>
          <w:tcPr>
            <w:tcW w:w="770" w:type="dxa"/>
            <w:tcBorders>
              <w:left w:val="single" w:sz="4" w:space="0" w:color="auto"/>
              <w:bottom w:val="single" w:sz="4" w:space="0" w:color="auto"/>
            </w:tcBorders>
            <w:shd w:val="clear" w:color="auto" w:fill="auto"/>
          </w:tcPr>
          <w:p w14:paraId="5E09B03A" w14:textId="77777777" w:rsidR="00A2148A" w:rsidRPr="00D85846" w:rsidRDefault="00A2148A" w:rsidP="008678D5">
            <w:pPr>
              <w:jc w:val="center"/>
              <w:rPr>
                <w:color w:val="000000"/>
                <w:sz w:val="20"/>
                <w:szCs w:val="20"/>
              </w:rPr>
            </w:pPr>
            <w:r w:rsidRPr="00D85846">
              <w:rPr>
                <w:color w:val="000000"/>
                <w:sz w:val="20"/>
                <w:szCs w:val="20"/>
              </w:rPr>
              <w:t>4.7</w:t>
            </w:r>
          </w:p>
        </w:tc>
        <w:tc>
          <w:tcPr>
            <w:tcW w:w="730" w:type="dxa"/>
            <w:tcBorders>
              <w:bottom w:val="single" w:sz="4" w:space="0" w:color="auto"/>
            </w:tcBorders>
            <w:shd w:val="clear" w:color="auto" w:fill="auto"/>
          </w:tcPr>
          <w:p w14:paraId="34BA8C38" w14:textId="77777777" w:rsidR="00A2148A" w:rsidRPr="00D85846" w:rsidRDefault="00A2148A" w:rsidP="008678D5">
            <w:pPr>
              <w:jc w:val="center"/>
              <w:rPr>
                <w:color w:val="000000"/>
                <w:sz w:val="20"/>
                <w:szCs w:val="20"/>
              </w:rPr>
            </w:pPr>
            <w:r w:rsidRPr="00D85846">
              <w:rPr>
                <w:color w:val="000000"/>
                <w:sz w:val="20"/>
                <w:szCs w:val="20"/>
              </w:rPr>
              <w:t>8.2</w:t>
            </w:r>
          </w:p>
        </w:tc>
        <w:tc>
          <w:tcPr>
            <w:tcW w:w="730" w:type="dxa"/>
            <w:tcBorders>
              <w:bottom w:val="single" w:sz="4" w:space="0" w:color="auto"/>
            </w:tcBorders>
            <w:shd w:val="clear" w:color="auto" w:fill="auto"/>
          </w:tcPr>
          <w:p w14:paraId="73A21070" w14:textId="77777777" w:rsidR="00A2148A" w:rsidRPr="00D85846" w:rsidRDefault="00A2148A" w:rsidP="008678D5">
            <w:pPr>
              <w:jc w:val="center"/>
              <w:rPr>
                <w:color w:val="000000"/>
                <w:sz w:val="20"/>
                <w:szCs w:val="20"/>
              </w:rPr>
            </w:pPr>
            <w:r w:rsidRPr="00D85846">
              <w:rPr>
                <w:color w:val="000000"/>
                <w:sz w:val="20"/>
                <w:szCs w:val="20"/>
              </w:rPr>
              <w:t>6.2</w:t>
            </w:r>
          </w:p>
        </w:tc>
        <w:tc>
          <w:tcPr>
            <w:tcW w:w="853" w:type="dxa"/>
            <w:tcBorders>
              <w:bottom w:val="single" w:sz="4" w:space="0" w:color="auto"/>
            </w:tcBorders>
            <w:shd w:val="clear" w:color="auto" w:fill="auto"/>
          </w:tcPr>
          <w:p w14:paraId="2B5D9F8F" w14:textId="77777777" w:rsidR="00A2148A" w:rsidRPr="00D85846" w:rsidRDefault="00A2148A" w:rsidP="008678D5">
            <w:pPr>
              <w:jc w:val="center"/>
              <w:rPr>
                <w:color w:val="000000"/>
                <w:sz w:val="20"/>
                <w:szCs w:val="20"/>
              </w:rPr>
            </w:pPr>
            <w:r w:rsidRPr="00D85846">
              <w:rPr>
                <w:color w:val="000000"/>
                <w:sz w:val="20"/>
                <w:szCs w:val="20"/>
              </w:rPr>
              <w:t>4.4</w:t>
            </w:r>
          </w:p>
        </w:tc>
        <w:tc>
          <w:tcPr>
            <w:tcW w:w="730" w:type="dxa"/>
            <w:tcBorders>
              <w:bottom w:val="single" w:sz="4" w:space="0" w:color="auto"/>
            </w:tcBorders>
            <w:shd w:val="clear" w:color="auto" w:fill="auto"/>
          </w:tcPr>
          <w:p w14:paraId="41BF08FD" w14:textId="77777777" w:rsidR="00A2148A" w:rsidRPr="00D85846" w:rsidRDefault="00A2148A" w:rsidP="008678D5">
            <w:pPr>
              <w:jc w:val="center"/>
              <w:rPr>
                <w:color w:val="000000"/>
                <w:sz w:val="20"/>
                <w:szCs w:val="20"/>
              </w:rPr>
            </w:pPr>
            <w:r w:rsidRPr="00D85846">
              <w:rPr>
                <w:color w:val="000000"/>
                <w:sz w:val="20"/>
                <w:szCs w:val="20"/>
              </w:rPr>
              <w:t>12.6</w:t>
            </w:r>
          </w:p>
        </w:tc>
        <w:tc>
          <w:tcPr>
            <w:tcW w:w="1418" w:type="dxa"/>
            <w:tcBorders>
              <w:bottom w:val="single" w:sz="4" w:space="0" w:color="auto"/>
            </w:tcBorders>
            <w:shd w:val="clear" w:color="auto" w:fill="auto"/>
            <w:hideMark/>
          </w:tcPr>
          <w:p w14:paraId="58C8BC28" w14:textId="77777777" w:rsidR="00A2148A" w:rsidRPr="00D85846" w:rsidRDefault="00A2148A" w:rsidP="008678D5">
            <w:pPr>
              <w:jc w:val="center"/>
              <w:rPr>
                <w:i/>
                <w:iCs/>
                <w:color w:val="000000"/>
                <w:sz w:val="20"/>
                <w:szCs w:val="20"/>
              </w:rPr>
            </w:pPr>
            <w:r w:rsidRPr="00D85846">
              <w:rPr>
                <w:i/>
                <w:iCs/>
                <w:color w:val="000000"/>
                <w:sz w:val="20"/>
                <w:szCs w:val="20"/>
              </w:rPr>
              <w:t>9.2</w:t>
            </w:r>
          </w:p>
          <w:p w14:paraId="27E73A1A" w14:textId="77777777" w:rsidR="00A2148A" w:rsidRPr="00D85846" w:rsidRDefault="00A2148A" w:rsidP="008678D5">
            <w:pPr>
              <w:jc w:val="center"/>
              <w:rPr>
                <w:i/>
                <w:iCs/>
                <w:color w:val="000000"/>
                <w:sz w:val="20"/>
                <w:szCs w:val="20"/>
              </w:rPr>
            </w:pPr>
            <w:r w:rsidRPr="00D85846">
              <w:rPr>
                <w:i/>
                <w:iCs/>
                <w:color w:val="000000"/>
                <w:sz w:val="20"/>
                <w:szCs w:val="20"/>
              </w:rPr>
              <w:t xml:space="preserve">(9.3, 13.7) </w:t>
            </w:r>
          </w:p>
        </w:tc>
        <w:tc>
          <w:tcPr>
            <w:tcW w:w="1417" w:type="dxa"/>
            <w:tcBorders>
              <w:bottom w:val="single" w:sz="4" w:space="0" w:color="auto"/>
            </w:tcBorders>
            <w:shd w:val="clear" w:color="auto" w:fill="auto"/>
            <w:hideMark/>
          </w:tcPr>
          <w:p w14:paraId="6CACBCAD" w14:textId="77777777" w:rsidR="00A2148A" w:rsidRPr="00D85846" w:rsidRDefault="00A2148A" w:rsidP="008678D5">
            <w:pPr>
              <w:jc w:val="center"/>
              <w:rPr>
                <w:color w:val="000000"/>
                <w:sz w:val="20"/>
                <w:szCs w:val="20"/>
              </w:rPr>
            </w:pPr>
            <w:r w:rsidRPr="00D85846">
              <w:rPr>
                <w:color w:val="000000"/>
                <w:sz w:val="20"/>
                <w:szCs w:val="20"/>
              </w:rPr>
              <w:t>9.0</w:t>
            </w:r>
          </w:p>
          <w:p w14:paraId="39CF32C2" w14:textId="77777777" w:rsidR="00A2148A" w:rsidRPr="00D85846" w:rsidRDefault="00A2148A" w:rsidP="008678D5">
            <w:pPr>
              <w:jc w:val="center"/>
              <w:rPr>
                <w:color w:val="000000"/>
                <w:sz w:val="20"/>
                <w:szCs w:val="20"/>
              </w:rPr>
            </w:pPr>
            <w:r w:rsidRPr="00D85846">
              <w:rPr>
                <w:color w:val="000000"/>
                <w:sz w:val="20"/>
                <w:szCs w:val="20"/>
              </w:rPr>
              <w:t>(3.7, 6.5)</w:t>
            </w:r>
          </w:p>
        </w:tc>
        <w:tc>
          <w:tcPr>
            <w:tcW w:w="1418" w:type="dxa"/>
            <w:tcBorders>
              <w:bottom w:val="single" w:sz="4" w:space="0" w:color="auto"/>
            </w:tcBorders>
            <w:shd w:val="clear" w:color="auto" w:fill="auto"/>
            <w:hideMark/>
          </w:tcPr>
          <w:p w14:paraId="5CDB0455" w14:textId="77777777" w:rsidR="00A2148A" w:rsidRPr="00D85846" w:rsidRDefault="00A2148A" w:rsidP="008678D5">
            <w:pPr>
              <w:jc w:val="center"/>
              <w:rPr>
                <w:color w:val="000000"/>
                <w:sz w:val="20"/>
                <w:szCs w:val="20"/>
              </w:rPr>
            </w:pPr>
            <w:r w:rsidRPr="00D85846">
              <w:rPr>
                <w:color w:val="000000"/>
                <w:sz w:val="20"/>
                <w:szCs w:val="20"/>
              </w:rPr>
              <w:t>4.8</w:t>
            </w:r>
          </w:p>
          <w:p w14:paraId="59421222" w14:textId="77777777" w:rsidR="00A2148A" w:rsidRPr="00D85846" w:rsidRDefault="00A2148A" w:rsidP="008678D5">
            <w:pPr>
              <w:jc w:val="center"/>
              <w:rPr>
                <w:color w:val="000000"/>
                <w:sz w:val="20"/>
                <w:szCs w:val="20"/>
              </w:rPr>
            </w:pPr>
            <w:r w:rsidRPr="00D85846">
              <w:rPr>
                <w:color w:val="000000"/>
                <w:sz w:val="20"/>
                <w:szCs w:val="20"/>
              </w:rPr>
              <w:t>(3.0, 6.0)</w:t>
            </w:r>
          </w:p>
        </w:tc>
        <w:tc>
          <w:tcPr>
            <w:tcW w:w="1417" w:type="dxa"/>
            <w:tcBorders>
              <w:bottom w:val="single" w:sz="4" w:space="0" w:color="auto"/>
            </w:tcBorders>
            <w:shd w:val="clear" w:color="auto" w:fill="auto"/>
            <w:hideMark/>
          </w:tcPr>
          <w:p w14:paraId="56BE99B6" w14:textId="77777777" w:rsidR="00A2148A" w:rsidRPr="00D85846" w:rsidRDefault="00A2148A" w:rsidP="008678D5">
            <w:pPr>
              <w:jc w:val="center"/>
              <w:rPr>
                <w:color w:val="000000"/>
                <w:sz w:val="20"/>
                <w:szCs w:val="20"/>
              </w:rPr>
            </w:pPr>
            <w:r w:rsidRPr="00D85846">
              <w:rPr>
                <w:color w:val="000000"/>
                <w:sz w:val="20"/>
                <w:szCs w:val="20"/>
              </w:rPr>
              <w:t>13.8</w:t>
            </w:r>
          </w:p>
          <w:p w14:paraId="691BC284" w14:textId="77777777" w:rsidR="00A2148A" w:rsidRPr="00D85846" w:rsidRDefault="00A2148A" w:rsidP="008678D5">
            <w:pPr>
              <w:jc w:val="center"/>
              <w:rPr>
                <w:color w:val="000000"/>
                <w:sz w:val="20"/>
                <w:szCs w:val="20"/>
              </w:rPr>
            </w:pPr>
            <w:r w:rsidRPr="00D85846">
              <w:rPr>
                <w:color w:val="000000"/>
                <w:sz w:val="20"/>
                <w:szCs w:val="20"/>
              </w:rPr>
              <w:t>(5.9, 8.8)</w:t>
            </w:r>
          </w:p>
        </w:tc>
        <w:tc>
          <w:tcPr>
            <w:tcW w:w="1418" w:type="dxa"/>
            <w:tcBorders>
              <w:bottom w:val="single" w:sz="4" w:space="0" w:color="auto"/>
            </w:tcBorders>
            <w:shd w:val="clear" w:color="auto" w:fill="auto"/>
            <w:hideMark/>
          </w:tcPr>
          <w:p w14:paraId="69023544" w14:textId="77777777" w:rsidR="00A2148A" w:rsidRPr="00D85846" w:rsidRDefault="00A2148A" w:rsidP="008678D5">
            <w:pPr>
              <w:jc w:val="center"/>
              <w:rPr>
                <w:color w:val="000000"/>
                <w:sz w:val="20"/>
                <w:szCs w:val="20"/>
              </w:rPr>
            </w:pPr>
            <w:r w:rsidRPr="00D85846">
              <w:rPr>
                <w:color w:val="000000"/>
                <w:sz w:val="20"/>
                <w:szCs w:val="20"/>
              </w:rPr>
              <w:t>8.9</w:t>
            </w:r>
          </w:p>
          <w:p w14:paraId="14C26073" w14:textId="77777777" w:rsidR="00A2148A" w:rsidRPr="00D85846" w:rsidRDefault="00A2148A" w:rsidP="008678D5">
            <w:pPr>
              <w:jc w:val="center"/>
              <w:rPr>
                <w:color w:val="000000"/>
                <w:sz w:val="20"/>
                <w:szCs w:val="20"/>
              </w:rPr>
            </w:pPr>
            <w:r w:rsidRPr="00D85846">
              <w:rPr>
                <w:color w:val="000000"/>
                <w:sz w:val="20"/>
                <w:szCs w:val="20"/>
              </w:rPr>
              <w:t xml:space="preserve">(17.0, 5.8) </w:t>
            </w:r>
          </w:p>
        </w:tc>
        <w:tc>
          <w:tcPr>
            <w:tcW w:w="1421" w:type="dxa"/>
            <w:tcBorders>
              <w:bottom w:val="single" w:sz="4" w:space="0" w:color="auto"/>
              <w:right w:val="single" w:sz="4" w:space="0" w:color="auto"/>
            </w:tcBorders>
            <w:shd w:val="clear" w:color="auto" w:fill="auto"/>
            <w:hideMark/>
          </w:tcPr>
          <w:p w14:paraId="7FFAE115" w14:textId="77777777" w:rsidR="00A2148A" w:rsidRPr="00D85846" w:rsidRDefault="00A2148A" w:rsidP="008678D5">
            <w:pPr>
              <w:jc w:val="center"/>
              <w:rPr>
                <w:color w:val="000000"/>
                <w:sz w:val="20"/>
                <w:szCs w:val="20"/>
              </w:rPr>
            </w:pPr>
            <w:r w:rsidRPr="00D85846">
              <w:rPr>
                <w:color w:val="000000"/>
                <w:sz w:val="20"/>
                <w:szCs w:val="20"/>
              </w:rPr>
              <w:t>13.5</w:t>
            </w:r>
          </w:p>
          <w:p w14:paraId="5699E381" w14:textId="77777777" w:rsidR="00A2148A" w:rsidRPr="00D85846" w:rsidRDefault="00A2148A" w:rsidP="008678D5">
            <w:pPr>
              <w:jc w:val="center"/>
              <w:rPr>
                <w:color w:val="000000"/>
                <w:sz w:val="20"/>
                <w:szCs w:val="20"/>
              </w:rPr>
            </w:pPr>
            <w:r w:rsidRPr="00D85846">
              <w:rPr>
                <w:color w:val="000000"/>
                <w:sz w:val="20"/>
                <w:szCs w:val="20"/>
              </w:rPr>
              <w:t>(10.5,  3.2)</w:t>
            </w:r>
          </w:p>
        </w:tc>
      </w:tr>
      <w:tr w:rsidR="00A2148A" w:rsidRPr="00D85846" w14:paraId="4D8A033A" w14:textId="77777777" w:rsidTr="008678D5">
        <w:trPr>
          <w:trHeight w:val="221"/>
          <w:jc w:val="center"/>
        </w:trPr>
        <w:tc>
          <w:tcPr>
            <w:tcW w:w="1121" w:type="dxa"/>
            <w:tcBorders>
              <w:top w:val="nil"/>
              <w:left w:val="single" w:sz="8" w:space="0" w:color="auto"/>
              <w:bottom w:val="nil"/>
              <w:right w:val="nil"/>
            </w:tcBorders>
            <w:shd w:val="clear" w:color="auto" w:fill="auto"/>
            <w:noWrap/>
            <w:vAlign w:val="bottom"/>
            <w:hideMark/>
          </w:tcPr>
          <w:p w14:paraId="3783A021" w14:textId="77777777" w:rsidR="00A2148A" w:rsidRPr="00D85846" w:rsidRDefault="00A2148A" w:rsidP="008678D5">
            <w:pPr>
              <w:rPr>
                <w:b/>
                <w:bCs/>
                <w:color w:val="000000"/>
                <w:sz w:val="20"/>
                <w:szCs w:val="20"/>
              </w:rPr>
            </w:pPr>
            <w:r w:rsidRPr="00D85846">
              <w:rPr>
                <w:b/>
                <w:bCs/>
                <w:color w:val="000000"/>
                <w:sz w:val="20"/>
                <w:szCs w:val="20"/>
              </w:rPr>
              <w:t> </w:t>
            </w:r>
          </w:p>
        </w:tc>
        <w:tc>
          <w:tcPr>
            <w:tcW w:w="1365" w:type="dxa"/>
            <w:tcBorders>
              <w:top w:val="nil"/>
              <w:left w:val="nil"/>
              <w:bottom w:val="nil"/>
              <w:right w:val="nil"/>
            </w:tcBorders>
            <w:shd w:val="clear" w:color="auto" w:fill="auto"/>
            <w:noWrap/>
            <w:hideMark/>
          </w:tcPr>
          <w:p w14:paraId="4FA2E396" w14:textId="77777777" w:rsidR="00A2148A" w:rsidRPr="00D85846" w:rsidRDefault="00A2148A" w:rsidP="008678D5">
            <w:pPr>
              <w:rPr>
                <w:b/>
                <w:bCs/>
                <w:color w:val="000000"/>
                <w:sz w:val="20"/>
                <w:szCs w:val="20"/>
              </w:rPr>
            </w:pPr>
          </w:p>
        </w:tc>
        <w:tc>
          <w:tcPr>
            <w:tcW w:w="770" w:type="dxa"/>
            <w:tcBorders>
              <w:top w:val="single" w:sz="4" w:space="0" w:color="auto"/>
              <w:left w:val="nil"/>
              <w:bottom w:val="nil"/>
              <w:right w:val="nil"/>
            </w:tcBorders>
            <w:shd w:val="clear" w:color="auto" w:fill="auto"/>
            <w:noWrap/>
            <w:vAlign w:val="bottom"/>
            <w:hideMark/>
          </w:tcPr>
          <w:p w14:paraId="3701C3EA" w14:textId="77777777" w:rsidR="00A2148A" w:rsidRPr="00D85846" w:rsidRDefault="00A2148A" w:rsidP="008678D5">
            <w:pPr>
              <w:jc w:val="center"/>
              <w:rPr>
                <w:sz w:val="20"/>
                <w:szCs w:val="20"/>
              </w:rPr>
            </w:pPr>
          </w:p>
        </w:tc>
        <w:tc>
          <w:tcPr>
            <w:tcW w:w="730" w:type="dxa"/>
            <w:tcBorders>
              <w:top w:val="single" w:sz="4" w:space="0" w:color="auto"/>
              <w:left w:val="nil"/>
              <w:bottom w:val="nil"/>
              <w:right w:val="nil"/>
            </w:tcBorders>
            <w:shd w:val="clear" w:color="auto" w:fill="auto"/>
            <w:noWrap/>
            <w:vAlign w:val="bottom"/>
            <w:hideMark/>
          </w:tcPr>
          <w:p w14:paraId="59C5BA5A" w14:textId="77777777" w:rsidR="00A2148A" w:rsidRPr="00D85846" w:rsidRDefault="00A2148A" w:rsidP="008678D5">
            <w:pPr>
              <w:jc w:val="center"/>
              <w:rPr>
                <w:sz w:val="20"/>
                <w:szCs w:val="20"/>
              </w:rPr>
            </w:pPr>
          </w:p>
        </w:tc>
        <w:tc>
          <w:tcPr>
            <w:tcW w:w="730" w:type="dxa"/>
            <w:tcBorders>
              <w:top w:val="single" w:sz="4" w:space="0" w:color="auto"/>
              <w:left w:val="nil"/>
              <w:bottom w:val="nil"/>
              <w:right w:val="nil"/>
            </w:tcBorders>
            <w:shd w:val="clear" w:color="auto" w:fill="auto"/>
            <w:noWrap/>
            <w:vAlign w:val="bottom"/>
            <w:hideMark/>
          </w:tcPr>
          <w:p w14:paraId="118B0071" w14:textId="77777777" w:rsidR="00A2148A" w:rsidRPr="00D85846" w:rsidRDefault="00A2148A" w:rsidP="008678D5">
            <w:pPr>
              <w:jc w:val="center"/>
              <w:rPr>
                <w:sz w:val="20"/>
                <w:szCs w:val="20"/>
              </w:rPr>
            </w:pPr>
          </w:p>
        </w:tc>
        <w:tc>
          <w:tcPr>
            <w:tcW w:w="853" w:type="dxa"/>
            <w:tcBorders>
              <w:top w:val="single" w:sz="4" w:space="0" w:color="auto"/>
              <w:left w:val="nil"/>
              <w:bottom w:val="nil"/>
              <w:right w:val="nil"/>
            </w:tcBorders>
            <w:shd w:val="clear" w:color="auto" w:fill="auto"/>
            <w:noWrap/>
            <w:vAlign w:val="bottom"/>
            <w:hideMark/>
          </w:tcPr>
          <w:p w14:paraId="1C9C9830" w14:textId="77777777" w:rsidR="00A2148A" w:rsidRPr="00D85846" w:rsidRDefault="00A2148A" w:rsidP="008678D5">
            <w:pPr>
              <w:jc w:val="center"/>
              <w:rPr>
                <w:sz w:val="20"/>
                <w:szCs w:val="20"/>
              </w:rPr>
            </w:pPr>
          </w:p>
        </w:tc>
        <w:tc>
          <w:tcPr>
            <w:tcW w:w="730" w:type="dxa"/>
            <w:tcBorders>
              <w:top w:val="single" w:sz="4" w:space="0" w:color="auto"/>
              <w:left w:val="nil"/>
              <w:bottom w:val="nil"/>
              <w:right w:val="nil"/>
            </w:tcBorders>
            <w:shd w:val="clear" w:color="auto" w:fill="auto"/>
            <w:noWrap/>
            <w:vAlign w:val="bottom"/>
            <w:hideMark/>
          </w:tcPr>
          <w:p w14:paraId="3E873890" w14:textId="77777777" w:rsidR="00A2148A" w:rsidRPr="00D85846" w:rsidRDefault="00A2148A" w:rsidP="008678D5">
            <w:pPr>
              <w:jc w:val="center"/>
              <w:rPr>
                <w:sz w:val="20"/>
                <w:szCs w:val="20"/>
              </w:rPr>
            </w:pPr>
          </w:p>
        </w:tc>
        <w:tc>
          <w:tcPr>
            <w:tcW w:w="1418" w:type="dxa"/>
            <w:tcBorders>
              <w:top w:val="single" w:sz="4" w:space="0" w:color="auto"/>
              <w:left w:val="nil"/>
              <w:bottom w:val="nil"/>
              <w:right w:val="nil"/>
            </w:tcBorders>
            <w:shd w:val="clear" w:color="auto" w:fill="auto"/>
            <w:noWrap/>
            <w:vAlign w:val="bottom"/>
            <w:hideMark/>
          </w:tcPr>
          <w:p w14:paraId="6491BEF5" w14:textId="77777777" w:rsidR="00A2148A" w:rsidRPr="00D85846" w:rsidRDefault="00A2148A" w:rsidP="008678D5">
            <w:pPr>
              <w:jc w:val="center"/>
              <w:rPr>
                <w:i/>
                <w:iCs/>
                <w:sz w:val="20"/>
                <w:szCs w:val="20"/>
              </w:rPr>
            </w:pPr>
          </w:p>
        </w:tc>
        <w:tc>
          <w:tcPr>
            <w:tcW w:w="1417" w:type="dxa"/>
            <w:tcBorders>
              <w:top w:val="single" w:sz="4" w:space="0" w:color="auto"/>
              <w:left w:val="nil"/>
              <w:bottom w:val="nil"/>
              <w:right w:val="nil"/>
            </w:tcBorders>
            <w:shd w:val="clear" w:color="auto" w:fill="auto"/>
            <w:noWrap/>
            <w:vAlign w:val="bottom"/>
            <w:hideMark/>
          </w:tcPr>
          <w:p w14:paraId="4657A441" w14:textId="77777777" w:rsidR="00A2148A" w:rsidRPr="00D85846" w:rsidRDefault="00A2148A" w:rsidP="008678D5">
            <w:pPr>
              <w:jc w:val="center"/>
              <w:rPr>
                <w:sz w:val="20"/>
                <w:szCs w:val="20"/>
              </w:rPr>
            </w:pPr>
          </w:p>
        </w:tc>
        <w:tc>
          <w:tcPr>
            <w:tcW w:w="1418" w:type="dxa"/>
            <w:tcBorders>
              <w:top w:val="single" w:sz="4" w:space="0" w:color="auto"/>
              <w:left w:val="nil"/>
              <w:bottom w:val="nil"/>
              <w:right w:val="nil"/>
            </w:tcBorders>
            <w:shd w:val="clear" w:color="auto" w:fill="auto"/>
            <w:noWrap/>
            <w:vAlign w:val="bottom"/>
            <w:hideMark/>
          </w:tcPr>
          <w:p w14:paraId="2B4536FE" w14:textId="77777777" w:rsidR="00A2148A" w:rsidRPr="00D85846" w:rsidRDefault="00A2148A" w:rsidP="008678D5">
            <w:pPr>
              <w:jc w:val="center"/>
              <w:rPr>
                <w:sz w:val="20"/>
                <w:szCs w:val="20"/>
              </w:rPr>
            </w:pPr>
          </w:p>
        </w:tc>
        <w:tc>
          <w:tcPr>
            <w:tcW w:w="1417" w:type="dxa"/>
            <w:tcBorders>
              <w:top w:val="single" w:sz="4" w:space="0" w:color="auto"/>
              <w:left w:val="nil"/>
              <w:bottom w:val="nil"/>
              <w:right w:val="nil"/>
            </w:tcBorders>
            <w:shd w:val="clear" w:color="auto" w:fill="auto"/>
            <w:noWrap/>
            <w:vAlign w:val="bottom"/>
            <w:hideMark/>
          </w:tcPr>
          <w:p w14:paraId="195B7EE6" w14:textId="77777777" w:rsidR="00A2148A" w:rsidRPr="00D85846" w:rsidRDefault="00A2148A" w:rsidP="008678D5">
            <w:pPr>
              <w:jc w:val="center"/>
              <w:rPr>
                <w:sz w:val="20"/>
                <w:szCs w:val="20"/>
              </w:rPr>
            </w:pPr>
          </w:p>
        </w:tc>
        <w:tc>
          <w:tcPr>
            <w:tcW w:w="1418" w:type="dxa"/>
            <w:tcBorders>
              <w:top w:val="single" w:sz="4" w:space="0" w:color="auto"/>
              <w:left w:val="nil"/>
              <w:bottom w:val="nil"/>
              <w:right w:val="nil"/>
            </w:tcBorders>
            <w:shd w:val="clear" w:color="auto" w:fill="auto"/>
            <w:noWrap/>
            <w:vAlign w:val="bottom"/>
            <w:hideMark/>
          </w:tcPr>
          <w:p w14:paraId="6620021D" w14:textId="77777777" w:rsidR="00A2148A" w:rsidRPr="00D85846" w:rsidRDefault="00A2148A" w:rsidP="008678D5">
            <w:pPr>
              <w:jc w:val="center"/>
              <w:rPr>
                <w:sz w:val="20"/>
                <w:szCs w:val="20"/>
              </w:rPr>
            </w:pPr>
          </w:p>
        </w:tc>
        <w:tc>
          <w:tcPr>
            <w:tcW w:w="1421" w:type="dxa"/>
            <w:tcBorders>
              <w:top w:val="single" w:sz="4" w:space="0" w:color="auto"/>
              <w:left w:val="nil"/>
              <w:bottom w:val="nil"/>
              <w:right w:val="single" w:sz="8" w:space="0" w:color="auto"/>
            </w:tcBorders>
            <w:shd w:val="clear" w:color="auto" w:fill="auto"/>
            <w:noWrap/>
            <w:vAlign w:val="bottom"/>
            <w:hideMark/>
          </w:tcPr>
          <w:p w14:paraId="74FDF417" w14:textId="77777777" w:rsidR="00A2148A" w:rsidRPr="00D85846" w:rsidRDefault="00A2148A" w:rsidP="008678D5">
            <w:pPr>
              <w:jc w:val="center"/>
              <w:rPr>
                <w:color w:val="000000"/>
                <w:sz w:val="20"/>
                <w:szCs w:val="20"/>
              </w:rPr>
            </w:pPr>
            <w:r w:rsidRPr="00D85846">
              <w:rPr>
                <w:color w:val="000000"/>
                <w:sz w:val="20"/>
                <w:szCs w:val="20"/>
              </w:rPr>
              <w:t> </w:t>
            </w:r>
          </w:p>
        </w:tc>
      </w:tr>
      <w:tr w:rsidR="00A2148A" w:rsidRPr="00D85846" w14:paraId="0EE0C2B7" w14:textId="77777777" w:rsidTr="008678D5">
        <w:trPr>
          <w:trHeight w:val="300"/>
          <w:jc w:val="center"/>
        </w:trPr>
        <w:tc>
          <w:tcPr>
            <w:tcW w:w="1121" w:type="dxa"/>
            <w:vMerge w:val="restar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42AA9F10" w14:textId="77777777" w:rsidR="00A2148A" w:rsidRPr="00D85846" w:rsidRDefault="00A2148A" w:rsidP="008678D5">
            <w:pPr>
              <w:jc w:val="center"/>
              <w:rPr>
                <w:b/>
                <w:bCs/>
                <w:color w:val="000000"/>
                <w:sz w:val="20"/>
                <w:szCs w:val="20"/>
              </w:rPr>
            </w:pPr>
            <w:r w:rsidRPr="00D85846">
              <w:rPr>
                <w:b/>
                <w:bCs/>
                <w:color w:val="000000"/>
                <w:sz w:val="20"/>
                <w:szCs w:val="20"/>
              </w:rPr>
              <w:t>SWVic</w:t>
            </w:r>
          </w:p>
        </w:tc>
        <w:tc>
          <w:tcPr>
            <w:tcW w:w="1365" w:type="dxa"/>
            <w:tcBorders>
              <w:top w:val="single" w:sz="8" w:space="0" w:color="auto"/>
              <w:left w:val="nil"/>
              <w:bottom w:val="nil"/>
              <w:right w:val="single" w:sz="4" w:space="0" w:color="auto"/>
            </w:tcBorders>
            <w:shd w:val="clear" w:color="auto" w:fill="auto"/>
            <w:hideMark/>
          </w:tcPr>
          <w:p w14:paraId="26A4FE3C" w14:textId="77777777" w:rsidR="00A2148A" w:rsidRDefault="00A2148A" w:rsidP="008678D5">
            <w:pPr>
              <w:jc w:val="center"/>
              <w:rPr>
                <w:color w:val="000000"/>
                <w:sz w:val="20"/>
                <w:szCs w:val="20"/>
              </w:rPr>
            </w:pPr>
            <w:r w:rsidRPr="00D85846">
              <w:rPr>
                <w:color w:val="000000"/>
                <w:sz w:val="20"/>
                <w:szCs w:val="20"/>
              </w:rPr>
              <w:t>Mean</w:t>
            </w:r>
          </w:p>
          <w:p w14:paraId="22B9F9F9" w14:textId="77777777" w:rsidR="00A2148A" w:rsidRDefault="00A2148A" w:rsidP="008678D5">
            <w:pPr>
              <w:jc w:val="center"/>
              <w:rPr>
                <w:color w:val="000000"/>
                <w:sz w:val="20"/>
                <w:szCs w:val="20"/>
              </w:rPr>
            </w:pPr>
          </w:p>
          <w:p w14:paraId="53B78572" w14:textId="77777777" w:rsidR="00A2148A" w:rsidRPr="00D85846" w:rsidRDefault="00A2148A" w:rsidP="008678D5">
            <w:pPr>
              <w:jc w:val="center"/>
              <w:rPr>
                <w:color w:val="000000"/>
                <w:sz w:val="20"/>
                <w:szCs w:val="20"/>
              </w:rPr>
            </w:pPr>
          </w:p>
        </w:tc>
        <w:tc>
          <w:tcPr>
            <w:tcW w:w="770" w:type="dxa"/>
            <w:tcBorders>
              <w:top w:val="single" w:sz="8" w:space="0" w:color="auto"/>
              <w:left w:val="nil"/>
              <w:bottom w:val="nil"/>
              <w:right w:val="nil"/>
            </w:tcBorders>
            <w:shd w:val="clear" w:color="auto" w:fill="auto"/>
            <w:hideMark/>
          </w:tcPr>
          <w:p w14:paraId="428744E6" w14:textId="77777777" w:rsidR="00A2148A" w:rsidRPr="00D85846" w:rsidRDefault="00A2148A" w:rsidP="008678D5">
            <w:pPr>
              <w:jc w:val="center"/>
              <w:rPr>
                <w:color w:val="000000"/>
                <w:sz w:val="20"/>
                <w:szCs w:val="20"/>
              </w:rPr>
            </w:pPr>
            <w:r w:rsidRPr="00D85846">
              <w:rPr>
                <w:color w:val="000000"/>
                <w:sz w:val="20"/>
                <w:szCs w:val="20"/>
              </w:rPr>
              <w:t>-0.9</w:t>
            </w:r>
          </w:p>
        </w:tc>
        <w:tc>
          <w:tcPr>
            <w:tcW w:w="730" w:type="dxa"/>
            <w:tcBorders>
              <w:top w:val="single" w:sz="8" w:space="0" w:color="auto"/>
              <w:left w:val="nil"/>
              <w:bottom w:val="nil"/>
              <w:right w:val="nil"/>
            </w:tcBorders>
            <w:shd w:val="clear" w:color="auto" w:fill="auto"/>
            <w:hideMark/>
          </w:tcPr>
          <w:p w14:paraId="5A6B0744" w14:textId="77777777" w:rsidR="00A2148A" w:rsidRPr="00D85846" w:rsidRDefault="00A2148A" w:rsidP="008678D5">
            <w:pPr>
              <w:jc w:val="center"/>
              <w:rPr>
                <w:color w:val="000000"/>
                <w:sz w:val="20"/>
                <w:szCs w:val="20"/>
              </w:rPr>
            </w:pPr>
            <w:r w:rsidRPr="00D85846">
              <w:rPr>
                <w:color w:val="000000"/>
                <w:sz w:val="20"/>
                <w:szCs w:val="20"/>
              </w:rPr>
              <w:t>-1.0</w:t>
            </w:r>
          </w:p>
        </w:tc>
        <w:tc>
          <w:tcPr>
            <w:tcW w:w="730" w:type="dxa"/>
            <w:tcBorders>
              <w:top w:val="single" w:sz="8" w:space="0" w:color="auto"/>
              <w:left w:val="nil"/>
              <w:bottom w:val="nil"/>
              <w:right w:val="nil"/>
            </w:tcBorders>
            <w:shd w:val="clear" w:color="auto" w:fill="auto"/>
            <w:hideMark/>
          </w:tcPr>
          <w:p w14:paraId="5702A221" w14:textId="77777777" w:rsidR="00A2148A" w:rsidRPr="00D85846" w:rsidRDefault="00A2148A" w:rsidP="008678D5">
            <w:pPr>
              <w:jc w:val="center"/>
              <w:rPr>
                <w:color w:val="000000"/>
                <w:sz w:val="20"/>
                <w:szCs w:val="20"/>
              </w:rPr>
            </w:pPr>
            <w:r w:rsidRPr="00D85846">
              <w:rPr>
                <w:color w:val="000000"/>
                <w:sz w:val="20"/>
                <w:szCs w:val="20"/>
              </w:rPr>
              <w:t>-1.8</w:t>
            </w:r>
          </w:p>
        </w:tc>
        <w:tc>
          <w:tcPr>
            <w:tcW w:w="853" w:type="dxa"/>
            <w:tcBorders>
              <w:top w:val="single" w:sz="8" w:space="0" w:color="auto"/>
              <w:left w:val="nil"/>
              <w:bottom w:val="nil"/>
              <w:right w:val="nil"/>
            </w:tcBorders>
            <w:shd w:val="clear" w:color="auto" w:fill="auto"/>
            <w:hideMark/>
          </w:tcPr>
          <w:p w14:paraId="1B12B172" w14:textId="77777777" w:rsidR="00A2148A" w:rsidRPr="00D85846" w:rsidRDefault="00A2148A" w:rsidP="008678D5">
            <w:pPr>
              <w:jc w:val="center"/>
              <w:rPr>
                <w:color w:val="000000"/>
                <w:sz w:val="20"/>
                <w:szCs w:val="20"/>
              </w:rPr>
            </w:pPr>
            <w:r w:rsidRPr="00D85846">
              <w:rPr>
                <w:color w:val="000000"/>
                <w:sz w:val="20"/>
                <w:szCs w:val="20"/>
              </w:rPr>
              <w:t>-2.6</w:t>
            </w:r>
          </w:p>
        </w:tc>
        <w:tc>
          <w:tcPr>
            <w:tcW w:w="730" w:type="dxa"/>
            <w:tcBorders>
              <w:top w:val="single" w:sz="8" w:space="0" w:color="auto"/>
              <w:left w:val="nil"/>
              <w:bottom w:val="nil"/>
              <w:right w:val="nil"/>
            </w:tcBorders>
            <w:shd w:val="clear" w:color="auto" w:fill="auto"/>
            <w:hideMark/>
          </w:tcPr>
          <w:p w14:paraId="372E13A5" w14:textId="77777777" w:rsidR="00A2148A" w:rsidRPr="00D85846" w:rsidRDefault="00A2148A" w:rsidP="008678D5">
            <w:pPr>
              <w:jc w:val="center"/>
              <w:rPr>
                <w:color w:val="000000"/>
                <w:sz w:val="20"/>
                <w:szCs w:val="20"/>
              </w:rPr>
            </w:pPr>
            <w:r w:rsidRPr="00D85846">
              <w:rPr>
                <w:color w:val="000000"/>
                <w:sz w:val="20"/>
                <w:szCs w:val="20"/>
              </w:rPr>
              <w:t>-1.0</w:t>
            </w:r>
          </w:p>
        </w:tc>
        <w:tc>
          <w:tcPr>
            <w:tcW w:w="1418" w:type="dxa"/>
            <w:tcBorders>
              <w:top w:val="single" w:sz="8" w:space="0" w:color="auto"/>
              <w:left w:val="nil"/>
              <w:bottom w:val="nil"/>
              <w:right w:val="nil"/>
            </w:tcBorders>
            <w:shd w:val="clear" w:color="auto" w:fill="auto"/>
            <w:hideMark/>
          </w:tcPr>
          <w:p w14:paraId="7DB46160" w14:textId="77777777" w:rsidR="00A2148A" w:rsidRPr="00D85846" w:rsidRDefault="00A2148A" w:rsidP="008678D5">
            <w:pPr>
              <w:jc w:val="center"/>
              <w:rPr>
                <w:i/>
                <w:iCs/>
                <w:color w:val="000000"/>
                <w:sz w:val="20"/>
                <w:szCs w:val="20"/>
              </w:rPr>
            </w:pPr>
            <w:r w:rsidRPr="00D85846">
              <w:rPr>
                <w:i/>
                <w:iCs/>
                <w:color w:val="000000"/>
                <w:sz w:val="20"/>
                <w:szCs w:val="20"/>
              </w:rPr>
              <w:t xml:space="preserve">-2.4 </w:t>
            </w:r>
          </w:p>
          <w:p w14:paraId="0C08A82C" w14:textId="77777777" w:rsidR="00A2148A" w:rsidRPr="00D85846" w:rsidRDefault="00A2148A" w:rsidP="008678D5">
            <w:pPr>
              <w:jc w:val="center"/>
              <w:rPr>
                <w:i/>
                <w:iCs/>
                <w:color w:val="000000"/>
                <w:sz w:val="20"/>
                <w:szCs w:val="20"/>
              </w:rPr>
            </w:pPr>
            <w:r w:rsidRPr="00D85846">
              <w:rPr>
                <w:i/>
                <w:iCs/>
                <w:color w:val="000000"/>
                <w:sz w:val="20"/>
                <w:szCs w:val="20"/>
              </w:rPr>
              <w:t xml:space="preserve">(-3.3, -3.8) </w:t>
            </w:r>
          </w:p>
        </w:tc>
        <w:tc>
          <w:tcPr>
            <w:tcW w:w="1417" w:type="dxa"/>
            <w:tcBorders>
              <w:top w:val="single" w:sz="8" w:space="0" w:color="auto"/>
              <w:left w:val="nil"/>
              <w:bottom w:val="nil"/>
              <w:right w:val="nil"/>
            </w:tcBorders>
            <w:shd w:val="clear" w:color="auto" w:fill="auto"/>
            <w:hideMark/>
          </w:tcPr>
          <w:p w14:paraId="4328630C" w14:textId="77777777" w:rsidR="00A2148A" w:rsidRPr="00D85846" w:rsidRDefault="00A2148A" w:rsidP="008678D5">
            <w:pPr>
              <w:jc w:val="center"/>
              <w:rPr>
                <w:color w:val="000000"/>
                <w:sz w:val="20"/>
                <w:szCs w:val="20"/>
              </w:rPr>
            </w:pPr>
            <w:r w:rsidRPr="00D85846">
              <w:rPr>
                <w:color w:val="000000"/>
                <w:sz w:val="20"/>
                <w:szCs w:val="20"/>
              </w:rPr>
              <w:t>-4.9</w:t>
            </w:r>
          </w:p>
          <w:p w14:paraId="7F6C8CA3" w14:textId="77777777" w:rsidR="00A2148A" w:rsidRPr="00D85846" w:rsidRDefault="00A2148A" w:rsidP="008678D5">
            <w:pPr>
              <w:jc w:val="center"/>
              <w:rPr>
                <w:color w:val="000000"/>
                <w:sz w:val="20"/>
                <w:szCs w:val="20"/>
              </w:rPr>
            </w:pPr>
            <w:r w:rsidRPr="00D85846">
              <w:rPr>
                <w:color w:val="000000"/>
                <w:sz w:val="20"/>
                <w:szCs w:val="20"/>
              </w:rPr>
              <w:t xml:space="preserve">(-6.2, -5.7) </w:t>
            </w:r>
          </w:p>
        </w:tc>
        <w:tc>
          <w:tcPr>
            <w:tcW w:w="1418" w:type="dxa"/>
            <w:tcBorders>
              <w:top w:val="single" w:sz="8" w:space="0" w:color="auto"/>
              <w:left w:val="nil"/>
              <w:bottom w:val="nil"/>
              <w:right w:val="nil"/>
            </w:tcBorders>
            <w:shd w:val="clear" w:color="auto" w:fill="auto"/>
            <w:hideMark/>
          </w:tcPr>
          <w:p w14:paraId="025C3BC9" w14:textId="77777777" w:rsidR="00A2148A" w:rsidRPr="00D85846" w:rsidRDefault="00A2148A" w:rsidP="008678D5">
            <w:pPr>
              <w:jc w:val="center"/>
              <w:rPr>
                <w:color w:val="000000"/>
                <w:sz w:val="20"/>
                <w:szCs w:val="20"/>
              </w:rPr>
            </w:pPr>
            <w:r w:rsidRPr="00D85846">
              <w:rPr>
                <w:color w:val="000000"/>
                <w:sz w:val="20"/>
                <w:szCs w:val="20"/>
              </w:rPr>
              <w:t xml:space="preserve">-5.7 </w:t>
            </w:r>
          </w:p>
          <w:p w14:paraId="276E3728" w14:textId="77777777" w:rsidR="00A2148A" w:rsidRPr="00D85846" w:rsidRDefault="00A2148A" w:rsidP="008678D5">
            <w:pPr>
              <w:jc w:val="center"/>
              <w:rPr>
                <w:color w:val="000000"/>
                <w:sz w:val="20"/>
                <w:szCs w:val="20"/>
              </w:rPr>
            </w:pPr>
            <w:r w:rsidRPr="00D85846">
              <w:rPr>
                <w:color w:val="000000"/>
                <w:sz w:val="20"/>
                <w:szCs w:val="20"/>
              </w:rPr>
              <w:t>(-7.1, -5.8)</w:t>
            </w:r>
          </w:p>
        </w:tc>
        <w:tc>
          <w:tcPr>
            <w:tcW w:w="1417" w:type="dxa"/>
            <w:tcBorders>
              <w:top w:val="single" w:sz="8" w:space="0" w:color="auto"/>
              <w:left w:val="nil"/>
              <w:bottom w:val="nil"/>
              <w:right w:val="nil"/>
            </w:tcBorders>
            <w:shd w:val="clear" w:color="auto" w:fill="auto"/>
            <w:hideMark/>
          </w:tcPr>
          <w:p w14:paraId="4A46C8A8" w14:textId="77777777" w:rsidR="00A2148A" w:rsidRPr="00D85846" w:rsidRDefault="00A2148A" w:rsidP="008678D5">
            <w:pPr>
              <w:jc w:val="center"/>
              <w:rPr>
                <w:color w:val="000000"/>
                <w:sz w:val="20"/>
                <w:szCs w:val="20"/>
              </w:rPr>
            </w:pPr>
            <w:r w:rsidRPr="00D85846">
              <w:rPr>
                <w:color w:val="000000"/>
                <w:sz w:val="20"/>
                <w:szCs w:val="20"/>
              </w:rPr>
              <w:t xml:space="preserve">-8.0 </w:t>
            </w:r>
          </w:p>
          <w:p w14:paraId="188CBEAF" w14:textId="77777777" w:rsidR="00A2148A" w:rsidRPr="00D85846" w:rsidRDefault="00A2148A" w:rsidP="008678D5">
            <w:pPr>
              <w:jc w:val="center"/>
              <w:rPr>
                <w:color w:val="000000"/>
                <w:sz w:val="20"/>
                <w:szCs w:val="20"/>
              </w:rPr>
            </w:pPr>
            <w:r w:rsidRPr="00D85846">
              <w:rPr>
                <w:color w:val="000000"/>
                <w:sz w:val="20"/>
                <w:szCs w:val="20"/>
              </w:rPr>
              <w:t>(-7.0, -5.3)</w:t>
            </w:r>
          </w:p>
        </w:tc>
        <w:tc>
          <w:tcPr>
            <w:tcW w:w="1418" w:type="dxa"/>
            <w:tcBorders>
              <w:top w:val="single" w:sz="8" w:space="0" w:color="auto"/>
              <w:left w:val="nil"/>
              <w:bottom w:val="nil"/>
              <w:right w:val="nil"/>
            </w:tcBorders>
            <w:shd w:val="clear" w:color="auto" w:fill="auto"/>
            <w:hideMark/>
          </w:tcPr>
          <w:p w14:paraId="6A7BF765" w14:textId="77777777" w:rsidR="00A2148A" w:rsidRPr="00D85846" w:rsidRDefault="00A2148A" w:rsidP="008678D5">
            <w:pPr>
              <w:jc w:val="center"/>
              <w:rPr>
                <w:color w:val="000000"/>
                <w:sz w:val="20"/>
                <w:szCs w:val="20"/>
              </w:rPr>
            </w:pPr>
            <w:r w:rsidRPr="00D85846">
              <w:rPr>
                <w:color w:val="000000"/>
                <w:sz w:val="20"/>
                <w:szCs w:val="20"/>
              </w:rPr>
              <w:t xml:space="preserve">-13.9 </w:t>
            </w:r>
          </w:p>
          <w:p w14:paraId="30CEC3E5" w14:textId="77777777" w:rsidR="00A2148A" w:rsidRPr="00D85846" w:rsidRDefault="00A2148A" w:rsidP="008678D5">
            <w:pPr>
              <w:jc w:val="center"/>
              <w:rPr>
                <w:color w:val="000000"/>
                <w:sz w:val="20"/>
                <w:szCs w:val="20"/>
              </w:rPr>
            </w:pPr>
            <w:r w:rsidRPr="00D85846">
              <w:rPr>
                <w:color w:val="000000"/>
                <w:sz w:val="20"/>
                <w:szCs w:val="20"/>
              </w:rPr>
              <w:t>(-8.4, -5.8)</w:t>
            </w:r>
          </w:p>
        </w:tc>
        <w:tc>
          <w:tcPr>
            <w:tcW w:w="1421" w:type="dxa"/>
            <w:tcBorders>
              <w:top w:val="single" w:sz="8" w:space="0" w:color="auto"/>
              <w:left w:val="nil"/>
              <w:bottom w:val="nil"/>
              <w:right w:val="single" w:sz="8" w:space="0" w:color="auto"/>
            </w:tcBorders>
            <w:shd w:val="clear" w:color="auto" w:fill="auto"/>
            <w:hideMark/>
          </w:tcPr>
          <w:p w14:paraId="073DF8BE" w14:textId="77777777" w:rsidR="00A2148A" w:rsidRPr="00D85846" w:rsidRDefault="00A2148A" w:rsidP="008678D5">
            <w:pPr>
              <w:jc w:val="center"/>
              <w:rPr>
                <w:color w:val="000000"/>
                <w:sz w:val="20"/>
                <w:szCs w:val="20"/>
              </w:rPr>
            </w:pPr>
            <w:r w:rsidRPr="00D85846">
              <w:rPr>
                <w:color w:val="000000"/>
                <w:sz w:val="20"/>
                <w:szCs w:val="20"/>
              </w:rPr>
              <w:t xml:space="preserve">-16.7 </w:t>
            </w:r>
          </w:p>
          <w:p w14:paraId="6F7C4E9D" w14:textId="77777777" w:rsidR="00A2148A" w:rsidRPr="00D85846" w:rsidRDefault="00A2148A" w:rsidP="008678D5">
            <w:pPr>
              <w:jc w:val="center"/>
              <w:rPr>
                <w:color w:val="000000"/>
                <w:sz w:val="20"/>
                <w:szCs w:val="20"/>
              </w:rPr>
            </w:pPr>
            <w:r w:rsidRPr="00D85846">
              <w:rPr>
                <w:color w:val="000000"/>
                <w:sz w:val="20"/>
                <w:szCs w:val="20"/>
              </w:rPr>
              <w:t xml:space="preserve">(-8.5, -5.4) </w:t>
            </w:r>
          </w:p>
        </w:tc>
      </w:tr>
      <w:tr w:rsidR="00A2148A" w:rsidRPr="00D85846" w14:paraId="1B073E29" w14:textId="77777777" w:rsidTr="008678D5">
        <w:trPr>
          <w:trHeight w:val="300"/>
          <w:jc w:val="center"/>
        </w:trPr>
        <w:tc>
          <w:tcPr>
            <w:tcW w:w="1121" w:type="dxa"/>
            <w:vMerge/>
            <w:tcBorders>
              <w:top w:val="single" w:sz="8" w:space="0" w:color="auto"/>
              <w:left w:val="single" w:sz="8" w:space="0" w:color="auto"/>
              <w:bottom w:val="single" w:sz="8" w:space="0" w:color="000000"/>
              <w:right w:val="single" w:sz="4" w:space="0" w:color="auto"/>
            </w:tcBorders>
            <w:vAlign w:val="center"/>
            <w:hideMark/>
          </w:tcPr>
          <w:p w14:paraId="5F9AACB0"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4BDFBD58" w14:textId="77777777" w:rsidR="00A2148A" w:rsidRDefault="00A2148A" w:rsidP="008678D5">
            <w:pPr>
              <w:jc w:val="center"/>
              <w:rPr>
                <w:color w:val="000000"/>
                <w:sz w:val="20"/>
                <w:szCs w:val="20"/>
              </w:rPr>
            </w:pPr>
            <w:r w:rsidRPr="00D85846">
              <w:rPr>
                <w:color w:val="000000"/>
                <w:sz w:val="20"/>
                <w:szCs w:val="20"/>
              </w:rPr>
              <w:t>Standard deviation</w:t>
            </w:r>
          </w:p>
          <w:p w14:paraId="616FB7E7" w14:textId="77777777" w:rsidR="00A2148A" w:rsidRPr="00D85846" w:rsidRDefault="00A2148A" w:rsidP="008678D5">
            <w:pPr>
              <w:jc w:val="center"/>
              <w:rPr>
                <w:color w:val="000000"/>
                <w:sz w:val="20"/>
                <w:szCs w:val="20"/>
              </w:rPr>
            </w:pPr>
          </w:p>
        </w:tc>
        <w:tc>
          <w:tcPr>
            <w:tcW w:w="770" w:type="dxa"/>
            <w:tcBorders>
              <w:top w:val="nil"/>
              <w:left w:val="nil"/>
              <w:bottom w:val="nil"/>
              <w:right w:val="nil"/>
            </w:tcBorders>
            <w:shd w:val="clear" w:color="auto" w:fill="auto"/>
            <w:hideMark/>
          </w:tcPr>
          <w:p w14:paraId="15EEF814" w14:textId="77777777" w:rsidR="00A2148A" w:rsidRPr="00D85846" w:rsidRDefault="00A2148A" w:rsidP="008678D5">
            <w:pPr>
              <w:jc w:val="center"/>
              <w:rPr>
                <w:color w:val="000000"/>
                <w:sz w:val="20"/>
                <w:szCs w:val="20"/>
              </w:rPr>
            </w:pPr>
            <w:r w:rsidRPr="00D85846">
              <w:rPr>
                <w:color w:val="000000"/>
                <w:sz w:val="20"/>
                <w:szCs w:val="20"/>
              </w:rPr>
              <w:t>3.3</w:t>
            </w:r>
          </w:p>
        </w:tc>
        <w:tc>
          <w:tcPr>
            <w:tcW w:w="730" w:type="dxa"/>
            <w:tcBorders>
              <w:top w:val="nil"/>
              <w:left w:val="nil"/>
              <w:bottom w:val="nil"/>
              <w:right w:val="nil"/>
            </w:tcBorders>
            <w:shd w:val="clear" w:color="auto" w:fill="auto"/>
            <w:hideMark/>
          </w:tcPr>
          <w:p w14:paraId="0BAFE4F8" w14:textId="77777777" w:rsidR="00A2148A" w:rsidRPr="00D85846" w:rsidRDefault="00A2148A" w:rsidP="008678D5">
            <w:pPr>
              <w:jc w:val="center"/>
              <w:rPr>
                <w:color w:val="000000"/>
                <w:sz w:val="20"/>
                <w:szCs w:val="20"/>
              </w:rPr>
            </w:pPr>
            <w:r w:rsidRPr="00D85846">
              <w:rPr>
                <w:color w:val="000000"/>
                <w:sz w:val="20"/>
                <w:szCs w:val="20"/>
              </w:rPr>
              <w:t>3.8</w:t>
            </w:r>
          </w:p>
        </w:tc>
        <w:tc>
          <w:tcPr>
            <w:tcW w:w="730" w:type="dxa"/>
            <w:tcBorders>
              <w:top w:val="nil"/>
              <w:left w:val="nil"/>
              <w:bottom w:val="nil"/>
              <w:right w:val="nil"/>
            </w:tcBorders>
            <w:shd w:val="clear" w:color="auto" w:fill="auto"/>
            <w:hideMark/>
          </w:tcPr>
          <w:p w14:paraId="75EFBF6E" w14:textId="77777777" w:rsidR="00A2148A" w:rsidRPr="00D85846" w:rsidRDefault="00A2148A" w:rsidP="008678D5">
            <w:pPr>
              <w:jc w:val="center"/>
              <w:rPr>
                <w:color w:val="000000"/>
                <w:sz w:val="20"/>
                <w:szCs w:val="20"/>
              </w:rPr>
            </w:pPr>
            <w:r w:rsidRPr="00D85846">
              <w:rPr>
                <w:color w:val="000000"/>
                <w:sz w:val="20"/>
                <w:szCs w:val="20"/>
              </w:rPr>
              <w:t>4.4</w:t>
            </w:r>
          </w:p>
        </w:tc>
        <w:tc>
          <w:tcPr>
            <w:tcW w:w="853" w:type="dxa"/>
            <w:tcBorders>
              <w:top w:val="nil"/>
              <w:left w:val="nil"/>
              <w:bottom w:val="nil"/>
              <w:right w:val="nil"/>
            </w:tcBorders>
            <w:shd w:val="clear" w:color="auto" w:fill="auto"/>
            <w:hideMark/>
          </w:tcPr>
          <w:p w14:paraId="098FC7CA" w14:textId="77777777" w:rsidR="00A2148A" w:rsidRPr="00D85846" w:rsidRDefault="00A2148A" w:rsidP="008678D5">
            <w:pPr>
              <w:jc w:val="center"/>
              <w:rPr>
                <w:color w:val="000000"/>
                <w:sz w:val="20"/>
                <w:szCs w:val="20"/>
              </w:rPr>
            </w:pPr>
            <w:r w:rsidRPr="00D85846">
              <w:rPr>
                <w:color w:val="000000"/>
                <w:sz w:val="20"/>
                <w:szCs w:val="20"/>
              </w:rPr>
              <w:t>3.7</w:t>
            </w:r>
          </w:p>
        </w:tc>
        <w:tc>
          <w:tcPr>
            <w:tcW w:w="730" w:type="dxa"/>
            <w:tcBorders>
              <w:top w:val="nil"/>
              <w:left w:val="nil"/>
              <w:bottom w:val="nil"/>
              <w:right w:val="nil"/>
            </w:tcBorders>
            <w:shd w:val="clear" w:color="auto" w:fill="auto"/>
            <w:hideMark/>
          </w:tcPr>
          <w:p w14:paraId="6BF0485A" w14:textId="77777777" w:rsidR="00A2148A" w:rsidRPr="00D85846" w:rsidRDefault="00A2148A" w:rsidP="008678D5">
            <w:pPr>
              <w:jc w:val="center"/>
              <w:rPr>
                <w:color w:val="000000"/>
                <w:sz w:val="20"/>
                <w:szCs w:val="20"/>
              </w:rPr>
            </w:pPr>
            <w:r w:rsidRPr="00D85846">
              <w:rPr>
                <w:color w:val="000000"/>
                <w:sz w:val="20"/>
                <w:szCs w:val="20"/>
              </w:rPr>
              <w:t>5.8</w:t>
            </w:r>
          </w:p>
        </w:tc>
        <w:tc>
          <w:tcPr>
            <w:tcW w:w="1418" w:type="dxa"/>
            <w:tcBorders>
              <w:top w:val="nil"/>
              <w:left w:val="nil"/>
              <w:bottom w:val="nil"/>
              <w:right w:val="nil"/>
            </w:tcBorders>
            <w:shd w:val="clear" w:color="auto" w:fill="auto"/>
            <w:hideMark/>
          </w:tcPr>
          <w:p w14:paraId="7C1498D5" w14:textId="77777777" w:rsidR="00A2148A" w:rsidRPr="00D85846" w:rsidRDefault="00A2148A" w:rsidP="008678D5">
            <w:pPr>
              <w:jc w:val="center"/>
              <w:rPr>
                <w:i/>
                <w:iCs/>
                <w:color w:val="000000"/>
                <w:sz w:val="20"/>
                <w:szCs w:val="20"/>
              </w:rPr>
            </w:pPr>
            <w:r w:rsidRPr="00D85846">
              <w:rPr>
                <w:i/>
                <w:iCs/>
                <w:color w:val="000000"/>
                <w:sz w:val="20"/>
                <w:szCs w:val="20"/>
              </w:rPr>
              <w:t xml:space="preserve">4.1 </w:t>
            </w:r>
          </w:p>
          <w:p w14:paraId="3D381233" w14:textId="77777777" w:rsidR="00A2148A" w:rsidRPr="00D85846" w:rsidRDefault="00A2148A" w:rsidP="008678D5">
            <w:pPr>
              <w:jc w:val="center"/>
              <w:rPr>
                <w:i/>
                <w:iCs/>
                <w:color w:val="000000"/>
                <w:sz w:val="20"/>
                <w:szCs w:val="20"/>
              </w:rPr>
            </w:pPr>
            <w:r w:rsidRPr="00D85846">
              <w:rPr>
                <w:i/>
                <w:iCs/>
                <w:color w:val="000000"/>
                <w:sz w:val="20"/>
                <w:szCs w:val="20"/>
              </w:rPr>
              <w:t>(4.1, 3.5)</w:t>
            </w:r>
          </w:p>
        </w:tc>
        <w:tc>
          <w:tcPr>
            <w:tcW w:w="1417" w:type="dxa"/>
            <w:tcBorders>
              <w:top w:val="nil"/>
              <w:left w:val="nil"/>
              <w:bottom w:val="nil"/>
              <w:right w:val="nil"/>
            </w:tcBorders>
            <w:shd w:val="clear" w:color="auto" w:fill="auto"/>
            <w:hideMark/>
          </w:tcPr>
          <w:p w14:paraId="2B1EFAE2" w14:textId="77777777" w:rsidR="00A2148A" w:rsidRPr="00D85846" w:rsidRDefault="00A2148A" w:rsidP="008678D5">
            <w:pPr>
              <w:jc w:val="center"/>
              <w:rPr>
                <w:color w:val="000000"/>
                <w:sz w:val="20"/>
                <w:szCs w:val="20"/>
              </w:rPr>
            </w:pPr>
            <w:r w:rsidRPr="00D85846">
              <w:rPr>
                <w:color w:val="000000"/>
                <w:sz w:val="20"/>
                <w:szCs w:val="20"/>
              </w:rPr>
              <w:t>4.0</w:t>
            </w:r>
          </w:p>
          <w:p w14:paraId="5E8B6719" w14:textId="77777777" w:rsidR="00A2148A" w:rsidRPr="00D85846" w:rsidRDefault="00A2148A" w:rsidP="008678D5">
            <w:pPr>
              <w:jc w:val="center"/>
              <w:rPr>
                <w:color w:val="000000"/>
                <w:sz w:val="20"/>
                <w:szCs w:val="20"/>
              </w:rPr>
            </w:pPr>
            <w:r w:rsidRPr="00D85846">
              <w:rPr>
                <w:color w:val="000000"/>
                <w:sz w:val="20"/>
                <w:szCs w:val="20"/>
              </w:rPr>
              <w:t>(3.1, 3.2)</w:t>
            </w:r>
          </w:p>
        </w:tc>
        <w:tc>
          <w:tcPr>
            <w:tcW w:w="1418" w:type="dxa"/>
            <w:tcBorders>
              <w:top w:val="nil"/>
              <w:left w:val="nil"/>
              <w:bottom w:val="nil"/>
              <w:right w:val="nil"/>
            </w:tcBorders>
            <w:shd w:val="clear" w:color="auto" w:fill="auto"/>
            <w:hideMark/>
          </w:tcPr>
          <w:p w14:paraId="24FF105C" w14:textId="77777777" w:rsidR="00A2148A" w:rsidRPr="00D85846" w:rsidRDefault="00A2148A" w:rsidP="008678D5">
            <w:pPr>
              <w:jc w:val="center"/>
              <w:rPr>
                <w:color w:val="000000"/>
                <w:sz w:val="20"/>
                <w:szCs w:val="20"/>
              </w:rPr>
            </w:pPr>
            <w:r w:rsidRPr="00D85846">
              <w:rPr>
                <w:color w:val="000000"/>
                <w:sz w:val="20"/>
                <w:szCs w:val="20"/>
              </w:rPr>
              <w:t>3.9</w:t>
            </w:r>
          </w:p>
          <w:p w14:paraId="682370F0" w14:textId="77777777" w:rsidR="00A2148A" w:rsidRPr="00D85846" w:rsidRDefault="00A2148A" w:rsidP="008678D5">
            <w:pPr>
              <w:jc w:val="center"/>
              <w:rPr>
                <w:color w:val="000000"/>
                <w:sz w:val="20"/>
                <w:szCs w:val="20"/>
              </w:rPr>
            </w:pPr>
            <w:r w:rsidRPr="00D85846">
              <w:rPr>
                <w:color w:val="000000"/>
                <w:sz w:val="20"/>
                <w:szCs w:val="20"/>
              </w:rPr>
              <w:t xml:space="preserve">(4.2, 4.0) </w:t>
            </w:r>
          </w:p>
        </w:tc>
        <w:tc>
          <w:tcPr>
            <w:tcW w:w="1417" w:type="dxa"/>
            <w:tcBorders>
              <w:top w:val="nil"/>
              <w:left w:val="nil"/>
              <w:bottom w:val="nil"/>
              <w:right w:val="nil"/>
            </w:tcBorders>
            <w:shd w:val="clear" w:color="auto" w:fill="auto"/>
            <w:hideMark/>
          </w:tcPr>
          <w:p w14:paraId="32B08706" w14:textId="77777777" w:rsidR="00A2148A" w:rsidRPr="00D85846" w:rsidRDefault="00A2148A" w:rsidP="008678D5">
            <w:pPr>
              <w:jc w:val="center"/>
              <w:rPr>
                <w:color w:val="000000"/>
                <w:sz w:val="20"/>
                <w:szCs w:val="20"/>
              </w:rPr>
            </w:pPr>
            <w:r w:rsidRPr="00D85846">
              <w:rPr>
                <w:color w:val="000000"/>
                <w:sz w:val="20"/>
                <w:szCs w:val="20"/>
              </w:rPr>
              <w:t>5.8</w:t>
            </w:r>
          </w:p>
          <w:p w14:paraId="3938B0DF" w14:textId="77777777" w:rsidR="00A2148A" w:rsidRPr="00D85846" w:rsidRDefault="00A2148A" w:rsidP="008678D5">
            <w:pPr>
              <w:jc w:val="center"/>
              <w:rPr>
                <w:color w:val="000000"/>
                <w:sz w:val="20"/>
                <w:szCs w:val="20"/>
              </w:rPr>
            </w:pPr>
            <w:r w:rsidRPr="00D85846">
              <w:rPr>
                <w:color w:val="000000"/>
                <w:sz w:val="20"/>
                <w:szCs w:val="20"/>
              </w:rPr>
              <w:t>(6.6, 4.1)</w:t>
            </w:r>
          </w:p>
        </w:tc>
        <w:tc>
          <w:tcPr>
            <w:tcW w:w="1418" w:type="dxa"/>
            <w:tcBorders>
              <w:top w:val="nil"/>
              <w:left w:val="nil"/>
              <w:bottom w:val="nil"/>
              <w:right w:val="nil"/>
            </w:tcBorders>
            <w:shd w:val="clear" w:color="auto" w:fill="auto"/>
            <w:hideMark/>
          </w:tcPr>
          <w:p w14:paraId="4EE61D9F" w14:textId="77777777" w:rsidR="00A2148A" w:rsidRPr="00D85846" w:rsidRDefault="00A2148A" w:rsidP="008678D5">
            <w:pPr>
              <w:jc w:val="center"/>
              <w:rPr>
                <w:color w:val="000000"/>
                <w:sz w:val="20"/>
                <w:szCs w:val="20"/>
              </w:rPr>
            </w:pPr>
            <w:r w:rsidRPr="00D85846">
              <w:rPr>
                <w:color w:val="000000"/>
                <w:sz w:val="20"/>
                <w:szCs w:val="20"/>
              </w:rPr>
              <w:t>8.7</w:t>
            </w:r>
          </w:p>
          <w:p w14:paraId="6D0B48F5" w14:textId="77777777" w:rsidR="00A2148A" w:rsidRPr="00D85846" w:rsidRDefault="00A2148A" w:rsidP="008678D5">
            <w:pPr>
              <w:jc w:val="center"/>
              <w:rPr>
                <w:color w:val="000000"/>
                <w:sz w:val="20"/>
                <w:szCs w:val="20"/>
              </w:rPr>
            </w:pPr>
            <w:r w:rsidRPr="00D85846">
              <w:rPr>
                <w:color w:val="000000"/>
                <w:sz w:val="20"/>
                <w:szCs w:val="20"/>
              </w:rPr>
              <w:t>(6.4, 4.8)</w:t>
            </w:r>
          </w:p>
        </w:tc>
        <w:tc>
          <w:tcPr>
            <w:tcW w:w="1421" w:type="dxa"/>
            <w:tcBorders>
              <w:top w:val="nil"/>
              <w:left w:val="nil"/>
              <w:bottom w:val="nil"/>
              <w:right w:val="single" w:sz="8" w:space="0" w:color="auto"/>
            </w:tcBorders>
            <w:shd w:val="clear" w:color="auto" w:fill="auto"/>
            <w:hideMark/>
          </w:tcPr>
          <w:p w14:paraId="64FAC3EE" w14:textId="77777777" w:rsidR="00A2148A" w:rsidRPr="00D85846" w:rsidRDefault="00A2148A" w:rsidP="008678D5">
            <w:pPr>
              <w:jc w:val="center"/>
              <w:rPr>
                <w:color w:val="000000"/>
                <w:sz w:val="20"/>
                <w:szCs w:val="20"/>
              </w:rPr>
            </w:pPr>
            <w:r w:rsidRPr="00D85846">
              <w:rPr>
                <w:color w:val="000000"/>
                <w:sz w:val="20"/>
                <w:szCs w:val="20"/>
              </w:rPr>
              <w:t xml:space="preserve">11.1 </w:t>
            </w:r>
          </w:p>
          <w:p w14:paraId="033B7514" w14:textId="77777777" w:rsidR="00A2148A" w:rsidRPr="00D85846" w:rsidRDefault="00A2148A" w:rsidP="008678D5">
            <w:pPr>
              <w:jc w:val="center"/>
              <w:rPr>
                <w:color w:val="000000"/>
                <w:sz w:val="20"/>
                <w:szCs w:val="20"/>
              </w:rPr>
            </w:pPr>
            <w:r w:rsidRPr="00D85846">
              <w:rPr>
                <w:color w:val="000000"/>
                <w:sz w:val="20"/>
                <w:szCs w:val="20"/>
              </w:rPr>
              <w:t xml:space="preserve">(5.9, 3.9) </w:t>
            </w:r>
          </w:p>
        </w:tc>
      </w:tr>
      <w:tr w:rsidR="00A2148A" w:rsidRPr="00D85846" w14:paraId="0A180D4E" w14:textId="77777777" w:rsidTr="008678D5">
        <w:trPr>
          <w:trHeight w:val="300"/>
          <w:jc w:val="center"/>
        </w:trPr>
        <w:tc>
          <w:tcPr>
            <w:tcW w:w="1121" w:type="dxa"/>
            <w:vMerge/>
            <w:tcBorders>
              <w:top w:val="single" w:sz="8" w:space="0" w:color="auto"/>
              <w:left w:val="single" w:sz="8" w:space="0" w:color="auto"/>
              <w:bottom w:val="single" w:sz="8" w:space="0" w:color="000000"/>
              <w:right w:val="single" w:sz="4" w:space="0" w:color="auto"/>
            </w:tcBorders>
            <w:vAlign w:val="center"/>
            <w:hideMark/>
          </w:tcPr>
          <w:p w14:paraId="7FE85FB8"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10AD08DD" w14:textId="77777777" w:rsidR="00A2148A" w:rsidRDefault="00A2148A" w:rsidP="008678D5">
            <w:pPr>
              <w:jc w:val="center"/>
              <w:rPr>
                <w:color w:val="000000"/>
                <w:sz w:val="20"/>
                <w:szCs w:val="20"/>
              </w:rPr>
            </w:pPr>
            <w:r w:rsidRPr="00D85846">
              <w:rPr>
                <w:color w:val="000000"/>
                <w:sz w:val="20"/>
                <w:szCs w:val="20"/>
              </w:rPr>
              <w:t>Minimum</w:t>
            </w:r>
          </w:p>
          <w:p w14:paraId="5939B2DE" w14:textId="77777777" w:rsidR="00A2148A" w:rsidRDefault="00A2148A" w:rsidP="008678D5">
            <w:pPr>
              <w:jc w:val="center"/>
              <w:rPr>
                <w:color w:val="000000"/>
                <w:sz w:val="20"/>
                <w:szCs w:val="20"/>
              </w:rPr>
            </w:pPr>
          </w:p>
          <w:p w14:paraId="158FCB6A" w14:textId="77777777" w:rsidR="00A2148A" w:rsidRPr="00D85846" w:rsidRDefault="00A2148A" w:rsidP="008678D5">
            <w:pPr>
              <w:jc w:val="center"/>
              <w:rPr>
                <w:color w:val="000000"/>
                <w:sz w:val="20"/>
                <w:szCs w:val="20"/>
              </w:rPr>
            </w:pPr>
          </w:p>
        </w:tc>
        <w:tc>
          <w:tcPr>
            <w:tcW w:w="770" w:type="dxa"/>
            <w:tcBorders>
              <w:top w:val="nil"/>
              <w:left w:val="nil"/>
              <w:bottom w:val="nil"/>
              <w:right w:val="nil"/>
            </w:tcBorders>
            <w:shd w:val="clear" w:color="auto" w:fill="auto"/>
            <w:hideMark/>
          </w:tcPr>
          <w:p w14:paraId="487B500A" w14:textId="77777777" w:rsidR="00A2148A" w:rsidRPr="00D85846" w:rsidRDefault="00A2148A" w:rsidP="008678D5">
            <w:pPr>
              <w:jc w:val="center"/>
              <w:rPr>
                <w:color w:val="000000"/>
                <w:sz w:val="20"/>
                <w:szCs w:val="20"/>
              </w:rPr>
            </w:pPr>
            <w:r w:rsidRPr="00D85846">
              <w:rPr>
                <w:color w:val="000000"/>
                <w:sz w:val="20"/>
                <w:szCs w:val="20"/>
              </w:rPr>
              <w:t>-6.1</w:t>
            </w:r>
          </w:p>
        </w:tc>
        <w:tc>
          <w:tcPr>
            <w:tcW w:w="730" w:type="dxa"/>
            <w:tcBorders>
              <w:top w:val="nil"/>
              <w:left w:val="nil"/>
              <w:bottom w:val="nil"/>
              <w:right w:val="nil"/>
            </w:tcBorders>
            <w:shd w:val="clear" w:color="auto" w:fill="auto"/>
            <w:hideMark/>
          </w:tcPr>
          <w:p w14:paraId="3DBA61C1" w14:textId="77777777" w:rsidR="00A2148A" w:rsidRPr="00D85846" w:rsidRDefault="00A2148A" w:rsidP="008678D5">
            <w:pPr>
              <w:jc w:val="center"/>
              <w:rPr>
                <w:color w:val="000000"/>
                <w:sz w:val="20"/>
                <w:szCs w:val="20"/>
              </w:rPr>
            </w:pPr>
            <w:r w:rsidRPr="00D85846">
              <w:rPr>
                <w:color w:val="000000"/>
                <w:sz w:val="20"/>
                <w:szCs w:val="20"/>
              </w:rPr>
              <w:t>-7.9</w:t>
            </w:r>
          </w:p>
        </w:tc>
        <w:tc>
          <w:tcPr>
            <w:tcW w:w="730" w:type="dxa"/>
            <w:tcBorders>
              <w:top w:val="nil"/>
              <w:left w:val="nil"/>
              <w:bottom w:val="nil"/>
              <w:right w:val="nil"/>
            </w:tcBorders>
            <w:shd w:val="clear" w:color="auto" w:fill="auto"/>
            <w:hideMark/>
          </w:tcPr>
          <w:p w14:paraId="324505F3" w14:textId="77777777" w:rsidR="00A2148A" w:rsidRPr="00D85846" w:rsidRDefault="00A2148A" w:rsidP="008678D5">
            <w:pPr>
              <w:jc w:val="center"/>
              <w:rPr>
                <w:color w:val="000000"/>
                <w:sz w:val="20"/>
                <w:szCs w:val="20"/>
              </w:rPr>
            </w:pPr>
            <w:r w:rsidRPr="00D85846">
              <w:rPr>
                <w:color w:val="000000"/>
                <w:sz w:val="20"/>
                <w:szCs w:val="20"/>
              </w:rPr>
              <w:t>-9.3</w:t>
            </w:r>
          </w:p>
        </w:tc>
        <w:tc>
          <w:tcPr>
            <w:tcW w:w="853" w:type="dxa"/>
            <w:tcBorders>
              <w:top w:val="nil"/>
              <w:left w:val="nil"/>
              <w:bottom w:val="nil"/>
              <w:right w:val="nil"/>
            </w:tcBorders>
            <w:shd w:val="clear" w:color="auto" w:fill="auto"/>
            <w:hideMark/>
          </w:tcPr>
          <w:p w14:paraId="1D021724" w14:textId="77777777" w:rsidR="00A2148A" w:rsidRPr="00D85846" w:rsidRDefault="00A2148A" w:rsidP="008678D5">
            <w:pPr>
              <w:jc w:val="center"/>
              <w:rPr>
                <w:color w:val="000000"/>
                <w:sz w:val="20"/>
                <w:szCs w:val="20"/>
              </w:rPr>
            </w:pPr>
            <w:r w:rsidRPr="00D85846">
              <w:rPr>
                <w:color w:val="000000"/>
                <w:sz w:val="20"/>
                <w:szCs w:val="20"/>
              </w:rPr>
              <w:t>-9.2</w:t>
            </w:r>
          </w:p>
        </w:tc>
        <w:tc>
          <w:tcPr>
            <w:tcW w:w="730" w:type="dxa"/>
            <w:tcBorders>
              <w:top w:val="nil"/>
              <w:left w:val="nil"/>
              <w:bottom w:val="nil"/>
              <w:right w:val="nil"/>
            </w:tcBorders>
            <w:shd w:val="clear" w:color="auto" w:fill="auto"/>
            <w:hideMark/>
          </w:tcPr>
          <w:p w14:paraId="743E8E13" w14:textId="77777777" w:rsidR="00A2148A" w:rsidRPr="00D85846" w:rsidRDefault="00A2148A" w:rsidP="008678D5">
            <w:pPr>
              <w:jc w:val="center"/>
              <w:rPr>
                <w:color w:val="000000"/>
                <w:sz w:val="20"/>
                <w:szCs w:val="20"/>
              </w:rPr>
            </w:pPr>
            <w:r w:rsidRPr="00D85846">
              <w:rPr>
                <w:color w:val="000000"/>
                <w:sz w:val="20"/>
                <w:szCs w:val="20"/>
              </w:rPr>
              <w:t>-9.9</w:t>
            </w:r>
          </w:p>
        </w:tc>
        <w:tc>
          <w:tcPr>
            <w:tcW w:w="1418" w:type="dxa"/>
            <w:tcBorders>
              <w:top w:val="nil"/>
              <w:left w:val="nil"/>
              <w:bottom w:val="nil"/>
              <w:right w:val="nil"/>
            </w:tcBorders>
            <w:shd w:val="clear" w:color="auto" w:fill="auto"/>
            <w:hideMark/>
          </w:tcPr>
          <w:p w14:paraId="1EDD727B" w14:textId="77777777" w:rsidR="00A2148A" w:rsidRPr="00D85846" w:rsidRDefault="00A2148A" w:rsidP="008678D5">
            <w:pPr>
              <w:jc w:val="center"/>
              <w:rPr>
                <w:i/>
                <w:iCs/>
                <w:color w:val="000000"/>
                <w:sz w:val="20"/>
                <w:szCs w:val="20"/>
              </w:rPr>
            </w:pPr>
            <w:r w:rsidRPr="00D85846">
              <w:rPr>
                <w:i/>
                <w:iCs/>
                <w:color w:val="000000"/>
                <w:sz w:val="20"/>
                <w:szCs w:val="20"/>
              </w:rPr>
              <w:t>-8.6</w:t>
            </w:r>
          </w:p>
          <w:p w14:paraId="307D8AA9" w14:textId="77777777" w:rsidR="00A2148A" w:rsidRPr="00D85846" w:rsidRDefault="00A2148A" w:rsidP="008678D5">
            <w:pPr>
              <w:jc w:val="center"/>
              <w:rPr>
                <w:i/>
                <w:iCs/>
                <w:color w:val="000000"/>
                <w:sz w:val="20"/>
                <w:szCs w:val="20"/>
              </w:rPr>
            </w:pPr>
            <w:r w:rsidRPr="00D85846">
              <w:rPr>
                <w:i/>
                <w:iCs/>
                <w:color w:val="000000"/>
                <w:sz w:val="20"/>
                <w:szCs w:val="20"/>
              </w:rPr>
              <w:t>(-10.7, -8.9)</w:t>
            </w:r>
          </w:p>
        </w:tc>
        <w:tc>
          <w:tcPr>
            <w:tcW w:w="1417" w:type="dxa"/>
            <w:tcBorders>
              <w:top w:val="nil"/>
              <w:left w:val="nil"/>
              <w:bottom w:val="nil"/>
              <w:right w:val="nil"/>
            </w:tcBorders>
            <w:shd w:val="clear" w:color="auto" w:fill="auto"/>
            <w:hideMark/>
          </w:tcPr>
          <w:p w14:paraId="5B3D5527" w14:textId="77777777" w:rsidR="00A2148A" w:rsidRPr="00D85846" w:rsidRDefault="00A2148A" w:rsidP="008678D5">
            <w:pPr>
              <w:jc w:val="center"/>
              <w:rPr>
                <w:color w:val="000000"/>
                <w:sz w:val="20"/>
                <w:szCs w:val="20"/>
              </w:rPr>
            </w:pPr>
            <w:r w:rsidRPr="00D85846">
              <w:rPr>
                <w:color w:val="000000"/>
                <w:sz w:val="20"/>
                <w:szCs w:val="20"/>
              </w:rPr>
              <w:t xml:space="preserve">-11.8 </w:t>
            </w:r>
          </w:p>
          <w:p w14:paraId="5AF89840" w14:textId="77777777" w:rsidR="00A2148A" w:rsidRPr="00D85846" w:rsidRDefault="00A2148A" w:rsidP="008678D5">
            <w:pPr>
              <w:jc w:val="center"/>
              <w:rPr>
                <w:color w:val="000000"/>
                <w:sz w:val="20"/>
                <w:szCs w:val="20"/>
              </w:rPr>
            </w:pPr>
            <w:r w:rsidRPr="00D85846">
              <w:rPr>
                <w:color w:val="000000"/>
                <w:sz w:val="20"/>
                <w:szCs w:val="20"/>
              </w:rPr>
              <w:t xml:space="preserve">(-10.1, -11.2) </w:t>
            </w:r>
          </w:p>
        </w:tc>
        <w:tc>
          <w:tcPr>
            <w:tcW w:w="1418" w:type="dxa"/>
            <w:tcBorders>
              <w:top w:val="nil"/>
              <w:left w:val="nil"/>
              <w:bottom w:val="nil"/>
              <w:right w:val="nil"/>
            </w:tcBorders>
            <w:shd w:val="clear" w:color="auto" w:fill="auto"/>
            <w:hideMark/>
          </w:tcPr>
          <w:p w14:paraId="0DF5BC59" w14:textId="77777777" w:rsidR="00A2148A" w:rsidRPr="00D85846" w:rsidRDefault="00A2148A" w:rsidP="008678D5">
            <w:pPr>
              <w:jc w:val="center"/>
              <w:rPr>
                <w:color w:val="000000"/>
                <w:sz w:val="20"/>
                <w:szCs w:val="20"/>
              </w:rPr>
            </w:pPr>
            <w:r w:rsidRPr="00D85846">
              <w:rPr>
                <w:color w:val="000000"/>
                <w:sz w:val="20"/>
                <w:szCs w:val="20"/>
              </w:rPr>
              <w:t xml:space="preserve">-16.5 </w:t>
            </w:r>
          </w:p>
          <w:p w14:paraId="274767CB" w14:textId="77777777" w:rsidR="00A2148A" w:rsidRPr="00D85846" w:rsidRDefault="00A2148A" w:rsidP="008678D5">
            <w:pPr>
              <w:jc w:val="center"/>
              <w:rPr>
                <w:color w:val="000000"/>
                <w:sz w:val="20"/>
                <w:szCs w:val="20"/>
              </w:rPr>
            </w:pPr>
            <w:r w:rsidRPr="00D85846">
              <w:rPr>
                <w:color w:val="000000"/>
                <w:sz w:val="20"/>
                <w:szCs w:val="20"/>
              </w:rPr>
              <w:t>(-15.7, -12.0)</w:t>
            </w:r>
          </w:p>
        </w:tc>
        <w:tc>
          <w:tcPr>
            <w:tcW w:w="1417" w:type="dxa"/>
            <w:tcBorders>
              <w:top w:val="nil"/>
              <w:left w:val="nil"/>
              <w:bottom w:val="nil"/>
              <w:right w:val="nil"/>
            </w:tcBorders>
            <w:shd w:val="clear" w:color="auto" w:fill="auto"/>
            <w:hideMark/>
          </w:tcPr>
          <w:p w14:paraId="796598D4" w14:textId="77777777" w:rsidR="00A2148A" w:rsidRPr="00D85846" w:rsidRDefault="00A2148A" w:rsidP="008678D5">
            <w:pPr>
              <w:jc w:val="center"/>
              <w:rPr>
                <w:color w:val="000000"/>
                <w:sz w:val="20"/>
                <w:szCs w:val="20"/>
              </w:rPr>
            </w:pPr>
            <w:r w:rsidRPr="00D85846">
              <w:rPr>
                <w:color w:val="000000"/>
                <w:sz w:val="20"/>
                <w:szCs w:val="20"/>
              </w:rPr>
              <w:t>-18.1</w:t>
            </w:r>
          </w:p>
          <w:p w14:paraId="49A50529" w14:textId="77777777" w:rsidR="00A2148A" w:rsidRPr="00D85846" w:rsidRDefault="00A2148A" w:rsidP="008678D5">
            <w:pPr>
              <w:jc w:val="center"/>
              <w:rPr>
                <w:color w:val="000000"/>
                <w:sz w:val="20"/>
                <w:szCs w:val="20"/>
              </w:rPr>
            </w:pPr>
            <w:r w:rsidRPr="00D85846">
              <w:rPr>
                <w:color w:val="000000"/>
                <w:sz w:val="20"/>
                <w:szCs w:val="20"/>
              </w:rPr>
              <w:t xml:space="preserve">(-21.3, -16.6) </w:t>
            </w:r>
          </w:p>
        </w:tc>
        <w:tc>
          <w:tcPr>
            <w:tcW w:w="1418" w:type="dxa"/>
            <w:tcBorders>
              <w:top w:val="nil"/>
              <w:left w:val="nil"/>
              <w:bottom w:val="nil"/>
              <w:right w:val="nil"/>
            </w:tcBorders>
            <w:shd w:val="clear" w:color="auto" w:fill="auto"/>
            <w:hideMark/>
          </w:tcPr>
          <w:p w14:paraId="5AC3D161" w14:textId="77777777" w:rsidR="00A2148A" w:rsidRPr="00D85846" w:rsidRDefault="00A2148A" w:rsidP="008678D5">
            <w:pPr>
              <w:jc w:val="center"/>
              <w:rPr>
                <w:color w:val="000000"/>
                <w:sz w:val="20"/>
                <w:szCs w:val="20"/>
              </w:rPr>
            </w:pPr>
            <w:r w:rsidRPr="00D85846">
              <w:rPr>
                <w:color w:val="000000"/>
                <w:sz w:val="20"/>
                <w:szCs w:val="20"/>
              </w:rPr>
              <w:t xml:space="preserve">-30.2 </w:t>
            </w:r>
          </w:p>
          <w:p w14:paraId="25446E20" w14:textId="77777777" w:rsidR="00A2148A" w:rsidRPr="00D85846" w:rsidRDefault="00A2148A" w:rsidP="008678D5">
            <w:pPr>
              <w:jc w:val="center"/>
              <w:rPr>
                <w:color w:val="000000"/>
                <w:sz w:val="20"/>
                <w:szCs w:val="20"/>
              </w:rPr>
            </w:pPr>
            <w:r w:rsidRPr="00D85846">
              <w:rPr>
                <w:color w:val="000000"/>
                <w:sz w:val="20"/>
                <w:szCs w:val="20"/>
              </w:rPr>
              <w:t>(-18.7, -13.2)</w:t>
            </w:r>
          </w:p>
        </w:tc>
        <w:tc>
          <w:tcPr>
            <w:tcW w:w="1421" w:type="dxa"/>
            <w:tcBorders>
              <w:top w:val="nil"/>
              <w:left w:val="nil"/>
              <w:bottom w:val="nil"/>
              <w:right w:val="single" w:sz="8" w:space="0" w:color="auto"/>
            </w:tcBorders>
            <w:shd w:val="clear" w:color="auto" w:fill="auto"/>
            <w:hideMark/>
          </w:tcPr>
          <w:p w14:paraId="4D418D14" w14:textId="77777777" w:rsidR="00A2148A" w:rsidRPr="00D85846" w:rsidRDefault="00A2148A" w:rsidP="008678D5">
            <w:pPr>
              <w:jc w:val="center"/>
              <w:rPr>
                <w:color w:val="000000"/>
                <w:sz w:val="20"/>
                <w:szCs w:val="20"/>
              </w:rPr>
            </w:pPr>
            <w:r w:rsidRPr="00D85846">
              <w:rPr>
                <w:color w:val="000000"/>
                <w:sz w:val="20"/>
                <w:szCs w:val="20"/>
              </w:rPr>
              <w:t xml:space="preserve">-32.0 </w:t>
            </w:r>
          </w:p>
          <w:p w14:paraId="66CE0EBB" w14:textId="77777777" w:rsidR="00A2148A" w:rsidRPr="00D85846" w:rsidRDefault="00A2148A" w:rsidP="008678D5">
            <w:pPr>
              <w:jc w:val="center"/>
              <w:rPr>
                <w:color w:val="000000"/>
                <w:sz w:val="20"/>
                <w:szCs w:val="20"/>
              </w:rPr>
            </w:pPr>
            <w:r w:rsidRPr="00D85846">
              <w:rPr>
                <w:color w:val="000000"/>
                <w:sz w:val="20"/>
                <w:szCs w:val="20"/>
              </w:rPr>
              <w:t>(-17.5, -14.8)</w:t>
            </w:r>
          </w:p>
        </w:tc>
      </w:tr>
      <w:tr w:rsidR="00A2148A" w:rsidRPr="00D85846" w14:paraId="081A61D2" w14:textId="77777777" w:rsidTr="008678D5">
        <w:trPr>
          <w:trHeight w:val="300"/>
          <w:jc w:val="center"/>
        </w:trPr>
        <w:tc>
          <w:tcPr>
            <w:tcW w:w="1121" w:type="dxa"/>
            <w:vMerge/>
            <w:tcBorders>
              <w:top w:val="single" w:sz="8" w:space="0" w:color="auto"/>
              <w:left w:val="single" w:sz="8" w:space="0" w:color="auto"/>
              <w:bottom w:val="single" w:sz="8" w:space="0" w:color="000000"/>
              <w:right w:val="single" w:sz="4" w:space="0" w:color="auto"/>
            </w:tcBorders>
            <w:vAlign w:val="center"/>
            <w:hideMark/>
          </w:tcPr>
          <w:p w14:paraId="57C315FE"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722F9500" w14:textId="77777777" w:rsidR="00A2148A" w:rsidRDefault="00A2148A" w:rsidP="008678D5">
            <w:pPr>
              <w:jc w:val="center"/>
              <w:rPr>
                <w:color w:val="000000"/>
                <w:sz w:val="20"/>
                <w:szCs w:val="20"/>
              </w:rPr>
            </w:pPr>
            <w:r w:rsidRPr="00D85846">
              <w:rPr>
                <w:color w:val="000000"/>
                <w:sz w:val="20"/>
                <w:szCs w:val="20"/>
              </w:rPr>
              <w:t>25</w:t>
            </w:r>
            <w:r w:rsidRPr="00D85846">
              <w:rPr>
                <w:color w:val="000000"/>
                <w:sz w:val="20"/>
                <w:szCs w:val="20"/>
                <w:vertAlign w:val="superscript"/>
              </w:rPr>
              <w:t>th</w:t>
            </w:r>
            <w:r w:rsidRPr="00D85846">
              <w:rPr>
                <w:color w:val="000000"/>
                <w:sz w:val="20"/>
                <w:szCs w:val="20"/>
              </w:rPr>
              <w:t xml:space="preserve"> percentile</w:t>
            </w:r>
          </w:p>
          <w:p w14:paraId="26741823" w14:textId="77777777" w:rsidR="00A2148A" w:rsidRDefault="00A2148A" w:rsidP="008678D5">
            <w:pPr>
              <w:jc w:val="center"/>
              <w:rPr>
                <w:color w:val="000000"/>
                <w:sz w:val="20"/>
                <w:szCs w:val="20"/>
              </w:rPr>
            </w:pPr>
          </w:p>
          <w:p w14:paraId="4ECEC95C" w14:textId="77777777" w:rsidR="00A2148A" w:rsidRPr="00D85846" w:rsidRDefault="00A2148A" w:rsidP="008678D5">
            <w:pPr>
              <w:jc w:val="center"/>
              <w:rPr>
                <w:color w:val="000000"/>
                <w:sz w:val="20"/>
                <w:szCs w:val="20"/>
              </w:rPr>
            </w:pPr>
          </w:p>
        </w:tc>
        <w:tc>
          <w:tcPr>
            <w:tcW w:w="770" w:type="dxa"/>
            <w:tcBorders>
              <w:top w:val="nil"/>
              <w:left w:val="nil"/>
              <w:bottom w:val="nil"/>
              <w:right w:val="nil"/>
            </w:tcBorders>
            <w:shd w:val="clear" w:color="auto" w:fill="auto"/>
            <w:hideMark/>
          </w:tcPr>
          <w:p w14:paraId="6E0FB5AC" w14:textId="77777777" w:rsidR="00A2148A" w:rsidRPr="00D85846" w:rsidRDefault="00A2148A" w:rsidP="008678D5">
            <w:pPr>
              <w:jc w:val="center"/>
              <w:rPr>
                <w:color w:val="000000"/>
                <w:sz w:val="20"/>
                <w:szCs w:val="20"/>
              </w:rPr>
            </w:pPr>
            <w:r w:rsidRPr="00D85846">
              <w:rPr>
                <w:color w:val="000000"/>
                <w:sz w:val="20"/>
                <w:szCs w:val="20"/>
              </w:rPr>
              <w:t>-4.1</w:t>
            </w:r>
          </w:p>
        </w:tc>
        <w:tc>
          <w:tcPr>
            <w:tcW w:w="730" w:type="dxa"/>
            <w:tcBorders>
              <w:top w:val="nil"/>
              <w:left w:val="nil"/>
              <w:bottom w:val="nil"/>
              <w:right w:val="nil"/>
            </w:tcBorders>
            <w:shd w:val="clear" w:color="auto" w:fill="auto"/>
            <w:hideMark/>
          </w:tcPr>
          <w:p w14:paraId="6BB96CDC" w14:textId="77777777" w:rsidR="00A2148A" w:rsidRPr="00D85846" w:rsidRDefault="00A2148A" w:rsidP="008678D5">
            <w:pPr>
              <w:jc w:val="center"/>
              <w:rPr>
                <w:color w:val="000000"/>
                <w:sz w:val="20"/>
                <w:szCs w:val="20"/>
              </w:rPr>
            </w:pPr>
            <w:r w:rsidRPr="00D85846">
              <w:rPr>
                <w:color w:val="000000"/>
                <w:sz w:val="20"/>
                <w:szCs w:val="20"/>
              </w:rPr>
              <w:t>-4.0</w:t>
            </w:r>
          </w:p>
        </w:tc>
        <w:tc>
          <w:tcPr>
            <w:tcW w:w="730" w:type="dxa"/>
            <w:tcBorders>
              <w:top w:val="nil"/>
              <w:left w:val="nil"/>
              <w:bottom w:val="nil"/>
              <w:right w:val="nil"/>
            </w:tcBorders>
            <w:shd w:val="clear" w:color="auto" w:fill="auto"/>
            <w:hideMark/>
          </w:tcPr>
          <w:p w14:paraId="43922AFC" w14:textId="77777777" w:rsidR="00A2148A" w:rsidRPr="00D85846" w:rsidRDefault="00A2148A" w:rsidP="008678D5">
            <w:pPr>
              <w:jc w:val="center"/>
              <w:rPr>
                <w:color w:val="000000"/>
                <w:sz w:val="20"/>
                <w:szCs w:val="20"/>
              </w:rPr>
            </w:pPr>
            <w:r w:rsidRPr="00D85846">
              <w:rPr>
                <w:color w:val="000000"/>
                <w:sz w:val="20"/>
                <w:szCs w:val="20"/>
              </w:rPr>
              <w:t>-4.8</w:t>
            </w:r>
          </w:p>
        </w:tc>
        <w:tc>
          <w:tcPr>
            <w:tcW w:w="853" w:type="dxa"/>
            <w:tcBorders>
              <w:top w:val="nil"/>
              <w:left w:val="nil"/>
              <w:bottom w:val="nil"/>
              <w:right w:val="nil"/>
            </w:tcBorders>
            <w:shd w:val="clear" w:color="auto" w:fill="auto"/>
            <w:hideMark/>
          </w:tcPr>
          <w:p w14:paraId="5987D126" w14:textId="77777777" w:rsidR="00A2148A" w:rsidRPr="00D85846" w:rsidRDefault="00A2148A" w:rsidP="008678D5">
            <w:pPr>
              <w:jc w:val="center"/>
              <w:rPr>
                <w:color w:val="000000"/>
                <w:sz w:val="20"/>
                <w:szCs w:val="20"/>
              </w:rPr>
            </w:pPr>
            <w:r w:rsidRPr="00D85846">
              <w:rPr>
                <w:color w:val="000000"/>
                <w:sz w:val="20"/>
                <w:szCs w:val="20"/>
              </w:rPr>
              <w:t>-4.9</w:t>
            </w:r>
          </w:p>
        </w:tc>
        <w:tc>
          <w:tcPr>
            <w:tcW w:w="730" w:type="dxa"/>
            <w:tcBorders>
              <w:top w:val="nil"/>
              <w:left w:val="nil"/>
              <w:bottom w:val="nil"/>
              <w:right w:val="nil"/>
            </w:tcBorders>
            <w:shd w:val="clear" w:color="auto" w:fill="auto"/>
            <w:hideMark/>
          </w:tcPr>
          <w:p w14:paraId="4A6F8335" w14:textId="77777777" w:rsidR="00A2148A" w:rsidRPr="00D85846" w:rsidRDefault="00A2148A" w:rsidP="008678D5">
            <w:pPr>
              <w:jc w:val="center"/>
              <w:rPr>
                <w:color w:val="000000"/>
                <w:sz w:val="20"/>
                <w:szCs w:val="20"/>
              </w:rPr>
            </w:pPr>
            <w:r w:rsidRPr="00D85846">
              <w:rPr>
                <w:color w:val="000000"/>
                <w:sz w:val="20"/>
                <w:szCs w:val="20"/>
              </w:rPr>
              <w:t>-4.4</w:t>
            </w:r>
          </w:p>
        </w:tc>
        <w:tc>
          <w:tcPr>
            <w:tcW w:w="1418" w:type="dxa"/>
            <w:tcBorders>
              <w:top w:val="nil"/>
              <w:left w:val="nil"/>
              <w:bottom w:val="nil"/>
              <w:right w:val="nil"/>
            </w:tcBorders>
            <w:shd w:val="clear" w:color="auto" w:fill="auto"/>
            <w:hideMark/>
          </w:tcPr>
          <w:p w14:paraId="33097161" w14:textId="77777777" w:rsidR="00A2148A" w:rsidRPr="00D85846" w:rsidRDefault="00A2148A" w:rsidP="008678D5">
            <w:pPr>
              <w:jc w:val="center"/>
              <w:rPr>
                <w:i/>
                <w:iCs/>
                <w:color w:val="000000"/>
                <w:sz w:val="20"/>
                <w:szCs w:val="20"/>
              </w:rPr>
            </w:pPr>
            <w:r w:rsidRPr="00D85846">
              <w:rPr>
                <w:i/>
                <w:iCs/>
                <w:color w:val="000000"/>
                <w:sz w:val="20"/>
                <w:szCs w:val="20"/>
              </w:rPr>
              <w:t xml:space="preserve">-4.5 </w:t>
            </w:r>
          </w:p>
          <w:p w14:paraId="0C4F6A03" w14:textId="77777777" w:rsidR="00A2148A" w:rsidRPr="00D85846" w:rsidRDefault="00A2148A" w:rsidP="008678D5">
            <w:pPr>
              <w:jc w:val="center"/>
              <w:rPr>
                <w:i/>
                <w:iCs/>
                <w:color w:val="000000"/>
                <w:sz w:val="20"/>
                <w:szCs w:val="20"/>
              </w:rPr>
            </w:pPr>
            <w:r w:rsidRPr="00D85846">
              <w:rPr>
                <w:i/>
                <w:iCs/>
                <w:color w:val="000000"/>
                <w:sz w:val="20"/>
                <w:szCs w:val="20"/>
              </w:rPr>
              <w:t>(-7.0, -6.5)</w:t>
            </w:r>
          </w:p>
        </w:tc>
        <w:tc>
          <w:tcPr>
            <w:tcW w:w="1417" w:type="dxa"/>
            <w:tcBorders>
              <w:top w:val="nil"/>
              <w:left w:val="nil"/>
              <w:bottom w:val="nil"/>
              <w:right w:val="nil"/>
            </w:tcBorders>
            <w:shd w:val="clear" w:color="auto" w:fill="auto"/>
            <w:hideMark/>
          </w:tcPr>
          <w:p w14:paraId="5DA2AB69" w14:textId="77777777" w:rsidR="00A2148A" w:rsidRPr="00D85846" w:rsidRDefault="00A2148A" w:rsidP="008678D5">
            <w:pPr>
              <w:jc w:val="center"/>
              <w:rPr>
                <w:color w:val="000000"/>
                <w:sz w:val="20"/>
                <w:szCs w:val="20"/>
              </w:rPr>
            </w:pPr>
            <w:r w:rsidRPr="00D85846">
              <w:rPr>
                <w:color w:val="000000"/>
                <w:sz w:val="20"/>
                <w:szCs w:val="20"/>
              </w:rPr>
              <w:t xml:space="preserve">-7.0 </w:t>
            </w:r>
          </w:p>
          <w:p w14:paraId="4496CF6F" w14:textId="77777777" w:rsidR="00A2148A" w:rsidRPr="00D85846" w:rsidRDefault="00A2148A" w:rsidP="008678D5">
            <w:pPr>
              <w:jc w:val="center"/>
              <w:rPr>
                <w:color w:val="000000"/>
                <w:sz w:val="20"/>
                <w:szCs w:val="20"/>
              </w:rPr>
            </w:pPr>
            <w:r w:rsidRPr="00D85846">
              <w:rPr>
                <w:color w:val="000000"/>
                <w:sz w:val="20"/>
                <w:szCs w:val="20"/>
              </w:rPr>
              <w:t>(-8.7, -8.1)</w:t>
            </w:r>
          </w:p>
        </w:tc>
        <w:tc>
          <w:tcPr>
            <w:tcW w:w="1418" w:type="dxa"/>
            <w:tcBorders>
              <w:top w:val="nil"/>
              <w:left w:val="nil"/>
              <w:bottom w:val="nil"/>
              <w:right w:val="nil"/>
            </w:tcBorders>
            <w:shd w:val="clear" w:color="auto" w:fill="auto"/>
            <w:hideMark/>
          </w:tcPr>
          <w:p w14:paraId="68A0AB91" w14:textId="77777777" w:rsidR="00A2148A" w:rsidRPr="00D85846" w:rsidRDefault="00A2148A" w:rsidP="008678D5">
            <w:pPr>
              <w:jc w:val="center"/>
              <w:rPr>
                <w:color w:val="000000"/>
                <w:sz w:val="20"/>
                <w:szCs w:val="20"/>
              </w:rPr>
            </w:pPr>
            <w:r w:rsidRPr="00D85846">
              <w:rPr>
                <w:color w:val="000000"/>
                <w:sz w:val="20"/>
                <w:szCs w:val="20"/>
              </w:rPr>
              <w:t xml:space="preserve">-8.0 </w:t>
            </w:r>
          </w:p>
          <w:p w14:paraId="76E2B622" w14:textId="77777777" w:rsidR="00A2148A" w:rsidRPr="00D85846" w:rsidRDefault="00A2148A" w:rsidP="008678D5">
            <w:pPr>
              <w:jc w:val="center"/>
              <w:rPr>
                <w:color w:val="000000"/>
                <w:sz w:val="20"/>
                <w:szCs w:val="20"/>
              </w:rPr>
            </w:pPr>
            <w:r w:rsidRPr="00D85846">
              <w:rPr>
                <w:color w:val="000000"/>
                <w:sz w:val="20"/>
                <w:szCs w:val="20"/>
              </w:rPr>
              <w:t xml:space="preserve">(-10.7, -8.9) </w:t>
            </w:r>
          </w:p>
        </w:tc>
        <w:tc>
          <w:tcPr>
            <w:tcW w:w="1417" w:type="dxa"/>
            <w:tcBorders>
              <w:top w:val="nil"/>
              <w:left w:val="nil"/>
              <w:bottom w:val="nil"/>
              <w:right w:val="nil"/>
            </w:tcBorders>
            <w:shd w:val="clear" w:color="auto" w:fill="auto"/>
            <w:hideMark/>
          </w:tcPr>
          <w:p w14:paraId="72723C19" w14:textId="77777777" w:rsidR="00A2148A" w:rsidRPr="00D85846" w:rsidRDefault="00A2148A" w:rsidP="008678D5">
            <w:pPr>
              <w:jc w:val="center"/>
              <w:rPr>
                <w:color w:val="000000"/>
                <w:sz w:val="20"/>
                <w:szCs w:val="20"/>
              </w:rPr>
            </w:pPr>
            <w:r w:rsidRPr="00D85846">
              <w:rPr>
                <w:color w:val="000000"/>
                <w:sz w:val="20"/>
                <w:szCs w:val="20"/>
              </w:rPr>
              <w:t xml:space="preserve">-12.7 </w:t>
            </w:r>
          </w:p>
          <w:p w14:paraId="23786DC4" w14:textId="77777777" w:rsidR="00A2148A" w:rsidRPr="00D85846" w:rsidRDefault="00A2148A" w:rsidP="008678D5">
            <w:pPr>
              <w:jc w:val="center"/>
              <w:rPr>
                <w:color w:val="000000"/>
                <w:sz w:val="20"/>
                <w:szCs w:val="20"/>
              </w:rPr>
            </w:pPr>
            <w:r w:rsidRPr="00D85846">
              <w:rPr>
                <w:color w:val="000000"/>
                <w:sz w:val="20"/>
                <w:szCs w:val="20"/>
              </w:rPr>
              <w:t xml:space="preserve">(-11.6, -7.2) </w:t>
            </w:r>
          </w:p>
        </w:tc>
        <w:tc>
          <w:tcPr>
            <w:tcW w:w="1418" w:type="dxa"/>
            <w:tcBorders>
              <w:top w:val="nil"/>
              <w:left w:val="nil"/>
              <w:bottom w:val="nil"/>
              <w:right w:val="nil"/>
            </w:tcBorders>
            <w:shd w:val="clear" w:color="auto" w:fill="auto"/>
            <w:hideMark/>
          </w:tcPr>
          <w:p w14:paraId="5E17B438" w14:textId="77777777" w:rsidR="00A2148A" w:rsidRPr="00D85846" w:rsidRDefault="00A2148A" w:rsidP="008678D5">
            <w:pPr>
              <w:jc w:val="center"/>
              <w:rPr>
                <w:color w:val="000000"/>
                <w:sz w:val="20"/>
                <w:szCs w:val="20"/>
              </w:rPr>
            </w:pPr>
            <w:r w:rsidRPr="00D85846">
              <w:rPr>
                <w:color w:val="000000"/>
                <w:sz w:val="20"/>
                <w:szCs w:val="20"/>
              </w:rPr>
              <w:t xml:space="preserve">-20.3 </w:t>
            </w:r>
          </w:p>
          <w:p w14:paraId="4E69B524" w14:textId="77777777" w:rsidR="00A2148A" w:rsidRPr="00D85846" w:rsidRDefault="00A2148A" w:rsidP="008678D5">
            <w:pPr>
              <w:jc w:val="center"/>
              <w:rPr>
                <w:color w:val="000000"/>
                <w:sz w:val="20"/>
                <w:szCs w:val="20"/>
              </w:rPr>
            </w:pPr>
            <w:r w:rsidRPr="00D85846">
              <w:rPr>
                <w:color w:val="000000"/>
                <w:sz w:val="20"/>
                <w:szCs w:val="20"/>
              </w:rPr>
              <w:t>(-12.8, -10.6)</w:t>
            </w:r>
          </w:p>
        </w:tc>
        <w:tc>
          <w:tcPr>
            <w:tcW w:w="1421" w:type="dxa"/>
            <w:tcBorders>
              <w:top w:val="nil"/>
              <w:left w:val="nil"/>
              <w:bottom w:val="nil"/>
              <w:right w:val="single" w:sz="8" w:space="0" w:color="auto"/>
            </w:tcBorders>
            <w:shd w:val="clear" w:color="auto" w:fill="auto"/>
            <w:hideMark/>
          </w:tcPr>
          <w:p w14:paraId="4856F607" w14:textId="77777777" w:rsidR="00A2148A" w:rsidRPr="00D85846" w:rsidRDefault="00A2148A" w:rsidP="008678D5">
            <w:pPr>
              <w:jc w:val="center"/>
              <w:rPr>
                <w:color w:val="000000"/>
                <w:sz w:val="20"/>
                <w:szCs w:val="20"/>
              </w:rPr>
            </w:pPr>
            <w:r w:rsidRPr="00D85846">
              <w:rPr>
                <w:color w:val="000000"/>
                <w:sz w:val="20"/>
                <w:szCs w:val="20"/>
              </w:rPr>
              <w:t xml:space="preserve">-26.6 </w:t>
            </w:r>
          </w:p>
          <w:p w14:paraId="4B293D1D" w14:textId="77777777" w:rsidR="00A2148A" w:rsidRPr="00D85846" w:rsidRDefault="00A2148A" w:rsidP="008678D5">
            <w:pPr>
              <w:jc w:val="center"/>
              <w:rPr>
                <w:color w:val="000000"/>
                <w:sz w:val="20"/>
                <w:szCs w:val="20"/>
              </w:rPr>
            </w:pPr>
            <w:r w:rsidRPr="00D85846">
              <w:rPr>
                <w:color w:val="000000"/>
                <w:sz w:val="20"/>
                <w:szCs w:val="20"/>
              </w:rPr>
              <w:t>(-13.2, -8.0)</w:t>
            </w:r>
          </w:p>
        </w:tc>
      </w:tr>
      <w:tr w:rsidR="00A2148A" w:rsidRPr="00D85846" w14:paraId="52F1957D" w14:textId="77777777" w:rsidTr="008678D5">
        <w:trPr>
          <w:trHeight w:val="300"/>
          <w:jc w:val="center"/>
        </w:trPr>
        <w:tc>
          <w:tcPr>
            <w:tcW w:w="1121" w:type="dxa"/>
            <w:vMerge/>
            <w:tcBorders>
              <w:top w:val="single" w:sz="8" w:space="0" w:color="auto"/>
              <w:left w:val="single" w:sz="8" w:space="0" w:color="auto"/>
              <w:bottom w:val="single" w:sz="8" w:space="0" w:color="000000"/>
              <w:right w:val="single" w:sz="4" w:space="0" w:color="auto"/>
            </w:tcBorders>
            <w:vAlign w:val="center"/>
            <w:hideMark/>
          </w:tcPr>
          <w:p w14:paraId="7727786C"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4043BDD9" w14:textId="77777777" w:rsidR="00A2148A" w:rsidRDefault="00A2148A" w:rsidP="008678D5">
            <w:pPr>
              <w:jc w:val="center"/>
              <w:rPr>
                <w:b/>
                <w:bCs/>
                <w:color w:val="000000"/>
                <w:sz w:val="20"/>
                <w:szCs w:val="20"/>
              </w:rPr>
            </w:pPr>
            <w:r w:rsidRPr="00D85846">
              <w:rPr>
                <w:b/>
                <w:bCs/>
                <w:color w:val="000000"/>
                <w:sz w:val="20"/>
                <w:szCs w:val="20"/>
              </w:rPr>
              <w:t>50</w:t>
            </w:r>
            <w:r w:rsidRPr="00D85846">
              <w:rPr>
                <w:b/>
                <w:bCs/>
                <w:color w:val="000000"/>
                <w:sz w:val="20"/>
                <w:szCs w:val="20"/>
                <w:vertAlign w:val="superscript"/>
              </w:rPr>
              <w:t>th</w:t>
            </w:r>
            <w:r w:rsidRPr="00D85846">
              <w:rPr>
                <w:b/>
                <w:bCs/>
                <w:color w:val="000000"/>
                <w:sz w:val="20"/>
                <w:szCs w:val="20"/>
              </w:rPr>
              <w:t xml:space="preserve"> percentile</w:t>
            </w:r>
          </w:p>
          <w:p w14:paraId="01D6F5FE" w14:textId="77777777" w:rsidR="00A2148A" w:rsidRPr="00D85846" w:rsidRDefault="00A2148A" w:rsidP="008678D5">
            <w:pPr>
              <w:jc w:val="center"/>
              <w:rPr>
                <w:b/>
                <w:bCs/>
                <w:color w:val="000000"/>
                <w:sz w:val="20"/>
                <w:szCs w:val="20"/>
              </w:rPr>
            </w:pPr>
          </w:p>
        </w:tc>
        <w:tc>
          <w:tcPr>
            <w:tcW w:w="770" w:type="dxa"/>
            <w:tcBorders>
              <w:top w:val="nil"/>
              <w:left w:val="nil"/>
              <w:bottom w:val="nil"/>
              <w:right w:val="nil"/>
            </w:tcBorders>
            <w:shd w:val="clear" w:color="auto" w:fill="auto"/>
            <w:hideMark/>
          </w:tcPr>
          <w:p w14:paraId="2EA7C1AE" w14:textId="77777777" w:rsidR="00A2148A" w:rsidRPr="00D85846" w:rsidRDefault="00A2148A" w:rsidP="008678D5">
            <w:pPr>
              <w:jc w:val="center"/>
              <w:rPr>
                <w:b/>
                <w:bCs/>
                <w:color w:val="000000"/>
                <w:sz w:val="20"/>
                <w:szCs w:val="20"/>
              </w:rPr>
            </w:pPr>
            <w:r w:rsidRPr="00D85846">
              <w:rPr>
                <w:b/>
                <w:bCs/>
                <w:color w:val="000000"/>
                <w:sz w:val="20"/>
                <w:szCs w:val="20"/>
              </w:rPr>
              <w:t>-0.3</w:t>
            </w:r>
          </w:p>
        </w:tc>
        <w:tc>
          <w:tcPr>
            <w:tcW w:w="730" w:type="dxa"/>
            <w:tcBorders>
              <w:top w:val="nil"/>
              <w:left w:val="nil"/>
              <w:bottom w:val="nil"/>
              <w:right w:val="nil"/>
            </w:tcBorders>
            <w:shd w:val="clear" w:color="auto" w:fill="auto"/>
            <w:hideMark/>
          </w:tcPr>
          <w:p w14:paraId="74BDF0B9" w14:textId="77777777" w:rsidR="00A2148A" w:rsidRPr="00D85846" w:rsidRDefault="00A2148A" w:rsidP="008678D5">
            <w:pPr>
              <w:jc w:val="center"/>
              <w:rPr>
                <w:b/>
                <w:bCs/>
                <w:color w:val="000000"/>
                <w:sz w:val="20"/>
                <w:szCs w:val="20"/>
              </w:rPr>
            </w:pPr>
            <w:r w:rsidRPr="00D85846">
              <w:rPr>
                <w:b/>
                <w:bCs/>
                <w:color w:val="000000"/>
                <w:sz w:val="20"/>
                <w:szCs w:val="20"/>
              </w:rPr>
              <w:t>-1.3</w:t>
            </w:r>
          </w:p>
        </w:tc>
        <w:tc>
          <w:tcPr>
            <w:tcW w:w="730" w:type="dxa"/>
            <w:tcBorders>
              <w:top w:val="nil"/>
              <w:left w:val="nil"/>
              <w:bottom w:val="nil"/>
              <w:right w:val="nil"/>
            </w:tcBorders>
            <w:shd w:val="clear" w:color="auto" w:fill="auto"/>
            <w:hideMark/>
          </w:tcPr>
          <w:p w14:paraId="35C8E91C" w14:textId="77777777" w:rsidR="00A2148A" w:rsidRPr="00D85846" w:rsidRDefault="00A2148A" w:rsidP="008678D5">
            <w:pPr>
              <w:jc w:val="center"/>
              <w:rPr>
                <w:b/>
                <w:bCs/>
                <w:color w:val="000000"/>
                <w:sz w:val="20"/>
                <w:szCs w:val="20"/>
              </w:rPr>
            </w:pPr>
            <w:r w:rsidRPr="00D85846">
              <w:rPr>
                <w:b/>
                <w:bCs/>
                <w:color w:val="000000"/>
                <w:sz w:val="20"/>
                <w:szCs w:val="20"/>
              </w:rPr>
              <w:t>-2.4</w:t>
            </w:r>
          </w:p>
        </w:tc>
        <w:tc>
          <w:tcPr>
            <w:tcW w:w="853" w:type="dxa"/>
            <w:tcBorders>
              <w:top w:val="nil"/>
              <w:left w:val="nil"/>
              <w:bottom w:val="nil"/>
              <w:right w:val="nil"/>
            </w:tcBorders>
            <w:shd w:val="clear" w:color="auto" w:fill="auto"/>
            <w:hideMark/>
          </w:tcPr>
          <w:p w14:paraId="77A3B368" w14:textId="77777777" w:rsidR="00A2148A" w:rsidRPr="00D85846" w:rsidRDefault="00A2148A" w:rsidP="008678D5">
            <w:pPr>
              <w:jc w:val="center"/>
              <w:rPr>
                <w:b/>
                <w:bCs/>
                <w:color w:val="000000"/>
                <w:sz w:val="20"/>
                <w:szCs w:val="20"/>
              </w:rPr>
            </w:pPr>
            <w:r w:rsidRPr="00D85846">
              <w:rPr>
                <w:b/>
                <w:bCs/>
                <w:color w:val="000000"/>
                <w:sz w:val="20"/>
                <w:szCs w:val="20"/>
              </w:rPr>
              <w:t>-2.8</w:t>
            </w:r>
          </w:p>
        </w:tc>
        <w:tc>
          <w:tcPr>
            <w:tcW w:w="730" w:type="dxa"/>
            <w:tcBorders>
              <w:top w:val="nil"/>
              <w:left w:val="nil"/>
              <w:bottom w:val="nil"/>
              <w:right w:val="nil"/>
            </w:tcBorders>
            <w:shd w:val="clear" w:color="auto" w:fill="auto"/>
            <w:hideMark/>
          </w:tcPr>
          <w:p w14:paraId="5E268D9F" w14:textId="77777777" w:rsidR="00A2148A" w:rsidRPr="00D85846" w:rsidRDefault="00A2148A" w:rsidP="008678D5">
            <w:pPr>
              <w:jc w:val="center"/>
              <w:rPr>
                <w:b/>
                <w:bCs/>
                <w:color w:val="000000"/>
                <w:sz w:val="20"/>
                <w:szCs w:val="20"/>
              </w:rPr>
            </w:pPr>
            <w:r w:rsidRPr="00D85846">
              <w:rPr>
                <w:b/>
                <w:bCs/>
                <w:color w:val="000000"/>
                <w:sz w:val="20"/>
                <w:szCs w:val="20"/>
              </w:rPr>
              <w:t>-2.1</w:t>
            </w:r>
          </w:p>
        </w:tc>
        <w:tc>
          <w:tcPr>
            <w:tcW w:w="1418" w:type="dxa"/>
            <w:tcBorders>
              <w:top w:val="nil"/>
              <w:left w:val="nil"/>
              <w:bottom w:val="nil"/>
              <w:right w:val="nil"/>
            </w:tcBorders>
            <w:shd w:val="clear" w:color="auto" w:fill="auto"/>
            <w:hideMark/>
          </w:tcPr>
          <w:p w14:paraId="0813FBE2" w14:textId="77777777" w:rsidR="00A2148A" w:rsidRPr="00D85846" w:rsidRDefault="00A2148A" w:rsidP="008678D5">
            <w:pPr>
              <w:jc w:val="center"/>
              <w:rPr>
                <w:b/>
                <w:bCs/>
                <w:i/>
                <w:iCs/>
                <w:color w:val="000000"/>
                <w:sz w:val="20"/>
                <w:szCs w:val="20"/>
              </w:rPr>
            </w:pPr>
            <w:r w:rsidRPr="00D85846">
              <w:rPr>
                <w:b/>
                <w:bCs/>
                <w:i/>
                <w:iCs/>
                <w:color w:val="000000"/>
                <w:sz w:val="20"/>
                <w:szCs w:val="20"/>
              </w:rPr>
              <w:t xml:space="preserve">-2.0 </w:t>
            </w:r>
          </w:p>
          <w:p w14:paraId="01B2CEE5" w14:textId="77777777" w:rsidR="00A2148A" w:rsidRPr="00D85846" w:rsidRDefault="00A2148A" w:rsidP="008678D5">
            <w:pPr>
              <w:jc w:val="center"/>
              <w:rPr>
                <w:b/>
                <w:bCs/>
                <w:i/>
                <w:iCs/>
                <w:color w:val="000000"/>
                <w:sz w:val="20"/>
                <w:szCs w:val="20"/>
              </w:rPr>
            </w:pPr>
            <w:r w:rsidRPr="00D85846">
              <w:rPr>
                <w:b/>
                <w:bCs/>
                <w:i/>
                <w:iCs/>
                <w:color w:val="000000"/>
                <w:sz w:val="20"/>
                <w:szCs w:val="20"/>
              </w:rPr>
              <w:t xml:space="preserve">(-2.2, -4.5) </w:t>
            </w:r>
          </w:p>
        </w:tc>
        <w:tc>
          <w:tcPr>
            <w:tcW w:w="1417" w:type="dxa"/>
            <w:tcBorders>
              <w:top w:val="nil"/>
              <w:left w:val="nil"/>
              <w:bottom w:val="nil"/>
              <w:right w:val="nil"/>
            </w:tcBorders>
            <w:shd w:val="clear" w:color="auto" w:fill="auto"/>
            <w:hideMark/>
          </w:tcPr>
          <w:p w14:paraId="43B7C6BC" w14:textId="77777777" w:rsidR="00A2148A" w:rsidRPr="00D85846" w:rsidRDefault="00A2148A" w:rsidP="008678D5">
            <w:pPr>
              <w:jc w:val="center"/>
              <w:rPr>
                <w:b/>
                <w:bCs/>
                <w:color w:val="000000"/>
                <w:sz w:val="20"/>
                <w:szCs w:val="20"/>
              </w:rPr>
            </w:pPr>
            <w:r w:rsidRPr="00D85846">
              <w:rPr>
                <w:b/>
                <w:bCs/>
                <w:color w:val="000000"/>
                <w:sz w:val="20"/>
                <w:szCs w:val="20"/>
              </w:rPr>
              <w:t xml:space="preserve">-5.3 </w:t>
            </w:r>
          </w:p>
          <w:p w14:paraId="7C500631" w14:textId="77777777" w:rsidR="00A2148A" w:rsidRPr="00D85846" w:rsidRDefault="00A2148A" w:rsidP="008678D5">
            <w:pPr>
              <w:jc w:val="center"/>
              <w:rPr>
                <w:b/>
                <w:bCs/>
                <w:color w:val="000000"/>
                <w:sz w:val="20"/>
                <w:szCs w:val="20"/>
              </w:rPr>
            </w:pPr>
            <w:r w:rsidRPr="00D85846">
              <w:rPr>
                <w:b/>
                <w:bCs/>
                <w:color w:val="000000"/>
                <w:sz w:val="20"/>
                <w:szCs w:val="20"/>
              </w:rPr>
              <w:t>(-6.2, -5.9)</w:t>
            </w:r>
          </w:p>
        </w:tc>
        <w:tc>
          <w:tcPr>
            <w:tcW w:w="1418" w:type="dxa"/>
            <w:tcBorders>
              <w:top w:val="nil"/>
              <w:left w:val="nil"/>
              <w:bottom w:val="nil"/>
              <w:right w:val="nil"/>
            </w:tcBorders>
            <w:shd w:val="clear" w:color="auto" w:fill="auto"/>
            <w:hideMark/>
          </w:tcPr>
          <w:p w14:paraId="250A8C39" w14:textId="77777777" w:rsidR="00A2148A" w:rsidRPr="00D85846" w:rsidRDefault="00A2148A" w:rsidP="008678D5">
            <w:pPr>
              <w:jc w:val="center"/>
              <w:rPr>
                <w:b/>
                <w:bCs/>
                <w:color w:val="000000"/>
                <w:sz w:val="20"/>
                <w:szCs w:val="20"/>
              </w:rPr>
            </w:pPr>
            <w:r w:rsidRPr="00D85846">
              <w:rPr>
                <w:b/>
                <w:bCs/>
                <w:color w:val="000000"/>
                <w:sz w:val="20"/>
                <w:szCs w:val="20"/>
              </w:rPr>
              <w:t xml:space="preserve">-5.4 </w:t>
            </w:r>
          </w:p>
          <w:p w14:paraId="20B23B74" w14:textId="77777777" w:rsidR="00A2148A" w:rsidRPr="00D85846" w:rsidRDefault="00A2148A" w:rsidP="008678D5">
            <w:pPr>
              <w:jc w:val="center"/>
              <w:rPr>
                <w:b/>
                <w:bCs/>
                <w:color w:val="000000"/>
                <w:sz w:val="20"/>
                <w:szCs w:val="20"/>
              </w:rPr>
            </w:pPr>
            <w:r w:rsidRPr="00D85846">
              <w:rPr>
                <w:b/>
                <w:bCs/>
                <w:color w:val="000000"/>
                <w:sz w:val="20"/>
                <w:szCs w:val="20"/>
              </w:rPr>
              <w:t>(-6.1, -6.4)</w:t>
            </w:r>
          </w:p>
        </w:tc>
        <w:tc>
          <w:tcPr>
            <w:tcW w:w="1417" w:type="dxa"/>
            <w:tcBorders>
              <w:top w:val="nil"/>
              <w:left w:val="nil"/>
              <w:bottom w:val="nil"/>
              <w:right w:val="nil"/>
            </w:tcBorders>
            <w:shd w:val="clear" w:color="auto" w:fill="auto"/>
            <w:hideMark/>
          </w:tcPr>
          <w:p w14:paraId="709F9553" w14:textId="77777777" w:rsidR="00A2148A" w:rsidRPr="00D85846" w:rsidRDefault="00A2148A" w:rsidP="008678D5">
            <w:pPr>
              <w:jc w:val="center"/>
              <w:rPr>
                <w:b/>
                <w:bCs/>
                <w:color w:val="000000"/>
                <w:sz w:val="20"/>
                <w:szCs w:val="20"/>
              </w:rPr>
            </w:pPr>
            <w:r w:rsidRPr="00D85846">
              <w:rPr>
                <w:b/>
                <w:bCs/>
                <w:color w:val="000000"/>
                <w:sz w:val="20"/>
                <w:szCs w:val="20"/>
              </w:rPr>
              <w:t xml:space="preserve">-8.6 </w:t>
            </w:r>
          </w:p>
          <w:p w14:paraId="3530763B" w14:textId="77777777" w:rsidR="00A2148A" w:rsidRPr="00D85846" w:rsidRDefault="00A2148A" w:rsidP="008678D5">
            <w:pPr>
              <w:jc w:val="center"/>
              <w:rPr>
                <w:b/>
                <w:bCs/>
                <w:color w:val="000000"/>
                <w:sz w:val="20"/>
                <w:szCs w:val="20"/>
              </w:rPr>
            </w:pPr>
            <w:r w:rsidRPr="00D85846">
              <w:rPr>
                <w:b/>
                <w:bCs/>
                <w:color w:val="000000"/>
                <w:sz w:val="20"/>
                <w:szCs w:val="20"/>
              </w:rPr>
              <w:t>(-6.5, -4.7)</w:t>
            </w:r>
          </w:p>
        </w:tc>
        <w:tc>
          <w:tcPr>
            <w:tcW w:w="1418" w:type="dxa"/>
            <w:tcBorders>
              <w:top w:val="nil"/>
              <w:left w:val="nil"/>
              <w:bottom w:val="nil"/>
              <w:right w:val="nil"/>
            </w:tcBorders>
            <w:shd w:val="clear" w:color="auto" w:fill="auto"/>
            <w:hideMark/>
          </w:tcPr>
          <w:p w14:paraId="1F3490A0" w14:textId="77777777" w:rsidR="00A2148A" w:rsidRPr="00D85846" w:rsidRDefault="00A2148A" w:rsidP="008678D5">
            <w:pPr>
              <w:jc w:val="center"/>
              <w:rPr>
                <w:b/>
                <w:bCs/>
                <w:color w:val="000000"/>
                <w:sz w:val="20"/>
                <w:szCs w:val="20"/>
              </w:rPr>
            </w:pPr>
            <w:r w:rsidRPr="00D85846">
              <w:rPr>
                <w:b/>
                <w:bCs/>
                <w:color w:val="000000"/>
                <w:sz w:val="20"/>
                <w:szCs w:val="20"/>
              </w:rPr>
              <w:t xml:space="preserve">-16.4 </w:t>
            </w:r>
          </w:p>
          <w:p w14:paraId="3E9CFFC6" w14:textId="77777777" w:rsidR="00A2148A" w:rsidRPr="00D85846" w:rsidRDefault="00A2148A" w:rsidP="008678D5">
            <w:pPr>
              <w:jc w:val="center"/>
              <w:rPr>
                <w:b/>
                <w:bCs/>
                <w:color w:val="000000"/>
                <w:sz w:val="20"/>
                <w:szCs w:val="20"/>
              </w:rPr>
            </w:pPr>
            <w:r w:rsidRPr="00D85846">
              <w:rPr>
                <w:b/>
                <w:bCs/>
                <w:color w:val="000000"/>
                <w:sz w:val="20"/>
                <w:szCs w:val="20"/>
              </w:rPr>
              <w:t>(-9.5, -4.1)</w:t>
            </w:r>
          </w:p>
        </w:tc>
        <w:tc>
          <w:tcPr>
            <w:tcW w:w="1421" w:type="dxa"/>
            <w:tcBorders>
              <w:top w:val="nil"/>
              <w:left w:val="nil"/>
              <w:bottom w:val="nil"/>
              <w:right w:val="single" w:sz="8" w:space="0" w:color="auto"/>
            </w:tcBorders>
            <w:shd w:val="clear" w:color="auto" w:fill="auto"/>
            <w:hideMark/>
          </w:tcPr>
          <w:p w14:paraId="280D2ADE" w14:textId="77777777" w:rsidR="00A2148A" w:rsidRPr="00D85846" w:rsidRDefault="00A2148A" w:rsidP="008678D5">
            <w:pPr>
              <w:jc w:val="center"/>
              <w:rPr>
                <w:b/>
                <w:bCs/>
                <w:color w:val="000000"/>
                <w:sz w:val="20"/>
                <w:szCs w:val="20"/>
              </w:rPr>
            </w:pPr>
            <w:r w:rsidRPr="00D85846">
              <w:rPr>
                <w:b/>
                <w:bCs/>
                <w:color w:val="000000"/>
                <w:sz w:val="20"/>
                <w:szCs w:val="20"/>
              </w:rPr>
              <w:t xml:space="preserve">-19.7 </w:t>
            </w:r>
          </w:p>
          <w:p w14:paraId="1C325B9F" w14:textId="77777777" w:rsidR="00A2148A" w:rsidRPr="00D85846" w:rsidRDefault="00A2148A" w:rsidP="008678D5">
            <w:pPr>
              <w:jc w:val="center"/>
              <w:rPr>
                <w:b/>
                <w:bCs/>
                <w:color w:val="000000"/>
                <w:sz w:val="20"/>
                <w:szCs w:val="20"/>
              </w:rPr>
            </w:pPr>
            <w:r w:rsidRPr="00D85846">
              <w:rPr>
                <w:b/>
                <w:bCs/>
                <w:color w:val="000000"/>
                <w:sz w:val="20"/>
                <w:szCs w:val="20"/>
              </w:rPr>
              <w:t xml:space="preserve">(-8.9, -5.2) </w:t>
            </w:r>
          </w:p>
        </w:tc>
      </w:tr>
      <w:tr w:rsidR="00A2148A" w:rsidRPr="00D85846" w14:paraId="00AEA164" w14:textId="77777777" w:rsidTr="008678D5">
        <w:trPr>
          <w:trHeight w:val="300"/>
          <w:jc w:val="center"/>
        </w:trPr>
        <w:tc>
          <w:tcPr>
            <w:tcW w:w="1121" w:type="dxa"/>
            <w:vMerge/>
            <w:tcBorders>
              <w:top w:val="single" w:sz="8" w:space="0" w:color="auto"/>
              <w:left w:val="single" w:sz="8" w:space="0" w:color="auto"/>
              <w:bottom w:val="single" w:sz="8" w:space="0" w:color="000000"/>
              <w:right w:val="single" w:sz="4" w:space="0" w:color="auto"/>
            </w:tcBorders>
            <w:vAlign w:val="center"/>
            <w:hideMark/>
          </w:tcPr>
          <w:p w14:paraId="1900B521" w14:textId="77777777" w:rsidR="00A2148A" w:rsidRPr="00D85846" w:rsidRDefault="00A2148A" w:rsidP="008678D5">
            <w:pPr>
              <w:rPr>
                <w:b/>
                <w:bCs/>
                <w:color w:val="000000"/>
                <w:sz w:val="20"/>
                <w:szCs w:val="20"/>
              </w:rPr>
            </w:pPr>
          </w:p>
        </w:tc>
        <w:tc>
          <w:tcPr>
            <w:tcW w:w="1365" w:type="dxa"/>
            <w:tcBorders>
              <w:top w:val="nil"/>
              <w:left w:val="nil"/>
              <w:bottom w:val="nil"/>
              <w:right w:val="single" w:sz="4" w:space="0" w:color="auto"/>
            </w:tcBorders>
            <w:shd w:val="clear" w:color="auto" w:fill="auto"/>
            <w:hideMark/>
          </w:tcPr>
          <w:p w14:paraId="4B3168DD" w14:textId="77777777" w:rsidR="00A2148A" w:rsidRDefault="00A2148A" w:rsidP="008678D5">
            <w:pPr>
              <w:jc w:val="center"/>
              <w:rPr>
                <w:color w:val="000000"/>
                <w:sz w:val="20"/>
                <w:szCs w:val="20"/>
              </w:rPr>
            </w:pPr>
            <w:r w:rsidRPr="00D85846">
              <w:rPr>
                <w:color w:val="000000"/>
                <w:sz w:val="20"/>
                <w:szCs w:val="20"/>
              </w:rPr>
              <w:t>75</w:t>
            </w:r>
            <w:r w:rsidRPr="00D85846">
              <w:rPr>
                <w:color w:val="000000"/>
                <w:sz w:val="20"/>
                <w:szCs w:val="20"/>
                <w:vertAlign w:val="superscript"/>
              </w:rPr>
              <w:t>th</w:t>
            </w:r>
            <w:r w:rsidRPr="00D85846">
              <w:rPr>
                <w:color w:val="000000"/>
                <w:sz w:val="20"/>
                <w:szCs w:val="20"/>
              </w:rPr>
              <w:t xml:space="preserve"> percentile</w:t>
            </w:r>
          </w:p>
          <w:p w14:paraId="4190B0C4" w14:textId="77777777" w:rsidR="00A2148A" w:rsidRDefault="00A2148A" w:rsidP="008678D5">
            <w:pPr>
              <w:jc w:val="center"/>
              <w:rPr>
                <w:color w:val="000000"/>
                <w:sz w:val="20"/>
                <w:szCs w:val="20"/>
              </w:rPr>
            </w:pPr>
          </w:p>
          <w:p w14:paraId="66DA17CE" w14:textId="77777777" w:rsidR="00A2148A" w:rsidRPr="00D85846" w:rsidRDefault="00A2148A" w:rsidP="008678D5">
            <w:pPr>
              <w:jc w:val="center"/>
              <w:rPr>
                <w:color w:val="000000"/>
                <w:sz w:val="20"/>
                <w:szCs w:val="20"/>
              </w:rPr>
            </w:pPr>
          </w:p>
        </w:tc>
        <w:tc>
          <w:tcPr>
            <w:tcW w:w="770" w:type="dxa"/>
            <w:tcBorders>
              <w:top w:val="nil"/>
              <w:left w:val="nil"/>
              <w:bottom w:val="nil"/>
              <w:right w:val="nil"/>
            </w:tcBorders>
            <w:shd w:val="clear" w:color="auto" w:fill="auto"/>
            <w:hideMark/>
          </w:tcPr>
          <w:p w14:paraId="57D03A69" w14:textId="77777777" w:rsidR="00A2148A" w:rsidRPr="00D85846" w:rsidRDefault="00A2148A" w:rsidP="008678D5">
            <w:pPr>
              <w:jc w:val="center"/>
              <w:rPr>
                <w:color w:val="000000"/>
                <w:sz w:val="20"/>
                <w:szCs w:val="20"/>
              </w:rPr>
            </w:pPr>
            <w:r w:rsidRPr="00D85846">
              <w:rPr>
                <w:color w:val="000000"/>
                <w:sz w:val="20"/>
                <w:szCs w:val="20"/>
              </w:rPr>
              <w:t>1.7</w:t>
            </w:r>
          </w:p>
        </w:tc>
        <w:tc>
          <w:tcPr>
            <w:tcW w:w="730" w:type="dxa"/>
            <w:tcBorders>
              <w:top w:val="nil"/>
              <w:left w:val="nil"/>
              <w:bottom w:val="nil"/>
              <w:right w:val="nil"/>
            </w:tcBorders>
            <w:shd w:val="clear" w:color="auto" w:fill="auto"/>
            <w:hideMark/>
          </w:tcPr>
          <w:p w14:paraId="6A5DC2A8" w14:textId="77777777" w:rsidR="00A2148A" w:rsidRPr="00D85846" w:rsidRDefault="00A2148A" w:rsidP="008678D5">
            <w:pPr>
              <w:jc w:val="center"/>
              <w:rPr>
                <w:color w:val="000000"/>
                <w:sz w:val="20"/>
                <w:szCs w:val="20"/>
              </w:rPr>
            </w:pPr>
            <w:r w:rsidRPr="00D85846">
              <w:rPr>
                <w:color w:val="000000"/>
                <w:sz w:val="20"/>
                <w:szCs w:val="20"/>
              </w:rPr>
              <w:t>2.4</w:t>
            </w:r>
          </w:p>
        </w:tc>
        <w:tc>
          <w:tcPr>
            <w:tcW w:w="730" w:type="dxa"/>
            <w:tcBorders>
              <w:top w:val="nil"/>
              <w:left w:val="nil"/>
              <w:bottom w:val="nil"/>
              <w:right w:val="nil"/>
            </w:tcBorders>
            <w:shd w:val="clear" w:color="auto" w:fill="auto"/>
            <w:hideMark/>
          </w:tcPr>
          <w:p w14:paraId="2A01922E" w14:textId="77777777" w:rsidR="00A2148A" w:rsidRPr="00D85846" w:rsidRDefault="00A2148A" w:rsidP="008678D5">
            <w:pPr>
              <w:jc w:val="center"/>
              <w:rPr>
                <w:color w:val="000000"/>
                <w:sz w:val="20"/>
                <w:szCs w:val="20"/>
              </w:rPr>
            </w:pPr>
            <w:r w:rsidRPr="00D85846">
              <w:rPr>
                <w:color w:val="000000"/>
                <w:sz w:val="20"/>
                <w:szCs w:val="20"/>
              </w:rPr>
              <w:t>-0.2</w:t>
            </w:r>
          </w:p>
        </w:tc>
        <w:tc>
          <w:tcPr>
            <w:tcW w:w="853" w:type="dxa"/>
            <w:tcBorders>
              <w:top w:val="nil"/>
              <w:left w:val="nil"/>
              <w:bottom w:val="nil"/>
              <w:right w:val="nil"/>
            </w:tcBorders>
            <w:shd w:val="clear" w:color="auto" w:fill="auto"/>
            <w:hideMark/>
          </w:tcPr>
          <w:p w14:paraId="1951BED0" w14:textId="77777777" w:rsidR="00A2148A" w:rsidRPr="00D85846" w:rsidRDefault="00A2148A" w:rsidP="008678D5">
            <w:pPr>
              <w:jc w:val="center"/>
              <w:rPr>
                <w:color w:val="000000"/>
                <w:sz w:val="20"/>
                <w:szCs w:val="20"/>
              </w:rPr>
            </w:pPr>
            <w:r w:rsidRPr="00D85846">
              <w:rPr>
                <w:color w:val="000000"/>
                <w:sz w:val="20"/>
                <w:szCs w:val="20"/>
              </w:rPr>
              <w:t>-0.1</w:t>
            </w:r>
          </w:p>
        </w:tc>
        <w:tc>
          <w:tcPr>
            <w:tcW w:w="730" w:type="dxa"/>
            <w:tcBorders>
              <w:top w:val="nil"/>
              <w:left w:val="nil"/>
              <w:bottom w:val="nil"/>
              <w:right w:val="nil"/>
            </w:tcBorders>
            <w:shd w:val="clear" w:color="auto" w:fill="auto"/>
            <w:hideMark/>
          </w:tcPr>
          <w:p w14:paraId="7011EBB4" w14:textId="77777777" w:rsidR="00A2148A" w:rsidRPr="00D85846" w:rsidRDefault="00A2148A" w:rsidP="008678D5">
            <w:pPr>
              <w:jc w:val="center"/>
              <w:rPr>
                <w:color w:val="000000"/>
                <w:sz w:val="20"/>
                <w:szCs w:val="20"/>
              </w:rPr>
            </w:pPr>
            <w:r w:rsidRPr="00D85846">
              <w:rPr>
                <w:color w:val="000000"/>
                <w:sz w:val="20"/>
                <w:szCs w:val="20"/>
              </w:rPr>
              <w:t>2.6</w:t>
            </w:r>
          </w:p>
        </w:tc>
        <w:tc>
          <w:tcPr>
            <w:tcW w:w="1418" w:type="dxa"/>
            <w:tcBorders>
              <w:top w:val="nil"/>
              <w:left w:val="nil"/>
              <w:bottom w:val="nil"/>
              <w:right w:val="nil"/>
            </w:tcBorders>
            <w:shd w:val="clear" w:color="auto" w:fill="auto"/>
            <w:hideMark/>
          </w:tcPr>
          <w:p w14:paraId="7A8C56CB" w14:textId="77777777" w:rsidR="00A2148A" w:rsidRPr="00D85846" w:rsidRDefault="00A2148A" w:rsidP="008678D5">
            <w:pPr>
              <w:jc w:val="center"/>
              <w:rPr>
                <w:i/>
                <w:iCs/>
                <w:color w:val="000000"/>
                <w:sz w:val="20"/>
                <w:szCs w:val="20"/>
              </w:rPr>
            </w:pPr>
            <w:r w:rsidRPr="00D85846">
              <w:rPr>
                <w:i/>
                <w:iCs/>
                <w:color w:val="000000"/>
                <w:sz w:val="20"/>
                <w:szCs w:val="20"/>
              </w:rPr>
              <w:t>-0.5</w:t>
            </w:r>
          </w:p>
          <w:p w14:paraId="74EA9411" w14:textId="77777777" w:rsidR="00A2148A" w:rsidRPr="00D85846" w:rsidRDefault="00A2148A" w:rsidP="008678D5">
            <w:pPr>
              <w:jc w:val="center"/>
              <w:rPr>
                <w:i/>
                <w:iCs/>
                <w:color w:val="000000"/>
                <w:sz w:val="20"/>
                <w:szCs w:val="20"/>
              </w:rPr>
            </w:pPr>
            <w:r w:rsidRPr="00D85846">
              <w:rPr>
                <w:i/>
                <w:iCs/>
                <w:color w:val="000000"/>
                <w:sz w:val="20"/>
                <w:szCs w:val="20"/>
              </w:rPr>
              <w:t xml:space="preserve">(-0.7, -0.8) </w:t>
            </w:r>
          </w:p>
        </w:tc>
        <w:tc>
          <w:tcPr>
            <w:tcW w:w="1417" w:type="dxa"/>
            <w:tcBorders>
              <w:top w:val="nil"/>
              <w:left w:val="nil"/>
              <w:bottom w:val="nil"/>
              <w:right w:val="nil"/>
            </w:tcBorders>
            <w:shd w:val="clear" w:color="auto" w:fill="auto"/>
            <w:hideMark/>
          </w:tcPr>
          <w:p w14:paraId="663F46C9" w14:textId="77777777" w:rsidR="00A2148A" w:rsidRPr="00D85846" w:rsidRDefault="00A2148A" w:rsidP="008678D5">
            <w:pPr>
              <w:jc w:val="center"/>
              <w:rPr>
                <w:color w:val="000000"/>
                <w:sz w:val="20"/>
                <w:szCs w:val="20"/>
              </w:rPr>
            </w:pPr>
            <w:r w:rsidRPr="00D85846">
              <w:rPr>
                <w:color w:val="000000"/>
                <w:sz w:val="20"/>
                <w:szCs w:val="20"/>
              </w:rPr>
              <w:t xml:space="preserve">-3.5 </w:t>
            </w:r>
          </w:p>
          <w:p w14:paraId="248B7B8A" w14:textId="77777777" w:rsidR="00A2148A" w:rsidRPr="00D85846" w:rsidRDefault="00A2148A" w:rsidP="008678D5">
            <w:pPr>
              <w:jc w:val="center"/>
              <w:rPr>
                <w:color w:val="000000"/>
                <w:sz w:val="20"/>
                <w:szCs w:val="20"/>
              </w:rPr>
            </w:pPr>
            <w:r w:rsidRPr="00D85846">
              <w:rPr>
                <w:color w:val="000000"/>
                <w:sz w:val="20"/>
                <w:szCs w:val="20"/>
              </w:rPr>
              <w:t>(-4.6, -4.0)</w:t>
            </w:r>
          </w:p>
        </w:tc>
        <w:tc>
          <w:tcPr>
            <w:tcW w:w="1418" w:type="dxa"/>
            <w:tcBorders>
              <w:top w:val="nil"/>
              <w:left w:val="nil"/>
              <w:bottom w:val="nil"/>
              <w:right w:val="nil"/>
            </w:tcBorders>
            <w:shd w:val="clear" w:color="auto" w:fill="auto"/>
            <w:hideMark/>
          </w:tcPr>
          <w:p w14:paraId="160F33E7" w14:textId="77777777" w:rsidR="00A2148A" w:rsidRPr="00D85846" w:rsidRDefault="00A2148A" w:rsidP="008678D5">
            <w:pPr>
              <w:jc w:val="center"/>
              <w:rPr>
                <w:color w:val="000000"/>
                <w:sz w:val="20"/>
                <w:szCs w:val="20"/>
              </w:rPr>
            </w:pPr>
            <w:r w:rsidRPr="00D85846">
              <w:rPr>
                <w:color w:val="000000"/>
                <w:sz w:val="20"/>
                <w:szCs w:val="20"/>
              </w:rPr>
              <w:t xml:space="preserve">-3.5 </w:t>
            </w:r>
          </w:p>
          <w:p w14:paraId="6046E56E" w14:textId="77777777" w:rsidR="00A2148A" w:rsidRPr="00D85846" w:rsidRDefault="00A2148A" w:rsidP="008678D5">
            <w:pPr>
              <w:jc w:val="center"/>
              <w:rPr>
                <w:color w:val="000000"/>
                <w:sz w:val="20"/>
                <w:szCs w:val="20"/>
              </w:rPr>
            </w:pPr>
            <w:r w:rsidRPr="00D85846">
              <w:rPr>
                <w:color w:val="000000"/>
                <w:sz w:val="20"/>
                <w:szCs w:val="20"/>
              </w:rPr>
              <w:t>(-4.9, -1.5)</w:t>
            </w:r>
          </w:p>
        </w:tc>
        <w:tc>
          <w:tcPr>
            <w:tcW w:w="1417" w:type="dxa"/>
            <w:tcBorders>
              <w:top w:val="nil"/>
              <w:left w:val="nil"/>
              <w:bottom w:val="nil"/>
              <w:right w:val="nil"/>
            </w:tcBorders>
            <w:shd w:val="clear" w:color="auto" w:fill="auto"/>
            <w:hideMark/>
          </w:tcPr>
          <w:p w14:paraId="1ADC95DD" w14:textId="77777777" w:rsidR="00A2148A" w:rsidRPr="00D85846" w:rsidRDefault="00A2148A" w:rsidP="008678D5">
            <w:pPr>
              <w:jc w:val="center"/>
              <w:rPr>
                <w:color w:val="000000"/>
                <w:sz w:val="20"/>
                <w:szCs w:val="20"/>
              </w:rPr>
            </w:pPr>
            <w:r w:rsidRPr="00D85846">
              <w:rPr>
                <w:color w:val="000000"/>
                <w:sz w:val="20"/>
                <w:szCs w:val="20"/>
              </w:rPr>
              <w:t xml:space="preserve">-4.3 </w:t>
            </w:r>
          </w:p>
          <w:p w14:paraId="1B6DFE27" w14:textId="77777777" w:rsidR="00A2148A" w:rsidRPr="00D85846" w:rsidRDefault="00A2148A" w:rsidP="008678D5">
            <w:pPr>
              <w:jc w:val="center"/>
              <w:rPr>
                <w:color w:val="000000"/>
                <w:sz w:val="20"/>
                <w:szCs w:val="20"/>
              </w:rPr>
            </w:pPr>
            <w:r w:rsidRPr="00D85846">
              <w:rPr>
                <w:color w:val="000000"/>
                <w:sz w:val="20"/>
                <w:szCs w:val="20"/>
              </w:rPr>
              <w:t xml:space="preserve">(-1.9, -2.7) </w:t>
            </w:r>
          </w:p>
        </w:tc>
        <w:tc>
          <w:tcPr>
            <w:tcW w:w="1418" w:type="dxa"/>
            <w:tcBorders>
              <w:top w:val="nil"/>
              <w:left w:val="nil"/>
              <w:bottom w:val="nil"/>
              <w:right w:val="nil"/>
            </w:tcBorders>
            <w:shd w:val="clear" w:color="auto" w:fill="auto"/>
            <w:hideMark/>
          </w:tcPr>
          <w:p w14:paraId="65BBE0DA" w14:textId="77777777" w:rsidR="00A2148A" w:rsidRPr="00D85846" w:rsidRDefault="00A2148A" w:rsidP="008678D5">
            <w:pPr>
              <w:jc w:val="center"/>
              <w:rPr>
                <w:color w:val="000000"/>
                <w:sz w:val="20"/>
                <w:szCs w:val="20"/>
              </w:rPr>
            </w:pPr>
            <w:r w:rsidRPr="00D85846">
              <w:rPr>
                <w:color w:val="000000"/>
                <w:sz w:val="20"/>
                <w:szCs w:val="20"/>
              </w:rPr>
              <w:t xml:space="preserve">-6.8 </w:t>
            </w:r>
          </w:p>
          <w:p w14:paraId="73ADFE5B" w14:textId="77777777" w:rsidR="00A2148A" w:rsidRPr="00D85846" w:rsidRDefault="00A2148A" w:rsidP="008678D5">
            <w:pPr>
              <w:jc w:val="center"/>
              <w:rPr>
                <w:color w:val="000000"/>
                <w:sz w:val="20"/>
                <w:szCs w:val="20"/>
              </w:rPr>
            </w:pPr>
            <w:r w:rsidRPr="00D85846">
              <w:rPr>
                <w:color w:val="000000"/>
                <w:sz w:val="20"/>
                <w:szCs w:val="20"/>
              </w:rPr>
              <w:t xml:space="preserve">(-3.3, -2.6) </w:t>
            </w:r>
          </w:p>
        </w:tc>
        <w:tc>
          <w:tcPr>
            <w:tcW w:w="1421" w:type="dxa"/>
            <w:tcBorders>
              <w:top w:val="nil"/>
              <w:left w:val="nil"/>
              <w:bottom w:val="nil"/>
              <w:right w:val="single" w:sz="8" w:space="0" w:color="auto"/>
            </w:tcBorders>
            <w:shd w:val="clear" w:color="auto" w:fill="auto"/>
            <w:hideMark/>
          </w:tcPr>
          <w:p w14:paraId="7503F03A" w14:textId="77777777" w:rsidR="00A2148A" w:rsidRPr="00D85846" w:rsidRDefault="00A2148A" w:rsidP="008678D5">
            <w:pPr>
              <w:jc w:val="center"/>
              <w:rPr>
                <w:color w:val="000000"/>
                <w:sz w:val="20"/>
                <w:szCs w:val="20"/>
              </w:rPr>
            </w:pPr>
            <w:r w:rsidRPr="00D85846">
              <w:rPr>
                <w:color w:val="000000"/>
                <w:sz w:val="20"/>
                <w:szCs w:val="20"/>
              </w:rPr>
              <w:t xml:space="preserve">-9.3 </w:t>
            </w:r>
          </w:p>
          <w:p w14:paraId="3323D4FC" w14:textId="77777777" w:rsidR="00A2148A" w:rsidRPr="00D85846" w:rsidRDefault="00A2148A" w:rsidP="008678D5">
            <w:pPr>
              <w:jc w:val="center"/>
              <w:rPr>
                <w:color w:val="000000"/>
                <w:sz w:val="20"/>
                <w:szCs w:val="20"/>
              </w:rPr>
            </w:pPr>
            <w:r w:rsidRPr="00D85846">
              <w:rPr>
                <w:color w:val="000000"/>
                <w:sz w:val="20"/>
                <w:szCs w:val="20"/>
              </w:rPr>
              <w:t>(-6.3, -2.4)</w:t>
            </w:r>
          </w:p>
        </w:tc>
      </w:tr>
      <w:tr w:rsidR="00A2148A" w:rsidRPr="00D85846" w14:paraId="4C92CC5C" w14:textId="77777777" w:rsidTr="008678D5">
        <w:trPr>
          <w:trHeight w:val="315"/>
          <w:jc w:val="center"/>
        </w:trPr>
        <w:tc>
          <w:tcPr>
            <w:tcW w:w="1121" w:type="dxa"/>
            <w:vMerge/>
            <w:tcBorders>
              <w:top w:val="single" w:sz="8" w:space="0" w:color="auto"/>
              <w:left w:val="single" w:sz="8" w:space="0" w:color="auto"/>
              <w:bottom w:val="single" w:sz="8" w:space="0" w:color="000000"/>
              <w:right w:val="single" w:sz="4" w:space="0" w:color="auto"/>
            </w:tcBorders>
            <w:vAlign w:val="center"/>
            <w:hideMark/>
          </w:tcPr>
          <w:p w14:paraId="467224A3" w14:textId="77777777" w:rsidR="00A2148A" w:rsidRPr="00D85846" w:rsidRDefault="00A2148A" w:rsidP="008678D5">
            <w:pPr>
              <w:rPr>
                <w:b/>
                <w:bCs/>
                <w:color w:val="000000"/>
                <w:sz w:val="20"/>
                <w:szCs w:val="20"/>
              </w:rPr>
            </w:pPr>
          </w:p>
        </w:tc>
        <w:tc>
          <w:tcPr>
            <w:tcW w:w="1365" w:type="dxa"/>
            <w:tcBorders>
              <w:top w:val="nil"/>
              <w:left w:val="nil"/>
              <w:bottom w:val="single" w:sz="8" w:space="0" w:color="auto"/>
              <w:right w:val="single" w:sz="4" w:space="0" w:color="auto"/>
            </w:tcBorders>
            <w:shd w:val="clear" w:color="auto" w:fill="auto"/>
            <w:hideMark/>
          </w:tcPr>
          <w:p w14:paraId="23F45A9C" w14:textId="77777777" w:rsidR="00A2148A" w:rsidRPr="00D85846" w:rsidRDefault="00A2148A" w:rsidP="008678D5">
            <w:pPr>
              <w:jc w:val="center"/>
              <w:rPr>
                <w:color w:val="000000"/>
                <w:sz w:val="20"/>
                <w:szCs w:val="20"/>
              </w:rPr>
            </w:pPr>
            <w:r w:rsidRPr="00D85846">
              <w:rPr>
                <w:color w:val="000000"/>
                <w:sz w:val="20"/>
                <w:szCs w:val="20"/>
              </w:rPr>
              <w:t>Maximum</w:t>
            </w:r>
          </w:p>
        </w:tc>
        <w:tc>
          <w:tcPr>
            <w:tcW w:w="770" w:type="dxa"/>
            <w:tcBorders>
              <w:top w:val="nil"/>
              <w:left w:val="nil"/>
              <w:bottom w:val="single" w:sz="8" w:space="0" w:color="auto"/>
              <w:right w:val="nil"/>
            </w:tcBorders>
            <w:shd w:val="clear" w:color="auto" w:fill="auto"/>
            <w:hideMark/>
          </w:tcPr>
          <w:p w14:paraId="7044C5FF" w14:textId="77777777" w:rsidR="00A2148A" w:rsidRPr="00D85846" w:rsidRDefault="00A2148A" w:rsidP="008678D5">
            <w:pPr>
              <w:jc w:val="center"/>
              <w:rPr>
                <w:color w:val="000000"/>
                <w:sz w:val="20"/>
                <w:szCs w:val="20"/>
              </w:rPr>
            </w:pPr>
            <w:r w:rsidRPr="00D85846">
              <w:rPr>
                <w:color w:val="000000"/>
                <w:sz w:val="20"/>
                <w:szCs w:val="20"/>
              </w:rPr>
              <w:t>3.5</w:t>
            </w:r>
          </w:p>
        </w:tc>
        <w:tc>
          <w:tcPr>
            <w:tcW w:w="730" w:type="dxa"/>
            <w:tcBorders>
              <w:top w:val="nil"/>
              <w:left w:val="nil"/>
              <w:bottom w:val="single" w:sz="8" w:space="0" w:color="auto"/>
              <w:right w:val="nil"/>
            </w:tcBorders>
            <w:shd w:val="clear" w:color="auto" w:fill="auto"/>
            <w:hideMark/>
          </w:tcPr>
          <w:p w14:paraId="196CB1BD" w14:textId="77777777" w:rsidR="00A2148A" w:rsidRPr="00D85846" w:rsidRDefault="00A2148A" w:rsidP="008678D5">
            <w:pPr>
              <w:jc w:val="center"/>
              <w:rPr>
                <w:color w:val="000000"/>
                <w:sz w:val="20"/>
                <w:szCs w:val="20"/>
              </w:rPr>
            </w:pPr>
            <w:r w:rsidRPr="00D85846">
              <w:rPr>
                <w:color w:val="000000"/>
                <w:sz w:val="20"/>
                <w:szCs w:val="20"/>
              </w:rPr>
              <w:t>5.6</w:t>
            </w:r>
          </w:p>
        </w:tc>
        <w:tc>
          <w:tcPr>
            <w:tcW w:w="730" w:type="dxa"/>
            <w:tcBorders>
              <w:top w:val="nil"/>
              <w:left w:val="nil"/>
              <w:bottom w:val="single" w:sz="8" w:space="0" w:color="auto"/>
              <w:right w:val="nil"/>
            </w:tcBorders>
            <w:shd w:val="clear" w:color="auto" w:fill="auto"/>
            <w:hideMark/>
          </w:tcPr>
          <w:p w14:paraId="79EB5AED" w14:textId="77777777" w:rsidR="00A2148A" w:rsidRPr="00D85846" w:rsidRDefault="00A2148A" w:rsidP="008678D5">
            <w:pPr>
              <w:jc w:val="center"/>
              <w:rPr>
                <w:color w:val="000000"/>
                <w:sz w:val="20"/>
                <w:szCs w:val="20"/>
              </w:rPr>
            </w:pPr>
            <w:r w:rsidRPr="00D85846">
              <w:rPr>
                <w:color w:val="000000"/>
                <w:sz w:val="20"/>
                <w:szCs w:val="20"/>
              </w:rPr>
              <w:t>8.6</w:t>
            </w:r>
          </w:p>
        </w:tc>
        <w:tc>
          <w:tcPr>
            <w:tcW w:w="853" w:type="dxa"/>
            <w:tcBorders>
              <w:top w:val="nil"/>
              <w:left w:val="nil"/>
              <w:bottom w:val="single" w:sz="8" w:space="0" w:color="auto"/>
              <w:right w:val="nil"/>
            </w:tcBorders>
            <w:shd w:val="clear" w:color="auto" w:fill="auto"/>
            <w:hideMark/>
          </w:tcPr>
          <w:p w14:paraId="550C29F0" w14:textId="77777777" w:rsidR="00A2148A" w:rsidRPr="00D85846" w:rsidRDefault="00A2148A" w:rsidP="008678D5">
            <w:pPr>
              <w:jc w:val="center"/>
              <w:rPr>
                <w:color w:val="000000"/>
                <w:sz w:val="20"/>
                <w:szCs w:val="20"/>
              </w:rPr>
            </w:pPr>
            <w:r w:rsidRPr="00D85846">
              <w:rPr>
                <w:color w:val="000000"/>
                <w:sz w:val="20"/>
                <w:szCs w:val="20"/>
              </w:rPr>
              <w:t>3.4</w:t>
            </w:r>
          </w:p>
        </w:tc>
        <w:tc>
          <w:tcPr>
            <w:tcW w:w="730" w:type="dxa"/>
            <w:tcBorders>
              <w:top w:val="nil"/>
              <w:left w:val="nil"/>
              <w:bottom w:val="single" w:sz="8" w:space="0" w:color="auto"/>
              <w:right w:val="nil"/>
            </w:tcBorders>
            <w:shd w:val="clear" w:color="auto" w:fill="auto"/>
            <w:hideMark/>
          </w:tcPr>
          <w:p w14:paraId="4EB1AF22" w14:textId="77777777" w:rsidR="00A2148A" w:rsidRPr="00D85846" w:rsidRDefault="00A2148A" w:rsidP="008678D5">
            <w:pPr>
              <w:jc w:val="center"/>
              <w:rPr>
                <w:color w:val="000000"/>
                <w:sz w:val="20"/>
                <w:szCs w:val="20"/>
              </w:rPr>
            </w:pPr>
            <w:r w:rsidRPr="00D85846">
              <w:rPr>
                <w:color w:val="000000"/>
                <w:sz w:val="20"/>
                <w:szCs w:val="20"/>
              </w:rPr>
              <w:t>14.7</w:t>
            </w:r>
          </w:p>
        </w:tc>
        <w:tc>
          <w:tcPr>
            <w:tcW w:w="1418" w:type="dxa"/>
            <w:tcBorders>
              <w:top w:val="nil"/>
              <w:left w:val="nil"/>
              <w:bottom w:val="single" w:sz="8" w:space="0" w:color="auto"/>
              <w:right w:val="nil"/>
            </w:tcBorders>
            <w:shd w:val="clear" w:color="auto" w:fill="auto"/>
            <w:hideMark/>
          </w:tcPr>
          <w:p w14:paraId="1198881E" w14:textId="77777777" w:rsidR="00A2148A" w:rsidRPr="00D85846" w:rsidRDefault="00A2148A" w:rsidP="008678D5">
            <w:pPr>
              <w:jc w:val="center"/>
              <w:rPr>
                <w:i/>
                <w:iCs/>
                <w:color w:val="000000"/>
                <w:sz w:val="20"/>
                <w:szCs w:val="20"/>
              </w:rPr>
            </w:pPr>
            <w:r w:rsidRPr="00D85846">
              <w:rPr>
                <w:i/>
                <w:iCs/>
                <w:color w:val="000000"/>
                <w:sz w:val="20"/>
                <w:szCs w:val="20"/>
              </w:rPr>
              <w:t>6.2</w:t>
            </w:r>
          </w:p>
          <w:p w14:paraId="23AA956E" w14:textId="77777777" w:rsidR="00A2148A" w:rsidRPr="00D85846" w:rsidRDefault="00A2148A" w:rsidP="008678D5">
            <w:pPr>
              <w:jc w:val="center"/>
              <w:rPr>
                <w:i/>
                <w:iCs/>
                <w:color w:val="000000"/>
                <w:sz w:val="20"/>
                <w:szCs w:val="20"/>
              </w:rPr>
            </w:pPr>
            <w:r w:rsidRPr="00D85846">
              <w:rPr>
                <w:i/>
                <w:iCs/>
                <w:color w:val="000000"/>
                <w:sz w:val="20"/>
                <w:szCs w:val="20"/>
              </w:rPr>
              <w:t xml:space="preserve">(4.5, 2.1) </w:t>
            </w:r>
          </w:p>
        </w:tc>
        <w:tc>
          <w:tcPr>
            <w:tcW w:w="1417" w:type="dxa"/>
            <w:tcBorders>
              <w:top w:val="nil"/>
              <w:left w:val="nil"/>
              <w:bottom w:val="single" w:sz="8" w:space="0" w:color="auto"/>
              <w:right w:val="nil"/>
            </w:tcBorders>
            <w:shd w:val="clear" w:color="auto" w:fill="auto"/>
            <w:hideMark/>
          </w:tcPr>
          <w:p w14:paraId="62336F15" w14:textId="77777777" w:rsidR="00A2148A" w:rsidRPr="00D85846" w:rsidRDefault="00A2148A" w:rsidP="008678D5">
            <w:pPr>
              <w:jc w:val="center"/>
              <w:rPr>
                <w:color w:val="000000"/>
                <w:sz w:val="20"/>
                <w:szCs w:val="20"/>
              </w:rPr>
            </w:pPr>
            <w:r w:rsidRPr="00D85846">
              <w:rPr>
                <w:color w:val="000000"/>
                <w:sz w:val="20"/>
                <w:szCs w:val="20"/>
              </w:rPr>
              <w:t>6.2</w:t>
            </w:r>
          </w:p>
          <w:p w14:paraId="6A395576" w14:textId="77777777" w:rsidR="00A2148A" w:rsidRPr="00D85846" w:rsidRDefault="00A2148A" w:rsidP="008678D5">
            <w:pPr>
              <w:jc w:val="center"/>
              <w:rPr>
                <w:color w:val="000000"/>
                <w:sz w:val="20"/>
                <w:szCs w:val="20"/>
              </w:rPr>
            </w:pPr>
            <w:r w:rsidRPr="00D85846">
              <w:rPr>
                <w:color w:val="000000"/>
                <w:sz w:val="20"/>
                <w:szCs w:val="20"/>
              </w:rPr>
              <w:t>(1.5, 1.4)</w:t>
            </w:r>
          </w:p>
        </w:tc>
        <w:tc>
          <w:tcPr>
            <w:tcW w:w="1418" w:type="dxa"/>
            <w:tcBorders>
              <w:top w:val="nil"/>
              <w:left w:val="nil"/>
              <w:bottom w:val="single" w:sz="8" w:space="0" w:color="auto"/>
              <w:right w:val="nil"/>
            </w:tcBorders>
            <w:shd w:val="clear" w:color="auto" w:fill="auto"/>
            <w:hideMark/>
          </w:tcPr>
          <w:p w14:paraId="34909218" w14:textId="77777777" w:rsidR="00A2148A" w:rsidRPr="00D85846" w:rsidRDefault="00A2148A" w:rsidP="008678D5">
            <w:pPr>
              <w:jc w:val="center"/>
              <w:rPr>
                <w:color w:val="000000"/>
                <w:sz w:val="20"/>
                <w:szCs w:val="20"/>
              </w:rPr>
            </w:pPr>
            <w:r w:rsidRPr="00D85846">
              <w:rPr>
                <w:color w:val="000000"/>
                <w:sz w:val="20"/>
                <w:szCs w:val="20"/>
              </w:rPr>
              <w:t xml:space="preserve">1.4 </w:t>
            </w:r>
          </w:p>
          <w:p w14:paraId="294170B9" w14:textId="77777777" w:rsidR="00A2148A" w:rsidRPr="00D85846" w:rsidRDefault="00A2148A" w:rsidP="008678D5">
            <w:pPr>
              <w:jc w:val="center"/>
              <w:rPr>
                <w:color w:val="000000"/>
                <w:sz w:val="20"/>
                <w:szCs w:val="20"/>
              </w:rPr>
            </w:pPr>
            <w:r w:rsidRPr="00D85846">
              <w:rPr>
                <w:color w:val="000000"/>
                <w:sz w:val="20"/>
                <w:szCs w:val="20"/>
              </w:rPr>
              <w:t>(1.2, 0.7)</w:t>
            </w:r>
          </w:p>
        </w:tc>
        <w:tc>
          <w:tcPr>
            <w:tcW w:w="1417" w:type="dxa"/>
            <w:tcBorders>
              <w:top w:val="nil"/>
              <w:left w:val="nil"/>
              <w:bottom w:val="single" w:sz="8" w:space="0" w:color="auto"/>
              <w:right w:val="nil"/>
            </w:tcBorders>
            <w:shd w:val="clear" w:color="auto" w:fill="auto"/>
            <w:hideMark/>
          </w:tcPr>
          <w:p w14:paraId="4E8E200E" w14:textId="77777777" w:rsidR="00A2148A" w:rsidRPr="00D85846" w:rsidRDefault="00A2148A" w:rsidP="008678D5">
            <w:pPr>
              <w:jc w:val="center"/>
              <w:rPr>
                <w:color w:val="000000"/>
                <w:sz w:val="20"/>
                <w:szCs w:val="20"/>
              </w:rPr>
            </w:pPr>
            <w:r w:rsidRPr="00D85846">
              <w:rPr>
                <w:color w:val="000000"/>
                <w:sz w:val="20"/>
                <w:szCs w:val="20"/>
              </w:rPr>
              <w:t>2.6</w:t>
            </w:r>
          </w:p>
          <w:p w14:paraId="3D70916D" w14:textId="77777777" w:rsidR="00A2148A" w:rsidRPr="00D85846" w:rsidRDefault="00A2148A" w:rsidP="008678D5">
            <w:pPr>
              <w:jc w:val="center"/>
              <w:rPr>
                <w:color w:val="000000"/>
                <w:sz w:val="20"/>
                <w:szCs w:val="20"/>
              </w:rPr>
            </w:pPr>
            <w:r w:rsidRPr="00D85846">
              <w:rPr>
                <w:color w:val="000000"/>
                <w:sz w:val="20"/>
                <w:szCs w:val="20"/>
              </w:rPr>
              <w:t>(3.4, 1.0)</w:t>
            </w:r>
          </w:p>
        </w:tc>
        <w:tc>
          <w:tcPr>
            <w:tcW w:w="1418" w:type="dxa"/>
            <w:tcBorders>
              <w:top w:val="nil"/>
              <w:left w:val="nil"/>
              <w:bottom w:val="single" w:sz="8" w:space="0" w:color="auto"/>
              <w:right w:val="nil"/>
            </w:tcBorders>
            <w:shd w:val="clear" w:color="auto" w:fill="auto"/>
            <w:hideMark/>
          </w:tcPr>
          <w:p w14:paraId="2287E25C" w14:textId="77777777" w:rsidR="00A2148A" w:rsidRPr="00D85846" w:rsidRDefault="00A2148A" w:rsidP="008678D5">
            <w:pPr>
              <w:jc w:val="center"/>
              <w:rPr>
                <w:color w:val="000000"/>
                <w:sz w:val="20"/>
                <w:szCs w:val="20"/>
              </w:rPr>
            </w:pPr>
            <w:r w:rsidRPr="00D85846">
              <w:rPr>
                <w:color w:val="000000"/>
                <w:sz w:val="20"/>
                <w:szCs w:val="20"/>
              </w:rPr>
              <w:t>1.1</w:t>
            </w:r>
          </w:p>
          <w:p w14:paraId="52039C24" w14:textId="77777777" w:rsidR="00A2148A" w:rsidRPr="00D85846" w:rsidRDefault="00A2148A" w:rsidP="008678D5">
            <w:pPr>
              <w:jc w:val="center"/>
              <w:rPr>
                <w:color w:val="000000"/>
                <w:sz w:val="20"/>
                <w:szCs w:val="20"/>
              </w:rPr>
            </w:pPr>
            <w:r w:rsidRPr="00D85846">
              <w:rPr>
                <w:color w:val="000000"/>
                <w:sz w:val="20"/>
                <w:szCs w:val="20"/>
              </w:rPr>
              <w:t xml:space="preserve">(4.0, 2.3) </w:t>
            </w:r>
          </w:p>
        </w:tc>
        <w:tc>
          <w:tcPr>
            <w:tcW w:w="1421" w:type="dxa"/>
            <w:tcBorders>
              <w:top w:val="nil"/>
              <w:left w:val="nil"/>
              <w:bottom w:val="single" w:sz="8" w:space="0" w:color="auto"/>
              <w:right w:val="single" w:sz="8" w:space="0" w:color="auto"/>
            </w:tcBorders>
            <w:shd w:val="clear" w:color="auto" w:fill="auto"/>
            <w:hideMark/>
          </w:tcPr>
          <w:p w14:paraId="6F89FE2C" w14:textId="77777777" w:rsidR="00A2148A" w:rsidRPr="00D85846" w:rsidRDefault="00A2148A" w:rsidP="008678D5">
            <w:pPr>
              <w:jc w:val="center"/>
              <w:rPr>
                <w:color w:val="000000"/>
                <w:sz w:val="20"/>
                <w:szCs w:val="20"/>
              </w:rPr>
            </w:pPr>
            <w:r w:rsidRPr="00D85846">
              <w:rPr>
                <w:color w:val="000000"/>
                <w:sz w:val="20"/>
                <w:szCs w:val="20"/>
              </w:rPr>
              <w:t xml:space="preserve">4.9 </w:t>
            </w:r>
          </w:p>
          <w:p w14:paraId="1BE8C9CF" w14:textId="77777777" w:rsidR="00A2148A" w:rsidRPr="00D85846" w:rsidRDefault="00A2148A" w:rsidP="008678D5">
            <w:pPr>
              <w:jc w:val="center"/>
              <w:rPr>
                <w:color w:val="000000"/>
                <w:sz w:val="20"/>
                <w:szCs w:val="20"/>
              </w:rPr>
            </w:pPr>
            <w:r w:rsidRPr="00D85846">
              <w:rPr>
                <w:color w:val="000000"/>
                <w:sz w:val="20"/>
                <w:szCs w:val="20"/>
              </w:rPr>
              <w:t>(6.1,  0.5)</w:t>
            </w:r>
          </w:p>
        </w:tc>
      </w:tr>
      <w:bookmarkEnd w:id="6"/>
    </w:tbl>
    <w:p w14:paraId="0D2477F8" w14:textId="77777777" w:rsidR="00695E47" w:rsidRDefault="00695E47" w:rsidP="00A2148A">
      <w:pPr>
        <w:autoSpaceDE w:val="0"/>
        <w:autoSpaceDN w:val="0"/>
        <w:adjustRightInd w:val="0"/>
        <w:spacing w:line="480" w:lineRule="auto"/>
        <w:rPr>
          <w:sz w:val="20"/>
          <w:szCs w:val="20"/>
        </w:rPr>
        <w:sectPr w:rsidR="00695E47" w:rsidSect="00A2148A">
          <w:pgSz w:w="16838" w:h="11906" w:orient="landscape"/>
          <w:pgMar w:top="1440" w:right="1440" w:bottom="1440" w:left="1440" w:header="708" w:footer="708" w:gutter="0"/>
          <w:cols w:space="708"/>
          <w:docGrid w:linePitch="360"/>
        </w:sectPr>
      </w:pPr>
    </w:p>
    <w:p w14:paraId="3716248E" w14:textId="62144801" w:rsidR="00676AC5" w:rsidRDefault="00FA67AE" w:rsidP="00E6506D">
      <w:pPr>
        <w:pStyle w:val="climDyn1stPara"/>
        <w:rPr>
          <w:lang w:val="en-AU"/>
        </w:rPr>
      </w:pPr>
      <w:r w:rsidRPr="00D0406E">
        <w:rPr>
          <w:b/>
          <w:bCs/>
          <w:lang w:val="en-AU"/>
        </w:rPr>
        <w:lastRenderedPageBreak/>
        <w:t>Supplementary Table</w:t>
      </w:r>
      <w:r>
        <w:rPr>
          <w:b/>
          <w:bCs/>
          <w:lang w:val="en-AU"/>
        </w:rPr>
        <w:t xml:space="preserve"> 3</w:t>
      </w:r>
      <w:r>
        <w:t xml:space="preserve">: </w:t>
      </w:r>
      <w:r w:rsidR="00676AC5">
        <w:rPr>
          <w:lang w:val="en-AU"/>
        </w:rPr>
        <w:t xml:space="preserve">Same as Table </w:t>
      </w:r>
      <w:r>
        <w:rPr>
          <w:lang w:val="en-AU"/>
        </w:rPr>
        <w:t>2</w:t>
      </w:r>
      <w:r w:rsidR="00676AC5">
        <w:rPr>
          <w:lang w:val="en-AU"/>
        </w:rPr>
        <w:t xml:space="preserve"> in the main text</w:t>
      </w:r>
      <w:r w:rsidR="00EB34DC">
        <w:rPr>
          <w:lang w:val="en-AU"/>
        </w:rPr>
        <w:t>, but the statistics are based on the all available ensemble simulations shown in Supplementary Table 1.</w:t>
      </w:r>
    </w:p>
    <w:p w14:paraId="11300603" w14:textId="6D610649" w:rsidR="002C3A05" w:rsidRDefault="002C3A05" w:rsidP="002C3A05">
      <w:pPr>
        <w:rPr>
          <w:lang w:val="en-AU"/>
        </w:rPr>
      </w:pPr>
    </w:p>
    <w:tbl>
      <w:tblPr>
        <w:tblW w:w="8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1205"/>
        <w:gridCol w:w="1385"/>
        <w:gridCol w:w="1393"/>
        <w:gridCol w:w="1236"/>
        <w:gridCol w:w="1458"/>
      </w:tblGrid>
      <w:tr w:rsidR="002C3A05" w:rsidRPr="00F4443F" w14:paraId="3187C186" w14:textId="77777777" w:rsidTr="00F10152">
        <w:trPr>
          <w:trHeight w:val="329"/>
          <w:jc w:val="center"/>
        </w:trPr>
        <w:tc>
          <w:tcPr>
            <w:tcW w:w="1597" w:type="dxa"/>
            <w:vMerge w:val="restart"/>
            <w:shd w:val="clear" w:color="auto" w:fill="auto"/>
            <w:vAlign w:val="center"/>
          </w:tcPr>
          <w:p w14:paraId="3AEAAF18" w14:textId="77777777" w:rsidR="002C3A05" w:rsidRPr="00F4443F" w:rsidRDefault="002C3A05" w:rsidP="00F10152">
            <w:pPr>
              <w:rPr>
                <w:rFonts w:eastAsia="Calibri"/>
                <w:b/>
                <w:bCs/>
                <w:sz w:val="20"/>
                <w:szCs w:val="20"/>
                <w:lang w:val="en-AU"/>
              </w:rPr>
            </w:pPr>
            <w:r w:rsidRPr="00F4443F">
              <w:rPr>
                <w:rFonts w:eastAsia="Calibri"/>
                <w:b/>
                <w:bCs/>
                <w:sz w:val="20"/>
                <w:szCs w:val="20"/>
                <w:lang w:val="en-AU"/>
              </w:rPr>
              <w:t>Standardization methods</w:t>
            </w:r>
          </w:p>
        </w:tc>
        <w:tc>
          <w:tcPr>
            <w:tcW w:w="1205" w:type="dxa"/>
            <w:vMerge w:val="restart"/>
            <w:shd w:val="clear" w:color="auto" w:fill="auto"/>
            <w:vAlign w:val="center"/>
          </w:tcPr>
          <w:p w14:paraId="584BEEDA" w14:textId="77777777" w:rsidR="002C3A05" w:rsidRPr="00F4443F" w:rsidRDefault="002C3A05" w:rsidP="00F10152">
            <w:pPr>
              <w:jc w:val="center"/>
              <w:rPr>
                <w:rFonts w:eastAsia="Calibri"/>
                <w:b/>
                <w:bCs/>
                <w:sz w:val="20"/>
                <w:szCs w:val="20"/>
                <w:lang w:val="en-AU"/>
              </w:rPr>
            </w:pPr>
            <w:r w:rsidRPr="00F4443F">
              <w:rPr>
                <w:rFonts w:eastAsia="Calibri"/>
                <w:b/>
                <w:bCs/>
                <w:sz w:val="20"/>
                <w:szCs w:val="20"/>
                <w:lang w:val="en-AU"/>
              </w:rPr>
              <w:t>ΔOBS</w:t>
            </w:r>
          </w:p>
        </w:tc>
        <w:tc>
          <w:tcPr>
            <w:tcW w:w="4014" w:type="dxa"/>
            <w:gridSpan w:val="3"/>
            <w:shd w:val="clear" w:color="auto" w:fill="auto"/>
            <w:vAlign w:val="center"/>
          </w:tcPr>
          <w:p w14:paraId="741717CE" w14:textId="77777777" w:rsidR="002C3A05" w:rsidRPr="00F4443F" w:rsidRDefault="002C3A05" w:rsidP="00F10152">
            <w:pPr>
              <w:jc w:val="center"/>
              <w:rPr>
                <w:rFonts w:eastAsia="Calibri"/>
                <w:b/>
                <w:bCs/>
                <w:sz w:val="20"/>
                <w:szCs w:val="20"/>
                <w:lang w:val="en-AU"/>
              </w:rPr>
            </w:pPr>
            <w:r w:rsidRPr="00F4443F">
              <w:rPr>
                <w:rFonts w:eastAsia="Calibri"/>
                <w:b/>
                <w:bCs/>
                <w:sz w:val="20"/>
                <w:szCs w:val="20"/>
                <w:lang w:val="en-AU"/>
              </w:rPr>
              <w:t xml:space="preserve">Weighted </w:t>
            </w:r>
            <w:r>
              <w:rPr>
                <w:rFonts w:eastAsia="Calibri"/>
                <w:b/>
                <w:bCs/>
                <w:sz w:val="20"/>
                <w:szCs w:val="20"/>
                <w:lang w:val="en-AU"/>
              </w:rPr>
              <w:t>M</w:t>
            </w:r>
            <w:r w:rsidRPr="00F4443F">
              <w:rPr>
                <w:rFonts w:eastAsia="Calibri"/>
                <w:b/>
                <w:bCs/>
                <w:sz w:val="20"/>
                <w:szCs w:val="20"/>
                <w:lang w:val="en-AU"/>
              </w:rPr>
              <w:t>ean change (ΔMOD)</w:t>
            </w:r>
          </w:p>
        </w:tc>
        <w:tc>
          <w:tcPr>
            <w:tcW w:w="1458" w:type="dxa"/>
            <w:vMerge w:val="restart"/>
            <w:shd w:val="clear" w:color="auto" w:fill="auto"/>
            <w:vAlign w:val="center"/>
          </w:tcPr>
          <w:p w14:paraId="34F92848" w14:textId="77777777" w:rsidR="002C3A05" w:rsidRPr="00F4443F" w:rsidRDefault="002C3A05" w:rsidP="00F10152">
            <w:pPr>
              <w:jc w:val="center"/>
              <w:rPr>
                <w:rFonts w:eastAsia="Calibri"/>
                <w:b/>
                <w:bCs/>
                <w:sz w:val="20"/>
                <w:szCs w:val="20"/>
                <w:lang w:val="en-AU"/>
              </w:rPr>
            </w:pPr>
            <w:r w:rsidRPr="00F4443F">
              <w:rPr>
                <w:rFonts w:eastAsia="Calibri"/>
                <w:b/>
                <w:bCs/>
                <w:sz w:val="20"/>
                <w:szCs w:val="20"/>
                <w:lang w:val="en-AU"/>
              </w:rPr>
              <w:t xml:space="preserve">% </w:t>
            </w:r>
          </w:p>
          <w:p w14:paraId="558B221B" w14:textId="77777777" w:rsidR="002C3A05" w:rsidRPr="00F4443F" w:rsidRDefault="002C3A05" w:rsidP="00F10152">
            <w:pPr>
              <w:jc w:val="center"/>
              <w:rPr>
                <w:rFonts w:eastAsia="Calibri"/>
                <w:b/>
                <w:bCs/>
                <w:sz w:val="20"/>
                <w:szCs w:val="20"/>
                <w:lang w:val="en-AU"/>
              </w:rPr>
            </w:pPr>
            <w:r w:rsidRPr="00F4443F">
              <w:rPr>
                <w:rFonts w:eastAsia="Calibri"/>
                <w:b/>
                <w:bCs/>
                <w:sz w:val="20"/>
                <w:szCs w:val="20"/>
                <w:lang w:val="en-AU"/>
              </w:rPr>
              <w:t>Contribution</w:t>
            </w:r>
          </w:p>
          <w:p w14:paraId="55A83861" w14:textId="77777777" w:rsidR="002C3A05" w:rsidRPr="00F4443F" w:rsidRDefault="002C3A05" w:rsidP="00F10152">
            <w:pPr>
              <w:jc w:val="center"/>
              <w:rPr>
                <w:rFonts w:eastAsia="Calibri"/>
                <w:b/>
                <w:bCs/>
                <w:sz w:val="20"/>
                <w:szCs w:val="20"/>
                <w:lang w:val="en-AU"/>
              </w:rPr>
            </w:pPr>
            <w:r w:rsidRPr="00F4443F">
              <w:rPr>
                <w:rFonts w:eastAsia="Calibri"/>
                <w:b/>
                <w:bCs/>
                <w:sz w:val="20"/>
                <w:szCs w:val="20"/>
                <w:lang w:val="en-AU"/>
              </w:rPr>
              <w:t>(100*ΔMOD /ΔOBS)</w:t>
            </w:r>
          </w:p>
        </w:tc>
      </w:tr>
      <w:tr w:rsidR="002C3A05" w:rsidRPr="00F4443F" w14:paraId="48AA69EA" w14:textId="77777777" w:rsidTr="00F10152">
        <w:trPr>
          <w:trHeight w:val="329"/>
          <w:jc w:val="center"/>
        </w:trPr>
        <w:tc>
          <w:tcPr>
            <w:tcW w:w="1597" w:type="dxa"/>
            <w:vMerge/>
            <w:shd w:val="clear" w:color="auto" w:fill="auto"/>
            <w:vAlign w:val="center"/>
          </w:tcPr>
          <w:p w14:paraId="4017F4D1" w14:textId="77777777" w:rsidR="002C3A05" w:rsidRPr="00F4443F" w:rsidRDefault="002C3A05" w:rsidP="00F10152">
            <w:pPr>
              <w:rPr>
                <w:rFonts w:eastAsia="Calibri"/>
                <w:sz w:val="20"/>
                <w:szCs w:val="20"/>
                <w:lang w:val="en-AU"/>
              </w:rPr>
            </w:pPr>
          </w:p>
        </w:tc>
        <w:tc>
          <w:tcPr>
            <w:tcW w:w="1205" w:type="dxa"/>
            <w:vMerge/>
            <w:shd w:val="clear" w:color="auto" w:fill="auto"/>
            <w:vAlign w:val="center"/>
          </w:tcPr>
          <w:p w14:paraId="7217C62C" w14:textId="77777777" w:rsidR="002C3A05" w:rsidRPr="00F4443F" w:rsidRDefault="002C3A05" w:rsidP="00F10152">
            <w:pPr>
              <w:jc w:val="center"/>
              <w:rPr>
                <w:rFonts w:eastAsia="Calibri"/>
                <w:sz w:val="20"/>
                <w:szCs w:val="20"/>
                <w:lang w:val="en-AU"/>
              </w:rPr>
            </w:pPr>
          </w:p>
        </w:tc>
        <w:tc>
          <w:tcPr>
            <w:tcW w:w="1385" w:type="dxa"/>
            <w:shd w:val="clear" w:color="auto" w:fill="auto"/>
            <w:vAlign w:val="center"/>
          </w:tcPr>
          <w:p w14:paraId="151A746E" w14:textId="77777777" w:rsidR="002C3A05" w:rsidRPr="00F4443F" w:rsidRDefault="002C3A05" w:rsidP="00F10152">
            <w:pPr>
              <w:jc w:val="center"/>
              <w:rPr>
                <w:rFonts w:eastAsia="Calibri"/>
                <w:b/>
                <w:bCs/>
                <w:sz w:val="20"/>
                <w:szCs w:val="20"/>
                <w:lang w:val="en-AU"/>
              </w:rPr>
            </w:pPr>
            <w:r w:rsidRPr="00F4443F">
              <w:rPr>
                <w:rFonts w:eastAsia="Calibri"/>
                <w:b/>
                <w:bCs/>
                <w:color w:val="000000"/>
                <w:sz w:val="20"/>
                <w:szCs w:val="20"/>
              </w:rPr>
              <w:t>25</w:t>
            </w:r>
            <w:r w:rsidRPr="00F4443F">
              <w:rPr>
                <w:rFonts w:eastAsia="Calibri"/>
                <w:b/>
                <w:bCs/>
                <w:color w:val="000000"/>
                <w:sz w:val="20"/>
                <w:szCs w:val="20"/>
                <w:vertAlign w:val="superscript"/>
              </w:rPr>
              <w:t>th</w:t>
            </w:r>
            <w:r w:rsidRPr="00F4443F">
              <w:rPr>
                <w:rFonts w:eastAsia="Calibri"/>
                <w:b/>
                <w:bCs/>
                <w:color w:val="000000"/>
                <w:sz w:val="20"/>
                <w:szCs w:val="20"/>
              </w:rPr>
              <w:t xml:space="preserve"> percentile</w:t>
            </w:r>
          </w:p>
        </w:tc>
        <w:tc>
          <w:tcPr>
            <w:tcW w:w="1393" w:type="dxa"/>
            <w:shd w:val="clear" w:color="auto" w:fill="auto"/>
            <w:vAlign w:val="center"/>
          </w:tcPr>
          <w:p w14:paraId="32F16FE9" w14:textId="77777777" w:rsidR="002C3A05" w:rsidRPr="00F4443F" w:rsidRDefault="002C3A05" w:rsidP="00F10152">
            <w:pPr>
              <w:jc w:val="center"/>
              <w:rPr>
                <w:rFonts w:eastAsia="Calibri"/>
                <w:b/>
                <w:bCs/>
                <w:sz w:val="20"/>
                <w:szCs w:val="20"/>
                <w:lang w:val="en-AU"/>
              </w:rPr>
            </w:pPr>
            <w:r w:rsidRPr="00F4443F">
              <w:rPr>
                <w:rFonts w:eastAsia="Calibri"/>
                <w:b/>
                <w:bCs/>
                <w:color w:val="000000"/>
                <w:sz w:val="20"/>
                <w:szCs w:val="20"/>
              </w:rPr>
              <w:t>50</w:t>
            </w:r>
            <w:r w:rsidRPr="00F4443F">
              <w:rPr>
                <w:rFonts w:eastAsia="Calibri"/>
                <w:b/>
                <w:bCs/>
                <w:color w:val="000000"/>
                <w:sz w:val="20"/>
                <w:szCs w:val="20"/>
                <w:vertAlign w:val="superscript"/>
              </w:rPr>
              <w:t>th</w:t>
            </w:r>
            <w:r w:rsidRPr="00F4443F">
              <w:rPr>
                <w:rFonts w:eastAsia="Calibri"/>
                <w:b/>
                <w:bCs/>
                <w:color w:val="000000"/>
                <w:sz w:val="20"/>
                <w:szCs w:val="20"/>
              </w:rPr>
              <w:t xml:space="preserve"> percentile</w:t>
            </w:r>
          </w:p>
        </w:tc>
        <w:tc>
          <w:tcPr>
            <w:tcW w:w="1236" w:type="dxa"/>
            <w:shd w:val="clear" w:color="auto" w:fill="auto"/>
            <w:vAlign w:val="center"/>
          </w:tcPr>
          <w:p w14:paraId="735F1036" w14:textId="77777777" w:rsidR="002C3A05" w:rsidRPr="00F4443F" w:rsidRDefault="002C3A05" w:rsidP="00F10152">
            <w:pPr>
              <w:jc w:val="center"/>
              <w:rPr>
                <w:rFonts w:eastAsia="Calibri"/>
                <w:b/>
                <w:bCs/>
                <w:sz w:val="20"/>
                <w:szCs w:val="20"/>
                <w:lang w:val="en-AU"/>
              </w:rPr>
            </w:pPr>
            <w:r w:rsidRPr="00F4443F">
              <w:rPr>
                <w:rFonts w:eastAsia="Calibri"/>
                <w:b/>
                <w:bCs/>
                <w:color w:val="000000"/>
                <w:sz w:val="20"/>
                <w:szCs w:val="20"/>
              </w:rPr>
              <w:t>75</w:t>
            </w:r>
            <w:r w:rsidRPr="00F4443F">
              <w:rPr>
                <w:rFonts w:eastAsia="Calibri"/>
                <w:b/>
                <w:bCs/>
                <w:color w:val="000000"/>
                <w:sz w:val="20"/>
                <w:szCs w:val="20"/>
                <w:vertAlign w:val="superscript"/>
              </w:rPr>
              <w:t>th</w:t>
            </w:r>
            <w:r w:rsidRPr="00F4443F">
              <w:rPr>
                <w:rFonts w:eastAsia="Calibri"/>
                <w:b/>
                <w:bCs/>
                <w:color w:val="000000"/>
                <w:sz w:val="20"/>
                <w:szCs w:val="20"/>
              </w:rPr>
              <w:t xml:space="preserve"> percentile</w:t>
            </w:r>
          </w:p>
        </w:tc>
        <w:tc>
          <w:tcPr>
            <w:tcW w:w="1458" w:type="dxa"/>
            <w:vMerge/>
            <w:shd w:val="clear" w:color="auto" w:fill="auto"/>
            <w:vAlign w:val="center"/>
          </w:tcPr>
          <w:p w14:paraId="20FDEE44" w14:textId="77777777" w:rsidR="002C3A05" w:rsidRPr="00F4443F" w:rsidRDefault="002C3A05" w:rsidP="00F10152">
            <w:pPr>
              <w:jc w:val="center"/>
              <w:rPr>
                <w:rFonts w:eastAsia="Calibri"/>
                <w:sz w:val="20"/>
                <w:szCs w:val="20"/>
                <w:lang w:val="en-AU"/>
              </w:rPr>
            </w:pPr>
          </w:p>
        </w:tc>
      </w:tr>
      <w:tr w:rsidR="002C3A05" w:rsidRPr="00F4443F" w14:paraId="58CAD5EE" w14:textId="77777777" w:rsidTr="00F10152">
        <w:trPr>
          <w:trHeight w:val="592"/>
          <w:jc w:val="center"/>
        </w:trPr>
        <w:tc>
          <w:tcPr>
            <w:tcW w:w="1597" w:type="dxa"/>
            <w:shd w:val="clear" w:color="auto" w:fill="auto"/>
            <w:vAlign w:val="center"/>
          </w:tcPr>
          <w:p w14:paraId="4CAE0D39"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Δ (mm mon</w:t>
            </w:r>
            <w:r w:rsidRPr="00F4443F">
              <w:rPr>
                <w:rFonts w:eastAsia="Calibri"/>
                <w:sz w:val="20"/>
                <w:szCs w:val="20"/>
                <w:vertAlign w:val="superscript"/>
                <w:lang w:val="en-AU"/>
              </w:rPr>
              <w:t>-1</w:t>
            </w:r>
            <w:r w:rsidRPr="00F4443F">
              <w:rPr>
                <w:rFonts w:eastAsia="Calibri"/>
                <w:sz w:val="20"/>
                <w:szCs w:val="20"/>
                <w:lang w:val="en-AU"/>
              </w:rPr>
              <w:t>)</w:t>
            </w:r>
          </w:p>
        </w:tc>
        <w:tc>
          <w:tcPr>
            <w:tcW w:w="1205" w:type="dxa"/>
            <w:shd w:val="clear" w:color="auto" w:fill="auto"/>
            <w:vAlign w:val="center"/>
          </w:tcPr>
          <w:p w14:paraId="4C3E2E08"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-8.2</w:t>
            </w:r>
          </w:p>
          <w:p w14:paraId="0878B915"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-8.9</w:t>
            </w:r>
          </w:p>
          <w:p w14:paraId="1A611BBF"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-6.1</w:t>
            </w:r>
          </w:p>
        </w:tc>
        <w:tc>
          <w:tcPr>
            <w:tcW w:w="1385" w:type="dxa"/>
            <w:shd w:val="clear" w:color="auto" w:fill="auto"/>
            <w:vAlign w:val="center"/>
          </w:tcPr>
          <w:p w14:paraId="1A721BF2"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-2.</w:t>
            </w:r>
            <w:r>
              <w:rPr>
                <w:rFonts w:eastAsia="Calibri"/>
                <w:sz w:val="20"/>
                <w:szCs w:val="20"/>
                <w:lang w:val="en-AU"/>
              </w:rPr>
              <w:t>5</w:t>
            </w:r>
          </w:p>
          <w:p w14:paraId="26A6D72D"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-2.</w:t>
            </w:r>
            <w:r>
              <w:rPr>
                <w:rFonts w:eastAsia="Calibri"/>
                <w:sz w:val="20"/>
                <w:szCs w:val="20"/>
                <w:lang w:val="en-AU"/>
              </w:rPr>
              <w:t>3</w:t>
            </w:r>
          </w:p>
          <w:p w14:paraId="69999F07"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w:t>
            </w:r>
            <w:r>
              <w:rPr>
                <w:rFonts w:eastAsia="Calibri"/>
                <w:sz w:val="20"/>
                <w:szCs w:val="20"/>
                <w:lang w:val="en-AU"/>
              </w:rPr>
              <w:t>2.6</w:t>
            </w:r>
          </w:p>
        </w:tc>
        <w:tc>
          <w:tcPr>
            <w:tcW w:w="1393" w:type="dxa"/>
            <w:shd w:val="clear" w:color="auto" w:fill="auto"/>
            <w:vAlign w:val="center"/>
          </w:tcPr>
          <w:p w14:paraId="4576CCE6"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-1.3</w:t>
            </w:r>
          </w:p>
          <w:p w14:paraId="799F68F8"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-1.0</w:t>
            </w:r>
          </w:p>
          <w:p w14:paraId="738AF4FE"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-1.</w:t>
            </w:r>
            <w:r>
              <w:rPr>
                <w:rFonts w:eastAsia="Calibri"/>
                <w:sz w:val="20"/>
                <w:szCs w:val="20"/>
                <w:lang w:val="en-AU"/>
              </w:rPr>
              <w:t>6</w:t>
            </w:r>
          </w:p>
        </w:tc>
        <w:tc>
          <w:tcPr>
            <w:tcW w:w="1236" w:type="dxa"/>
            <w:shd w:val="clear" w:color="auto" w:fill="auto"/>
            <w:vAlign w:val="center"/>
          </w:tcPr>
          <w:p w14:paraId="34E59AB4"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0.</w:t>
            </w:r>
            <w:r>
              <w:rPr>
                <w:rFonts w:eastAsia="Calibri"/>
                <w:color w:val="000000"/>
                <w:sz w:val="20"/>
                <w:szCs w:val="20"/>
                <w:lang w:val="en-AU"/>
              </w:rPr>
              <w:t>3</w:t>
            </w:r>
          </w:p>
          <w:p w14:paraId="676CAA8E"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0.</w:t>
            </w:r>
            <w:r>
              <w:rPr>
                <w:rFonts w:eastAsia="Calibri"/>
                <w:color w:val="000000"/>
                <w:sz w:val="20"/>
                <w:szCs w:val="20"/>
                <w:lang w:val="en-AU"/>
              </w:rPr>
              <w:t>5</w:t>
            </w:r>
          </w:p>
          <w:p w14:paraId="4ED7E825"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-0.</w:t>
            </w:r>
            <w:r>
              <w:rPr>
                <w:rFonts w:eastAsia="Calibri"/>
                <w:color w:val="000000"/>
                <w:sz w:val="20"/>
                <w:szCs w:val="20"/>
                <w:lang w:val="en-AU"/>
              </w:rPr>
              <w:t>3</w:t>
            </w:r>
          </w:p>
        </w:tc>
        <w:tc>
          <w:tcPr>
            <w:tcW w:w="1458" w:type="dxa"/>
            <w:shd w:val="clear" w:color="auto" w:fill="auto"/>
            <w:vAlign w:val="center"/>
          </w:tcPr>
          <w:p w14:paraId="4BF1B61F"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3</w:t>
            </w:r>
            <w:r>
              <w:rPr>
                <w:rFonts w:eastAsia="Calibri"/>
                <w:color w:val="000000"/>
                <w:sz w:val="20"/>
                <w:szCs w:val="20"/>
                <w:lang w:val="en-AU"/>
              </w:rPr>
              <w:t>0</w:t>
            </w:r>
            <w:r w:rsidRPr="00F4443F">
              <w:rPr>
                <w:rFonts w:eastAsia="Calibri"/>
                <w:color w:val="000000"/>
                <w:sz w:val="20"/>
                <w:szCs w:val="20"/>
                <w:lang w:val="en-AU"/>
              </w:rPr>
              <w:t xml:space="preserve">, </w:t>
            </w:r>
            <w:r w:rsidRPr="00F4443F">
              <w:rPr>
                <w:rFonts w:eastAsia="Calibri"/>
                <w:b/>
                <w:bCs/>
                <w:color w:val="000000"/>
                <w:sz w:val="20"/>
                <w:szCs w:val="20"/>
                <w:lang w:val="en-AU"/>
              </w:rPr>
              <w:t>1</w:t>
            </w:r>
            <w:r>
              <w:rPr>
                <w:rFonts w:eastAsia="Calibri"/>
                <w:b/>
                <w:bCs/>
                <w:color w:val="000000"/>
                <w:sz w:val="20"/>
                <w:szCs w:val="20"/>
                <w:lang w:val="en-AU"/>
              </w:rPr>
              <w:t>5</w:t>
            </w:r>
            <w:r w:rsidRPr="00F4443F">
              <w:rPr>
                <w:rFonts w:eastAsia="Calibri"/>
                <w:b/>
                <w:bCs/>
                <w:color w:val="000000"/>
                <w:sz w:val="20"/>
                <w:szCs w:val="20"/>
                <w:lang w:val="en-AU"/>
              </w:rPr>
              <w:t>,</w:t>
            </w:r>
            <w:r w:rsidRPr="00F4443F">
              <w:rPr>
                <w:rFonts w:eastAsia="Calibri"/>
                <w:color w:val="000000"/>
                <w:sz w:val="20"/>
                <w:szCs w:val="20"/>
                <w:lang w:val="en-AU"/>
              </w:rPr>
              <w:t xml:space="preserve"> -</w:t>
            </w:r>
            <w:r>
              <w:rPr>
                <w:rFonts w:eastAsia="Calibri"/>
                <w:color w:val="000000"/>
                <w:sz w:val="20"/>
                <w:szCs w:val="20"/>
                <w:lang w:val="en-AU"/>
              </w:rPr>
              <w:t>4</w:t>
            </w:r>
          </w:p>
          <w:p w14:paraId="12E4A592" w14:textId="77777777" w:rsidR="002C3A05" w:rsidRDefault="002C3A05" w:rsidP="00F10152">
            <w:pPr>
              <w:jc w:val="center"/>
              <w:rPr>
                <w:rFonts w:eastAsia="Calibri"/>
                <w:color w:val="000000"/>
                <w:sz w:val="20"/>
                <w:szCs w:val="20"/>
                <w:lang w:val="en-AU"/>
              </w:rPr>
            </w:pPr>
            <w:r>
              <w:rPr>
                <w:rFonts w:eastAsia="Calibri"/>
                <w:color w:val="000000"/>
                <w:sz w:val="20"/>
                <w:szCs w:val="20"/>
                <w:lang w:val="en-AU"/>
              </w:rPr>
              <w:t>26</w:t>
            </w:r>
            <w:r w:rsidRPr="00F4443F">
              <w:rPr>
                <w:rFonts w:eastAsia="Calibri"/>
                <w:color w:val="000000"/>
                <w:sz w:val="20"/>
                <w:szCs w:val="20"/>
                <w:lang w:val="en-AU"/>
              </w:rPr>
              <w:t xml:space="preserve">, </w:t>
            </w:r>
            <w:r w:rsidRPr="00F4443F">
              <w:rPr>
                <w:rFonts w:eastAsia="Calibri"/>
                <w:b/>
                <w:bCs/>
                <w:color w:val="000000"/>
                <w:sz w:val="20"/>
                <w:szCs w:val="20"/>
                <w:lang w:val="en-AU"/>
              </w:rPr>
              <w:t>12</w:t>
            </w:r>
            <w:r w:rsidRPr="00F4443F">
              <w:rPr>
                <w:rFonts w:eastAsia="Calibri"/>
                <w:color w:val="000000"/>
                <w:sz w:val="20"/>
                <w:szCs w:val="20"/>
                <w:lang w:val="en-AU"/>
              </w:rPr>
              <w:t>, -</w:t>
            </w:r>
            <w:r>
              <w:rPr>
                <w:rFonts w:eastAsia="Calibri"/>
                <w:color w:val="000000"/>
                <w:sz w:val="20"/>
                <w:szCs w:val="20"/>
                <w:lang w:val="en-AU"/>
              </w:rPr>
              <w:t>6</w:t>
            </w:r>
          </w:p>
          <w:p w14:paraId="68B09180" w14:textId="77777777" w:rsidR="002C3A05" w:rsidRPr="00F4443F" w:rsidRDefault="002C3A05" w:rsidP="00F10152">
            <w:pPr>
              <w:jc w:val="center"/>
              <w:rPr>
                <w:rFonts w:eastAsia="Calibri"/>
                <w:color w:val="000000"/>
                <w:sz w:val="20"/>
                <w:szCs w:val="20"/>
                <w:lang w:val="en-AU"/>
              </w:rPr>
            </w:pPr>
            <w:r>
              <w:rPr>
                <w:rFonts w:eastAsia="Calibri"/>
                <w:color w:val="000000"/>
                <w:sz w:val="20"/>
                <w:szCs w:val="20"/>
                <w:lang w:val="en-AU"/>
              </w:rPr>
              <w:t>44</w:t>
            </w:r>
            <w:r w:rsidRPr="00F4443F">
              <w:rPr>
                <w:rFonts w:eastAsia="Calibri"/>
                <w:color w:val="000000"/>
                <w:sz w:val="20"/>
                <w:szCs w:val="20"/>
                <w:lang w:val="en-AU"/>
              </w:rPr>
              <w:t xml:space="preserve">, </w:t>
            </w:r>
            <w:r w:rsidRPr="00F4443F">
              <w:rPr>
                <w:rFonts w:eastAsia="Calibri"/>
                <w:b/>
                <w:bCs/>
                <w:color w:val="000000"/>
                <w:sz w:val="20"/>
                <w:szCs w:val="20"/>
                <w:lang w:val="en-AU"/>
              </w:rPr>
              <w:t>2</w:t>
            </w:r>
            <w:r>
              <w:rPr>
                <w:rFonts w:eastAsia="Calibri"/>
                <w:b/>
                <w:bCs/>
                <w:color w:val="000000"/>
                <w:sz w:val="20"/>
                <w:szCs w:val="20"/>
                <w:lang w:val="en-AU"/>
              </w:rPr>
              <w:t>7</w:t>
            </w:r>
            <w:r w:rsidRPr="00F4443F">
              <w:rPr>
                <w:rFonts w:eastAsia="Calibri"/>
                <w:color w:val="000000"/>
                <w:sz w:val="20"/>
                <w:szCs w:val="20"/>
                <w:lang w:val="en-AU"/>
              </w:rPr>
              <w:t xml:space="preserve">, </w:t>
            </w:r>
            <w:r>
              <w:rPr>
                <w:rFonts w:eastAsia="Calibri"/>
                <w:color w:val="000000"/>
                <w:sz w:val="20"/>
                <w:szCs w:val="20"/>
                <w:lang w:val="en-AU"/>
              </w:rPr>
              <w:t>5</w:t>
            </w:r>
          </w:p>
        </w:tc>
      </w:tr>
      <w:tr w:rsidR="002C3A05" w:rsidRPr="00F4443F" w14:paraId="0880056A" w14:textId="77777777" w:rsidTr="00F10152">
        <w:trPr>
          <w:trHeight w:val="530"/>
          <w:jc w:val="center"/>
        </w:trPr>
        <w:tc>
          <w:tcPr>
            <w:tcW w:w="1597" w:type="dxa"/>
            <w:shd w:val="clear" w:color="auto" w:fill="auto"/>
            <w:vAlign w:val="center"/>
          </w:tcPr>
          <w:p w14:paraId="787E0404"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100*Δ/µ (%)</w:t>
            </w:r>
          </w:p>
        </w:tc>
        <w:tc>
          <w:tcPr>
            <w:tcW w:w="1205" w:type="dxa"/>
            <w:shd w:val="clear" w:color="auto" w:fill="auto"/>
            <w:vAlign w:val="center"/>
          </w:tcPr>
          <w:p w14:paraId="156D17A0"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-14.9</w:t>
            </w:r>
          </w:p>
          <w:p w14:paraId="15300681"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-11.2</w:t>
            </w:r>
          </w:p>
          <w:p w14:paraId="6E76513C"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 xml:space="preserve">-8.2 </w:t>
            </w:r>
          </w:p>
        </w:tc>
        <w:tc>
          <w:tcPr>
            <w:tcW w:w="1385" w:type="dxa"/>
            <w:shd w:val="clear" w:color="auto" w:fill="auto"/>
            <w:vAlign w:val="center"/>
          </w:tcPr>
          <w:p w14:paraId="4C176AD9"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-5.</w:t>
            </w:r>
            <w:r>
              <w:rPr>
                <w:rFonts w:eastAsia="Calibri"/>
                <w:sz w:val="20"/>
                <w:szCs w:val="20"/>
                <w:lang w:val="en-AU"/>
              </w:rPr>
              <w:t>1</w:t>
            </w:r>
          </w:p>
          <w:p w14:paraId="396AF102"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w:t>
            </w:r>
            <w:r>
              <w:rPr>
                <w:rFonts w:eastAsia="Calibri"/>
                <w:sz w:val="20"/>
                <w:szCs w:val="20"/>
                <w:lang w:val="en-AU"/>
              </w:rPr>
              <w:t>3.6</w:t>
            </w:r>
          </w:p>
          <w:p w14:paraId="56AC9BF6"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w:t>
            </w:r>
            <w:r>
              <w:rPr>
                <w:rFonts w:eastAsia="Calibri"/>
                <w:sz w:val="20"/>
                <w:szCs w:val="20"/>
                <w:lang w:val="en-AU"/>
              </w:rPr>
              <w:t>4</w:t>
            </w:r>
            <w:r w:rsidRPr="00F4443F">
              <w:rPr>
                <w:rFonts w:eastAsia="Calibri"/>
                <w:sz w:val="20"/>
                <w:szCs w:val="20"/>
                <w:lang w:val="en-AU"/>
              </w:rPr>
              <w:t>.4</w:t>
            </w:r>
          </w:p>
        </w:tc>
        <w:tc>
          <w:tcPr>
            <w:tcW w:w="1393" w:type="dxa"/>
            <w:shd w:val="clear" w:color="auto" w:fill="auto"/>
            <w:vAlign w:val="center"/>
          </w:tcPr>
          <w:p w14:paraId="36E81C16"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-2.</w:t>
            </w:r>
            <w:r>
              <w:rPr>
                <w:rFonts w:eastAsia="Calibri"/>
                <w:sz w:val="20"/>
                <w:szCs w:val="20"/>
                <w:lang w:val="en-AU"/>
              </w:rPr>
              <w:t>6</w:t>
            </w:r>
          </w:p>
          <w:p w14:paraId="018A4B2B"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-1.</w:t>
            </w:r>
            <w:r>
              <w:rPr>
                <w:rFonts w:eastAsia="Calibri"/>
                <w:sz w:val="20"/>
                <w:szCs w:val="20"/>
                <w:lang w:val="en-AU"/>
              </w:rPr>
              <w:t>6</w:t>
            </w:r>
          </w:p>
          <w:p w14:paraId="31725590"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-2.</w:t>
            </w:r>
            <w:r>
              <w:rPr>
                <w:rFonts w:eastAsia="Calibri"/>
                <w:sz w:val="20"/>
                <w:szCs w:val="20"/>
                <w:lang w:val="en-AU"/>
              </w:rPr>
              <w:t>5</w:t>
            </w:r>
          </w:p>
        </w:tc>
        <w:tc>
          <w:tcPr>
            <w:tcW w:w="1236" w:type="dxa"/>
            <w:shd w:val="clear" w:color="auto" w:fill="auto"/>
            <w:vAlign w:val="center"/>
          </w:tcPr>
          <w:p w14:paraId="0A493DD9" w14:textId="77777777" w:rsidR="002C3A05" w:rsidRPr="00F4443F" w:rsidRDefault="002C3A05" w:rsidP="00F10152">
            <w:pPr>
              <w:jc w:val="center"/>
              <w:rPr>
                <w:rFonts w:eastAsia="Calibri"/>
                <w:color w:val="000000"/>
                <w:sz w:val="20"/>
                <w:szCs w:val="20"/>
                <w:lang w:val="en-AU"/>
              </w:rPr>
            </w:pPr>
            <w:r>
              <w:rPr>
                <w:rFonts w:eastAsia="Calibri"/>
                <w:color w:val="000000"/>
                <w:sz w:val="20"/>
                <w:szCs w:val="20"/>
                <w:lang w:val="en-AU"/>
              </w:rPr>
              <w:t>0.6</w:t>
            </w:r>
          </w:p>
          <w:p w14:paraId="36D66637"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0.</w:t>
            </w:r>
            <w:r>
              <w:rPr>
                <w:rFonts w:eastAsia="Calibri"/>
                <w:color w:val="000000"/>
                <w:sz w:val="20"/>
                <w:szCs w:val="20"/>
                <w:lang w:val="en-AU"/>
              </w:rPr>
              <w:t>9</w:t>
            </w:r>
          </w:p>
          <w:p w14:paraId="5A1C2CE6"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-0.</w:t>
            </w:r>
            <w:r>
              <w:rPr>
                <w:rFonts w:eastAsia="Calibri"/>
                <w:color w:val="000000"/>
                <w:sz w:val="20"/>
                <w:szCs w:val="20"/>
                <w:lang w:val="en-AU"/>
              </w:rPr>
              <w:t>5</w:t>
            </w:r>
          </w:p>
        </w:tc>
        <w:tc>
          <w:tcPr>
            <w:tcW w:w="1458" w:type="dxa"/>
            <w:shd w:val="clear" w:color="auto" w:fill="auto"/>
            <w:vAlign w:val="center"/>
          </w:tcPr>
          <w:p w14:paraId="05F35EB5"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3</w:t>
            </w:r>
            <w:r>
              <w:rPr>
                <w:rFonts w:eastAsia="Calibri"/>
                <w:color w:val="000000"/>
                <w:sz w:val="20"/>
                <w:szCs w:val="20"/>
                <w:lang w:val="en-AU"/>
              </w:rPr>
              <w:t>4</w:t>
            </w:r>
            <w:r w:rsidRPr="00F4443F">
              <w:rPr>
                <w:rFonts w:eastAsia="Calibri"/>
                <w:color w:val="000000"/>
                <w:sz w:val="20"/>
                <w:szCs w:val="20"/>
                <w:lang w:val="en-AU"/>
              </w:rPr>
              <w:t xml:space="preserve">, </w:t>
            </w:r>
            <w:r w:rsidRPr="00F4443F">
              <w:rPr>
                <w:rFonts w:eastAsia="Calibri"/>
                <w:b/>
                <w:bCs/>
                <w:color w:val="000000"/>
                <w:sz w:val="20"/>
                <w:szCs w:val="20"/>
                <w:lang w:val="en-AU"/>
              </w:rPr>
              <w:t>1</w:t>
            </w:r>
            <w:r>
              <w:rPr>
                <w:rFonts w:eastAsia="Calibri"/>
                <w:b/>
                <w:bCs/>
                <w:color w:val="000000"/>
                <w:sz w:val="20"/>
                <w:szCs w:val="20"/>
                <w:lang w:val="en-AU"/>
              </w:rPr>
              <w:t>7</w:t>
            </w:r>
            <w:r w:rsidRPr="00F4443F">
              <w:rPr>
                <w:rFonts w:eastAsia="Calibri"/>
                <w:color w:val="000000"/>
                <w:sz w:val="20"/>
                <w:szCs w:val="20"/>
                <w:lang w:val="en-AU"/>
              </w:rPr>
              <w:t>, -</w:t>
            </w:r>
            <w:r>
              <w:rPr>
                <w:rFonts w:eastAsia="Calibri"/>
                <w:color w:val="000000"/>
                <w:sz w:val="20"/>
                <w:szCs w:val="20"/>
                <w:lang w:val="en-AU"/>
              </w:rPr>
              <w:t>4</w:t>
            </w:r>
          </w:p>
          <w:p w14:paraId="6484EF7D"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3</w:t>
            </w:r>
            <w:r>
              <w:rPr>
                <w:rFonts w:eastAsia="Calibri"/>
                <w:color w:val="000000"/>
                <w:sz w:val="20"/>
                <w:szCs w:val="20"/>
                <w:lang w:val="en-AU"/>
              </w:rPr>
              <w:t>2</w:t>
            </w:r>
            <w:r w:rsidRPr="00F4443F">
              <w:rPr>
                <w:rFonts w:eastAsia="Calibri"/>
                <w:color w:val="000000"/>
                <w:sz w:val="20"/>
                <w:szCs w:val="20"/>
                <w:lang w:val="en-AU"/>
              </w:rPr>
              <w:t xml:space="preserve">, </w:t>
            </w:r>
            <w:r w:rsidRPr="00F4443F">
              <w:rPr>
                <w:rFonts w:eastAsia="Calibri"/>
                <w:b/>
                <w:bCs/>
                <w:color w:val="000000"/>
                <w:sz w:val="20"/>
                <w:szCs w:val="20"/>
                <w:lang w:val="en-AU"/>
              </w:rPr>
              <w:t>1</w:t>
            </w:r>
            <w:r>
              <w:rPr>
                <w:rFonts w:eastAsia="Calibri"/>
                <w:b/>
                <w:bCs/>
                <w:color w:val="000000"/>
                <w:sz w:val="20"/>
                <w:szCs w:val="20"/>
                <w:lang w:val="en-AU"/>
              </w:rPr>
              <w:t>4</w:t>
            </w:r>
            <w:r w:rsidRPr="00F4443F">
              <w:rPr>
                <w:rFonts w:eastAsia="Calibri"/>
                <w:color w:val="000000"/>
                <w:sz w:val="20"/>
                <w:szCs w:val="20"/>
                <w:lang w:val="en-AU"/>
              </w:rPr>
              <w:t>, -</w:t>
            </w:r>
            <w:r>
              <w:rPr>
                <w:rFonts w:eastAsia="Calibri"/>
                <w:color w:val="000000"/>
                <w:sz w:val="20"/>
                <w:szCs w:val="20"/>
                <w:lang w:val="en-AU"/>
              </w:rPr>
              <w:t>8</w:t>
            </w:r>
          </w:p>
          <w:p w14:paraId="5AE46EEB" w14:textId="77777777" w:rsidR="002C3A05" w:rsidRPr="00F4443F" w:rsidRDefault="002C3A05" w:rsidP="00F10152">
            <w:pPr>
              <w:jc w:val="center"/>
              <w:rPr>
                <w:rFonts w:eastAsia="Calibri"/>
                <w:color w:val="000000"/>
                <w:sz w:val="20"/>
                <w:szCs w:val="20"/>
                <w:lang w:val="en-AU"/>
              </w:rPr>
            </w:pPr>
            <w:r>
              <w:rPr>
                <w:rFonts w:eastAsia="Calibri"/>
                <w:color w:val="000000"/>
                <w:sz w:val="20"/>
                <w:szCs w:val="20"/>
                <w:lang w:val="en-AU"/>
              </w:rPr>
              <w:t>54</w:t>
            </w:r>
            <w:r w:rsidRPr="00F4443F">
              <w:rPr>
                <w:rFonts w:eastAsia="Calibri"/>
                <w:color w:val="000000"/>
                <w:sz w:val="20"/>
                <w:szCs w:val="20"/>
                <w:lang w:val="en-AU"/>
              </w:rPr>
              <w:t xml:space="preserve">, </w:t>
            </w:r>
            <w:r w:rsidRPr="00F4443F">
              <w:rPr>
                <w:rFonts w:eastAsia="Calibri"/>
                <w:b/>
                <w:bCs/>
                <w:color w:val="000000"/>
                <w:sz w:val="20"/>
                <w:szCs w:val="20"/>
                <w:lang w:val="en-AU"/>
              </w:rPr>
              <w:t>3</w:t>
            </w:r>
            <w:r>
              <w:rPr>
                <w:rFonts w:eastAsia="Calibri"/>
                <w:b/>
                <w:bCs/>
                <w:color w:val="000000"/>
                <w:sz w:val="20"/>
                <w:szCs w:val="20"/>
                <w:lang w:val="en-AU"/>
              </w:rPr>
              <w:t>1</w:t>
            </w:r>
            <w:r w:rsidRPr="00F4443F">
              <w:rPr>
                <w:rFonts w:eastAsia="Calibri"/>
                <w:color w:val="000000"/>
                <w:sz w:val="20"/>
                <w:szCs w:val="20"/>
                <w:lang w:val="en-AU"/>
              </w:rPr>
              <w:t xml:space="preserve">, </w:t>
            </w:r>
            <w:r>
              <w:rPr>
                <w:rFonts w:eastAsia="Calibri"/>
                <w:color w:val="000000"/>
                <w:sz w:val="20"/>
                <w:szCs w:val="20"/>
                <w:lang w:val="en-AU"/>
              </w:rPr>
              <w:t>5</w:t>
            </w:r>
          </w:p>
        </w:tc>
      </w:tr>
      <w:tr w:rsidR="002C3A05" w:rsidRPr="00F4443F" w14:paraId="480C57B2" w14:textId="77777777" w:rsidTr="00F10152">
        <w:trPr>
          <w:trHeight w:val="530"/>
          <w:jc w:val="center"/>
        </w:trPr>
        <w:tc>
          <w:tcPr>
            <w:tcW w:w="1597" w:type="dxa"/>
            <w:shd w:val="clear" w:color="auto" w:fill="auto"/>
            <w:vAlign w:val="center"/>
          </w:tcPr>
          <w:p w14:paraId="325C7765"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Δ/σ</w:t>
            </w:r>
          </w:p>
        </w:tc>
        <w:tc>
          <w:tcPr>
            <w:tcW w:w="1205" w:type="dxa"/>
            <w:shd w:val="clear" w:color="auto" w:fill="auto"/>
            <w:vAlign w:val="center"/>
          </w:tcPr>
          <w:p w14:paraId="205D26E6"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-0.62</w:t>
            </w:r>
          </w:p>
          <w:p w14:paraId="30AA0ACA"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-0.67</w:t>
            </w:r>
          </w:p>
          <w:p w14:paraId="066CBAEF"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-0.47</w:t>
            </w:r>
          </w:p>
        </w:tc>
        <w:tc>
          <w:tcPr>
            <w:tcW w:w="1385" w:type="dxa"/>
            <w:shd w:val="clear" w:color="auto" w:fill="auto"/>
            <w:vAlign w:val="center"/>
          </w:tcPr>
          <w:p w14:paraId="144C043F"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-0.</w:t>
            </w:r>
            <w:r>
              <w:rPr>
                <w:rFonts w:eastAsia="Calibri"/>
                <w:sz w:val="20"/>
                <w:szCs w:val="20"/>
                <w:lang w:val="en-AU"/>
              </w:rPr>
              <w:t>26</w:t>
            </w:r>
          </w:p>
          <w:p w14:paraId="434B98D0"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-0.2</w:t>
            </w:r>
            <w:r>
              <w:rPr>
                <w:rFonts w:eastAsia="Calibri"/>
                <w:sz w:val="20"/>
                <w:szCs w:val="20"/>
                <w:lang w:val="en-AU"/>
              </w:rPr>
              <w:t>3</w:t>
            </w:r>
          </w:p>
          <w:p w14:paraId="463238AE"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-0.</w:t>
            </w:r>
            <w:r>
              <w:rPr>
                <w:rFonts w:eastAsia="Calibri"/>
                <w:sz w:val="20"/>
                <w:szCs w:val="20"/>
                <w:lang w:val="en-AU"/>
              </w:rPr>
              <w:t>29</w:t>
            </w:r>
          </w:p>
        </w:tc>
        <w:tc>
          <w:tcPr>
            <w:tcW w:w="1393" w:type="dxa"/>
            <w:shd w:val="clear" w:color="auto" w:fill="auto"/>
            <w:vAlign w:val="center"/>
          </w:tcPr>
          <w:p w14:paraId="0FB5523E"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-0.13</w:t>
            </w:r>
          </w:p>
          <w:p w14:paraId="3A20BEA2"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-0.1</w:t>
            </w:r>
            <w:r>
              <w:rPr>
                <w:rFonts w:eastAsia="Calibri"/>
                <w:sz w:val="20"/>
                <w:szCs w:val="20"/>
                <w:lang w:val="en-AU"/>
              </w:rPr>
              <w:t>1</w:t>
            </w:r>
          </w:p>
          <w:p w14:paraId="153E29D7"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-0.1</w:t>
            </w:r>
            <w:r>
              <w:rPr>
                <w:rFonts w:eastAsia="Calibri"/>
                <w:sz w:val="20"/>
                <w:szCs w:val="20"/>
                <w:lang w:val="en-AU"/>
              </w:rPr>
              <w:t>6</w:t>
            </w:r>
          </w:p>
        </w:tc>
        <w:tc>
          <w:tcPr>
            <w:tcW w:w="1236" w:type="dxa"/>
            <w:shd w:val="clear" w:color="auto" w:fill="auto"/>
            <w:vAlign w:val="center"/>
          </w:tcPr>
          <w:p w14:paraId="0CD7E08B"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0.0</w:t>
            </w:r>
            <w:r>
              <w:rPr>
                <w:rFonts w:eastAsia="Calibri"/>
                <w:color w:val="000000"/>
                <w:sz w:val="20"/>
                <w:szCs w:val="20"/>
                <w:lang w:val="en-AU"/>
              </w:rPr>
              <w:t>3</w:t>
            </w:r>
          </w:p>
          <w:p w14:paraId="50CDFA41"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0.0</w:t>
            </w:r>
            <w:r>
              <w:rPr>
                <w:rFonts w:eastAsia="Calibri"/>
                <w:color w:val="000000"/>
                <w:sz w:val="20"/>
                <w:szCs w:val="20"/>
                <w:lang w:val="en-AU"/>
              </w:rPr>
              <w:t>5</w:t>
            </w:r>
          </w:p>
          <w:p w14:paraId="09066D94"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-0.0</w:t>
            </w:r>
            <w:r>
              <w:rPr>
                <w:rFonts w:eastAsia="Calibri"/>
                <w:color w:val="000000"/>
                <w:sz w:val="20"/>
                <w:szCs w:val="20"/>
                <w:lang w:val="en-AU"/>
              </w:rPr>
              <w:t>3</w:t>
            </w:r>
          </w:p>
        </w:tc>
        <w:tc>
          <w:tcPr>
            <w:tcW w:w="1458" w:type="dxa"/>
            <w:shd w:val="clear" w:color="auto" w:fill="auto"/>
            <w:vAlign w:val="center"/>
          </w:tcPr>
          <w:p w14:paraId="56A671B3"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4</w:t>
            </w:r>
            <w:r>
              <w:rPr>
                <w:rFonts w:eastAsia="Calibri"/>
                <w:color w:val="000000"/>
                <w:sz w:val="20"/>
                <w:szCs w:val="20"/>
                <w:lang w:val="en-AU"/>
              </w:rPr>
              <w:t>2</w:t>
            </w:r>
            <w:r w:rsidRPr="00F4443F">
              <w:rPr>
                <w:rFonts w:eastAsia="Calibri"/>
                <w:color w:val="000000"/>
                <w:sz w:val="20"/>
                <w:szCs w:val="20"/>
                <w:lang w:val="en-AU"/>
              </w:rPr>
              <w:t xml:space="preserve">, </w:t>
            </w:r>
            <w:r w:rsidRPr="00F4443F">
              <w:rPr>
                <w:rFonts w:eastAsia="Calibri"/>
                <w:b/>
                <w:bCs/>
                <w:color w:val="000000"/>
                <w:sz w:val="20"/>
                <w:szCs w:val="20"/>
                <w:lang w:val="en-AU"/>
              </w:rPr>
              <w:t>20</w:t>
            </w:r>
            <w:r w:rsidRPr="00F4443F">
              <w:rPr>
                <w:rFonts w:eastAsia="Calibri"/>
                <w:color w:val="000000"/>
                <w:sz w:val="20"/>
                <w:szCs w:val="20"/>
                <w:lang w:val="en-AU"/>
              </w:rPr>
              <w:t>, -</w:t>
            </w:r>
            <w:r>
              <w:rPr>
                <w:rFonts w:eastAsia="Calibri"/>
                <w:color w:val="000000"/>
                <w:sz w:val="20"/>
                <w:szCs w:val="20"/>
                <w:lang w:val="en-AU"/>
              </w:rPr>
              <w:t>4</w:t>
            </w:r>
          </w:p>
          <w:p w14:paraId="4A64BCF0" w14:textId="77777777" w:rsidR="002C3A05" w:rsidRPr="00F4443F" w:rsidRDefault="002C3A05" w:rsidP="00F10152">
            <w:pPr>
              <w:jc w:val="center"/>
              <w:rPr>
                <w:rFonts w:eastAsia="Calibri"/>
                <w:color w:val="000000"/>
                <w:sz w:val="20"/>
                <w:szCs w:val="20"/>
                <w:lang w:val="en-AU"/>
              </w:rPr>
            </w:pPr>
            <w:r>
              <w:rPr>
                <w:rFonts w:eastAsia="Calibri"/>
                <w:color w:val="000000"/>
                <w:sz w:val="20"/>
                <w:szCs w:val="20"/>
                <w:lang w:val="en-AU"/>
              </w:rPr>
              <w:t>35</w:t>
            </w:r>
            <w:r w:rsidRPr="00F4443F">
              <w:rPr>
                <w:rFonts w:eastAsia="Calibri"/>
                <w:color w:val="000000"/>
                <w:sz w:val="20"/>
                <w:szCs w:val="20"/>
                <w:lang w:val="en-AU"/>
              </w:rPr>
              <w:t xml:space="preserve">, </w:t>
            </w:r>
            <w:r w:rsidRPr="00F4443F">
              <w:rPr>
                <w:rFonts w:eastAsia="Calibri"/>
                <w:b/>
                <w:bCs/>
                <w:color w:val="000000"/>
                <w:sz w:val="20"/>
                <w:szCs w:val="20"/>
                <w:lang w:val="en-AU"/>
              </w:rPr>
              <w:t>1</w:t>
            </w:r>
            <w:r>
              <w:rPr>
                <w:rFonts w:eastAsia="Calibri"/>
                <w:b/>
                <w:bCs/>
                <w:color w:val="000000"/>
                <w:sz w:val="20"/>
                <w:szCs w:val="20"/>
                <w:lang w:val="en-AU"/>
              </w:rPr>
              <w:t>6</w:t>
            </w:r>
            <w:r w:rsidRPr="00F4443F">
              <w:rPr>
                <w:rFonts w:eastAsia="Calibri"/>
                <w:color w:val="000000"/>
                <w:sz w:val="20"/>
                <w:szCs w:val="20"/>
                <w:lang w:val="en-AU"/>
              </w:rPr>
              <w:t>, -</w:t>
            </w:r>
            <w:r>
              <w:rPr>
                <w:rFonts w:eastAsia="Calibri"/>
                <w:color w:val="000000"/>
                <w:sz w:val="20"/>
                <w:szCs w:val="20"/>
                <w:lang w:val="en-AU"/>
              </w:rPr>
              <w:t>8</w:t>
            </w:r>
          </w:p>
          <w:p w14:paraId="15B12605" w14:textId="77777777" w:rsidR="002C3A05" w:rsidRPr="00F4443F" w:rsidRDefault="002C3A05" w:rsidP="00F10152">
            <w:pPr>
              <w:jc w:val="center"/>
              <w:rPr>
                <w:rFonts w:eastAsia="Calibri"/>
                <w:color w:val="000000"/>
                <w:sz w:val="20"/>
                <w:szCs w:val="20"/>
                <w:lang w:val="en-AU"/>
              </w:rPr>
            </w:pPr>
            <w:r>
              <w:rPr>
                <w:rFonts w:eastAsia="Calibri"/>
                <w:color w:val="000000"/>
                <w:sz w:val="20"/>
                <w:szCs w:val="20"/>
                <w:lang w:val="en-AU"/>
              </w:rPr>
              <w:t>61</w:t>
            </w:r>
            <w:r w:rsidRPr="00F4443F">
              <w:rPr>
                <w:rFonts w:eastAsia="Calibri"/>
                <w:color w:val="000000"/>
                <w:sz w:val="20"/>
                <w:szCs w:val="20"/>
                <w:lang w:val="en-AU"/>
              </w:rPr>
              <w:t xml:space="preserve">, </w:t>
            </w:r>
            <w:r w:rsidRPr="00F4443F">
              <w:rPr>
                <w:rFonts w:eastAsia="Calibri"/>
                <w:b/>
                <w:bCs/>
                <w:color w:val="000000"/>
                <w:sz w:val="20"/>
                <w:szCs w:val="20"/>
                <w:lang w:val="en-AU"/>
              </w:rPr>
              <w:t>3</w:t>
            </w:r>
            <w:r>
              <w:rPr>
                <w:rFonts w:eastAsia="Calibri"/>
                <w:b/>
                <w:bCs/>
                <w:color w:val="000000"/>
                <w:sz w:val="20"/>
                <w:szCs w:val="20"/>
                <w:lang w:val="en-AU"/>
              </w:rPr>
              <w:t>4</w:t>
            </w:r>
            <w:r w:rsidRPr="00F4443F">
              <w:rPr>
                <w:rFonts w:eastAsia="Calibri"/>
                <w:color w:val="000000"/>
                <w:sz w:val="20"/>
                <w:szCs w:val="20"/>
                <w:lang w:val="en-AU"/>
              </w:rPr>
              <w:t>,</w:t>
            </w:r>
            <w:r>
              <w:rPr>
                <w:rFonts w:eastAsia="Calibri"/>
                <w:color w:val="000000"/>
                <w:sz w:val="20"/>
                <w:szCs w:val="20"/>
                <w:lang w:val="en-AU"/>
              </w:rPr>
              <w:t xml:space="preserve"> 6</w:t>
            </w:r>
          </w:p>
        </w:tc>
      </w:tr>
      <w:tr w:rsidR="002C3A05" w:rsidRPr="00F4443F" w14:paraId="38D81287" w14:textId="77777777" w:rsidTr="00F10152">
        <w:trPr>
          <w:trHeight w:val="530"/>
          <w:jc w:val="center"/>
        </w:trPr>
        <w:tc>
          <w:tcPr>
            <w:tcW w:w="1597" w:type="dxa"/>
            <w:shd w:val="clear" w:color="auto" w:fill="auto"/>
            <w:vAlign w:val="center"/>
          </w:tcPr>
          <w:p w14:paraId="1C8D2541"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Δ/</w:t>
            </w:r>
            <w:proofErr w:type="spellStart"/>
            <w:r w:rsidRPr="00F4443F">
              <w:rPr>
                <w:rFonts w:eastAsia="Calibri"/>
                <w:sz w:val="20"/>
                <w:szCs w:val="20"/>
                <w:lang w:val="en-AU"/>
              </w:rPr>
              <w:t>σ</w:t>
            </w:r>
            <w:r w:rsidRPr="00F4443F">
              <w:rPr>
                <w:rFonts w:eastAsia="Calibri"/>
                <w:sz w:val="20"/>
                <w:szCs w:val="20"/>
                <w:vertAlign w:val="subscript"/>
                <w:lang w:val="en-AU"/>
              </w:rPr>
              <w:t>d</w:t>
            </w:r>
            <w:proofErr w:type="spellEnd"/>
          </w:p>
        </w:tc>
        <w:tc>
          <w:tcPr>
            <w:tcW w:w="1205" w:type="dxa"/>
            <w:shd w:val="clear" w:color="auto" w:fill="auto"/>
            <w:vAlign w:val="center"/>
          </w:tcPr>
          <w:p w14:paraId="6DDADD11"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-2.06</w:t>
            </w:r>
          </w:p>
          <w:p w14:paraId="005FC6B2"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-1.72</w:t>
            </w:r>
          </w:p>
          <w:p w14:paraId="75565554"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-1.68</w:t>
            </w:r>
          </w:p>
        </w:tc>
        <w:tc>
          <w:tcPr>
            <w:tcW w:w="1385" w:type="dxa"/>
            <w:shd w:val="clear" w:color="auto" w:fill="auto"/>
            <w:vAlign w:val="center"/>
          </w:tcPr>
          <w:p w14:paraId="0C148057"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-1.0</w:t>
            </w:r>
            <w:r>
              <w:rPr>
                <w:rFonts w:eastAsia="Calibri"/>
                <w:sz w:val="20"/>
                <w:szCs w:val="20"/>
                <w:lang w:val="en-AU"/>
              </w:rPr>
              <w:t>3</w:t>
            </w:r>
          </w:p>
          <w:p w14:paraId="098C3F08"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w:t>
            </w:r>
            <w:r>
              <w:rPr>
                <w:rFonts w:eastAsia="Calibri"/>
                <w:sz w:val="20"/>
                <w:szCs w:val="20"/>
                <w:lang w:val="en-AU"/>
              </w:rPr>
              <w:t>0.95</w:t>
            </w:r>
          </w:p>
          <w:p w14:paraId="645ADCF0"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-1.</w:t>
            </w:r>
            <w:r>
              <w:rPr>
                <w:rFonts w:eastAsia="Calibri"/>
                <w:sz w:val="20"/>
                <w:szCs w:val="20"/>
                <w:lang w:val="en-AU"/>
              </w:rPr>
              <w:t>25</w:t>
            </w:r>
          </w:p>
        </w:tc>
        <w:tc>
          <w:tcPr>
            <w:tcW w:w="1393" w:type="dxa"/>
            <w:shd w:val="clear" w:color="auto" w:fill="auto"/>
            <w:vAlign w:val="center"/>
          </w:tcPr>
          <w:p w14:paraId="0CDAC486"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-0.4</w:t>
            </w:r>
            <w:r>
              <w:rPr>
                <w:rFonts w:eastAsia="Calibri"/>
                <w:sz w:val="20"/>
                <w:szCs w:val="20"/>
                <w:lang w:val="en-AU"/>
              </w:rPr>
              <w:t>7</w:t>
            </w:r>
          </w:p>
          <w:p w14:paraId="3FB1FA48"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-0.</w:t>
            </w:r>
            <w:r>
              <w:rPr>
                <w:rFonts w:eastAsia="Calibri"/>
                <w:sz w:val="20"/>
                <w:szCs w:val="20"/>
                <w:lang w:val="en-AU"/>
              </w:rPr>
              <w:t>38</w:t>
            </w:r>
          </w:p>
          <w:p w14:paraId="29DB7F70" w14:textId="77777777" w:rsidR="002C3A05" w:rsidRPr="00F4443F" w:rsidRDefault="002C3A05" w:rsidP="00F10152">
            <w:pPr>
              <w:jc w:val="center"/>
              <w:rPr>
                <w:rFonts w:eastAsia="Calibri"/>
                <w:sz w:val="20"/>
                <w:szCs w:val="20"/>
                <w:lang w:val="en-AU"/>
              </w:rPr>
            </w:pPr>
            <w:r w:rsidRPr="00F4443F">
              <w:rPr>
                <w:rFonts w:eastAsia="Calibri"/>
                <w:sz w:val="20"/>
                <w:szCs w:val="20"/>
                <w:lang w:val="en-AU"/>
              </w:rPr>
              <w:t>-0.5</w:t>
            </w:r>
            <w:r>
              <w:rPr>
                <w:rFonts w:eastAsia="Calibri"/>
                <w:sz w:val="20"/>
                <w:szCs w:val="20"/>
                <w:lang w:val="en-AU"/>
              </w:rPr>
              <w:t>9</w:t>
            </w:r>
          </w:p>
        </w:tc>
        <w:tc>
          <w:tcPr>
            <w:tcW w:w="1236" w:type="dxa"/>
            <w:shd w:val="clear" w:color="auto" w:fill="auto"/>
            <w:vAlign w:val="center"/>
          </w:tcPr>
          <w:p w14:paraId="64B4B903"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0.</w:t>
            </w:r>
            <w:r>
              <w:rPr>
                <w:rFonts w:eastAsia="Calibri"/>
                <w:color w:val="000000"/>
                <w:sz w:val="20"/>
                <w:szCs w:val="20"/>
                <w:lang w:val="en-AU"/>
              </w:rPr>
              <w:t>12</w:t>
            </w:r>
          </w:p>
          <w:p w14:paraId="042A9351"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0.2</w:t>
            </w:r>
            <w:r>
              <w:rPr>
                <w:rFonts w:eastAsia="Calibri"/>
                <w:color w:val="000000"/>
                <w:sz w:val="20"/>
                <w:szCs w:val="20"/>
                <w:lang w:val="en-AU"/>
              </w:rPr>
              <w:t>1</w:t>
            </w:r>
          </w:p>
          <w:p w14:paraId="70623B20"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-0.</w:t>
            </w:r>
            <w:r>
              <w:rPr>
                <w:rFonts w:eastAsia="Calibri"/>
                <w:color w:val="000000"/>
                <w:sz w:val="20"/>
                <w:szCs w:val="20"/>
                <w:lang w:val="en-AU"/>
              </w:rPr>
              <w:t>13</w:t>
            </w:r>
          </w:p>
        </w:tc>
        <w:tc>
          <w:tcPr>
            <w:tcW w:w="1458" w:type="dxa"/>
            <w:shd w:val="clear" w:color="auto" w:fill="auto"/>
            <w:vAlign w:val="center"/>
          </w:tcPr>
          <w:p w14:paraId="03833D61" w14:textId="77777777" w:rsidR="002C3A05" w:rsidRPr="00F4443F" w:rsidRDefault="002C3A05" w:rsidP="00F10152">
            <w:pPr>
              <w:jc w:val="center"/>
              <w:rPr>
                <w:rFonts w:eastAsia="Calibri"/>
                <w:color w:val="000000"/>
                <w:sz w:val="20"/>
                <w:szCs w:val="20"/>
                <w:lang w:val="en-AU"/>
              </w:rPr>
            </w:pPr>
            <w:r w:rsidRPr="00F4443F">
              <w:rPr>
                <w:rFonts w:eastAsia="Calibri"/>
                <w:color w:val="000000"/>
                <w:sz w:val="20"/>
                <w:szCs w:val="20"/>
                <w:lang w:val="en-AU"/>
              </w:rPr>
              <w:t>5</w:t>
            </w:r>
            <w:r>
              <w:rPr>
                <w:rFonts w:eastAsia="Calibri"/>
                <w:color w:val="000000"/>
                <w:sz w:val="20"/>
                <w:szCs w:val="20"/>
                <w:lang w:val="en-AU"/>
              </w:rPr>
              <w:t>0</w:t>
            </w:r>
            <w:r w:rsidRPr="00F4443F">
              <w:rPr>
                <w:rFonts w:eastAsia="Calibri"/>
                <w:color w:val="000000"/>
                <w:sz w:val="20"/>
                <w:szCs w:val="20"/>
                <w:lang w:val="en-AU"/>
              </w:rPr>
              <w:t xml:space="preserve">, </w:t>
            </w:r>
            <w:r w:rsidRPr="00F4443F">
              <w:rPr>
                <w:rFonts w:eastAsia="Calibri"/>
                <w:b/>
                <w:bCs/>
                <w:color w:val="000000"/>
                <w:sz w:val="20"/>
                <w:szCs w:val="20"/>
                <w:lang w:val="en-AU"/>
              </w:rPr>
              <w:t>2</w:t>
            </w:r>
            <w:r>
              <w:rPr>
                <w:rFonts w:eastAsia="Calibri"/>
                <w:b/>
                <w:bCs/>
                <w:color w:val="000000"/>
                <w:sz w:val="20"/>
                <w:szCs w:val="20"/>
                <w:lang w:val="en-AU"/>
              </w:rPr>
              <w:t>3</w:t>
            </w:r>
            <w:r w:rsidRPr="00F4443F">
              <w:rPr>
                <w:rFonts w:eastAsia="Calibri"/>
                <w:color w:val="000000"/>
                <w:sz w:val="20"/>
                <w:szCs w:val="20"/>
                <w:lang w:val="en-AU"/>
              </w:rPr>
              <w:t>, -</w:t>
            </w:r>
            <w:r>
              <w:rPr>
                <w:rFonts w:eastAsia="Calibri"/>
                <w:color w:val="000000"/>
                <w:sz w:val="20"/>
                <w:szCs w:val="20"/>
                <w:lang w:val="en-AU"/>
              </w:rPr>
              <w:t>5</w:t>
            </w:r>
          </w:p>
          <w:p w14:paraId="5CD6645D" w14:textId="77777777" w:rsidR="002C3A05" w:rsidRPr="00F4443F" w:rsidRDefault="002C3A05" w:rsidP="00F10152">
            <w:pPr>
              <w:jc w:val="center"/>
              <w:rPr>
                <w:rFonts w:eastAsia="Calibri"/>
                <w:color w:val="000000"/>
                <w:sz w:val="20"/>
                <w:szCs w:val="20"/>
                <w:lang w:val="en-AU"/>
              </w:rPr>
            </w:pPr>
            <w:r>
              <w:rPr>
                <w:rFonts w:eastAsia="Calibri"/>
                <w:color w:val="000000"/>
                <w:sz w:val="20"/>
                <w:szCs w:val="20"/>
                <w:lang w:val="en-AU"/>
              </w:rPr>
              <w:t>55</w:t>
            </w:r>
            <w:r w:rsidRPr="00F4443F">
              <w:rPr>
                <w:rFonts w:eastAsia="Calibri"/>
                <w:color w:val="000000"/>
                <w:sz w:val="20"/>
                <w:szCs w:val="20"/>
                <w:lang w:val="en-AU"/>
              </w:rPr>
              <w:t xml:space="preserve">, </w:t>
            </w:r>
            <w:r w:rsidRPr="00F4443F">
              <w:rPr>
                <w:rFonts w:eastAsia="Calibri"/>
                <w:b/>
                <w:bCs/>
                <w:color w:val="000000"/>
                <w:sz w:val="20"/>
                <w:szCs w:val="20"/>
                <w:lang w:val="en-AU"/>
              </w:rPr>
              <w:t>2</w:t>
            </w:r>
            <w:r>
              <w:rPr>
                <w:rFonts w:eastAsia="Calibri"/>
                <w:b/>
                <w:bCs/>
                <w:color w:val="000000"/>
                <w:sz w:val="20"/>
                <w:szCs w:val="20"/>
                <w:lang w:val="en-AU"/>
              </w:rPr>
              <w:t>2</w:t>
            </w:r>
            <w:r w:rsidRPr="00F4443F">
              <w:rPr>
                <w:rFonts w:eastAsia="Calibri"/>
                <w:color w:val="000000"/>
                <w:sz w:val="20"/>
                <w:szCs w:val="20"/>
                <w:lang w:val="en-AU"/>
              </w:rPr>
              <w:t>, -1</w:t>
            </w:r>
            <w:r>
              <w:rPr>
                <w:rFonts w:eastAsia="Calibri"/>
                <w:color w:val="000000"/>
                <w:sz w:val="20"/>
                <w:szCs w:val="20"/>
                <w:lang w:val="en-AU"/>
              </w:rPr>
              <w:t>2</w:t>
            </w:r>
          </w:p>
          <w:p w14:paraId="27D5317B" w14:textId="77777777" w:rsidR="002C3A05" w:rsidRPr="00F4443F" w:rsidRDefault="002C3A05" w:rsidP="00F10152">
            <w:pPr>
              <w:jc w:val="center"/>
              <w:rPr>
                <w:rFonts w:eastAsia="Calibri"/>
                <w:color w:val="000000"/>
                <w:sz w:val="20"/>
                <w:szCs w:val="20"/>
                <w:lang w:val="en-AU"/>
              </w:rPr>
            </w:pPr>
            <w:r>
              <w:rPr>
                <w:rFonts w:eastAsia="Calibri"/>
                <w:color w:val="000000"/>
                <w:sz w:val="20"/>
                <w:szCs w:val="20"/>
                <w:lang w:val="en-AU"/>
              </w:rPr>
              <w:t>75</w:t>
            </w:r>
            <w:r w:rsidRPr="00F4443F">
              <w:rPr>
                <w:rFonts w:eastAsia="Calibri"/>
                <w:color w:val="000000"/>
                <w:sz w:val="20"/>
                <w:szCs w:val="20"/>
                <w:lang w:val="en-AU"/>
              </w:rPr>
              <w:t xml:space="preserve">, </w:t>
            </w:r>
            <w:r w:rsidRPr="00F4443F">
              <w:rPr>
                <w:rFonts w:eastAsia="Calibri"/>
                <w:b/>
                <w:bCs/>
                <w:color w:val="000000"/>
                <w:sz w:val="20"/>
                <w:szCs w:val="20"/>
                <w:lang w:val="en-AU"/>
              </w:rPr>
              <w:t>3</w:t>
            </w:r>
            <w:r>
              <w:rPr>
                <w:rFonts w:eastAsia="Calibri"/>
                <w:b/>
                <w:bCs/>
                <w:color w:val="000000"/>
                <w:sz w:val="20"/>
                <w:szCs w:val="20"/>
                <w:lang w:val="en-AU"/>
              </w:rPr>
              <w:t>5</w:t>
            </w:r>
            <w:r w:rsidRPr="00F4443F">
              <w:rPr>
                <w:rFonts w:eastAsia="Calibri"/>
                <w:color w:val="000000"/>
                <w:sz w:val="20"/>
                <w:szCs w:val="20"/>
                <w:lang w:val="en-AU"/>
              </w:rPr>
              <w:t xml:space="preserve">, </w:t>
            </w:r>
            <w:r>
              <w:rPr>
                <w:rFonts w:eastAsia="Calibri"/>
                <w:color w:val="000000"/>
                <w:sz w:val="20"/>
                <w:szCs w:val="20"/>
                <w:lang w:val="en-AU"/>
              </w:rPr>
              <w:t>8</w:t>
            </w:r>
          </w:p>
        </w:tc>
      </w:tr>
    </w:tbl>
    <w:p w14:paraId="73776A18" w14:textId="6A195E45" w:rsidR="003A576D" w:rsidRDefault="003A576D">
      <w:pPr>
        <w:spacing w:after="160" w:line="259" w:lineRule="auto"/>
        <w:rPr>
          <w:b/>
          <w:bCs/>
          <w:szCs w:val="34"/>
        </w:rPr>
      </w:pPr>
    </w:p>
    <w:p w14:paraId="2EBE7187" w14:textId="77777777" w:rsidR="0092669A" w:rsidRDefault="0092669A" w:rsidP="00092D07">
      <w:pPr>
        <w:pStyle w:val="climDynRefHead"/>
      </w:pPr>
    </w:p>
    <w:p w14:paraId="31A7CFC3" w14:textId="50ECFD4E" w:rsidR="000C67EB" w:rsidRDefault="00092D07" w:rsidP="00092D07">
      <w:pPr>
        <w:pStyle w:val="climDynRefHead"/>
      </w:pPr>
      <w:r>
        <w:t>Supplementary References:</w:t>
      </w:r>
    </w:p>
    <w:p w14:paraId="67D37F4B" w14:textId="37C74B06" w:rsidR="00092D07" w:rsidRDefault="00092D07">
      <w:pPr>
        <w:rPr>
          <w:sz w:val="20"/>
          <w:szCs w:val="20"/>
        </w:rPr>
      </w:pPr>
    </w:p>
    <w:p w14:paraId="6126B4D4" w14:textId="77777777" w:rsidR="00092D07" w:rsidRPr="003067F1" w:rsidRDefault="00092D07" w:rsidP="00092D07">
      <w:pPr>
        <w:autoSpaceDE w:val="0"/>
        <w:autoSpaceDN w:val="0"/>
        <w:adjustRightInd w:val="0"/>
        <w:spacing w:line="480" w:lineRule="auto"/>
        <w:ind w:left="426" w:hanging="426"/>
        <w:rPr>
          <w:sz w:val="20"/>
        </w:rPr>
      </w:pPr>
      <w:proofErr w:type="spellStart"/>
      <w:r w:rsidRPr="003067F1">
        <w:rPr>
          <w:sz w:val="20"/>
        </w:rPr>
        <w:t>Bhend</w:t>
      </w:r>
      <w:proofErr w:type="spellEnd"/>
      <w:r w:rsidRPr="003067F1">
        <w:rPr>
          <w:sz w:val="20"/>
        </w:rPr>
        <w:t xml:space="preserve">, J, </w:t>
      </w:r>
      <w:proofErr w:type="spellStart"/>
      <w:r w:rsidRPr="003067F1">
        <w:rPr>
          <w:sz w:val="20"/>
        </w:rPr>
        <w:t>Whetton</w:t>
      </w:r>
      <w:proofErr w:type="spellEnd"/>
      <w:r w:rsidRPr="003067F1">
        <w:rPr>
          <w:sz w:val="20"/>
        </w:rPr>
        <w:t xml:space="preserve">  P (2017) Evaluation of simulated recent climate change in Australia. Aust. </w:t>
      </w:r>
      <w:proofErr w:type="spellStart"/>
      <w:r w:rsidRPr="003067F1">
        <w:rPr>
          <w:sz w:val="20"/>
        </w:rPr>
        <w:t>Meteorol</w:t>
      </w:r>
      <w:proofErr w:type="spellEnd"/>
      <w:r w:rsidRPr="003067F1">
        <w:rPr>
          <w:sz w:val="20"/>
        </w:rPr>
        <w:t xml:space="preserve"> </w:t>
      </w:r>
      <w:proofErr w:type="spellStart"/>
      <w:r w:rsidRPr="003067F1">
        <w:rPr>
          <w:sz w:val="20"/>
        </w:rPr>
        <w:t>Oceanogr</w:t>
      </w:r>
      <w:proofErr w:type="spellEnd"/>
      <w:r w:rsidRPr="003067F1">
        <w:rPr>
          <w:sz w:val="20"/>
        </w:rPr>
        <w:t xml:space="preserve"> J</w:t>
      </w:r>
      <w:r>
        <w:rPr>
          <w:sz w:val="20"/>
        </w:rPr>
        <w:t xml:space="preserve"> </w:t>
      </w:r>
      <w:r w:rsidRPr="003067F1">
        <w:rPr>
          <w:sz w:val="20"/>
        </w:rPr>
        <w:t xml:space="preserve"> 65</w:t>
      </w:r>
      <w:r>
        <w:rPr>
          <w:sz w:val="20"/>
        </w:rPr>
        <w:t>:</w:t>
      </w:r>
      <w:r w:rsidRPr="003067F1">
        <w:rPr>
          <w:sz w:val="20"/>
        </w:rPr>
        <w:t xml:space="preserve"> 4–18</w:t>
      </w:r>
      <w:r>
        <w:rPr>
          <w:sz w:val="20"/>
        </w:rPr>
        <w:t>.</w:t>
      </w:r>
      <w:r w:rsidRPr="003067F1">
        <w:rPr>
          <w:sz w:val="20"/>
        </w:rPr>
        <w:t xml:space="preserve"> </w:t>
      </w:r>
      <w:hyperlink r:id="rId14" w:history="1">
        <w:r w:rsidRPr="00317EA5">
          <w:rPr>
            <w:rStyle w:val="Hyperlink"/>
            <w:sz w:val="20"/>
          </w:rPr>
          <w:t>https://doi.org/10.22499/2.6501.003</w:t>
        </w:r>
      </w:hyperlink>
      <w:r>
        <w:rPr>
          <w:sz w:val="20"/>
        </w:rPr>
        <w:t xml:space="preserve"> </w:t>
      </w:r>
    </w:p>
    <w:p w14:paraId="592959BC" w14:textId="77777777" w:rsidR="00092D07" w:rsidRPr="003067F1" w:rsidRDefault="00092D07" w:rsidP="00092D07">
      <w:pPr>
        <w:autoSpaceDE w:val="0"/>
        <w:autoSpaceDN w:val="0"/>
        <w:adjustRightInd w:val="0"/>
        <w:spacing w:line="480" w:lineRule="auto"/>
        <w:ind w:left="426" w:hanging="426"/>
        <w:rPr>
          <w:sz w:val="20"/>
        </w:rPr>
      </w:pPr>
      <w:r w:rsidRPr="003067F1">
        <w:rPr>
          <w:sz w:val="20"/>
        </w:rPr>
        <w:t xml:space="preserve">Grose M, Abbs D, </w:t>
      </w:r>
      <w:proofErr w:type="spellStart"/>
      <w:r w:rsidRPr="003067F1">
        <w:rPr>
          <w:sz w:val="20"/>
        </w:rPr>
        <w:t>Bhend</w:t>
      </w:r>
      <w:proofErr w:type="spellEnd"/>
      <w:r w:rsidRPr="003067F1">
        <w:rPr>
          <w:sz w:val="20"/>
        </w:rPr>
        <w:t xml:space="preserve"> J et al (2015a) Southern Slopes Cluster Report, Climate change in Australia projections for Australia’s natural resource management regions. Cluster Reports, eds. </w:t>
      </w:r>
      <w:proofErr w:type="spellStart"/>
      <w:r w:rsidRPr="003067F1">
        <w:rPr>
          <w:sz w:val="20"/>
        </w:rPr>
        <w:t>Ekström</w:t>
      </w:r>
      <w:proofErr w:type="spellEnd"/>
      <w:r w:rsidRPr="003067F1">
        <w:rPr>
          <w:sz w:val="20"/>
        </w:rPr>
        <w:t xml:space="preserve">, M. et al., CSIRO and Bureau of Meteorology, Australia. </w:t>
      </w:r>
      <w:hyperlink r:id="rId15" w:history="1">
        <w:r w:rsidRPr="00317EA5">
          <w:rPr>
            <w:rStyle w:val="Hyperlink"/>
            <w:sz w:val="20"/>
          </w:rPr>
          <w:t>https://www.climatechangeinaustralia.gov.au/media/ccia/2.2/cms_page_media/168/SOUTHERN_SLOPES_CLUSTER_REPORT_1.pdf</w:t>
        </w:r>
      </w:hyperlink>
      <w:r>
        <w:rPr>
          <w:sz w:val="20"/>
        </w:rPr>
        <w:t xml:space="preserve"> </w:t>
      </w:r>
      <w:r w:rsidRPr="003067F1">
        <w:rPr>
          <w:sz w:val="20"/>
        </w:rPr>
        <w:t xml:space="preserve"> </w:t>
      </w:r>
    </w:p>
    <w:p w14:paraId="22645871" w14:textId="407D089C" w:rsidR="00092D07" w:rsidRDefault="00092D07" w:rsidP="00092D07">
      <w:pPr>
        <w:autoSpaceDE w:val="0"/>
        <w:autoSpaceDN w:val="0"/>
        <w:adjustRightInd w:val="0"/>
        <w:spacing w:line="480" w:lineRule="auto"/>
        <w:ind w:left="426" w:hanging="426"/>
        <w:rPr>
          <w:sz w:val="20"/>
        </w:rPr>
      </w:pPr>
      <w:r w:rsidRPr="003067F1">
        <w:rPr>
          <w:sz w:val="20"/>
        </w:rPr>
        <w:t xml:space="preserve">Grose M, Timbal B, Wilson L, </w:t>
      </w:r>
      <w:proofErr w:type="spellStart"/>
      <w:r w:rsidRPr="003067F1">
        <w:rPr>
          <w:sz w:val="20"/>
        </w:rPr>
        <w:t>Bathols</w:t>
      </w:r>
      <w:proofErr w:type="spellEnd"/>
      <w:r w:rsidRPr="003067F1">
        <w:rPr>
          <w:sz w:val="20"/>
        </w:rPr>
        <w:t xml:space="preserve"> J, Kent D (2015b): The subtropical ridge in CMIP5 models, and implications for projections of rainfall in southeast Australia. Aust. </w:t>
      </w:r>
      <w:proofErr w:type="spellStart"/>
      <w:r w:rsidRPr="003067F1">
        <w:rPr>
          <w:sz w:val="20"/>
        </w:rPr>
        <w:t>Meteorol</w:t>
      </w:r>
      <w:proofErr w:type="spellEnd"/>
      <w:r w:rsidRPr="003067F1">
        <w:rPr>
          <w:sz w:val="20"/>
        </w:rPr>
        <w:t xml:space="preserve"> </w:t>
      </w:r>
      <w:proofErr w:type="spellStart"/>
      <w:r w:rsidRPr="003067F1">
        <w:rPr>
          <w:sz w:val="20"/>
        </w:rPr>
        <w:t>Oceanogr</w:t>
      </w:r>
      <w:proofErr w:type="spellEnd"/>
      <w:r w:rsidRPr="003067F1">
        <w:rPr>
          <w:sz w:val="20"/>
        </w:rPr>
        <w:t xml:space="preserve"> J 65</w:t>
      </w:r>
      <w:r>
        <w:rPr>
          <w:sz w:val="20"/>
        </w:rPr>
        <w:t>:</w:t>
      </w:r>
      <w:r w:rsidRPr="003067F1">
        <w:rPr>
          <w:sz w:val="20"/>
        </w:rPr>
        <w:t>90–106</w:t>
      </w:r>
      <w:r>
        <w:rPr>
          <w:sz w:val="20"/>
        </w:rPr>
        <w:t xml:space="preserve">. </w:t>
      </w:r>
      <w:hyperlink r:id="rId16" w:history="1">
        <w:r w:rsidRPr="00317EA5">
          <w:rPr>
            <w:rStyle w:val="Hyperlink"/>
            <w:sz w:val="20"/>
          </w:rPr>
          <w:t>https://doi.org/10.22499/2.6501.007</w:t>
        </w:r>
      </w:hyperlink>
      <w:r>
        <w:rPr>
          <w:sz w:val="20"/>
        </w:rPr>
        <w:t xml:space="preserve"> </w:t>
      </w:r>
    </w:p>
    <w:p w14:paraId="42AAD9BC" w14:textId="0D483F2F" w:rsidR="00092D07" w:rsidRDefault="00092D07" w:rsidP="00092D07">
      <w:pPr>
        <w:autoSpaceDE w:val="0"/>
        <w:autoSpaceDN w:val="0"/>
        <w:adjustRightInd w:val="0"/>
        <w:spacing w:line="480" w:lineRule="auto"/>
        <w:ind w:left="426" w:hanging="426"/>
        <w:rPr>
          <w:sz w:val="20"/>
        </w:rPr>
      </w:pPr>
      <w:r w:rsidRPr="003067F1">
        <w:rPr>
          <w:sz w:val="20"/>
        </w:rPr>
        <w:t xml:space="preserve">Moise A, Wilson L, Grose M et al (2015) Evaluation of CMIP3 and CMIP5 models over the Australian region to inform confidence in projections. Aust. </w:t>
      </w:r>
      <w:proofErr w:type="spellStart"/>
      <w:r w:rsidRPr="003067F1">
        <w:rPr>
          <w:sz w:val="20"/>
        </w:rPr>
        <w:t>Meteorol</w:t>
      </w:r>
      <w:proofErr w:type="spellEnd"/>
      <w:r w:rsidRPr="003067F1">
        <w:rPr>
          <w:sz w:val="20"/>
        </w:rPr>
        <w:t xml:space="preserve"> </w:t>
      </w:r>
      <w:proofErr w:type="spellStart"/>
      <w:r w:rsidRPr="003067F1">
        <w:rPr>
          <w:sz w:val="20"/>
        </w:rPr>
        <w:t>Oceanogr</w:t>
      </w:r>
      <w:proofErr w:type="spellEnd"/>
      <w:r w:rsidRPr="003067F1">
        <w:rPr>
          <w:sz w:val="20"/>
        </w:rPr>
        <w:t xml:space="preserve"> J 65</w:t>
      </w:r>
      <w:r>
        <w:rPr>
          <w:sz w:val="20"/>
        </w:rPr>
        <w:t>:</w:t>
      </w:r>
      <w:r w:rsidRPr="003067F1">
        <w:rPr>
          <w:sz w:val="20"/>
        </w:rPr>
        <w:t>19–53</w:t>
      </w:r>
      <w:r>
        <w:rPr>
          <w:sz w:val="20"/>
        </w:rPr>
        <w:t>.</w:t>
      </w:r>
      <w:r w:rsidRPr="003067F1">
        <w:rPr>
          <w:sz w:val="20"/>
        </w:rPr>
        <w:t xml:space="preserve"> </w:t>
      </w:r>
      <w:hyperlink r:id="rId17" w:history="1">
        <w:r w:rsidRPr="00317EA5">
          <w:rPr>
            <w:rStyle w:val="Hyperlink"/>
            <w:sz w:val="20"/>
          </w:rPr>
          <w:t>https://doi.org/10.22499/2.6501.004</w:t>
        </w:r>
      </w:hyperlink>
      <w:r>
        <w:rPr>
          <w:sz w:val="20"/>
        </w:rPr>
        <w:t xml:space="preserve"> </w:t>
      </w:r>
      <w:r w:rsidRPr="003067F1">
        <w:rPr>
          <w:sz w:val="20"/>
        </w:rPr>
        <w:t xml:space="preserve"> </w:t>
      </w:r>
    </w:p>
    <w:p w14:paraId="257F073B" w14:textId="77777777" w:rsidR="00873017" w:rsidRPr="003067F1" w:rsidRDefault="00873017" w:rsidP="00873017">
      <w:pPr>
        <w:autoSpaceDE w:val="0"/>
        <w:autoSpaceDN w:val="0"/>
        <w:adjustRightInd w:val="0"/>
        <w:spacing w:line="480" w:lineRule="auto"/>
        <w:ind w:left="426" w:hanging="426"/>
        <w:rPr>
          <w:sz w:val="20"/>
        </w:rPr>
      </w:pPr>
      <w:r w:rsidRPr="003067F1">
        <w:rPr>
          <w:sz w:val="20"/>
        </w:rPr>
        <w:t xml:space="preserve">Rauniyar SP, Power SB (2020) The impact of anthropogenic forcing and natural processes on past, present, and future rainfall over Victoria, Australia. J </w:t>
      </w:r>
      <w:proofErr w:type="spellStart"/>
      <w:r w:rsidRPr="003067F1">
        <w:rPr>
          <w:sz w:val="20"/>
        </w:rPr>
        <w:t>Clim</w:t>
      </w:r>
      <w:proofErr w:type="spellEnd"/>
      <w:r w:rsidRPr="003067F1">
        <w:rPr>
          <w:sz w:val="20"/>
        </w:rPr>
        <w:t xml:space="preserve"> 33:8087–8106. </w:t>
      </w:r>
      <w:hyperlink r:id="rId18" w:history="1">
        <w:r w:rsidRPr="00317EA5">
          <w:rPr>
            <w:rStyle w:val="Hyperlink"/>
            <w:sz w:val="20"/>
          </w:rPr>
          <w:t>https://doi.org/10.1175/JCLI-D-19-0759.1</w:t>
        </w:r>
      </w:hyperlink>
      <w:r>
        <w:rPr>
          <w:sz w:val="20"/>
        </w:rPr>
        <w:t xml:space="preserve"> </w:t>
      </w:r>
      <w:r w:rsidRPr="003067F1">
        <w:rPr>
          <w:sz w:val="20"/>
        </w:rPr>
        <w:t xml:space="preserve"> </w:t>
      </w:r>
    </w:p>
    <w:sectPr w:rsidR="00873017" w:rsidRPr="003067F1" w:rsidSect="00695E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0AD4A" w14:textId="77777777" w:rsidR="001C02F8" w:rsidRDefault="001C02F8" w:rsidP="00DF19F9">
      <w:r>
        <w:separator/>
      </w:r>
    </w:p>
  </w:endnote>
  <w:endnote w:type="continuationSeparator" w:id="0">
    <w:p w14:paraId="483D55E2" w14:textId="77777777" w:rsidR="001C02F8" w:rsidRDefault="001C02F8" w:rsidP="00DF1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4883306"/>
      <w:docPartObj>
        <w:docPartGallery w:val="Page Numbers (Bottom of Page)"/>
        <w:docPartUnique/>
      </w:docPartObj>
    </w:sdtPr>
    <w:sdtEndPr>
      <w:rPr>
        <w:noProof/>
      </w:rPr>
    </w:sdtEndPr>
    <w:sdtContent>
      <w:p w14:paraId="42E1F5A2" w14:textId="1D3517E0" w:rsidR="00D225B5" w:rsidRDefault="00D225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79D15A" w14:textId="77777777" w:rsidR="00D225B5" w:rsidRDefault="00D22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4E5CF" w14:textId="77777777" w:rsidR="001C02F8" w:rsidRDefault="001C02F8" w:rsidP="00DF19F9">
      <w:r>
        <w:separator/>
      </w:r>
    </w:p>
  </w:footnote>
  <w:footnote w:type="continuationSeparator" w:id="0">
    <w:p w14:paraId="7307D196" w14:textId="77777777" w:rsidR="001C02F8" w:rsidRDefault="001C02F8" w:rsidP="00DF1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0AA39" w14:textId="3D766DC0" w:rsidR="00674B35" w:rsidRPr="00771843" w:rsidRDefault="00674B35" w:rsidP="00674B35">
    <w:pPr>
      <w:pStyle w:val="Header"/>
      <w:rPr>
        <w:sz w:val="20"/>
        <w:szCs w:val="20"/>
      </w:rPr>
    </w:pPr>
    <w:r w:rsidRPr="00771843">
      <w:rPr>
        <w:sz w:val="20"/>
        <w:szCs w:val="20"/>
      </w:rPr>
      <w:t>Supplementary Materials to Past and future rainfall change in sub-regions of Victoria, Australia.</w:t>
    </w:r>
  </w:p>
  <w:p w14:paraId="6667626D" w14:textId="77777777" w:rsidR="00674B35" w:rsidRDefault="00674B35" w:rsidP="00674B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B3C65"/>
    <w:multiLevelType w:val="hybridMultilevel"/>
    <w:tmpl w:val="E34ECE7E"/>
    <w:lvl w:ilvl="0" w:tplc="44A4D67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2086526"/>
    <w:multiLevelType w:val="multilevel"/>
    <w:tmpl w:val="ACA83BA6"/>
    <w:lvl w:ilvl="0">
      <w:start w:val="1"/>
      <w:numFmt w:val="decimal"/>
      <w:pStyle w:val="Heading1"/>
      <w:lvlText w:val="%1"/>
      <w:lvlJc w:val="left"/>
      <w:pPr>
        <w:ind w:left="432" w:hanging="432"/>
      </w:pPr>
      <w:rPr>
        <w:rFonts w:hint="default"/>
      </w:rPr>
    </w:lvl>
    <w:lvl w:ilvl="1">
      <w:start w:val="1"/>
      <w:numFmt w:val="decimal"/>
      <w:pStyle w:val="Heading2"/>
      <w:lvlText w:val="%1.%2"/>
      <w:lvlJc w:val="left"/>
      <w:pPr>
        <w:tabs>
          <w:tab w:val="num" w:pos="431"/>
        </w:tabs>
        <w:ind w:left="431" w:hanging="431"/>
      </w:pPr>
      <w:rPr>
        <w:rFonts w:hint="default"/>
      </w:rPr>
    </w:lvl>
    <w:lvl w:ilvl="2">
      <w:start w:val="1"/>
      <w:numFmt w:val="decimal"/>
      <w:pStyle w:val="Heading3"/>
      <w:lvlText w:val="%1.%2.%3"/>
      <w:lvlJc w:val="left"/>
      <w:pPr>
        <w:tabs>
          <w:tab w:val="num" w:pos="431"/>
        </w:tabs>
        <w:ind w:left="431" w:hanging="431"/>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970750239">
    <w:abstractNumId w:val="1"/>
  </w:num>
  <w:num w:numId="2" w16cid:durableId="1437167518">
    <w:abstractNumId w:val="0"/>
  </w:num>
  <w:num w:numId="3" w16cid:durableId="128279629">
    <w:abstractNumId w:val="1"/>
  </w:num>
  <w:num w:numId="4" w16cid:durableId="863982991">
    <w:abstractNumId w:val="1"/>
  </w:num>
  <w:num w:numId="5" w16cid:durableId="340204531">
    <w:abstractNumId w:val="1"/>
  </w:num>
  <w:num w:numId="6" w16cid:durableId="309020262">
    <w:abstractNumId w:val="1"/>
  </w:num>
  <w:num w:numId="7" w16cid:durableId="249119568">
    <w:abstractNumId w:val="1"/>
  </w:num>
  <w:num w:numId="8" w16cid:durableId="2058772931">
    <w:abstractNumId w:val="1"/>
  </w:num>
  <w:num w:numId="9" w16cid:durableId="1347365898">
    <w:abstractNumId w:val="1"/>
  </w:num>
  <w:num w:numId="10" w16cid:durableId="1465851459">
    <w:abstractNumId w:val="1"/>
  </w:num>
  <w:num w:numId="11" w16cid:durableId="236331682">
    <w:abstractNumId w:val="1"/>
  </w:num>
  <w:num w:numId="12" w16cid:durableId="583926191">
    <w:abstractNumId w:val="1"/>
  </w:num>
  <w:num w:numId="13" w16cid:durableId="492332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O0tDC2NDA1MLEwMDdW0lEKTi0uzszPAykwqQUAt2+SoywAAAA="/>
  </w:docVars>
  <w:rsids>
    <w:rsidRoot w:val="00473EB4"/>
    <w:rsid w:val="000014A9"/>
    <w:rsid w:val="000079B5"/>
    <w:rsid w:val="0002596C"/>
    <w:rsid w:val="00027F77"/>
    <w:rsid w:val="00047CF2"/>
    <w:rsid w:val="00052503"/>
    <w:rsid w:val="00073DD9"/>
    <w:rsid w:val="0008030E"/>
    <w:rsid w:val="00083BA8"/>
    <w:rsid w:val="00092D07"/>
    <w:rsid w:val="00093FBE"/>
    <w:rsid w:val="0009512F"/>
    <w:rsid w:val="00096FEA"/>
    <w:rsid w:val="00097D5E"/>
    <w:rsid w:val="000A5A74"/>
    <w:rsid w:val="000B3155"/>
    <w:rsid w:val="000C67EB"/>
    <w:rsid w:val="000D3D34"/>
    <w:rsid w:val="000D48A7"/>
    <w:rsid w:val="000E74FC"/>
    <w:rsid w:val="000F51DA"/>
    <w:rsid w:val="00105CDA"/>
    <w:rsid w:val="001075D4"/>
    <w:rsid w:val="00110E35"/>
    <w:rsid w:val="001155EC"/>
    <w:rsid w:val="001257F4"/>
    <w:rsid w:val="00141C96"/>
    <w:rsid w:val="001707E7"/>
    <w:rsid w:val="00173B9A"/>
    <w:rsid w:val="0018288C"/>
    <w:rsid w:val="001C02F8"/>
    <w:rsid w:val="001F23BD"/>
    <w:rsid w:val="001F5CB6"/>
    <w:rsid w:val="00203EFF"/>
    <w:rsid w:val="00206A30"/>
    <w:rsid w:val="002104FF"/>
    <w:rsid w:val="00212468"/>
    <w:rsid w:val="0021651D"/>
    <w:rsid w:val="002526A4"/>
    <w:rsid w:val="002609FE"/>
    <w:rsid w:val="0026257F"/>
    <w:rsid w:val="00276A76"/>
    <w:rsid w:val="00280DFA"/>
    <w:rsid w:val="002944F7"/>
    <w:rsid w:val="00296983"/>
    <w:rsid w:val="002B2C6A"/>
    <w:rsid w:val="002B4499"/>
    <w:rsid w:val="002C0A92"/>
    <w:rsid w:val="002C3A05"/>
    <w:rsid w:val="002D32AB"/>
    <w:rsid w:val="002D4306"/>
    <w:rsid w:val="002D44B8"/>
    <w:rsid w:val="002D5FFE"/>
    <w:rsid w:val="002E0493"/>
    <w:rsid w:val="002E757A"/>
    <w:rsid w:val="002E7D55"/>
    <w:rsid w:val="00305C9E"/>
    <w:rsid w:val="003201C8"/>
    <w:rsid w:val="003240B0"/>
    <w:rsid w:val="00330FA6"/>
    <w:rsid w:val="003530E1"/>
    <w:rsid w:val="0035737C"/>
    <w:rsid w:val="0036159F"/>
    <w:rsid w:val="00372666"/>
    <w:rsid w:val="00374E89"/>
    <w:rsid w:val="00384F53"/>
    <w:rsid w:val="003A576D"/>
    <w:rsid w:val="003A711A"/>
    <w:rsid w:val="003B27D5"/>
    <w:rsid w:val="003C4592"/>
    <w:rsid w:val="003D0B6C"/>
    <w:rsid w:val="003E559C"/>
    <w:rsid w:val="00407BC2"/>
    <w:rsid w:val="00414003"/>
    <w:rsid w:val="004145EA"/>
    <w:rsid w:val="00416698"/>
    <w:rsid w:val="004242D7"/>
    <w:rsid w:val="00431D09"/>
    <w:rsid w:val="004351FB"/>
    <w:rsid w:val="0044433C"/>
    <w:rsid w:val="004443AF"/>
    <w:rsid w:val="004443E7"/>
    <w:rsid w:val="00447329"/>
    <w:rsid w:val="0045265C"/>
    <w:rsid w:val="00456A87"/>
    <w:rsid w:val="00456DBE"/>
    <w:rsid w:val="00473EB4"/>
    <w:rsid w:val="00475F72"/>
    <w:rsid w:val="004844B6"/>
    <w:rsid w:val="004A09AC"/>
    <w:rsid w:val="004B2220"/>
    <w:rsid w:val="004B4294"/>
    <w:rsid w:val="004C5A6E"/>
    <w:rsid w:val="004D5298"/>
    <w:rsid w:val="004D5BC7"/>
    <w:rsid w:val="004F6A0C"/>
    <w:rsid w:val="004F71CF"/>
    <w:rsid w:val="005010BD"/>
    <w:rsid w:val="005073AE"/>
    <w:rsid w:val="00514FE2"/>
    <w:rsid w:val="00523430"/>
    <w:rsid w:val="00531829"/>
    <w:rsid w:val="00543CE1"/>
    <w:rsid w:val="00544CA5"/>
    <w:rsid w:val="00561B63"/>
    <w:rsid w:val="00573A8F"/>
    <w:rsid w:val="00595719"/>
    <w:rsid w:val="005A28EA"/>
    <w:rsid w:val="005A4875"/>
    <w:rsid w:val="005B6461"/>
    <w:rsid w:val="005B6BDF"/>
    <w:rsid w:val="005C5322"/>
    <w:rsid w:val="005C7EB2"/>
    <w:rsid w:val="005E4F18"/>
    <w:rsid w:val="00610567"/>
    <w:rsid w:val="00621C93"/>
    <w:rsid w:val="00637701"/>
    <w:rsid w:val="0064575F"/>
    <w:rsid w:val="006565E8"/>
    <w:rsid w:val="00667189"/>
    <w:rsid w:val="00667F07"/>
    <w:rsid w:val="00672A30"/>
    <w:rsid w:val="00674B35"/>
    <w:rsid w:val="00676AC5"/>
    <w:rsid w:val="00690041"/>
    <w:rsid w:val="00690D6E"/>
    <w:rsid w:val="00695E47"/>
    <w:rsid w:val="006A12C8"/>
    <w:rsid w:val="006A2AB1"/>
    <w:rsid w:val="006B150E"/>
    <w:rsid w:val="006B2EC5"/>
    <w:rsid w:val="006C1120"/>
    <w:rsid w:val="006C4D54"/>
    <w:rsid w:val="006D61DC"/>
    <w:rsid w:val="006E5381"/>
    <w:rsid w:val="0071259B"/>
    <w:rsid w:val="00712BB8"/>
    <w:rsid w:val="00715E8F"/>
    <w:rsid w:val="00717BBB"/>
    <w:rsid w:val="007518DF"/>
    <w:rsid w:val="00755B81"/>
    <w:rsid w:val="00770B8E"/>
    <w:rsid w:val="00771843"/>
    <w:rsid w:val="00773D23"/>
    <w:rsid w:val="00791536"/>
    <w:rsid w:val="007A66AA"/>
    <w:rsid w:val="007B1C1D"/>
    <w:rsid w:val="007C2ED5"/>
    <w:rsid w:val="007C3418"/>
    <w:rsid w:val="007C530F"/>
    <w:rsid w:val="007D1C61"/>
    <w:rsid w:val="007D3754"/>
    <w:rsid w:val="007D4B63"/>
    <w:rsid w:val="007E57AE"/>
    <w:rsid w:val="007F27E8"/>
    <w:rsid w:val="007F49F8"/>
    <w:rsid w:val="007F4E5B"/>
    <w:rsid w:val="00827331"/>
    <w:rsid w:val="00834F22"/>
    <w:rsid w:val="00835E9B"/>
    <w:rsid w:val="00844D59"/>
    <w:rsid w:val="00854ECD"/>
    <w:rsid w:val="00862162"/>
    <w:rsid w:val="00867CCD"/>
    <w:rsid w:val="00873017"/>
    <w:rsid w:val="008740D5"/>
    <w:rsid w:val="00883369"/>
    <w:rsid w:val="00897F33"/>
    <w:rsid w:val="008A10AA"/>
    <w:rsid w:val="008B139D"/>
    <w:rsid w:val="008B64F2"/>
    <w:rsid w:val="008C4E9A"/>
    <w:rsid w:val="008F2D06"/>
    <w:rsid w:val="009024A2"/>
    <w:rsid w:val="00907BD1"/>
    <w:rsid w:val="009216E0"/>
    <w:rsid w:val="0092669A"/>
    <w:rsid w:val="009424F8"/>
    <w:rsid w:val="009430A9"/>
    <w:rsid w:val="00951FBC"/>
    <w:rsid w:val="00954575"/>
    <w:rsid w:val="0096052C"/>
    <w:rsid w:val="00972AEA"/>
    <w:rsid w:val="00975FFA"/>
    <w:rsid w:val="00990B55"/>
    <w:rsid w:val="00993F4B"/>
    <w:rsid w:val="00996704"/>
    <w:rsid w:val="009A7325"/>
    <w:rsid w:val="009B614B"/>
    <w:rsid w:val="009B67B3"/>
    <w:rsid w:val="009C2A33"/>
    <w:rsid w:val="009D4734"/>
    <w:rsid w:val="009E6864"/>
    <w:rsid w:val="00A003CD"/>
    <w:rsid w:val="00A04E08"/>
    <w:rsid w:val="00A10CA2"/>
    <w:rsid w:val="00A119D4"/>
    <w:rsid w:val="00A16777"/>
    <w:rsid w:val="00A2148A"/>
    <w:rsid w:val="00A31335"/>
    <w:rsid w:val="00A32421"/>
    <w:rsid w:val="00A37C23"/>
    <w:rsid w:val="00A50D01"/>
    <w:rsid w:val="00A50E36"/>
    <w:rsid w:val="00A5206F"/>
    <w:rsid w:val="00A520A7"/>
    <w:rsid w:val="00A5555A"/>
    <w:rsid w:val="00A71A27"/>
    <w:rsid w:val="00A71C5A"/>
    <w:rsid w:val="00A804C5"/>
    <w:rsid w:val="00A80868"/>
    <w:rsid w:val="00A91048"/>
    <w:rsid w:val="00AD1264"/>
    <w:rsid w:val="00AD37DD"/>
    <w:rsid w:val="00AE5962"/>
    <w:rsid w:val="00AF41CA"/>
    <w:rsid w:val="00AF4850"/>
    <w:rsid w:val="00B174FF"/>
    <w:rsid w:val="00B20282"/>
    <w:rsid w:val="00B22259"/>
    <w:rsid w:val="00B27A2D"/>
    <w:rsid w:val="00B375B2"/>
    <w:rsid w:val="00B42972"/>
    <w:rsid w:val="00B506CD"/>
    <w:rsid w:val="00B57BDE"/>
    <w:rsid w:val="00B643E3"/>
    <w:rsid w:val="00B75384"/>
    <w:rsid w:val="00B8360C"/>
    <w:rsid w:val="00B85E4B"/>
    <w:rsid w:val="00B91C9F"/>
    <w:rsid w:val="00B949F5"/>
    <w:rsid w:val="00BA2878"/>
    <w:rsid w:val="00BC3296"/>
    <w:rsid w:val="00BD1764"/>
    <w:rsid w:val="00BF496B"/>
    <w:rsid w:val="00BF7DC3"/>
    <w:rsid w:val="00C04BD5"/>
    <w:rsid w:val="00C22709"/>
    <w:rsid w:val="00C52B2E"/>
    <w:rsid w:val="00C6096D"/>
    <w:rsid w:val="00C91E03"/>
    <w:rsid w:val="00C9207D"/>
    <w:rsid w:val="00CA452C"/>
    <w:rsid w:val="00CA53C6"/>
    <w:rsid w:val="00CA7762"/>
    <w:rsid w:val="00CC065D"/>
    <w:rsid w:val="00CD0B37"/>
    <w:rsid w:val="00CD0E7A"/>
    <w:rsid w:val="00CE614C"/>
    <w:rsid w:val="00CE765C"/>
    <w:rsid w:val="00D0406E"/>
    <w:rsid w:val="00D10A48"/>
    <w:rsid w:val="00D225B5"/>
    <w:rsid w:val="00D32842"/>
    <w:rsid w:val="00D41F14"/>
    <w:rsid w:val="00D4739E"/>
    <w:rsid w:val="00D47C3D"/>
    <w:rsid w:val="00D679D5"/>
    <w:rsid w:val="00D823B3"/>
    <w:rsid w:val="00D82888"/>
    <w:rsid w:val="00D8626D"/>
    <w:rsid w:val="00D87404"/>
    <w:rsid w:val="00DC09D5"/>
    <w:rsid w:val="00DD3ECA"/>
    <w:rsid w:val="00DD7ED1"/>
    <w:rsid w:val="00DF06AA"/>
    <w:rsid w:val="00DF19F9"/>
    <w:rsid w:val="00DF7DF0"/>
    <w:rsid w:val="00E04255"/>
    <w:rsid w:val="00E162BE"/>
    <w:rsid w:val="00E16498"/>
    <w:rsid w:val="00E321FE"/>
    <w:rsid w:val="00E33B43"/>
    <w:rsid w:val="00E35412"/>
    <w:rsid w:val="00E354AC"/>
    <w:rsid w:val="00E45310"/>
    <w:rsid w:val="00E473E2"/>
    <w:rsid w:val="00E47FDF"/>
    <w:rsid w:val="00E6506D"/>
    <w:rsid w:val="00E7078D"/>
    <w:rsid w:val="00E71A59"/>
    <w:rsid w:val="00E77B0D"/>
    <w:rsid w:val="00E850CC"/>
    <w:rsid w:val="00E90B26"/>
    <w:rsid w:val="00E928F2"/>
    <w:rsid w:val="00E9304C"/>
    <w:rsid w:val="00E96184"/>
    <w:rsid w:val="00EB0819"/>
    <w:rsid w:val="00EB34DC"/>
    <w:rsid w:val="00EB635E"/>
    <w:rsid w:val="00EC48A7"/>
    <w:rsid w:val="00ED0D85"/>
    <w:rsid w:val="00EF3A39"/>
    <w:rsid w:val="00EF4042"/>
    <w:rsid w:val="00EF4CE5"/>
    <w:rsid w:val="00EF6572"/>
    <w:rsid w:val="00F01F7E"/>
    <w:rsid w:val="00F15D8C"/>
    <w:rsid w:val="00F30689"/>
    <w:rsid w:val="00F3192F"/>
    <w:rsid w:val="00F357EE"/>
    <w:rsid w:val="00F40561"/>
    <w:rsid w:val="00F4715F"/>
    <w:rsid w:val="00F602BF"/>
    <w:rsid w:val="00F65373"/>
    <w:rsid w:val="00F924B9"/>
    <w:rsid w:val="00FA67AE"/>
    <w:rsid w:val="00FA7246"/>
    <w:rsid w:val="00FA73F8"/>
    <w:rsid w:val="00FC44BC"/>
    <w:rsid w:val="00FF32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A068E"/>
  <w15:chartTrackingRefBased/>
  <w15:docId w15:val="{6CCF3F24-D99F-4936-8B1D-DD31971B9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7EE"/>
    <w:pPr>
      <w:spacing w:after="0" w:line="240" w:lineRule="auto"/>
    </w:pPr>
    <w:rPr>
      <w:rFonts w:ascii="Times New Roman" w:eastAsia="Times New Roman" w:hAnsi="Times New Roman" w:cs="Times New Roman"/>
      <w:sz w:val="24"/>
      <w:szCs w:val="24"/>
      <w:lang w:val="en-US"/>
    </w:rPr>
  </w:style>
  <w:style w:type="paragraph" w:styleId="Heading1">
    <w:name w:val="heading 1"/>
    <w:aliases w:val="climDynHeadin1"/>
    <w:basedOn w:val="Normal"/>
    <w:next w:val="climDyn1stPara"/>
    <w:link w:val="Heading1Char"/>
    <w:autoRedefine/>
    <w:qFormat/>
    <w:rsid w:val="00E9304C"/>
    <w:pPr>
      <w:keepNext/>
      <w:numPr>
        <w:numId w:val="13"/>
      </w:numPr>
      <w:spacing w:before="360" w:after="120" w:line="480" w:lineRule="auto"/>
      <w:outlineLvl w:val="0"/>
    </w:pPr>
    <w:rPr>
      <w:b/>
      <w:bCs/>
      <w:kern w:val="32"/>
      <w:lang w:val="x-none" w:eastAsia="x-none"/>
    </w:rPr>
  </w:style>
  <w:style w:type="paragraph" w:styleId="Heading2">
    <w:name w:val="heading 2"/>
    <w:aliases w:val="ClimDynHeading2"/>
    <w:basedOn w:val="Normal"/>
    <w:next w:val="climDyn1stPara"/>
    <w:link w:val="Heading2Char"/>
    <w:autoRedefine/>
    <w:qFormat/>
    <w:rsid w:val="00A32421"/>
    <w:pPr>
      <w:keepNext/>
      <w:numPr>
        <w:ilvl w:val="1"/>
        <w:numId w:val="13"/>
      </w:numPr>
      <w:spacing w:before="240" w:after="60" w:line="480" w:lineRule="auto"/>
      <w:jc w:val="both"/>
      <w:outlineLvl w:val="1"/>
    </w:pPr>
    <w:rPr>
      <w:bCs/>
      <w:iCs/>
      <w:szCs w:val="28"/>
      <w:lang w:val="x-none" w:eastAsia="x-none"/>
    </w:rPr>
  </w:style>
  <w:style w:type="paragraph" w:styleId="Heading3">
    <w:name w:val="heading 3"/>
    <w:aliases w:val="ClimDynHeading3"/>
    <w:basedOn w:val="Normal"/>
    <w:next w:val="Normal"/>
    <w:link w:val="Heading3Char"/>
    <w:autoRedefine/>
    <w:qFormat/>
    <w:rsid w:val="00F357EE"/>
    <w:pPr>
      <w:keepNext/>
      <w:numPr>
        <w:ilvl w:val="2"/>
        <w:numId w:val="13"/>
      </w:numPr>
      <w:spacing w:before="240" w:after="60" w:line="480" w:lineRule="auto"/>
      <w:outlineLvl w:val="2"/>
    </w:pPr>
    <w:rPr>
      <w:rFonts w:ascii="Calibri" w:hAnsi="Calibri"/>
      <w:b/>
      <w:bCs/>
      <w:sz w:val="28"/>
      <w:szCs w:val="28"/>
      <w:lang w:val="en-AU"/>
    </w:rPr>
  </w:style>
  <w:style w:type="paragraph" w:styleId="Heading4">
    <w:name w:val="heading 4"/>
    <w:basedOn w:val="Normal"/>
    <w:next w:val="Normal"/>
    <w:link w:val="Heading4Char"/>
    <w:qFormat/>
    <w:rsid w:val="00F357EE"/>
    <w:pPr>
      <w:keepNext/>
      <w:numPr>
        <w:ilvl w:val="3"/>
        <w:numId w:val="13"/>
      </w:numPr>
      <w:spacing w:before="240" w:after="60"/>
      <w:outlineLvl w:val="3"/>
    </w:pPr>
    <w:rPr>
      <w:rFonts w:eastAsiaTheme="minorHAnsi" w:cstheme="minorBidi"/>
    </w:rPr>
  </w:style>
  <w:style w:type="paragraph" w:styleId="Heading5">
    <w:name w:val="heading 5"/>
    <w:basedOn w:val="Normal"/>
    <w:next w:val="Normal"/>
    <w:link w:val="Heading5Char"/>
    <w:uiPriority w:val="9"/>
    <w:semiHidden/>
    <w:unhideWhenUsed/>
    <w:qFormat/>
    <w:rsid w:val="00F357EE"/>
    <w:pPr>
      <w:keepNext/>
      <w:keepLines/>
      <w:numPr>
        <w:ilvl w:val="4"/>
        <w:numId w:val="13"/>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F357EE"/>
    <w:pPr>
      <w:keepNext/>
      <w:keepLines/>
      <w:numPr>
        <w:ilvl w:val="5"/>
        <w:numId w:val="13"/>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F357EE"/>
    <w:pPr>
      <w:keepNext/>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357EE"/>
    <w:pPr>
      <w:keepNext/>
      <w:keepLines/>
      <w:numPr>
        <w:ilvl w:val="7"/>
        <w:numId w:val="1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357EE"/>
    <w:pPr>
      <w:keepNext/>
      <w:keepLines/>
      <w:numPr>
        <w:ilvl w:val="8"/>
        <w:numId w:val="1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s1stPara">
    <w:name w:val="ams1stPara"/>
    <w:basedOn w:val="Normal"/>
    <w:next w:val="Normal"/>
    <w:qFormat/>
    <w:rsid w:val="00F357EE"/>
    <w:pPr>
      <w:autoSpaceDE w:val="0"/>
      <w:autoSpaceDN w:val="0"/>
      <w:adjustRightInd w:val="0"/>
      <w:spacing w:line="480" w:lineRule="auto"/>
    </w:pPr>
  </w:style>
  <w:style w:type="character" w:customStyle="1" w:styleId="Heading2Char">
    <w:name w:val="Heading 2 Char"/>
    <w:aliases w:val="ClimDynHeading2 Char"/>
    <w:link w:val="Heading2"/>
    <w:rsid w:val="00A32421"/>
    <w:rPr>
      <w:rFonts w:ascii="Times New Roman" w:eastAsia="Times New Roman" w:hAnsi="Times New Roman" w:cs="Times New Roman"/>
      <w:bCs/>
      <w:iCs/>
      <w:sz w:val="24"/>
      <w:szCs w:val="28"/>
      <w:lang w:val="x-none" w:eastAsia="x-none"/>
    </w:rPr>
  </w:style>
  <w:style w:type="table" w:styleId="TableGrid">
    <w:name w:val="Table Grid"/>
    <w:basedOn w:val="TableNormal"/>
    <w:rsid w:val="00F357EE"/>
    <w:pPr>
      <w:spacing w:after="0" w:line="240" w:lineRule="auto"/>
    </w:pPr>
    <w:rPr>
      <w:rFonts w:ascii="Times New Roman" w:eastAsia="Times New Roman" w:hAnsi="Times New Roman" w:cs="Times New Roman"/>
      <w:sz w:val="24"/>
      <w:szCs w:val="24"/>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imDyn1stPara">
    <w:name w:val="climDyn1stPara"/>
    <w:basedOn w:val="Normal"/>
    <w:next w:val="Normal"/>
    <w:autoRedefine/>
    <w:qFormat/>
    <w:rsid w:val="00E6506D"/>
    <w:pPr>
      <w:spacing w:line="480" w:lineRule="auto"/>
      <w:jc w:val="both"/>
    </w:pPr>
    <w:rPr>
      <w:noProof/>
      <w:sz w:val="20"/>
    </w:rPr>
  </w:style>
  <w:style w:type="character" w:styleId="CommentReference">
    <w:name w:val="annotation reference"/>
    <w:semiHidden/>
    <w:unhideWhenUsed/>
    <w:rsid w:val="00F357EE"/>
    <w:rPr>
      <w:sz w:val="16"/>
      <w:szCs w:val="16"/>
    </w:rPr>
  </w:style>
  <w:style w:type="paragraph" w:styleId="CommentText">
    <w:name w:val="annotation text"/>
    <w:basedOn w:val="Normal"/>
    <w:link w:val="CommentTextChar"/>
    <w:semiHidden/>
    <w:unhideWhenUsed/>
    <w:rsid w:val="00F357EE"/>
    <w:rPr>
      <w:rFonts w:eastAsiaTheme="minorHAnsi" w:cstheme="minorBidi"/>
      <w:sz w:val="22"/>
      <w:szCs w:val="22"/>
    </w:rPr>
  </w:style>
  <w:style w:type="character" w:customStyle="1" w:styleId="CommentTextChar">
    <w:name w:val="Comment Text Char"/>
    <w:link w:val="CommentText"/>
    <w:semiHidden/>
    <w:rsid w:val="00F357EE"/>
    <w:rPr>
      <w:rFonts w:ascii="Times New Roman" w:hAnsi="Times New Roman"/>
      <w:lang w:val="en-US"/>
    </w:rPr>
  </w:style>
  <w:style w:type="paragraph" w:styleId="CommentSubject">
    <w:name w:val="annotation subject"/>
    <w:basedOn w:val="CommentText"/>
    <w:next w:val="CommentText"/>
    <w:link w:val="CommentSubjectChar"/>
    <w:semiHidden/>
    <w:unhideWhenUsed/>
    <w:rsid w:val="00F357EE"/>
    <w:rPr>
      <w:b/>
      <w:bCs/>
    </w:rPr>
  </w:style>
  <w:style w:type="character" w:customStyle="1" w:styleId="CommentSubjectChar">
    <w:name w:val="Comment Subject Char"/>
    <w:link w:val="CommentSubject"/>
    <w:semiHidden/>
    <w:rsid w:val="00F357EE"/>
    <w:rPr>
      <w:rFonts w:ascii="Times New Roman" w:hAnsi="Times New Roman"/>
      <w:b/>
      <w:bCs/>
      <w:lang w:val="en-US"/>
    </w:rPr>
  </w:style>
  <w:style w:type="character" w:styleId="Hyperlink">
    <w:name w:val="Hyperlink"/>
    <w:rsid w:val="00F357EE"/>
    <w:rPr>
      <w:color w:val="0000FF"/>
      <w:u w:val="single"/>
    </w:rPr>
  </w:style>
  <w:style w:type="paragraph" w:customStyle="1" w:styleId="climDynAuthorLine">
    <w:name w:val="climDynAuthorLine"/>
    <w:basedOn w:val="Normal"/>
    <w:qFormat/>
    <w:rsid w:val="00F357EE"/>
    <w:pPr>
      <w:autoSpaceDE w:val="0"/>
      <w:autoSpaceDN w:val="0"/>
      <w:adjustRightInd w:val="0"/>
      <w:jc w:val="center"/>
      <w:outlineLvl w:val="0"/>
    </w:pPr>
    <w:rPr>
      <w:sz w:val="28"/>
      <w:szCs w:val="29"/>
    </w:rPr>
  </w:style>
  <w:style w:type="paragraph" w:customStyle="1" w:styleId="ClimDynRegPara">
    <w:name w:val="ClimDynRegPara"/>
    <w:basedOn w:val="Normal"/>
    <w:autoRedefine/>
    <w:qFormat/>
    <w:rsid w:val="00F357EE"/>
    <w:pPr>
      <w:autoSpaceDE w:val="0"/>
      <w:autoSpaceDN w:val="0"/>
      <w:adjustRightInd w:val="0"/>
      <w:spacing w:line="480" w:lineRule="auto"/>
      <w:ind w:firstLine="360"/>
      <w:jc w:val="both"/>
    </w:pPr>
    <w:rPr>
      <w:sz w:val="20"/>
    </w:rPr>
  </w:style>
  <w:style w:type="paragraph" w:customStyle="1" w:styleId="climDynTitle">
    <w:name w:val="climDynTitle"/>
    <w:basedOn w:val="Normal"/>
    <w:next w:val="Title"/>
    <w:qFormat/>
    <w:rsid w:val="00F357EE"/>
    <w:pPr>
      <w:autoSpaceDE w:val="0"/>
      <w:autoSpaceDN w:val="0"/>
      <w:adjustRightInd w:val="0"/>
      <w:jc w:val="center"/>
      <w:outlineLvl w:val="0"/>
    </w:pPr>
    <w:rPr>
      <w:b/>
      <w:bCs/>
      <w:sz w:val="40"/>
      <w:szCs w:val="41"/>
    </w:rPr>
  </w:style>
  <w:style w:type="paragraph" w:styleId="Title">
    <w:name w:val="Title"/>
    <w:basedOn w:val="Normal"/>
    <w:next w:val="Normal"/>
    <w:link w:val="TitleChar"/>
    <w:uiPriority w:val="10"/>
    <w:qFormat/>
    <w:rsid w:val="00F357EE"/>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357EE"/>
    <w:rPr>
      <w:rFonts w:asciiTheme="majorHAnsi" w:eastAsiaTheme="majorEastAsia" w:hAnsiTheme="majorHAnsi" w:cstheme="majorBidi"/>
      <w:color w:val="323E4F" w:themeColor="text2" w:themeShade="BF"/>
      <w:spacing w:val="5"/>
      <w:kern w:val="28"/>
      <w:sz w:val="52"/>
      <w:szCs w:val="52"/>
      <w:lang w:val="en-US"/>
    </w:rPr>
  </w:style>
  <w:style w:type="character" w:customStyle="1" w:styleId="xorcid-id">
    <w:name w:val="x_orcid-id"/>
    <w:basedOn w:val="DefaultParagraphFont"/>
    <w:rsid w:val="00A31335"/>
  </w:style>
  <w:style w:type="paragraph" w:customStyle="1" w:styleId="amsRegPara">
    <w:name w:val="amsRegPara"/>
    <w:basedOn w:val="Normal"/>
    <w:qFormat/>
    <w:rsid w:val="000C67EB"/>
    <w:pPr>
      <w:autoSpaceDE w:val="0"/>
      <w:autoSpaceDN w:val="0"/>
      <w:adjustRightInd w:val="0"/>
      <w:spacing w:line="480" w:lineRule="auto"/>
      <w:ind w:firstLine="720"/>
    </w:pPr>
  </w:style>
  <w:style w:type="paragraph" w:customStyle="1" w:styleId="amsHeading2">
    <w:name w:val="amsHeading2"/>
    <w:basedOn w:val="Heading2"/>
    <w:next w:val="ams1stPara"/>
    <w:autoRedefine/>
    <w:qFormat/>
    <w:rsid w:val="000C67EB"/>
    <w:pPr>
      <w:numPr>
        <w:ilvl w:val="0"/>
        <w:numId w:val="0"/>
      </w:numPr>
      <w:autoSpaceDE w:val="0"/>
      <w:autoSpaceDN w:val="0"/>
      <w:adjustRightInd w:val="0"/>
    </w:pPr>
    <w:rPr>
      <w:i/>
      <w:iCs w:val="0"/>
      <w:lang w:val="en-US" w:eastAsia="en-US"/>
    </w:rPr>
  </w:style>
  <w:style w:type="paragraph" w:customStyle="1" w:styleId="amsAPPHead">
    <w:name w:val="amsAPP_Head"/>
    <w:basedOn w:val="Normal"/>
    <w:qFormat/>
    <w:rsid w:val="00F357EE"/>
    <w:pPr>
      <w:autoSpaceDE w:val="0"/>
      <w:autoSpaceDN w:val="0"/>
      <w:adjustRightInd w:val="0"/>
      <w:spacing w:line="480" w:lineRule="auto"/>
      <w:jc w:val="center"/>
      <w:outlineLvl w:val="0"/>
    </w:pPr>
    <w:rPr>
      <w:sz w:val="34"/>
      <w:szCs w:val="34"/>
    </w:rPr>
  </w:style>
  <w:style w:type="paragraph" w:customStyle="1" w:styleId="amsAPPTitle">
    <w:name w:val="amsAPP_Title"/>
    <w:basedOn w:val="Normal"/>
    <w:qFormat/>
    <w:rsid w:val="00F357EE"/>
    <w:pPr>
      <w:autoSpaceDE w:val="0"/>
      <w:autoSpaceDN w:val="0"/>
      <w:adjustRightInd w:val="0"/>
      <w:spacing w:line="480" w:lineRule="auto"/>
      <w:jc w:val="center"/>
    </w:pPr>
    <w:rPr>
      <w:b/>
      <w:bCs/>
      <w:sz w:val="34"/>
      <w:szCs w:val="34"/>
    </w:rPr>
  </w:style>
  <w:style w:type="paragraph" w:customStyle="1" w:styleId="amsAuthAddr">
    <w:name w:val="amsAuthAddr"/>
    <w:basedOn w:val="Normal"/>
    <w:qFormat/>
    <w:rsid w:val="00F357EE"/>
    <w:pPr>
      <w:autoSpaceDE w:val="0"/>
      <w:autoSpaceDN w:val="0"/>
      <w:adjustRightInd w:val="0"/>
    </w:pPr>
    <w:rPr>
      <w:sz w:val="20"/>
      <w:szCs w:val="20"/>
    </w:rPr>
  </w:style>
  <w:style w:type="paragraph" w:customStyle="1" w:styleId="MTDisplayEquation">
    <w:name w:val="MTDisplayEquation"/>
    <w:basedOn w:val="Normal"/>
    <w:next w:val="Normal"/>
    <w:rsid w:val="00F357EE"/>
    <w:pPr>
      <w:tabs>
        <w:tab w:val="center" w:pos="4320"/>
        <w:tab w:val="right" w:pos="8640"/>
      </w:tabs>
      <w:autoSpaceDE w:val="0"/>
      <w:autoSpaceDN w:val="0"/>
      <w:adjustRightInd w:val="0"/>
      <w:spacing w:line="480" w:lineRule="auto"/>
      <w:ind w:firstLine="720"/>
    </w:pPr>
  </w:style>
  <w:style w:type="paragraph" w:customStyle="1" w:styleId="amsEqLine">
    <w:name w:val="amsEqLine"/>
    <w:basedOn w:val="MTDisplayEquation"/>
    <w:next w:val="Normal"/>
    <w:autoRedefine/>
    <w:qFormat/>
    <w:rsid w:val="00F357EE"/>
    <w:pPr>
      <w:ind w:firstLine="0"/>
    </w:pPr>
  </w:style>
  <w:style w:type="character" w:customStyle="1" w:styleId="Heading3Char">
    <w:name w:val="Heading 3 Char"/>
    <w:aliases w:val="ClimDynHeading3 Char"/>
    <w:link w:val="Heading3"/>
    <w:rsid w:val="00F357EE"/>
    <w:rPr>
      <w:rFonts w:ascii="Calibri" w:eastAsia="Times New Roman" w:hAnsi="Calibri" w:cs="Times New Roman"/>
      <w:b/>
      <w:bCs/>
      <w:sz w:val="28"/>
      <w:szCs w:val="28"/>
    </w:rPr>
  </w:style>
  <w:style w:type="paragraph" w:customStyle="1" w:styleId="amsHeading3">
    <w:name w:val="amsHeading3"/>
    <w:basedOn w:val="Heading3"/>
    <w:next w:val="Normal"/>
    <w:autoRedefine/>
    <w:qFormat/>
    <w:rsid w:val="00F357EE"/>
    <w:pPr>
      <w:autoSpaceDE w:val="0"/>
      <w:autoSpaceDN w:val="0"/>
      <w:adjustRightInd w:val="0"/>
      <w:ind w:firstLine="720"/>
      <w:outlineLvl w:val="0"/>
    </w:pPr>
    <w:rPr>
      <w:b w:val="0"/>
      <w:caps/>
      <w:szCs w:val="19"/>
    </w:rPr>
  </w:style>
  <w:style w:type="character" w:customStyle="1" w:styleId="Heading4Char">
    <w:name w:val="Heading 4 Char"/>
    <w:link w:val="Heading4"/>
    <w:rsid w:val="00F357EE"/>
    <w:rPr>
      <w:rFonts w:ascii="Times New Roman" w:hAnsi="Times New Roman"/>
      <w:sz w:val="24"/>
      <w:szCs w:val="24"/>
      <w:lang w:val="en-US"/>
    </w:rPr>
  </w:style>
  <w:style w:type="paragraph" w:customStyle="1" w:styleId="amsHeading4">
    <w:name w:val="amsHeading4"/>
    <w:basedOn w:val="Heading4"/>
    <w:next w:val="Normal"/>
    <w:autoRedefine/>
    <w:qFormat/>
    <w:rsid w:val="00F357EE"/>
    <w:pPr>
      <w:autoSpaceDE w:val="0"/>
      <w:autoSpaceDN w:val="0"/>
      <w:adjustRightInd w:val="0"/>
      <w:spacing w:line="480" w:lineRule="auto"/>
      <w:ind w:firstLine="720"/>
      <w:outlineLvl w:val="0"/>
    </w:pPr>
    <w:rPr>
      <w:b/>
      <w:i/>
      <w:iCs/>
    </w:rPr>
  </w:style>
  <w:style w:type="paragraph" w:styleId="BalloonText">
    <w:name w:val="Balloon Text"/>
    <w:basedOn w:val="Normal"/>
    <w:link w:val="BalloonTextChar"/>
    <w:semiHidden/>
    <w:rsid w:val="00F357EE"/>
    <w:rPr>
      <w:rFonts w:ascii="Tahoma" w:eastAsiaTheme="minorHAnsi" w:hAnsi="Tahoma" w:cs="Tahoma"/>
      <w:sz w:val="16"/>
      <w:szCs w:val="16"/>
    </w:rPr>
  </w:style>
  <w:style w:type="character" w:customStyle="1" w:styleId="BalloonTextChar">
    <w:name w:val="Balloon Text Char"/>
    <w:link w:val="BalloonText"/>
    <w:semiHidden/>
    <w:rsid w:val="00F357EE"/>
    <w:rPr>
      <w:rFonts w:ascii="Tahoma" w:hAnsi="Tahoma" w:cs="Tahoma"/>
      <w:sz w:val="16"/>
      <w:szCs w:val="16"/>
      <w:lang w:val="en-US"/>
    </w:rPr>
  </w:style>
  <w:style w:type="paragraph" w:styleId="Caption">
    <w:name w:val="caption"/>
    <w:basedOn w:val="Normal"/>
    <w:next w:val="Normal"/>
    <w:qFormat/>
    <w:rsid w:val="00F357EE"/>
    <w:rPr>
      <w:rFonts w:eastAsia="Calibri" w:cs="Courier New"/>
      <w:b/>
      <w:bCs/>
      <w:sz w:val="20"/>
      <w:szCs w:val="20"/>
    </w:rPr>
  </w:style>
  <w:style w:type="paragraph" w:customStyle="1" w:styleId="ClimDynAbstrTitle">
    <w:name w:val="ClimDynAbstrTitle"/>
    <w:basedOn w:val="Normal"/>
    <w:next w:val="climDyn1stPara"/>
    <w:autoRedefine/>
    <w:qFormat/>
    <w:rsid w:val="00F357EE"/>
    <w:pPr>
      <w:autoSpaceDE w:val="0"/>
      <w:autoSpaceDN w:val="0"/>
      <w:adjustRightInd w:val="0"/>
      <w:jc w:val="center"/>
      <w:outlineLvl w:val="0"/>
    </w:pPr>
  </w:style>
  <w:style w:type="paragraph" w:customStyle="1" w:styleId="climDynRefHead">
    <w:name w:val="climDynRefHead"/>
    <w:basedOn w:val="Normal"/>
    <w:next w:val="Normal"/>
    <w:qFormat/>
    <w:rsid w:val="00F357EE"/>
    <w:pPr>
      <w:autoSpaceDE w:val="0"/>
      <w:autoSpaceDN w:val="0"/>
      <w:adjustRightInd w:val="0"/>
      <w:spacing w:line="480" w:lineRule="auto"/>
      <w:outlineLvl w:val="0"/>
    </w:pPr>
    <w:rPr>
      <w:b/>
      <w:bCs/>
      <w:szCs w:val="34"/>
    </w:rPr>
  </w:style>
  <w:style w:type="paragraph" w:customStyle="1" w:styleId="climDynRefs">
    <w:name w:val="climDynRefs"/>
    <w:basedOn w:val="Normal"/>
    <w:next w:val="Normal"/>
    <w:autoRedefine/>
    <w:qFormat/>
    <w:rsid w:val="00F357EE"/>
    <w:pPr>
      <w:autoSpaceDE w:val="0"/>
      <w:autoSpaceDN w:val="0"/>
      <w:adjustRightInd w:val="0"/>
      <w:spacing w:line="480" w:lineRule="auto"/>
      <w:ind w:left="720" w:hanging="720"/>
      <w:jc w:val="both"/>
    </w:pPr>
    <w:rPr>
      <w:sz w:val="20"/>
    </w:rPr>
  </w:style>
  <w:style w:type="paragraph" w:customStyle="1" w:styleId="ColorfulList-Accent11">
    <w:name w:val="Colorful List - Accent 11"/>
    <w:basedOn w:val="Normal"/>
    <w:qFormat/>
    <w:rsid w:val="00F357EE"/>
    <w:pPr>
      <w:ind w:left="720"/>
      <w:contextualSpacing/>
    </w:pPr>
    <w:rPr>
      <w:rFonts w:eastAsia="Calibri" w:cs="Courier New"/>
    </w:rPr>
  </w:style>
  <w:style w:type="paragraph" w:styleId="DocumentMap">
    <w:name w:val="Document Map"/>
    <w:basedOn w:val="Normal"/>
    <w:link w:val="DocumentMapChar"/>
    <w:rsid w:val="00F357EE"/>
    <w:rPr>
      <w:rFonts w:ascii="Tahoma" w:hAnsi="Tahoma"/>
      <w:sz w:val="16"/>
      <w:szCs w:val="16"/>
      <w:lang w:val="x-none" w:eastAsia="x-none"/>
    </w:rPr>
  </w:style>
  <w:style w:type="character" w:customStyle="1" w:styleId="DocumentMapChar">
    <w:name w:val="Document Map Char"/>
    <w:link w:val="DocumentMap"/>
    <w:rsid w:val="00F357EE"/>
    <w:rPr>
      <w:rFonts w:ascii="Tahoma" w:eastAsia="Times New Roman" w:hAnsi="Tahoma" w:cs="Times New Roman"/>
      <w:sz w:val="16"/>
      <w:szCs w:val="16"/>
      <w:lang w:val="x-none" w:eastAsia="x-none"/>
    </w:rPr>
  </w:style>
  <w:style w:type="character" w:styleId="Emphasis">
    <w:name w:val="Emphasis"/>
    <w:qFormat/>
    <w:rsid w:val="00F357EE"/>
    <w:rPr>
      <w:i/>
    </w:rPr>
  </w:style>
  <w:style w:type="character" w:styleId="FollowedHyperlink">
    <w:name w:val="FollowedHyperlink"/>
    <w:rsid w:val="00F357EE"/>
    <w:rPr>
      <w:color w:val="800080"/>
      <w:u w:val="single"/>
    </w:rPr>
  </w:style>
  <w:style w:type="paragraph" w:styleId="Footer">
    <w:name w:val="footer"/>
    <w:basedOn w:val="Normal"/>
    <w:link w:val="FooterChar"/>
    <w:uiPriority w:val="99"/>
    <w:rsid w:val="00F357EE"/>
    <w:pPr>
      <w:tabs>
        <w:tab w:val="center" w:pos="4320"/>
        <w:tab w:val="right" w:pos="8640"/>
      </w:tabs>
    </w:pPr>
    <w:rPr>
      <w:rFonts w:eastAsiaTheme="minorHAnsi" w:cstheme="minorBidi"/>
    </w:rPr>
  </w:style>
  <w:style w:type="character" w:customStyle="1" w:styleId="FooterChar">
    <w:name w:val="Footer Char"/>
    <w:link w:val="Footer"/>
    <w:uiPriority w:val="99"/>
    <w:rsid w:val="00F357EE"/>
    <w:rPr>
      <w:rFonts w:ascii="Times New Roman" w:hAnsi="Times New Roman"/>
      <w:sz w:val="24"/>
      <w:szCs w:val="24"/>
      <w:lang w:val="en-US"/>
    </w:rPr>
  </w:style>
  <w:style w:type="character" w:styleId="FootnoteReference">
    <w:name w:val="footnote reference"/>
    <w:rsid w:val="00F357EE"/>
    <w:rPr>
      <w:vertAlign w:val="superscript"/>
    </w:rPr>
  </w:style>
  <w:style w:type="paragraph" w:styleId="FootnoteText">
    <w:name w:val="footnote text"/>
    <w:basedOn w:val="Normal"/>
    <w:link w:val="FootnoteTextChar"/>
    <w:rsid w:val="00F357EE"/>
    <w:rPr>
      <w:sz w:val="20"/>
      <w:szCs w:val="20"/>
    </w:rPr>
  </w:style>
  <w:style w:type="character" w:customStyle="1" w:styleId="FootnoteTextChar">
    <w:name w:val="Footnote Text Char"/>
    <w:basedOn w:val="DefaultParagraphFont"/>
    <w:link w:val="FootnoteText"/>
    <w:rsid w:val="00F357EE"/>
    <w:rPr>
      <w:rFonts w:ascii="Times New Roman" w:eastAsia="Times New Roman" w:hAnsi="Times New Roman" w:cs="Times New Roman"/>
      <w:sz w:val="20"/>
      <w:szCs w:val="20"/>
      <w:lang w:val="en-US"/>
    </w:rPr>
  </w:style>
  <w:style w:type="paragraph" w:styleId="Header">
    <w:name w:val="header"/>
    <w:basedOn w:val="Normal"/>
    <w:link w:val="HeaderChar"/>
    <w:uiPriority w:val="99"/>
    <w:rsid w:val="00F357EE"/>
    <w:pPr>
      <w:tabs>
        <w:tab w:val="center" w:pos="4320"/>
        <w:tab w:val="right" w:pos="8640"/>
      </w:tabs>
    </w:pPr>
  </w:style>
  <w:style w:type="character" w:customStyle="1" w:styleId="HeaderChar">
    <w:name w:val="Header Char"/>
    <w:basedOn w:val="DefaultParagraphFont"/>
    <w:link w:val="Header"/>
    <w:uiPriority w:val="99"/>
    <w:rsid w:val="00F357EE"/>
    <w:rPr>
      <w:rFonts w:ascii="Times New Roman" w:eastAsia="Times New Roman" w:hAnsi="Times New Roman" w:cs="Times New Roman"/>
      <w:sz w:val="24"/>
      <w:szCs w:val="24"/>
      <w:lang w:val="en-US"/>
    </w:rPr>
  </w:style>
  <w:style w:type="character" w:customStyle="1" w:styleId="Heading1Char">
    <w:name w:val="Heading 1 Char"/>
    <w:aliases w:val="climDynHeadin1 Char"/>
    <w:link w:val="Heading1"/>
    <w:rsid w:val="00E9304C"/>
    <w:rPr>
      <w:rFonts w:ascii="Times New Roman" w:eastAsia="Times New Roman" w:hAnsi="Times New Roman" w:cs="Times New Roman"/>
      <w:b/>
      <w:bCs/>
      <w:kern w:val="32"/>
      <w:sz w:val="24"/>
      <w:szCs w:val="24"/>
      <w:lang w:val="x-none" w:eastAsia="x-none"/>
    </w:rPr>
  </w:style>
  <w:style w:type="character" w:customStyle="1" w:styleId="Heading2Char1">
    <w:name w:val="Heading 2 Char1"/>
    <w:semiHidden/>
    <w:rsid w:val="00F357EE"/>
    <w:rPr>
      <w:rFonts w:ascii="Cambria" w:eastAsia="Times New Roman" w:hAnsi="Cambria" w:cs="Times New Roman"/>
      <w:b/>
      <w:bCs/>
      <w:sz w:val="26"/>
      <w:szCs w:val="26"/>
    </w:rPr>
  </w:style>
  <w:style w:type="character" w:customStyle="1" w:styleId="Heading4Char1">
    <w:name w:val="Heading 4 Char1"/>
    <w:locked/>
    <w:rsid w:val="00F357EE"/>
    <w:rPr>
      <w:rFonts w:ascii="Times New Roman" w:hAnsi="Times New Roman"/>
      <w:sz w:val="24"/>
      <w:szCs w:val="24"/>
      <w:lang w:val="en-US"/>
    </w:rPr>
  </w:style>
  <w:style w:type="character" w:customStyle="1" w:styleId="Heading5Char">
    <w:name w:val="Heading 5 Char"/>
    <w:basedOn w:val="DefaultParagraphFont"/>
    <w:link w:val="Heading5"/>
    <w:uiPriority w:val="9"/>
    <w:semiHidden/>
    <w:rsid w:val="00F357EE"/>
    <w:rPr>
      <w:rFonts w:asciiTheme="majorHAnsi" w:eastAsiaTheme="majorEastAsia" w:hAnsiTheme="majorHAnsi" w:cstheme="majorBidi"/>
      <w:color w:val="1F3763" w:themeColor="accent1" w:themeShade="7F"/>
      <w:sz w:val="24"/>
      <w:szCs w:val="24"/>
      <w:lang w:val="en-US"/>
    </w:rPr>
  </w:style>
  <w:style w:type="character" w:customStyle="1" w:styleId="Heading6Char">
    <w:name w:val="Heading 6 Char"/>
    <w:basedOn w:val="DefaultParagraphFont"/>
    <w:link w:val="Heading6"/>
    <w:uiPriority w:val="9"/>
    <w:semiHidden/>
    <w:rsid w:val="00F357EE"/>
    <w:rPr>
      <w:rFonts w:asciiTheme="majorHAnsi" w:eastAsiaTheme="majorEastAsia" w:hAnsiTheme="majorHAnsi" w:cstheme="majorBidi"/>
      <w:i/>
      <w:iCs/>
      <w:color w:val="1F3763" w:themeColor="accent1" w:themeShade="7F"/>
      <w:sz w:val="24"/>
      <w:szCs w:val="24"/>
      <w:lang w:val="en-US"/>
    </w:rPr>
  </w:style>
  <w:style w:type="character" w:customStyle="1" w:styleId="Heading7Char">
    <w:name w:val="Heading 7 Char"/>
    <w:basedOn w:val="DefaultParagraphFont"/>
    <w:link w:val="Heading7"/>
    <w:uiPriority w:val="9"/>
    <w:semiHidden/>
    <w:rsid w:val="00F357EE"/>
    <w:rPr>
      <w:rFonts w:asciiTheme="majorHAnsi" w:eastAsiaTheme="majorEastAsia" w:hAnsiTheme="majorHAnsi" w:cstheme="majorBidi"/>
      <w:i/>
      <w:iCs/>
      <w:color w:val="404040" w:themeColor="text1" w:themeTint="BF"/>
      <w:sz w:val="24"/>
      <w:szCs w:val="24"/>
      <w:lang w:val="en-US"/>
    </w:rPr>
  </w:style>
  <w:style w:type="character" w:customStyle="1" w:styleId="Heading8Char">
    <w:name w:val="Heading 8 Char"/>
    <w:basedOn w:val="DefaultParagraphFont"/>
    <w:link w:val="Heading8"/>
    <w:uiPriority w:val="9"/>
    <w:semiHidden/>
    <w:rsid w:val="00F357EE"/>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F357EE"/>
    <w:rPr>
      <w:rFonts w:asciiTheme="majorHAnsi" w:eastAsiaTheme="majorEastAsia" w:hAnsiTheme="majorHAnsi" w:cstheme="majorBidi"/>
      <w:i/>
      <w:iCs/>
      <w:color w:val="404040" w:themeColor="text1" w:themeTint="BF"/>
      <w:sz w:val="20"/>
      <w:szCs w:val="20"/>
      <w:lang w:val="en-US"/>
    </w:rPr>
  </w:style>
  <w:style w:type="character" w:styleId="LineNumber">
    <w:name w:val="line number"/>
    <w:basedOn w:val="DefaultParagraphFont"/>
    <w:rsid w:val="00F357EE"/>
  </w:style>
  <w:style w:type="character" w:styleId="PageNumber">
    <w:name w:val="page number"/>
    <w:basedOn w:val="DefaultParagraphFont"/>
    <w:rsid w:val="00F357EE"/>
  </w:style>
  <w:style w:type="paragraph" w:styleId="TableofFigures">
    <w:name w:val="table of figures"/>
    <w:basedOn w:val="Normal"/>
    <w:next w:val="Normal"/>
    <w:uiPriority w:val="99"/>
    <w:unhideWhenUsed/>
    <w:rsid w:val="00F357EE"/>
    <w:pPr>
      <w:ind w:left="480" w:hanging="480"/>
    </w:pPr>
  </w:style>
  <w:style w:type="table" w:customStyle="1" w:styleId="TableGrid1">
    <w:name w:val="Table Grid1"/>
    <w:basedOn w:val="TableNormal"/>
    <w:next w:val="TableGrid"/>
    <w:uiPriority w:val="39"/>
    <w:rsid w:val="002944F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B2C6A"/>
    <w:pPr>
      <w:spacing w:after="0" w:line="240" w:lineRule="auto"/>
    </w:pPr>
    <w:rPr>
      <w:rFonts w:ascii="Times New Roman" w:eastAsia="Times New Roman" w:hAnsi="Times New Roman" w:cs="Times New Roman"/>
      <w:sz w:val="24"/>
      <w:szCs w:val="24"/>
      <w:lang w:val="en-US"/>
    </w:rPr>
  </w:style>
  <w:style w:type="table" w:customStyle="1" w:styleId="TableGrid2">
    <w:name w:val="Table Grid2"/>
    <w:basedOn w:val="TableNormal"/>
    <w:next w:val="TableGrid"/>
    <w:uiPriority w:val="39"/>
    <w:rsid w:val="008740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doi.org/10.1175/JCLI-D-19-0759.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doi.org/10.22499/2.6501.004" TargetMode="External"/><Relationship Id="rId2" Type="http://schemas.openxmlformats.org/officeDocument/2006/relationships/numbering" Target="numbering.xml"/><Relationship Id="rId16" Type="http://schemas.openxmlformats.org/officeDocument/2006/relationships/hyperlink" Target="https://doi.org/10.22499/2.6501.00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climatechangeinaustralia.gov.au/media/ccia/2.2/cms_page_media/168/SOUTHERN_SLOPES_CLUSTER_REPORT_1.pdf"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22499/2.6501.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A5070-0293-49A1-B8DF-F7FDCD9DD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2417</Words>
  <Characters>13782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Surendra Rauniyar</dc:creator>
  <cp:keywords/>
  <dc:description/>
  <cp:lastModifiedBy>Surendra Rauniyar</cp:lastModifiedBy>
  <cp:revision>2</cp:revision>
  <dcterms:created xsi:type="dcterms:W3CDTF">2023-04-24T01:09:00Z</dcterms:created>
  <dcterms:modified xsi:type="dcterms:W3CDTF">2023-04-24T01:09:00Z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http://csl.mendeley.com/styles/461957421/american-meteorological-society</vt:lpwstr>
  </property>
  <property fmtid="{D5CDD505-2E9C-101B-9397-08002B2CF9AE}" pid="5" name="Mendeley Recent Style Name 1_1">
    <vt:lpwstr>American Meteorological Society - Surendra Rauniyar, PhD</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http://www.zotero.org/styles/climate-dynamics</vt:lpwstr>
  </property>
  <property fmtid="{D5CDD505-2E9C-101B-9397-08002B2CF9AE}" pid="15" name="Mendeley Recent Style Name 6_1">
    <vt:lpwstr>Climate Dynamics</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http://www.zotero.org/styles/journal-of-climate</vt:lpwstr>
  </property>
  <property fmtid="{D5CDD505-2E9C-101B-9397-08002B2CF9AE}" pid="19" name="Mendeley Recent Style Name 8_1">
    <vt:lpwstr>Journal of Climate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