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E8E8" w14:textId="011FE9B8" w:rsidR="00C82DEF" w:rsidRPr="00CE1C01" w:rsidRDefault="00C82DEF" w:rsidP="008A0BF0">
      <w:pPr>
        <w:tabs>
          <w:tab w:val="left" w:pos="2835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 w:rsidRPr="00CE1C01">
        <w:rPr>
          <w:rFonts w:ascii="Times New Roman" w:hAnsi="Times New Roman" w:cs="Times New Roman"/>
          <w:b/>
          <w:bCs/>
          <w:sz w:val="24"/>
          <w:szCs w:val="32"/>
        </w:rPr>
        <w:t>Evaluation of historical and future thermal conditions for almond trees in north-eastern Portugal</w:t>
      </w:r>
    </w:p>
    <w:p w14:paraId="4055E361" w14:textId="170EEFA3" w:rsidR="00257E11" w:rsidRPr="00CE1C01" w:rsidRDefault="00257E11" w:rsidP="008A0BF0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r w:rsidRPr="00CE1C01">
        <w:rPr>
          <w:rFonts w:ascii="Times New Roman" w:hAnsi="Times New Roman" w:cs="Times New Roman"/>
          <w:b/>
          <w:bCs/>
          <w:sz w:val="24"/>
          <w:szCs w:val="32"/>
        </w:rPr>
        <w:br w:type="page"/>
      </w:r>
    </w:p>
    <w:p w14:paraId="330C0A2C" w14:textId="77777777" w:rsidR="008343D2" w:rsidRPr="00BB03A3" w:rsidRDefault="008343D2" w:rsidP="00C82DEF">
      <w:pPr>
        <w:tabs>
          <w:tab w:val="left" w:pos="2835"/>
        </w:tabs>
        <w:spacing w:before="120" w:after="0"/>
        <w:jc w:val="center"/>
        <w:rPr>
          <w:rFonts w:cs="Times New Roman"/>
          <w:b/>
          <w:bCs/>
          <w:color w:val="0000FF"/>
          <w:sz w:val="24"/>
          <w:szCs w:val="32"/>
        </w:rPr>
      </w:pPr>
    </w:p>
    <w:p w14:paraId="519A89D3" w14:textId="675B78A6" w:rsidR="004A42C6" w:rsidRDefault="00D92658">
      <w:r w:rsidRPr="00D92658">
        <w:rPr>
          <w:noProof/>
        </w:rPr>
        <w:drawing>
          <wp:inline distT="0" distB="0" distL="0" distR="0" wp14:anchorId="3B3066AD" wp14:editId="6CCA019C">
            <wp:extent cx="5170170" cy="5809834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83" r="3060" b="2153"/>
                    <a:stretch/>
                  </pic:blipFill>
                  <pic:spPr bwMode="auto">
                    <a:xfrm>
                      <a:off x="0" y="0"/>
                      <a:ext cx="5170945" cy="5810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2E1DDC" w14:textId="13D38843" w:rsidR="005D044C" w:rsidRDefault="00D92D77" w:rsidP="005D044C">
      <w:pPr>
        <w:pStyle w:val="ListParagraph"/>
        <w:ind w:left="0"/>
        <w:rPr>
          <w:iCs/>
          <w:sz w:val="22"/>
          <w:lang w:val="en-GB"/>
        </w:rPr>
      </w:pPr>
      <w:bookmarkStart w:id="0" w:name="_Hlk120698641"/>
      <w:r>
        <w:rPr>
          <w:rFonts w:cs="Times New Roman"/>
          <w:b/>
          <w:bCs/>
          <w:sz w:val="22"/>
          <w:lang w:val="en-GB"/>
        </w:rPr>
        <w:t xml:space="preserve">Figure </w:t>
      </w:r>
      <w:r w:rsidR="005D044C" w:rsidRPr="001E79D6">
        <w:rPr>
          <w:rFonts w:cs="Times New Roman"/>
          <w:b/>
          <w:bCs/>
          <w:sz w:val="22"/>
          <w:lang w:val="en-GB"/>
        </w:rPr>
        <w:t>SM</w:t>
      </w:r>
      <w:r w:rsidR="0019327B">
        <w:rPr>
          <w:rFonts w:cs="Times New Roman"/>
          <w:b/>
          <w:bCs/>
          <w:sz w:val="22"/>
          <w:lang w:val="en-GB"/>
        </w:rPr>
        <w:t xml:space="preserve"> </w:t>
      </w:r>
      <w:r w:rsidR="005D044C" w:rsidRPr="001E79D6">
        <w:rPr>
          <w:rFonts w:cs="Times New Roman"/>
          <w:b/>
          <w:bCs/>
          <w:sz w:val="22"/>
          <w:lang w:val="en-GB"/>
        </w:rPr>
        <w:t>1</w:t>
      </w:r>
      <w:r w:rsidR="005D044C" w:rsidRPr="001E79D6">
        <w:rPr>
          <w:rFonts w:cs="Times New Roman"/>
          <w:sz w:val="22"/>
          <w:lang w:val="en-GB"/>
        </w:rPr>
        <w:t xml:space="preserve"> </w:t>
      </w:r>
      <w:r>
        <w:rPr>
          <w:rFonts w:cs="Times New Roman"/>
          <w:sz w:val="22"/>
          <w:lang w:val="en-GB"/>
        </w:rPr>
        <w:t xml:space="preserve">– </w:t>
      </w:r>
      <w:r w:rsidR="005D044C" w:rsidRPr="001E79D6">
        <w:rPr>
          <w:rFonts w:cs="Times New Roman"/>
          <w:sz w:val="22"/>
          <w:lang w:val="en-GB"/>
        </w:rPr>
        <w:t xml:space="preserve">Chilling Hours (CH) index for </w:t>
      </w:r>
      <w:r w:rsidR="005D044C" w:rsidRPr="001E79D6">
        <w:rPr>
          <w:rFonts w:cs="Times New Roman"/>
          <w:b/>
          <w:bCs/>
          <w:sz w:val="22"/>
          <w:lang w:val="en-GB"/>
        </w:rPr>
        <w:t>(a)</w:t>
      </w:r>
      <w:r w:rsidR="005D044C" w:rsidRPr="001E79D6">
        <w:rPr>
          <w:rFonts w:cs="Times New Roman"/>
          <w:sz w:val="22"/>
          <w:lang w:val="en-GB"/>
        </w:rPr>
        <w:t xml:space="preserve"> </w:t>
      </w:r>
      <w:r w:rsidR="005D044C" w:rsidRPr="001E79D6">
        <w:rPr>
          <w:iCs/>
          <w:sz w:val="22"/>
          <w:lang w:val="en-GB"/>
        </w:rPr>
        <w:t>recent</w:t>
      </w:r>
      <w:r w:rsidRPr="001E79D6">
        <w:rPr>
          <w:iCs/>
          <w:sz w:val="22"/>
          <w:lang w:val="en-GB"/>
        </w:rPr>
        <w:t>-past</w:t>
      </w:r>
      <w:r w:rsidR="005D044C" w:rsidRPr="001E79D6">
        <w:rPr>
          <w:iCs/>
          <w:sz w:val="22"/>
          <w:lang w:val="en-GB"/>
        </w:rPr>
        <w:t xml:space="preserve"> period (1971–2015), and future scenarios: RCP4.5 for</w:t>
      </w:r>
      <w:r w:rsidR="005D044C" w:rsidRPr="001E79D6">
        <w:rPr>
          <w:rFonts w:cs="Times New Roman"/>
          <w:b/>
          <w:bCs/>
          <w:sz w:val="22"/>
          <w:lang w:val="en-GB"/>
        </w:rPr>
        <w:t xml:space="preserve"> (b)</w:t>
      </w:r>
      <w:r w:rsidR="005D044C" w:rsidRPr="001E79D6">
        <w:rPr>
          <w:iCs/>
          <w:sz w:val="22"/>
          <w:lang w:val="en-GB"/>
        </w:rPr>
        <w:t xml:space="preserve"> 2041–2060 and </w:t>
      </w:r>
      <w:r w:rsidR="005D044C" w:rsidRPr="001E79D6">
        <w:rPr>
          <w:rFonts w:cs="Times New Roman"/>
          <w:b/>
          <w:bCs/>
          <w:sz w:val="22"/>
          <w:lang w:val="en-GB"/>
        </w:rPr>
        <w:t>(</w:t>
      </w:r>
      <w:r w:rsidR="00914351">
        <w:rPr>
          <w:rFonts w:cs="Times New Roman"/>
          <w:b/>
          <w:bCs/>
          <w:sz w:val="22"/>
          <w:lang w:val="en-GB"/>
        </w:rPr>
        <w:t>d</w:t>
      </w:r>
      <w:r w:rsidR="005D044C" w:rsidRPr="001E79D6">
        <w:rPr>
          <w:rFonts w:cs="Times New Roman"/>
          <w:b/>
          <w:bCs/>
          <w:sz w:val="22"/>
          <w:lang w:val="en-GB"/>
        </w:rPr>
        <w:t>)</w:t>
      </w:r>
      <w:r w:rsidR="005D044C" w:rsidRPr="001E79D6">
        <w:rPr>
          <w:rFonts w:cs="Times New Roman"/>
          <w:sz w:val="22"/>
          <w:lang w:val="en-GB"/>
        </w:rPr>
        <w:t xml:space="preserve"> </w:t>
      </w:r>
      <w:r w:rsidR="005D044C" w:rsidRPr="001E79D6">
        <w:rPr>
          <w:iCs/>
          <w:sz w:val="22"/>
          <w:lang w:val="en-GB"/>
        </w:rPr>
        <w:t xml:space="preserve">2061–2080, and RCP8.5 for </w:t>
      </w:r>
      <w:r w:rsidR="005D044C" w:rsidRPr="001E79D6">
        <w:rPr>
          <w:rFonts w:cs="Times New Roman"/>
          <w:b/>
          <w:bCs/>
          <w:sz w:val="22"/>
          <w:lang w:val="en-GB"/>
        </w:rPr>
        <w:t>(</w:t>
      </w:r>
      <w:r w:rsidR="00914351">
        <w:rPr>
          <w:rFonts w:cs="Times New Roman"/>
          <w:b/>
          <w:bCs/>
          <w:sz w:val="22"/>
          <w:lang w:val="en-GB"/>
        </w:rPr>
        <w:t>c</w:t>
      </w:r>
      <w:r w:rsidR="005D044C" w:rsidRPr="001E79D6">
        <w:rPr>
          <w:rFonts w:cs="Times New Roman"/>
          <w:b/>
          <w:bCs/>
          <w:sz w:val="22"/>
          <w:lang w:val="en-GB"/>
        </w:rPr>
        <w:t>)</w:t>
      </w:r>
      <w:r w:rsidR="005D044C" w:rsidRPr="001E79D6">
        <w:rPr>
          <w:rFonts w:cs="Times New Roman"/>
          <w:sz w:val="22"/>
          <w:lang w:val="en-GB"/>
        </w:rPr>
        <w:t xml:space="preserve"> </w:t>
      </w:r>
      <w:r w:rsidR="005D044C" w:rsidRPr="001E79D6">
        <w:rPr>
          <w:iCs/>
          <w:sz w:val="22"/>
          <w:lang w:val="en-GB"/>
        </w:rPr>
        <w:t xml:space="preserve">2041–2060 and </w:t>
      </w:r>
      <w:r w:rsidR="005D044C" w:rsidRPr="001E79D6">
        <w:rPr>
          <w:rFonts w:cs="Times New Roman"/>
          <w:b/>
          <w:bCs/>
          <w:sz w:val="22"/>
          <w:lang w:val="en-GB"/>
        </w:rPr>
        <w:t>(e)</w:t>
      </w:r>
      <w:r w:rsidR="005D044C" w:rsidRPr="001E79D6">
        <w:rPr>
          <w:rFonts w:cs="Times New Roman"/>
          <w:sz w:val="22"/>
          <w:lang w:val="en-GB"/>
        </w:rPr>
        <w:t xml:space="preserve"> </w:t>
      </w:r>
      <w:r w:rsidR="005D044C" w:rsidRPr="001E79D6">
        <w:rPr>
          <w:iCs/>
          <w:sz w:val="22"/>
          <w:lang w:val="en-GB"/>
        </w:rPr>
        <w:t>2061–2080</w:t>
      </w:r>
    </w:p>
    <w:p w14:paraId="351F1E40" w14:textId="77777777" w:rsidR="00D92658" w:rsidRPr="001E79D6" w:rsidRDefault="00D92658" w:rsidP="005D044C">
      <w:pPr>
        <w:pStyle w:val="ListParagraph"/>
        <w:ind w:left="0"/>
        <w:rPr>
          <w:rFonts w:cs="Times New Roman"/>
          <w:sz w:val="22"/>
          <w:lang w:val="en-GB"/>
        </w:rPr>
      </w:pPr>
    </w:p>
    <w:bookmarkEnd w:id="0"/>
    <w:p w14:paraId="54482EBA" w14:textId="4113C7CA" w:rsidR="005D044C" w:rsidRDefault="00D92658">
      <w:pPr>
        <w:rPr>
          <w:rFonts w:ascii="Times New Roman" w:hAnsi="Times New Roman" w:cs="Times New Roman"/>
        </w:rPr>
      </w:pPr>
      <w:r w:rsidRPr="00D92658">
        <w:rPr>
          <w:noProof/>
        </w:rPr>
        <w:lastRenderedPageBreak/>
        <w:drawing>
          <wp:inline distT="0" distB="0" distL="0" distR="0" wp14:anchorId="2EE459D0" wp14:editId="274C55FD">
            <wp:extent cx="5400040" cy="557911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57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90F13" w14:textId="7881BE2E" w:rsidR="00D92D77" w:rsidRPr="00AC0F1D" w:rsidRDefault="00D92D77" w:rsidP="00D92D77">
      <w:pPr>
        <w:pStyle w:val="ListParagraph"/>
        <w:ind w:left="0"/>
        <w:rPr>
          <w:rFonts w:cs="Times New Roman"/>
          <w:sz w:val="22"/>
          <w:lang w:val="en-GB"/>
        </w:rPr>
      </w:pPr>
      <w:r>
        <w:rPr>
          <w:rFonts w:cs="Times New Roman"/>
          <w:b/>
          <w:bCs/>
          <w:sz w:val="22"/>
          <w:lang w:val="en-GB"/>
        </w:rPr>
        <w:t xml:space="preserve">Figure </w:t>
      </w:r>
      <w:r w:rsidRPr="00AC0F1D">
        <w:rPr>
          <w:rFonts w:cs="Times New Roman"/>
          <w:b/>
          <w:bCs/>
          <w:sz w:val="22"/>
          <w:lang w:val="en-GB"/>
        </w:rPr>
        <w:t>SM</w:t>
      </w:r>
      <w:r w:rsidR="0019327B">
        <w:rPr>
          <w:rFonts w:cs="Times New Roman"/>
          <w:b/>
          <w:bCs/>
          <w:sz w:val="22"/>
          <w:lang w:val="en-GB"/>
        </w:rPr>
        <w:t xml:space="preserve"> </w:t>
      </w:r>
      <w:r>
        <w:rPr>
          <w:rFonts w:cs="Times New Roman"/>
          <w:b/>
          <w:bCs/>
          <w:sz w:val="22"/>
          <w:lang w:val="en-GB"/>
        </w:rPr>
        <w:t>2</w:t>
      </w:r>
      <w:r w:rsidRPr="00AC0F1D">
        <w:rPr>
          <w:rFonts w:cs="Times New Roman"/>
          <w:sz w:val="22"/>
          <w:lang w:val="en-GB"/>
        </w:rPr>
        <w:t xml:space="preserve"> </w:t>
      </w:r>
      <w:r>
        <w:rPr>
          <w:rFonts w:cs="Times New Roman"/>
          <w:sz w:val="22"/>
          <w:lang w:val="en-GB"/>
        </w:rPr>
        <w:t>– Same as Figure SM1 but for the Growing Degree Days (GDD)</w:t>
      </w:r>
    </w:p>
    <w:p w14:paraId="63B18806" w14:textId="77777777" w:rsidR="005D044C" w:rsidRDefault="005D044C"/>
    <w:sectPr w:rsidR="005D044C" w:rsidSect="00AD71E5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D77C1" w14:textId="77777777" w:rsidR="00FD6CE4" w:rsidRDefault="00FD6CE4" w:rsidP="00AD71E5">
      <w:pPr>
        <w:spacing w:after="0" w:line="240" w:lineRule="auto"/>
      </w:pPr>
      <w:r>
        <w:separator/>
      </w:r>
    </w:p>
  </w:endnote>
  <w:endnote w:type="continuationSeparator" w:id="0">
    <w:p w14:paraId="1DB3E4CA" w14:textId="77777777" w:rsidR="00FD6CE4" w:rsidRDefault="00FD6CE4" w:rsidP="00AD7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798381"/>
      <w:docPartObj>
        <w:docPartGallery w:val="Page Numbers (Bottom of Page)"/>
        <w:docPartUnique/>
      </w:docPartObj>
    </w:sdtPr>
    <w:sdtContent>
      <w:p w14:paraId="4FF777A2" w14:textId="41C1AD7F" w:rsidR="00AD71E5" w:rsidRDefault="00AD71E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23E024" w14:textId="77777777" w:rsidR="00AD71E5" w:rsidRDefault="00AD71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A8D16" w14:textId="77777777" w:rsidR="00FD6CE4" w:rsidRDefault="00FD6CE4" w:rsidP="00AD71E5">
      <w:pPr>
        <w:spacing w:after="0" w:line="240" w:lineRule="auto"/>
      </w:pPr>
      <w:r>
        <w:separator/>
      </w:r>
    </w:p>
  </w:footnote>
  <w:footnote w:type="continuationSeparator" w:id="0">
    <w:p w14:paraId="131D0F8B" w14:textId="77777777" w:rsidR="00FD6CE4" w:rsidRDefault="00FD6CE4" w:rsidP="00AD7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0AD71E5" w14:paraId="2603F146" w14:textId="77777777" w:rsidTr="0010078E">
      <w:trPr>
        <w:trHeight w:val="300"/>
      </w:trPr>
      <w:tc>
        <w:tcPr>
          <w:tcW w:w="2830" w:type="dxa"/>
        </w:tcPr>
        <w:p w14:paraId="1EC19F54" w14:textId="77777777" w:rsidR="00AD71E5" w:rsidRDefault="00AD71E5" w:rsidP="00AD71E5">
          <w:pPr>
            <w:pStyle w:val="Header"/>
            <w:ind w:left="-115"/>
          </w:pPr>
        </w:p>
      </w:tc>
      <w:tc>
        <w:tcPr>
          <w:tcW w:w="2830" w:type="dxa"/>
        </w:tcPr>
        <w:p w14:paraId="050A27BF" w14:textId="77777777" w:rsidR="00AD71E5" w:rsidRDefault="00AD71E5" w:rsidP="00AD71E5">
          <w:pPr>
            <w:pStyle w:val="Header"/>
            <w:jc w:val="center"/>
          </w:pPr>
        </w:p>
      </w:tc>
      <w:tc>
        <w:tcPr>
          <w:tcW w:w="2830" w:type="dxa"/>
        </w:tcPr>
        <w:p w14:paraId="71A36FC6" w14:textId="77777777" w:rsidR="00AD71E5" w:rsidRDefault="00AD71E5" w:rsidP="00AD71E5">
          <w:pPr>
            <w:pStyle w:val="Header"/>
            <w:ind w:right="-115"/>
            <w:jc w:val="right"/>
          </w:pPr>
        </w:p>
      </w:tc>
    </w:tr>
  </w:tbl>
  <w:p w14:paraId="2ED66A6D" w14:textId="77777777" w:rsidR="00AD71E5" w:rsidRDefault="00AD71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2NrU0MDU3MDQwNzVR0lEKTi0uzszPAykwNKoFALOP1CgtAAAA"/>
  </w:docVars>
  <w:rsids>
    <w:rsidRoot w:val="00EA6831"/>
    <w:rsid w:val="0000180E"/>
    <w:rsid w:val="000A1746"/>
    <w:rsid w:val="000B5DFE"/>
    <w:rsid w:val="000C2FC8"/>
    <w:rsid w:val="00100F16"/>
    <w:rsid w:val="001105B3"/>
    <w:rsid w:val="001228D0"/>
    <w:rsid w:val="001802C1"/>
    <w:rsid w:val="0019327B"/>
    <w:rsid w:val="001D51B6"/>
    <w:rsid w:val="001E79D6"/>
    <w:rsid w:val="00251389"/>
    <w:rsid w:val="00257E11"/>
    <w:rsid w:val="002655C6"/>
    <w:rsid w:val="002718D6"/>
    <w:rsid w:val="003030B4"/>
    <w:rsid w:val="003629ED"/>
    <w:rsid w:val="00430CEB"/>
    <w:rsid w:val="004A42C6"/>
    <w:rsid w:val="00530617"/>
    <w:rsid w:val="00563ECA"/>
    <w:rsid w:val="005D044C"/>
    <w:rsid w:val="006D6365"/>
    <w:rsid w:val="00700300"/>
    <w:rsid w:val="008343D2"/>
    <w:rsid w:val="008A0BF0"/>
    <w:rsid w:val="008B65A3"/>
    <w:rsid w:val="008B7CCA"/>
    <w:rsid w:val="008D7127"/>
    <w:rsid w:val="00905EE7"/>
    <w:rsid w:val="00914351"/>
    <w:rsid w:val="0094236B"/>
    <w:rsid w:val="00A414E7"/>
    <w:rsid w:val="00A55280"/>
    <w:rsid w:val="00AB3903"/>
    <w:rsid w:val="00AC38F0"/>
    <w:rsid w:val="00AD71E5"/>
    <w:rsid w:val="00BB03A3"/>
    <w:rsid w:val="00BC5D77"/>
    <w:rsid w:val="00BE5BC7"/>
    <w:rsid w:val="00C5088F"/>
    <w:rsid w:val="00C82DEF"/>
    <w:rsid w:val="00CE1C01"/>
    <w:rsid w:val="00D92658"/>
    <w:rsid w:val="00D92D77"/>
    <w:rsid w:val="00E65354"/>
    <w:rsid w:val="00E97837"/>
    <w:rsid w:val="00EA6831"/>
    <w:rsid w:val="00F22B40"/>
    <w:rsid w:val="00FA09B0"/>
    <w:rsid w:val="00FD6CE4"/>
    <w:rsid w:val="00FE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B36B14"/>
  <w15:chartTrackingRefBased/>
  <w15:docId w15:val="{30E9B3EC-06CB-4BEA-AD79-A0E08BE6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222">
    <w:name w:val="chapter 222"/>
    <w:basedOn w:val="Normal"/>
    <w:link w:val="chapter222Char"/>
    <w:qFormat/>
    <w:rsid w:val="00563ECA"/>
    <w:pPr>
      <w:spacing w:after="200" w:line="360" w:lineRule="auto"/>
    </w:pPr>
    <w:rPr>
      <w:rFonts w:ascii="Times New Roman" w:hAnsi="Times New Roman" w:cs="Times New Roman"/>
      <w:i/>
      <w:sz w:val="24"/>
      <w:szCs w:val="24"/>
    </w:rPr>
  </w:style>
  <w:style w:type="character" w:customStyle="1" w:styleId="chapter222Char">
    <w:name w:val="chapter 222 Char"/>
    <w:basedOn w:val="DefaultParagraphFont"/>
    <w:link w:val="chapter222"/>
    <w:rsid w:val="00563ECA"/>
    <w:rPr>
      <w:rFonts w:ascii="Times New Roman" w:hAnsi="Times New Roman" w:cs="Times New Roman"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5D044C"/>
    <w:pPr>
      <w:spacing w:after="200" w:line="360" w:lineRule="auto"/>
      <w:ind w:left="720"/>
      <w:contextualSpacing/>
    </w:pPr>
    <w:rPr>
      <w:rFonts w:ascii="Times New Roman" w:hAnsi="Times New Roman"/>
      <w:sz w:val="20"/>
      <w:lang w:val="pt-PT"/>
    </w:rPr>
  </w:style>
  <w:style w:type="paragraph" w:styleId="Revision">
    <w:name w:val="Revision"/>
    <w:hidden/>
    <w:uiPriority w:val="99"/>
    <w:semiHidden/>
    <w:rsid w:val="00D92D7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79D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7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1E5"/>
  </w:style>
  <w:style w:type="paragraph" w:styleId="Footer">
    <w:name w:val="footer"/>
    <w:basedOn w:val="Normal"/>
    <w:link w:val="FooterChar"/>
    <w:uiPriority w:val="99"/>
    <w:unhideWhenUsed/>
    <w:rsid w:val="00AD7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1E5"/>
  </w:style>
  <w:style w:type="character" w:styleId="UnresolvedMention">
    <w:name w:val="Unresolved Mention"/>
    <w:basedOn w:val="DefaultParagraphFont"/>
    <w:uiPriority w:val="99"/>
    <w:semiHidden/>
    <w:unhideWhenUsed/>
    <w:rsid w:val="00A41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0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17C5D-29E2-40A3-B9BE-45D59505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55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Freitas</dc:creator>
  <cp:keywords/>
  <dc:description/>
  <cp:lastModifiedBy>Teresa Raquel Macedo de Freitas</cp:lastModifiedBy>
  <cp:revision>14</cp:revision>
  <cp:lastPrinted>2023-01-12T13:17:00Z</cp:lastPrinted>
  <dcterms:created xsi:type="dcterms:W3CDTF">2023-01-13T10:04:00Z</dcterms:created>
  <dcterms:modified xsi:type="dcterms:W3CDTF">2023-05-11T09:58:00Z</dcterms:modified>
</cp:coreProperties>
</file>