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3C491" w14:textId="77777777" w:rsidR="002E767A" w:rsidRPr="00912A8F" w:rsidRDefault="002E767A" w:rsidP="002E767A">
      <w:pPr>
        <w:pStyle w:val="StandardWeb"/>
        <w:jc w:val="center"/>
        <w:rPr>
          <w:rFonts w:ascii="TimesNewRomanPSMT" w:hAnsi="TimesNewRomanPSMT"/>
          <w:lang w:val="en-US"/>
        </w:rPr>
      </w:pPr>
      <w:r w:rsidRPr="00912A8F">
        <w:rPr>
          <w:rFonts w:ascii="TimesNewRomanPSMT" w:hAnsi="TimesNewRomanPSMT"/>
          <w:lang w:val="en-US"/>
        </w:rPr>
        <w:t>Supplement</w:t>
      </w:r>
      <w:r w:rsidR="00D1267C" w:rsidRPr="00912A8F">
        <w:rPr>
          <w:rFonts w:ascii="TimesNewRomanPSMT" w:hAnsi="TimesNewRomanPSMT"/>
          <w:lang w:val="en-US"/>
        </w:rPr>
        <w:t>ary</w:t>
      </w:r>
      <w:r w:rsidRPr="00912A8F">
        <w:rPr>
          <w:rFonts w:ascii="TimesNewRomanPSMT" w:hAnsi="TimesNewRomanPSMT"/>
          <w:lang w:val="en-US"/>
        </w:rPr>
        <w:t xml:space="preserve"> material for</w:t>
      </w:r>
    </w:p>
    <w:p w14:paraId="6F98A153" w14:textId="77777777" w:rsidR="002E767A" w:rsidRPr="00912A8F" w:rsidRDefault="002E767A" w:rsidP="002E767A">
      <w:pPr>
        <w:pStyle w:val="StandardWeb"/>
        <w:jc w:val="center"/>
        <w:rPr>
          <w:lang w:val="en-US"/>
        </w:rPr>
      </w:pPr>
    </w:p>
    <w:p w14:paraId="4D71E543" w14:textId="77777777" w:rsidR="002E767A" w:rsidRPr="00912A8F" w:rsidRDefault="002E767A" w:rsidP="002E767A">
      <w:pPr>
        <w:rPr>
          <w:b/>
          <w:bCs/>
          <w:lang w:val="en-US"/>
        </w:rPr>
      </w:pPr>
      <w:r w:rsidRPr="00912A8F">
        <w:rPr>
          <w:b/>
          <w:bCs/>
          <w:lang w:val="en-US"/>
        </w:rPr>
        <w:t xml:space="preserve"> </w:t>
      </w:r>
    </w:p>
    <w:p w14:paraId="25751BC6" w14:textId="43BAC1E5" w:rsidR="00D1267C" w:rsidRPr="00912A8F" w:rsidRDefault="00D1267C" w:rsidP="00D1267C">
      <w:pPr>
        <w:spacing w:line="480" w:lineRule="auto"/>
        <w:jc w:val="center"/>
        <w:rPr>
          <w:b/>
          <w:bCs/>
          <w:lang w:val="en-US"/>
        </w:rPr>
      </w:pPr>
      <w:r w:rsidRPr="00912A8F">
        <w:rPr>
          <w:b/>
          <w:bCs/>
          <w:lang w:val="en-US"/>
        </w:rPr>
        <w:t xml:space="preserve">How the phrasing of climate change terminology impacts </w:t>
      </w:r>
      <w:r w:rsidR="00881B94" w:rsidRPr="003702F9">
        <w:rPr>
          <w:b/>
          <w:bCs/>
          <w:lang w:val="en-US"/>
        </w:rPr>
        <w:t>p</w:t>
      </w:r>
      <w:r w:rsidRPr="003702F9">
        <w:rPr>
          <w:b/>
          <w:bCs/>
          <w:lang w:val="en-US"/>
        </w:rPr>
        <w:t>eople’s u</w:t>
      </w:r>
      <w:r w:rsidRPr="00912A8F">
        <w:rPr>
          <w:b/>
          <w:bCs/>
          <w:lang w:val="en-US"/>
        </w:rPr>
        <w:t>nderstanding and their intention to behave sustainably</w:t>
      </w:r>
    </w:p>
    <w:p w14:paraId="18B74C01" w14:textId="77777777" w:rsidR="002E767A" w:rsidRPr="00912A8F" w:rsidRDefault="002E767A" w:rsidP="002E767A">
      <w:pPr>
        <w:jc w:val="center"/>
        <w:rPr>
          <w:lang w:val="en-US"/>
        </w:rPr>
      </w:pPr>
    </w:p>
    <w:p w14:paraId="4AEB8A5E" w14:textId="77777777" w:rsidR="00D1267C" w:rsidRPr="00912A8F" w:rsidRDefault="00D1267C" w:rsidP="002E767A">
      <w:pPr>
        <w:jc w:val="center"/>
        <w:rPr>
          <w:lang w:val="en-US"/>
        </w:rPr>
      </w:pPr>
    </w:p>
    <w:p w14:paraId="49282757" w14:textId="77777777" w:rsidR="00D1267C" w:rsidRPr="00912A8F" w:rsidRDefault="00D1267C" w:rsidP="002E767A">
      <w:pPr>
        <w:jc w:val="center"/>
        <w:rPr>
          <w:lang w:val="en-US"/>
        </w:rPr>
      </w:pPr>
    </w:p>
    <w:p w14:paraId="247A23BA" w14:textId="77777777" w:rsidR="00D1267C" w:rsidRPr="00912A8F" w:rsidRDefault="00D1267C" w:rsidP="002E767A">
      <w:pPr>
        <w:jc w:val="center"/>
        <w:rPr>
          <w:lang w:val="en-US"/>
        </w:rPr>
      </w:pPr>
    </w:p>
    <w:p w14:paraId="7CB9585B" w14:textId="77777777" w:rsidR="00D1267C" w:rsidRPr="00912A8F" w:rsidRDefault="00D1267C" w:rsidP="002E767A">
      <w:pPr>
        <w:jc w:val="center"/>
        <w:rPr>
          <w:lang w:val="en-US"/>
        </w:rPr>
      </w:pPr>
    </w:p>
    <w:p w14:paraId="6D7F8754" w14:textId="77777777" w:rsidR="00D1267C" w:rsidRPr="00912A8F" w:rsidRDefault="00D1267C" w:rsidP="002E767A">
      <w:pPr>
        <w:jc w:val="center"/>
        <w:rPr>
          <w:lang w:val="en-US"/>
        </w:rPr>
      </w:pPr>
    </w:p>
    <w:p w14:paraId="50778D7D" w14:textId="77777777" w:rsidR="00D1267C" w:rsidRPr="00912A8F" w:rsidRDefault="00D1267C" w:rsidP="002E767A">
      <w:pPr>
        <w:jc w:val="center"/>
        <w:rPr>
          <w:lang w:val="en-US"/>
        </w:rPr>
      </w:pPr>
    </w:p>
    <w:p w14:paraId="157BC483" w14:textId="77777777" w:rsidR="002E767A" w:rsidRPr="00912A8F" w:rsidRDefault="002E767A" w:rsidP="002E767A">
      <w:pPr>
        <w:rPr>
          <w:b/>
          <w:bCs/>
          <w:lang w:val="en-US"/>
        </w:rPr>
      </w:pPr>
    </w:p>
    <w:p w14:paraId="482E8FBC" w14:textId="77777777" w:rsidR="002E767A" w:rsidRPr="00912A8F" w:rsidRDefault="002E767A" w:rsidP="002E767A">
      <w:pPr>
        <w:spacing w:line="480" w:lineRule="auto"/>
        <w:jc w:val="center"/>
        <w:rPr>
          <w:b/>
          <w:bCs/>
          <w:lang w:val="en-US"/>
        </w:rPr>
      </w:pPr>
      <w:r w:rsidRPr="00912A8F">
        <w:rPr>
          <w:b/>
          <w:bCs/>
          <w:lang w:val="en-US"/>
        </w:rPr>
        <w:t>This PDF file includes</w:t>
      </w:r>
    </w:p>
    <w:p w14:paraId="3D4CF757" w14:textId="77777777" w:rsidR="00D1267C" w:rsidRPr="00912A8F" w:rsidRDefault="001C68A3" w:rsidP="002E767A">
      <w:pPr>
        <w:spacing w:line="480" w:lineRule="auto"/>
        <w:jc w:val="center"/>
        <w:rPr>
          <w:bCs/>
          <w:lang w:val="en-US"/>
        </w:rPr>
      </w:pPr>
      <w:r w:rsidRPr="00912A8F">
        <w:rPr>
          <w:bCs/>
          <w:lang w:val="en-US"/>
        </w:rPr>
        <w:t>I</w:t>
      </w:r>
      <w:r w:rsidR="00D1267C" w:rsidRPr="00912A8F">
        <w:rPr>
          <w:bCs/>
          <w:lang w:val="en-US"/>
        </w:rPr>
        <w:t>nformation on demographics of participants</w:t>
      </w:r>
    </w:p>
    <w:p w14:paraId="4CB9887D" w14:textId="3F69F228" w:rsidR="00D1267C" w:rsidRPr="00912A8F" w:rsidRDefault="00D1267C" w:rsidP="002E767A">
      <w:pPr>
        <w:spacing w:line="480" w:lineRule="auto"/>
        <w:jc w:val="center"/>
        <w:rPr>
          <w:lang w:val="en-US"/>
        </w:rPr>
      </w:pPr>
      <w:r w:rsidRPr="00912A8F">
        <w:rPr>
          <w:bCs/>
          <w:lang w:val="en-US"/>
        </w:rPr>
        <w:t xml:space="preserve">Information on </w:t>
      </w:r>
      <w:r w:rsidRPr="00912A8F">
        <w:rPr>
          <w:lang w:val="en-US"/>
        </w:rPr>
        <w:t>the development of the altered wording</w:t>
      </w:r>
      <w:r w:rsidR="001A118F">
        <w:rPr>
          <w:lang w:val="en-US"/>
        </w:rPr>
        <w:t>s</w:t>
      </w:r>
    </w:p>
    <w:p w14:paraId="04B612FB" w14:textId="03573A54" w:rsidR="000947FC" w:rsidRPr="00912A8F" w:rsidRDefault="000947FC" w:rsidP="002E767A">
      <w:pPr>
        <w:spacing w:line="480" w:lineRule="auto"/>
        <w:jc w:val="center"/>
        <w:rPr>
          <w:lang w:val="en-US"/>
        </w:rPr>
      </w:pPr>
      <w:r w:rsidRPr="00912A8F">
        <w:rPr>
          <w:lang w:val="en-US"/>
        </w:rPr>
        <w:t xml:space="preserve">IPCC definitions of presented </w:t>
      </w:r>
      <w:r w:rsidR="007C31FA">
        <w:rPr>
          <w:lang w:val="en-US"/>
        </w:rPr>
        <w:t>termini</w:t>
      </w:r>
    </w:p>
    <w:p w14:paraId="5802EC6B" w14:textId="00C6D6F6" w:rsidR="00D1267C" w:rsidRPr="00912A8F" w:rsidRDefault="00D1267C" w:rsidP="002E767A">
      <w:pPr>
        <w:spacing w:line="480" w:lineRule="auto"/>
        <w:jc w:val="center"/>
        <w:rPr>
          <w:bCs/>
          <w:lang w:val="en-US"/>
        </w:rPr>
      </w:pPr>
      <w:r w:rsidRPr="00912A8F">
        <w:rPr>
          <w:bCs/>
          <w:lang w:val="en-US"/>
        </w:rPr>
        <w:t>Items used for assessing participants</w:t>
      </w:r>
      <w:r w:rsidR="001A118F">
        <w:rPr>
          <w:bCs/>
          <w:lang w:val="en-US"/>
        </w:rPr>
        <w:t>’</w:t>
      </w:r>
      <w:r w:rsidRPr="00912A8F">
        <w:rPr>
          <w:bCs/>
          <w:lang w:val="en-US"/>
        </w:rPr>
        <w:t xml:space="preserve"> intention to act sustainably</w:t>
      </w:r>
    </w:p>
    <w:p w14:paraId="0334986C" w14:textId="77777777" w:rsidR="002E767A" w:rsidRPr="00912A8F" w:rsidRDefault="002E767A" w:rsidP="002E767A">
      <w:pPr>
        <w:spacing w:line="480" w:lineRule="auto"/>
        <w:jc w:val="center"/>
        <w:rPr>
          <w:bCs/>
          <w:lang w:val="en-US"/>
        </w:rPr>
      </w:pPr>
      <w:r w:rsidRPr="00912A8F">
        <w:rPr>
          <w:bCs/>
          <w:lang w:val="en-US"/>
        </w:rPr>
        <w:t>Additional analyses</w:t>
      </w:r>
    </w:p>
    <w:p w14:paraId="13C808A8" w14:textId="77777777" w:rsidR="002E767A" w:rsidRPr="00912A8F" w:rsidRDefault="002E767A" w:rsidP="002E767A">
      <w:pPr>
        <w:spacing w:line="480" w:lineRule="auto"/>
        <w:jc w:val="center"/>
        <w:rPr>
          <w:bCs/>
          <w:lang w:val="en-US"/>
        </w:rPr>
      </w:pPr>
      <w:r w:rsidRPr="00912A8F">
        <w:rPr>
          <w:bCs/>
          <w:lang w:val="en-US"/>
        </w:rPr>
        <w:t>References</w:t>
      </w:r>
      <w:r w:rsidRPr="00912A8F">
        <w:rPr>
          <w:bCs/>
          <w:lang w:val="en-US"/>
        </w:rPr>
        <w:br w:type="page"/>
      </w:r>
    </w:p>
    <w:p w14:paraId="7C00C8F5" w14:textId="77777777" w:rsidR="0026109D" w:rsidRPr="00912A8F" w:rsidRDefault="0026109D">
      <w:pPr>
        <w:rPr>
          <w:rFonts w:eastAsiaTheme="majorEastAsia"/>
          <w:kern w:val="2"/>
          <w:lang w:val="en-US" w:eastAsia="en-US"/>
          <w14:ligatures w14:val="standardContextual"/>
        </w:rPr>
      </w:pPr>
    </w:p>
    <w:p w14:paraId="452A4B20" w14:textId="77777777" w:rsidR="001C68A3" w:rsidRPr="00912A8F" w:rsidRDefault="001C68A3" w:rsidP="001C68A3">
      <w:pPr>
        <w:spacing w:line="480" w:lineRule="auto"/>
        <w:jc w:val="center"/>
        <w:rPr>
          <w:b/>
          <w:lang w:val="en-US"/>
        </w:rPr>
      </w:pPr>
      <w:r w:rsidRPr="00912A8F">
        <w:rPr>
          <w:b/>
          <w:lang w:val="en-US"/>
        </w:rPr>
        <w:t>Information on demographics of participants</w:t>
      </w:r>
    </w:p>
    <w:p w14:paraId="0290E8AA" w14:textId="0C8E3AA5" w:rsidR="001C68A3" w:rsidRPr="00912A8F" w:rsidRDefault="001C68A3" w:rsidP="001C68A3">
      <w:pPr>
        <w:spacing w:line="360" w:lineRule="auto"/>
        <w:rPr>
          <w:lang w:val="en-US"/>
        </w:rPr>
      </w:pPr>
      <w:r w:rsidRPr="00912A8F">
        <w:rPr>
          <w:b/>
          <w:bCs/>
          <w:lang w:val="en-US"/>
        </w:rPr>
        <w:t xml:space="preserve">Table </w:t>
      </w:r>
      <w:r w:rsidR="003702F9">
        <w:rPr>
          <w:b/>
          <w:bCs/>
          <w:lang w:val="en-US"/>
        </w:rPr>
        <w:t>S</w:t>
      </w:r>
      <w:r w:rsidRPr="00912A8F">
        <w:rPr>
          <w:b/>
          <w:bCs/>
          <w:lang w:val="en-US"/>
        </w:rPr>
        <w:t>1</w:t>
      </w:r>
      <w:r w:rsidR="001A118F">
        <w:rPr>
          <w:b/>
          <w:bCs/>
          <w:lang w:val="en-US"/>
        </w:rPr>
        <w:t xml:space="preserve">. </w:t>
      </w:r>
      <w:r w:rsidRPr="00912A8F">
        <w:rPr>
          <w:i/>
          <w:iCs/>
          <w:lang w:val="en-US"/>
        </w:rPr>
        <w:t xml:space="preserve">Demographics of the </w:t>
      </w:r>
      <w:r w:rsidR="000B0654">
        <w:rPr>
          <w:i/>
          <w:iCs/>
          <w:lang w:val="en-US"/>
        </w:rPr>
        <w:t>S</w:t>
      </w:r>
      <w:r w:rsidRPr="00912A8F">
        <w:rPr>
          <w:i/>
          <w:iCs/>
          <w:lang w:val="en-US"/>
        </w:rPr>
        <w:t>ample</w:t>
      </w:r>
    </w:p>
    <w:tbl>
      <w:tblPr>
        <w:tblStyle w:val="Listentabelle6farbig"/>
        <w:tblW w:w="9356" w:type="dxa"/>
        <w:tblLook w:val="0660" w:firstRow="1" w:lastRow="1" w:firstColumn="0" w:lastColumn="0" w:noHBand="1" w:noVBand="1"/>
      </w:tblPr>
      <w:tblGrid>
        <w:gridCol w:w="2977"/>
        <w:gridCol w:w="1418"/>
        <w:gridCol w:w="4021"/>
        <w:gridCol w:w="940"/>
      </w:tblGrid>
      <w:tr w:rsidR="001C68A3" w:rsidRPr="00912A8F" w14:paraId="2C2E992E" w14:textId="77777777" w:rsidTr="001C68A3">
        <w:trPr>
          <w:cnfStyle w:val="100000000000" w:firstRow="1" w:lastRow="0" w:firstColumn="0" w:lastColumn="0" w:oddVBand="0" w:evenVBand="0" w:oddHBand="0" w:evenHBand="0" w:firstRowFirstColumn="0" w:firstRowLastColumn="0" w:lastRowFirstColumn="0" w:lastRowLastColumn="0"/>
          <w:trHeight w:val="510"/>
        </w:trPr>
        <w:tc>
          <w:tcPr>
            <w:tcW w:w="2977" w:type="dxa"/>
            <w:vAlign w:val="center"/>
          </w:tcPr>
          <w:p w14:paraId="0C3A73AA" w14:textId="77777777" w:rsidR="001C68A3" w:rsidRPr="00912A8F" w:rsidRDefault="001C68A3" w:rsidP="001C68A3">
            <w:pPr>
              <w:rPr>
                <w:color w:val="auto"/>
                <w:lang w:val="en-US"/>
              </w:rPr>
            </w:pPr>
            <w:r w:rsidRPr="00912A8F">
              <w:rPr>
                <w:color w:val="auto"/>
                <w:lang w:val="en-US"/>
              </w:rPr>
              <w:t>Occupation</w:t>
            </w:r>
          </w:p>
        </w:tc>
        <w:tc>
          <w:tcPr>
            <w:tcW w:w="1418" w:type="dxa"/>
            <w:vAlign w:val="center"/>
          </w:tcPr>
          <w:p w14:paraId="3973F330" w14:textId="77777777" w:rsidR="001C68A3" w:rsidRPr="00912A8F" w:rsidRDefault="001C68A3" w:rsidP="001C68A3">
            <w:pPr>
              <w:rPr>
                <w:color w:val="auto"/>
                <w:lang w:val="en-US"/>
              </w:rPr>
            </w:pPr>
            <w:r w:rsidRPr="00912A8F">
              <w:rPr>
                <w:color w:val="auto"/>
                <w:lang w:val="en-US"/>
              </w:rPr>
              <w:t>N</w:t>
            </w:r>
          </w:p>
        </w:tc>
        <w:tc>
          <w:tcPr>
            <w:tcW w:w="4021" w:type="dxa"/>
            <w:vAlign w:val="center"/>
          </w:tcPr>
          <w:p w14:paraId="30454C46" w14:textId="77777777" w:rsidR="001C68A3" w:rsidRPr="00912A8F" w:rsidRDefault="001C68A3" w:rsidP="001C68A3">
            <w:pPr>
              <w:rPr>
                <w:color w:val="auto"/>
                <w:lang w:val="en-US"/>
              </w:rPr>
            </w:pPr>
            <w:r w:rsidRPr="00912A8F">
              <w:rPr>
                <w:color w:val="auto"/>
                <w:lang w:val="en-US"/>
              </w:rPr>
              <w:t>Level of education</w:t>
            </w:r>
          </w:p>
        </w:tc>
        <w:tc>
          <w:tcPr>
            <w:tcW w:w="940" w:type="dxa"/>
            <w:vAlign w:val="center"/>
          </w:tcPr>
          <w:p w14:paraId="6D8BEDCC" w14:textId="77777777" w:rsidR="001C68A3" w:rsidRPr="00912A8F" w:rsidRDefault="001C68A3" w:rsidP="001C68A3">
            <w:pPr>
              <w:rPr>
                <w:color w:val="auto"/>
                <w:lang w:val="en-US"/>
              </w:rPr>
            </w:pPr>
            <w:r w:rsidRPr="00912A8F">
              <w:rPr>
                <w:color w:val="auto"/>
                <w:lang w:val="en-US"/>
              </w:rPr>
              <w:t>N</w:t>
            </w:r>
          </w:p>
        </w:tc>
      </w:tr>
      <w:tr w:rsidR="001C68A3" w:rsidRPr="00912A8F" w14:paraId="60B4E613" w14:textId="77777777" w:rsidTr="001C68A3">
        <w:trPr>
          <w:trHeight w:val="510"/>
        </w:trPr>
        <w:tc>
          <w:tcPr>
            <w:tcW w:w="2977" w:type="dxa"/>
          </w:tcPr>
          <w:p w14:paraId="12B74D1C" w14:textId="77777777" w:rsidR="001C68A3" w:rsidRPr="00912A8F" w:rsidRDefault="001C68A3" w:rsidP="00A42FC8">
            <w:pPr>
              <w:rPr>
                <w:color w:val="auto"/>
                <w:lang w:val="en-US"/>
              </w:rPr>
            </w:pPr>
            <w:r w:rsidRPr="00912A8F">
              <w:rPr>
                <w:color w:val="auto"/>
                <w:lang w:val="en-US"/>
              </w:rPr>
              <w:t>University students</w:t>
            </w:r>
          </w:p>
        </w:tc>
        <w:tc>
          <w:tcPr>
            <w:tcW w:w="1418" w:type="dxa"/>
          </w:tcPr>
          <w:p w14:paraId="1D15E505"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194</w:t>
            </w:r>
          </w:p>
        </w:tc>
        <w:tc>
          <w:tcPr>
            <w:tcW w:w="4021" w:type="dxa"/>
          </w:tcPr>
          <w:p w14:paraId="6BFFACFB"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High school diploma/equivalent</w:t>
            </w:r>
          </w:p>
        </w:tc>
        <w:tc>
          <w:tcPr>
            <w:tcW w:w="940" w:type="dxa"/>
          </w:tcPr>
          <w:p w14:paraId="4A9C13EA"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152</w:t>
            </w:r>
          </w:p>
        </w:tc>
      </w:tr>
      <w:tr w:rsidR="001C68A3" w:rsidRPr="00912A8F" w14:paraId="453627A3" w14:textId="77777777" w:rsidTr="001C68A3">
        <w:trPr>
          <w:trHeight w:val="510"/>
        </w:trPr>
        <w:tc>
          <w:tcPr>
            <w:tcW w:w="2977" w:type="dxa"/>
          </w:tcPr>
          <w:p w14:paraId="16EB6097" w14:textId="77777777" w:rsidR="001C68A3" w:rsidRPr="00912A8F" w:rsidRDefault="001C68A3" w:rsidP="00A42FC8">
            <w:pPr>
              <w:rPr>
                <w:color w:val="auto"/>
                <w:lang w:val="en-US"/>
              </w:rPr>
            </w:pPr>
            <w:r w:rsidRPr="00912A8F">
              <w:rPr>
                <w:color w:val="auto"/>
                <w:lang w:val="en-US"/>
              </w:rPr>
              <w:t>Employees</w:t>
            </w:r>
          </w:p>
        </w:tc>
        <w:tc>
          <w:tcPr>
            <w:tcW w:w="1418" w:type="dxa"/>
          </w:tcPr>
          <w:p w14:paraId="5EE533BB"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63</w:t>
            </w:r>
          </w:p>
        </w:tc>
        <w:tc>
          <w:tcPr>
            <w:tcW w:w="4021" w:type="dxa"/>
          </w:tcPr>
          <w:p w14:paraId="19FE7397"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Bachelor’s degree/equivalent</w:t>
            </w:r>
          </w:p>
        </w:tc>
        <w:tc>
          <w:tcPr>
            <w:tcW w:w="940" w:type="dxa"/>
          </w:tcPr>
          <w:p w14:paraId="51A5157C"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73</w:t>
            </w:r>
          </w:p>
        </w:tc>
      </w:tr>
      <w:tr w:rsidR="001C68A3" w:rsidRPr="00912A8F" w14:paraId="3A01175F" w14:textId="77777777" w:rsidTr="001C68A3">
        <w:trPr>
          <w:trHeight w:val="510"/>
        </w:trPr>
        <w:tc>
          <w:tcPr>
            <w:tcW w:w="2977" w:type="dxa"/>
          </w:tcPr>
          <w:p w14:paraId="499B8024" w14:textId="77777777" w:rsidR="001C68A3" w:rsidRPr="00912A8F" w:rsidRDefault="001C68A3" w:rsidP="00A42FC8">
            <w:pPr>
              <w:rPr>
                <w:color w:val="auto"/>
                <w:lang w:val="en-US"/>
              </w:rPr>
            </w:pPr>
            <w:r w:rsidRPr="00912A8F">
              <w:rPr>
                <w:color w:val="auto"/>
                <w:lang w:val="en-US"/>
              </w:rPr>
              <w:t>Pupils/in school</w:t>
            </w:r>
          </w:p>
        </w:tc>
        <w:tc>
          <w:tcPr>
            <w:tcW w:w="1418" w:type="dxa"/>
          </w:tcPr>
          <w:p w14:paraId="6D8FBC71"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7</w:t>
            </w:r>
          </w:p>
        </w:tc>
        <w:tc>
          <w:tcPr>
            <w:tcW w:w="4021" w:type="dxa"/>
          </w:tcPr>
          <w:p w14:paraId="3E3D3350"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Master’s degree/equivalent</w:t>
            </w:r>
          </w:p>
        </w:tc>
        <w:tc>
          <w:tcPr>
            <w:tcW w:w="940" w:type="dxa"/>
          </w:tcPr>
          <w:p w14:paraId="4CE64C11"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37</w:t>
            </w:r>
          </w:p>
        </w:tc>
      </w:tr>
      <w:tr w:rsidR="001C68A3" w:rsidRPr="00912A8F" w14:paraId="4A591EEA" w14:textId="77777777" w:rsidTr="001C68A3">
        <w:trPr>
          <w:trHeight w:val="510"/>
        </w:trPr>
        <w:tc>
          <w:tcPr>
            <w:tcW w:w="2977" w:type="dxa"/>
          </w:tcPr>
          <w:p w14:paraId="56EA6044" w14:textId="77777777" w:rsidR="001C68A3" w:rsidRPr="00912A8F" w:rsidRDefault="001C68A3" w:rsidP="00A42FC8">
            <w:pPr>
              <w:rPr>
                <w:color w:val="auto"/>
                <w:lang w:val="en-US"/>
              </w:rPr>
            </w:pPr>
            <w:r w:rsidRPr="00912A8F">
              <w:rPr>
                <w:color w:val="auto"/>
                <w:lang w:val="en-US"/>
              </w:rPr>
              <w:t>Self-employed/ freelancer</w:t>
            </w:r>
          </w:p>
        </w:tc>
        <w:tc>
          <w:tcPr>
            <w:tcW w:w="1418" w:type="dxa"/>
          </w:tcPr>
          <w:p w14:paraId="787BF8DA"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5</w:t>
            </w:r>
          </w:p>
        </w:tc>
        <w:tc>
          <w:tcPr>
            <w:tcW w:w="4021" w:type="dxa"/>
          </w:tcPr>
          <w:p w14:paraId="4706AF77"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Vocational training</w:t>
            </w:r>
          </w:p>
        </w:tc>
        <w:tc>
          <w:tcPr>
            <w:tcW w:w="940" w:type="dxa"/>
          </w:tcPr>
          <w:p w14:paraId="66865433"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11</w:t>
            </w:r>
          </w:p>
        </w:tc>
      </w:tr>
      <w:tr w:rsidR="001C68A3" w:rsidRPr="00912A8F" w14:paraId="4995C162" w14:textId="77777777" w:rsidTr="001C68A3">
        <w:trPr>
          <w:trHeight w:val="510"/>
        </w:trPr>
        <w:tc>
          <w:tcPr>
            <w:tcW w:w="2977" w:type="dxa"/>
          </w:tcPr>
          <w:p w14:paraId="5803D08C" w14:textId="77777777" w:rsidR="001C68A3" w:rsidRPr="00912A8F" w:rsidRDefault="001C68A3" w:rsidP="00A42FC8">
            <w:pPr>
              <w:rPr>
                <w:color w:val="auto"/>
                <w:lang w:val="en-US"/>
              </w:rPr>
            </w:pPr>
            <w:r w:rsidRPr="00912A8F">
              <w:rPr>
                <w:color w:val="auto"/>
                <w:lang w:val="en-US"/>
              </w:rPr>
              <w:t>Training/apprenticeship</w:t>
            </w:r>
          </w:p>
        </w:tc>
        <w:tc>
          <w:tcPr>
            <w:tcW w:w="1418" w:type="dxa"/>
          </w:tcPr>
          <w:p w14:paraId="25646706"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4</w:t>
            </w:r>
          </w:p>
        </w:tc>
        <w:tc>
          <w:tcPr>
            <w:tcW w:w="4021" w:type="dxa"/>
          </w:tcPr>
          <w:p w14:paraId="17D114B1"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PhD</w:t>
            </w:r>
          </w:p>
        </w:tc>
        <w:tc>
          <w:tcPr>
            <w:tcW w:w="940" w:type="dxa"/>
          </w:tcPr>
          <w:p w14:paraId="4B139707"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6</w:t>
            </w:r>
          </w:p>
        </w:tc>
      </w:tr>
      <w:tr w:rsidR="001C68A3" w:rsidRPr="00912A8F" w14:paraId="499FF4BB" w14:textId="77777777" w:rsidTr="001C68A3">
        <w:trPr>
          <w:trHeight w:val="510"/>
        </w:trPr>
        <w:tc>
          <w:tcPr>
            <w:tcW w:w="2977" w:type="dxa"/>
          </w:tcPr>
          <w:p w14:paraId="11289E47" w14:textId="77777777" w:rsidR="001C68A3" w:rsidRPr="00912A8F" w:rsidRDefault="001C68A3" w:rsidP="00A42FC8">
            <w:pPr>
              <w:rPr>
                <w:color w:val="auto"/>
                <w:lang w:val="en-US"/>
              </w:rPr>
            </w:pPr>
            <w:r w:rsidRPr="00912A8F">
              <w:rPr>
                <w:color w:val="auto"/>
                <w:lang w:val="en-US"/>
              </w:rPr>
              <w:t>Unemployed</w:t>
            </w:r>
          </w:p>
        </w:tc>
        <w:tc>
          <w:tcPr>
            <w:tcW w:w="1418" w:type="dxa"/>
          </w:tcPr>
          <w:p w14:paraId="5E4CBCD1"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3</w:t>
            </w:r>
          </w:p>
        </w:tc>
        <w:tc>
          <w:tcPr>
            <w:tcW w:w="4021" w:type="dxa"/>
          </w:tcPr>
          <w:p w14:paraId="40F49284"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Other degree</w:t>
            </w:r>
          </w:p>
        </w:tc>
        <w:tc>
          <w:tcPr>
            <w:tcW w:w="940" w:type="dxa"/>
          </w:tcPr>
          <w:p w14:paraId="01A59DB6"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6</w:t>
            </w:r>
          </w:p>
        </w:tc>
      </w:tr>
      <w:tr w:rsidR="001C68A3" w:rsidRPr="00912A8F" w14:paraId="0A6B910F" w14:textId="77777777" w:rsidTr="001C68A3">
        <w:trPr>
          <w:trHeight w:val="510"/>
        </w:trPr>
        <w:tc>
          <w:tcPr>
            <w:tcW w:w="2977" w:type="dxa"/>
            <w:tcBorders>
              <w:bottom w:val="single" w:sz="4" w:space="0" w:color="auto"/>
            </w:tcBorders>
          </w:tcPr>
          <w:p w14:paraId="187C8AD2" w14:textId="77777777" w:rsidR="001C68A3" w:rsidRPr="00912A8F" w:rsidRDefault="001C68A3" w:rsidP="00A42FC8">
            <w:pPr>
              <w:rPr>
                <w:color w:val="auto"/>
                <w:lang w:val="en-US"/>
              </w:rPr>
            </w:pPr>
            <w:r w:rsidRPr="00912A8F">
              <w:rPr>
                <w:color w:val="auto"/>
                <w:lang w:val="en-US"/>
              </w:rPr>
              <w:t>Other</w:t>
            </w:r>
          </w:p>
        </w:tc>
        <w:tc>
          <w:tcPr>
            <w:tcW w:w="1418" w:type="dxa"/>
            <w:tcBorders>
              <w:bottom w:val="single" w:sz="4" w:space="0" w:color="auto"/>
            </w:tcBorders>
          </w:tcPr>
          <w:p w14:paraId="7CE653E8"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9</w:t>
            </w:r>
          </w:p>
        </w:tc>
        <w:tc>
          <w:tcPr>
            <w:tcW w:w="4021" w:type="dxa"/>
            <w:tcBorders>
              <w:bottom w:val="single" w:sz="4" w:space="0" w:color="auto"/>
            </w:tcBorders>
          </w:tcPr>
          <w:p w14:paraId="2B2DDF46"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p>
        </w:tc>
        <w:tc>
          <w:tcPr>
            <w:tcW w:w="940" w:type="dxa"/>
            <w:tcBorders>
              <w:bottom w:val="single" w:sz="4" w:space="0" w:color="auto"/>
            </w:tcBorders>
          </w:tcPr>
          <w:p w14:paraId="19DB3ACD" w14:textId="77777777" w:rsidR="001C68A3" w:rsidRPr="00912A8F" w:rsidRDefault="001C68A3" w:rsidP="00A42FC8">
            <w:pPr>
              <w:pStyle w:val="DecimalAligned"/>
              <w:spacing w:after="0" w:line="240" w:lineRule="auto"/>
              <w:rPr>
                <w:rFonts w:ascii="Times New Roman" w:hAnsi="Times New Roman"/>
                <w:color w:val="auto"/>
                <w:sz w:val="24"/>
                <w:szCs w:val="24"/>
                <w:lang w:val="en-US"/>
              </w:rPr>
            </w:pPr>
          </w:p>
        </w:tc>
      </w:tr>
      <w:tr w:rsidR="001C68A3" w:rsidRPr="00912A8F" w14:paraId="5F6787FB" w14:textId="77777777" w:rsidTr="001C68A3">
        <w:trPr>
          <w:cnfStyle w:val="010000000000" w:firstRow="0" w:lastRow="1" w:firstColumn="0" w:lastColumn="0" w:oddVBand="0" w:evenVBand="0" w:oddHBand="0" w:evenHBand="0" w:firstRowFirstColumn="0" w:firstRowLastColumn="0" w:lastRowFirstColumn="0" w:lastRowLastColumn="0"/>
          <w:trHeight w:val="510"/>
        </w:trPr>
        <w:tc>
          <w:tcPr>
            <w:tcW w:w="2977" w:type="dxa"/>
            <w:tcBorders>
              <w:top w:val="single" w:sz="4" w:space="0" w:color="auto"/>
              <w:bottom w:val="single" w:sz="4" w:space="0" w:color="000000" w:themeColor="text1"/>
            </w:tcBorders>
            <w:vAlign w:val="center"/>
          </w:tcPr>
          <w:p w14:paraId="5BA8A3F8" w14:textId="77777777" w:rsidR="001C68A3" w:rsidRPr="00912A8F" w:rsidRDefault="001C68A3" w:rsidP="001C68A3">
            <w:pPr>
              <w:rPr>
                <w:color w:val="auto"/>
                <w:lang w:val="en-US"/>
              </w:rPr>
            </w:pPr>
            <w:r w:rsidRPr="00912A8F">
              <w:rPr>
                <w:color w:val="auto"/>
                <w:lang w:val="en-US"/>
              </w:rPr>
              <w:t>Total</w:t>
            </w:r>
          </w:p>
        </w:tc>
        <w:tc>
          <w:tcPr>
            <w:tcW w:w="1418" w:type="dxa"/>
            <w:tcBorders>
              <w:top w:val="single" w:sz="4" w:space="0" w:color="auto"/>
              <w:bottom w:val="single" w:sz="4" w:space="0" w:color="000000" w:themeColor="text1"/>
            </w:tcBorders>
            <w:vAlign w:val="center"/>
          </w:tcPr>
          <w:p w14:paraId="6FA751C9" w14:textId="77777777" w:rsidR="001C68A3" w:rsidRPr="00912A8F" w:rsidRDefault="001C68A3" w:rsidP="001C68A3">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285</w:t>
            </w:r>
          </w:p>
        </w:tc>
        <w:tc>
          <w:tcPr>
            <w:tcW w:w="4021" w:type="dxa"/>
            <w:tcBorders>
              <w:top w:val="single" w:sz="4" w:space="0" w:color="auto"/>
              <w:bottom w:val="single" w:sz="4" w:space="0" w:color="000000" w:themeColor="text1"/>
            </w:tcBorders>
            <w:vAlign w:val="center"/>
          </w:tcPr>
          <w:p w14:paraId="00F96D0E" w14:textId="77777777" w:rsidR="001C68A3" w:rsidRPr="00912A8F" w:rsidRDefault="001C68A3" w:rsidP="001C68A3">
            <w:pPr>
              <w:pStyle w:val="DecimalAligned"/>
              <w:spacing w:after="0" w:line="240" w:lineRule="auto"/>
              <w:rPr>
                <w:rFonts w:ascii="Times New Roman" w:hAnsi="Times New Roman"/>
                <w:color w:val="auto"/>
                <w:sz w:val="24"/>
                <w:szCs w:val="24"/>
                <w:lang w:val="en-US"/>
              </w:rPr>
            </w:pPr>
          </w:p>
        </w:tc>
        <w:tc>
          <w:tcPr>
            <w:tcW w:w="940" w:type="dxa"/>
            <w:tcBorders>
              <w:top w:val="single" w:sz="4" w:space="0" w:color="auto"/>
              <w:bottom w:val="single" w:sz="4" w:space="0" w:color="000000" w:themeColor="text1"/>
            </w:tcBorders>
            <w:vAlign w:val="center"/>
          </w:tcPr>
          <w:p w14:paraId="7BD96E40" w14:textId="77777777" w:rsidR="001C68A3" w:rsidRPr="00912A8F" w:rsidRDefault="001C68A3" w:rsidP="001C68A3">
            <w:pPr>
              <w:pStyle w:val="DecimalAligned"/>
              <w:spacing w:after="0" w:line="240" w:lineRule="auto"/>
              <w:rPr>
                <w:rFonts w:ascii="Times New Roman" w:hAnsi="Times New Roman"/>
                <w:color w:val="auto"/>
                <w:sz w:val="24"/>
                <w:szCs w:val="24"/>
                <w:lang w:val="en-US"/>
              </w:rPr>
            </w:pPr>
            <w:r w:rsidRPr="00912A8F">
              <w:rPr>
                <w:rFonts w:ascii="Times New Roman" w:hAnsi="Times New Roman"/>
                <w:color w:val="auto"/>
                <w:sz w:val="24"/>
                <w:szCs w:val="24"/>
                <w:lang w:val="en-US"/>
              </w:rPr>
              <w:t>285</w:t>
            </w:r>
          </w:p>
        </w:tc>
      </w:tr>
    </w:tbl>
    <w:p w14:paraId="21D8A1CB" w14:textId="77777777" w:rsidR="001C68A3" w:rsidRPr="00912A8F" w:rsidRDefault="001C68A3" w:rsidP="0026109D">
      <w:pPr>
        <w:spacing w:line="360" w:lineRule="auto"/>
        <w:jc w:val="both"/>
        <w:rPr>
          <w:b/>
          <w:bCs/>
          <w:lang w:val="en-US"/>
        </w:rPr>
      </w:pPr>
    </w:p>
    <w:p w14:paraId="0EC3BB05" w14:textId="77777777" w:rsidR="0026109D" w:rsidRPr="00912A8F" w:rsidRDefault="0026109D" w:rsidP="001C68A3">
      <w:pPr>
        <w:spacing w:line="360" w:lineRule="auto"/>
        <w:jc w:val="center"/>
        <w:rPr>
          <w:b/>
          <w:bCs/>
          <w:lang w:val="en-US"/>
        </w:rPr>
      </w:pPr>
      <w:r w:rsidRPr="00912A8F">
        <w:rPr>
          <w:b/>
          <w:bCs/>
          <w:lang w:val="en-US"/>
        </w:rPr>
        <w:t>Development of the altered wording</w:t>
      </w:r>
    </w:p>
    <w:p w14:paraId="05EA733B" w14:textId="0EF6D881" w:rsidR="0026109D" w:rsidRPr="00912A8F" w:rsidRDefault="00000000" w:rsidP="001C68A3">
      <w:pPr>
        <w:spacing w:line="360" w:lineRule="auto"/>
        <w:jc w:val="both"/>
        <w:rPr>
          <w:b/>
          <w:bCs/>
          <w:lang w:val="en-US"/>
        </w:rPr>
      </w:pPr>
      <w:sdt>
        <w:sdtPr>
          <w:rPr>
            <w:lang w:val="en-US"/>
          </w:rPr>
          <w:alias w:val="To edit, see citavi.com/edit"/>
          <w:tag w:val="CitaviPlaceholder#a8df114d-69ab-4c46-9fe6-a73c374a526f"/>
          <w:id w:val="344216241"/>
          <w:placeholder>
            <w:docPart w:val="30B2CEDB63AB1241BD36C86646DBF665"/>
          </w:placeholder>
        </w:sdtPr>
        <w:sdtContent>
          <w:r w:rsidR="0026109D" w:rsidRPr="00912A8F">
            <w:rPr>
              <w:lang w:val="en-US"/>
            </w:rPr>
            <w:tab/>
          </w:r>
          <w:r w:rsidR="0026109D"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zc1Y2IwMjAwLTkwZjgtNGIxMi1hZTEyLWIwZDc5NTcyYjUwNSIsIkVudHJpZXMiOlt7IiRpZCI6IjIiLCIkdHlwZSI6IlN3aXNzQWNhZGVtaWMuQ2l0YXZpLkNpdGF0aW9ucy5Xb3JkUGxhY2Vob2xkZXJFbnRyeSwgU3dpc3NBY2FkZW1pYy5DaXRhdmkiLCJJZCI6IjJiMjA1MWJlLTkzOGQtNDBhMS1iODEwLWRlMjcwMGJhOGNlOCIsIlJhbmdlTGVuZ3RoIjoyMiwiUmVmZXJlbmNlSWQiOiI5ZGZjNjI5NS01NGU2LTRlODMtODY1Mi1hMjQxZmVmOTA3NmM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lfDpG5kaSIsIkxhc3ROYW1lIjoiQnJ1aW5lIGRlIEJydWluIiwiUHJvdGVjdGVkIjpmYWxzZSwiU2V4IjowLCJDcmVhdGVkQnkiOiJfRmVuamEgUmVpbnNiZXJnIiwiQ3JlYXRlZE9uIjoiMjAyNC0wMi0xNFQxNToyMzoxOCIsIk1vZGlmaWVkQnkiOiJfRmVuamEgUmVpbnNiZXJnIiwiSWQiOiI2ODM5NDBjZS05ZGQ3LTQ4OTAtODQ1NC1mZjAzNTAxODJhYmMiLCJNb2RpZmllZE9uIjoiMjAyNC0wMi0xNFQxNToyMzoxOCIsIlByb2plY3QiOnsiJGlkIjoiNSIsIiR0eXBlIjoiU3dpc3NBY2FkZW1pYy5DaXRhdmkuUHJvamVjdCwgU3dpc3NBY2FkZW1pYy5DaXRhdmkifX0seyIkaWQiOiI2IiwiJHR5cGUiOiJTd2lzc0FjYWRlbWljLkNpdGF2aS5QZXJzb24sIFN3aXNzQWNhZGVtaWMuQ2l0YXZpIiwiRmlyc3ROYW1lIjoiTGlsYSIsIkxhc3ROYW1lIjoiUmFiaW5vdmljaCIsIlByb3RlY3RlZCI6ZmFsc2UsIlNleCI6MSwiQ3JlYXRlZEJ5IjoiX0ZlbmphIFJlaW5zYmVyZyIsIkNyZWF0ZWRPbiI6IjIwMjQtMDItMTRUMTU6MjM6MTgiLCJNb2RpZmllZEJ5IjoiX0ZlbmphIFJlaW5zYmVyZyIsIklkIjoiNDAwYWJmODYtMTBkMy00ZTBmLWE2NDEtNmJjMDNkYzIzODI4IiwiTW9kaWZpZWRPbiI6IjIwMjQtMDItMTRUMTU6MjM6MTgiLCJQcm9qZWN0Ijp7IiRyZWYiOiI1In19LHsiJGlkIjoiNyIsIiR0eXBlIjoiU3dpc3NBY2FkZW1pYy5DaXRhdmkuUGVyc29uLCBTd2lzc0FjYWRlbWljLkNpdGF2aSIsIkZpcnN0TmFtZSI6IkthdGUiLCJMYXN0TmFtZSI6IldlYmVyIiwiUHJvdGVjdGVkIjpmYWxzZSwiU2V4IjoxLCJDcmVhdGVkQnkiOiJfRmVuamEgUmVpbnNiZXJnIiwiQ3JlYXRlZE9uIjoiMjAyNC0wMi0xNFQxNToyMzoxOCIsIk1vZGlmaWVkQnkiOiJfRmVuamEgUmVpbnNiZXJnIiwiSWQiOiJjNjAxZTczOC0wMGI1LTRmNzktOWM0Ny0wZjBiN2IwYjEyZjkiLCJNb2RpZmllZE9uIjoiMjAyNC0wMi0xNFQxNToyMzoxOCIsIlByb2plY3QiOnsiJHJlZiI6IjUifX0seyIkaWQiOiI4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NSJ9fSx7IiRpZCI6IjkiLCIkdHlwZSI6IlN3aXNzQWNhZGVtaWMuQ2l0YXZpLlBlcnNvbiwgU3dpc3NBY2FkZW1pYy5DaXRhdmkiLCJGaXJzdE5hbWUiOiJNb25pY2EiLCJMYXN0TmFtZSI6IkRlYW4iLCJQcm90ZWN0ZWQiOmZhbHNlLCJTZXgiOjEsIkNyZWF0ZWRCeSI6Il9GZW5qYSBSZWluc2JlcmciLCJDcmVhdGVkT24iOiIyMDI0LTAyLTE0VDE1OjIzOjE4IiwiTW9kaWZpZWRCeSI6Il9GZW5qYSBSZWluc2JlcmciLCJJZCI6ImM4NWQzNWUyLWUwM2EtNDhkYy1hNjc2LTI3YzE3ZmE4YzhhYSIsIk1vZGlmaWVkT24iOiIyMDI0LTAyLTE0VDE1OjIzOjE4IiwiUHJvamVjdCI6eyIkcmVmIjoiNSJ9fSx7IiRpZCI6IjEwIiwiJHR5cGUiOiJTd2lzc0FjYWRlbWljLkNpdGF2aS5QZXJzb24sIFN3aXNzQWNhZGVtaWMuQ2l0YXZpIiwiRmlyc3ROYW1lIjoiTGFuY2UiLCJMYXN0TmFtZSI6Iklnbm9uIiwiUHJvdGVjdGVkIjpmYWxzZSwiU2V4IjoyLCJDcmVhdGVkQnkiOiJfRmVuamEgUmVpbnNiZXJnIiwiQ3JlYXRlZE9uIjoiMjAyNC0wMi0xNFQxNToyMzoxOCIsIk1vZGlmaWVkQnkiOiJfRmVuamEgUmVpbnNiZXJnIiwiSWQiOiI3MGQyMjg1ZS1iNjhlLTQ4MGQtODVjMi02YjhhZWU0OWQ1YmYiLCJNb2RpZmllZE9uIjoiMjAyNC0wMi0xNFQxNToyMzoxOCIsIlByb2plY3QiOnsiJHJlZiI6IjUifX1dLCJDaXRhdGlvbktleVVwZGF0ZVR5cGUiOjAsIkNvbGxhYm9yYXRvcnMiOltdLCJDb3ZlclBhdGgiOnsiJGlkIjoiMTEiLCIkdHlwZSI6IlN3aXNzQWNhZGVtaWMuQ2l0YXZpLkxpbmtlZFJlc291cmNlLCBTd2lzc0FjYWRlbWljLkNpdGF2aSIsIkxpbmtlZFJlc291cmNlVHlwZSI6MiwiT3JpZ2luYWxTdHJpbmciOiJDOlxcVXNlcnNcXGZlbmphXFxBcHBEYXRhXFxMb2NhbFxcVGVtcFxccnV4Y3VraHMuanBnIiwiVXJpU3RyaW5nIjoiOWRmYzYyOTUtNTRlNi00ZTgzLTg2NTItYTI0MWZlZjkwNzZ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yLjA4LjIwMjEiLCJEb2kiOiIxMC4xMDA3L3MxMDU4NC0wMjEtMDMxODMtMCIsIkVkaXRvcnMiOltdLCJFdmFsdWF0aW9uQ29tcGxleGl0eSI6MCwiRXZhbHVhdGlvblNvdXJjZVRleHRGb3JtYXQiOjAsIkdyb3VwcyI6W10sIkhhc0xhYmVsMSI6ZmFsc2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A1ODQtMDIxLTAzMTgzLTAiLCJVcmlTdHJpbmciOiJodHRwczovL2xpbmsuc3ByaW5nZXIuY29tL2FydGljbGUvMTAuMTAwNy9zMTA1ODQtMDIxLTAzMTgzLT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M6MTgiLCJNb2RpZmllZEJ5IjoiX0ZlbmphIFJlaW5zYmVyZyIsIklkIjoiNGE1OGQ5M2ItM2IyYi00NTk2LTlmNjMtMjVmNTYyMGJhMThhIiwiTW9kaWZpZWRPbiI6IjIwMjQtMDItMTRUMTU6MjM6MTg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A3L3MxMDU4NC0wMjEtMDMxODMtMCIsIlVyaVN0cmluZyI6Imh0dHBzOi8vZG9pLm9yZy8xMC4xMDA3L3MxMDU4NC0wMjEtMDMxODMtM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zoxOCIsIk1vZGlmaWVkQnkiOiJfRmVuamEgUmVpbnNiZXJnIiwiSWQiOiI3OWQyNzFiNi02NmE2LTQ2MzEtOTBjZi01MDc1ZGY2NWM3MzkiLCJNb2RpZmllZE9uIjoiMjAyNC0wMi0xNFQxNToyMzoxOCIsIlByb2plY3QiOnsiJHJlZiI6IjUifX1dLCJOdW1iZXIiOiIzLTQiLCJPbmxpbmVBZGRyZXNzIjoiaHR0cHM6Ly9saW5rLnNwcmluZ2VyLmNvbS9hcnRpY2xlLzEwLjEwMDcvczEwNTg0LTAyMS0wMzE4My0wIiwiT3JnYW5pemF0aW9ucyI6W10sIk90aGVyc0ludm9sdmVkIjpbXSwiUGFnZVJhbmdlIjoiPHNwPlxyXG4gIDxuPjE8L24+XHJcbiAgPGluPnRydWU8L2luPlxyXG4gIDxvcz4xPC9vcz5cclxuICA8cHM+MTwvcHM+XHJcbjwvc3A+XHJcbjxlcD5cclxuICA8bj4yMTwvbj5cclxuICA8aW4+dHJ1ZTwvaW4+XHJcbiAgPG9zPjIxPC9vcz5cclxuICA8cHM+MjE8L3BzPlxyXG48L2VwPlxyXG48b3M+MS0yMTwvb3M+IiwiUGVyaW9kaWNhbCI6eyIkaWQiOiIxOSIsIiR0eXBlIjoiU3dpc3NBY2FkZW1pYy5DaXRhdmkuUGVyaW9kaWNhbCwgU3dpc3NBY2FkZW1pYy5DaXRhdmkiLCJJc3NuIjoiMTU3My0xNDgwIiwiTmFtZSI6IkNsaW1hdGljIENoYW5nZSIsIlBhZ2luYXRpb24iOjAsIlByb3RlY3RlZCI6ZmFsc2UsIlN0YW5kYXJkQWJicmV2aWF0aW9uIjoiQ2xpbWF0aWMgQ2hhbmdlIiwiQ3JlYXRlZEJ5IjoiX0ZlbmphIFJlaW5zYmVyZyIsIkNyZWF0ZWRPbiI6IjIwMjQtMDItMTRUMTU6MjM6MTgiLCJNb2RpZmllZEJ5IjoiX0ZlbmphIFJlaW5zYmVyZyIsIklkIjoiZjE4ZjAxYjctOTRmNi00MTU5LWIyNWYtM2Y4MDc0YzViNDdlIiwiTW9kaWZpZWRPbiI6IjIwMjQtMDItMTRUMTU6MjM6MTgiLCJQcm9qZWN0Ijp7IiRyZWYiOiI1In19LCJQdWJsaXNoZXJzIjpbeyIkaWQiOiIyMCIsIiR0eXBlIjoiU3dpc3NBY2FkZW1pYy5DaXRhdmkuUHVibGlzaGVyLCBTd2lzc0FjYWRlbWljLkNpdGF2aSIsIk5hbWUiOiJTcHJpbmdlciIsIlByb3RlY3RlZCI6ZmFsc2UsIkNyZWF0ZWRCeSI6Il9GZW5qYSBSZWluc2JlcmciLCJDcmVhdGVkT24iOiIyMDI0LTAyLTE0VDE1OjIzOjE4IiwiTW9kaWZpZWRCeSI6Il9GZW5qYSBSZWluc2JlcmciLCJJZCI6IjE1NWJlZmE4LTk2MTAtNDZhNS05MWYyLWIwZDk0MTRmZmViOSIsIk1vZGlmaWVkT24iOiIyMDI0LTAyLTE0VDE1OjIzOjE4IiwiUHJvamVjdCI6eyIkcmVmIjoiNSJ9fSx7IiRpZCI6IjIxIiwiJHR5cGUiOiJTd2lzc0FjYWRlbWljLkNpdGF2aS5QdWJsaXNoZXIsIFN3aXNzQWNhZGVtaWMuQ2l0YXZpIiwiTmFtZSI6IlNwcmluZ2VyIE5ldGhlcmxhbmRzIiwiUHJvdGVjdGVkIjpmYWxzZSwiQ3JlYXRlZEJ5IjoiX0ZlbmphIFJlaW5zYmVyZyIsIkNyZWF0ZWRPbiI6IjIwMjQtMDItMTRUMTU6MjM6MTgiLCJNb2RpZmllZEJ5IjoiX0ZlbmphIFJlaW5zYmVyZyIsIklkIjoiMGY1MTBiNDAtYWNhMy00ZThkLWI0M2ItMDY3M2RhNTY5YTJiIiwiTW9kaWZpZWRPbiI6IjIwMjQtMDItMTRUMTU6MjM6MTgiLCJQcm9qZWN0Ijp7IiRyZWYiOiI1In19XSwiUXVvdGF0aW9ucyI6W10sIlJhdGluZyI6MCwiUmVmZXJlbmNlVHlwZSI6IkpvdXJuYWxBcnRpY2xlIiwiU2hvcnRUaXRsZSI6IkJydWluZSBkZSBCcnVpbiwgUmFiaW5vdmljaCBldCBhbC4gMjAyMSDigJMgUHVibGljIHVuZGVyc3RhbmRpbmcgb2YgY2xpbWF0ZSBjaGFuZ2UiLCJTaG9ydFRpdGxlVXBkYXRlVHlwZSI6MCwiU291cmNlT2ZCaWJsaW9ncmFwaGljSW5mb3JtYXRpb24iOiJDcm9zc1JlZiIsIlN0YXRpY0lkcyI6WyI4MmFhZTU0My1kZmQ3LTRiMDItYmY4MS05Njg0MjE1ZTZiYzkiXSwiVGFibGVPZkNvbnRlbnRzQ29tcGxleGl0eSI6MCwiVGFibGVPZkNvbnRlbnRzU291cmNlVGV4dEZvcm1hdCI6MCwiVGFza3MiOltdLCJUaXRsZSI6IlB1YmxpYyB1bmRlcnN0YW5kaW5nIG9mIGNsaW1hdGUgY2hhbmdlIHRlcm1pbm9sb2d5IiwiVHJhbnNsYXRvcnMiOltdLCJWb2x1bWUiOiIxNjciLCJZZWFyIjoiMjAyMSIsIlllYXJSZXNvbHZlZCI6IjIwMjEiLCJDcmVhdGVkQnkiOiJfRmVuamEgUmVpbnNiZXJnIiwiQ3JlYXRlZE9uIjoiMjAyNC0wMi0xNFQxNToyMzoxOCIsIk1vZGlmaWVkQnkiOiJfRmVuamEiLCJJZCI6IjlkZmM2Mjk1LTU0ZTYtNGU4My04NjUyLWEyNDFmZWY5MDc2YyIsIk1vZGlmaWVkT24iOiIyMDI1LTA5LTAyVDExOjMzOjEyIiwiUHJvamVjdCI6eyIkcmVmIjoiNSJ9fSwiVXNlTnVtYmVyaW5nVHlwZU9mUGFyZW50RG9jdW1lbnQiOmZhbHNlfV0sIkZvcm1hdHRlZFRleHQiOnsiJGlkIjoiMjIiLCJDb3VudCI6MSwiVGV4dFVuaXRzIjpbeyIkaWQiOiIyMyIsIkZvbnRTdHlsZSI6eyIkaWQiOiIyNCIsIk5ldXRyYWwiOnRydWV9LCJSZWFkaW5nT3JkZXIiOjEsIlRleHQiOiJCcnVpbmUgZGUgQnJ1aW4gZXQgYWwuIn1dfSwiVGFnIjoiQ2l0YXZpUGxhY2Vob2xkZXIjYThkZjExNGQtNjlhYi00YzQ2LTlmZTYtYTczYzM3NGE1MjZmIiwiVGV4dCI6IkJydWluZSBkZSBCcnVpbiBldCBhbC4iLCJXQUlWZXJzaW9uIjoiNi4xMS4wLjAifQ==}</w:instrText>
          </w:r>
          <w:r w:rsidR="0026109D" w:rsidRPr="00912A8F">
            <w:rPr>
              <w:lang w:val="en-US"/>
            </w:rPr>
            <w:fldChar w:fldCharType="separate"/>
          </w:r>
          <w:r w:rsidR="0026109D" w:rsidRPr="00912A8F">
            <w:rPr>
              <w:lang w:val="en-US"/>
            </w:rPr>
            <w:t>Bruine de Bruin et al.</w:t>
          </w:r>
          <w:r w:rsidR="0026109D" w:rsidRPr="00912A8F">
            <w:rPr>
              <w:lang w:val="en-US"/>
            </w:rPr>
            <w:fldChar w:fldCharType="end"/>
          </w:r>
        </w:sdtContent>
      </w:sdt>
      <w:r w:rsidR="0026109D" w:rsidRPr="00912A8F">
        <w:rPr>
          <w:lang w:val="en-US"/>
        </w:rPr>
        <w:t xml:space="preserve"> </w:t>
      </w:r>
      <w:sdt>
        <w:sdtPr>
          <w:rPr>
            <w:lang w:val="en-US"/>
          </w:rPr>
          <w:alias w:val="To edit, see citavi.com/edit"/>
          <w:tag w:val="CitaviPlaceholder#cc5f0566-526c-4d5c-9546-45625664086e"/>
          <w:id w:val="-1544591006"/>
          <w:placeholder>
            <w:docPart w:val="30B2CEDB63AB1241BD36C86646DBF665"/>
          </w:placeholder>
        </w:sdtPr>
        <w:sdtContent>
          <w:r w:rsidR="0026109D"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zU5MzllMzIxLTAxNzItNDFlMS05YmZjLWZiODdjYjJjYWY5MyIsIkVudHJpZXMiOlt7IiRpZCI6IjIiLCIkdHlwZSI6IlN3aXNzQWNhZGVtaWMuQ2l0YXZpLkNpdGF0aW9ucy5Xb3JkUGxhY2Vob2xkZXJFbnRyeSwgU3dpc3NBY2FkZW1pYy5DaXRhdmkiLCJJZCI6IjBiZTk5MWJiLTVkNjUtNDY1MS05YTFkLWQzYmU1MjljNzRkMiIsIlJhbmdlTGVuZ3RoIjo2LCJSZWZlcmVuY2VJZCI6IjlkZmM2Mjk1LTU0ZTYtNGU4My04NjUyLWEyNDFmZWY5MDc2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UiLCIkdHlwZSI6IlN3aXNzQWNhZGVtaWMuQ2l0YXZpLlByb2plY3QsIFN3aXNzQWNhZGVtaWMuQ2l0YXZpIn19LHsiJGlkIjoiNi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NSJ9fSx7IiRpZCI6IjciLCIkdHlwZSI6IlN3aXNzQWNhZGVtaWMuQ2l0YXZpLlBlcnNvbiwgU3dpc3NBY2FkZW1pYy5DaXRhdmkiLCJGaXJzdE5hbWUiOiJLYXRlIiwiTGFzdE5hbWUiOiJXZWJlciIsIlByb3RlY3RlZCI6ZmFsc2UsIlNleCI6MSwiQ3JlYXRlZEJ5IjoiX0ZlbmphIFJlaW5zYmVyZyIsIkNyZWF0ZWRPbiI6IjIwMjQtMDItMTRUMTU6MjM6MTgiLCJNb2RpZmllZEJ5IjoiX0ZlbmphIFJlaW5zYmVyZyIsIklkIjoiYzYwMWU3MzgtMDBiNS00Zjc5LTljNDctMGYwYjdiMGIxMmY5IiwiTW9kaWZpZWRPbiI6IjIwMjQtMDItMTRUMTU6MjM6MTgiLCJQcm9qZWN0Ijp7IiRyZWYiOiI1In19LHsiJGlkIjoiOCIsIiR0eXBlIjoiU3dpc3NBY2FkZW1pYy5DaXRhdmkuUGVyc29uLCBTd2lzc0FjYWRlbWljLkNpdGF2aSIsIkZpcnN0TmFtZSI6Ik1hcmlhbm5hIiwiTGFzdE5hbWUiOiJCYWJib25pIiwiUHJvdGVjdGVkIjpmYWxzZSwiU2V4IjoxLCJDcmVhdGVkQnkiOiJfRmVuamEgUmVpbnNiZXJnIiwiQ3JlYXRlZE9uIjoiMjAyNC0wMi0xNFQxNToyMzoxOCIsIk1vZGlmaWVkQnkiOiJfRmVuamEgUmVpbnNiZXJnIiwiSWQiOiI2OWIzY2Y5YS0xYmQ4LTQyOWQtOWEzZS0xYTc3NGJjOTI2ZDEiLCJNb2RpZmllZE9uIjoiMjAyNC0wMi0xNFQxNToyMzoxOCIsIlByb2plY3QiOnsiJHJlZiI6IjUifX0seyIkaWQiOiI5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UifX0seyIkaWQiOiIxMC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1In19XSwiQ2l0YXRpb25LZXlVcGRhdGVUeXBlIjowLCJDb2xsYWJvcmF0b3JzIjpbXSwiQ292ZXJQYXRoIjp7IiRpZCI6IjEx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NS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1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Tk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NSJ9fSwiUHVibGlzaGVycyI6W3siJGlkIjoiMjA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UifX0seyIkaWQiOiIyMS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NS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UifX0sIlVzZU51bWJlcmluZ1R5cGVPZlBhcmVudERvY3VtZW50IjpmYWxzZSwiWWVhck9ubHkiOnRydWV9XSwiRm9ybWF0dGVkVGV4dCI6eyIkaWQiOiIyMiIsIkNvdW50IjoxLCJUZXh0VW5pdHMiOlt7IiRpZCI6IjIzIiwiRm9udFN0eWxlIjp7IiRpZCI6IjI0IiwiTmV1dHJhbCI6dHJ1ZX0sIlJlYWRpbmdPcmRlciI6MSwiVGV4dCI6IigyMDIxKSJ9XX0sIlRhZyI6IkNpdGF2aVBsYWNlaG9sZGVyI2NjNWYwNTY2LTUyNmMtNGQ1Yy05NTQ2LTQ1NjI1NjY0MDg2ZSIsIlRleHQiOiIoMjAyMSkiLCJXQUlWZXJzaW9uIjoiNi4xMS4wLjAifQ==}</w:instrText>
          </w:r>
          <w:r w:rsidR="0026109D" w:rsidRPr="00912A8F">
            <w:rPr>
              <w:lang w:val="en-US"/>
            </w:rPr>
            <w:fldChar w:fldCharType="separate"/>
          </w:r>
          <w:r w:rsidR="0026109D" w:rsidRPr="00912A8F">
            <w:rPr>
              <w:lang w:val="en-US"/>
            </w:rPr>
            <w:t>(2021)</w:t>
          </w:r>
          <w:r w:rsidR="0026109D" w:rsidRPr="00912A8F">
            <w:rPr>
              <w:lang w:val="en-US"/>
            </w:rPr>
            <w:fldChar w:fldCharType="end"/>
          </w:r>
        </w:sdtContent>
      </w:sdt>
      <w:r w:rsidR="0026109D" w:rsidRPr="00912A8F">
        <w:rPr>
          <w:lang w:val="en-US"/>
        </w:rPr>
        <w:t xml:space="preserve"> investigated the public understanding of eight key </w:t>
      </w:r>
      <w:r w:rsidR="007C31FA">
        <w:rPr>
          <w:lang w:val="en-US"/>
        </w:rPr>
        <w:t>termini</w:t>
      </w:r>
      <w:r w:rsidR="0026109D" w:rsidRPr="00912A8F">
        <w:rPr>
          <w:lang w:val="en-US"/>
        </w:rPr>
        <w:t xml:space="preserve"> that were drawn from publicly available IPCC materials and are </w:t>
      </w:r>
      <w:r w:rsidR="0026109D" w:rsidRPr="00912A8F">
        <w:rPr>
          <w:color w:val="000000"/>
          <w:lang w:val="en-US"/>
        </w:rPr>
        <w:t xml:space="preserve">“[...] central to climate change communications” </w:t>
      </w:r>
      <w:sdt>
        <w:sdtPr>
          <w:rPr>
            <w:color w:val="000000"/>
            <w:lang w:val="en-US"/>
          </w:rPr>
          <w:alias w:val="To edit, see citavi.com/edit"/>
          <w:tag w:val="CitaviPlaceholder#fc650655-9c85-46f8-bde3-49ee0f8b7ae0"/>
          <w:id w:val="981357858"/>
          <w:placeholder>
            <w:docPart w:val="30B2CEDB63AB1241BD36C86646DBF665"/>
          </w:placeholder>
        </w:sdtPr>
        <w:sdtContent>
          <w:r w:rsidR="0026109D"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OGUxZGI4ODMtOWE2YS00MTQ5LTg2YzctNzNlMDU2OWVjYzY4IiwiSWQiOiIxMGRkMmM0NS04ZDExLTRmNzgtYWU2Zi03YzA3YzMxYmIwOGMiLCJSYW5nZUxlbmd0aCI6MzM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tMSwiT3JpZ2luYWxTdHJpbmciOiIzIiwiU3RhcnRQYWdlIjp7IiRpZCI6IjUiLCIkdHlwZSI6IlN3aXNzQWNhZGVtaWMuUGFnZU51bWJlciwgU3dpc3NBY2FkZW1pYyIsIklzRnVsbHlOdW1lcmljIjpmYWxzZSwiTnVtYmVyaW5nVHlwZSI6MCwiTnVtZXJhbFN5c3RlbSI6LTEsIk9yaWdpbmFsU3RyaW5nIjoiMyIsIlByZXR0eVN0cmluZyI6IjM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DMpIn1dfSwiVGFnIjoiQ2l0YXZpUGxhY2Vob2xkZXIjZmM2NTA2NTUtOWM4NS00NmY4LWJkZTMtNDllZTBmOGI3YWUwIiwiVGV4dCI6IihCcnVpbmUgZGUgQnJ1aW4gZXQgYWwuLCAyMDIxLCAzKSIsIldBSVZlcnNpb24iOiI2LjExLjAuMCJ9}</w:instrText>
          </w:r>
          <w:r w:rsidR="0026109D" w:rsidRPr="00912A8F">
            <w:rPr>
              <w:color w:val="000000"/>
              <w:lang w:val="en-US"/>
            </w:rPr>
            <w:fldChar w:fldCharType="separate"/>
          </w:r>
          <w:r w:rsidR="0026109D" w:rsidRPr="00912A8F">
            <w:rPr>
              <w:color w:val="000000"/>
              <w:lang w:val="en-US"/>
            </w:rPr>
            <w:t>(Bruine de Bruin et al., 2021</w:t>
          </w:r>
          <w:r w:rsidR="000712E2">
            <w:rPr>
              <w:color w:val="000000"/>
              <w:lang w:val="en-US"/>
            </w:rPr>
            <w:t>; p. 3</w:t>
          </w:r>
          <w:r w:rsidR="0026109D" w:rsidRPr="00912A8F">
            <w:rPr>
              <w:color w:val="000000"/>
              <w:lang w:val="en-US"/>
            </w:rPr>
            <w:t>)</w:t>
          </w:r>
          <w:r w:rsidR="0026109D" w:rsidRPr="00912A8F">
            <w:rPr>
              <w:color w:val="000000"/>
              <w:lang w:val="en-US"/>
            </w:rPr>
            <w:fldChar w:fldCharType="end"/>
          </w:r>
        </w:sdtContent>
      </w:sdt>
      <w:r w:rsidR="0026109D" w:rsidRPr="00912A8F">
        <w:rPr>
          <w:lang w:val="en-US"/>
        </w:rPr>
        <w:t>.</w:t>
      </w:r>
      <w:r w:rsidR="0026109D" w:rsidRPr="00912A8F">
        <w:rPr>
          <w:b/>
          <w:bCs/>
          <w:lang w:val="en-US"/>
        </w:rPr>
        <w:t xml:space="preserve"> </w:t>
      </w:r>
      <w:proofErr w:type="spellStart"/>
      <w:r w:rsidR="001C68A3" w:rsidRPr="00912A8F">
        <w:rPr>
          <w:lang w:val="en-US"/>
        </w:rPr>
        <w:t>Bruine</w:t>
      </w:r>
      <w:proofErr w:type="spellEnd"/>
      <w:r w:rsidR="001C68A3" w:rsidRPr="00912A8F">
        <w:rPr>
          <w:lang w:val="en-US"/>
        </w:rPr>
        <w:t xml:space="preserve"> the Bruin et al.</w:t>
      </w:r>
      <w:r w:rsidR="001C68A3" w:rsidRPr="00912A8F">
        <w:rPr>
          <w:b/>
          <w:bCs/>
          <w:lang w:val="en-US"/>
        </w:rPr>
        <w:t xml:space="preserve"> </w:t>
      </w:r>
      <w:r w:rsidR="001C68A3" w:rsidRPr="00912A8F">
        <w:rPr>
          <w:lang w:val="en-US"/>
        </w:rPr>
        <w:t>selected</w:t>
      </w:r>
      <w:r w:rsidR="001C68A3" w:rsidRPr="00912A8F">
        <w:rPr>
          <w:b/>
          <w:bCs/>
          <w:lang w:val="en-US"/>
        </w:rPr>
        <w:t xml:space="preserve"> </w:t>
      </w:r>
      <w:r w:rsidR="001C68A3" w:rsidRPr="00912A8F">
        <w:rPr>
          <w:lang w:val="en-US"/>
        </w:rPr>
        <w:t>t</w:t>
      </w:r>
      <w:r w:rsidR="0026109D" w:rsidRPr="00912A8F">
        <w:rPr>
          <w:lang w:val="en-US"/>
        </w:rPr>
        <w:t xml:space="preserve">he </w:t>
      </w:r>
      <w:r w:rsidR="007C31FA">
        <w:rPr>
          <w:lang w:val="en-US"/>
        </w:rPr>
        <w:t>termini</w:t>
      </w:r>
      <w:r w:rsidR="0026109D" w:rsidRPr="00912A8F">
        <w:rPr>
          <w:lang w:val="en-US"/>
        </w:rPr>
        <w:t xml:space="preserve"> and sentences through two rounds of consultation with all IPCC Working Group co-chairs, and associated communication officers for the Sixth Assessment Report. The co-chairs were internationally renowned for their expertise in various aspects of climate change and represented the three IPCC Working Groups tasked with communicating about, respectively, climate change, adaptation, and mitigation. Based on their own experience in climate change communications, the co-chairs and communications officers sought to identify </w:t>
      </w:r>
      <w:r w:rsidR="007C31FA">
        <w:rPr>
          <w:lang w:val="en-US"/>
        </w:rPr>
        <w:t>termini</w:t>
      </w:r>
      <w:r w:rsidR="0026109D" w:rsidRPr="00912A8F">
        <w:rPr>
          <w:lang w:val="en-US"/>
        </w:rPr>
        <w:t xml:space="preserve"> that were (1) relevant for understanding </w:t>
      </w:r>
      <w:r w:rsidR="001C68A3" w:rsidRPr="00912A8F">
        <w:rPr>
          <w:lang w:val="en-US"/>
        </w:rPr>
        <w:t>science-based</w:t>
      </w:r>
      <w:r w:rsidR="0026109D" w:rsidRPr="00912A8F">
        <w:rPr>
          <w:lang w:val="en-US"/>
        </w:rPr>
        <w:t xml:space="preserve"> climate policy; (2) commonly misunderstood by nonscientific audiences; and (3) prominently used in IPCC communications. In the first round, they consulted separately with their respective working groups, producing a cumulative list of 67 </w:t>
      </w:r>
      <w:r w:rsidR="007C31FA">
        <w:rPr>
          <w:lang w:val="en-US"/>
        </w:rPr>
        <w:t>termini</w:t>
      </w:r>
      <w:r w:rsidR="0026109D" w:rsidRPr="00912A8F">
        <w:rPr>
          <w:lang w:val="en-US"/>
        </w:rPr>
        <w:t xml:space="preserve"> and associated phrases from IPCC communication materials that illustrated the use of the </w:t>
      </w:r>
      <w:r w:rsidR="007C31FA">
        <w:rPr>
          <w:lang w:val="en-US"/>
        </w:rPr>
        <w:t>termini</w:t>
      </w:r>
      <w:r w:rsidR="0026109D" w:rsidRPr="00912A8F">
        <w:rPr>
          <w:lang w:val="en-US"/>
        </w:rPr>
        <w:t xml:space="preserve"> in context. In the second round, they reduced this list to eight </w:t>
      </w:r>
      <w:r w:rsidR="007C31FA">
        <w:rPr>
          <w:lang w:val="en-US"/>
        </w:rPr>
        <w:t>termini</w:t>
      </w:r>
      <w:r w:rsidR="0026109D" w:rsidRPr="00912A8F">
        <w:rPr>
          <w:lang w:val="en-US"/>
        </w:rPr>
        <w:t xml:space="preserve"> that best met the three criteria above, while also being useful to all three IPCC Working Groups. (p. 4-6)</w:t>
      </w:r>
    </w:p>
    <w:p w14:paraId="0E534BB2" w14:textId="35D64388" w:rsidR="0026109D" w:rsidRDefault="0026109D" w:rsidP="00D03BBD">
      <w:pPr>
        <w:spacing w:line="360" w:lineRule="auto"/>
        <w:ind w:firstLine="708"/>
        <w:jc w:val="both"/>
        <w:rPr>
          <w:lang w:val="en-US"/>
        </w:rPr>
      </w:pPr>
      <w:r w:rsidRPr="00912A8F">
        <w:rPr>
          <w:lang w:val="en-US"/>
        </w:rPr>
        <w:lastRenderedPageBreak/>
        <w:t xml:space="preserve">We followed the call </w:t>
      </w:r>
      <w:sdt>
        <w:sdtPr>
          <w:rPr>
            <w:lang w:val="en-US"/>
          </w:rPr>
          <w:alias w:val="To edit, see citavi.com/edit"/>
          <w:tag w:val="CitaviPlaceholder#4d54f73f-57e8-480d-a750-fe8843ebee55"/>
          <w:id w:val="1087509914"/>
          <w:placeholder>
            <w:docPart w:val="30B2CEDB63AB1241BD36C86646DBF665"/>
          </w:placeholder>
        </w:sdtPr>
        <w:sdtContent>
          <w:r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2YzNGUzYzA1LTc1YjktNGYxNC1iM2Y3LWQwOTYwZmUyNWFhOCIsIkVudHJpZXMiOlt7IiRpZCI6IjIiLCIkdHlwZSI6IlN3aXNzQWNhZGVtaWMuQ2l0YXZpLkNpdGF0aW9ucy5Xb3JkUGxhY2Vob2xkZXJFbnRyeSwgU3dpc3NBY2FkZW1pYy5DaXRhdmkiLCJJZCI6IjIzYjJlMDk4LThmNmItNDI2Ny1iNzFhLTcxNGUzMmVhMWVlMiIsIlJhbmdlTGVuZ3RoIjoyMiwiUmVmZXJlbmNlSWQiOiI5ZGZjNjI5NS01NGU2LTRlODMtODY1Mi1hMjQxZmVmOTA3NmM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lfDpG5kaSIsIkxhc3ROYW1lIjoiQnJ1aW5lIGRlIEJydWluIiwiUHJvdGVjdGVkIjpmYWxzZSwiU2V4IjowLCJDcmVhdGVkQnkiOiJfRmVuamEgUmVpbnNiZXJnIiwiQ3JlYXRlZE9uIjoiMjAyNC0wMi0xNFQxNToyMzoxOCIsIk1vZGlmaWVkQnkiOiJfRmVuamEgUmVpbnNiZXJnIiwiSWQiOiI2ODM5NDBjZS05ZGQ3LTQ4OTAtODQ1NC1mZjAzNTAxODJhYmMiLCJNb2RpZmllZE9uIjoiMjAyNC0wMi0xNFQxNToyMzoxOCIsIlByb2plY3QiOnsiJGlkIjoiNSIsIiR0eXBlIjoiU3dpc3NBY2FkZW1pYy5DaXRhdmkuUHJvamVjdCwgU3dpc3NBY2FkZW1pYy5DaXRhdmkifX0seyIkaWQiOiI2IiwiJHR5cGUiOiJTd2lzc0FjYWRlbWljLkNpdGF2aS5QZXJzb24sIFN3aXNzQWNhZGVtaWMuQ2l0YXZpIiwiRmlyc3ROYW1lIjoiTGlsYSIsIkxhc3ROYW1lIjoiUmFiaW5vdmljaCIsIlByb3RlY3RlZCI6ZmFsc2UsIlNleCI6MSwiQ3JlYXRlZEJ5IjoiX0ZlbmphIFJlaW5zYmVyZyIsIkNyZWF0ZWRPbiI6IjIwMjQtMDItMTRUMTU6MjM6MTgiLCJNb2RpZmllZEJ5IjoiX0ZlbmphIFJlaW5zYmVyZyIsIklkIjoiNDAwYWJmODYtMTBkMy00ZTBmLWE2NDEtNmJjMDNkYzIzODI4IiwiTW9kaWZpZWRPbiI6IjIwMjQtMDItMTRUMTU6MjM6MTgiLCJQcm9qZWN0Ijp7IiRyZWYiOiI1In19LHsiJGlkIjoiNyIsIiR0eXBlIjoiU3dpc3NBY2FkZW1pYy5DaXRhdmkuUGVyc29uLCBTd2lzc0FjYWRlbWljLkNpdGF2aSIsIkZpcnN0TmFtZSI6IkthdGUiLCJMYXN0TmFtZSI6IldlYmVyIiwiUHJvdGVjdGVkIjpmYWxzZSwiU2V4IjoxLCJDcmVhdGVkQnkiOiJfRmVuamEgUmVpbnNiZXJnIiwiQ3JlYXRlZE9uIjoiMjAyNC0wMi0xNFQxNToyMzoxOCIsIk1vZGlmaWVkQnkiOiJfRmVuamEgUmVpbnNiZXJnIiwiSWQiOiJjNjAxZTczOC0wMGI1LTRmNzktOWM0Ny0wZjBiN2IwYjEyZjkiLCJNb2RpZmllZE9uIjoiMjAyNC0wMi0xNFQxNToyMzoxOCIsIlByb2plY3QiOnsiJHJlZiI6IjUifX0seyIkaWQiOiI4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NSJ9fSx7IiRpZCI6IjkiLCIkdHlwZSI6IlN3aXNzQWNhZGVtaWMuQ2l0YXZpLlBlcnNvbiwgU3dpc3NBY2FkZW1pYy5DaXRhdmkiLCJGaXJzdE5hbWUiOiJNb25pY2EiLCJMYXN0TmFtZSI6IkRlYW4iLCJQcm90ZWN0ZWQiOmZhbHNlLCJTZXgiOjEsIkNyZWF0ZWRCeSI6Il9GZW5qYSBSZWluc2JlcmciLCJDcmVhdGVkT24iOiIyMDI0LTAyLTE0VDE1OjIzOjE4IiwiTW9kaWZpZWRCeSI6Il9GZW5qYSBSZWluc2JlcmciLCJJZCI6ImM4NWQzNWUyLWUwM2EtNDhkYy1hNjc2LTI3YzE3ZmE4YzhhYSIsIk1vZGlmaWVkT24iOiIyMDI0LTAyLTE0VDE1OjIzOjE4IiwiUHJvamVjdCI6eyIkcmVmIjoiNSJ9fSx7IiRpZCI6IjEwIiwiJHR5cGUiOiJTd2lzc0FjYWRlbWljLkNpdGF2aS5QZXJzb24sIFN3aXNzQWNhZGVtaWMuQ2l0YXZpIiwiRmlyc3ROYW1lIjoiTGFuY2UiLCJMYXN0TmFtZSI6Iklnbm9uIiwiUHJvdGVjdGVkIjpmYWxzZSwiU2V4IjoyLCJDcmVhdGVkQnkiOiJfRmVuamEgUmVpbnNiZXJnIiwiQ3JlYXRlZE9uIjoiMjAyNC0wMi0xNFQxNToyMzoxOCIsIk1vZGlmaWVkQnkiOiJfRmVuamEgUmVpbnNiZXJnIiwiSWQiOiI3MGQyMjg1ZS1iNjhlLTQ4MGQtODVjMi02YjhhZWU0OWQ1YmYiLCJNb2RpZmllZE9uIjoiMjAyNC0wMi0xNFQxNToyMzoxOCIsIlByb2plY3QiOnsiJHJlZiI6IjUifX1dLCJDaXRhdGlvbktleVVwZGF0ZVR5cGUiOjAsIkNvbGxhYm9yYXRvcnMiOltdLCJDb3ZlclBhdGgiOnsiJGlkIjoiMTEiLCIkdHlwZSI6IlN3aXNzQWNhZGVtaWMuQ2l0YXZpLkxpbmtlZFJlc291cmNlLCBTd2lzc0FjYWRlbWljLkNpdGF2aSIsIkxpbmtlZFJlc291cmNlVHlwZSI6MiwiT3JpZ2luYWxTdHJpbmciOiJDOlxcVXNlcnNcXGZlbmphXFxBcHBEYXRhXFxMb2NhbFxcVGVtcFxccnV4Y3VraHMuanBnIiwiVXJpU3RyaW5nIjoiOWRmYzYyOTUtNTRlNi00ZTgzLTg2NTItYTI0MWZlZjkwNzZ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yLjA4LjIwMjEiLCJEb2kiOiIxMC4xMDA3L3MxMDU4NC0wMjEtMDMxODMtMCIsIkVkaXRvcnMiOltdLCJFdmFsdWF0aW9uQ29tcGxleGl0eSI6MCwiRXZhbHVhdGlvblNvdXJjZVRleHRGb3JtYXQiOjAsIkdyb3VwcyI6W10sIkhhc0xhYmVsMSI6ZmFsc2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A1ODQtMDIxLTAzMTgzLTAiLCJVcmlTdHJpbmciOiJodHRwczovL2xpbmsuc3ByaW5nZXIuY29tL2FydGljbGUvMTAuMTAwNy9zMTA1ODQtMDIxLTAzMTgzLT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M6MTgiLCJNb2RpZmllZEJ5IjoiX0ZlbmphIFJlaW5zYmVyZyIsIklkIjoiNGE1OGQ5M2ItM2IyYi00NTk2LTlmNjMtMjVmNTYyMGJhMThhIiwiTW9kaWZpZWRPbiI6IjIwMjQtMDItMTRUMTU6MjM6MTg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A3L3MxMDU4NC0wMjEtMDMxODMtMCIsIlVyaVN0cmluZyI6Imh0dHBzOi8vZG9pLm9yZy8xMC4xMDA3L3MxMDU4NC0wMjEtMDMxODMtM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zoxOCIsIk1vZGlmaWVkQnkiOiJfRmVuamEgUmVpbnNiZXJnIiwiSWQiOiI3OWQyNzFiNi02NmE2LTQ2MzEtOTBjZi01MDc1ZGY2NWM3MzkiLCJNb2RpZmllZE9uIjoiMjAyNC0wMi0xNFQxNToyMzoxOCIsIlByb2plY3QiOnsiJHJlZiI6IjUifX1dLCJOdW1iZXIiOiIzLTQiLCJPbmxpbmVBZGRyZXNzIjoiaHR0cHM6Ly9saW5rLnNwcmluZ2VyLmNvbS9hcnRpY2xlLzEwLjEwMDcvczEwNTg0LTAyMS0wMzE4My0wIiwiT3JnYW5pemF0aW9ucyI6W10sIk90aGVyc0ludm9sdmVkIjpbXSwiUGFnZVJhbmdlIjoiPHNwPlxyXG4gIDxuPjE8L24+XHJcbiAgPGluPnRydWU8L2luPlxyXG4gIDxvcz4xPC9vcz5cclxuICA8cHM+MTwvcHM+XHJcbjwvc3A+XHJcbjxlcD5cclxuICA8bj4yMTwvbj5cclxuICA8aW4+dHJ1ZTwvaW4+XHJcbiAgPG9zPjIxPC9vcz5cclxuICA8cHM+MjE8L3BzPlxyXG48L2VwPlxyXG48b3M+MS0yMTwvb3M+IiwiUGVyaW9kaWNhbCI6eyIkaWQiOiIxOSIsIiR0eXBlIjoiU3dpc3NBY2FkZW1pYy5DaXRhdmkuUGVyaW9kaWNhbCwgU3dpc3NBY2FkZW1pYy5DaXRhdmkiLCJJc3NuIjoiMTU3My0xNDgwIiwiTmFtZSI6IkNsaW1hdGljIENoYW5nZSIsIlBhZ2luYXRpb24iOjAsIlByb3RlY3RlZCI6ZmFsc2UsIlN0YW5kYXJkQWJicmV2aWF0aW9uIjoiQ2xpbWF0aWMgQ2hhbmdlIiwiQ3JlYXRlZEJ5IjoiX0ZlbmphIFJlaW5zYmVyZyIsIkNyZWF0ZWRPbiI6IjIwMjQtMDItMTRUMTU6MjM6MTgiLCJNb2RpZmllZEJ5IjoiX0ZlbmphIFJlaW5zYmVyZyIsIklkIjoiZjE4ZjAxYjctOTRmNi00MTU5LWIyNWYtM2Y4MDc0YzViNDdlIiwiTW9kaWZpZWRPbiI6IjIwMjQtMDItMTRUMTU6MjM6MTgiLCJQcm9qZWN0Ijp7IiRyZWYiOiI1In19LCJQdWJsaXNoZXJzIjpbeyIkaWQiOiIyMCIsIiR0eXBlIjoiU3dpc3NBY2FkZW1pYy5DaXRhdmkuUHVibGlzaGVyLCBTd2lzc0FjYWRlbWljLkNpdGF2aSIsIk5hbWUiOiJTcHJpbmdlciIsIlByb3RlY3RlZCI6ZmFsc2UsIkNyZWF0ZWRCeSI6Il9GZW5qYSBSZWluc2JlcmciLCJDcmVhdGVkT24iOiIyMDI0LTAyLTE0VDE1OjIzOjE4IiwiTW9kaWZpZWRCeSI6Il9GZW5qYSBSZWluc2JlcmciLCJJZCI6IjE1NWJlZmE4LTk2MTAtNDZhNS05MWYyLWIwZDk0MTRmZmViOSIsIk1vZGlmaWVkT24iOiIyMDI0LTAyLTE0VDE1OjIzOjE4IiwiUHJvamVjdCI6eyIkcmVmIjoiNSJ9fSx7IiRpZCI6IjIxIiwiJHR5cGUiOiJTd2lzc0FjYWRlbWljLkNpdGF2aS5QdWJsaXNoZXIsIFN3aXNzQWNhZGVtaWMuQ2l0YXZpIiwiTmFtZSI6IlNwcmluZ2VyIE5ldGhlcmxhbmRzIiwiUHJvdGVjdGVkIjpmYWxzZSwiQ3JlYXRlZEJ5IjoiX0ZlbmphIFJlaW5zYmVyZyIsIkNyZWF0ZWRPbiI6IjIwMjQtMDItMTRUMTU6MjM6MTgiLCJNb2RpZmllZEJ5IjoiX0ZlbmphIFJlaW5zYmVyZyIsIklkIjoiMGY1MTBiNDAtYWNhMy00ZThkLWI0M2ItMDY3M2RhNTY5YTJiIiwiTW9kaWZpZWRPbiI6IjIwMjQtMDItMTRUMTU6MjM6MTgiLCJQcm9qZWN0Ijp7IiRyZWYiOiI1In19XSwiUXVvdGF0aW9ucyI6W10sIlJhdGluZyI6MCwiUmVmZXJlbmNlVHlwZSI6IkpvdXJuYWxBcnRpY2xlIiwiU2hvcnRUaXRsZSI6IkJydWluZSBkZSBCcnVpbiwgUmFiaW5vdmljaCBldCBhbC4gMjAyMSDigJMgUHVibGljIHVuZGVyc3RhbmRpbmcgb2YgY2xpbWF0ZSBjaGFuZ2UiLCJTaG9ydFRpdGxlVXBkYXRlVHlwZSI6MCwiU291cmNlT2ZCaWJsaW9ncmFwaGljSW5mb3JtYXRpb24iOiJDcm9zc1JlZiIsIlN0YXRpY0lkcyI6WyI4MmFhZTU0My1kZmQ3LTRiMDItYmY4MS05Njg0MjE1ZTZiYzkiXSwiVGFibGVPZkNvbnRlbnRzQ29tcGxleGl0eSI6MCwiVGFibGVPZkNvbnRlbnRzU291cmNlVGV4dEZvcm1hdCI6MCwiVGFza3MiOltdLCJUaXRsZSI6IlB1YmxpYyB1bmRlcnN0YW5kaW5nIG9mIGNsaW1hdGUgY2hhbmdlIHRlcm1pbm9sb2d5IiwiVHJhbnNsYXRvcnMiOltdLCJWb2x1bWUiOiIxNjciLCJZZWFyIjoiMjAyMSIsIlllYXJSZXNvbHZlZCI6IjIwMjEiLCJDcmVhdGVkQnkiOiJfRmVuamEgUmVpbnNiZXJnIiwiQ3JlYXRlZE9uIjoiMjAyNC0wMi0xNFQxNToyMzoxOCIsIk1vZGlmaWVkQnkiOiJfRmVuamEiLCJJZCI6IjlkZmM2Mjk1LTU0ZTYtNGU4My04NjUyLWEyNDFmZWY5MDc2YyIsIk1vZGlmaWVkT24iOiIyMDI1LTA5LTAyVDExOjMzOjEyIiwiUHJvamVjdCI6eyIkcmVmIjoiNSJ9fSwiVXNlTnVtYmVyaW5nVHlwZU9mUGFyZW50RG9jdW1lbnQiOmZhbHNlfV0sIkZvcm1hdHRlZFRleHQiOnsiJGlkIjoiMjIiLCJDb3VudCI6MSwiVGV4dFVuaXRzIjpbeyIkaWQiOiIyMyIsIkZvbnRTdHlsZSI6eyIkaWQiOiIyNCIsIk5ldXRyYWwiOnRydWV9LCJSZWFkaW5nT3JkZXIiOjEsIlRleHQiOiJCcnVpbmUgZGUgQnJ1aW4gZXQgYWwuIn1dfSwiVGFnIjoiQ2l0YXZpUGxhY2Vob2xkZXIjNGQ1NGY3M2YtNTdlOC00ODBkLWE3NTAtZmU4ODQzZWJlZTU1IiwiVGV4dCI6IkJydWluZSBkZSBCcnVpbiBldCBhbC4iLCJXQUlWZXJzaW9uIjoiNi4xMS4wLjAifQ==}</w:instrText>
          </w:r>
          <w:r w:rsidRPr="00912A8F">
            <w:rPr>
              <w:lang w:val="en-US"/>
            </w:rPr>
            <w:fldChar w:fldCharType="separate"/>
          </w:r>
          <w:r w:rsidRPr="00912A8F">
            <w:rPr>
              <w:lang w:val="en-US"/>
            </w:rPr>
            <w:t>Bruine de Bruin et al.</w:t>
          </w:r>
          <w:r w:rsidRPr="00912A8F">
            <w:rPr>
              <w:lang w:val="en-US"/>
            </w:rPr>
            <w:fldChar w:fldCharType="end"/>
          </w:r>
        </w:sdtContent>
      </w:sdt>
      <w:r w:rsidRPr="00912A8F">
        <w:rPr>
          <w:lang w:val="en-US"/>
        </w:rPr>
        <w:t xml:space="preserve"> </w:t>
      </w:r>
      <w:sdt>
        <w:sdtPr>
          <w:rPr>
            <w:lang w:val="en-US"/>
          </w:rPr>
          <w:alias w:val="To edit, see citavi.com/edit"/>
          <w:tag w:val="CitaviPlaceholder#5ec7358b-bc23-479e-87d5-b1e960a0ddca"/>
          <w:id w:val="-231552779"/>
          <w:placeholder>
            <w:docPart w:val="30B2CEDB63AB1241BD36C86646DBF665"/>
          </w:placeholder>
        </w:sdtPr>
        <w:sdtContent>
          <w:r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2NkOWJhNWE1LWRmYjItNGFlMS1hZTVlLTVkODkyMzc4OWM0NyIsIkVudHJpZXMiOlt7IiRpZCI6IjIiLCIkdHlwZSI6IlN3aXNzQWNhZGVtaWMuQ2l0YXZpLkNpdGF0aW9ucy5Xb3JkUGxhY2Vob2xkZXJFbnRyeSwgU3dpc3NBY2FkZW1pYy5DaXRhdmkiLCJJZCI6ImY2MTg2YmU5LWEyYWYtNDkxNS05NmJlLWY1ZmNiYzhmMjdlMiIsIlJhbmdlTGVuZ3RoIjo2LCJSZWZlcmVuY2VJZCI6IjlkZmM2Mjk1LTU0ZTYtNGU4My04NjUyLWEyNDFmZWY5MDc2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UiLCIkdHlwZSI6IlN3aXNzQWNhZGVtaWMuQ2l0YXZpLlByb2plY3QsIFN3aXNzQWNhZGVtaWMuQ2l0YXZpIn19LHsiJGlkIjoiNi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NSJ9fSx7IiRpZCI6IjciLCIkdHlwZSI6IlN3aXNzQWNhZGVtaWMuQ2l0YXZpLlBlcnNvbiwgU3dpc3NBY2FkZW1pYy5DaXRhdmkiLCJGaXJzdE5hbWUiOiJLYXRlIiwiTGFzdE5hbWUiOiJXZWJlciIsIlByb3RlY3RlZCI6ZmFsc2UsIlNleCI6MSwiQ3JlYXRlZEJ5IjoiX0ZlbmphIFJlaW5zYmVyZyIsIkNyZWF0ZWRPbiI6IjIwMjQtMDItMTRUMTU6MjM6MTgiLCJNb2RpZmllZEJ5IjoiX0ZlbmphIFJlaW5zYmVyZyIsIklkIjoiYzYwMWU3MzgtMDBiNS00Zjc5LTljNDctMGYwYjdiMGIxMmY5IiwiTW9kaWZpZWRPbiI6IjIwMjQtMDItMTRUMTU6MjM6MTgiLCJQcm9qZWN0Ijp7IiRyZWYiOiI1In19LHsiJGlkIjoiOCIsIiR0eXBlIjoiU3dpc3NBY2FkZW1pYy5DaXRhdmkuUGVyc29uLCBTd2lzc0FjYWRlbWljLkNpdGF2aSIsIkZpcnN0TmFtZSI6Ik1hcmlhbm5hIiwiTGFzdE5hbWUiOiJCYWJib25pIiwiUHJvdGVjdGVkIjpmYWxzZSwiU2V4IjoxLCJDcmVhdGVkQnkiOiJfRmVuamEgUmVpbnNiZXJnIiwiQ3JlYXRlZE9uIjoiMjAyNC0wMi0xNFQxNToyMzoxOCIsIk1vZGlmaWVkQnkiOiJfRmVuamEgUmVpbnNiZXJnIiwiSWQiOiI2OWIzY2Y5YS0xYmQ4LTQyOWQtOWEzZS0xYTc3NGJjOTI2ZDEiLCJNb2RpZmllZE9uIjoiMjAyNC0wMi0xNFQxNToyMzoxOCIsIlByb2plY3QiOnsiJHJlZiI6IjUifX0seyIkaWQiOiI5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UifX0seyIkaWQiOiIxMC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1In19XSwiQ2l0YXRpb25LZXlVcGRhdGVUeXBlIjowLCJDb2xsYWJvcmF0b3JzIjpbXSwiQ292ZXJQYXRoIjp7IiRpZCI6IjEx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NS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1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Tk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NSJ9fSwiUHVibGlzaGVycyI6W3siJGlkIjoiMjA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UifX0seyIkaWQiOiIyMS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NS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UifX0sIlVzZU51bWJlcmluZ1R5cGVPZlBhcmVudERvY3VtZW50IjpmYWxzZSwiWWVhck9ubHkiOnRydWV9XSwiRm9ybWF0dGVkVGV4dCI6eyIkaWQiOiIyMiIsIkNvdW50IjoxLCJUZXh0VW5pdHMiOlt7IiRpZCI6IjIzIiwiRm9udFN0eWxlIjp7IiRpZCI6IjI0IiwiTmV1dHJhbCI6dHJ1ZX0sIlJlYWRpbmdPcmRlciI6MSwiVGV4dCI6IigyMDIxKSJ9XX0sIlRhZyI6IkNpdGF2aVBsYWNlaG9sZGVyIzVlYzczNThiLWJjMjMtNDc5ZS04N2Q1LWIxZTk2MGEwZGRjYSIsIlRleHQiOiIoMjAyMSkiLCJXQUlWZXJzaW9uIjoiNi4xMS4wLjAifQ==}</w:instrText>
          </w:r>
          <w:r w:rsidRPr="00912A8F">
            <w:rPr>
              <w:lang w:val="en-US"/>
            </w:rPr>
            <w:fldChar w:fldCharType="separate"/>
          </w:r>
          <w:r w:rsidRPr="00912A8F">
            <w:rPr>
              <w:lang w:val="en-US"/>
            </w:rPr>
            <w:t>(2021)</w:t>
          </w:r>
          <w:r w:rsidRPr="00912A8F">
            <w:rPr>
              <w:lang w:val="en-US"/>
            </w:rPr>
            <w:fldChar w:fldCharType="end"/>
          </w:r>
        </w:sdtContent>
      </w:sdt>
      <w:r w:rsidRPr="00912A8F">
        <w:rPr>
          <w:lang w:val="en-US"/>
        </w:rPr>
        <w:t xml:space="preserve"> made in their paper and created an altered version of the terminology based on their suggestions. Generally, </w:t>
      </w:r>
      <w:sdt>
        <w:sdtPr>
          <w:rPr>
            <w:lang w:val="en-US"/>
          </w:rPr>
          <w:alias w:val="To edit, see citavi.com/edit"/>
          <w:tag w:val="CitaviPlaceholder#4205bf19-41d5-4bec-9224-059894a43ab2"/>
          <w:id w:val="-677812171"/>
          <w:placeholder>
            <w:docPart w:val="30B2CEDB63AB1241BD36C86646DBF665"/>
          </w:placeholder>
        </w:sdtPr>
        <w:sdtContent>
          <w:r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zA0ZmE1NTRiLWFlOTEtNGJkYS05OTFkLTU2ZjU3MThmYzZhNyIsIkVudHJpZXMiOlt7IiRpZCI6IjIiLCIkdHlwZSI6IlN3aXNzQWNhZGVtaWMuQ2l0YXZpLkNpdGF0aW9ucy5Xb3JkUGxhY2Vob2xkZXJFbnRyeSwgU3dpc3NBY2FkZW1pYy5DaXRhdmkiLCJJZCI6ImFjNzZkMzU2LTc3OTgtNDc1NC1hNWU3LTI4MjNiZDk4ODA2NSIsIlJhbmdlTGVuZ3RoIjoyMiwiUmVmZXJlbmNlSWQiOiI5ZGZjNjI5NS01NGU2LTRlODMtODY1Mi1hMjQxZmVmOTA3NmM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lfDpG5kaSIsIkxhc3ROYW1lIjoiQnJ1aW5lIGRlIEJydWluIiwiUHJvdGVjdGVkIjpmYWxzZSwiU2V4IjowLCJDcmVhdGVkQnkiOiJfRmVuamEgUmVpbnNiZXJnIiwiQ3JlYXRlZE9uIjoiMjAyNC0wMi0xNFQxNToyMzoxOCIsIk1vZGlmaWVkQnkiOiJfRmVuamEgUmVpbnNiZXJnIiwiSWQiOiI2ODM5NDBjZS05ZGQ3LTQ4OTAtODQ1NC1mZjAzNTAxODJhYmMiLCJNb2RpZmllZE9uIjoiMjAyNC0wMi0xNFQxNToyMzoxOCIsIlByb2plY3QiOnsiJGlkIjoiNSIsIiR0eXBlIjoiU3dpc3NBY2FkZW1pYy5DaXRhdmkuUHJvamVjdCwgU3dpc3NBY2FkZW1pYy5DaXRhdmkifX0seyIkaWQiOiI2IiwiJHR5cGUiOiJTd2lzc0FjYWRlbWljLkNpdGF2aS5QZXJzb24sIFN3aXNzQWNhZGVtaWMuQ2l0YXZpIiwiRmlyc3ROYW1lIjoiTGlsYSIsIkxhc3ROYW1lIjoiUmFiaW5vdmljaCIsIlByb3RlY3RlZCI6ZmFsc2UsIlNleCI6MSwiQ3JlYXRlZEJ5IjoiX0ZlbmphIFJlaW5zYmVyZyIsIkNyZWF0ZWRPbiI6IjIwMjQtMDItMTRUMTU6MjM6MTgiLCJNb2RpZmllZEJ5IjoiX0ZlbmphIFJlaW5zYmVyZyIsIklkIjoiNDAwYWJmODYtMTBkMy00ZTBmLWE2NDEtNmJjMDNkYzIzODI4IiwiTW9kaWZpZWRPbiI6IjIwMjQtMDItMTRUMTU6MjM6MTgiLCJQcm9qZWN0Ijp7IiRyZWYiOiI1In19LHsiJGlkIjoiNyIsIiR0eXBlIjoiU3dpc3NBY2FkZW1pYy5DaXRhdmkuUGVyc29uLCBTd2lzc0FjYWRlbWljLkNpdGF2aSIsIkZpcnN0TmFtZSI6IkthdGUiLCJMYXN0TmFtZSI6IldlYmVyIiwiUHJvdGVjdGVkIjpmYWxzZSwiU2V4IjoxLCJDcmVhdGVkQnkiOiJfRmVuamEgUmVpbnNiZXJnIiwiQ3JlYXRlZE9uIjoiMjAyNC0wMi0xNFQxNToyMzoxOCIsIk1vZGlmaWVkQnkiOiJfRmVuamEgUmVpbnNiZXJnIiwiSWQiOiJjNjAxZTczOC0wMGI1LTRmNzktOWM0Ny0wZjBiN2IwYjEyZjkiLCJNb2RpZmllZE9uIjoiMjAyNC0wMi0xNFQxNToyMzoxOCIsIlByb2plY3QiOnsiJHJlZiI6IjUifX0seyIkaWQiOiI4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NSJ9fSx7IiRpZCI6IjkiLCIkdHlwZSI6IlN3aXNzQWNhZGVtaWMuQ2l0YXZpLlBlcnNvbiwgU3dpc3NBY2FkZW1pYy5DaXRhdmkiLCJGaXJzdE5hbWUiOiJNb25pY2EiLCJMYXN0TmFtZSI6IkRlYW4iLCJQcm90ZWN0ZWQiOmZhbHNlLCJTZXgiOjEsIkNyZWF0ZWRCeSI6Il9GZW5qYSBSZWluc2JlcmciLCJDcmVhdGVkT24iOiIyMDI0LTAyLTE0VDE1OjIzOjE4IiwiTW9kaWZpZWRCeSI6Il9GZW5qYSBSZWluc2JlcmciLCJJZCI6ImM4NWQzNWUyLWUwM2EtNDhkYy1hNjc2LTI3YzE3ZmE4YzhhYSIsIk1vZGlmaWVkT24iOiIyMDI0LTAyLTE0VDE1OjIzOjE4IiwiUHJvamVjdCI6eyIkcmVmIjoiNSJ9fSx7IiRpZCI6IjEwIiwiJHR5cGUiOiJTd2lzc0FjYWRlbWljLkNpdGF2aS5QZXJzb24sIFN3aXNzQWNhZGVtaWMuQ2l0YXZpIiwiRmlyc3ROYW1lIjoiTGFuY2UiLCJMYXN0TmFtZSI6Iklnbm9uIiwiUHJvdGVjdGVkIjpmYWxzZSwiU2V4IjoyLCJDcmVhdGVkQnkiOiJfRmVuamEgUmVpbnNiZXJnIiwiQ3JlYXRlZE9uIjoiMjAyNC0wMi0xNFQxNToyMzoxOCIsIk1vZGlmaWVkQnkiOiJfRmVuamEgUmVpbnNiZXJnIiwiSWQiOiI3MGQyMjg1ZS1iNjhlLTQ4MGQtODVjMi02YjhhZWU0OWQ1YmYiLCJNb2RpZmllZE9uIjoiMjAyNC0wMi0xNFQxNToyMzoxOCIsIlByb2plY3QiOnsiJHJlZiI6IjUifX1dLCJDaXRhdGlvbktleVVwZGF0ZVR5cGUiOjAsIkNvbGxhYm9yYXRvcnMiOltdLCJDb3ZlclBhdGgiOnsiJGlkIjoiMTEiLCIkdHlwZSI6IlN3aXNzQWNhZGVtaWMuQ2l0YXZpLkxpbmtlZFJlc291cmNlLCBTd2lzc0FjYWRlbWljLkNpdGF2aSIsIkxpbmtlZFJlc291cmNlVHlwZSI6MiwiT3JpZ2luYWxTdHJpbmciOiJDOlxcVXNlcnNcXGZlbmphXFxBcHBEYXRhXFxMb2NhbFxcVGVtcFxccnV4Y3VraHMuanBnIiwiVXJpU3RyaW5nIjoiOWRmYzYyOTUtNTRlNi00ZTgzLTg2NTItYTI0MWZlZjkwNzZ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yLjA4LjIwMjEiLCJEb2kiOiIxMC4xMDA3L3MxMDU4NC0wMjEtMDMxODMtMCIsIkVkaXRvcnMiOltdLCJFdmFsdWF0aW9uQ29tcGxleGl0eSI6MCwiRXZhbHVhdGlvblNvdXJjZVRleHRGb3JtYXQiOjAsIkdyb3VwcyI6W10sIkhhc0xhYmVsMSI6ZmFsc2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A1ODQtMDIxLTAzMTgzLTAiLCJVcmlTdHJpbmciOiJodHRwczovL2xpbmsuc3ByaW5nZXIuY29tL2FydGljbGUvMTAuMTAwNy9zMTA1ODQtMDIxLTAzMTgzLT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M6MTgiLCJNb2RpZmllZEJ5IjoiX0ZlbmphIFJlaW5zYmVyZyIsIklkIjoiNGE1OGQ5M2ItM2IyYi00NTk2LTlmNjMtMjVmNTYyMGJhMThhIiwiTW9kaWZpZWRPbiI6IjIwMjQtMDItMTRUMTU6MjM6MTg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A3L3MxMDU4NC0wMjEtMDMxODMtMCIsIlVyaVN0cmluZyI6Imh0dHBzOi8vZG9pLm9yZy8xMC4xMDA3L3MxMDU4NC0wMjEtMDMxODMtM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zoxOCIsIk1vZGlmaWVkQnkiOiJfRmVuamEgUmVpbnNiZXJnIiwiSWQiOiI3OWQyNzFiNi02NmE2LTQ2MzEtOTBjZi01MDc1ZGY2NWM3MzkiLCJNb2RpZmllZE9uIjoiMjAyNC0wMi0xNFQxNToyMzoxOCIsIlByb2plY3QiOnsiJHJlZiI6IjUifX1dLCJOdW1iZXIiOiIzLTQiLCJPbmxpbmVBZGRyZXNzIjoiaHR0cHM6Ly9saW5rLnNwcmluZ2VyLmNvbS9hcnRpY2xlLzEwLjEwMDcvczEwNTg0LTAyMS0wMzE4My0wIiwiT3JnYW5pemF0aW9ucyI6W10sIk90aGVyc0ludm9sdmVkIjpbXSwiUGFnZVJhbmdlIjoiPHNwPlxyXG4gIDxuPjE8L24+XHJcbiAgPGluPnRydWU8L2luPlxyXG4gIDxvcz4xPC9vcz5cclxuICA8cHM+MTwvcHM+XHJcbjwvc3A+XHJcbjxlcD5cclxuICA8bj4yMTwvbj5cclxuICA8aW4+dHJ1ZTwvaW4+XHJcbiAgPG9zPjIxPC9vcz5cclxuICA8cHM+MjE8L3BzPlxyXG48L2VwPlxyXG48b3M+MS0yMTwvb3M+IiwiUGVyaW9kaWNhbCI6eyIkaWQiOiIxOSIsIiR0eXBlIjoiU3dpc3NBY2FkZW1pYy5DaXRhdmkuUGVyaW9kaWNhbCwgU3dpc3NBY2FkZW1pYy5DaXRhdmkiLCJJc3NuIjoiMTU3My0xNDgwIiwiTmFtZSI6IkNsaW1hdGljIENoYW5nZSIsIlBhZ2luYXRpb24iOjAsIlByb3RlY3RlZCI6ZmFsc2UsIlN0YW5kYXJkQWJicmV2aWF0aW9uIjoiQ2xpbWF0aWMgQ2hhbmdlIiwiQ3JlYXRlZEJ5IjoiX0ZlbmphIFJlaW5zYmVyZyIsIkNyZWF0ZWRPbiI6IjIwMjQtMDItMTRUMTU6MjM6MTgiLCJNb2RpZmllZEJ5IjoiX0ZlbmphIFJlaW5zYmVyZyIsIklkIjoiZjE4ZjAxYjctOTRmNi00MTU5LWIyNWYtM2Y4MDc0YzViNDdlIiwiTW9kaWZpZWRPbiI6IjIwMjQtMDItMTRUMTU6MjM6MTgiLCJQcm9qZWN0Ijp7IiRyZWYiOiI1In19LCJQdWJsaXNoZXJzIjpbeyIkaWQiOiIyMCIsIiR0eXBlIjoiU3dpc3NBY2FkZW1pYy5DaXRhdmkuUHVibGlzaGVyLCBTd2lzc0FjYWRlbWljLkNpdGF2aSIsIk5hbWUiOiJTcHJpbmdlciIsIlByb3RlY3RlZCI6ZmFsc2UsIkNyZWF0ZWRCeSI6Il9GZW5qYSBSZWluc2JlcmciLCJDcmVhdGVkT24iOiIyMDI0LTAyLTE0VDE1OjIzOjE4IiwiTW9kaWZpZWRCeSI6Il9GZW5qYSBSZWluc2JlcmciLCJJZCI6IjE1NWJlZmE4LTk2MTAtNDZhNS05MWYyLWIwZDk0MTRmZmViOSIsIk1vZGlmaWVkT24iOiIyMDI0LTAyLTE0VDE1OjIzOjE4IiwiUHJvamVjdCI6eyIkcmVmIjoiNSJ9fSx7IiRpZCI6IjIxIiwiJHR5cGUiOiJTd2lzc0FjYWRlbWljLkNpdGF2aS5QdWJsaXNoZXIsIFN3aXNzQWNhZGVtaWMuQ2l0YXZpIiwiTmFtZSI6IlNwcmluZ2VyIE5ldGhlcmxhbmRzIiwiUHJvdGVjdGVkIjpmYWxzZSwiQ3JlYXRlZEJ5IjoiX0ZlbmphIFJlaW5zYmVyZyIsIkNyZWF0ZWRPbiI6IjIwMjQtMDItMTRUMTU6MjM6MTgiLCJNb2RpZmllZEJ5IjoiX0ZlbmphIFJlaW5zYmVyZyIsIklkIjoiMGY1MTBiNDAtYWNhMy00ZThkLWI0M2ItMDY3M2RhNTY5YTJiIiwiTW9kaWZpZWRPbiI6IjIwMjQtMDItMTRUMTU6MjM6MTgiLCJQcm9qZWN0Ijp7IiRyZWYiOiI1In19XSwiUXVvdGF0aW9ucyI6W10sIlJhdGluZyI6MCwiUmVmZXJlbmNlVHlwZSI6IkpvdXJuYWxBcnRpY2xlIiwiU2hvcnRUaXRsZSI6IkJydWluZSBkZSBCcnVpbiwgUmFiaW5vdmljaCBldCBhbC4gMjAyMSDigJMgUHVibGljIHVuZGVyc3RhbmRpbmcgb2YgY2xpbWF0ZSBjaGFuZ2UiLCJTaG9ydFRpdGxlVXBkYXRlVHlwZSI6MCwiU291cmNlT2ZCaWJsaW9ncmFwaGljSW5mb3JtYXRpb24iOiJDcm9zc1JlZiIsIlN0YXRpY0lkcyI6WyI4MmFhZTU0My1kZmQ3LTRiMDItYmY4MS05Njg0MjE1ZTZiYzkiXSwiVGFibGVPZkNvbnRlbnRzQ29tcGxleGl0eSI6MCwiVGFibGVPZkNvbnRlbnRzU291cmNlVGV4dEZvcm1hdCI6MCwiVGFza3MiOltdLCJUaXRsZSI6IlB1YmxpYyB1bmRlcnN0YW5kaW5nIG9mIGNsaW1hdGUgY2hhbmdlIHRlcm1pbm9sb2d5IiwiVHJhbnNsYXRvcnMiOltdLCJWb2x1bWUiOiIxNjciLCJZZWFyIjoiMjAyMSIsIlllYXJSZXNvbHZlZCI6IjIwMjEiLCJDcmVhdGVkQnkiOiJfRmVuamEgUmVpbnNiZXJnIiwiQ3JlYXRlZE9uIjoiMjAyNC0wMi0xNFQxNToyMzoxOCIsIk1vZGlmaWVkQnkiOiJfRmVuamEiLCJJZCI6IjlkZmM2Mjk1LTU0ZTYtNGU4My04NjUyLWEyNDFmZWY5MDc2YyIsIk1vZGlmaWVkT24iOiIyMDI1LTA5LTAyVDExOjMzOjEyIiwiUHJvamVjdCI6eyIkcmVmIjoiNSJ9fSwiVXNlTnVtYmVyaW5nVHlwZU9mUGFyZW50RG9jdW1lbnQiOmZhbHNlfV0sIkZvcm1hdHRlZFRleHQiOnsiJGlkIjoiMjIiLCJDb3VudCI6MSwiVGV4dFVuaXRzIjpbeyIkaWQiOiIyMyIsIkZvbnRTdHlsZSI6eyIkaWQiOiIyNCIsIk5ldXRyYWwiOnRydWV9LCJSZWFkaW5nT3JkZXIiOjEsIlRleHQiOiJCcnVpbmUgZGUgQnJ1aW4gZXQgYWwuIn1dfSwiVGFnIjoiQ2l0YXZpUGxhY2Vob2xkZXIjNDIwNWJmMTktNDFkNS00YmVjLTkyMjQtMDU5ODk0YTQzYWIyIiwiVGV4dCI6IkJydWluZSBkZSBCcnVpbiBldCBhbC4iLCJXQUlWZXJzaW9uIjoiNi4xMS4wLjAifQ==}</w:instrText>
          </w:r>
          <w:r w:rsidRPr="00912A8F">
            <w:rPr>
              <w:lang w:val="en-US"/>
            </w:rPr>
            <w:fldChar w:fldCharType="separate"/>
          </w:r>
          <w:r w:rsidRPr="00912A8F">
            <w:rPr>
              <w:lang w:val="en-US"/>
            </w:rPr>
            <w:t>Bruine de Bruin et al.</w:t>
          </w:r>
          <w:r w:rsidRPr="00912A8F">
            <w:rPr>
              <w:lang w:val="en-US"/>
            </w:rPr>
            <w:fldChar w:fldCharType="end"/>
          </w:r>
        </w:sdtContent>
      </w:sdt>
      <w:r w:rsidRPr="00912A8F">
        <w:rPr>
          <w:lang w:val="en-US"/>
        </w:rPr>
        <w:t xml:space="preserve"> </w:t>
      </w:r>
      <w:sdt>
        <w:sdtPr>
          <w:rPr>
            <w:lang w:val="en-US"/>
          </w:rPr>
          <w:alias w:val="To edit, see citavi.com/edit"/>
          <w:tag w:val="CitaviPlaceholder#8843f539-3b8b-4be0-b582-1fd951570654"/>
          <w:id w:val="20212525"/>
          <w:placeholder>
            <w:docPart w:val="30B2CEDB63AB1241BD36C86646DBF665"/>
          </w:placeholder>
        </w:sdtPr>
        <w:sdtContent>
          <w:r w:rsidRPr="00912A8F">
            <w:rPr>
              <w:lang w:val="en-US"/>
            </w:rPr>
            <w:fldChar w:fldCharType="begin"/>
          </w:r>
          <w:r w:rsidR="0041345E" w:rsidRPr="00912A8F">
            <w:rPr>
              <w:lang w:val="en-US"/>
            </w:rPr>
            <w:instrText>ADDIN CitaviPlaceholder{eyIkaWQiOiIxIiwiJHR5cGUiOiJTd2lzc0FjYWRlbWljLkNpdGF2aS5DaXRhdGlvbnMuV29yZFBsYWNlaG9sZGVyLCBTd2lzc0FjYWRlbWljLkNpdGF2aSIsIkFzc29jaWF0ZVdpdGhQbGFjZWhvbGRlclRhZyI6IkNpdGF2aVBsYWNlaG9sZGVyIzk1M2Y3NmJlLWUzYWQtNDVlOS05YjUwLTQxM2QyNmU5MjA3OCIsIkVudHJpZXMiOlt7IiRpZCI6IjIiLCIkdHlwZSI6IlN3aXNzQWNhZGVtaWMuQ2l0YXZpLkNpdGF0aW9ucy5Xb3JkUGxhY2Vob2xkZXJFbnRyeSwgU3dpc3NBY2FkZW1pYy5DaXRhdmkiLCJJZCI6ImQxNjQ3YThkLWZmNTQtNGM5MS1hYzAwLTY2ZTE4ZjBmNmNkYyIsIlJhbmdlTGVuZ3RoIjo2LCJSZWZlcmVuY2VJZCI6IjlkZmM2Mjk1LTU0ZTYtNGU4My04NjUyLWEyNDFmZWY5MDc2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UiLCIkdHlwZSI6IlN3aXNzQWNhZGVtaWMuQ2l0YXZpLlByb2plY3QsIFN3aXNzQWNhZGVtaWMuQ2l0YXZpIn19LHsiJGlkIjoiNi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NSJ9fSx7IiRpZCI6IjciLCIkdHlwZSI6IlN3aXNzQWNhZGVtaWMuQ2l0YXZpLlBlcnNvbiwgU3dpc3NBY2FkZW1pYy5DaXRhdmkiLCJGaXJzdE5hbWUiOiJLYXRlIiwiTGFzdE5hbWUiOiJXZWJlciIsIlByb3RlY3RlZCI6ZmFsc2UsIlNleCI6MSwiQ3JlYXRlZEJ5IjoiX0ZlbmphIFJlaW5zYmVyZyIsIkNyZWF0ZWRPbiI6IjIwMjQtMDItMTRUMTU6MjM6MTgiLCJNb2RpZmllZEJ5IjoiX0ZlbmphIFJlaW5zYmVyZyIsIklkIjoiYzYwMWU3MzgtMDBiNS00Zjc5LTljNDctMGYwYjdiMGIxMmY5IiwiTW9kaWZpZWRPbiI6IjIwMjQtMDItMTRUMTU6MjM6MTgiLCJQcm9qZWN0Ijp7IiRyZWYiOiI1In19LHsiJGlkIjoiOCIsIiR0eXBlIjoiU3dpc3NBY2FkZW1pYy5DaXRhdmkuUGVyc29uLCBTd2lzc0FjYWRlbWljLkNpdGF2aSIsIkZpcnN0TmFtZSI6Ik1hcmlhbm5hIiwiTGFzdE5hbWUiOiJCYWJib25pIiwiUHJvdGVjdGVkIjpmYWxzZSwiU2V4IjoxLCJDcmVhdGVkQnkiOiJfRmVuamEgUmVpbnNiZXJnIiwiQ3JlYXRlZE9uIjoiMjAyNC0wMi0xNFQxNToyMzoxOCIsIk1vZGlmaWVkQnkiOiJfRmVuamEgUmVpbnNiZXJnIiwiSWQiOiI2OWIzY2Y5YS0xYmQ4LTQyOWQtOWEzZS0xYTc3NGJjOTI2ZDEiLCJNb2RpZmllZE9uIjoiMjAyNC0wMi0xNFQxNToyMzoxOCIsIlByb2plY3QiOnsiJHJlZiI6IjUifX0seyIkaWQiOiI5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UifX0seyIkaWQiOiIxMC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1In19XSwiQ2l0YXRpb25LZXlVcGRhdGVUeXBlIjowLCJDb2xsYWJvcmF0b3JzIjpbXSwiQ292ZXJQYXRoIjp7IiRpZCI6IjEx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NS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1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Tk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NSJ9fSwiUHVibGlzaGVycyI6W3siJGlkIjoiMjA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UifX0seyIkaWQiOiIyMS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NS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UifX0sIlVzZU51bWJlcmluZ1R5cGVPZlBhcmVudERvY3VtZW50IjpmYWxzZSwiWWVhck9ubHkiOnRydWV9XSwiRm9ybWF0dGVkVGV4dCI6eyIkaWQiOiIyMiIsIkNvdW50IjoxLCJUZXh0VW5pdHMiOlt7IiRpZCI6IjIzIiwiRm9udFN0eWxlIjp7IiRpZCI6IjI0IiwiTmV1dHJhbCI6dHJ1ZX0sIlJlYWRpbmdPcmRlciI6MSwiVGV4dCI6IigyMDIxKSJ9XX0sIlRhZyI6IkNpdGF2aVBsYWNlaG9sZGVyIzg4NDNmNTM5LTNiOGItNGJlMC1iNTgyLTFmZDk1MTU3MDY1NCIsIlRleHQiOiIoMjAyMSkiLCJXQUlWZXJzaW9uIjoiNi4xMS4wLjAifQ==}</w:instrText>
          </w:r>
          <w:r w:rsidRPr="00912A8F">
            <w:rPr>
              <w:lang w:val="en-US"/>
            </w:rPr>
            <w:fldChar w:fldCharType="separate"/>
          </w:r>
          <w:r w:rsidRPr="00912A8F">
            <w:rPr>
              <w:lang w:val="en-US"/>
            </w:rPr>
            <w:t>(2021)</w:t>
          </w:r>
          <w:r w:rsidRPr="00912A8F">
            <w:rPr>
              <w:lang w:val="en-US"/>
            </w:rPr>
            <w:fldChar w:fldCharType="end"/>
          </w:r>
        </w:sdtContent>
      </w:sdt>
      <w:r w:rsidRPr="00912A8F">
        <w:rPr>
          <w:lang w:val="en-US"/>
        </w:rPr>
        <w:t xml:space="preserve"> prompted to </w:t>
      </w:r>
      <w:r w:rsidRPr="00912A8F">
        <w:rPr>
          <w:color w:val="000000"/>
          <w:lang w:val="en-US"/>
        </w:rPr>
        <w:t xml:space="preserve">"[...] simplify wording, make links to climate change explicit, and describe underlying processes" </w:t>
      </w:r>
      <w:sdt>
        <w:sdtPr>
          <w:rPr>
            <w:color w:val="000000"/>
            <w:lang w:val="en-US"/>
          </w:rPr>
          <w:alias w:val="To edit, see citavi.com/edit"/>
          <w:tag w:val="CitaviPlaceholder#c416f9a6-187a-40dd-8f0b-74740dfa5817"/>
          <w:id w:val="-387108067"/>
          <w:placeholder>
            <w:docPart w:val="30B2CEDB63AB1241BD36C86646DBF66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DUyZGYzZDEtYzE4OC00Yjk2LThmNjQtYTJjMDQzMDUyODFiIiwiSWQiOiJmY2QyM2IwZi1iMWU1LTRhNWYtYWU2MC1jNmQwMTA0Nzg2ZDciLCJSYW5nZUxlbmd0aCI6MzY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IiLCJTdGFydFBhZ2UiOnsiJGlkIjoiNSIsIiR0eXBlIjoiU3dpc3NBY2FkZW1pYy5QYWdlTnVtYmVyLCBTd2lzc0FjYWRlbWljIiwiSXNGdWxseU51bWVyaWMiOnRydWUsIk51bWJlciI6MiwiTnVtYmVyaW5nVHlwZSI6MCwiTnVtZXJhbFN5c3RlbSI6MCwiT3JpZ2luYWxTdHJpbmciOiIyIiwiUHJldHR5U3RyaW5nIjoiMiJ9fSwiUXVvdGF0aW9uVHlwZSI6M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fDpG5kaSIsIkxhc3ROYW1lIjoiQnJ1aW5lIGRlIEJydWluIiwiUHJvdGVjdGVkIjpmYWxzZSwiU2V4IjowLCJDcmVhdGVkQnkiOiJfRmVuamEgUmVpbnNiZXJnIiwiQ3JlYXRlZE9uIjoiMjAyNC0wMi0xNFQxNToyMzoxOCIsIk1vZGlmaWVkQnkiOiJfRmVuamEgUmVpbnNiZXJnIiwiSWQiOiI2ODM5NDBjZS05ZGQ3LTQ4OTAtODQ1NC1mZjAzNTAxODJhYmMiLCJNb2RpZmllZE9uIjoiMjAyNC0wMi0xNFQxNToyMzoxOCIsIlByb2plY3QiOnsiJGlkIjoiOCIsIiR0eXBlIjoiU3dpc3NBY2FkZW1pYy5DaXRhdmkuUHJvamVjdCwgU3dpc3NBY2FkZW1pYy5DaXRhdmkifX0seyIkaWQiOiI5IiwiJHR5cGUiOiJTd2lzc0FjYWRlbWljLkNpdGF2aS5QZXJzb24sIFN3aXNzQWNhZGVtaWMuQ2l0YXZpIiwiRmlyc3ROYW1lIjoiTGlsYSIsIkxhc3ROYW1lIjoiUmFiaW5vdmljaCIsIlByb3RlY3RlZCI6ZmFsc2UsIlNleCI6MSwiQ3JlYXRlZEJ5IjoiX0ZlbmphIFJlaW5zYmVyZyIsIkNyZWF0ZWRPbiI6IjIwMjQtMDItMTRUMTU6MjM6MTgiLCJNb2RpZmllZEJ5IjoiX0ZlbmphIFJlaW5zYmVyZyIsIklkIjoiNDAwYWJmODYtMTBkMy00ZTBmLWE2NDEtNmJjMDNkYzIzODI4IiwiTW9kaWZpZWRPbiI6IjIwMjQtMDItMTRUMTU6MjM6MTgiLCJQcm9qZWN0Ijp7IiRyZWYiOiI4In19LHsiJGlkIjoiMTAiLCIkdHlwZSI6IlN3aXNzQWNhZGVtaWMuQ2l0YXZpLlBlcnNvbiwgU3dpc3NBY2FkZW1pYy5DaXRhdmkiLCJGaXJzdE5hbWUiOiJLYXRlIiwiTGFzdE5hbWUiOiJXZWJlciIsIlByb3RlY3RlZCI6ZmFsc2UsIlNleCI6MSwiQ3JlYXRlZEJ5IjoiX0ZlbmphIFJlaW5zYmVyZyIsIkNyZWF0ZWRPbiI6IjIwMjQtMDItMTRUMTU6MjM6MTgiLCJNb2RpZmllZEJ5IjoiX0ZlbmphIFJlaW5zYmVyZyIsIklkIjoiYzYwMWU3MzgtMDBiNS00Zjc5LTljNDctMGYwYjdiMGIxMmY5IiwiTW9kaWZpZWRPbiI6IjIwMjQtMDItMTRUMTU6MjM6MTgiLCJQcm9qZWN0Ijp7IiRyZWYiOiI4In19LHsiJGlkIjoiMTEiLCIkdHlwZSI6IlN3aXNzQWNhZGVtaWMuQ2l0YXZpLlBlcnNvbiwgU3dpc3NBY2FkZW1pYy5DaXRhdmkiLCJGaXJzdE5hbWUiOiJNYXJpYW5uYSIsIkxhc3ROYW1lIjoiQmFiYm9uaSIsIlByb3RlY3RlZCI6ZmFsc2UsIlNleCI6MSwiQ3JlYXRlZEJ5IjoiX0ZlbmphIFJlaW5zYmVyZyIsIkNyZWF0ZWRPbiI6IjIwMjQtMDItMTRUMTU6MjM6MTgiLCJNb2RpZmllZEJ5IjoiX0ZlbmphIFJlaW5zYmVyZyIsIklkIjoiNjliM2NmOWEtMWJkOC00MjlkLTlhM2UtMWE3NzRiYzkyNmQxIiwiTW9kaWZpZWRPbiI6IjIwMjQtMDItMTRUMTU6MjM6MTgiLCJQcm9qZWN0Ijp7IiRyZWYiOiI4In19LHsiJGlkIjoiMTIiLCIkdHlwZSI6IlN3aXNzQWNhZGVtaWMuQ2l0YXZpLlBlcnNvbiwgU3dpc3NBY2FkZW1pYy5DaXRhdmkiLCJGaXJzdE5hbWUiOiJNb25pY2EiLCJMYXN0TmFtZSI6IkRlYW4iLCJQcm90ZWN0ZWQiOmZhbHNlLCJTZXgiOjEsIkNyZWF0ZWRCeSI6Il9GZW5qYSBSZWluc2JlcmciLCJDcmVhdGVkT24iOiIyMDI0LTAyLTE0VDE1OjIzOjE4IiwiTW9kaWZpZWRCeSI6Il9GZW5qYSBSZWluc2JlcmciLCJJZCI6ImM4NWQzNWUyLWUwM2EtNDhkYy1hNjc2LTI3YzE3ZmE4YzhhYSIsIk1vZGlmaWVkT24iOiIyMDI0LTAyLTE0VDE1OjIzOjE4IiwiUHJvamVjdCI6eyIkcmVmIjoiOCJ9fSx7IiRpZCI6IjEzIiwiJHR5cGUiOiJTd2lzc0FjYWRlbWljLkNpdGF2aS5QZXJzb24sIFN3aXNzQWNhZGVtaWMuQ2l0YXZpIiwiRmlyc3ROYW1lIjoiTGFuY2UiLCJMYXN0TmFtZSI6Iklnbm9uIiwiUHJvdGVjdGVkIjpmYWxzZSwiU2V4IjoyLCJDcmVhdGVkQnkiOiJfRmVuamEgUmVpbnNiZXJnIiwiQ3JlYXRlZE9uIjoiMjAyNC0wMi0xNFQxNToyMzoxOCIsIk1vZGlmaWVkQnkiOiJfRmVuamEgUmVpbnNiZXJnIiwiSWQiOiI3MGQyMjg1ZS1iNjhlLTQ4MGQtODVjMi02YjhhZWU0OWQ1YmYiLCJNb2RpZmllZE9uIjoiMjAyNC0wMi0xNFQxNToyMzoxOC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GZlbmphXFxBcHBEYXRhXFxMb2NhbFxcVGVtcFxccnV4Y3VraHMuanBnIiwiVXJpU3RyaW5nIjoiOWRmYzYyOTUtNTRlNi00ZTgzLTg2NTItYTI0MWZlZjkwNzZj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yLjA4LjIwMjEiLCJEb2kiOiIxMC4xMDA3L3MxMDU4NC0wMjEtMDMxODMtMCIsIkVkaXRvcnMiOltdLCJFdmFsdWF0aW9uQ29tcGxleGl0eSI6MCwiRXZhbHVhdGlvblNvdXJjZVRleHRGb3JtYXQiOjAsIkdyb3VwcyI6W10sIkhhc0xhYmVsMSI6ZmFsc2UsIkhhc0xhYmVsMiI6ZmFsc2UsIktleXdvcmRzIjpbXSwiTGFuZ3VhZ2UiOiJFbjt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xpbmsuc3ByaW5nZXIuY29tL2FydGljbGUvMTAuMTAwNy9zMTA1ODQtMDIxLTAzMTgzLTAiLCJVcmlTdHJpbmciOiJodHRwczovL2xpbmsuc3ByaW5nZXIuY29tL2FydGljbGUvMTAuMTAwNy9zMTA1ODQtMDIxLTAzMTgzLT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M6MTgiLCJNb2RpZmllZEJ5IjoiX0ZlbmphIFJlaW5zYmVyZyIsIklkIjoiNGE1OGQ5M2ItM2IyYi00NTk2LTlmNjMtMjVmNTYyMGJhMThhIiwiTW9kaWZpZWRPbiI6IjIwMjQtMDItMTRUMTU6MjM6MTg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3L3MxMDU4NC0wMjEtMDMxODMtMCIsIlVyaVN0cmluZyI6Imh0dHBzOi8vZG9pLm9yZy8xMC4xMDA3L3MxMDU4NC0wMjEtMDMxODMtM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zoxOCIsIk1vZGlmaWVkQnkiOiJfRmVuamEgUmVpbnNiZXJnIiwiSWQiOiI3OWQyNzFiNi02NmE2LTQ2MzEtOTBjZi01MDc1ZGY2NWM3MzkiLCJNb2RpZmllZE9uIjoiMjAyNC0wMi0xNFQxNToyMzoxOCIsIlByb2plY3QiOnsiJHJlZiI6IjgifX1dLCJOdW1iZXIiOiIzLTQiLCJPbmxpbmVBZGRyZXNzIjoiaHR0cHM6Ly9saW5rLnNwcmluZ2VyLmNvbS9hcnRpY2xlLzEwLjEwMDcvczEwNTg0LTAyMS0wMzE4My0wIiwiT3JnYW5pemF0aW9ucyI6W10sIk90aGVyc0ludm9sdmVkIjpbXSwiUGFnZVJhbmdlIjoiPHNwPlxyXG4gIDxuPjE8L24+XHJcbiAgPGluPnRydWU8L2luPlxyXG4gIDxvcz4xPC9vcz5cclxuICA8cHM+MTwvcHM+XHJcbjwvc3A+XHJcbjxlcD5cclxuICA8bj4yMTwvbj5cclxuICA8aW4+dHJ1ZTwvaW4+XHJcbiAgPG9zPjIxPC9vcz5cclxuICA8cHM+MjE8L3BzPlxyXG48L2VwPlxyXG48b3M+MS0yMTwvb3M+IiwiUGVyaW9kaWNhbCI6eyIkaWQiOiIyMiIsIiR0eXBlIjoiU3dpc3NBY2FkZW1pYy5DaXRhdmkuUGVyaW9kaWNhbCwgU3dpc3NBY2FkZW1pYy5DaXRhdmkiLCJJc3NuIjoiMTU3My0xNDgwIiwiTmFtZSI6IkNsaW1hdGljIENoYW5nZSIsIlBhZ2luYXRpb24iOjAsIlByb3RlY3RlZCI6ZmFsc2UsIlN0YW5kYXJkQWJicmV2aWF0aW9uIjoiQ2xpbWF0aWMgQ2hhbmdlIiwiQ3JlYXRlZEJ5IjoiX0ZlbmphIFJlaW5zYmVyZyIsIkNyZWF0ZWRPbiI6IjIwMjQtMDItMTRUMTU6MjM6MTgiLCJNb2RpZmllZEJ5IjoiX0ZlbmphIFJlaW5zYmVyZyIsIklkIjoiZjE4ZjAxYjctOTRmNi00MTU5LWIyNWYtM2Y4MDc0YzViNDdlIiwiTW9kaWZpZWRPbiI6IjIwMjQtMDItMTRUMTU6MjM6MTgiLCJQcm9qZWN0Ijp7IiRyZWYiOiI4In19LCJQdWJsaXNoZXJzIjpbeyIkaWQiOiIyMyIsIiR0eXBlIjoiU3dpc3NBY2FkZW1pYy5DaXRhdmkuUHVibGlzaGVyLCBTd2lzc0FjYWRlbWljLkNpdGF2aSIsIk5hbWUiOiJTcHJpbmdlciIsIlByb3RlY3RlZCI6ZmFsc2UsIkNyZWF0ZWRCeSI6Il9GZW5qYSBSZWluc2JlcmciLCJDcmVhdGVkT24iOiIyMDI0LTAyLTE0VDE1OjIzOjE4IiwiTW9kaWZpZWRCeSI6Il9GZW5qYSBSZWluc2JlcmciLCJJZCI6IjE1NWJlZmE4LTk2MTAtNDZhNS05MWYyLWIwZDk0MTRmZmViOSIsIk1vZGlmaWVkT24iOiIyMDI0LTAyLTE0VDE1OjIzOjE4IiwiUHJvamVjdCI6eyIkcmVmIjoiOCJ9fSx7IiRpZCI6IjI0IiwiJHR5cGUiOiJTd2lzc0FjYWRlbWljLkNpdGF2aS5QdWJsaXNoZXIsIFN3aXNzQWNhZGVtaWMuQ2l0YXZpIiwiTmFtZSI6IlNwcmluZ2VyIE5ldGhlcmxhbmRzIiwiUHJvdGVjdGVkIjpmYWxzZSwiQ3JlYXRlZEJ5IjoiX0ZlbmphIFJlaW5zYmVyZyIsIkNyZWF0ZWRPbiI6IjIwMjQtMDItMTRUMTU6MjM6MTgiLCJNb2RpZmllZEJ5IjoiX0ZlbmphIFJlaW5zYmVyZyIsIklkIjoiMGY1MTBiNDAtYWNhMy00ZThkLWI0M2ItMDY3M2RhNTY5YTJiIiwiTW9kaWZpZWRPbiI6IjIwMjQtMDItMTRUMTU6MjM6MTgiLCJQcm9qZWN0Ijp7IiRyZWYiOiI4In19XSwiUXVvdGF0aW9ucyI6W10sIlJhdGluZyI6MCwiUmVmZXJlbmNlVHlwZSI6IkpvdXJuYWxBcnRpY2xlIiwiU2hvcnRUaXRsZSI6IkJydWluZSBkZSBCcnVpbiwgUmFiaW5vdmljaCBldCBhbC4gMjAyMSDigJMgUHVibGljIHVuZGVyc3RhbmRpbmcgb2YgY2xpbWF0ZSBjaGFuZ2UiLCJTaG9ydFRpdGxlVXBkYXRlVHlwZSI6MCwiU291cmNlT2ZCaWJsaW9ncmFwaGljSW5mb3JtYXRpb24iOiJDcm9zc1JlZiIsIlN0YXRpY0lkcyI6WyI4MmFhZTU0My1kZmQ3LTRiMDItYmY4MS05Njg0MjE1ZTZiYzkiXSwiVGFibGVPZkNvbnRlbnRzQ29tcGxleGl0eSI6MCwiVGFibGVPZkNvbnRlbnRzU291cmNlVGV4dEZvcm1hdCI6MCwiVGFza3MiOltdLCJUaXRsZSI6IlB1YmxpYyB1bmRlcnN0YW5kaW5nIG9mIGNsaW1hdGUgY2hhbmdlIHRlcm1pbm9sb2d5IiwiVHJhbnNsYXRvcnMiOltdLCJWb2x1bWUiOiIxNjciLCJZZWFyIjoiMjAyMSIsIlllYXJSZXNvbHZlZCI6IjIwMjEiLCJDcmVhdGVkQnkiOiJfRmVuamEgUmVpbnNiZXJnIiwiQ3JlYXRlZE9uIjoiMjAyNC0wMi0xNFQxNToyMzoxOCIsIk1vZGlmaWVkQnkiOiJfRmVuamEiLCJJZCI6IjlkZmM2Mjk1LTU0ZTYtNGU4My04NjUyLWEyNDFmZWY5MDc2YyIsIk1vZGlmaWVkT24iOiIyMDI1LTA5LTAyVDExOjMzOjEyIiwiUHJvamVjdCI6eyIkcmVmIjoiOCJ9fSwiVXNlTnVtYmVyaW5nVHlwZU9mUGFyZW50RG9jdW1lbnQiOmZhbHNlfV0sIkZvcm1hdHRlZFRleHQiOnsiJGlkIjoiMjUiLCJDb3VudCI6MSwiVGV4dFVuaXRzIjpbeyIkaWQiOiIyNiIsIkZvbnRTdHlsZSI6eyIkaWQiOiIyNyIsIk5ldXRyYWwiOnRydWV9LCJSZWFkaW5nT3JkZXIiOjEsIlRleHQiOiIoQnJ1aW5lIGRlIEJydWluIGV0IGFsLiwgMjAyMSwgcC7CoDIpIn1dfSwiVGFnIjoiQ2l0YXZpUGxhY2Vob2xkZXIjYzQxNmY5YTYtMTg3YS00MGRkLThmMGItNzQ3NDBkZmE1ODE3IiwiVGV4dCI6IihCcnVpbmUgZGUgQnJ1aW4gZXQgYWwuLCAyMDIxLCBwLsKgMikiLCJXQUlWZXJzaW9uIjoiNi4xMS4wLjAifQ==}</w:instrText>
          </w:r>
          <w:r w:rsidRPr="00912A8F">
            <w:rPr>
              <w:color w:val="000000"/>
              <w:lang w:val="en-US"/>
            </w:rPr>
            <w:fldChar w:fldCharType="separate"/>
          </w:r>
          <w:r w:rsidRPr="00912A8F">
            <w:rPr>
              <w:color w:val="000000"/>
              <w:lang w:val="en-US"/>
            </w:rPr>
            <w:t>(Bruine de Bruin et al., 2021, p. 2)</w:t>
          </w:r>
          <w:r w:rsidRPr="00912A8F">
            <w:rPr>
              <w:color w:val="000000"/>
              <w:lang w:val="en-US"/>
            </w:rPr>
            <w:fldChar w:fldCharType="end"/>
          </w:r>
        </w:sdtContent>
      </w:sdt>
      <w:r w:rsidRPr="00912A8F">
        <w:rPr>
          <w:lang w:val="en-US"/>
        </w:rPr>
        <w:t>. In detail, they suggested</w:t>
      </w:r>
      <w:r w:rsidR="00790435" w:rsidRPr="00912A8F">
        <w:rPr>
          <w:lang w:val="en-US"/>
        </w:rPr>
        <w:t xml:space="preserve"> the following: </w:t>
      </w:r>
      <w:r w:rsidRPr="00912A8F">
        <w:rPr>
          <w:lang w:val="en-US"/>
        </w:rPr>
        <w:t xml:space="preserve"> </w:t>
      </w:r>
      <w:r w:rsidR="000712E2">
        <w:rPr>
          <w:lang w:val="en-US"/>
        </w:rPr>
        <w:t>“</w:t>
      </w:r>
      <w:r w:rsidR="00790435" w:rsidRPr="00912A8F">
        <w:rPr>
          <w:lang w:val="en-US"/>
        </w:rPr>
        <w:t>T</w:t>
      </w:r>
      <w:r w:rsidRPr="00912A8F">
        <w:rPr>
          <w:lang w:val="en-US"/>
        </w:rPr>
        <w:t xml:space="preserve">o communicate the meaning of mitigation in a more comprehensible way, it </w:t>
      </w:r>
      <w:r w:rsidRPr="00912A8F">
        <w:rPr>
          <w:color w:val="000000"/>
          <w:lang w:val="en-US"/>
        </w:rPr>
        <w:t xml:space="preserve">“[…] might be described as ‘policies that reduce emissions to stop climate change (from getting worse)’” </w:t>
      </w:r>
      <w:sdt>
        <w:sdtPr>
          <w:rPr>
            <w:color w:val="000000"/>
            <w:lang w:val="en-US"/>
          </w:rPr>
          <w:alias w:val="To edit, see citavi.com/edit"/>
          <w:tag w:val="CitaviPlaceholder#a013f800-aad6-4c18-9e9a-adfc684b3456"/>
          <w:id w:val="1065993334"/>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DU0ZmM3YzItNTBiYi00YWM2LTgyMTEtZjRjNjFmMDA4OGQ2IiwiSWQiOiIyOTVmYzc1MS02OGE1LTQ5ZGUtYTFlMS0zOTg0ZTg1MDk2YTIiLCJSYW5nZUxlbmd0aCI6MzY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kiLCJTdGFydFBhZ2UiOnsiJGlkIjoiNSIsIiR0eXBlIjoiU3dpc3NBY2FkZW1pYy5QYWdlTnVtYmVyLCBTd2lzc0FjYWRlbWljIiwiSXNGdWxseU51bWVyaWMiOnRydWUsIk51bWJlciI6OSwiTnVtYmVyaW5nVHlwZSI6MCwiTnVtZXJhbFN5c3RlbSI6MCwiT3JpZ2luYWxTdHJpbmciOiI5IiwiUHJldHR5U3RyaW5nIjoiOSJ9fSwiUXVvdGF0aW9uVHlwZSI6M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fDpG5kaSIsIkxhc3ROYW1lIjoiQnJ1aW5lIGRlIEJydWluIiwiUHJvdGVjdGVkIjpmYWxzZSwiU2V4IjowLCJDcmVhdGVkQnkiOiJfRmVuamEgUmVpbnNiZXJnIiwiQ3JlYXRlZE9uIjoiMjAyNC0wMi0xNFQxNToyMzoxOCIsIk1vZGlmaWVkQnkiOiJfRmVuamEgUmVpbnNiZXJnIiwiSWQiOiI2ODM5NDBjZS05ZGQ3LTQ4OTAtODQ1NC1mZjAzNTAxODJhYmMiLCJNb2RpZmllZE9uIjoiMjAyNC0wMi0xNFQxNToyMzoxOCIsIlByb2plY3QiOnsiJGlkIjoiOCIsIiR0eXBlIjoiU3dpc3NBY2FkZW1pYy5DaXRhdmkuUHJvamVjdCwgU3dpc3NBY2FkZW1pYy5DaXRhdmkifX0seyIkaWQiOiI5IiwiJHR5cGUiOiJTd2lzc0FjYWRlbWljLkNpdGF2aS5QZXJzb24sIFN3aXNzQWNhZGVtaWMuQ2l0YXZpIiwiRmlyc3ROYW1lIjoiTGlsYSIsIkxhc3ROYW1lIjoiUmFiaW5vdmljaCIsIlByb3RlY3RlZCI6ZmFsc2UsIlNleCI6MSwiQ3JlYXRlZEJ5IjoiX0ZlbmphIFJlaW5zYmVyZyIsIkNyZWF0ZWRPbiI6IjIwMjQtMDItMTRUMTU6MjM6MTgiLCJNb2RpZmllZEJ5IjoiX0ZlbmphIFJlaW5zYmVyZyIsIklkIjoiNDAwYWJmODYtMTBkMy00ZTBmLWE2NDEtNmJjMDNkYzIzODI4IiwiTW9kaWZpZWRPbiI6IjIwMjQtMDItMTRUMTU6MjM6MTgiLCJQcm9qZWN0Ijp7IiRyZWYiOiI4In19LHsiJGlkIjoiMTAiLCIkdHlwZSI6IlN3aXNzQWNhZGVtaWMuQ2l0YXZpLlBlcnNvbiwgU3dpc3NBY2FkZW1pYy5DaXRhdmkiLCJGaXJzdE5hbWUiOiJLYXRlIiwiTGFzdE5hbWUiOiJXZWJlciIsIlByb3RlY3RlZCI6ZmFsc2UsIlNleCI6MSwiQ3JlYXRlZEJ5IjoiX0ZlbmphIFJlaW5zYmVyZyIsIkNyZWF0ZWRPbiI6IjIwMjQtMDItMTRUMTU6MjM6MTgiLCJNb2RpZmllZEJ5IjoiX0ZlbmphIFJlaW5zYmVyZyIsIklkIjoiYzYwMWU3MzgtMDBiNS00Zjc5LTljNDctMGYwYjdiMGIxMmY5IiwiTW9kaWZpZWRPbiI6IjIwMjQtMDItMTRUMTU6MjM6MTgiLCJQcm9qZWN0Ijp7IiRyZWYiOiI4In19LHsiJGlkIjoiMTEiLCIkdHlwZSI6IlN3aXNzQWNhZGVtaWMuQ2l0YXZpLlBlcnNvbiwgU3dpc3NBY2FkZW1pYy5DaXRhdmkiLCJGaXJzdE5hbWUiOiJNYXJpYW5uYSIsIkxhc3ROYW1lIjoiQmFiYm9uaSIsIlByb3RlY3RlZCI6ZmFsc2UsIlNleCI6MSwiQ3JlYXRlZEJ5IjoiX0ZlbmphIFJlaW5zYmVyZyIsIkNyZWF0ZWRPbiI6IjIwMjQtMDItMTRUMTU6MjM6MTgiLCJNb2RpZmllZEJ5IjoiX0ZlbmphIFJlaW5zYmVyZyIsIklkIjoiNjliM2NmOWEtMWJkOC00MjlkLTlhM2UtMWE3NzRiYzkyNmQxIiwiTW9kaWZpZWRPbiI6IjIwMjQtMDItMTRUMTU6MjM6MTgiLCJQcm9qZWN0Ijp7IiRyZWYiOiI4In19LHsiJGlkIjoiMTIiLCIkdHlwZSI6IlN3aXNzQWNhZGVtaWMuQ2l0YXZpLlBlcnNvbiwgU3dpc3NBY2FkZW1pYy5DaXRhdmkiLCJGaXJzdE5hbWUiOiJNb25pY2EiLCJMYXN0TmFtZSI6IkRlYW4iLCJQcm90ZWN0ZWQiOmZhbHNlLCJTZXgiOjEsIkNyZWF0ZWRCeSI6Il9GZW5qYSBSZWluc2JlcmciLCJDcmVhdGVkT24iOiIyMDI0LTAyLTE0VDE1OjIzOjE4IiwiTW9kaWZpZWRCeSI6Il9GZW5qYSBSZWluc2JlcmciLCJJZCI6ImM4NWQzNWUyLWUwM2EtNDhkYy1hNjc2LTI3YzE3ZmE4YzhhYSIsIk1vZGlmaWVkT24iOiIyMDI0LTAyLTE0VDE1OjIzOjE4IiwiUHJvamVjdCI6eyIkcmVmIjoiOCJ9fSx7IiRpZCI6IjEzIiwiJHR5cGUiOiJTd2lzc0FjYWRlbWljLkNpdGF2aS5QZXJzb24sIFN3aXNzQWNhZGVtaWMuQ2l0YXZpIiwiRmlyc3ROYW1lIjoiTGFuY2UiLCJMYXN0TmFtZSI6Iklnbm9uIiwiUHJvdGVjdGVkIjpmYWxzZSwiU2V4IjoyLCJDcmVhdGVkQnkiOiJfRmVuamEgUmVpbnNiZXJnIiwiQ3JlYXRlZE9uIjoiMjAyNC0wMi0xNFQxNToyMzoxOCIsIk1vZGlmaWVkQnkiOiJfRmVuamEgUmVpbnNiZXJnIiwiSWQiOiI3MGQyMjg1ZS1iNjhlLTQ4MGQtODVjMi02YjhhZWU0OWQ1YmYiLCJNb2RpZmllZE9uIjoiMjAyNC0wMi0xNFQxNToyMzoxOC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GZlbmphXFxBcHBEYXRhXFxMb2NhbFxcVGVtcFxccnV4Y3VraHMuanBnIiwiVXJpU3RyaW5nIjoiOWRmYzYyOTUtNTRlNi00ZTgzLTg2NTItYTI0MWZlZjkwNzZj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yLjA4LjIwMjEiLCJEb2kiOiIxMC4xMDA3L3MxMDU4NC0wMjEtMDMxODMtMCIsIkVkaXRvcnMiOltdLCJFdmFsdWF0aW9uQ29tcGxleGl0eSI6MCwiRXZhbHVhdGlvblNvdXJjZVRleHRGb3JtYXQiOjAsIkdyb3VwcyI6W10sIkhhc0xhYmVsMSI6ZmFsc2UsIkhhc0xhYmVsMiI6ZmFsc2UsIktleXdvcmRzIjpbXSwiTGFuZ3VhZ2UiOiJFbjt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xpbmsuc3ByaW5nZXIuY29tL2FydGljbGUvMTAuMTAwNy9zMTA1ODQtMDIxLTAzMTgzLTAiLCJVcmlTdHJpbmciOiJodHRwczovL2xpbmsuc3ByaW5nZXIuY29tL2FydGljbGUvMTAuMTAwNy9zMTA1ODQtMDIxLTAzMTgzLT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M6MTgiLCJNb2RpZmllZEJ5IjoiX0ZlbmphIFJlaW5zYmVyZyIsIklkIjoiNGE1OGQ5M2ItM2IyYi00NTk2LTlmNjMtMjVmNTYyMGJhMThhIiwiTW9kaWZpZWRPbiI6IjIwMjQtMDItMTRUMTU6MjM6MTg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3L3MxMDU4NC0wMjEtMDMxODMtMCIsIlVyaVN0cmluZyI6Imh0dHBzOi8vZG9pLm9yZy8xMC4xMDA3L3MxMDU4NC0wMjEtMDMxODMtM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zoxOCIsIk1vZGlmaWVkQnkiOiJfRmVuamEgUmVpbnNiZXJnIiwiSWQiOiI3OWQyNzFiNi02NmE2LTQ2MzEtOTBjZi01MDc1ZGY2NWM3MzkiLCJNb2RpZmllZE9uIjoiMjAyNC0wMi0xNFQxNToyMzoxOCIsIlByb2plY3QiOnsiJHJlZiI6IjgifX1dLCJOdW1iZXIiOiIzLTQiLCJPbmxpbmVBZGRyZXNzIjoiaHR0cHM6Ly9saW5rLnNwcmluZ2VyLmNvbS9hcnRpY2xlLzEwLjEwMDcvczEwNTg0LTAyMS0wMzE4My0wIiwiT3JnYW5pemF0aW9ucyI6W10sIk90aGVyc0ludm9sdmVkIjpbXSwiUGFnZVJhbmdlIjoiPHNwPlxyXG4gIDxuPjE8L24+XHJcbiAgPGluPnRydWU8L2luPlxyXG4gIDxvcz4xPC9vcz5cclxuICA8cHM+MTwvcHM+XHJcbjwvc3A+XHJcbjxlcD5cclxuICA8bj4yMTwvbj5cclxuICA8aW4+dHJ1ZTwvaW4+XHJcbiAgPG9zPjIxPC9vcz5cclxuICA8cHM+MjE8L3BzPlxyXG48L2VwPlxyXG48b3M+MS0yMTwvb3M+IiwiUGVyaW9kaWNhbCI6eyIkaWQiOiIyMiIsIiR0eXBlIjoiU3dpc3NBY2FkZW1pYy5DaXRhdmkuUGVyaW9kaWNhbCwgU3dpc3NBY2FkZW1pYy5DaXRhdmkiLCJJc3NuIjoiMTU3My0xNDgwIiwiTmFtZSI6IkNsaW1hdGljIENoYW5nZSIsIlBhZ2luYXRpb24iOjAsIlByb3RlY3RlZCI6ZmFsc2UsIlN0YW5kYXJkQWJicmV2aWF0aW9uIjoiQ2xpbWF0aWMgQ2hhbmdlIiwiQ3JlYXRlZEJ5IjoiX0ZlbmphIFJlaW5zYmVyZyIsIkNyZWF0ZWRPbiI6IjIwMjQtMDItMTRUMTU6MjM6MTgiLCJNb2RpZmllZEJ5IjoiX0ZlbmphIFJlaW5zYmVyZyIsIklkIjoiZjE4ZjAxYjctOTRmNi00MTU5LWIyNWYtM2Y4MDc0YzViNDdlIiwiTW9kaWZpZWRPbiI6IjIwMjQtMDItMTRUMTU6MjM6MTgiLCJQcm9qZWN0Ijp7IiRyZWYiOiI4In19LCJQdWJsaXNoZXJzIjpbeyIkaWQiOiIyMyIsIiR0eXBlIjoiU3dpc3NBY2FkZW1pYy5DaXRhdmkuUHVibGlzaGVyLCBTd2lzc0FjYWRlbWljLkNpdGF2aSIsIk5hbWUiOiJTcHJpbmdlciIsIlByb3RlY3RlZCI6ZmFsc2UsIkNyZWF0ZWRCeSI6Il9GZW5qYSBSZWluc2JlcmciLCJDcmVhdGVkT24iOiIyMDI0LTAyLTE0VDE1OjIzOjE4IiwiTW9kaWZpZWRCeSI6Il9GZW5qYSBSZWluc2JlcmciLCJJZCI6IjE1NWJlZmE4LTk2MTAtNDZhNS05MWYyLWIwZDk0MTRmZmViOSIsIk1vZGlmaWVkT24iOiIyMDI0LTAyLTE0VDE1OjIzOjE4IiwiUHJvamVjdCI6eyIkcmVmIjoiOCJ9fSx7IiRpZCI6IjI0IiwiJHR5cGUiOiJTd2lzc0FjYWRlbWljLkNpdGF2aS5QdWJsaXNoZXIsIFN3aXNzQWNhZGVtaWMuQ2l0YXZpIiwiTmFtZSI6IlNwcmluZ2VyIE5ldGhlcmxhbmRzIiwiUHJvdGVjdGVkIjpmYWxzZSwiQ3JlYXRlZEJ5IjoiX0ZlbmphIFJlaW5zYmVyZyIsIkNyZWF0ZWRPbiI6IjIwMjQtMDItMTRUMTU6MjM6MTgiLCJNb2RpZmllZEJ5IjoiX0ZlbmphIFJlaW5zYmVyZyIsIklkIjoiMGY1MTBiNDAtYWNhMy00ZThkLWI0M2ItMDY3M2RhNTY5YTJiIiwiTW9kaWZpZWRPbiI6IjIwMjQtMDItMTRUMTU6MjM6MTgiLCJQcm9qZWN0Ijp7IiRyZWYiOiI4In19XSwiUXVvdGF0aW9ucyI6W10sIlJhdGluZyI6MCwiUmVmZXJlbmNlVHlwZSI6IkpvdXJuYWxBcnRpY2xlIiwiU2hvcnRUaXRsZSI6IkJydWluZSBkZSBCcnVpbiwgUmFiaW5vdmljaCBldCBhbC4gMjAyMSDigJMgUHVibGljIHVuZGVyc3RhbmRpbmcgb2YgY2xpbWF0ZSBjaGFuZ2UiLCJTaG9ydFRpdGxlVXBkYXRlVHlwZSI6MCwiU291cmNlT2ZCaWJsaW9ncmFwaGljSW5mb3JtYXRpb24iOiJDcm9zc1JlZiIsIlN0YXRpY0lkcyI6WyI4MmFhZTU0My1kZmQ3LTRiMDItYmY4MS05Njg0MjE1ZTZiYzkiXSwiVGFibGVPZkNvbnRlbnRzQ29tcGxleGl0eSI6MCwiVGFibGVPZkNvbnRlbnRzU291cmNlVGV4dEZvcm1hdCI6MCwiVGFza3MiOltdLCJUaXRsZSI6IlB1YmxpYyB1bmRlcnN0YW5kaW5nIG9mIGNsaW1hdGUgY2hhbmdlIHRlcm1pbm9sb2d5IiwiVHJhbnNsYXRvcnMiOltdLCJWb2x1bWUiOiIxNjciLCJZZWFyIjoiMjAyMSIsIlllYXJSZXNvbHZlZCI6IjIwMjEiLCJDcmVhdGVkQnkiOiJfRmVuamEgUmVpbnNiZXJnIiwiQ3JlYXRlZE9uIjoiMjAyNC0wMi0xNFQxNToyMzoxOCIsIk1vZGlmaWVkQnkiOiJfRmVuamEiLCJJZCI6IjlkZmM2Mjk1LTU0ZTYtNGU4My04NjUyLWEyNDFmZWY5MDc2YyIsIk1vZGlmaWVkT24iOiIyMDI1LTA5LTAyVDExOjMzOjEyIiwiUHJvamVjdCI6eyIkcmVmIjoiOCJ9fSwiVXNlTnVtYmVyaW5nVHlwZU9mUGFyZW50RG9jdW1lbnQiOmZhbHNlfV0sIkZvcm1hdHRlZFRleHQiOnsiJGlkIjoiMjUiLCJDb3VudCI6MSwiVGV4dFVuaXRzIjpbeyIkaWQiOiIyNiIsIkZvbnRTdHlsZSI6eyIkaWQiOiIyNyIsIk5ldXRyYWwiOnRydWV9LCJSZWFkaW5nT3JkZXIiOjEsIlRleHQiOiIoQnJ1aW5lIGRlIEJydWluIGV0IGFsLiwgMjAyMSwgcC7CoDkpIn1dfSwiVGFnIjoiQ2l0YXZpUGxhY2Vob2xkZXIjYTAxM2Y4MDAtYWFkNi00YzE4LTllOWEtYWRmYzY4NGIzNDU2IiwiVGV4dCI6IihCcnVpbmUgZGUgQnJ1aW4gZXQgYWwuLCAyMDIxLCBwLsKgOSkiLCJXQUlWZXJzaW9uIjoiNi4xMS4wLjAifQ==}</w:instrText>
          </w:r>
          <w:r w:rsidRPr="00912A8F">
            <w:rPr>
              <w:color w:val="000000"/>
              <w:lang w:val="en-US"/>
            </w:rPr>
            <w:fldChar w:fldCharType="separate"/>
          </w:r>
          <w:r w:rsidRPr="00912A8F">
            <w:rPr>
              <w:color w:val="000000"/>
              <w:lang w:val="en-US"/>
            </w:rPr>
            <w:t>(Bruine de Bruin et al., 2021, p. 9)</w:t>
          </w:r>
          <w:r w:rsidRPr="00912A8F">
            <w:rPr>
              <w:color w:val="000000"/>
              <w:lang w:val="en-US"/>
            </w:rPr>
            <w:fldChar w:fldCharType="end"/>
          </w:r>
        </w:sdtContent>
      </w:sdt>
      <w:r w:rsidRPr="00912A8F">
        <w:rPr>
          <w:color w:val="000000"/>
          <w:lang w:val="en-US"/>
        </w:rPr>
        <w:t xml:space="preserve">. For the term carbon </w:t>
      </w:r>
      <w:r w:rsidR="000712E2" w:rsidRPr="00912A8F">
        <w:rPr>
          <w:color w:val="000000"/>
          <w:lang w:val="en-US"/>
        </w:rPr>
        <w:t>neutral,</w:t>
      </w:r>
      <w:r w:rsidRPr="00912A8F">
        <w:rPr>
          <w:color w:val="000000"/>
          <w:lang w:val="en-US"/>
        </w:rPr>
        <w:t xml:space="preserve"> the study prompted that “spelling out ‘carbon dioxide’ may avoid confusion about the type of carbon involved. Referring to ‘no net increases in carbon dioxide in the air’ or to ‘balance out the carbon dioxide we put into the air’ may help to avoid confusion with ‘zero carbon’” </w:t>
      </w:r>
      <w:sdt>
        <w:sdtPr>
          <w:rPr>
            <w:color w:val="000000"/>
            <w:lang w:val="en-US"/>
          </w:rPr>
          <w:alias w:val="To edit, see citavi.com/edit"/>
          <w:tag w:val="CitaviPlaceholder#c96c09e1-aba2-4966-b383-29115836d122"/>
          <w:id w:val="1126038068"/>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YTQ1ZTNkYmEtNmIwZS00MmYzLWIzNTMtM2IwMzhhOWI3NThkIiwiSWQiOiI0NjRlMmJiMS00YThhLTQ1MTItODI4MS0xMGU4MWNhOGNjNTE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wIiwiU3RhcnRQYWdlIjp7IiRpZCI6IjUiLCIkdHlwZSI6IlN3aXNzQWNhZGVtaWMuUGFnZU51bWJlciwgU3dpc3NBY2FkZW1pYyIsIklzRnVsbHlOdW1lcmljIjp0cnVlLCJOdW1iZXIiOjEwLCJOdW1iZXJpbmdUeXBlIjowLCJOdW1lcmFsU3lzdGVtIjowLCJPcmlnaW5hbFN0cmluZyI6IjEwIiwiUHJldHR5U3RyaW5nIjoiMTA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MCkifV19LCJUYWciOiJDaXRhdmlQbGFjZWhvbGRlciNjOTZjMDllMS1hYmEyLTQ5NjYtYjM4My0yOTExNTgzNmQxMjIiLCJUZXh0IjoiKEJydWluZSBkZSBCcnVpbiBldCBhbC4sIDIwMjEsIHAuwqAxMCkiLCJXQUlWZXJzaW9uIjoiNi4xMS4wLjAifQ==}</w:instrText>
          </w:r>
          <w:r w:rsidRPr="00912A8F">
            <w:rPr>
              <w:color w:val="000000"/>
              <w:lang w:val="en-US"/>
            </w:rPr>
            <w:fldChar w:fldCharType="separate"/>
          </w:r>
          <w:r w:rsidRPr="00912A8F">
            <w:rPr>
              <w:color w:val="000000"/>
              <w:lang w:val="en-US"/>
            </w:rPr>
            <w:t>(Bruine de Bruin et al., 2021, p. 10)</w:t>
          </w:r>
          <w:r w:rsidRPr="00912A8F">
            <w:rPr>
              <w:color w:val="000000"/>
              <w:lang w:val="en-US"/>
            </w:rPr>
            <w:fldChar w:fldCharType="end"/>
          </w:r>
        </w:sdtContent>
      </w:sdt>
      <w:r w:rsidRPr="00912A8F">
        <w:rPr>
          <w:color w:val="000000"/>
          <w:lang w:val="en-US"/>
        </w:rPr>
        <w:t xml:space="preserve">. For unprecedented transition, they suggested improved descriptions could be: "[…] ‘Making big changes together to stop climate change’" </w:t>
      </w:r>
      <w:sdt>
        <w:sdtPr>
          <w:rPr>
            <w:color w:val="000000"/>
            <w:lang w:val="en-US"/>
          </w:rPr>
          <w:alias w:val="To edit, see citavi.com/edit"/>
          <w:tag w:val="CitaviPlaceholder#8b765f7c-5c05-4471-8218-b7a342fcb551"/>
          <w:id w:val="233981077"/>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MzFhMGZiYWEtNmY2NC00YWNkLWEyMTctOWJmZDJkOGY1NTIzIiwiSWQiOiIyMjE0Y2U3Mi02YTZlLTRhNjYtODUyYy1hNTA0YTMxNDgwNjQ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xIiwiU3RhcnRQYWdlIjp7IiRpZCI6IjUiLCIkdHlwZSI6IlN3aXNzQWNhZGVtaWMuUGFnZU51bWJlciwgU3dpc3NBY2FkZW1pYyIsIklzRnVsbHlOdW1lcmljIjp0cnVlLCJOdW1iZXIiOjExLCJOdW1iZXJpbmdUeXBlIjowLCJOdW1lcmFsU3lzdGVtIjowLCJPcmlnaW5hbFN0cmluZyI6IjExIiwiUHJldHR5U3RyaW5nIjoiMTE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MSkifV19LCJUYWciOiJDaXRhdmlQbGFjZWhvbGRlciM4Yjc2NWY3Yy01YzA1LTQ0NzEtODIxOC1iN2EzNDJmY2I1NTEiLCJUZXh0IjoiKEJydWluZSBkZSBCcnVpbiBldCBhbC4sIDIwMjEsIHAuwqAxMSkiLCJXQUlWZXJzaW9uIjoiNi4xMS4wLjAifQ==}</w:instrText>
          </w:r>
          <w:r w:rsidRPr="00912A8F">
            <w:rPr>
              <w:color w:val="000000"/>
              <w:lang w:val="en-US"/>
            </w:rPr>
            <w:fldChar w:fldCharType="separate"/>
          </w:r>
          <w:r w:rsidRPr="00912A8F">
            <w:rPr>
              <w:color w:val="000000"/>
              <w:lang w:val="en-US"/>
            </w:rPr>
            <w:t>(Bruine de Bruin et al., 2021, p. 11)</w:t>
          </w:r>
          <w:r w:rsidRPr="00912A8F">
            <w:rPr>
              <w:color w:val="000000"/>
              <w:lang w:val="en-US"/>
            </w:rPr>
            <w:fldChar w:fldCharType="end"/>
          </w:r>
        </w:sdtContent>
      </w:sdt>
      <w:r w:rsidRPr="00912A8F">
        <w:rPr>
          <w:color w:val="000000"/>
          <w:lang w:val="en-US"/>
        </w:rPr>
        <w:t xml:space="preserve">. For the term tipping point, a new formulation is needed that “[…] highlights the connection with climate change, the seriousness of the issue at hand, and the role of cascading effects in the climate system. For example, this may include a phrase such as a ‘point at which we can no longer undo climate change (and its effects on ...)’ or ‘when it is too late to stop climate change (and its effects on ...),’ with specific examples” </w:t>
      </w:r>
      <w:sdt>
        <w:sdtPr>
          <w:rPr>
            <w:color w:val="000000"/>
            <w:lang w:val="en-US"/>
          </w:rPr>
          <w:alias w:val="To edit, see citavi.com/edit"/>
          <w:tag w:val="CitaviPlaceholder#1d0849ae-8b3f-429f-9a36-a31cfe712da0"/>
          <w:id w:val="1825704493"/>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DNmYjMwMzgtYjRhMC00MWUwLWIyYWYtYTM3ZWE0ZDJjYjgzIiwiSWQiOiI2ZTJkMzI0YS05ZWI0LTRiNTAtOWE0MC00NTM1MzAwODhkN2I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yIiwiU3RhcnRQYWdlIjp7IiRpZCI6IjUiLCIkdHlwZSI6IlN3aXNzQWNhZGVtaWMuUGFnZU51bWJlciwgU3dpc3NBY2FkZW1pYyIsIklzRnVsbHlOdW1lcmljIjp0cnVlLCJOdW1iZXIiOjEyLCJOdW1iZXJpbmdUeXBlIjowLCJOdW1lcmFsU3lzdGVtIjowLCJPcmlnaW5hbFN0cmluZyI6IjEyIiwiUHJldHR5U3RyaW5nIjoiMTI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MikifV19LCJUYWciOiJDaXRhdmlQbGFjZWhvbGRlciMxZDA4NDlhZS04YjNmLTQyOWYtOWEzNi1hMzFjZmU3MTJkYTAiLCJUZXh0IjoiKEJydWluZSBkZSBCcnVpbiBldCBhbC4sIDIwMjEsIHAuwqAxMikiLCJXQUlWZXJzaW9uIjoiNi4xMS4wLjAifQ==}</w:instrText>
          </w:r>
          <w:r w:rsidRPr="00912A8F">
            <w:rPr>
              <w:color w:val="000000"/>
              <w:lang w:val="en-US"/>
            </w:rPr>
            <w:fldChar w:fldCharType="separate"/>
          </w:r>
          <w:r w:rsidRPr="00912A8F">
            <w:rPr>
              <w:color w:val="000000"/>
              <w:lang w:val="en-US"/>
            </w:rPr>
            <w:t>(Bruine de Bruin et al., 2021, p. 12)</w:t>
          </w:r>
          <w:r w:rsidRPr="00912A8F">
            <w:rPr>
              <w:color w:val="000000"/>
              <w:lang w:val="en-US"/>
            </w:rPr>
            <w:fldChar w:fldCharType="end"/>
          </w:r>
        </w:sdtContent>
      </w:sdt>
      <w:r w:rsidRPr="00912A8F">
        <w:rPr>
          <w:color w:val="000000"/>
          <w:lang w:val="en-US"/>
        </w:rPr>
        <w:t xml:space="preserve">. Alternative wording for sustainable development might be: “[…] ‘Environmentally friendly policies to…’ or ‘environmentally friendly growth in….’. However, the definition of sustainable development is more complex than what is captured by these simplified wordings and refers to meeting the needs of people living today without compromising the needs of people living in the future […]” </w:t>
      </w:r>
      <w:sdt>
        <w:sdtPr>
          <w:rPr>
            <w:color w:val="000000"/>
            <w:lang w:val="en-US"/>
          </w:rPr>
          <w:alias w:val="To edit, see citavi.com/edit"/>
          <w:tag w:val="CitaviPlaceholder#13650aef-aaed-4997-8faa-6c5812e9c2f0"/>
          <w:id w:val="-1385020943"/>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MDhjNDViYjgtZTY0My00YmI5LWI2YTQtZWZkZGI0MjQ1NDlmIiwiSWQiOiI4MmFmZWFjNS03MmEzLTQ2YjEtYWQxZi03YjRiYzMzZmFjZmE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zIiwiU3RhcnRQYWdlIjp7IiRpZCI6IjUiLCIkdHlwZSI6IlN3aXNzQWNhZGVtaWMuUGFnZU51bWJlciwgU3dpc3NBY2FkZW1pYyIsIklzRnVsbHlOdW1lcmljIjp0cnVlLCJOdW1iZXIiOjEzLCJOdW1iZXJpbmdUeXBlIjowLCJOdW1lcmFsU3lzdGVtIjowLCJPcmlnaW5hbFN0cmluZyI6IjEzIiwiUHJldHR5U3RyaW5nIjoiMTM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MykifV19LCJUYWciOiJDaXRhdmlQbGFjZWhvbGRlciMxMzY1MGFlZi1hYWVkLTQ5OTctOGZhYS02YzU4MTJlOWMyZjAiLCJUZXh0IjoiKEJydWluZSBkZSBCcnVpbiBldCBhbC4sIDIwMjEsIHAuwqAxMykiLCJXQUlWZXJzaW9uIjoiNi4xMS4wLjAifQ==}</w:instrText>
          </w:r>
          <w:r w:rsidRPr="00912A8F">
            <w:rPr>
              <w:color w:val="000000"/>
              <w:lang w:val="en-US"/>
            </w:rPr>
            <w:fldChar w:fldCharType="separate"/>
          </w:r>
          <w:r w:rsidRPr="00912A8F">
            <w:rPr>
              <w:color w:val="000000"/>
              <w:lang w:val="en-US"/>
            </w:rPr>
            <w:t>(Bruine de Bruin et al., 2021, p. 13)</w:t>
          </w:r>
          <w:r w:rsidRPr="00912A8F">
            <w:rPr>
              <w:color w:val="000000"/>
              <w:lang w:val="en-US"/>
            </w:rPr>
            <w:fldChar w:fldCharType="end"/>
          </w:r>
        </w:sdtContent>
      </w:sdt>
      <w:r w:rsidRPr="00912A8F">
        <w:rPr>
          <w:color w:val="000000"/>
          <w:lang w:val="en-US"/>
        </w:rPr>
        <w:t xml:space="preserve">. Descriptions of carbon dioxide removal need to “[…] specify what carbon dioxide is removed from, how it is removed, and where emissions come from. Simplified descriptions could include: ‘taking carbon dioxide out of the air’ and ‘removing carbon dioxide from the air.’ natural carbon dioxide removal processes, like ‘planting trees,’ and more advanced technologies could be mentioned separately” </w:t>
      </w:r>
      <w:sdt>
        <w:sdtPr>
          <w:rPr>
            <w:color w:val="000000"/>
            <w:lang w:val="en-US"/>
          </w:rPr>
          <w:alias w:val="To edit, see citavi.com/edit"/>
          <w:tag w:val="CitaviPlaceholder#75b3bd42-0b51-4aff-abb9-cccb574de23a"/>
          <w:id w:val="525986397"/>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GM1MzQ1YjUtMDMzNy00NjQ1LTgxMjctNzRkNjJkMGE5ZGFhIiwiSWQiOiJjYTAxNTYzYi1lMjgxLTQ0ODgtOTc2OC1mZjFkN2VlMWNkOGE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0IiwiU3RhcnRQYWdlIjp7IiRpZCI6IjUiLCIkdHlwZSI6IlN3aXNzQWNhZGVtaWMuUGFnZU51bWJlciwgU3dpc3NBY2FkZW1pYyIsIklzRnVsbHlOdW1lcmljIjp0cnVlLCJOdW1iZXIiOjE0LCJOdW1iZXJpbmdUeXBlIjowLCJOdW1lcmFsU3lzdGVtIjowLCJPcmlnaW5hbFN0cmluZyI6IjE0IiwiUHJldHR5U3RyaW5nIjoiMTQ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NCkifV19LCJUYWciOiJDaXRhdmlQbGFjZWhvbGRlciM3NWIzYmQ0Mi0wYjUxLTRhZmYtYWJiOS1jY2NiNTc0ZGUyM2EiLCJUZXh0IjoiKEJydWluZSBkZSBCcnVpbiBldCBhbC4sIDIwMjEsIHAuwqAxNCkiLCJXQUlWZXJzaW9uIjoiNi4xMS4wLjAifQ==}</w:instrText>
          </w:r>
          <w:r w:rsidRPr="00912A8F">
            <w:rPr>
              <w:color w:val="000000"/>
              <w:lang w:val="en-US"/>
            </w:rPr>
            <w:fldChar w:fldCharType="separate"/>
          </w:r>
          <w:r w:rsidRPr="00912A8F">
            <w:rPr>
              <w:color w:val="000000"/>
              <w:lang w:val="en-US"/>
            </w:rPr>
            <w:t>(Bruine de Bruin et al., 2021, p. 14)</w:t>
          </w:r>
          <w:r w:rsidRPr="00912A8F">
            <w:rPr>
              <w:color w:val="000000"/>
              <w:lang w:val="en-US"/>
            </w:rPr>
            <w:fldChar w:fldCharType="end"/>
          </w:r>
        </w:sdtContent>
      </w:sdt>
      <w:r w:rsidRPr="00912A8F">
        <w:rPr>
          <w:color w:val="000000"/>
          <w:lang w:val="en-US"/>
        </w:rPr>
        <w:t xml:space="preserve">. For communicating the term adaptation, potential explanations “[…] could include ‘make changes to survive climate change,’ ‘adjusting to climate change,’ or ‘to protect against climate change’ with specific examples of what those actions would entail” </w:t>
      </w:r>
      <w:sdt>
        <w:sdtPr>
          <w:rPr>
            <w:color w:val="000000"/>
            <w:lang w:val="en-US"/>
          </w:rPr>
          <w:alias w:val="To edit, see citavi.com/edit"/>
          <w:tag w:val="CitaviPlaceholder#c01069d5-4eb8-4578-bf7a-19c6632b61f3"/>
          <w:id w:val="1451753547"/>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ZTEzNDM0NWUtMzFhNi00ZDg4LTkyNjMtNGE3OGRiNTk5NTMyIiwiSWQiOiI0MmQ5MDI5NC0zZjdmLTQyMjctYTZiYi03MGQxMDI3ZGY0OWU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1IiwiU3RhcnRQYWdlIjp7IiRpZCI6IjUiLCIkdHlwZSI6IlN3aXNzQWNhZGVtaWMuUGFnZU51bWJlciwgU3dpc3NBY2FkZW1pYyIsIklzRnVsbHlOdW1lcmljIjp0cnVlLCJOdW1iZXIiOjE1LCJOdW1iZXJpbmdUeXBlIjowLCJOdW1lcmFsU3lzdGVtIjowLCJPcmlnaW5hbFN0cmluZyI6IjE1IiwiUHJldHR5U3RyaW5nIjoiMTU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NSkifV19LCJUYWciOiJDaXRhdmlQbGFjZWhvbGRlciNjMDEwNjlkNS00ZWI4LTQ1NzgtYmY3YS0xOWM2NjMyYjYxZjMiLCJUZXh0IjoiKEJydWluZSBkZSBCcnVpbiBldCBhbC4sIDIwMjEsIHAuwqAxNSkiLCJXQUlWZXJzaW9uIjoiNi4xMS4wLjAifQ==}</w:instrText>
          </w:r>
          <w:r w:rsidRPr="00912A8F">
            <w:rPr>
              <w:color w:val="000000"/>
              <w:lang w:val="en-US"/>
            </w:rPr>
            <w:fldChar w:fldCharType="separate"/>
          </w:r>
          <w:r w:rsidRPr="00912A8F">
            <w:rPr>
              <w:color w:val="000000"/>
              <w:lang w:val="en-US"/>
            </w:rPr>
            <w:t>(Bruine de Bruin et al., 2021, p. 15)</w:t>
          </w:r>
          <w:r w:rsidRPr="00912A8F">
            <w:rPr>
              <w:color w:val="000000"/>
              <w:lang w:val="en-US"/>
            </w:rPr>
            <w:fldChar w:fldCharType="end"/>
          </w:r>
        </w:sdtContent>
      </w:sdt>
      <w:r w:rsidRPr="00912A8F">
        <w:rPr>
          <w:color w:val="000000"/>
          <w:lang w:val="en-US"/>
        </w:rPr>
        <w:t xml:space="preserve">. Even though, the last term abrupt change was perceived as fairly well-understood, “[…] participants suggested alternatives for the term abrupt, such as ‘sudden’ and ‘quick’ to indicate the speed of the change, or ‘serious’ and ‘dramatic’ for the size of the change. It may be useful to make the climate context explicit, with references to the size, speed, timing, or something altogether unexpected” </w:t>
      </w:r>
      <w:sdt>
        <w:sdtPr>
          <w:rPr>
            <w:color w:val="000000"/>
            <w:lang w:val="en-US"/>
          </w:rPr>
          <w:alias w:val="To edit, see citavi.com/edit"/>
          <w:tag w:val="CitaviPlaceholder#c59b5045-ba97-488a-980c-1af7d5618994"/>
          <w:id w:val="-2075351521"/>
          <w:placeholder>
            <w:docPart w:val="B662D270FE95FB41A75896B8DE0E7885"/>
          </w:placeholder>
        </w:sdtPr>
        <w:sdtContent>
          <w:r w:rsidRPr="00912A8F">
            <w:rPr>
              <w:color w:val="000000"/>
              <w:lang w:val="en-US"/>
            </w:rPr>
            <w:fldChar w:fldCharType="begin"/>
          </w:r>
          <w:r w:rsidR="0041345E" w:rsidRPr="00912A8F">
            <w:rPr>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NGU4MDNlNGEtMDE1Yi00YTc0LTg4YmUtN2RmYTdmNWY2MmNkIiwiSWQiOiJlNWY4NGU5Yy0yNTZkLTRhMjUtOTVmNi1kNzNlNGM5YzU1MWQiLCJSYW5nZUxlbmd0aCI6MzcsIlJlZmVyZW5jZUlkIjoiOWRmYzYyOTUtNTRlNi00ZTgzLTg2NTItYTI0MWZlZjkwNz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E2IiwiU3RhcnRQYWdlIjp7IiRpZCI6IjUiLCIkdHlwZSI6IlN3aXNzQWNhZGVtaWMuUGFnZU51bWJlciwgU3dpc3NBY2FkZW1pYyIsIklzRnVsbHlOdW1lcmljIjp0cnVlLCJOdW1iZXIiOjE2LCJOdW1iZXJpbmdUeXBlIjowLCJOdW1lcmFsU3lzdGVtIjowLCJPcmlnaW5hbFN0cmluZyI6IjE2IiwiUHJldHR5U3RyaW5nIjoiMTYifX0sIlF1b3RhdGlvblR5cGUiOjE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Xw6RuZGkiLCJMYXN0TmFtZSI6IkJydWluZSBkZSBCcnVpbiIsIlByb3RlY3RlZCI6ZmFsc2UsIlNleCI6MCwiQ3JlYXRlZEJ5IjoiX0ZlbmphIFJlaW5zYmVyZyIsIkNyZWF0ZWRPbiI6IjIwMjQtMDItMTRUMTU6MjM6MTgiLCJNb2RpZmllZEJ5IjoiX0ZlbmphIFJlaW5zYmVyZyIsIklkIjoiNjgzOTQwY2UtOWRkNy00ODkwLTg0NTQtZmYwMzUwMTgyYWJjIiwiTW9kaWZpZWRPbiI6IjIwMjQtMDItMTRUMTU6MjM6MTgiLCJQcm9qZWN0Ijp7IiRpZCI6IjgiLCIkdHlwZSI6IlN3aXNzQWNhZGVtaWMuQ2l0YXZpLlByb2plY3QsIFN3aXNzQWNhZGVtaWMuQ2l0YXZpIn19LHsiJGlkIjoiOSIsIiR0eXBlIjoiU3dpc3NBY2FkZW1pYy5DaXRhdmkuUGVyc29uLCBTd2lzc0FjYWRlbWljLkNpdGF2aSIsIkZpcnN0TmFtZSI6IkxpbGEiLCJMYXN0TmFtZSI6IlJhYmlub3ZpY2giLCJQcm90ZWN0ZWQiOmZhbHNlLCJTZXgiOjEsIkNyZWF0ZWRCeSI6Il9GZW5qYSBSZWluc2JlcmciLCJDcmVhdGVkT24iOiIyMDI0LTAyLTE0VDE1OjIzOjE4IiwiTW9kaWZpZWRCeSI6Il9GZW5qYSBSZWluc2JlcmciLCJJZCI6IjQwMGFiZjg2LTEwZDMtNGUwZi1hNjQxLTZiYzAzZGMyMzgyOCIsIk1vZGlmaWVkT24iOiIyMDI0LTAyLTE0VDE1OjIzOjE4IiwiUHJvamVjdCI6eyIkcmVmIjoiOCJ9fSx7IiRpZCI6IjEwIiwiJHR5cGUiOiJTd2lzc0FjYWRlbWljLkNpdGF2aS5QZXJzb24sIFN3aXNzQWNhZGVtaWMuQ2l0YXZpIiwiRmlyc3ROYW1lIjoiS2F0ZSIsIkxhc3ROYW1lIjoiV2ViZXIiLCJQcm90ZWN0ZWQiOmZhbHNlLCJTZXgiOjEsIkNyZWF0ZWRCeSI6Il9GZW5qYSBSZWluc2JlcmciLCJDcmVhdGVkT24iOiIyMDI0LTAyLTE0VDE1OjIzOjE4IiwiTW9kaWZpZWRCeSI6Il9GZW5qYSBSZWluc2JlcmciLCJJZCI6ImM2MDFlNzM4LTAwYjUtNGY3OS05YzQ3LTBmMGI3YjBiMTJmOSIsIk1vZGlmaWVkT24iOiIyMDI0LTAyLTE0VDE1OjIzOjE4IiwiUHJvamVjdCI6eyIkcmVmIjoiOCJ9fSx7IiRpZCI6IjExIiwiJHR5cGUiOiJTd2lzc0FjYWRlbWljLkNpdGF2aS5QZXJzb24sIFN3aXNzQWNhZGVtaWMuQ2l0YXZpIiwiRmlyc3ROYW1lIjoiTWFyaWFubmEiLCJMYXN0TmFtZSI6IkJhYmJvbmkiLCJQcm90ZWN0ZWQiOmZhbHNlLCJTZXgiOjEsIkNyZWF0ZWRCeSI6Il9GZW5qYSBSZWluc2JlcmciLCJDcmVhdGVkT24iOiIyMDI0LTAyLTE0VDE1OjIzOjE4IiwiTW9kaWZpZWRCeSI6Il9GZW5qYSBSZWluc2JlcmciLCJJZCI6IjY5YjNjZjlhLTFiZDgtNDI5ZC05YTNlLTFhNzc0YmM5MjZkMSIsIk1vZGlmaWVkT24iOiIyMDI0LTAyLTE0VDE1OjIzOjE4IiwiUHJvamVjdCI6eyIkcmVmIjoiOCJ9fSx7IiRpZCI6IjEyIiwiJHR5cGUiOiJTd2lzc0FjYWRlbWljLkNpdGF2aS5QZXJzb24sIFN3aXNzQWNhZGVtaWMuQ2l0YXZpIiwiRmlyc3ROYW1lIjoiTW9uaWNhIiwiTGFzdE5hbWUiOiJEZWFuIiwiUHJvdGVjdGVkIjpmYWxzZSwiU2V4IjoxLCJDcmVhdGVkQnkiOiJfRmVuamEgUmVpbnNiZXJnIiwiQ3JlYXRlZE9uIjoiMjAyNC0wMi0xNFQxNToyMzoxOCIsIk1vZGlmaWVkQnkiOiJfRmVuamEgUmVpbnNiZXJnIiwiSWQiOiJjODVkMzVlMi1lMDNhLTQ4ZGMtYTY3Ni0yN2MxN2ZhOGM4YWEiLCJNb2RpZmllZE9uIjoiMjAyNC0wMi0xNFQxNToyMzoxOCIsIlByb2plY3QiOnsiJHJlZiI6IjgifX0seyIkaWQiOiIxMyIsIiR0eXBlIjoiU3dpc3NBY2FkZW1pYy5DaXRhdmkuUGVyc29uLCBTd2lzc0FjYWRlbWljLkNpdGF2aSIsIkZpcnN0TmFtZSI6IkxhbmNlIiwiTGFzdE5hbWUiOiJJZ25vbiIsIlByb3RlY3RlZCI6ZmFsc2UsIlNleCI6MiwiQ3JlYXRlZEJ5IjoiX0ZlbmphIFJlaW5zYmVyZyIsIkNyZWF0ZWRPbiI6IjIwMjQtMDItMTRUMTU6MjM6MTgiLCJNb2RpZmllZEJ5IjoiX0ZlbmphIFJlaW5zYmVyZyIsIklkIjoiNzBkMjI4NWUtYjY4ZS00ODBkLTg1YzItNmI4YWVlNDlkNWJmIiwiTW9kaWZpZWRPbiI6IjIwMjQtMDItMTRUMTU6MjM6MTg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mZW5qYVxcQXBwRGF0YVxcTG9jYWxcXFRlbXBcXHJ1eGN1a2hzLmpwZyIsIlVyaVN0cmluZyI6IjlkZmM2Mjk1LTU0ZTYtNGU4My04NjUyLWEyNDFmZWY5MDc2Y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C4yMDIxIiwiRG9pIjoiMTAuMTAwNy9zMTA1ODQtMDIxLTAzMTgzLTAiLCJFZGl0b3JzIjpbXSwiRXZhbHVhdGlvbkNvbXBsZXhpdHkiOjAsIkV2YWx1YXRpb25Tb3VyY2VUZXh0Rm9ybWF0IjowLCJHcm91cHMiOltdLCJIYXNMYWJlbDEiOmZhbHNlLCJIYXNMYWJlbDIiOmZhbHNlLCJLZXl3b3JkcyI6W10sIkxhbmd1YWdlIjoiRW47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wNTg0LTAyMS0wMzE4My0wIiwiVXJpU3RyaW5nIjoiaHR0cHM6Ly9saW5rLnNwcmluZ2VyLmNvbS9hcnRpY2xlLzEwLjEwMDcvczEwNTg0LTAyMS0wMzE4My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zOjE4IiwiTW9kaWZpZWRCeSI6Il9GZW5qYSBSZWluc2JlcmciLCJJZCI6IjRhNThkOTNiLTNiMmItNDU5Ni05ZjYzLTI1ZjU2MjBiYTE4YSIsIk1vZGlmaWVkT24iOiIyMDI0LTAyLTE0VDE1OjIzOjE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wNy9zMTA1ODQtMDIxLTAzMTgzLTAiLCJVcmlTdHJpbmciOiJodHRwczovL2RvaS5vcmcvMTAuMTAwNy9zMTA1ODQtMDIxLTAzMTgzL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U6MjM6MTgiLCJNb2RpZmllZEJ5IjoiX0ZlbmphIFJlaW5zYmVyZyIsIklkIjoiNzlkMjcxYjYtNjZhNi00NjMxLTkwY2YtNTA3NWRmNjVjNzM5IiwiTW9kaWZpZWRPbiI6IjIwMjQtMDItMTRUMTU6MjM6MTgiLCJQcm9qZWN0Ijp7IiRyZWYiOiI4In19XSwiTnVtYmVyIjoiMy00IiwiT25saW5lQWRkcmVzcyI6Imh0dHBzOi8vbGluay5zcHJpbmdlci5jb20vYXJ0aWNsZS8xMC4xMDA3L3MxMDU4NC0wMjEtMDMxODMtMCIsIk9yZ2FuaXphdGlvbnMiOltdLCJPdGhlcnNJbnZvbHZlZCI6W10sIlBhZ2VSYW5nZSI6IjxzcD5cclxuICA8bj4xPC9uPlxyXG4gIDxpbj50cnVlPC9pbj5cclxuICA8b3M+MTwvb3M+XHJcbiAgPHBzPjE8L3BzPlxyXG48L3NwPlxyXG48ZXA+XHJcbiAgPG4+MjE8L24+XHJcbiAgPGluPnRydWU8L2luPlxyXG4gIDxvcz4yMTwvb3M+XHJcbiAgPHBzPjIxPC9wcz5cclxuPC9lcD5cclxuPG9zPjEtMjE8L29zPiIsIlBlcmlvZGljYWwiOnsiJGlkIjoiMjIiLCIkdHlwZSI6IlN3aXNzQWNhZGVtaWMuQ2l0YXZpLlBlcmlvZGljYWwsIFN3aXNzQWNhZGVtaWMuQ2l0YXZpIiwiSXNzbiI6IjE1NzMtMTQ4MCIsIk5hbWUiOiJDbGltYXRpYyBDaGFuZ2UiLCJQYWdpbmF0aW9uIjowLCJQcm90ZWN0ZWQiOmZhbHNlLCJTdGFuZGFyZEFiYnJldmlhdGlvbiI6IkNsaW1hdGljIENoYW5nZSIsIkNyZWF0ZWRCeSI6Il9GZW5qYSBSZWluc2JlcmciLCJDcmVhdGVkT24iOiIyMDI0LTAyLTE0VDE1OjIzOjE4IiwiTW9kaWZpZWRCeSI6Il9GZW5qYSBSZWluc2JlcmciLCJJZCI6ImYxOGYwMWI3LTk0ZjYtNDE1OS1iMjVmLTNmODA3NGM1YjQ3ZSIsIk1vZGlmaWVkT24iOiIyMDI0LTAyLTE0VDE1OjIzOjE4IiwiUHJvamVjdCI6eyIkcmVmIjoiOCJ9fSwiUHVibGlzaGVycyI6W3siJGlkIjoiMjMiLCIkdHlwZSI6IlN3aXNzQWNhZGVtaWMuQ2l0YXZpLlB1Ymxpc2hlciwgU3dpc3NBY2FkZW1pYy5DaXRhdmkiLCJOYW1lIjoiU3ByaW5nZXIiLCJQcm90ZWN0ZWQiOmZhbHNlLCJDcmVhdGVkQnkiOiJfRmVuamEgUmVpbnNiZXJnIiwiQ3JlYXRlZE9uIjoiMjAyNC0wMi0xNFQxNToyMzoxOCIsIk1vZGlmaWVkQnkiOiJfRmVuamEgUmVpbnNiZXJnIiwiSWQiOiIxNTViZWZhOC05NjEwLTQ2YTUtOTFmMi1iMGQ5NDE0ZmZlYjkiLCJNb2RpZmllZE9uIjoiMjAyNC0wMi0xNFQxNToyMzoxOCIsIlByb2plY3QiOnsiJHJlZiI6IjgifX0seyIkaWQiOiIyNCIsIiR0eXBlIjoiU3dpc3NBY2FkZW1pYy5DaXRhdmkuUHVibGlzaGVyLCBTd2lzc0FjYWRlbWljLkNpdGF2aSIsIk5hbWUiOiJTcHJpbmdlciBOZXRoZXJsYW5kcyIsIlByb3RlY3RlZCI6ZmFsc2UsIkNyZWF0ZWRCeSI6Il9GZW5qYSBSZWluc2JlcmciLCJDcmVhdGVkT24iOiIyMDI0LTAyLTE0VDE1OjIzOjE4IiwiTW9kaWZpZWRCeSI6Il9GZW5qYSBSZWluc2JlcmciLCJJZCI6IjBmNTEwYjQwLWFjYTMtNGU4ZC1iNDNiLTA2NzNkYTU2OWEyYiIsIk1vZGlmaWVkT24iOiIyMDI0LTAyLTE0VDE1OjIzOjE4IiwiUHJvamVjdCI6eyIkcmVmIjoiOCJ9fV0sIlF1b3RhdGlvbnMiOltdLCJSYXRpbmciOjAsIlJlZmVyZW5jZVR5cGUiOiJKb3VybmFsQXJ0aWNsZSIsIlNob3J0VGl0bGUiOiJCcnVpbmUgZGUgQnJ1aW4sIFJhYmlub3ZpY2ggZXQgYWwuIDIwMjEg4oCTIFB1YmxpYyB1bmRlcnN0YW5kaW5nIG9mIGNsaW1hdGUgY2hhbmdlIiwiU2hvcnRUaXRsZVVwZGF0ZVR5cGUiOjAsIlNvdXJjZU9mQmlibGlvZ3JhcGhpY0luZm9ybWF0aW9uIjoiQ3Jvc3NSZWYiLCJTdGF0aWNJZHMiOlsiODJhYWU1NDMtZGZkNy00YjAyLWJmODEtOTY4NDIxNWU2YmM5Il0sIlRhYmxlT2ZDb250ZW50c0NvbXBsZXhpdHkiOjAsIlRhYmxlT2ZDb250ZW50c1NvdXJjZVRleHRGb3JtYXQiOjAsIlRhc2tzIjpbXSwiVGl0bGUiOiJQdWJsaWMgdW5kZXJzdGFuZGluZyBvZiBjbGltYXRlIGNoYW5nZSB0ZXJtaW5vbG9neSIsIlRyYW5zbGF0b3JzIjpbXSwiVm9sdW1lIjoiMTY3IiwiWWVhciI6IjIwMjEiLCJZZWFyUmVzb2x2ZWQiOiIyMDIxIiwiQ3JlYXRlZEJ5IjoiX0ZlbmphIFJlaW5zYmVyZyIsIkNyZWF0ZWRPbiI6IjIwMjQtMDItMTRUMTU6MjM6MTgiLCJNb2RpZmllZEJ5IjoiX0ZlbmphIiwiSWQiOiI5ZGZjNjI5NS01NGU2LTRlODMtODY1Mi1hMjQxZmVmOTA3NmMiLCJNb2RpZmllZE9uIjoiMjAyNS0wOS0wMlQxMTozMzoxMiIsIlByb2plY3QiOnsiJHJlZiI6IjgifX0sIlVzZU51bWJlcmluZ1R5cGVPZlBhcmVudERvY3VtZW50IjpmYWxzZX1dLCJGb3JtYXR0ZWRUZXh0Ijp7IiRpZCI6IjI1IiwiQ291bnQiOjEsIlRleHRVbml0cyI6W3siJGlkIjoiMjYiLCJGb250U3R5bGUiOnsiJGlkIjoiMjciLCJOZXV0cmFsIjp0cnVlfSwiUmVhZGluZ09yZGVyIjoxLCJUZXh0IjoiKEJydWluZSBkZSBCcnVpbiBldCBhbC4sIDIwMjEsIHAuwqAxNikifV19LCJUYWciOiJDaXRhdmlQbGFjZWhvbGRlciNjNTliNTA0NS1iYTk3LTQ4OGEtOTgwYy0xYWY3ZDU2MTg5OTQiLCJUZXh0IjoiKEJydWluZSBkZSBCcnVpbiBldCBhbC4sIDIwMjEsIHAuwqAxNikiLCJXQUlWZXJzaW9uIjoiNi4xMS4wLjAifQ==}</w:instrText>
          </w:r>
          <w:r w:rsidRPr="00912A8F">
            <w:rPr>
              <w:color w:val="000000"/>
              <w:lang w:val="en-US"/>
            </w:rPr>
            <w:fldChar w:fldCharType="separate"/>
          </w:r>
          <w:r w:rsidRPr="00912A8F">
            <w:rPr>
              <w:color w:val="000000"/>
              <w:lang w:val="en-US"/>
            </w:rPr>
            <w:t xml:space="preserve">(Bruine de Bruin </w:t>
          </w:r>
          <w:r w:rsidRPr="00912A8F">
            <w:rPr>
              <w:color w:val="000000"/>
              <w:lang w:val="en-US"/>
            </w:rPr>
            <w:lastRenderedPageBreak/>
            <w:t>et al., 2021, p. 16)</w:t>
          </w:r>
          <w:r w:rsidRPr="00912A8F">
            <w:rPr>
              <w:color w:val="000000"/>
              <w:lang w:val="en-US"/>
            </w:rPr>
            <w:fldChar w:fldCharType="end"/>
          </w:r>
        </w:sdtContent>
      </w:sdt>
      <w:r w:rsidRPr="00912A8F">
        <w:rPr>
          <w:color w:val="000000"/>
          <w:lang w:val="en-US"/>
        </w:rPr>
        <w:t xml:space="preserve">. </w:t>
      </w:r>
      <w:r w:rsidRPr="00912A8F">
        <w:rPr>
          <w:lang w:val="en-US"/>
        </w:rPr>
        <w:t xml:space="preserve">Based on those research findings, we altered the sentences from the IPCC reports (see Table </w:t>
      </w:r>
      <w:r w:rsidR="000B0654">
        <w:rPr>
          <w:lang w:val="en-US"/>
        </w:rPr>
        <w:t>S</w:t>
      </w:r>
      <w:r w:rsidRPr="00912A8F">
        <w:rPr>
          <w:lang w:val="en-US"/>
        </w:rPr>
        <w:t>2).</w:t>
      </w:r>
    </w:p>
    <w:p w14:paraId="16DE1D6F" w14:textId="77777777" w:rsidR="000B0654" w:rsidRPr="000B0654" w:rsidRDefault="000B0654" w:rsidP="000B0654">
      <w:pPr>
        <w:spacing w:line="360" w:lineRule="auto"/>
        <w:jc w:val="both"/>
        <w:rPr>
          <w:sz w:val="10"/>
          <w:szCs w:val="10"/>
          <w:lang w:val="en-US"/>
        </w:rPr>
      </w:pPr>
    </w:p>
    <w:p w14:paraId="2C8B940D" w14:textId="21616EAF" w:rsidR="00500FC0" w:rsidRPr="000712E2" w:rsidRDefault="000B0654" w:rsidP="000712E2">
      <w:pPr>
        <w:spacing w:line="360" w:lineRule="auto"/>
        <w:rPr>
          <w:lang w:val="en-US"/>
        </w:rPr>
      </w:pPr>
      <w:r w:rsidRPr="00912A8F">
        <w:rPr>
          <w:b/>
          <w:bCs/>
          <w:lang w:val="en-US"/>
        </w:rPr>
        <w:t xml:space="preserve">Table </w:t>
      </w:r>
      <w:r>
        <w:rPr>
          <w:b/>
          <w:bCs/>
          <w:lang w:val="en-US"/>
        </w:rPr>
        <w:t>S2</w:t>
      </w:r>
      <w:r w:rsidR="000712E2">
        <w:rPr>
          <w:b/>
          <w:bCs/>
          <w:lang w:val="en-US"/>
        </w:rPr>
        <w:t xml:space="preserve">. </w:t>
      </w:r>
      <w:r w:rsidRPr="000B0654">
        <w:rPr>
          <w:i/>
          <w:iCs/>
          <w:lang w:val="en-US"/>
        </w:rPr>
        <w:t xml:space="preserve">IPCC </w:t>
      </w:r>
      <w:r>
        <w:rPr>
          <w:i/>
          <w:iCs/>
          <w:lang w:val="en-US"/>
        </w:rPr>
        <w:t>D</w:t>
      </w:r>
      <w:r w:rsidRPr="000B0654">
        <w:rPr>
          <w:i/>
          <w:iCs/>
          <w:lang w:val="en-US"/>
        </w:rPr>
        <w:t xml:space="preserve">efinitions of </w:t>
      </w:r>
      <w:r>
        <w:rPr>
          <w:i/>
          <w:iCs/>
          <w:lang w:val="en-US"/>
        </w:rPr>
        <w:t>P</w:t>
      </w:r>
      <w:r w:rsidRPr="000B0654">
        <w:rPr>
          <w:i/>
          <w:iCs/>
          <w:lang w:val="en-US"/>
        </w:rPr>
        <w:t xml:space="preserve">resented </w:t>
      </w:r>
      <w:r>
        <w:rPr>
          <w:i/>
          <w:iCs/>
          <w:lang w:val="en-US"/>
        </w:rPr>
        <w:t>T</w:t>
      </w:r>
      <w:r w:rsidRPr="000B0654">
        <w:rPr>
          <w:i/>
          <w:iCs/>
          <w:lang w:val="en-US"/>
        </w:rPr>
        <w:t>erm</w:t>
      </w:r>
      <w:r>
        <w:rPr>
          <w:i/>
          <w:iCs/>
          <w:lang w:val="en-US"/>
        </w:rPr>
        <w:t>ini</w:t>
      </w:r>
    </w:p>
    <w:tbl>
      <w:tblPr>
        <w:tblStyle w:val="HelleSchattierung-Akzent1"/>
        <w:tblpPr w:leftFromText="141" w:rightFromText="141" w:vertAnchor="text" w:horzAnchor="margin" w:tblpY="160"/>
        <w:tblW w:w="4988" w:type="pct"/>
        <w:tblLook w:val="0620" w:firstRow="1" w:lastRow="0" w:firstColumn="0" w:lastColumn="0" w:noHBand="1" w:noVBand="1"/>
      </w:tblPr>
      <w:tblGrid>
        <w:gridCol w:w="1808"/>
        <w:gridCol w:w="7242"/>
      </w:tblGrid>
      <w:tr w:rsidR="00500FC0" w:rsidRPr="00912A8F" w14:paraId="3BC9194C" w14:textId="77777777" w:rsidTr="000B0654">
        <w:trPr>
          <w:cnfStyle w:val="100000000000" w:firstRow="1" w:lastRow="0" w:firstColumn="0" w:lastColumn="0" w:oddVBand="0" w:evenVBand="0" w:oddHBand="0" w:evenHBand="0" w:firstRowFirstColumn="0" w:firstRowLastColumn="0" w:lastRowFirstColumn="0" w:lastRowLastColumn="0"/>
          <w:trHeight w:val="498"/>
        </w:trPr>
        <w:tc>
          <w:tcPr>
            <w:tcW w:w="999" w:type="pct"/>
            <w:tcBorders>
              <w:top w:val="single" w:sz="4" w:space="0" w:color="000000"/>
              <w:bottom w:val="single" w:sz="4" w:space="0" w:color="000000"/>
            </w:tcBorders>
            <w:vAlign w:val="center"/>
          </w:tcPr>
          <w:p w14:paraId="01BB8CE5" w14:textId="77777777" w:rsidR="00500FC0" w:rsidRPr="00912A8F" w:rsidRDefault="00500FC0" w:rsidP="00C00505">
            <w:pPr>
              <w:rPr>
                <w:color w:val="auto"/>
                <w:sz w:val="24"/>
                <w:szCs w:val="24"/>
                <w:lang w:val="en-US"/>
              </w:rPr>
            </w:pPr>
            <w:r w:rsidRPr="00912A8F">
              <w:rPr>
                <w:color w:val="auto"/>
                <w:sz w:val="24"/>
                <w:szCs w:val="24"/>
                <w:lang w:val="en-US"/>
              </w:rPr>
              <w:t>Term</w:t>
            </w:r>
          </w:p>
        </w:tc>
        <w:tc>
          <w:tcPr>
            <w:tcW w:w="4001" w:type="pct"/>
            <w:tcBorders>
              <w:top w:val="single" w:sz="4" w:space="0" w:color="000000"/>
              <w:bottom w:val="single" w:sz="4" w:space="0" w:color="000000"/>
            </w:tcBorders>
            <w:vAlign w:val="center"/>
          </w:tcPr>
          <w:p w14:paraId="1318DC53" w14:textId="77777777" w:rsidR="00500FC0" w:rsidRPr="00912A8F" w:rsidRDefault="00500FC0" w:rsidP="00C00505">
            <w:pPr>
              <w:rPr>
                <w:b w:val="0"/>
                <w:bCs w:val="0"/>
                <w:color w:val="auto"/>
                <w:sz w:val="24"/>
                <w:szCs w:val="24"/>
                <w:lang w:val="en-US"/>
              </w:rPr>
            </w:pPr>
            <w:r w:rsidRPr="00912A8F">
              <w:rPr>
                <w:color w:val="auto"/>
                <w:sz w:val="24"/>
                <w:szCs w:val="24"/>
                <w:lang w:val="en-US"/>
              </w:rPr>
              <w:t>Definition (from the IPCC SR15 glossary, unless otherwise noted)</w:t>
            </w:r>
          </w:p>
        </w:tc>
      </w:tr>
      <w:tr w:rsidR="00500FC0" w:rsidRPr="00912A8F" w14:paraId="6AE8B855" w14:textId="77777777" w:rsidTr="000B0654">
        <w:trPr>
          <w:trHeight w:val="769"/>
        </w:trPr>
        <w:tc>
          <w:tcPr>
            <w:tcW w:w="999" w:type="pct"/>
            <w:tcBorders>
              <w:top w:val="single" w:sz="4" w:space="0" w:color="000000"/>
            </w:tcBorders>
          </w:tcPr>
          <w:p w14:paraId="2CDC4B7B" w14:textId="77777777" w:rsidR="00500FC0" w:rsidRPr="00912A8F" w:rsidRDefault="00500FC0" w:rsidP="00A42FC8">
            <w:pPr>
              <w:rPr>
                <w:color w:val="auto"/>
                <w:sz w:val="24"/>
                <w:szCs w:val="24"/>
                <w:lang w:val="en-US"/>
              </w:rPr>
            </w:pPr>
            <w:r w:rsidRPr="00912A8F">
              <w:rPr>
                <w:color w:val="auto"/>
                <w:sz w:val="24"/>
                <w:szCs w:val="24"/>
                <w:lang w:val="en-US"/>
              </w:rPr>
              <w:t>Mitigation</w:t>
            </w:r>
          </w:p>
        </w:tc>
        <w:tc>
          <w:tcPr>
            <w:tcW w:w="4001" w:type="pct"/>
            <w:tcBorders>
              <w:top w:val="single" w:sz="4" w:space="0" w:color="000000"/>
            </w:tcBorders>
          </w:tcPr>
          <w:p w14:paraId="1A48837B" w14:textId="77777777" w:rsidR="00500FC0" w:rsidRPr="00912A8F" w:rsidRDefault="00500FC0" w:rsidP="00A42FC8">
            <w:pPr>
              <w:pStyle w:val="paragraph"/>
              <w:spacing w:after="0"/>
              <w:textAlignment w:val="baseline"/>
              <w:rPr>
                <w:rFonts w:eastAsiaTheme="majorEastAsia"/>
                <w:color w:val="auto"/>
                <w:sz w:val="24"/>
                <w:szCs w:val="24"/>
                <w:lang w:val="en-US"/>
              </w:rPr>
            </w:pPr>
            <w:r w:rsidRPr="00912A8F">
              <w:rPr>
                <w:rStyle w:val="normaltextrun"/>
                <w:rFonts w:eastAsiaTheme="majorEastAsia"/>
                <w:color w:val="auto"/>
                <w:sz w:val="24"/>
                <w:szCs w:val="24"/>
                <w:lang w:val="en-US"/>
              </w:rPr>
              <w:t>Mitigation (of climate change): a human intervention to reduce emissions or enhance the sinks of greenhouse gases.</w:t>
            </w:r>
          </w:p>
        </w:tc>
      </w:tr>
      <w:tr w:rsidR="00500FC0" w:rsidRPr="00912A8F" w14:paraId="41D300E0" w14:textId="77777777" w:rsidTr="000B0654">
        <w:trPr>
          <w:trHeight w:val="769"/>
        </w:trPr>
        <w:tc>
          <w:tcPr>
            <w:tcW w:w="999" w:type="pct"/>
          </w:tcPr>
          <w:p w14:paraId="7CF48CFC" w14:textId="77777777" w:rsidR="00500FC0" w:rsidRPr="00912A8F" w:rsidRDefault="00500FC0" w:rsidP="00A42FC8">
            <w:pPr>
              <w:rPr>
                <w:color w:val="auto"/>
                <w:sz w:val="24"/>
                <w:szCs w:val="24"/>
                <w:lang w:val="en-US"/>
              </w:rPr>
            </w:pPr>
            <w:r w:rsidRPr="00912A8F">
              <w:rPr>
                <w:color w:val="auto"/>
                <w:sz w:val="24"/>
                <w:szCs w:val="24"/>
                <w:lang w:val="en-US"/>
              </w:rPr>
              <w:t>Carbon neutral</w:t>
            </w:r>
          </w:p>
        </w:tc>
        <w:tc>
          <w:tcPr>
            <w:tcW w:w="4001" w:type="pct"/>
          </w:tcPr>
          <w:p w14:paraId="4CD1A658"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Carbon neutrality is achieved when anthropogenic CO2 emissions are balanced globally by anthropogenic CO2 removals over a specified period. Carbon neutrality is also referred to as net-zero CO2 emission.</w:t>
            </w:r>
          </w:p>
          <w:p w14:paraId="21E74F1E" w14:textId="77777777" w:rsidR="00500FC0" w:rsidRPr="00912A8F" w:rsidRDefault="00500FC0" w:rsidP="00A42FC8">
            <w:pPr>
              <w:rPr>
                <w:rFonts w:eastAsiaTheme="majorEastAsia"/>
                <w:color w:val="auto"/>
                <w:sz w:val="24"/>
                <w:szCs w:val="24"/>
                <w:lang w:val="en-US"/>
              </w:rPr>
            </w:pPr>
          </w:p>
        </w:tc>
      </w:tr>
      <w:tr w:rsidR="00500FC0" w:rsidRPr="00912A8F" w14:paraId="145FF27F" w14:textId="77777777" w:rsidTr="000B0654">
        <w:trPr>
          <w:trHeight w:val="769"/>
        </w:trPr>
        <w:tc>
          <w:tcPr>
            <w:tcW w:w="999" w:type="pct"/>
          </w:tcPr>
          <w:p w14:paraId="56D55615" w14:textId="77777777" w:rsidR="00500FC0" w:rsidRPr="00912A8F" w:rsidRDefault="00500FC0" w:rsidP="00A42FC8">
            <w:pPr>
              <w:rPr>
                <w:color w:val="auto"/>
                <w:sz w:val="24"/>
                <w:szCs w:val="24"/>
                <w:lang w:val="en-US"/>
              </w:rPr>
            </w:pPr>
            <w:r w:rsidRPr="00912A8F">
              <w:rPr>
                <w:color w:val="auto"/>
                <w:sz w:val="24"/>
                <w:szCs w:val="24"/>
                <w:lang w:val="en-US"/>
              </w:rPr>
              <w:t>Unprecedente</w:t>
            </w:r>
            <w:r w:rsidRPr="00912A8F">
              <w:rPr>
                <w:rFonts w:eastAsiaTheme="minorEastAsia"/>
                <w:color w:val="auto"/>
                <w:sz w:val="24"/>
                <w:szCs w:val="24"/>
                <w:lang w:val="en-US"/>
              </w:rPr>
              <w:t>d</w:t>
            </w:r>
            <w:r w:rsidRPr="00912A8F">
              <w:rPr>
                <w:color w:val="auto"/>
                <w:sz w:val="24"/>
                <w:szCs w:val="24"/>
                <w:lang w:val="en-US"/>
              </w:rPr>
              <w:t xml:space="preserve"> transition</w:t>
            </w:r>
          </w:p>
        </w:tc>
        <w:tc>
          <w:tcPr>
            <w:tcW w:w="4001" w:type="pct"/>
          </w:tcPr>
          <w:p w14:paraId="5154531F"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Transition: the process of changing from one state or condition to another in a given period of time. Transition can be in individuals, firms, cities, regions, and nations and can be based on incremental or transformative change. (No definition for “unprecedented” transition available.)</w:t>
            </w:r>
          </w:p>
          <w:p w14:paraId="2B05B0E4" w14:textId="77777777" w:rsidR="00500FC0" w:rsidRPr="00912A8F" w:rsidRDefault="00500FC0" w:rsidP="00A42FC8">
            <w:pPr>
              <w:rPr>
                <w:rFonts w:eastAsiaTheme="majorEastAsia"/>
                <w:color w:val="auto"/>
                <w:sz w:val="24"/>
                <w:szCs w:val="24"/>
                <w:lang w:val="en-US"/>
              </w:rPr>
            </w:pPr>
          </w:p>
        </w:tc>
      </w:tr>
      <w:tr w:rsidR="00500FC0" w:rsidRPr="00912A8F" w14:paraId="10C3759B" w14:textId="77777777" w:rsidTr="000B0654">
        <w:trPr>
          <w:trHeight w:val="769"/>
        </w:trPr>
        <w:tc>
          <w:tcPr>
            <w:tcW w:w="999" w:type="pct"/>
          </w:tcPr>
          <w:p w14:paraId="3FE6B98B" w14:textId="77777777" w:rsidR="00500FC0" w:rsidRPr="00912A8F" w:rsidRDefault="00500FC0" w:rsidP="00A42FC8">
            <w:pPr>
              <w:rPr>
                <w:color w:val="auto"/>
                <w:sz w:val="24"/>
                <w:szCs w:val="24"/>
                <w:lang w:val="en-US"/>
              </w:rPr>
            </w:pPr>
            <w:r w:rsidRPr="00912A8F">
              <w:rPr>
                <w:color w:val="auto"/>
                <w:sz w:val="24"/>
                <w:szCs w:val="24"/>
                <w:lang w:val="en-US"/>
              </w:rPr>
              <w:t>Tipping point</w:t>
            </w:r>
          </w:p>
        </w:tc>
        <w:tc>
          <w:tcPr>
            <w:tcW w:w="4001" w:type="pct"/>
          </w:tcPr>
          <w:p w14:paraId="1168E74F"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A level of change in system properties beyond which a system reorganizes, often abruptly, and does not return to the initial state even if the drivers of the change are abated. For the climate system, it refers to a critical threshold when global or regional climate changes from one stable state to another stable state.</w:t>
            </w:r>
          </w:p>
          <w:p w14:paraId="007E8510" w14:textId="77777777" w:rsidR="00500FC0" w:rsidRPr="00912A8F" w:rsidRDefault="00500FC0" w:rsidP="00A42FC8">
            <w:pPr>
              <w:rPr>
                <w:rFonts w:eastAsiaTheme="majorEastAsia"/>
                <w:color w:val="auto"/>
                <w:sz w:val="24"/>
                <w:szCs w:val="24"/>
                <w:lang w:val="en-US"/>
              </w:rPr>
            </w:pPr>
          </w:p>
        </w:tc>
      </w:tr>
      <w:tr w:rsidR="00500FC0" w:rsidRPr="00912A8F" w14:paraId="55FAD1FB" w14:textId="77777777" w:rsidTr="000B0654">
        <w:trPr>
          <w:trHeight w:val="769"/>
        </w:trPr>
        <w:tc>
          <w:tcPr>
            <w:tcW w:w="999" w:type="pct"/>
          </w:tcPr>
          <w:p w14:paraId="35837707" w14:textId="77777777" w:rsidR="00500FC0" w:rsidRPr="00912A8F" w:rsidRDefault="00500FC0" w:rsidP="00A42FC8">
            <w:pPr>
              <w:rPr>
                <w:color w:val="auto"/>
                <w:sz w:val="24"/>
                <w:szCs w:val="24"/>
                <w:lang w:val="en-US"/>
              </w:rPr>
            </w:pPr>
            <w:r w:rsidRPr="00912A8F">
              <w:rPr>
                <w:color w:val="auto"/>
                <w:sz w:val="24"/>
                <w:szCs w:val="24"/>
                <w:lang w:val="en-US"/>
              </w:rPr>
              <w:t>Sustainable development</w:t>
            </w:r>
          </w:p>
        </w:tc>
        <w:tc>
          <w:tcPr>
            <w:tcW w:w="4001" w:type="pct"/>
          </w:tcPr>
          <w:p w14:paraId="0F7A23F8"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Development that meets the needs of the present without compromising the ability of future generations to meet their own needs and balances social, economic, and environmental concerns.</w:t>
            </w:r>
          </w:p>
          <w:p w14:paraId="5BC2A9D9" w14:textId="77777777" w:rsidR="00500FC0" w:rsidRPr="00912A8F" w:rsidRDefault="00500FC0" w:rsidP="00A42FC8">
            <w:pPr>
              <w:rPr>
                <w:rFonts w:eastAsiaTheme="majorEastAsia"/>
                <w:color w:val="auto"/>
                <w:sz w:val="24"/>
                <w:szCs w:val="24"/>
                <w:lang w:val="en-US"/>
              </w:rPr>
            </w:pPr>
          </w:p>
        </w:tc>
      </w:tr>
      <w:tr w:rsidR="00500FC0" w:rsidRPr="00912A8F" w14:paraId="1448F19A" w14:textId="77777777" w:rsidTr="000B0654">
        <w:trPr>
          <w:trHeight w:val="769"/>
        </w:trPr>
        <w:tc>
          <w:tcPr>
            <w:tcW w:w="999" w:type="pct"/>
          </w:tcPr>
          <w:p w14:paraId="12567675" w14:textId="77777777" w:rsidR="00500FC0" w:rsidRPr="00912A8F" w:rsidRDefault="00500FC0" w:rsidP="00A42FC8">
            <w:pPr>
              <w:rPr>
                <w:color w:val="auto"/>
                <w:sz w:val="24"/>
                <w:szCs w:val="24"/>
                <w:lang w:val="en-US"/>
              </w:rPr>
            </w:pPr>
            <w:r w:rsidRPr="00912A8F">
              <w:rPr>
                <w:color w:val="auto"/>
                <w:sz w:val="24"/>
                <w:szCs w:val="24"/>
                <w:lang w:val="en-US"/>
              </w:rPr>
              <w:t>Carbon dioxide removal</w:t>
            </w:r>
          </w:p>
        </w:tc>
        <w:tc>
          <w:tcPr>
            <w:tcW w:w="4001" w:type="pct"/>
          </w:tcPr>
          <w:p w14:paraId="1A0B2C0A"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Human activities to remove carbon dioxide (CO2) from the atmosphere and durably store it in geological, terrestrial, or ocean reservoirs, or in products. It includes existing and potential human enhancement of biological or geochemical sinks and direct air capture and storage but excludes natural CO2 uptake not directly caused by human activities.</w:t>
            </w:r>
          </w:p>
          <w:p w14:paraId="39A544B0" w14:textId="77777777" w:rsidR="00500FC0" w:rsidRPr="00912A8F" w:rsidRDefault="00500FC0" w:rsidP="00A42FC8">
            <w:pPr>
              <w:rPr>
                <w:rFonts w:eastAsiaTheme="majorEastAsia"/>
                <w:color w:val="auto"/>
                <w:sz w:val="24"/>
                <w:szCs w:val="24"/>
                <w:lang w:val="en-US"/>
              </w:rPr>
            </w:pPr>
          </w:p>
        </w:tc>
      </w:tr>
      <w:tr w:rsidR="00500FC0" w:rsidRPr="00912A8F" w14:paraId="1DF466FC" w14:textId="77777777" w:rsidTr="000B0654">
        <w:trPr>
          <w:trHeight w:val="769"/>
        </w:trPr>
        <w:tc>
          <w:tcPr>
            <w:tcW w:w="999" w:type="pct"/>
          </w:tcPr>
          <w:p w14:paraId="4D69565E" w14:textId="77777777" w:rsidR="00500FC0" w:rsidRPr="00912A8F" w:rsidRDefault="00500FC0" w:rsidP="00A42FC8">
            <w:pPr>
              <w:rPr>
                <w:color w:val="auto"/>
                <w:sz w:val="24"/>
                <w:szCs w:val="24"/>
                <w:lang w:val="en-US"/>
              </w:rPr>
            </w:pPr>
            <w:r w:rsidRPr="00912A8F">
              <w:rPr>
                <w:color w:val="auto"/>
                <w:sz w:val="24"/>
                <w:szCs w:val="24"/>
                <w:lang w:val="en-US"/>
              </w:rPr>
              <w:t>Adaptation</w:t>
            </w:r>
          </w:p>
        </w:tc>
        <w:tc>
          <w:tcPr>
            <w:tcW w:w="4001" w:type="pct"/>
          </w:tcPr>
          <w:p w14:paraId="5D23418B" w14:textId="77777777" w:rsidR="00500FC0" w:rsidRPr="00912A8F" w:rsidRDefault="00500FC0" w:rsidP="00A42FC8">
            <w:pPr>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In human systems, the process of adjustment to actual or expected climate and its effects, in order to moderate harm or exploit beneficial opportunities. In natural systems, the process of adjustment to actual climate and its effects; human intervention may facilitate adjustment to expected climate and its effects.</w:t>
            </w:r>
          </w:p>
          <w:p w14:paraId="2C9652D4" w14:textId="77777777" w:rsidR="00500FC0" w:rsidRPr="00912A8F" w:rsidRDefault="00500FC0" w:rsidP="00A42FC8">
            <w:pPr>
              <w:rPr>
                <w:rFonts w:eastAsiaTheme="majorEastAsia"/>
                <w:color w:val="auto"/>
                <w:sz w:val="24"/>
                <w:szCs w:val="24"/>
                <w:lang w:val="en-US"/>
              </w:rPr>
            </w:pPr>
          </w:p>
        </w:tc>
      </w:tr>
      <w:tr w:rsidR="00500FC0" w:rsidRPr="00912A8F" w14:paraId="3BEB8ACF" w14:textId="77777777" w:rsidTr="000B0654">
        <w:trPr>
          <w:trHeight w:val="769"/>
        </w:trPr>
        <w:tc>
          <w:tcPr>
            <w:tcW w:w="999" w:type="pct"/>
            <w:tcBorders>
              <w:bottom w:val="single" w:sz="4" w:space="0" w:color="000000"/>
            </w:tcBorders>
          </w:tcPr>
          <w:p w14:paraId="441F8E77" w14:textId="77777777" w:rsidR="00500FC0" w:rsidRPr="00912A8F" w:rsidRDefault="00500FC0" w:rsidP="00A42FC8">
            <w:pPr>
              <w:rPr>
                <w:color w:val="auto"/>
                <w:sz w:val="24"/>
                <w:szCs w:val="24"/>
                <w:lang w:val="en-US"/>
              </w:rPr>
            </w:pPr>
            <w:r w:rsidRPr="00912A8F">
              <w:rPr>
                <w:color w:val="auto"/>
                <w:sz w:val="24"/>
                <w:szCs w:val="24"/>
                <w:lang w:val="en-US"/>
              </w:rPr>
              <w:t>Abrupt change</w:t>
            </w:r>
          </w:p>
        </w:tc>
        <w:tc>
          <w:tcPr>
            <w:tcW w:w="4001" w:type="pct"/>
            <w:tcBorders>
              <w:bottom w:val="single" w:sz="4" w:space="0" w:color="000000"/>
            </w:tcBorders>
          </w:tcPr>
          <w:p w14:paraId="09A9388F" w14:textId="77777777" w:rsidR="00500FC0" w:rsidRPr="00912A8F" w:rsidRDefault="00500FC0" w:rsidP="00A42FC8">
            <w:pPr>
              <w:rPr>
                <w:rFonts w:eastAsiaTheme="majorEastAsia"/>
                <w:color w:val="auto"/>
                <w:sz w:val="24"/>
                <w:szCs w:val="24"/>
                <w:lang w:val="en-US"/>
              </w:rPr>
            </w:pPr>
            <w:r w:rsidRPr="00912A8F">
              <w:rPr>
                <w:rStyle w:val="normaltextrun"/>
                <w:rFonts w:eastAsiaTheme="majorEastAsia"/>
                <w:color w:val="auto"/>
                <w:sz w:val="24"/>
                <w:szCs w:val="24"/>
                <w:lang w:val="en-US"/>
              </w:rPr>
              <w:t>An “abrupt change” is defined as a regional to global scale event that occurs much faster than the rate of climate change that caused the event (source: SROCC).</w:t>
            </w:r>
          </w:p>
        </w:tc>
      </w:tr>
    </w:tbl>
    <w:p w14:paraId="5638FE44" w14:textId="77777777" w:rsidR="00500FC0" w:rsidRPr="00912A8F" w:rsidRDefault="00500FC0" w:rsidP="00500FC0">
      <w:pPr>
        <w:spacing w:before="240" w:line="360" w:lineRule="auto"/>
        <w:jc w:val="both"/>
        <w:rPr>
          <w:rStyle w:val="Hyperlink"/>
          <w:lang w:val="en-US"/>
        </w:rPr>
      </w:pPr>
      <w:r w:rsidRPr="00912A8F">
        <w:rPr>
          <w:rStyle w:val="SchwacheHervorhebung"/>
          <w:lang w:val="en-US"/>
        </w:rPr>
        <w:t xml:space="preserve">Note. The IPCC SR15 glossary can be accessed at: </w:t>
      </w:r>
      <w:hyperlink r:id="rId4" w:history="1">
        <w:r w:rsidRPr="00912A8F">
          <w:rPr>
            <w:rStyle w:val="Hyperlink"/>
            <w:lang w:val="en-US"/>
          </w:rPr>
          <w:t>https://archive.ipcc.ch/pdf/special-reports/sr15/sr15_glossary.pdf</w:t>
        </w:r>
      </w:hyperlink>
    </w:p>
    <w:p w14:paraId="798E47EB" w14:textId="77777777" w:rsidR="000712E2" w:rsidRDefault="000712E2" w:rsidP="0060177D">
      <w:pPr>
        <w:spacing w:line="360" w:lineRule="auto"/>
        <w:rPr>
          <w:b/>
          <w:bCs/>
          <w:lang w:val="en-US"/>
        </w:rPr>
      </w:pPr>
    </w:p>
    <w:p w14:paraId="18C03A38" w14:textId="5CDE7F3C" w:rsidR="000B0654" w:rsidRDefault="000B0654" w:rsidP="000712E2">
      <w:pPr>
        <w:spacing w:line="360" w:lineRule="auto"/>
        <w:rPr>
          <w:i/>
          <w:iCs/>
          <w:lang w:val="en-US"/>
        </w:rPr>
      </w:pPr>
      <w:r w:rsidRPr="00912A8F">
        <w:rPr>
          <w:b/>
          <w:bCs/>
          <w:lang w:val="en-US"/>
        </w:rPr>
        <w:lastRenderedPageBreak/>
        <w:t xml:space="preserve">Table </w:t>
      </w:r>
      <w:r>
        <w:rPr>
          <w:b/>
          <w:bCs/>
          <w:lang w:val="en-US"/>
        </w:rPr>
        <w:t>S3</w:t>
      </w:r>
      <w:r w:rsidR="000712E2">
        <w:rPr>
          <w:b/>
          <w:bCs/>
          <w:lang w:val="en-US"/>
        </w:rPr>
        <w:t xml:space="preserve">. </w:t>
      </w:r>
      <w:r w:rsidRPr="000B0654">
        <w:rPr>
          <w:i/>
          <w:iCs/>
          <w:lang w:val="en-US"/>
        </w:rPr>
        <w:t xml:space="preserve">Items </w:t>
      </w:r>
      <w:r w:rsidR="007C31FA">
        <w:rPr>
          <w:i/>
          <w:iCs/>
          <w:lang w:val="en-US"/>
        </w:rPr>
        <w:t>U</w:t>
      </w:r>
      <w:r w:rsidRPr="000B0654">
        <w:rPr>
          <w:i/>
          <w:iCs/>
          <w:lang w:val="en-US"/>
        </w:rPr>
        <w:t xml:space="preserve">sed for </w:t>
      </w:r>
      <w:r w:rsidR="007C31FA">
        <w:rPr>
          <w:i/>
          <w:iCs/>
          <w:lang w:val="en-US"/>
        </w:rPr>
        <w:t>A</w:t>
      </w:r>
      <w:r w:rsidRPr="000B0654">
        <w:rPr>
          <w:i/>
          <w:iCs/>
          <w:lang w:val="en-US"/>
        </w:rPr>
        <w:t xml:space="preserve">ssessing </w:t>
      </w:r>
      <w:r w:rsidR="007C31FA">
        <w:rPr>
          <w:i/>
          <w:iCs/>
          <w:lang w:val="en-US"/>
        </w:rPr>
        <w:t>P</w:t>
      </w:r>
      <w:r w:rsidRPr="000B0654">
        <w:rPr>
          <w:i/>
          <w:iCs/>
          <w:lang w:val="en-US"/>
        </w:rPr>
        <w:t>articipant</w:t>
      </w:r>
      <w:r>
        <w:rPr>
          <w:i/>
          <w:iCs/>
          <w:lang w:val="en-US"/>
        </w:rPr>
        <w:t>’</w:t>
      </w:r>
      <w:r w:rsidRPr="000B0654">
        <w:rPr>
          <w:i/>
          <w:iCs/>
          <w:lang w:val="en-US"/>
        </w:rPr>
        <w:t xml:space="preserve"> </w:t>
      </w:r>
      <w:r w:rsidR="007C31FA">
        <w:rPr>
          <w:i/>
          <w:iCs/>
          <w:lang w:val="en-US"/>
        </w:rPr>
        <w:t>I</w:t>
      </w:r>
      <w:r w:rsidRPr="000B0654">
        <w:rPr>
          <w:i/>
          <w:iCs/>
          <w:lang w:val="en-US"/>
        </w:rPr>
        <w:t xml:space="preserve">ntention to </w:t>
      </w:r>
      <w:r w:rsidR="007C31FA">
        <w:rPr>
          <w:i/>
          <w:iCs/>
          <w:lang w:val="en-US"/>
        </w:rPr>
        <w:t>A</w:t>
      </w:r>
      <w:r w:rsidRPr="000B0654">
        <w:rPr>
          <w:i/>
          <w:iCs/>
          <w:lang w:val="en-US"/>
        </w:rPr>
        <w:t xml:space="preserve">ct </w:t>
      </w:r>
      <w:r w:rsidR="007C31FA">
        <w:rPr>
          <w:i/>
          <w:iCs/>
          <w:lang w:val="en-US"/>
        </w:rPr>
        <w:t>S</w:t>
      </w:r>
      <w:r w:rsidRPr="000B0654">
        <w:rPr>
          <w:i/>
          <w:iCs/>
          <w:lang w:val="en-US"/>
        </w:rPr>
        <w:t>ustainably</w:t>
      </w:r>
    </w:p>
    <w:p w14:paraId="27959530" w14:textId="77777777" w:rsidR="000B0654" w:rsidRPr="000B0654" w:rsidRDefault="000B0654" w:rsidP="000B0654">
      <w:pPr>
        <w:spacing w:line="360" w:lineRule="auto"/>
        <w:jc w:val="both"/>
        <w:rPr>
          <w:i/>
          <w:iCs/>
          <w:sz w:val="10"/>
          <w:szCs w:val="10"/>
          <w:lang w:val="en-US"/>
        </w:rPr>
      </w:pPr>
    </w:p>
    <w:tbl>
      <w:tblPr>
        <w:tblStyle w:val="HelleSchattierung-Akzent1"/>
        <w:tblpPr w:leftFromText="141" w:rightFromText="141" w:vertAnchor="text" w:horzAnchor="margin" w:tblpY="-46"/>
        <w:tblW w:w="5000" w:type="pct"/>
        <w:tblLook w:val="0620" w:firstRow="1" w:lastRow="0" w:firstColumn="0" w:lastColumn="0" w:noHBand="1" w:noVBand="1"/>
      </w:tblPr>
      <w:tblGrid>
        <w:gridCol w:w="5069"/>
        <w:gridCol w:w="4003"/>
      </w:tblGrid>
      <w:tr w:rsidR="000B0654" w:rsidRPr="00912A8F" w14:paraId="778078B7" w14:textId="77777777" w:rsidTr="000B0654">
        <w:trPr>
          <w:cnfStyle w:val="100000000000" w:firstRow="1" w:lastRow="0" w:firstColumn="0" w:lastColumn="0" w:oddVBand="0" w:evenVBand="0" w:oddHBand="0" w:evenHBand="0" w:firstRowFirstColumn="0" w:firstRowLastColumn="0" w:lastRowFirstColumn="0" w:lastRowLastColumn="0"/>
          <w:trHeight w:val="545"/>
        </w:trPr>
        <w:tc>
          <w:tcPr>
            <w:tcW w:w="2794" w:type="pct"/>
            <w:tcBorders>
              <w:top w:val="single" w:sz="4" w:space="0" w:color="auto"/>
              <w:bottom w:val="single" w:sz="4" w:space="0" w:color="000000"/>
            </w:tcBorders>
            <w:vAlign w:val="center"/>
          </w:tcPr>
          <w:p w14:paraId="54C8AEF8" w14:textId="77777777" w:rsidR="000B0654" w:rsidRPr="00912A8F" w:rsidRDefault="000B0654" w:rsidP="000B0654">
            <w:pPr>
              <w:rPr>
                <w:b w:val="0"/>
                <w:bCs w:val="0"/>
                <w:color w:val="auto"/>
                <w:sz w:val="24"/>
                <w:szCs w:val="24"/>
                <w:lang w:val="en-US"/>
              </w:rPr>
            </w:pPr>
            <w:r w:rsidRPr="00912A8F">
              <w:rPr>
                <w:color w:val="auto"/>
                <w:sz w:val="24"/>
                <w:szCs w:val="24"/>
                <w:lang w:val="en-US"/>
              </w:rPr>
              <w:t>Items</w:t>
            </w:r>
          </w:p>
        </w:tc>
        <w:tc>
          <w:tcPr>
            <w:tcW w:w="2206" w:type="pct"/>
            <w:tcBorders>
              <w:top w:val="single" w:sz="4" w:space="0" w:color="000000"/>
              <w:bottom w:val="single" w:sz="4" w:space="0" w:color="000000"/>
            </w:tcBorders>
            <w:vAlign w:val="center"/>
          </w:tcPr>
          <w:p w14:paraId="31ED4BC4" w14:textId="77777777" w:rsidR="000B0654" w:rsidRPr="00912A8F" w:rsidRDefault="000B0654" w:rsidP="000B0654">
            <w:pPr>
              <w:rPr>
                <w:b w:val="0"/>
                <w:bCs w:val="0"/>
                <w:color w:val="auto"/>
                <w:sz w:val="24"/>
                <w:szCs w:val="24"/>
                <w:lang w:val="en-US"/>
              </w:rPr>
            </w:pPr>
            <w:r w:rsidRPr="00912A8F">
              <w:rPr>
                <w:color w:val="auto"/>
                <w:sz w:val="24"/>
                <w:szCs w:val="24"/>
                <w:lang w:val="en-US"/>
              </w:rPr>
              <w:t>Adapted from</w:t>
            </w:r>
          </w:p>
        </w:tc>
      </w:tr>
      <w:tr w:rsidR="000B0654" w:rsidRPr="00912A8F" w14:paraId="1C3ADD83" w14:textId="77777777" w:rsidTr="000B0654">
        <w:trPr>
          <w:trHeight w:val="545"/>
        </w:trPr>
        <w:tc>
          <w:tcPr>
            <w:tcW w:w="2794" w:type="pct"/>
            <w:tcBorders>
              <w:top w:val="single" w:sz="4" w:space="0" w:color="000000"/>
              <w:bottom w:val="nil"/>
            </w:tcBorders>
          </w:tcPr>
          <w:p w14:paraId="16A3EE82" w14:textId="77777777" w:rsidR="000B0654" w:rsidRPr="00912A8F" w:rsidRDefault="000B0654" w:rsidP="000B0654">
            <w:pPr>
              <w:jc w:val="both"/>
              <w:rPr>
                <w:b/>
                <w:bCs/>
                <w:color w:val="auto"/>
                <w:sz w:val="24"/>
                <w:szCs w:val="24"/>
                <w:lang w:val="en-US"/>
              </w:rPr>
            </w:pPr>
            <w:r w:rsidRPr="00912A8F">
              <w:rPr>
                <w:b/>
                <w:bCs/>
                <w:color w:val="auto"/>
                <w:sz w:val="24"/>
                <w:szCs w:val="24"/>
                <w:lang w:val="en-US"/>
              </w:rPr>
              <w:t>In the future, I will…</w:t>
            </w:r>
          </w:p>
        </w:tc>
        <w:tc>
          <w:tcPr>
            <w:tcW w:w="2206" w:type="pct"/>
            <w:tcBorders>
              <w:top w:val="single" w:sz="4" w:space="0" w:color="000000"/>
              <w:bottom w:val="nil"/>
            </w:tcBorders>
          </w:tcPr>
          <w:p w14:paraId="2A01A59A" w14:textId="77777777" w:rsidR="000B0654" w:rsidRPr="00912A8F" w:rsidRDefault="000B0654" w:rsidP="000B0654">
            <w:pPr>
              <w:jc w:val="both"/>
              <w:rPr>
                <w:color w:val="auto"/>
                <w:sz w:val="24"/>
                <w:szCs w:val="24"/>
                <w:lang w:val="en-US"/>
              </w:rPr>
            </w:pPr>
          </w:p>
        </w:tc>
      </w:tr>
      <w:tr w:rsidR="000B0654" w:rsidRPr="00912A8F" w14:paraId="34FA4A14" w14:textId="77777777" w:rsidTr="000B0654">
        <w:trPr>
          <w:trHeight w:val="843"/>
        </w:trPr>
        <w:tc>
          <w:tcPr>
            <w:tcW w:w="2794" w:type="pct"/>
            <w:tcBorders>
              <w:top w:val="nil"/>
            </w:tcBorders>
          </w:tcPr>
          <w:p w14:paraId="1950B8E5" w14:textId="77777777" w:rsidR="000B0654" w:rsidRPr="00912A8F" w:rsidRDefault="000B0654" w:rsidP="000B0654">
            <w:pPr>
              <w:pStyle w:val="paragraph"/>
              <w:spacing w:before="0" w:beforeAutospacing="0" w:after="0" w:afterAutospacing="0"/>
              <w:jc w:val="both"/>
              <w:textAlignment w:val="baseline"/>
              <w:rPr>
                <w:color w:val="auto"/>
                <w:lang w:val="en-US"/>
              </w:rPr>
            </w:pPr>
            <w:r w:rsidRPr="00912A8F">
              <w:rPr>
                <w:color w:val="auto"/>
                <w:sz w:val="24"/>
                <w:szCs w:val="24"/>
                <w:lang w:val="en-US"/>
              </w:rPr>
              <w:t>use less disposable tableware</w:t>
            </w:r>
          </w:p>
        </w:tc>
        <w:tc>
          <w:tcPr>
            <w:tcW w:w="2206" w:type="pct"/>
            <w:tcBorders>
              <w:top w:val="nil"/>
            </w:tcBorders>
          </w:tcPr>
          <w:p w14:paraId="48D1D58C" w14:textId="77777777" w:rsidR="000B0654" w:rsidRPr="00912A8F" w:rsidRDefault="000B0654" w:rsidP="000B0654">
            <w:pPr>
              <w:pStyle w:val="paragraph"/>
              <w:spacing w:before="0" w:beforeAutospacing="0" w:after="0" w:afterAutospacing="0"/>
              <w:jc w:val="both"/>
              <w:textAlignment w:val="baseline"/>
              <w:rPr>
                <w:rFonts w:eastAsiaTheme="majorEastAsia"/>
                <w:color w:val="auto"/>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943d360a-9e73-4f7b-a57f-27ee07ebf149"/>
                <w:id w:val="-1578203985"/>
                <w:placeholder>
                  <w:docPart w:val="45517A397A04844F838BFDE116706EE3"/>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OTQzZDM2MGEtOWU3My00ZjdiLWE1N2YtMjdlZTA3ZWJmMTQ5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9c73a99f-cc35-4c80-be3b-ce7bceded29b"/>
                <w:id w:val="-1001276229"/>
                <w:placeholder>
                  <w:docPart w:val="45517A397A04844F838BFDE116706EE3"/>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OWM3M2E5OWYtY2MzNS00YzgwLWJlM2ItY2U3YmNlZGVkMjli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00A25741" w14:textId="77777777" w:rsidTr="000B0654">
        <w:trPr>
          <w:trHeight w:val="843"/>
        </w:trPr>
        <w:tc>
          <w:tcPr>
            <w:tcW w:w="2794" w:type="pct"/>
          </w:tcPr>
          <w:p w14:paraId="00F8C287" w14:textId="77777777" w:rsidR="000B0654" w:rsidRPr="00912A8F" w:rsidRDefault="000B0654" w:rsidP="000B0654">
            <w:pPr>
              <w:jc w:val="both"/>
              <w:rPr>
                <w:color w:val="auto"/>
                <w:sz w:val="24"/>
                <w:szCs w:val="24"/>
                <w:lang w:val="en-US"/>
              </w:rPr>
            </w:pPr>
            <w:r w:rsidRPr="00912A8F">
              <w:rPr>
                <w:color w:val="auto"/>
                <w:sz w:val="24"/>
                <w:szCs w:val="24"/>
                <w:lang w:val="en-US"/>
              </w:rPr>
              <w:t>limit my time in the shower to save water</w:t>
            </w:r>
          </w:p>
        </w:tc>
        <w:tc>
          <w:tcPr>
            <w:tcW w:w="2206" w:type="pct"/>
          </w:tcPr>
          <w:p w14:paraId="624B5FAD" w14:textId="77777777" w:rsidR="000B0654" w:rsidRPr="00912A8F" w:rsidRDefault="000B0654" w:rsidP="000B0654">
            <w:pPr>
              <w:jc w:val="both"/>
              <w:rPr>
                <w:color w:val="auto"/>
                <w:sz w:val="24"/>
                <w:szCs w:val="24"/>
                <w:lang w:val="en-US"/>
              </w:rPr>
            </w:pPr>
            <w:r w:rsidRPr="00912A8F">
              <w:rPr>
                <w:color w:val="auto"/>
                <w:sz w:val="24"/>
                <w:szCs w:val="24"/>
                <w:lang w:val="en-US"/>
              </w:rPr>
              <w:t xml:space="preserve">Pro-environmental behavior scale (PEBS) by </w:t>
            </w:r>
            <w:sdt>
              <w:sdtPr>
                <w:rPr>
                  <w:lang w:val="en-US"/>
                </w:rPr>
                <w:alias w:val="To edit, see citavi.com/edit"/>
                <w:tag w:val="CitaviPlaceholder#85827754-db1b-4351-9923-ad9c172c2610"/>
                <w:id w:val="1654870341"/>
                <w:placeholder>
                  <w:docPart w:val="45517A397A04844F838BFDE116706EE3"/>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c5NDBjZjg4LTdjMDMtNDYzNy1hMDllLTVmZDhkN2JiNmEwNCIsIkVudHJpZXMiOlt7IiRpZCI6IjIiLCIkdHlwZSI6IlN3aXNzQWNhZGVtaWMuQ2l0YXZpLkNpdGF0aW9ucy5Xb3JkUGxhY2Vob2xkZXJFbnRyeSwgU3dpc3NBY2FkZW1pYy5DaXRhdmkiLCJJZCI6ImMwZDkwY2M1LTA3NmItNDFiYy1hNTFlLTZmMjhkZGUxMWI5NCIsIlJhbmdlTGVuZ3RoIjo2LCJSZWZlcmVuY2VJZCI6ImY4NDE5NzdmLTU5ZTAtNDQxYi05YTVmLTRlMDQzOTlhMjc0YSIsIk5vUGFyIjp0cnVlLCJQZXJzb25Pbmx5Ijp0cnVl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R2FpbCIsIkxhc3ROYW1lIjoiTWFya2xlIiwiTWlkZGxlTmFtZSI6IkwuIiwiUHJvdGVjdGVkIjpmYWxzZSwiU2V4IjoxLCJDcmVhdGVkQnkiOiJfRmVuamEgUmVpbnNiZXJnIiwiQ3JlYXRlZE9uIjoiMjAyNC0wMi0xNVQwOToxMTo0NyIsIk1vZGlmaWVkQnkiOiJfRmVuamEgUmVpbnNiZXJnIiwiSWQiOiI5NTZiZjg5MC02N2NiLTQ4ZjQtOTA1MC1hNWVjNTlmZmFkZWEiLCJNb2RpZmllZE9uIjoiMjAyNC0wMi0xNVQwOToxMTo0NyIsIlByb2plY3QiOnsiJGlkIjoiNSIsIiR0eXBlIjoiU3dpc3NBY2FkZW1pYy5DaXRhdmkuUHJvamVjdCwgU3dpc3NBY2FkZW1pYy5DaXRhdmkifX1dLCJDaXRhdGlvbktleVVwZGF0ZVR5cGUiOjAsIkNvbGxhYm9yYXRvcnMiOltdLCJEb2kiOiIxMC4xMDA3L3MxMDc0NS0wMTMtOTYxNC04Ii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jEwLjEwMDcvczEwNzQ1LTAxMy05NjE0LTgiLCJVcmlTdHJpbmciOiJodHRwczovL2RvaS5vcmcvMTAuMTAwNy9zMTA3NDUtMDEzLTk2MTQtO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1VDA5OjExOjQ0IiwiTW9kaWZpZWRCeSI6Il9GZW5qYSBSZWluc2JlcmciLCJJZCI6Ijc2ZjlkMzk3LTJmMzMtNDMwNy1hMzM1LWZhZDBmMzMyNDZlNiIsIk1vZGlmaWVkT24iOiIyMDI0LTAyLTE1VDA5OjExOjQ0IiwiUHJvamVjdCI6eyIkcmVmIjoiNSJ9fSx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XNlYXJjaGdhdGUubmV0L3B1YmxpY2F0aW9uLzI2MzE5MDMzNV9Qcm8tRW52aXJvbm1lbnRhbF9CZWhhdmlvcl9Eb2VzX0l0X01hdHRlcl9Ib3dfSXQnc19NZWFzdXJlZF9EZXZlbG9wbWVudF9hbmRfVmFsaWRhdGlvbl9vZl90aGVfUHJvLUVudmlyb25tZW50YWxfQmVoYXZpb3JfU2NhbGVfUEVCUyIsIlVyaVN0cmluZyI6Imh0dHBzOi8vd3d3LnJlc2VhcmNoZ2F0ZS5uZXQvcHVibGljYXRpb24vMjYzMTkwMzM1X1Byby1FbnZpcm9ubWVudGFsX0JlaGF2aW9yX0RvZXNfSXRfTWF0dGVyX0hvd19JdCdzX01lYXN1cmVkX0RldmVsb3BtZW50X2FuZF9WYWxpZGF0aW9uX29mX3RoZV9Qcm8tRW52aXJvbm1lbnRhbF9CZWhhdmlvcl9TY2FsZV9QRU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1VDA5OjExOjQ0IiwiTW9kaWZpZWRCeSI6Il9GZW5qYSBSZWluc2JlcmciLCJJZCI6IjA1ZDJkNjM4LTYxZWItNGFkZi1iNWQyLWZkNDE4MzZhMjE3MyIsIk1vZGlmaWVkT24iOiIyMDI0LTAyLTE1VDA5OjExOjQ0IiwiUHJvamVjdCI6eyIkcmVmIjoiNSJ9fV0sIk51bWJlciI6IjYiLCJPbmxpbmVBZGRyZXNzIjoiaHR0cHM6Ly93d3cucmVzZWFyY2hnYXRlLm5ldC9wdWJsaWNhdGlvbi8yNjMxOTAzMzVfUHJvLUVudmlyb25tZW50YWxfQmVoYXZpb3JfRG9lc19JdF9NYXR0ZXJfSG93X0l0J3NfTWVhc3VyZWRfRGV2ZWxvcG1lbnRfYW5kX1ZhbGlkYXRpb25fb2ZfdGhlX1Byby1FbnZpcm9ubWVudGFsX0JlaGF2aW9yX1NjYWxlX1BFQlMiLCJPcmdhbml6YXRpb25zIjpbXSwiT3RoZXJzSW52b2x2ZWQiOltdLCJQYWdlUmFuZ2UiOiI8c3A+XHJcbiAgPG4+OTA1PC9uPlxyXG4gIDxpbj50cnVlPC9pbj5cclxuICA8b3M+OTA1PC9vcz5cclxuICA8cHM+OTA1PC9wcz5cclxuPC9zcD5cclxuPGVwPlxyXG4gIDxuPjkxNDwvbj5cclxuICA8aW4+dHJ1ZTwvaW4+XHJcbiAgPG9zPjkxNDwvb3M+XHJcbiAgPHBzPjkxNDwvcHM+XHJcbjwvZXA+XHJcbjxvcz45MDUtOTE0PC9vcz4iLCJQZXJpb2RpY2FsIjp7IiRpZCI6IjEyIiwiJHR5cGUiOiJTd2lzc0FjYWRlbWljLkNpdGF2aS5QZXJpb2RpY2FsLCBTd2lzc0FjYWRlbWljLkNpdGF2aSIsIkVpc3NuIjoiMTU3Mi05OTE1IiwiSXNzbiI6IjAzMDAtNzgzOSIsIk5hbWUiOiJIdW1hbiBFY29sb2d5IiwiUGFnaW5hdGlvbiI6MCwiUHJvdGVjdGVkIjpmYWxzZSwiU3RhbmRhcmRBYmJyZXZpYXRpb24iOiJIdW0gRWNvbCIsIkNyZWF0ZWRCeSI6Il9GZW5qYSBSZWluc2JlcmciLCJDcmVhdGVkT24iOiIyMDI0LTAyLTE1VDA5OjExOjQ4IiwiTW9kaWZpZWRCeSI6Il9GZW5qYSBSZWluc2JlcmciLCJJZCI6IjA3MDBmMmMzLTMxMTMtNDY4MC04Yzc2LWJjMGIxODk5NGRmOSIsIk1vZGlmaWVkT24iOiIyMDI0LTAyLTE1VDA5OjExOjQ4IiwiUHJvamVjdCI6eyIkcmVmIjoiNSJ9fSwiUHVibGlzaGVycyI6W3siJGlkIjoiMTMiLCIkdHlwZSI6IlN3aXNzQWNhZGVtaWMuQ2l0YXZpLlB1Ymxpc2hlciwgU3dpc3NBY2FkZW1pYy5DaXRhdmkiLCJOYW1lIjoiU3ByaW5nZXIgTmF0dXJlIiwiUHJvdGVjdGVkIjpmYWxzZSwiQ3JlYXRlZEJ5IjoiX0ZlbmphIFJlaW5zYmVyZyIsIkNyZWF0ZWRPbiI6IjIwMjQtMDItMTVUMDk6MTE6NDQiLCJNb2RpZmllZEJ5IjoiX0ZlbmphIFJlaW5zYmVyZyIsIklkIjoiODVjZDI4NjgtODJkMC00MGZhLWExNWMtMjJlNmEwNGE2YTRhIiwiTW9kaWZpZWRPbiI6IjIwMjQtMDItMTVUMDk6MTE6NDQiLCJQcm9qZWN0Ijp7IiRyZWYiOiI1In19XSwiUXVvdGF0aW9ucyI6W10sIlJhdGluZyI6MCwiUmVmZXJlbmNlVHlwZSI6IkpvdXJuYWxBcnRpY2xlIiwiU2hvcnRUaXRsZSI6Ik1hcmtsZSAyMDEzIOKAkyBQcm8tRW52aXJvbm1lbnRhbCBCZWhhdmlvciIsIlNob3J0VGl0bGVVcGRhdGVUeXBlIjowLCJTb3VyY2VPZkJpYmxpb2dyYXBoaWNJbmZvcm1hdGlvbiI6IkNyb3NzUmVmIiwiU3RhdGljSWRzIjpbIjA3ZjUzYTA0LWM2NzUtNDMzYy04OTIxLTYwN2ZiMWMxYzljZCJdLCJUYWJsZU9mQ29udGVudHNDb21wbGV4aXR5IjowLCJUYWJsZU9mQ29udGVudHNTb3VyY2VUZXh0Rm9ybWF0IjowLCJUYXNrcyI6W10sIlRpdGxlIjoiUHJvLUVudmlyb25tZW50YWwgQmVoYXZpb3I6IERvZXMgSXQgTWF0dGVyIEhvdyBJdOKAmXMgTWVhc3VyZWQ/IERldmVsb3BtZW50IGFuZCBWYWxpZGF0aW9uIG9mIHRoZSBQcm8tRW52aXJvbm1lbnRhbCBCZWhhdmlvciBTY2FsZSAoUEVCUykiLCJUcmFuc2xhdG9ycyI6W10sIlZvbHVtZSI6IjQxIiwiWWVhciI6IjIwMTMiLCJZZWFyUmVzb2x2ZWQiOiIyMDEzIiwiQ3JlYXRlZEJ5IjoiX0ZlbmphIFJlaW5zYmVyZyIsIkNyZWF0ZWRPbiI6IjIwMjQtMDItMTVUMDk6MTE6NDQiLCJNb2RpZmllZEJ5IjoiX0ZlbmphIiwiSWQiOiJmODQxOTc3Zi01OWUwLTQ0MWItOWE1Zi00ZTA0Mzk5YTI3NGEiLCJNb2RpZmllZE9uIjoiMjAyNS0wOS0wMlQxMTozMzoxMiIsIlByb2plY3QiOnsiJHJlZiI6IjUifX0sIlVzZU51bWJlcmluZ1R5cGVPZlBhcmVudERvY3VtZW50IjpmYWxzZX1dLCJGb3JtYXR0ZWRUZXh0Ijp7IiRpZCI6IjE0IiwiQ291bnQiOjEsIlRleHRVbml0cyI6W3siJGlkIjoiMTUiLCJGb250U3R5bGUiOnsiJGlkIjoiMTYiLCJOZXV0cmFsIjp0cnVlfSwiUmVhZGluZ09yZGVyIjoxLCJUZXh0IjoiTWFya2xlIn1dfSwiVGFnIjoiQ2l0YXZpUGxhY2Vob2xkZXIjODU4Mjc3NTQtZGIxYi00MzUxLTk5MjMtYWQ5YzE3MmMyNjEwIiwiVGV4dCI6Ik1hcmtsZSIsIldBSVZlcnNpb24iOiI2LjExLjAuMCJ9}</w:instrText>
                </w:r>
                <w:r w:rsidRPr="00912A8F">
                  <w:rPr>
                    <w:lang w:val="en-US"/>
                  </w:rPr>
                  <w:fldChar w:fldCharType="separate"/>
                </w:r>
                <w:r w:rsidRPr="00912A8F">
                  <w:rPr>
                    <w:color w:val="auto"/>
                    <w:sz w:val="24"/>
                    <w:szCs w:val="24"/>
                    <w:lang w:val="en-US"/>
                  </w:rPr>
                  <w:t>Markle</w:t>
                </w:r>
                <w:r w:rsidRPr="00912A8F">
                  <w:rPr>
                    <w:lang w:val="en-US"/>
                  </w:rPr>
                  <w:fldChar w:fldCharType="end"/>
                </w:r>
              </w:sdtContent>
            </w:sdt>
            <w:r w:rsidRPr="00912A8F">
              <w:rPr>
                <w:color w:val="auto"/>
                <w:sz w:val="24"/>
                <w:szCs w:val="24"/>
                <w:lang w:val="en-US"/>
              </w:rPr>
              <w:t xml:space="preserve"> </w:t>
            </w:r>
            <w:sdt>
              <w:sdtPr>
                <w:rPr>
                  <w:lang w:val="en-US"/>
                </w:rPr>
                <w:alias w:val="To edit, see citavi.com/edit"/>
                <w:tag w:val="CitaviPlaceholder#7940cf88-7c03-4637-a09e-5fd8d7bb6a04"/>
                <w:id w:val="1723780829"/>
                <w:placeholder>
                  <w:docPart w:val="45517A397A04844F838BFDE116706EE3"/>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g1ODI3NzU0LWRiMWItNDM1MS05OTIzLWFkOWMxNzJjMjYxMCIsIkVudHJpZXMiOlt7IiRpZCI6IjIiLCIkdHlwZSI6IlN3aXNzQWNhZGVtaWMuQ2l0YXZpLkNpdGF0aW9ucy5Xb3JkUGxhY2Vob2xkZXJFbnRyeSwgU3dpc3NBY2FkZW1pYy5DaXRhdmkiLCJJZCI6IjI3Yjk3ODE1LWExZDgtNDI5Zi04MjIwLTg3YmI2YmNmZmNmMCIsIlJhbmdlTGVuZ3RoIjo2LCJSZWZlcmVuY2VJZCI6ImY4NDE5NzdmLTU5ZTAtNDQxYi05YTVmLTRlMDQzOTlhMjc0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HYWlsIiwiTGFzdE5hbWUiOiJNYXJrbGUiLCJNaWRkbGVOYW1lIjoiTC4iLCJQcm90ZWN0ZWQiOmZhbHNlLCJTZXgiOjEsIkNyZWF0ZWRCeSI6Il9GZW5qYSBSZWluc2JlcmciLCJDcmVhdGVkT24iOiIyMDI0LTAyLTE1VDA5OjExOjQ3IiwiTW9kaWZpZWRCeSI6Il9GZW5qYSBSZWluc2JlcmciLCJJZCI6Ijk1NmJmODkwLTY3Y2ItNDhmNC05MDUwLWE1ZWM1OWZmYWRlYSIsIk1vZGlmaWVkT24iOiIyMDI0LTAyLTE1VDA5OjExOjQ3IiwiUHJvamVjdCI6eyIkaWQiOiI1IiwiJHR5cGUiOiJTd2lzc0FjYWRlbWljLkNpdGF2aS5Qcm9qZWN0LCBTd2lzc0FjYWRlbWljLkNpdGF2aSJ9fV0sIkNpdGF0aW9uS2V5VXBkYXRlVHlwZSI6MCwiQ29sbGFib3JhdG9ycyI6W10sIkRvaSI6IjEwLjEwMDcvczEwNzQ1LTAxMy05NjE0LTgi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MTAuMTAwNy9zMTA3NDUtMDEzLTk2MTQtOCIsIlVyaVN0cmluZyI6Imh0dHBzOi8vZG9pLm9yZy8xMC4xMDA3L3MxMDc0NS0wMTMtOTYxNC04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VUMDk6MTE6NDQiLCJNb2RpZmllZEJ5IjoiX0ZlbmphIFJlaW5zYmVyZyIsIklkIjoiNzZmOWQzOTctMmYzMy00MzA3LWEzMzUtZmFkMGYzMzI0NmU2IiwiTW9kaWZpZWRPbiI6IjIwMjQtMDItMTVUMDk6MTE6NDQiLCJQcm9qZWN0Ijp7IiRyZWYiOiI1In19LH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c2VhcmNoZ2F0ZS5uZXQvcHVibGljYXRpb24vMjYzMTkwMzM1X1Byby1FbnZpcm9ubWVudGFsX0JlaGF2aW9yX0RvZXNfSXRfTWF0dGVyX0hvd19JdCdzX01lYXN1cmVkX0RldmVsb3BtZW50X2FuZF9WYWxpZGF0aW9uX29mX3RoZV9Qcm8tRW52aXJvbm1lbnRhbF9CZWhhdmlvcl9TY2FsZV9QRUJTIiwiVXJpU3RyaW5nIjoiaHR0cHM6Ly93d3cucmVzZWFyY2hnYXRlLm5ldC9wdWJsaWNhdGlvbi8yNjMxOTAzMzVfUHJvLUVudmlyb25tZW50YWxfQmVoYXZpb3JfRG9lc19JdF9NYXR0ZXJfSG93X0l0J3NfTWVhc3VyZWRfRGV2ZWxvcG1lbnRfYW5kX1ZhbGlkYXRpb25fb2ZfdGhlX1Byby1FbnZpcm9ubWVudGFsX0JlaGF2aW9yX1NjYWxlX1BFQl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VUMDk6MTE6NDQiLCJNb2RpZmllZEJ5IjoiX0ZlbmphIFJlaW5zYmVyZyIsIklkIjoiMDVkMmQ2MzgtNjFlYi00YWRmLWI1ZDItZmQ0MTgzNmEyMTczIiwiTW9kaWZpZWRPbiI6IjIwMjQtMDItMTVUMDk6MTE6NDQiLCJQcm9qZWN0Ijp7IiRyZWYiOiI1In19XSwiTnVtYmVyIjoiNiIsIk9ubGluZUFkZHJlc3MiOiJodHRwczovL3d3dy5yZXNlYXJjaGdhdGUubmV0L3B1YmxpY2F0aW9uLzI2MzE5MDMzNV9Qcm8tRW52aXJvbm1lbnRhbF9CZWhhdmlvcl9Eb2VzX0l0X01hdHRlcl9Ib3dfSXQnc19NZWFzdXJlZF9EZXZlbG9wbWVudF9hbmRfVmFsaWRhdGlvbl9vZl90aGVfUHJvLUVudmlyb25tZW50YWxfQmVoYXZpb3JfU2NhbGVfUEVCUyIsIk9yZ2FuaXphdGlvbnMiOltdLCJPdGhlcnNJbnZvbHZlZCI6W10sIlBhZ2VSYW5nZSI6IjxzcD5cclxuICA8bj45MDU8L24+XHJcbiAgPGluPnRydWU8L2luPlxyXG4gIDxvcz45MDU8L29zPlxyXG4gIDxwcz45MDU8L3BzPlxyXG48L3NwPlxyXG48ZXA+XHJcbiAgPG4+OTE0PC9uPlxyXG4gIDxpbj50cnVlPC9pbj5cclxuICA8b3M+OTE0PC9vcz5cclxuICA8cHM+OTE0PC9wcz5cclxuPC9lcD5cclxuPG9zPjkwNS05MTQ8L29zPiIsIlBlcmlvZGljYWwiOnsiJGlkIjoiMTIiLCIkdHlwZSI6IlN3aXNzQWNhZGVtaWMuQ2l0YXZpLlBlcmlvZGljYWwsIFN3aXNzQWNhZGVtaWMuQ2l0YXZpIiwiRWlzc24iOiIxNTcyLTk5MTUiLCJJc3NuIjoiMDMwMC03ODM5IiwiTmFtZSI6Ikh1bWFuIEVjb2xvZ3kiLCJQYWdpbmF0aW9uIjowLCJQcm90ZWN0ZWQiOmZhbHNlLCJTdGFuZGFyZEFiYnJldmlhdGlvbiI6Ikh1bSBFY29sIiwiQ3JlYXRlZEJ5IjoiX0ZlbmphIFJlaW5zYmVyZyIsIkNyZWF0ZWRPbiI6IjIwMjQtMDItMTVUMDk6MTE6NDgiLCJNb2RpZmllZEJ5IjoiX0ZlbmphIFJlaW5zYmVyZyIsIklkIjoiMDcwMGYyYzMtMzExMy00NjgwLThjNzYtYmMwYjE4OTk0ZGY5IiwiTW9kaWZpZWRPbiI6IjIwMjQtMDItMTVUMDk6MTE6NDgiLCJQcm9qZWN0Ijp7IiRyZWYiOiI1In19LCJQdWJsaXNoZXJzIjpbeyIkaWQiOiIxMyIsIiR0eXBlIjoiU3dpc3NBY2FkZW1pYy5DaXRhdmkuUHVibGlzaGVyLCBTd2lzc0FjYWRlbWljLkNpdGF2aSIsIk5hbWUiOiJTcHJpbmdlciBOYXR1cmUiLCJQcm90ZWN0ZWQiOmZhbHNlLCJDcmVhdGVkQnkiOiJfRmVuamEgUmVpbnNiZXJnIiwiQ3JlYXRlZE9uIjoiMjAyNC0wMi0xNVQwOToxMTo0NCIsIk1vZGlmaWVkQnkiOiJfRmVuamEgUmVpbnNiZXJnIiwiSWQiOiI4NWNkMjg2OC04MmQwLTQwZmEtYTE1Yy0yMmU2YTA0YTZhNGEiLCJNb2RpZmllZE9uIjoiMjAyNC0wMi0xNVQwOToxMTo0NCIsIlByb2plY3QiOnsiJHJlZiI6IjUifX1dLCJRdW90YXRpb25zIjpbXSwiUmF0aW5nIjowLCJSZWZlcmVuY2VUeXBlIjoiSm91cm5hbEFydGljbGUiLCJTaG9ydFRpdGxlIjoiTWFya2xlIDIwMTMg4oCTIFByby1FbnZpcm9ubWVudGFsIEJlaGF2aW9yIiwiU2hvcnRUaXRsZVVwZGF0ZVR5cGUiOjAsIlNvdXJjZU9mQmlibGlvZ3JhcGhpY0luZm9ybWF0aW9uIjoiQ3Jvc3NSZWYiLCJTdGF0aWNJZHMiOlsiMDdmNTNhMDQtYzY3NS00MzNjLTg5MjEtNjA3ZmIxYzFjOWNkIl0sIlRhYmxlT2ZDb250ZW50c0NvbXBsZXhpdHkiOjAsIlRhYmxlT2ZDb250ZW50c1NvdXJjZVRleHRGb3JtYXQiOjAsIlRhc2tzIjpbXSwiVGl0bGUiOiJQcm8tRW52aXJvbm1lbnRhbCBCZWhhdmlvcjogRG9lcyBJdCBNYXR0ZXIgSG93IEl04oCZcyBNZWFzdXJlZD8gRGV2ZWxvcG1lbnQgYW5kIFZhbGlkYXRpb24gb2YgdGhlIFByby1FbnZpcm9ubWVudGFsIEJlaGF2aW9yIFNjYWxlIChQRUJTKSIsIlRyYW5zbGF0b3JzIjpbXSwiVm9sdW1lIjoiNDEiLCJZZWFyIjoiMjAxMyIsIlllYXJSZXNvbHZlZCI6IjIwMTMiLCJDcmVhdGVkQnkiOiJfRmVuamEgUmVpbnNiZXJnIiwiQ3JlYXRlZE9uIjoiMjAyNC0wMi0xNVQwOToxMTo0NCIsIk1vZGlmaWVkQnkiOiJfRmVuamEiLCJJZCI6ImY4NDE5NzdmLTU5ZTAtNDQxYi05YTVmLTRlMDQzOTlhMjc0YSIsIk1vZGlmaWVkT24iOiIyMDI1LTA5LTAyVDExOjMzOjEyIiwiUHJvamVjdCI6eyIkcmVmIjoiNSJ9fSwiVXNlTnVtYmVyaW5nVHlwZU9mUGFyZW50RG9jdW1lbnQiOmZhbHNlLCJZZWFyT25seSI6dHJ1ZX1dLCJGb3JtYXR0ZWRUZXh0Ijp7IiRpZCI6IjE0IiwiQ291bnQiOjEsIlRleHRVbml0cyI6W3siJGlkIjoiMTUiLCJGb250U3R5bGUiOnsiJGlkIjoiMTYiLCJOZXV0cmFsIjp0cnVlfSwiUmVhZGluZ09yZGVyIjoxLCJUZXh0IjoiKDIwMTMpIn1dfSwiVGFnIjoiQ2l0YXZpUGxhY2Vob2xkZXIjNzk0MGNmODgtN2MwMy00NjM3LWEwOWUtNWZkOGQ3YmI2YTA0IiwiVGV4dCI6IigyMDEzKSIsIldBSVZlcnNpb24iOiI2LjExLjAuMCJ9}</w:instrText>
                </w:r>
                <w:r w:rsidRPr="00912A8F">
                  <w:rPr>
                    <w:lang w:val="en-US"/>
                  </w:rPr>
                  <w:fldChar w:fldCharType="separate"/>
                </w:r>
                <w:r w:rsidRPr="00912A8F">
                  <w:rPr>
                    <w:color w:val="auto"/>
                    <w:sz w:val="24"/>
                    <w:szCs w:val="24"/>
                    <w:lang w:val="en-US"/>
                  </w:rPr>
                  <w:t>(2013)</w:t>
                </w:r>
                <w:r w:rsidRPr="00912A8F">
                  <w:rPr>
                    <w:lang w:val="en-US"/>
                  </w:rPr>
                  <w:fldChar w:fldCharType="end"/>
                </w:r>
              </w:sdtContent>
            </w:sdt>
          </w:p>
        </w:tc>
      </w:tr>
      <w:tr w:rsidR="000B0654" w:rsidRPr="00912A8F" w14:paraId="5C043579" w14:textId="77777777" w:rsidTr="000B0654">
        <w:trPr>
          <w:trHeight w:val="843"/>
        </w:trPr>
        <w:tc>
          <w:tcPr>
            <w:tcW w:w="2794" w:type="pct"/>
          </w:tcPr>
          <w:p w14:paraId="6EFA0AAA" w14:textId="77777777" w:rsidR="000B0654" w:rsidRPr="00912A8F" w:rsidRDefault="000B0654" w:rsidP="000B0654">
            <w:pPr>
              <w:jc w:val="both"/>
              <w:rPr>
                <w:color w:val="auto"/>
                <w:sz w:val="24"/>
                <w:szCs w:val="24"/>
                <w:lang w:val="en-US"/>
              </w:rPr>
            </w:pPr>
            <w:r w:rsidRPr="00912A8F">
              <w:rPr>
                <w:color w:val="auto"/>
                <w:sz w:val="24"/>
                <w:szCs w:val="24"/>
                <w:lang w:val="en-US"/>
              </w:rPr>
              <w:t>buy energy efficient household devices</w:t>
            </w:r>
          </w:p>
        </w:tc>
        <w:tc>
          <w:tcPr>
            <w:tcW w:w="2206" w:type="pct"/>
          </w:tcPr>
          <w:p w14:paraId="0978027D" w14:textId="77777777" w:rsidR="000B0654" w:rsidRPr="00912A8F" w:rsidRDefault="000B0654" w:rsidP="000B0654">
            <w:pPr>
              <w:jc w:val="both"/>
              <w:rPr>
                <w:color w:val="auto"/>
                <w:sz w:val="24"/>
                <w:szCs w:val="24"/>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aaf706a6-9792-4b69-9329-ef13daa0cb27"/>
                <w:id w:val="-180050383"/>
                <w:placeholder>
                  <w:docPart w:val="D51A7123F653AF46A91E110FEB3502A5"/>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ljNzNhOTlmLWNjMzUtNGM4MC1iZTNiLWNlN2JjZWRlZDI5Yi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YWFmNzA2YTYtOTc5Mi00YjY5LTkzMjktZWYxM2RhYTBjYjI3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a2b9c300-2f49-41ec-b777-9a1830a96c69"/>
                <w:id w:val="68242253"/>
                <w:placeholder>
                  <w:docPart w:val="D51A7123F653AF46A91E110FEB3502A5"/>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k0M2QzNjBhLTllNzMtNGY3Yi1hNTdmLTI3ZWUwN2ViZjE0O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YTJiOWMzMDAtMmY0OS00MWVjLWI3NzctOWExODMwYTk2YzY5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63610219" w14:textId="77777777" w:rsidTr="000B0654">
        <w:trPr>
          <w:trHeight w:val="843"/>
        </w:trPr>
        <w:tc>
          <w:tcPr>
            <w:tcW w:w="2794" w:type="pct"/>
          </w:tcPr>
          <w:p w14:paraId="28844869" w14:textId="77777777" w:rsidR="000B0654" w:rsidRPr="00912A8F" w:rsidRDefault="000B0654" w:rsidP="000B0654">
            <w:pPr>
              <w:jc w:val="both"/>
              <w:rPr>
                <w:color w:val="auto"/>
                <w:sz w:val="24"/>
                <w:szCs w:val="24"/>
                <w:lang w:val="en-US"/>
              </w:rPr>
            </w:pPr>
            <w:r w:rsidRPr="00912A8F">
              <w:rPr>
                <w:color w:val="auto"/>
                <w:sz w:val="24"/>
                <w:szCs w:val="24"/>
                <w:lang w:val="en-US"/>
              </w:rPr>
              <w:t>reuse paper or plastic bags</w:t>
            </w:r>
          </w:p>
        </w:tc>
        <w:tc>
          <w:tcPr>
            <w:tcW w:w="2206" w:type="pct"/>
          </w:tcPr>
          <w:p w14:paraId="75DABBBC" w14:textId="77777777" w:rsidR="000B0654" w:rsidRPr="00912A8F" w:rsidRDefault="000B0654" w:rsidP="000B0654">
            <w:pPr>
              <w:jc w:val="both"/>
              <w:rPr>
                <w:color w:val="auto"/>
                <w:sz w:val="24"/>
                <w:szCs w:val="24"/>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16820439-315b-4497-a25b-3ed8f9ed3183"/>
                <w:id w:val="-1741473357"/>
                <w:placeholder>
                  <w:docPart w:val="6061A5A458921948AA9DB74175263580"/>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ljNzNhOTlmLWNjMzUtNGM4MC1iZTNiLWNlN2JjZWRlZDI5Yi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MTY4MjA0MzktMzE1Yi00NDk3LWEyNWItM2VkOGY5ZWQzMTgz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c98901e3-246d-4b24-99ae-ac8f790bb85b"/>
                <w:id w:val="-954780822"/>
                <w:placeholder>
                  <w:docPart w:val="6061A5A458921948AA9DB74175263580"/>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k0M2QzNjBhLTllNzMtNGY3Yi1hNTdmLTI3ZWUwN2ViZjE0O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Yzk4OTAxZTMtMjQ2ZC00YjI0LTk5YWUtYWM4Zjc5MGJiODVi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7100905C" w14:textId="77777777" w:rsidTr="000B0654">
        <w:trPr>
          <w:trHeight w:val="843"/>
        </w:trPr>
        <w:tc>
          <w:tcPr>
            <w:tcW w:w="2794" w:type="pct"/>
          </w:tcPr>
          <w:p w14:paraId="1B9A5B04" w14:textId="77777777" w:rsidR="000B0654" w:rsidRPr="00912A8F" w:rsidRDefault="000B0654" w:rsidP="000B0654">
            <w:pPr>
              <w:jc w:val="both"/>
              <w:rPr>
                <w:color w:val="auto"/>
                <w:sz w:val="24"/>
                <w:szCs w:val="24"/>
                <w:lang w:val="en-US"/>
              </w:rPr>
            </w:pPr>
            <w:r w:rsidRPr="00912A8F">
              <w:rPr>
                <w:color w:val="auto"/>
                <w:sz w:val="24"/>
                <w:szCs w:val="24"/>
                <w:lang w:val="en-US"/>
              </w:rPr>
              <w:t>walk or cycle instead of driving (for short distances)</w:t>
            </w:r>
          </w:p>
        </w:tc>
        <w:tc>
          <w:tcPr>
            <w:tcW w:w="2206" w:type="pct"/>
          </w:tcPr>
          <w:p w14:paraId="0BA26B71" w14:textId="77777777" w:rsidR="000B0654" w:rsidRPr="00912A8F" w:rsidRDefault="000B0654" w:rsidP="000B0654">
            <w:pPr>
              <w:jc w:val="both"/>
              <w:rPr>
                <w:color w:val="auto"/>
                <w:sz w:val="24"/>
                <w:szCs w:val="24"/>
                <w:lang w:val="en-US"/>
              </w:rPr>
            </w:pPr>
            <w:r w:rsidRPr="00912A8F">
              <w:rPr>
                <w:color w:val="auto"/>
                <w:sz w:val="24"/>
                <w:szCs w:val="24"/>
                <w:lang w:val="en-US"/>
              </w:rPr>
              <w:t xml:space="preserve">Pro-environmental behavior scale (PEBS) by </w:t>
            </w:r>
            <w:sdt>
              <w:sdtPr>
                <w:rPr>
                  <w:lang w:val="en-US"/>
                </w:rPr>
                <w:alias w:val="To edit, see citavi.com/edit"/>
                <w:tag w:val="CitaviPlaceholder#8cb3b286-b627-4249-b9b7-694a17b232ad"/>
                <w:id w:val="1213000366"/>
                <w:placeholder>
                  <w:docPart w:val="52110C999A99134BBAE8540E6AAF011C"/>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c5NDBjZjg4LTdjMDMtNDYzNy1hMDllLTVmZDhkN2JiNmEwNCIsIkVudHJpZXMiOlt7IiRpZCI6IjIiLCIkdHlwZSI6IlN3aXNzQWNhZGVtaWMuQ2l0YXZpLkNpdGF0aW9ucy5Xb3JkUGxhY2Vob2xkZXJFbnRyeSwgU3dpc3NBY2FkZW1pYy5DaXRhdmkiLCJJZCI6ImMwZDkwY2M1LTA3NmItNDFiYy1hNTFlLTZmMjhkZGUxMWI5NCIsIlJhbmdlTGVuZ3RoIjo2LCJSZWZlcmVuY2VJZCI6ImY4NDE5NzdmLTU5ZTAtNDQxYi05YTVmLTRlMDQzOTlhMjc0YSIsIk5vUGFyIjp0cnVlLCJQZXJzb25Pbmx5Ijp0cnVl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R2FpbCIsIkxhc3ROYW1lIjoiTWFya2xlIiwiTWlkZGxlTmFtZSI6IkwuIiwiUHJvdGVjdGVkIjpmYWxzZSwiU2V4IjoxLCJDcmVhdGVkQnkiOiJfRmVuamEgUmVpbnNiZXJnIiwiQ3JlYXRlZE9uIjoiMjAyNC0wMi0xNVQwOToxMTo0NyIsIk1vZGlmaWVkQnkiOiJfRmVuamEgUmVpbnNiZXJnIiwiSWQiOiI5NTZiZjg5MC02N2NiLTQ4ZjQtOTA1MC1hNWVjNTlmZmFkZWEiLCJNb2RpZmllZE9uIjoiMjAyNC0wMi0xNVQwOToxMTo0NyIsIlByb2plY3QiOnsiJGlkIjoiNSIsIiR0eXBlIjoiU3dpc3NBY2FkZW1pYy5DaXRhdmkuUHJvamVjdCwgU3dpc3NBY2FkZW1pYy5DaXRhdmkifX1dLCJDaXRhdGlvbktleVVwZGF0ZVR5cGUiOjAsIkNvbGxhYm9yYXRvcnMiOltdLCJEb2kiOiIxMC4xMDA3L3MxMDc0NS0wMTMtOTYxNC04Ii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jEwLjEwMDcvczEwNzQ1LTAxMy05NjE0LTgiLCJVcmlTdHJpbmciOiJodHRwczovL2RvaS5vcmcvMTAuMTAwNy9zMTA3NDUtMDEzLTk2MTQtO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1VDA5OjExOjQ0IiwiTW9kaWZpZWRCeSI6Il9GZW5qYSBSZWluc2JlcmciLCJJZCI6Ijc2ZjlkMzk3LTJmMzMtNDMwNy1hMzM1LWZhZDBmMzMyNDZlNiIsIk1vZGlmaWVkT24iOiIyMDI0LTAyLTE1VDA5OjExOjQ0IiwiUHJvamVjdCI6eyIkcmVmIjoiNSJ9fSx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XNlYXJjaGdhdGUubmV0L3B1YmxpY2F0aW9uLzI2MzE5MDMzNV9Qcm8tRW52aXJvbm1lbnRhbF9CZWhhdmlvcl9Eb2VzX0l0X01hdHRlcl9Ib3dfSXQnc19NZWFzdXJlZF9EZXZlbG9wbWVudF9hbmRfVmFsaWRhdGlvbl9vZl90aGVfUHJvLUVudmlyb25tZW50YWxfQmVoYXZpb3JfU2NhbGVfUEVCUyIsIlVyaVN0cmluZyI6Imh0dHBzOi8vd3d3LnJlc2VhcmNoZ2F0ZS5uZXQvcHVibGljYXRpb24vMjYzMTkwMzM1X1Byby1FbnZpcm9ubWVudGFsX0JlaGF2aW9yX0RvZXNfSXRfTWF0dGVyX0hvd19JdCdzX01lYXN1cmVkX0RldmVsb3BtZW50X2FuZF9WYWxpZGF0aW9uX29mX3RoZV9Qcm8tRW52aXJvbm1lbnRhbF9CZWhhdmlvcl9TY2FsZV9QRU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1VDA5OjExOjQ0IiwiTW9kaWZpZWRCeSI6Il9GZW5qYSBSZWluc2JlcmciLCJJZCI6IjA1ZDJkNjM4LTYxZWItNGFkZi1iNWQyLWZkNDE4MzZhMjE3MyIsIk1vZGlmaWVkT24iOiIyMDI0LTAyLTE1VDA5OjExOjQ0IiwiUHJvamVjdCI6eyIkcmVmIjoiNSJ9fV0sIk51bWJlciI6IjYiLCJPbmxpbmVBZGRyZXNzIjoiaHR0cHM6Ly93d3cucmVzZWFyY2hnYXRlLm5ldC9wdWJsaWNhdGlvbi8yNjMxOTAzMzVfUHJvLUVudmlyb25tZW50YWxfQmVoYXZpb3JfRG9lc19JdF9NYXR0ZXJfSG93X0l0J3NfTWVhc3VyZWRfRGV2ZWxvcG1lbnRfYW5kX1ZhbGlkYXRpb25fb2ZfdGhlX1Byby1FbnZpcm9ubWVudGFsX0JlaGF2aW9yX1NjYWxlX1BFQlMiLCJPcmdhbml6YXRpb25zIjpbXSwiT3RoZXJzSW52b2x2ZWQiOltdLCJQYWdlUmFuZ2UiOiI8c3A+XHJcbiAgPG4+OTA1PC9uPlxyXG4gIDxpbj50cnVlPC9pbj5cclxuICA8b3M+OTA1PC9vcz5cclxuICA8cHM+OTA1PC9wcz5cclxuPC9zcD5cclxuPGVwPlxyXG4gIDxuPjkxNDwvbj5cclxuICA8aW4+dHJ1ZTwvaW4+XHJcbiAgPG9zPjkxNDwvb3M+XHJcbiAgPHBzPjkxNDwvcHM+XHJcbjwvZXA+XHJcbjxvcz45MDUtOTE0PC9vcz4iLCJQZXJpb2RpY2FsIjp7IiRpZCI6IjEyIiwiJHR5cGUiOiJTd2lzc0FjYWRlbWljLkNpdGF2aS5QZXJpb2RpY2FsLCBTd2lzc0FjYWRlbWljLkNpdGF2aSIsIkVpc3NuIjoiMTU3Mi05OTE1IiwiSXNzbiI6IjAzMDAtNzgzOSIsIk5hbWUiOiJIdW1hbiBFY29sb2d5IiwiUGFnaW5hdGlvbiI6MCwiUHJvdGVjdGVkIjpmYWxzZSwiU3RhbmRhcmRBYmJyZXZpYXRpb24iOiJIdW0gRWNvbCIsIkNyZWF0ZWRCeSI6Il9GZW5qYSBSZWluc2JlcmciLCJDcmVhdGVkT24iOiIyMDI0LTAyLTE1VDA5OjExOjQ4IiwiTW9kaWZpZWRCeSI6Il9GZW5qYSBSZWluc2JlcmciLCJJZCI6IjA3MDBmMmMzLTMxMTMtNDY4MC04Yzc2LWJjMGIxODk5NGRmOSIsIk1vZGlmaWVkT24iOiIyMDI0LTAyLTE1VDA5OjExOjQ4IiwiUHJvamVjdCI6eyIkcmVmIjoiNSJ9fSwiUHVibGlzaGVycyI6W3siJGlkIjoiMTMiLCIkdHlwZSI6IlN3aXNzQWNhZGVtaWMuQ2l0YXZpLlB1Ymxpc2hlciwgU3dpc3NBY2FkZW1pYy5DaXRhdmkiLCJOYW1lIjoiU3ByaW5nZXIgTmF0dXJlIiwiUHJvdGVjdGVkIjpmYWxzZSwiQ3JlYXRlZEJ5IjoiX0ZlbmphIFJlaW5zYmVyZyIsIkNyZWF0ZWRPbiI6IjIwMjQtMDItMTVUMDk6MTE6NDQiLCJNb2RpZmllZEJ5IjoiX0ZlbmphIFJlaW5zYmVyZyIsIklkIjoiODVjZDI4NjgtODJkMC00MGZhLWExNWMtMjJlNmEwNGE2YTRhIiwiTW9kaWZpZWRPbiI6IjIwMjQtMDItMTVUMDk6MTE6NDQiLCJQcm9qZWN0Ijp7IiRyZWYiOiI1In19XSwiUXVvdGF0aW9ucyI6W10sIlJhdGluZyI6MCwiUmVmZXJlbmNlVHlwZSI6IkpvdXJuYWxBcnRpY2xlIiwiU2hvcnRUaXRsZSI6Ik1hcmtsZSAyMDEzIOKAkyBQcm8tRW52aXJvbm1lbnRhbCBCZWhhdmlvciIsIlNob3J0VGl0bGVVcGRhdGVUeXBlIjowLCJTb3VyY2VPZkJpYmxpb2dyYXBoaWNJbmZvcm1hdGlvbiI6IkNyb3NzUmVmIiwiU3RhdGljSWRzIjpbIjA3ZjUzYTA0LWM2NzUtNDMzYy04OTIxLTYwN2ZiMWMxYzljZCJdLCJUYWJsZU9mQ29udGVudHNDb21wbGV4aXR5IjowLCJUYWJsZU9mQ29udGVudHNTb3VyY2VUZXh0Rm9ybWF0IjowLCJUYXNrcyI6W10sIlRpdGxlIjoiUHJvLUVudmlyb25tZW50YWwgQmVoYXZpb3I6IERvZXMgSXQgTWF0dGVyIEhvdyBJdOKAmXMgTWVhc3VyZWQ/IERldmVsb3BtZW50IGFuZCBWYWxpZGF0aW9uIG9mIHRoZSBQcm8tRW52aXJvbm1lbnRhbCBCZWhhdmlvciBTY2FsZSAoUEVCUykiLCJUcmFuc2xhdG9ycyI6W10sIlZvbHVtZSI6IjQxIiwiWWVhciI6IjIwMTMiLCJZZWFyUmVzb2x2ZWQiOiIyMDEzIiwiQ3JlYXRlZEJ5IjoiX0ZlbmphIFJlaW5zYmVyZyIsIkNyZWF0ZWRPbiI6IjIwMjQtMDItMTVUMDk6MTE6NDQiLCJNb2RpZmllZEJ5IjoiX0ZlbmphIiwiSWQiOiJmODQxOTc3Zi01OWUwLTQ0MWItOWE1Zi00ZTA0Mzk5YTI3NGEiLCJNb2RpZmllZE9uIjoiMjAyNS0wOS0wMlQxMTozMzoxMiIsIlByb2plY3QiOnsiJHJlZiI6IjUifX0sIlVzZU51bWJlcmluZ1R5cGVPZlBhcmVudERvY3VtZW50IjpmYWxzZX1dLCJGb3JtYXR0ZWRUZXh0Ijp7IiRpZCI6IjE0IiwiQ291bnQiOjEsIlRleHRVbml0cyI6W3siJGlkIjoiMTUiLCJGb250U3R5bGUiOnsiJGlkIjoiMTYiLCJOZXV0cmFsIjp0cnVlfSwiUmVhZGluZ09yZGVyIjoxLCJUZXh0IjoiTWFya2xlIn1dfSwiVGFnIjoiQ2l0YXZpUGxhY2Vob2xkZXIjOGNiM2IyODYtYjYyNy00MjQ5LWI5YjctNjk0YTE3YjIzMmFkIiwiVGV4dCI6Ik1hcmtsZSIsIldBSVZlcnNpb24iOiI2LjExLjAuMCJ9}</w:instrText>
                </w:r>
                <w:r w:rsidRPr="00912A8F">
                  <w:rPr>
                    <w:lang w:val="en-US"/>
                  </w:rPr>
                  <w:fldChar w:fldCharType="separate"/>
                </w:r>
                <w:r w:rsidRPr="00912A8F">
                  <w:rPr>
                    <w:color w:val="auto"/>
                    <w:sz w:val="24"/>
                    <w:szCs w:val="24"/>
                    <w:lang w:val="en-US"/>
                  </w:rPr>
                  <w:t>Markle</w:t>
                </w:r>
                <w:r w:rsidRPr="00912A8F">
                  <w:rPr>
                    <w:lang w:val="en-US"/>
                  </w:rPr>
                  <w:fldChar w:fldCharType="end"/>
                </w:r>
              </w:sdtContent>
            </w:sdt>
            <w:r w:rsidRPr="00912A8F">
              <w:rPr>
                <w:color w:val="auto"/>
                <w:sz w:val="24"/>
                <w:szCs w:val="24"/>
                <w:lang w:val="en-US"/>
              </w:rPr>
              <w:t xml:space="preserve"> </w:t>
            </w:r>
            <w:sdt>
              <w:sdtPr>
                <w:rPr>
                  <w:lang w:val="en-US"/>
                </w:rPr>
                <w:alias w:val="To edit, see citavi.com/edit"/>
                <w:tag w:val="CitaviPlaceholder#a61a4fc5-0e12-486f-9cf3-5155d9c25962"/>
                <w:id w:val="-1879539910"/>
                <w:placeholder>
                  <w:docPart w:val="52110C999A99134BBAE8540E6AAF011C"/>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g1ODI3NzU0LWRiMWItNDM1MS05OTIzLWFkOWMxNzJjMjYxMCIsIkVudHJpZXMiOlt7IiRpZCI6IjIiLCIkdHlwZSI6IlN3aXNzQWNhZGVtaWMuQ2l0YXZpLkNpdGF0aW9ucy5Xb3JkUGxhY2Vob2xkZXJFbnRyeSwgU3dpc3NBY2FkZW1pYy5DaXRhdmkiLCJJZCI6IjI3Yjk3ODE1LWExZDgtNDI5Zi04MjIwLTg3YmI2YmNmZmNmMCIsIlJhbmdlTGVuZ3RoIjo2LCJSZWZlcmVuY2VJZCI6ImY4NDE5NzdmLTU5ZTAtNDQxYi05YTVmLTRlMDQzOTlhMjc0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HYWlsIiwiTGFzdE5hbWUiOiJNYXJrbGUiLCJNaWRkbGVOYW1lIjoiTC4iLCJQcm90ZWN0ZWQiOmZhbHNlLCJTZXgiOjEsIkNyZWF0ZWRCeSI6Il9GZW5qYSBSZWluc2JlcmciLCJDcmVhdGVkT24iOiIyMDI0LTAyLTE1VDA5OjExOjQ3IiwiTW9kaWZpZWRCeSI6Il9GZW5qYSBSZWluc2JlcmciLCJJZCI6Ijk1NmJmODkwLTY3Y2ItNDhmNC05MDUwLWE1ZWM1OWZmYWRlYSIsIk1vZGlmaWVkT24iOiIyMDI0LTAyLTE1VDA5OjExOjQ3IiwiUHJvamVjdCI6eyIkaWQiOiI1IiwiJHR5cGUiOiJTd2lzc0FjYWRlbWljLkNpdGF2aS5Qcm9qZWN0LCBTd2lzc0FjYWRlbWljLkNpdGF2aSJ9fV0sIkNpdGF0aW9uS2V5VXBkYXRlVHlwZSI6MCwiQ29sbGFib3JhdG9ycyI6W10sIkRvaSI6IjEwLjEwMDcvczEwNzQ1LTAxMy05NjE0LTgi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MTAuMTAwNy9zMTA3NDUtMDEzLTk2MTQtOCIsIlVyaVN0cmluZyI6Imh0dHBzOi8vZG9pLm9yZy8xMC4xMDA3L3MxMDc0NS0wMTMtOTYxNC04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VUMDk6MTE6NDQiLCJNb2RpZmllZEJ5IjoiX0ZlbmphIFJlaW5zYmVyZyIsIklkIjoiNzZmOWQzOTctMmYzMy00MzA3LWEzMzUtZmFkMGYzMzI0NmU2IiwiTW9kaWZpZWRPbiI6IjIwMjQtMDItMTVUMDk6MTE6NDQiLCJQcm9qZWN0Ijp7IiRyZWYiOiI1In19LH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c2VhcmNoZ2F0ZS5uZXQvcHVibGljYXRpb24vMjYzMTkwMzM1X1Byby1FbnZpcm9ubWVudGFsX0JlaGF2aW9yX0RvZXNfSXRfTWF0dGVyX0hvd19JdCdzX01lYXN1cmVkX0RldmVsb3BtZW50X2FuZF9WYWxpZGF0aW9uX29mX3RoZV9Qcm8tRW52aXJvbm1lbnRhbF9CZWhhdmlvcl9TY2FsZV9QRUJTIiwiVXJpU3RyaW5nIjoiaHR0cHM6Ly93d3cucmVzZWFyY2hnYXRlLm5ldC9wdWJsaWNhdGlvbi8yNjMxOTAzMzVfUHJvLUVudmlyb25tZW50YWxfQmVoYXZpb3JfRG9lc19JdF9NYXR0ZXJfSG93X0l0J3NfTWVhc3VyZWRfRGV2ZWxvcG1lbnRfYW5kX1ZhbGlkYXRpb25fb2ZfdGhlX1Byby1FbnZpcm9ubWVudGFsX0JlaGF2aW9yX1NjYWxlX1BFQl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VUMDk6MTE6NDQiLCJNb2RpZmllZEJ5IjoiX0ZlbmphIFJlaW5zYmVyZyIsIklkIjoiMDVkMmQ2MzgtNjFlYi00YWRmLWI1ZDItZmQ0MTgzNmEyMTczIiwiTW9kaWZpZWRPbiI6IjIwMjQtMDItMTVUMDk6MTE6NDQiLCJQcm9qZWN0Ijp7IiRyZWYiOiI1In19XSwiTnVtYmVyIjoiNiIsIk9ubGluZUFkZHJlc3MiOiJodHRwczovL3d3dy5yZXNlYXJjaGdhdGUubmV0L3B1YmxpY2F0aW9uLzI2MzE5MDMzNV9Qcm8tRW52aXJvbm1lbnRhbF9CZWhhdmlvcl9Eb2VzX0l0X01hdHRlcl9Ib3dfSXQnc19NZWFzdXJlZF9EZXZlbG9wbWVudF9hbmRfVmFsaWRhdGlvbl9vZl90aGVfUHJvLUVudmlyb25tZW50YWxfQmVoYXZpb3JfU2NhbGVfUEVCUyIsIk9yZ2FuaXphdGlvbnMiOltdLCJPdGhlcnNJbnZvbHZlZCI6W10sIlBhZ2VSYW5nZSI6IjxzcD5cclxuICA8bj45MDU8L24+XHJcbiAgPGluPnRydWU8L2luPlxyXG4gIDxvcz45MDU8L29zPlxyXG4gIDxwcz45MDU8L3BzPlxyXG48L3NwPlxyXG48ZXA+XHJcbiAgPG4+OTE0PC9uPlxyXG4gIDxpbj50cnVlPC9pbj5cclxuICA8b3M+OTE0PC9vcz5cclxuICA8cHM+OTE0PC9wcz5cclxuPC9lcD5cclxuPG9zPjkwNS05MTQ8L29zPiIsIlBlcmlvZGljYWwiOnsiJGlkIjoiMTIiLCIkdHlwZSI6IlN3aXNzQWNhZGVtaWMuQ2l0YXZpLlBlcmlvZGljYWwsIFN3aXNzQWNhZGVtaWMuQ2l0YXZpIiwiRWlzc24iOiIxNTcyLTk5MTUiLCJJc3NuIjoiMDMwMC03ODM5IiwiTmFtZSI6Ikh1bWFuIEVjb2xvZ3kiLCJQYWdpbmF0aW9uIjowLCJQcm90ZWN0ZWQiOmZhbHNlLCJTdGFuZGFyZEFiYnJldmlhdGlvbiI6Ikh1bSBFY29sIiwiQ3JlYXRlZEJ5IjoiX0ZlbmphIFJlaW5zYmVyZyIsIkNyZWF0ZWRPbiI6IjIwMjQtMDItMTVUMDk6MTE6NDgiLCJNb2RpZmllZEJ5IjoiX0ZlbmphIFJlaW5zYmVyZyIsIklkIjoiMDcwMGYyYzMtMzExMy00NjgwLThjNzYtYmMwYjE4OTk0ZGY5IiwiTW9kaWZpZWRPbiI6IjIwMjQtMDItMTVUMDk6MTE6NDgiLCJQcm9qZWN0Ijp7IiRyZWYiOiI1In19LCJQdWJsaXNoZXJzIjpbeyIkaWQiOiIxMyIsIiR0eXBlIjoiU3dpc3NBY2FkZW1pYy5DaXRhdmkuUHVibGlzaGVyLCBTd2lzc0FjYWRlbWljLkNpdGF2aSIsIk5hbWUiOiJTcHJpbmdlciBOYXR1cmUiLCJQcm90ZWN0ZWQiOmZhbHNlLCJDcmVhdGVkQnkiOiJfRmVuamEgUmVpbnNiZXJnIiwiQ3JlYXRlZE9uIjoiMjAyNC0wMi0xNVQwOToxMTo0NCIsIk1vZGlmaWVkQnkiOiJfRmVuamEgUmVpbnNiZXJnIiwiSWQiOiI4NWNkMjg2OC04MmQwLTQwZmEtYTE1Yy0yMmU2YTA0YTZhNGEiLCJNb2RpZmllZE9uIjoiMjAyNC0wMi0xNVQwOToxMTo0NCIsIlByb2plY3QiOnsiJHJlZiI6IjUifX1dLCJRdW90YXRpb25zIjpbXSwiUmF0aW5nIjowLCJSZWZlcmVuY2VUeXBlIjoiSm91cm5hbEFydGljbGUiLCJTaG9ydFRpdGxlIjoiTWFya2xlIDIwMTMg4oCTIFByby1FbnZpcm9ubWVudGFsIEJlaGF2aW9yIiwiU2hvcnRUaXRsZVVwZGF0ZVR5cGUiOjAsIlNvdXJjZU9mQmlibGlvZ3JhcGhpY0luZm9ybWF0aW9uIjoiQ3Jvc3NSZWYiLCJTdGF0aWNJZHMiOlsiMDdmNTNhMDQtYzY3NS00MzNjLTg5MjEtNjA3ZmIxYzFjOWNkIl0sIlRhYmxlT2ZDb250ZW50c0NvbXBsZXhpdHkiOjAsIlRhYmxlT2ZDb250ZW50c1NvdXJjZVRleHRGb3JtYXQiOjAsIlRhc2tzIjpbXSwiVGl0bGUiOiJQcm8tRW52aXJvbm1lbnRhbCBCZWhhdmlvcjogRG9lcyBJdCBNYXR0ZXIgSG93IEl04oCZcyBNZWFzdXJlZD8gRGV2ZWxvcG1lbnQgYW5kIFZhbGlkYXRpb24gb2YgdGhlIFByby1FbnZpcm9ubWVudGFsIEJlaGF2aW9yIFNjYWxlIChQRUJTKSIsIlRyYW5zbGF0b3JzIjpbXSwiVm9sdW1lIjoiNDEiLCJZZWFyIjoiMjAxMyIsIlllYXJSZXNvbHZlZCI6IjIwMTMiLCJDcmVhdGVkQnkiOiJfRmVuamEgUmVpbnNiZXJnIiwiQ3JlYXRlZE9uIjoiMjAyNC0wMi0xNVQwOToxMTo0NCIsIk1vZGlmaWVkQnkiOiJfRmVuamEiLCJJZCI6ImY4NDE5NzdmLTU5ZTAtNDQxYi05YTVmLTRlMDQzOTlhMjc0YSIsIk1vZGlmaWVkT24iOiIyMDI1LTA5LTAyVDExOjMzOjEyIiwiUHJvamVjdCI6eyIkcmVmIjoiNSJ9fSwiVXNlTnVtYmVyaW5nVHlwZU9mUGFyZW50RG9jdW1lbnQiOmZhbHNlLCJZZWFyT25seSI6dHJ1ZX1dLCJGb3JtYXR0ZWRUZXh0Ijp7IiRpZCI6IjE0IiwiQ291bnQiOjEsIlRleHRVbml0cyI6W3siJGlkIjoiMTUiLCJGb250U3R5bGUiOnsiJGlkIjoiMTYiLCJOZXV0cmFsIjp0cnVlfSwiUmVhZGluZ09yZGVyIjoxLCJUZXh0IjoiKDIwMTMpIn1dfSwiVGFnIjoiQ2l0YXZpUGxhY2Vob2xkZXIjYTYxYTRmYzUtMGUxMi00ODZmLTljZjMtNTE1NWQ5YzI1OTYyIiwiVGV4dCI6IigyMDEzKSIsIldBSVZlcnNpb24iOiI2LjExLjAuMCJ9}</w:instrText>
                </w:r>
                <w:r w:rsidRPr="00912A8F">
                  <w:rPr>
                    <w:lang w:val="en-US"/>
                  </w:rPr>
                  <w:fldChar w:fldCharType="separate"/>
                </w:r>
                <w:r w:rsidRPr="00912A8F">
                  <w:rPr>
                    <w:color w:val="auto"/>
                    <w:sz w:val="24"/>
                    <w:szCs w:val="24"/>
                    <w:lang w:val="en-US"/>
                  </w:rPr>
                  <w:t>(2013)</w:t>
                </w:r>
                <w:r w:rsidRPr="00912A8F">
                  <w:rPr>
                    <w:lang w:val="en-US"/>
                  </w:rPr>
                  <w:fldChar w:fldCharType="end"/>
                </w:r>
              </w:sdtContent>
            </w:sdt>
          </w:p>
        </w:tc>
      </w:tr>
      <w:tr w:rsidR="000B0654" w:rsidRPr="00912A8F" w14:paraId="52A1F1F9" w14:textId="77777777" w:rsidTr="000B0654">
        <w:trPr>
          <w:trHeight w:val="843"/>
        </w:trPr>
        <w:tc>
          <w:tcPr>
            <w:tcW w:w="2794" w:type="pct"/>
          </w:tcPr>
          <w:p w14:paraId="3DAF101C" w14:textId="77777777" w:rsidR="000B0654" w:rsidRPr="00912A8F" w:rsidRDefault="000B0654" w:rsidP="000B0654">
            <w:pPr>
              <w:jc w:val="both"/>
              <w:rPr>
                <w:color w:val="auto"/>
                <w:sz w:val="24"/>
                <w:szCs w:val="24"/>
                <w:lang w:val="en-US"/>
              </w:rPr>
            </w:pPr>
            <w:r w:rsidRPr="00912A8F">
              <w:rPr>
                <w:color w:val="auto"/>
                <w:sz w:val="24"/>
                <w:szCs w:val="24"/>
                <w:lang w:val="en-US"/>
              </w:rPr>
              <w:t>take public transportation instead of using the car (for longer distances)</w:t>
            </w:r>
          </w:p>
          <w:p w14:paraId="0009D13A" w14:textId="77777777" w:rsidR="000B0654" w:rsidRPr="00912A8F" w:rsidRDefault="000B0654" w:rsidP="000B0654">
            <w:pPr>
              <w:jc w:val="both"/>
              <w:rPr>
                <w:color w:val="auto"/>
                <w:sz w:val="24"/>
                <w:szCs w:val="24"/>
                <w:lang w:val="en-US"/>
              </w:rPr>
            </w:pPr>
          </w:p>
        </w:tc>
        <w:tc>
          <w:tcPr>
            <w:tcW w:w="2206" w:type="pct"/>
          </w:tcPr>
          <w:p w14:paraId="13AC4363" w14:textId="77777777" w:rsidR="000B0654" w:rsidRPr="00912A8F" w:rsidRDefault="000B0654" w:rsidP="000B0654">
            <w:pPr>
              <w:jc w:val="both"/>
              <w:rPr>
                <w:color w:val="auto"/>
                <w:sz w:val="24"/>
                <w:szCs w:val="24"/>
                <w:lang w:val="en-US"/>
              </w:rPr>
            </w:pPr>
            <w:r w:rsidRPr="00912A8F">
              <w:rPr>
                <w:color w:val="auto"/>
                <w:sz w:val="24"/>
                <w:szCs w:val="24"/>
                <w:lang w:val="en-US"/>
              </w:rPr>
              <w:t xml:space="preserve">Pro-environmental behavior scale (PEBS) by </w:t>
            </w:r>
            <w:sdt>
              <w:sdtPr>
                <w:rPr>
                  <w:lang w:val="en-US"/>
                </w:rPr>
                <w:alias w:val="To edit, see citavi.com/edit"/>
                <w:tag w:val="CitaviPlaceholder#d7349b69-fd22-4048-bdc4-90b5c4aa55c0"/>
                <w:id w:val="-1010751096"/>
                <w:placeholder>
                  <w:docPart w:val="51B520DB5015AE498B06BBF13EA4CAF0"/>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c5NDBjZjg4LTdjMDMtNDYzNy1hMDllLTVmZDhkN2JiNmEwNCIsIkVudHJpZXMiOlt7IiRpZCI6IjIiLCIkdHlwZSI6IlN3aXNzQWNhZGVtaWMuQ2l0YXZpLkNpdGF0aW9ucy5Xb3JkUGxhY2Vob2xkZXJFbnRyeSwgU3dpc3NBY2FkZW1pYy5DaXRhdmkiLCJJZCI6ImMwZDkwY2M1LTA3NmItNDFiYy1hNTFlLTZmMjhkZGUxMWI5NCIsIlJhbmdlTGVuZ3RoIjo2LCJSZWZlcmVuY2VJZCI6ImY4NDE5NzdmLTU5ZTAtNDQxYi05YTVmLTRlMDQzOTlhMjc0YSIsIk5vUGFyIjp0cnVlLCJQZXJzb25Pbmx5Ijp0cnVl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R2FpbCIsIkxhc3ROYW1lIjoiTWFya2xlIiwiTWlkZGxlTmFtZSI6IkwuIiwiUHJvdGVjdGVkIjpmYWxzZSwiU2V4IjoxLCJDcmVhdGVkQnkiOiJfRmVuamEgUmVpbnNiZXJnIiwiQ3JlYXRlZE9uIjoiMjAyNC0wMi0xNVQwOToxMTo0NyIsIk1vZGlmaWVkQnkiOiJfRmVuamEgUmVpbnNiZXJnIiwiSWQiOiI5NTZiZjg5MC02N2NiLTQ4ZjQtOTA1MC1hNWVjNTlmZmFkZWEiLCJNb2RpZmllZE9uIjoiMjAyNC0wMi0xNVQwOToxMTo0NyIsIlByb2plY3QiOnsiJGlkIjoiNSIsIiR0eXBlIjoiU3dpc3NBY2FkZW1pYy5DaXRhdmkuUHJvamVjdCwgU3dpc3NBY2FkZW1pYy5DaXRhdmkifX1dLCJDaXRhdGlvbktleVVwZGF0ZVR5cGUiOjAsIkNvbGxhYm9yYXRvcnMiOltdLCJEb2kiOiIxMC4xMDA3L3MxMDc0NS0wMTMtOTYxNC04Ii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jEwLjEwMDcvczEwNzQ1LTAxMy05NjE0LTgiLCJVcmlTdHJpbmciOiJodHRwczovL2RvaS5vcmcvMTAuMTAwNy9zMTA3NDUtMDEzLTk2MTQtO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1VDA5OjExOjQ0IiwiTW9kaWZpZWRCeSI6Il9GZW5qYSBSZWluc2JlcmciLCJJZCI6Ijc2ZjlkMzk3LTJmMzMtNDMwNy1hMzM1LWZhZDBmMzMyNDZlNiIsIk1vZGlmaWVkT24iOiIyMDI0LTAyLTE1VDA5OjExOjQ0IiwiUHJvamVjdCI6eyIkcmVmIjoiNSJ9fSx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XNlYXJjaGdhdGUubmV0L3B1YmxpY2F0aW9uLzI2MzE5MDMzNV9Qcm8tRW52aXJvbm1lbnRhbF9CZWhhdmlvcl9Eb2VzX0l0X01hdHRlcl9Ib3dfSXQnc19NZWFzdXJlZF9EZXZlbG9wbWVudF9hbmRfVmFsaWRhdGlvbl9vZl90aGVfUHJvLUVudmlyb25tZW50YWxfQmVoYXZpb3JfU2NhbGVfUEVCUyIsIlVyaVN0cmluZyI6Imh0dHBzOi8vd3d3LnJlc2VhcmNoZ2F0ZS5uZXQvcHVibGljYXRpb24vMjYzMTkwMzM1X1Byby1FbnZpcm9ubWVudGFsX0JlaGF2aW9yX0RvZXNfSXRfTWF0dGVyX0hvd19JdCdzX01lYXN1cmVkX0RldmVsb3BtZW50X2FuZF9WYWxpZGF0aW9uX29mX3RoZV9Qcm8tRW52aXJvbm1lbnRhbF9CZWhhdmlvcl9TY2FsZV9QRU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1VDA5OjExOjQ0IiwiTW9kaWZpZWRCeSI6Il9GZW5qYSBSZWluc2JlcmciLCJJZCI6IjA1ZDJkNjM4LTYxZWItNGFkZi1iNWQyLWZkNDE4MzZhMjE3MyIsIk1vZGlmaWVkT24iOiIyMDI0LTAyLTE1VDA5OjExOjQ0IiwiUHJvamVjdCI6eyIkcmVmIjoiNSJ9fV0sIk51bWJlciI6IjYiLCJPbmxpbmVBZGRyZXNzIjoiaHR0cHM6Ly93d3cucmVzZWFyY2hnYXRlLm5ldC9wdWJsaWNhdGlvbi8yNjMxOTAzMzVfUHJvLUVudmlyb25tZW50YWxfQmVoYXZpb3JfRG9lc19JdF9NYXR0ZXJfSG93X0l0J3NfTWVhc3VyZWRfRGV2ZWxvcG1lbnRfYW5kX1ZhbGlkYXRpb25fb2ZfdGhlX1Byby1FbnZpcm9ubWVudGFsX0JlaGF2aW9yX1NjYWxlX1BFQlMiLCJPcmdhbml6YXRpb25zIjpbXSwiT3RoZXJzSW52b2x2ZWQiOltdLCJQYWdlUmFuZ2UiOiI8c3A+XHJcbiAgPG4+OTA1PC9uPlxyXG4gIDxpbj50cnVlPC9pbj5cclxuICA8b3M+OTA1PC9vcz5cclxuICA8cHM+OTA1PC9wcz5cclxuPC9zcD5cclxuPGVwPlxyXG4gIDxuPjkxNDwvbj5cclxuICA8aW4+dHJ1ZTwvaW4+XHJcbiAgPG9zPjkxNDwvb3M+XHJcbiAgPHBzPjkxNDwvcHM+XHJcbjwvZXA+XHJcbjxvcz45MDUtOTE0PC9vcz4iLCJQZXJpb2RpY2FsIjp7IiRpZCI6IjEyIiwiJHR5cGUiOiJTd2lzc0FjYWRlbWljLkNpdGF2aS5QZXJpb2RpY2FsLCBTd2lzc0FjYWRlbWljLkNpdGF2aSIsIkVpc3NuIjoiMTU3Mi05OTE1IiwiSXNzbiI6IjAzMDAtNzgzOSIsIk5hbWUiOiJIdW1hbiBFY29sb2d5IiwiUGFnaW5hdGlvbiI6MCwiUHJvdGVjdGVkIjpmYWxzZSwiU3RhbmRhcmRBYmJyZXZpYXRpb24iOiJIdW0gRWNvbCIsIkNyZWF0ZWRCeSI6Il9GZW5qYSBSZWluc2JlcmciLCJDcmVhdGVkT24iOiIyMDI0LTAyLTE1VDA5OjExOjQ4IiwiTW9kaWZpZWRCeSI6Il9GZW5qYSBSZWluc2JlcmciLCJJZCI6IjA3MDBmMmMzLTMxMTMtNDY4MC04Yzc2LWJjMGIxODk5NGRmOSIsIk1vZGlmaWVkT24iOiIyMDI0LTAyLTE1VDA5OjExOjQ4IiwiUHJvamVjdCI6eyIkcmVmIjoiNSJ9fSwiUHVibGlzaGVycyI6W3siJGlkIjoiMTMiLCIkdHlwZSI6IlN3aXNzQWNhZGVtaWMuQ2l0YXZpLlB1Ymxpc2hlciwgU3dpc3NBY2FkZW1pYy5DaXRhdmkiLCJOYW1lIjoiU3ByaW5nZXIgTmF0dXJlIiwiUHJvdGVjdGVkIjpmYWxzZSwiQ3JlYXRlZEJ5IjoiX0ZlbmphIFJlaW5zYmVyZyIsIkNyZWF0ZWRPbiI6IjIwMjQtMDItMTVUMDk6MTE6NDQiLCJNb2RpZmllZEJ5IjoiX0ZlbmphIFJlaW5zYmVyZyIsIklkIjoiODVjZDI4NjgtODJkMC00MGZhLWExNWMtMjJlNmEwNGE2YTRhIiwiTW9kaWZpZWRPbiI6IjIwMjQtMDItMTVUMDk6MTE6NDQiLCJQcm9qZWN0Ijp7IiRyZWYiOiI1In19XSwiUXVvdGF0aW9ucyI6W10sIlJhdGluZyI6MCwiUmVmZXJlbmNlVHlwZSI6IkpvdXJuYWxBcnRpY2xlIiwiU2hvcnRUaXRsZSI6Ik1hcmtsZSAyMDEzIOKAkyBQcm8tRW52aXJvbm1lbnRhbCBCZWhhdmlvciIsIlNob3J0VGl0bGVVcGRhdGVUeXBlIjowLCJTb3VyY2VPZkJpYmxpb2dyYXBoaWNJbmZvcm1hdGlvbiI6IkNyb3NzUmVmIiwiU3RhdGljSWRzIjpbIjA3ZjUzYTA0LWM2NzUtNDMzYy04OTIxLTYwN2ZiMWMxYzljZCJdLCJUYWJsZU9mQ29udGVudHNDb21wbGV4aXR5IjowLCJUYWJsZU9mQ29udGVudHNTb3VyY2VUZXh0Rm9ybWF0IjowLCJUYXNrcyI6W10sIlRpdGxlIjoiUHJvLUVudmlyb25tZW50YWwgQmVoYXZpb3I6IERvZXMgSXQgTWF0dGVyIEhvdyBJdOKAmXMgTWVhc3VyZWQ/IERldmVsb3BtZW50IGFuZCBWYWxpZGF0aW9uIG9mIHRoZSBQcm8tRW52aXJvbm1lbnRhbCBCZWhhdmlvciBTY2FsZSAoUEVCUykiLCJUcmFuc2xhdG9ycyI6W10sIlZvbHVtZSI6IjQxIiwiWWVhciI6IjIwMTMiLCJZZWFyUmVzb2x2ZWQiOiIyMDEzIiwiQ3JlYXRlZEJ5IjoiX0ZlbmphIFJlaW5zYmVyZyIsIkNyZWF0ZWRPbiI6IjIwMjQtMDItMTVUMDk6MTE6NDQiLCJNb2RpZmllZEJ5IjoiX0ZlbmphIiwiSWQiOiJmODQxOTc3Zi01OWUwLTQ0MWItOWE1Zi00ZTA0Mzk5YTI3NGEiLCJNb2RpZmllZE9uIjoiMjAyNS0wOS0wMlQxMTozMzoxMiIsIlByb2plY3QiOnsiJHJlZiI6IjUifX0sIlVzZU51bWJlcmluZ1R5cGVPZlBhcmVudERvY3VtZW50IjpmYWxzZX1dLCJGb3JtYXR0ZWRUZXh0Ijp7IiRpZCI6IjE0IiwiQ291bnQiOjEsIlRleHRVbml0cyI6W3siJGlkIjoiMTUiLCJGb250U3R5bGUiOnsiJGlkIjoiMTYiLCJOZXV0cmFsIjp0cnVlfSwiUmVhZGluZ09yZGVyIjoxLCJUZXh0IjoiTWFya2xlIn1dfSwiVGFnIjoiQ2l0YXZpUGxhY2Vob2xkZXIjZDczNDliNjktZmQyMi00MDQ4LWJkYzQtOTBiNWM0YWE1NWMwIiwiVGV4dCI6Ik1hcmtsZSIsIldBSVZlcnNpb24iOiI2LjExLjAuMCJ9}</w:instrText>
                </w:r>
                <w:r w:rsidRPr="00912A8F">
                  <w:rPr>
                    <w:lang w:val="en-US"/>
                  </w:rPr>
                  <w:fldChar w:fldCharType="separate"/>
                </w:r>
                <w:r w:rsidRPr="00912A8F">
                  <w:rPr>
                    <w:color w:val="auto"/>
                    <w:sz w:val="24"/>
                    <w:szCs w:val="24"/>
                    <w:lang w:val="en-US"/>
                  </w:rPr>
                  <w:t>Markle</w:t>
                </w:r>
                <w:r w:rsidRPr="00912A8F">
                  <w:rPr>
                    <w:lang w:val="en-US"/>
                  </w:rPr>
                  <w:fldChar w:fldCharType="end"/>
                </w:r>
              </w:sdtContent>
            </w:sdt>
            <w:r w:rsidRPr="00912A8F">
              <w:rPr>
                <w:color w:val="auto"/>
                <w:sz w:val="24"/>
                <w:szCs w:val="24"/>
                <w:lang w:val="en-US"/>
              </w:rPr>
              <w:t xml:space="preserve"> </w:t>
            </w:r>
            <w:sdt>
              <w:sdtPr>
                <w:rPr>
                  <w:lang w:val="en-US"/>
                </w:rPr>
                <w:alias w:val="To edit, see citavi.com/edit"/>
                <w:tag w:val="CitaviPlaceholder#963acedc-8ea1-4b6a-82f2-bd71a0ab7645"/>
                <w:id w:val="-1646661723"/>
                <w:placeholder>
                  <w:docPart w:val="51B520DB5015AE498B06BBF13EA4CAF0"/>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g1ODI3NzU0LWRiMWItNDM1MS05OTIzLWFkOWMxNzJjMjYxMCIsIkVudHJpZXMiOlt7IiRpZCI6IjIiLCIkdHlwZSI6IlN3aXNzQWNhZGVtaWMuQ2l0YXZpLkNpdGF0aW9ucy5Xb3JkUGxhY2Vob2xkZXJFbnRyeSwgU3dpc3NBY2FkZW1pYy5DaXRhdmkiLCJJZCI6IjI3Yjk3ODE1LWExZDgtNDI5Zi04MjIwLTg3YmI2YmNmZmNmMCIsIlJhbmdlTGVuZ3RoIjo2LCJSZWZlcmVuY2VJZCI6ImY4NDE5NzdmLTU5ZTAtNDQxYi05YTVmLTRlMDQzOTlhMjc0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HYWlsIiwiTGFzdE5hbWUiOiJNYXJrbGUiLCJNaWRkbGVOYW1lIjoiTC4iLCJQcm90ZWN0ZWQiOmZhbHNlLCJTZXgiOjEsIkNyZWF0ZWRCeSI6Il9GZW5qYSBSZWluc2JlcmciLCJDcmVhdGVkT24iOiIyMDI0LTAyLTE1VDA5OjExOjQ3IiwiTW9kaWZpZWRCeSI6Il9GZW5qYSBSZWluc2JlcmciLCJJZCI6Ijk1NmJmODkwLTY3Y2ItNDhmNC05MDUwLWE1ZWM1OWZmYWRlYSIsIk1vZGlmaWVkT24iOiIyMDI0LTAyLTE1VDA5OjExOjQ3IiwiUHJvamVjdCI6eyIkaWQiOiI1IiwiJHR5cGUiOiJTd2lzc0FjYWRlbWljLkNpdGF2aS5Qcm9qZWN0LCBTd2lzc0FjYWRlbWljLkNpdGF2aSJ9fV0sIkNpdGF0aW9uS2V5VXBkYXRlVHlwZSI6MCwiQ29sbGFib3JhdG9ycyI6W10sIkRvaSI6IjEwLjEwMDcvczEwNzQ1LTAxMy05NjE0LTgi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MTAuMTAwNy9zMTA3NDUtMDEzLTk2MTQtOCIsIlVyaVN0cmluZyI6Imh0dHBzOi8vZG9pLm9yZy8xMC4xMDA3L3MxMDc0NS0wMTMtOTYxNC04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VUMDk6MTE6NDQiLCJNb2RpZmllZEJ5IjoiX0ZlbmphIFJlaW5zYmVyZyIsIklkIjoiNzZmOWQzOTctMmYzMy00MzA3LWEzMzUtZmFkMGYzMzI0NmU2IiwiTW9kaWZpZWRPbiI6IjIwMjQtMDItMTVUMDk6MTE6NDQiLCJQcm9qZWN0Ijp7IiRyZWYiOiI1In19LH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c2VhcmNoZ2F0ZS5uZXQvcHVibGljYXRpb24vMjYzMTkwMzM1X1Byby1FbnZpcm9ubWVudGFsX0JlaGF2aW9yX0RvZXNfSXRfTWF0dGVyX0hvd19JdCdzX01lYXN1cmVkX0RldmVsb3BtZW50X2FuZF9WYWxpZGF0aW9uX29mX3RoZV9Qcm8tRW52aXJvbm1lbnRhbF9CZWhhdmlvcl9TY2FsZV9QRUJTIiwiVXJpU3RyaW5nIjoiaHR0cHM6Ly93d3cucmVzZWFyY2hnYXRlLm5ldC9wdWJsaWNhdGlvbi8yNjMxOTAzMzVfUHJvLUVudmlyb25tZW50YWxfQmVoYXZpb3JfRG9lc19JdF9NYXR0ZXJfSG93X0l0J3NfTWVhc3VyZWRfRGV2ZWxvcG1lbnRfYW5kX1ZhbGlkYXRpb25fb2ZfdGhlX1Byby1FbnZpcm9ubWVudGFsX0JlaGF2aW9yX1NjYWxlX1BFQl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VUMDk6MTE6NDQiLCJNb2RpZmllZEJ5IjoiX0ZlbmphIFJlaW5zYmVyZyIsIklkIjoiMDVkMmQ2MzgtNjFlYi00YWRmLWI1ZDItZmQ0MTgzNmEyMTczIiwiTW9kaWZpZWRPbiI6IjIwMjQtMDItMTVUMDk6MTE6NDQiLCJQcm9qZWN0Ijp7IiRyZWYiOiI1In19XSwiTnVtYmVyIjoiNiIsIk9ubGluZUFkZHJlc3MiOiJodHRwczovL3d3dy5yZXNlYXJjaGdhdGUubmV0L3B1YmxpY2F0aW9uLzI2MzE5MDMzNV9Qcm8tRW52aXJvbm1lbnRhbF9CZWhhdmlvcl9Eb2VzX0l0X01hdHRlcl9Ib3dfSXQnc19NZWFzdXJlZF9EZXZlbG9wbWVudF9hbmRfVmFsaWRhdGlvbl9vZl90aGVfUHJvLUVudmlyb25tZW50YWxfQmVoYXZpb3JfU2NhbGVfUEVCUyIsIk9yZ2FuaXphdGlvbnMiOltdLCJPdGhlcnNJbnZvbHZlZCI6W10sIlBhZ2VSYW5nZSI6IjxzcD5cclxuICA8bj45MDU8L24+XHJcbiAgPGluPnRydWU8L2luPlxyXG4gIDxvcz45MDU8L29zPlxyXG4gIDxwcz45MDU8L3BzPlxyXG48L3NwPlxyXG48ZXA+XHJcbiAgPG4+OTE0PC9uPlxyXG4gIDxpbj50cnVlPC9pbj5cclxuICA8b3M+OTE0PC9vcz5cclxuICA8cHM+OTE0PC9wcz5cclxuPC9lcD5cclxuPG9zPjkwNS05MTQ8L29zPiIsIlBlcmlvZGljYWwiOnsiJGlkIjoiMTIiLCIkdHlwZSI6IlN3aXNzQWNhZGVtaWMuQ2l0YXZpLlBlcmlvZGljYWwsIFN3aXNzQWNhZGVtaWMuQ2l0YXZpIiwiRWlzc24iOiIxNTcyLTk5MTUiLCJJc3NuIjoiMDMwMC03ODM5IiwiTmFtZSI6Ikh1bWFuIEVjb2xvZ3kiLCJQYWdpbmF0aW9uIjowLCJQcm90ZWN0ZWQiOmZhbHNlLCJTdGFuZGFyZEFiYnJldmlhdGlvbiI6Ikh1bSBFY29sIiwiQ3JlYXRlZEJ5IjoiX0ZlbmphIFJlaW5zYmVyZyIsIkNyZWF0ZWRPbiI6IjIwMjQtMDItMTVUMDk6MTE6NDgiLCJNb2RpZmllZEJ5IjoiX0ZlbmphIFJlaW5zYmVyZyIsIklkIjoiMDcwMGYyYzMtMzExMy00NjgwLThjNzYtYmMwYjE4OTk0ZGY5IiwiTW9kaWZpZWRPbiI6IjIwMjQtMDItMTVUMDk6MTE6NDgiLCJQcm9qZWN0Ijp7IiRyZWYiOiI1In19LCJQdWJsaXNoZXJzIjpbeyIkaWQiOiIxMyIsIiR0eXBlIjoiU3dpc3NBY2FkZW1pYy5DaXRhdmkuUHVibGlzaGVyLCBTd2lzc0FjYWRlbWljLkNpdGF2aSIsIk5hbWUiOiJTcHJpbmdlciBOYXR1cmUiLCJQcm90ZWN0ZWQiOmZhbHNlLCJDcmVhdGVkQnkiOiJfRmVuamEgUmVpbnNiZXJnIiwiQ3JlYXRlZE9uIjoiMjAyNC0wMi0xNVQwOToxMTo0NCIsIk1vZGlmaWVkQnkiOiJfRmVuamEgUmVpbnNiZXJnIiwiSWQiOiI4NWNkMjg2OC04MmQwLTQwZmEtYTE1Yy0yMmU2YTA0YTZhNGEiLCJNb2RpZmllZE9uIjoiMjAyNC0wMi0xNVQwOToxMTo0NCIsIlByb2plY3QiOnsiJHJlZiI6IjUifX1dLCJRdW90YXRpb25zIjpbXSwiUmF0aW5nIjowLCJSZWZlcmVuY2VUeXBlIjoiSm91cm5hbEFydGljbGUiLCJTaG9ydFRpdGxlIjoiTWFya2xlIDIwMTMg4oCTIFByby1FbnZpcm9ubWVudGFsIEJlaGF2aW9yIiwiU2hvcnRUaXRsZVVwZGF0ZVR5cGUiOjAsIlNvdXJjZU9mQmlibGlvZ3JhcGhpY0luZm9ybWF0aW9uIjoiQ3Jvc3NSZWYiLCJTdGF0aWNJZHMiOlsiMDdmNTNhMDQtYzY3NS00MzNjLTg5MjEtNjA3ZmIxYzFjOWNkIl0sIlRhYmxlT2ZDb250ZW50c0NvbXBsZXhpdHkiOjAsIlRhYmxlT2ZDb250ZW50c1NvdXJjZVRleHRGb3JtYXQiOjAsIlRhc2tzIjpbXSwiVGl0bGUiOiJQcm8tRW52aXJvbm1lbnRhbCBCZWhhdmlvcjogRG9lcyBJdCBNYXR0ZXIgSG93IEl04oCZcyBNZWFzdXJlZD8gRGV2ZWxvcG1lbnQgYW5kIFZhbGlkYXRpb24gb2YgdGhlIFByby1FbnZpcm9ubWVudGFsIEJlaGF2aW9yIFNjYWxlIChQRUJTKSIsIlRyYW5zbGF0b3JzIjpbXSwiVm9sdW1lIjoiNDEiLCJZZWFyIjoiMjAxMyIsIlllYXJSZXNvbHZlZCI6IjIwMTMiLCJDcmVhdGVkQnkiOiJfRmVuamEgUmVpbnNiZXJnIiwiQ3JlYXRlZE9uIjoiMjAyNC0wMi0xNVQwOToxMTo0NCIsIk1vZGlmaWVkQnkiOiJfRmVuamEiLCJJZCI6ImY4NDE5NzdmLTU5ZTAtNDQxYi05YTVmLTRlMDQzOTlhMjc0YSIsIk1vZGlmaWVkT24iOiIyMDI1LTA5LTAyVDExOjMzOjEyIiwiUHJvamVjdCI6eyIkcmVmIjoiNSJ9fSwiVXNlTnVtYmVyaW5nVHlwZU9mUGFyZW50RG9jdW1lbnQiOmZhbHNlLCJZZWFyT25seSI6dHJ1ZX1dLCJGb3JtYXR0ZWRUZXh0Ijp7IiRpZCI6IjE0IiwiQ291bnQiOjEsIlRleHRVbml0cyI6W3siJGlkIjoiMTUiLCJGb250U3R5bGUiOnsiJGlkIjoiMTYiLCJOZXV0cmFsIjp0cnVlfSwiUmVhZGluZ09yZGVyIjoxLCJUZXh0IjoiKDIwMTMpIn1dfSwiVGFnIjoiQ2l0YXZpUGxhY2Vob2xkZXIjOTYzYWNlZGMtOGVhMS00YjZhLTgyZjItYmQ3MWEwYWI3NjQ1IiwiVGV4dCI6IigyMDEzKSIsIldBSVZlcnNpb24iOiI2LjExLjAuMCJ9}</w:instrText>
                </w:r>
                <w:r w:rsidRPr="00912A8F">
                  <w:rPr>
                    <w:lang w:val="en-US"/>
                  </w:rPr>
                  <w:fldChar w:fldCharType="separate"/>
                </w:r>
                <w:r w:rsidRPr="00912A8F">
                  <w:rPr>
                    <w:color w:val="auto"/>
                    <w:sz w:val="24"/>
                    <w:szCs w:val="24"/>
                    <w:lang w:val="en-US"/>
                  </w:rPr>
                  <w:t>(2013)</w:t>
                </w:r>
                <w:r w:rsidRPr="00912A8F">
                  <w:rPr>
                    <w:lang w:val="en-US"/>
                  </w:rPr>
                  <w:fldChar w:fldCharType="end"/>
                </w:r>
              </w:sdtContent>
            </w:sdt>
          </w:p>
        </w:tc>
      </w:tr>
      <w:tr w:rsidR="000B0654" w:rsidRPr="00912A8F" w14:paraId="39335FDC" w14:textId="77777777" w:rsidTr="000B0654">
        <w:trPr>
          <w:trHeight w:val="843"/>
        </w:trPr>
        <w:tc>
          <w:tcPr>
            <w:tcW w:w="2794" w:type="pct"/>
          </w:tcPr>
          <w:p w14:paraId="29CCD01E" w14:textId="77777777" w:rsidR="000B0654" w:rsidRPr="00912A8F" w:rsidRDefault="000B0654" w:rsidP="000B0654">
            <w:pPr>
              <w:jc w:val="both"/>
              <w:rPr>
                <w:color w:val="auto"/>
                <w:sz w:val="24"/>
                <w:szCs w:val="24"/>
                <w:lang w:val="en-US"/>
              </w:rPr>
            </w:pPr>
            <w:r w:rsidRPr="00912A8F">
              <w:rPr>
                <w:color w:val="auto"/>
                <w:sz w:val="24"/>
                <w:szCs w:val="24"/>
                <w:lang w:val="en-US"/>
              </w:rPr>
              <w:t>buy high efficiency light bulbs to safe energy</w:t>
            </w:r>
          </w:p>
        </w:tc>
        <w:tc>
          <w:tcPr>
            <w:tcW w:w="2206" w:type="pct"/>
          </w:tcPr>
          <w:p w14:paraId="3158DD6D" w14:textId="77777777" w:rsidR="000B0654" w:rsidRPr="00912A8F" w:rsidRDefault="000B0654" w:rsidP="000B0654">
            <w:pPr>
              <w:jc w:val="both"/>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a398bbad-6cfb-4a92-98f8-7699f25ff117"/>
                <w:id w:val="-318967515"/>
                <w:placeholder>
                  <w:docPart w:val="B4C01004FEA3A44CAD27EE43D91086F3"/>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ljNzNhOTlmLWNjMzUtNGM4MC1iZTNiLWNlN2JjZWRlZDI5Yi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YTM5OGJiYWQtNmNmYi00YTkyLTk4ZjgtNzY5OWYyNWZmMTE3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f00044c9-c88f-4677-ad6a-11d4ab9ceb52"/>
                <w:id w:val="-2018846609"/>
                <w:placeholder>
                  <w:docPart w:val="B4C01004FEA3A44CAD27EE43D91086F3"/>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k0M2QzNjBhLTllNzMtNGY3Yi1hNTdmLTI3ZWUwN2ViZjE0O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ZjAwMDQ0YzktYzg4Zi00Njc3LWFkNmEtMTFkNGFiOWNlYjUy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74CF5348" w14:textId="77777777" w:rsidTr="000B0654">
        <w:trPr>
          <w:trHeight w:val="843"/>
        </w:trPr>
        <w:tc>
          <w:tcPr>
            <w:tcW w:w="2794" w:type="pct"/>
          </w:tcPr>
          <w:p w14:paraId="02F15CC8" w14:textId="77777777" w:rsidR="000B0654" w:rsidRPr="00912A8F" w:rsidRDefault="000B0654" w:rsidP="000B0654">
            <w:pPr>
              <w:jc w:val="both"/>
              <w:rPr>
                <w:color w:val="auto"/>
                <w:sz w:val="24"/>
                <w:szCs w:val="24"/>
                <w:lang w:val="en-US"/>
              </w:rPr>
            </w:pPr>
            <w:r w:rsidRPr="00912A8F">
              <w:rPr>
                <w:color w:val="auto"/>
                <w:sz w:val="24"/>
                <w:szCs w:val="24"/>
                <w:lang w:val="en-US"/>
              </w:rPr>
              <w:t>reuse water (e.g., after cooking)</w:t>
            </w:r>
          </w:p>
        </w:tc>
        <w:tc>
          <w:tcPr>
            <w:tcW w:w="2206" w:type="pct"/>
          </w:tcPr>
          <w:p w14:paraId="008120AE" w14:textId="77777777" w:rsidR="000B0654" w:rsidRPr="00912A8F" w:rsidRDefault="000B0654" w:rsidP="000B0654">
            <w:pPr>
              <w:jc w:val="both"/>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de6502f6-2e8b-4c86-a2a5-4f4899fd2d7e"/>
                <w:id w:val="-1512060053"/>
                <w:placeholder>
                  <w:docPart w:val="887FF48233AC2441B978A556659B5686"/>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ljNzNhOTlmLWNjMzUtNGM4MC1iZTNiLWNlN2JjZWRlZDI5Yi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ZGU2NTAyZjYtMmU4Yi00Yzg2LWEyYTUtNGY0ODk5ZmQyZDdl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aacc70e6-af1e-4236-8750-67b16bfe6bed"/>
                <w:id w:val="823867418"/>
                <w:placeholder>
                  <w:docPart w:val="887FF48233AC2441B978A556659B5686"/>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k0M2QzNjBhLTllNzMtNGY3Yi1hNTdmLTI3ZWUwN2ViZjE0O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YWFjYzcwZTYtYWYxZS00MjM2LTg3NTAtNjdiMTZiZmU2YmVk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691FF846" w14:textId="77777777" w:rsidTr="000B0654">
        <w:trPr>
          <w:trHeight w:val="843"/>
        </w:trPr>
        <w:tc>
          <w:tcPr>
            <w:tcW w:w="2794" w:type="pct"/>
          </w:tcPr>
          <w:p w14:paraId="50BAD81A" w14:textId="77777777" w:rsidR="000B0654" w:rsidRPr="00912A8F" w:rsidRDefault="000B0654" w:rsidP="000B0654">
            <w:pPr>
              <w:jc w:val="both"/>
              <w:rPr>
                <w:color w:val="auto"/>
                <w:sz w:val="24"/>
                <w:szCs w:val="24"/>
                <w:lang w:val="en-US"/>
              </w:rPr>
            </w:pPr>
            <w:r w:rsidRPr="00912A8F">
              <w:rPr>
                <w:color w:val="auto"/>
                <w:sz w:val="24"/>
                <w:szCs w:val="24"/>
                <w:lang w:val="en-US"/>
              </w:rPr>
              <w:t>save more energy</w:t>
            </w:r>
          </w:p>
        </w:tc>
        <w:tc>
          <w:tcPr>
            <w:tcW w:w="2206" w:type="pct"/>
          </w:tcPr>
          <w:p w14:paraId="2B013A22" w14:textId="77777777" w:rsidR="000B0654" w:rsidRPr="00912A8F" w:rsidRDefault="000B0654" w:rsidP="000B0654">
            <w:pPr>
              <w:jc w:val="both"/>
              <w:rPr>
                <w:rStyle w:val="normaltextrun"/>
                <w:rFonts w:eastAsiaTheme="majorEastAsia"/>
                <w:color w:val="auto"/>
                <w:sz w:val="24"/>
                <w:szCs w:val="24"/>
                <w:lang w:val="en-US"/>
              </w:rPr>
            </w:pPr>
            <w:r w:rsidRPr="00912A8F">
              <w:rPr>
                <w:color w:val="auto"/>
                <w:sz w:val="24"/>
                <w:szCs w:val="24"/>
                <w:lang w:val="en-US"/>
              </w:rPr>
              <w:t xml:space="preserve">Scale on intention for sustainable behavior by </w:t>
            </w:r>
            <w:sdt>
              <w:sdtPr>
                <w:rPr>
                  <w:lang w:val="en-US"/>
                </w:rPr>
                <w:alias w:val="To edit, see citavi.com/edit"/>
                <w:tag w:val="CitaviPlaceholder#00198b6c-27c5-490a-9ef2-79a529548097"/>
                <w:id w:val="1833171719"/>
                <w:placeholder>
                  <w:docPart w:val="45517A397A04844F838BFDE116706EE3"/>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2ZhZGU4MDA3LTkyY2EtNGViZS05ZGM5LWM3ZThlZWM1ZGZkNSIsIkVudHJpZXMiOlt7IiRpZCI6IjIiLCIkdHlwZSI6IlN3aXNzQWNhZGVtaWMuQ2l0YXZpLkNpdGF0aW9ucy5Xb3JkUGxhY2Vob2xkZXJFbnRyeSwgU3dpc3NBY2FkZW1pYy5DaXRhdmkiLCJJZCI6Ijk3YmE2NmY0LWE4ZDgtNGU5MC1hNzg2LWRjOGMwZmExZjNmMiIsIlJhbmdlTGVuZ3RoIjoxNSwiUmVmZXJlbmNlSWQiOiI5NWZjODI3YS0zNjRhLTQxZTMtOTVjNS05YjZlZGRiODBiMWM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phbiIsIkxhc3ROYW1lIjoiU2lsYmVyZXIiLCJQcm90ZWN0ZWQiOmZhbHNlLCJTZXgiOjAsIkNyZWF0ZWRCeSI6Il9GZW5qYSBSZWluc2JlcmciLCJDcmVhdGVkT24iOiIyMDI0LTAyLTE0VDE1OjIxOjU4IiwiTW9kaWZpZWRCeSI6Il9GZW5qYSBSZWluc2JlcmciLCJJZCI6ImU3NWQwOThhLTViZDQtNGY2Mi04OGNkLWFhZDAwNjRkODcxMSIsIk1vZGlmaWVkT24iOiIyMDI0LTAyLTE0VDE1OjIxOjU4IiwiUHJvamVjdCI6eyIkaWQiOiI1IiwiJHR5cGUiOiJTd2lzc0FjYWRlbWljLkNpdGF2aS5Qcm9qZWN0LCBTd2lzc0FjYWRlbWljLkNpdGF2aSJ9fSx7IiRpZCI6IjYiLCIkdHlwZSI6IlN3aXNzQWNhZGVtaWMuQ2l0YXZpLlBlcnNvbiwgU3dpc3NBY2FkZW1pYy5DaXRhdmkiLCJGaXJzdE5hbWUiOiJQYXRyaWNrIiwiTGFzdE5hbWUiOiJNw7xsbGVyIiwiUHJvdGVjdGVkIjpmYWxzZSwiU2V4IjoyLCJDcmVhdGVkQnkiOiJfRmVuamEgUmVpbnNiZXJnIiwiQ3JlYXRlZE9uIjoiMjAyNC0wMi0xNFQxNToyMTo1OCIsIk1vZGlmaWVkQnkiOiJfRmVuamEgUmVpbnNiZXJnIiwiSWQiOiJmYWQwMjc3MC00MjM4LTRlZDUtOWI3Zi1kZGMyYjIyMjM0YTMiLCJNb2RpZmllZE9uIjoiMjAyNC0wMi0xNFQxNToyMTo1OCIsIlByb2plY3QiOnsiJHJlZiI6IjUifX0seyIkaWQiOiI3IiwiJHR5cGUiOiJTd2lzc0FjYWRlbWljLkNpdGF2aS5QZXJzb24sIFN3aXNzQWNhZGVtaWMuQ2l0YXZpIiwiRmlyc3ROYW1lIjoiVGhvbWFzIiwiTGFzdE5hbWUiOiJCw6R1bWVyIiwiUHJvdGVjdGVkIjpmYWxzZSwiU2V4IjoyLCJDcmVhdGVkQnkiOiJfRmVuamEgUmVpbnNiZXJnIiwiQ3JlYXRlZE9uIjoiMjAyNC0wMi0xNFQxNToyMTo1OCIsIk1vZGlmaWVkQnkiOiJfRmVuamEgUmVpbnNiZXJnIiwiSWQiOiI0NzcxNDc2OC00NDZlLTQ3MjktYTRjOS0yZThhYTg2ZjQwYWEiLCJNb2RpZmllZE9uIjoiMjAyNC0wMi0xNFQxNToyMTo1OCIsIlByb2plY3QiOnsiJHJlZiI6IjUifX0seyIkaWQiOiI4IiwiJHR5cGUiOiJTd2lzc0FjYWRlbWljLkNpdGF2aS5QZXJzb24sIFN3aXNzQWNhZGVtaWMuQ2l0YXZpIiwiRmlyc3ROYW1lIjoiU3RlcGhhbmllIiwiTGFzdE5hbWUiOiJIdWJlciIsIlByb3RlY3RlZCI6ZmFsc2UsIlNleCI6MSwiQ3JlYXRlZEJ5IjoiX0ZlbmphIFJlaW5zYmVyZyIsIkNyZWF0ZWRPbiI6IjIwMjQtMDItMTRUMTU6MjE6NTgiLCJNb2RpZmllZEJ5IjoiX0ZlbmphIFJlaW5zYmVyZyIsIklkIjoiYjIwODA3ZDAtZGRjZi00OGViLWE4MzYtNjk5YjI4YWUwZGE0IiwiTW9kaWZpZWRPbiI6IjIwMjQtMDItMTRUMTU6MjE6NTgiLCJQcm9qZWN0Ijp7IiRyZWYiOiI1In19XSwiQ2l0YXRpb25LZXlVcGRhdGVUeXBlIjowLCJDb2xsYWJvcmF0b3JzIjpbXSwiRGF0ZSI6IjMxLjA3LjIwMjAiLCJEb2kiOiIxMC4zMzkwL3N1MTIxNTYxOTMiLCJFZGl0b3JzIjpbXSwiRXZhbHVhdGlvbkNvbXBsZXhpdHkiOjAsIkV2YWx1YXRpb25Tb3VyY2VUZXh0Rm9ybWF0IjowLCJHcm91cHMiOltdLCJIYXNMYWJlbDEiOmZhbHNlLCJIYXNMYWJlbDIiOmZhbHNlLCJLZXl3b3JkcyI6W10sIkxhbmd1YWdlIjoiZW4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kcGkuY29tLzIwNzEtMTA1MC8xMi8xNS82MTkzIiwiVXJpU3RyaW5nIjoiaHR0cHM6Ly93d3cubWRwaS5jb20vMjA3MS0xMDUwLzEyLzE1LzYxOT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U6MjE6NTgiLCJNb2RpZmllZEJ5IjoiX0ZlbmphIFJlaW5zYmVyZyIsIklkIjoiNGZkZjFmNzktNTUzOC00YWEzLWEzNGMtNjE0MDk2NDlhY2Y0IiwiTW9kaWZpZWRPbiI6IjIwMjQtMDItMTRUMTU6MjE6NTgiLCJQcm9qZWN0Ijp7IiRyZWYiOiI1In19LHsiJGlkIjoiMTIiLCIkdHlwZSI6IlN3aXNzQWNhZGVtaWMuQ2l0YXZpLkxvY2F0aW9uLCBTd2lzc0FjYWRlbWljLkNpdGF2aSIsIkFkZHJlc3MiOnsiJGlkIjoiMTMiLCIkdHlwZSI6IlN3aXNzQWNhZGVtaWMuQ2l0YXZpLkxpbmtlZFJlc291cmNlLCBTd2lzc0FjYWRlbWljLkNpdGF2aSIsIkxpbmtlZFJlc291cmNlVHlwZSI6NSwiT3JpZ2luYWxTdHJpbmciOiIxMC4zMzkwL3N1MTIxNTYxOTMiLCJVcmlTdHJpbmciOiJodHRwczovL2RvaS5vcmcvMTAuMzM5MC9zdTEyMTU2MTk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1OjIxOjU4IiwiTW9kaWZpZWRCeSI6Il9GZW5qYSBSZWluc2JlcmciLCJJZCI6IjUzOWU4ODkyLTAwZjEtNDJjNC05NDhlLWJmYjExZDI0YmQwNiIsIk1vZGlmaWVkT24iOiIyMDI0LTAyLTE0VDE1OjIxOjU4IiwiUHJvamVjdCI6eyIkcmVmIjoiNSJ9fV0sIk51bWJlciI6IjE1IiwiT25saW5lQWRkcmVzcyI6Imh0dHBzOi8vd3d3Lm1kcGkuY29tLzIwNzEtMTA1MC8xMi8xNS82MTkzIiwiT3JnYW5pemF0aW9ucyI6W10sIk90aGVyc0ludm9sdmVkIjpbXSwiUGFnZVJhbmdlIjoiPHNwPlxyXG4gIDxuPjYxOTM8L24+XHJcbiAgPGluPnRydWU8L2luPlxyXG4gIDxvcz42MTkzPC9vcz5cclxuICA8cHM+NjE5MzwvcHM+XHJcbjwvc3A+XHJcbjxvcz42MTkzPC9vcz4iLCJQZXJpb2RpY2FsIjp7IiRpZCI6IjE1IiwiJHR5cGUiOiJTd2lzc0FjYWRlbWljLkNpdGF2aS5QZXJpb2RpY2FsLCBTd2lzc0FjYWRlbWljLkNpdGF2aSIsIklzc24iOiIyMDcxLTEwNTAiLCJOYW1lIjoiU3VzdGFpbmFiaWxpdHkiLCJQYWdpbmF0aW9uIjowLCJQcm90ZWN0ZWQiOmZhbHNlLCJDcmVhdGVkQnkiOiJfRmVuamEgUmVpbnNiZXJnIiwiQ3JlYXRlZE9uIjoiMjAyNC0wMi0xNFQxNToyMTo1OCIsIk1vZGlmaWVkQnkiOiJfRmVuamEgUmVpbnNiZXJnIiwiSWQiOiI4OWZmNWI4MC1hMDU5LTRmN2QtOGQ2MS03YWIzNWJkZWJkMzYiLCJNb2RpZmllZE9uIjoiMjAyNC0wMi0xNFQxNToyMTo1OCIsIlByb2plY3QiOnsiJHJlZiI6IjUifX0sIlB1Ymxpc2hlcnMiOlt7IiRpZCI6IjE2IiwiJHR5cGUiOiJTd2lzc0FjYWRlbWljLkNpdGF2aS5QdWJsaXNoZXIsIFN3aXNzQWNhZGVtaWMuQ2l0YXZpIiwiTmFtZSI6Ik11bHRpZGlzY2lwbGluYXJ5IERpZ2l0YWwgUHVibGlzaGluZyBJbnN0aXR1dGUiLCJQcm90ZWN0ZWQiOmZhbHNlLCJDcmVhdGVkQnkiOiJfRmVuamEgUmVpbnNiZXJnIiwiQ3JlYXRlZE9uIjoiMjAyNC0wMi0xNFQxNToyMTo1OCIsIk1vZGlmaWVkQnkiOiJfRmVuamEgUmVpbnNiZXJnIiwiSWQiOiJiZjAxN2U0Ni00YzEzLTRiY2YtYjc3NC1hODVlOGIyOWQ0ZjQiLCJNb2RpZmllZE9uIjoiMjAyNC0wMi0xNFQxNToyMTo1OCIsIlByb2plY3QiOnsiJHJlZiI6IjUifX1dLCJRdW90YXRpb25zIjpbXSwiUmF0aW5nIjowLCJSZWZlcmVuY2VUeXBlIjoiSm91cm5hbEFydGljbGUiLCJTaG9ydFRpdGxlIjoiU2lsYmVyZXIsIE3DvGxsZXIgZXQgYWwuIDIwMjAg4oCTIFRhcmdldC1PcmllbnRlZCBQcm9tb3Rpb24gb2YgdGhlIEludGVudGlvbiIsIlNob3J0VGl0bGVVcGRhdGVUeXBlIjowLCJTb3VyY2VPZkJpYmxpb2dyYXBoaWNJbmZvcm1hdGlvbiI6IkNyb3NzUmVmIiwiU3RhdGljSWRzIjpbIjkwMzI0ZWZkLTFiOGYtNDNmMC1hMzJjLWI3MzY5ZDk3OTE5YiJdLCJUYWJsZU9mQ29udGVudHNDb21wbGV4aXR5IjowLCJUYWJsZU9mQ29udGVudHNTb3VyY2VUZXh0Rm9ybWF0IjowLCJUYXNrcyI6W10sIlRpdGxlIjoiVGFyZ2V0LU9yaWVudGVkIFByb21vdGlvbiBvZiB0aGUgSW50ZW50aW9uIGZvciBTdXN0YWluYWJsZSBCZWhhdmlvciB3aXRoIFNvY2lhbCBOb3JtcyIsIlRyYW5zbGF0b3JzIjpbXSwiVm9sdW1lIjoiMTIiLCJZZWFyIjoiMjAyMCIsIlllYXJSZXNvbHZlZCI6IjIwMjAiLCJDcmVhdGVkQnkiOiJfRmVuamEgUmVpbnNiZXJnIiwiQ3JlYXRlZE9uIjoiMjAyNC0wMi0xNFQxNToyMTo1OCIsIk1vZGlmaWVkQnkiOiJfRmVuamEiLCJJZCI6Ijk1ZmM4MjdhLTM2NGEtNDFlMy05NWM1LTliNmVkZGI4MGIxYyIsIk1vZGlmaWVkT24iOiIyMDI1LTA5LTAyVDExOjMzOjEyIiwiUHJvamVjdCI6eyIkcmVmIjoiNSJ9fSwiVXNlTnVtYmVyaW5nVHlwZU9mUGFyZW50RG9jdW1lbnQiOmZhbHNlfV0sIkZvcm1hdHRlZFRleHQiOnsiJGlkIjoiMTciLCJDb3VudCI6MSwiVGV4dFVuaXRzIjpbeyIkaWQiOiIxOCIsIkZvbnRTdHlsZSI6eyIkaWQiOiIxOSIsIk5ldXRyYWwiOnRydWV9LCJSZWFkaW5nT3JkZXIiOjEsIlRleHQiOiJTaWxiZXJlciBldCBhbC4ifV19LCJUYWciOiJDaXRhdmlQbGFjZWhvbGRlciMwMDE5OGI2Yy0yN2M1LTQ5MGEtOWVmMi03OWE1Mjk1NDgwOTciLCJUZXh0IjoiU2lsYmVyZXIgZXQgYWwuIiwiV0FJVmVyc2lvbiI6IjYuMTEuMC4wIn0=}</w:instrText>
                </w:r>
                <w:r w:rsidRPr="00912A8F">
                  <w:rPr>
                    <w:lang w:val="en-US"/>
                  </w:rPr>
                  <w:fldChar w:fldCharType="separate"/>
                </w:r>
                <w:r w:rsidRPr="00912A8F">
                  <w:rPr>
                    <w:color w:val="auto"/>
                    <w:sz w:val="24"/>
                    <w:szCs w:val="24"/>
                    <w:lang w:val="en-US"/>
                  </w:rPr>
                  <w:t>Silberer et al.</w:t>
                </w:r>
                <w:r w:rsidRPr="00912A8F">
                  <w:rPr>
                    <w:lang w:val="en-US"/>
                  </w:rPr>
                  <w:fldChar w:fldCharType="end"/>
                </w:r>
              </w:sdtContent>
            </w:sdt>
            <w:r w:rsidRPr="00912A8F">
              <w:rPr>
                <w:color w:val="auto"/>
                <w:sz w:val="24"/>
                <w:szCs w:val="24"/>
                <w:lang w:val="en-US"/>
              </w:rPr>
              <w:t xml:space="preserve"> </w:t>
            </w:r>
            <w:sdt>
              <w:sdtPr>
                <w:rPr>
                  <w:lang w:val="en-US"/>
                </w:rPr>
                <w:alias w:val="To edit, see citavi.com/edit"/>
                <w:tag w:val="CitaviPlaceholder#fade8007-92ca-4ebe-9dc9-c7e8eec5dfd5"/>
                <w:id w:val="680864177"/>
                <w:placeholder>
                  <w:docPart w:val="45517A397A04844F838BFDE116706EE3"/>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AwMTk4YjZjLTI3YzUtNDkwYS05ZWYyLTc5YTUyOTU0ODA5NyIsIkVudHJpZXMiOlt7IiRpZCI6IjIiLCIkdHlwZSI6IlN3aXNzQWNhZGVtaWMuQ2l0YXZpLkNpdGF0aW9ucy5Xb3JkUGxhY2Vob2xkZXJFbnRyeSwgU3dpc3NBY2FkZW1pYy5DaXRhdmkiLCJJZCI6IjE1NjE0ODNmLWFiMzctNGE4NS05ODE4LTkzYWFmN2RjNGUxNyIsIlJhbmdlTGVuZ3RoIjo2LCJSZWZlcmVuY2VJZCI6Ijk1ZmM4MjdhLTM2NGEtNDFlMy05NWM1LTliNmVkZGI4MGIxY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YW4iLCJMYXN0TmFtZSI6IlNpbGJlcmVyIiwiUHJvdGVjdGVkIjpmYWxzZSwiU2V4IjowLCJDcmVhdGVkQnkiOiJfRmVuamEgUmVpbnNiZXJnIiwiQ3JlYXRlZE9uIjoiMjAyNC0wMi0xNFQxNToyMTo1OCIsIk1vZGlmaWVkQnkiOiJfRmVuamEgUmVpbnNiZXJnIiwiSWQiOiJlNzVkMDk4YS01YmQ0LTRmNjItODhjZC1hYWQwMDY0ZDg3MTEiLCJNb2RpZmllZE9uIjoiMjAyNC0wMi0xNFQxNToyMTo1OCIsIlByb2plY3QiOnsiJGlkIjoiNSIsIiR0eXBlIjoiU3dpc3NBY2FkZW1pYy5DaXRhdmkuUHJvamVjdCwgU3dpc3NBY2FkZW1pYy5DaXRhdmkifX0seyIkaWQiOiI2IiwiJHR5cGUiOiJTd2lzc0FjYWRlbWljLkNpdGF2aS5QZXJzb24sIFN3aXNzQWNhZGVtaWMuQ2l0YXZpIiwiRmlyc3ROYW1lIjoiUGF0cmljayIsIkxhc3ROYW1lIjoiTcO8bGxlciIsIlByb3RlY3RlZCI6ZmFsc2UsIlNleCI6MiwiQ3JlYXRlZEJ5IjoiX0ZlbmphIFJlaW5zYmVyZyIsIkNyZWF0ZWRPbiI6IjIwMjQtMDItMTRUMTU6MjE6NTgiLCJNb2RpZmllZEJ5IjoiX0ZlbmphIFJlaW5zYmVyZyIsIklkIjoiZmFkMDI3NzAtNDIzOC00ZWQ1LTliN2YtZGRjMmIyMjIzNGEzIiwiTW9kaWZpZWRPbiI6IjIwMjQtMDItMTRUMTU6MjE6NTgiLCJQcm9qZWN0Ijp7IiRyZWYiOiI1In19LHsiJGlkIjoiNyIsIiR0eXBlIjoiU3dpc3NBY2FkZW1pYy5DaXRhdmkuUGVyc29uLCBTd2lzc0FjYWRlbWljLkNpdGF2aSIsIkZpcnN0TmFtZSI6IlRob21hcyIsIkxhc3ROYW1lIjoiQsOkdW1lciIsIlByb3RlY3RlZCI6ZmFsc2UsIlNleCI6MiwiQ3JlYXRlZEJ5IjoiX0ZlbmphIFJlaW5zYmVyZyIsIkNyZWF0ZWRPbiI6IjIwMjQtMDItMTRUMTU6MjE6NTgiLCJNb2RpZmllZEJ5IjoiX0ZlbmphIFJlaW5zYmVyZyIsIklkIjoiNDc3MTQ3NjgtNDQ2ZS00NzI5LWE0YzktMmU4YWE4NmY0MGFhIiwiTW9kaWZpZWRPbiI6IjIwMjQtMDItMTRUMTU6MjE6NTgiLCJQcm9qZWN0Ijp7IiRyZWYiOiI1In19LHsiJGlkIjoiOCIsIiR0eXBlIjoiU3dpc3NBY2FkZW1pYy5DaXRhdmkuUGVyc29uLCBTd2lzc0FjYWRlbWljLkNpdGF2aSIsIkZpcnN0TmFtZSI6IlN0ZXBoYW5pZSIsIkxhc3ROYW1lIjoiSHViZXIiLCJQcm90ZWN0ZWQiOmZhbHNlLCJTZXgiOjEsIkNyZWF0ZWRCeSI6Il9GZW5qYSBSZWluc2JlcmciLCJDcmVhdGVkT24iOiIyMDI0LTAyLTE0VDE1OjIxOjU4IiwiTW9kaWZpZWRCeSI6Il9GZW5qYSBSZWluc2JlcmciLCJJZCI6ImIyMDgwN2QwLWRkY2YtNDhlYi1hODM2LTY5OWIyOGFlMGRhNCIsIk1vZGlmaWVkT24iOiIyMDI0LTAyLTE0VDE1OjIxOjU4IiwiUHJvamVjdCI6eyIkcmVmIjoiNSJ9fV0sIkNpdGF0aW9uS2V5VXBkYXRlVHlwZSI6MCwiQ29sbGFib3JhdG9ycyI6W10sIkRhdGUiOiIzMS4wNy4yMDIwIiwiRG9pIjoiMTAuMzM5MC9zdTEyMTU2MTkz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tZHBpLmNvbS8yMDcxLTEwNTAvMTIvMTUvNjE5MyIsIlVyaVN0cmluZyI6Imh0dHBzOi8vd3d3Lm1kcGkuY29tLzIwNzEtMTA1MC8xMi8xNS82MTk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0VDE1OjIxOjU4IiwiTW9kaWZpZWRCeSI6Il9GZW5qYSBSZWluc2JlcmciLCJJZCI6IjRmZGYxZjc5LTU1MzgtNGFhMy1hMzRjLTYxNDA5NjQ5YWNmNCIsIk1vZGlmaWVkT24iOiIyMDI0LTAyLTE0VDE1OjIxOjU4IiwiUHJvamVjdCI6eyIkcmVmIjoiNS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zM5MC9zdTEyMTU2MTkzIiwiVXJpU3RyaW5nIjoiaHR0cHM6Ly9kb2kub3JnLzEwLjMzOTAvc3UxMjE1NjE5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mVuamEgUmVpbnNiZXJnIiwiQ3JlYXRlZE9uIjoiMjAyNC0wMi0xNFQxNToyMTo1OCIsIk1vZGlmaWVkQnkiOiJfRmVuamEgUmVpbnNiZXJnIiwiSWQiOiI1MzllODg5Mi0wMGYxLTQyYzQtOTQ4ZS1iZmIxMWQyNGJkMDYiLCJNb2RpZmllZE9uIjoiMjAyNC0wMi0xNFQxNToyMTo1OCIsIlByb2plY3QiOnsiJHJlZiI6IjUifX1dLCJOdW1iZXIiOiIxNSIsIk9ubGluZUFkZHJlc3MiOiJodHRwczovL3d3dy5tZHBpLmNvbS8yMDcxLTEwNTAvMTIvMTUvNjE5MyIsIk9yZ2FuaXphdGlvbnMiOltdLCJPdGhlcnNJbnZvbHZlZCI6W10sIlBhZ2VSYW5nZSI6IjxzcD5cclxuICA8bj42MTkzPC9uPlxyXG4gIDxpbj50cnVlPC9pbj5cclxuICA8b3M+NjE5Mzwvb3M+XHJcbiAgPHBzPjYxOTM8L3BzPlxyXG48L3NwPlxyXG48b3M+NjE5Mzwvb3M+IiwiUGVyaW9kaWNhbCI6eyIkaWQiOiIxNSIsIiR0eXBlIjoiU3dpc3NBY2FkZW1pYy5DaXRhdmkuUGVyaW9kaWNhbCwgU3dpc3NBY2FkZW1pYy5DaXRhdmkiLCJJc3NuIjoiMjA3MS0xMDUwIiwiTmFtZSI6IlN1c3RhaW5hYmlsaXR5IiwiUGFnaW5hdGlvbiI6MCwiUHJvdGVjdGVkIjpmYWxzZSwiQ3JlYXRlZEJ5IjoiX0ZlbmphIFJlaW5zYmVyZyIsIkNyZWF0ZWRPbiI6IjIwMjQtMDItMTRUMTU6MjE6NTgiLCJNb2RpZmllZEJ5IjoiX0ZlbmphIFJlaW5zYmVyZyIsIklkIjoiODlmZjViODAtYTA1OS00ZjdkLThkNjEtN2FiMzViZGViZDM2IiwiTW9kaWZpZWRPbiI6IjIwMjQtMDItMTRUMTU6MjE6NTgiLCJQcm9qZWN0Ijp7IiRyZWYiOiI1In19LCJQdWJsaXNoZXJzIjpbeyIkaWQiOiIxNiIsIiR0eXBlIjoiU3dpc3NBY2FkZW1pYy5DaXRhdmkuUHVibGlzaGVyLCBTd2lzc0FjYWRlbWljLkNpdGF2aSIsIk5hbWUiOiJNdWx0aWRpc2NpcGxpbmFyeSBEaWdpdGFsIFB1Ymxpc2hpbmcgSW5zdGl0dXRlIiwiUHJvdGVjdGVkIjpmYWxzZSwiQ3JlYXRlZEJ5IjoiX0ZlbmphIFJlaW5zYmVyZyIsIkNyZWF0ZWRPbiI6IjIwMjQtMDItMTRUMTU6MjE6NTgiLCJNb2RpZmllZEJ5IjoiX0ZlbmphIFJlaW5zYmVyZyIsIklkIjoiYmYwMTdlNDYtNGMxMy00YmNmLWI3NzQtYTg1ZThiMjlkNGY0IiwiTW9kaWZpZWRPbiI6IjIwMjQtMDItMTRUMTU6MjE6NTgiLCJQcm9qZWN0Ijp7IiRyZWYiOiI1In19XSwiUXVvdGF0aW9ucyI6W10sIlJhdGluZyI6MCwiUmVmZXJlbmNlVHlwZSI6IkpvdXJuYWxBcnRpY2xlIiwiU2hvcnRUaXRsZSI6IlNpbGJlcmVyLCBNw7xsbGVyIGV0IGFsLiAyMDIwIOKAkyBUYXJnZXQtT3JpZW50ZWQgUHJvbW90aW9uIG9mIHRoZSBJbnRlbnRpb24iLCJTaG9ydFRpdGxlVXBkYXRlVHlwZSI6MCwiU291cmNlT2ZCaWJsaW9ncmFwaGljSW5mb3JtYXRpb24iOiJDcm9zc1JlZiIsIlN0YXRpY0lkcyI6WyI5MDMyNGVmZC0xYjhmLTQzZjAtYTMyYy1iNzM2OWQ5NzkxOWIiXSwiVGFibGVPZkNvbnRlbnRzQ29tcGxleGl0eSI6MCwiVGFibGVPZkNvbnRlbnRzU291cmNlVGV4dEZvcm1hdCI6MCwiVGFza3MiOltdLCJUaXRsZSI6IlRhcmdldC1PcmllbnRlZCBQcm9tb3Rpb24gb2YgdGhlIEludGVudGlvbiBmb3IgU3VzdGFpbmFibGUgQmVoYXZpb3Igd2l0aCBTb2NpYWwgTm9ybXMiLCJUcmFuc2xhdG9ycyI6W10sIlZvbHVtZSI6IjEyIiwiWWVhciI6IjIwMjAiLCJZZWFyUmVzb2x2ZWQiOiIyMDIwIiwiQ3JlYXRlZEJ5IjoiX0ZlbmphIFJlaW5zYmVyZyIsIkNyZWF0ZWRPbiI6IjIwMjQtMDItMTRUMTU6MjE6NTgiLCJNb2RpZmllZEJ5IjoiX0ZlbmphIiwiSWQiOiI5NWZjODI3YS0zNjRhLTQxZTMtOTVjNS05YjZlZGRiODBiMWMiLCJNb2RpZmllZE9uIjoiMjAyNS0wOS0wMlQxMTozMzoxMiIsIlByb2plY3QiOnsiJHJlZiI6IjUifX0sIlVzZU51bWJlcmluZ1R5cGVPZlBhcmVudERvY3VtZW50IjpmYWxzZSwiWWVhck9ubHkiOnRydWV9XSwiRm9ybWF0dGVkVGV4dCI6eyIkaWQiOiIxNyIsIkNvdW50IjoxLCJUZXh0VW5pdHMiOlt7IiRpZCI6IjE4IiwiRm9udFN0eWxlIjp7IiRpZCI6IjE5IiwiTmV1dHJhbCI6dHJ1ZX0sIlJlYWRpbmdPcmRlciI6MSwiVGV4dCI6IigyMDIwKSJ9XX0sIlRhZyI6IkNpdGF2aVBsYWNlaG9sZGVyI2ZhZGU4MDA3LTkyY2EtNGViZS05ZGM5LWM3ZThlZWM1ZGZkNSIsIlRleHQiOiIoMjAyMCkiLCJXQUlWZXJzaW9uIjoiNi4xMS4wLjAifQ==}</w:instrText>
                </w:r>
                <w:r w:rsidRPr="00912A8F">
                  <w:rPr>
                    <w:lang w:val="en-US"/>
                  </w:rPr>
                  <w:fldChar w:fldCharType="separate"/>
                </w:r>
                <w:r w:rsidRPr="00912A8F">
                  <w:rPr>
                    <w:color w:val="auto"/>
                    <w:sz w:val="24"/>
                    <w:szCs w:val="24"/>
                    <w:lang w:val="en-US"/>
                  </w:rPr>
                  <w:t>(2020)</w:t>
                </w:r>
                <w:r w:rsidRPr="00912A8F">
                  <w:rPr>
                    <w:lang w:val="en-US"/>
                  </w:rPr>
                  <w:fldChar w:fldCharType="end"/>
                </w:r>
              </w:sdtContent>
            </w:sdt>
          </w:p>
        </w:tc>
      </w:tr>
      <w:tr w:rsidR="000B0654" w:rsidRPr="00912A8F" w14:paraId="6DE1AE07" w14:textId="77777777" w:rsidTr="000B0654">
        <w:trPr>
          <w:trHeight w:val="843"/>
        </w:trPr>
        <w:tc>
          <w:tcPr>
            <w:tcW w:w="2794" w:type="pct"/>
          </w:tcPr>
          <w:p w14:paraId="0A84920A" w14:textId="77777777" w:rsidR="000B0654" w:rsidRPr="00912A8F" w:rsidRDefault="000B0654" w:rsidP="000B0654">
            <w:pPr>
              <w:jc w:val="both"/>
              <w:rPr>
                <w:color w:val="auto"/>
                <w:sz w:val="24"/>
                <w:szCs w:val="24"/>
                <w:lang w:val="en-US"/>
              </w:rPr>
            </w:pPr>
            <w:r w:rsidRPr="00912A8F">
              <w:rPr>
                <w:color w:val="auto"/>
                <w:sz w:val="24"/>
                <w:szCs w:val="24"/>
                <w:lang w:val="en-US"/>
              </w:rPr>
              <w:t>bring items to the recycling center</w:t>
            </w:r>
          </w:p>
          <w:p w14:paraId="1AE33FBC" w14:textId="77777777" w:rsidR="000B0654" w:rsidRPr="00912A8F" w:rsidRDefault="000B0654" w:rsidP="000B0654">
            <w:pPr>
              <w:jc w:val="both"/>
              <w:rPr>
                <w:color w:val="auto"/>
                <w:sz w:val="24"/>
                <w:szCs w:val="24"/>
                <w:lang w:val="en-US"/>
              </w:rPr>
            </w:pPr>
          </w:p>
        </w:tc>
        <w:tc>
          <w:tcPr>
            <w:tcW w:w="2206" w:type="pct"/>
          </w:tcPr>
          <w:p w14:paraId="1B10C852" w14:textId="77777777" w:rsidR="000B0654" w:rsidRPr="00912A8F" w:rsidRDefault="000B0654" w:rsidP="000B0654">
            <w:pPr>
              <w:jc w:val="both"/>
              <w:rPr>
                <w:rStyle w:val="normaltextrun"/>
                <w:rFonts w:eastAsiaTheme="majorEastAsia"/>
                <w:color w:val="auto"/>
                <w:sz w:val="24"/>
                <w:szCs w:val="24"/>
                <w:lang w:val="en-US"/>
              </w:rPr>
            </w:pPr>
            <w:r w:rsidRPr="00912A8F">
              <w:rPr>
                <w:rStyle w:val="normaltextrun"/>
                <w:rFonts w:eastAsiaTheme="majorEastAsia"/>
                <w:color w:val="auto"/>
                <w:sz w:val="24"/>
                <w:szCs w:val="24"/>
                <w:lang w:val="en-US"/>
              </w:rPr>
              <w:t xml:space="preserve">Green consumer behavior scale by </w:t>
            </w:r>
            <w:sdt>
              <w:sdtPr>
                <w:rPr>
                  <w:rStyle w:val="normaltextrun"/>
                  <w:rFonts w:eastAsiaTheme="majorEastAsia"/>
                  <w:lang w:val="en-US"/>
                </w:rPr>
                <w:alias w:val="To edit, see citavi.com/edit"/>
                <w:tag w:val="CitaviPlaceholder#da879fa2-dca1-4854-948d-f10d9db9c27e"/>
                <w:id w:val="424700065"/>
                <w:placeholder>
                  <w:docPart w:val="F09DF1BF22CCB246965AFD9F25D1405D"/>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ljNzNhOTlmLWNjMzUtNGM4MC1iZTNiLWNlN2JjZWRlZDI5YiIsIkVudHJpZXMiOlt7IiRpZCI6IjIiLCIkdHlwZSI6IlN3aXNzQWNhZGVtaWMuQ2l0YXZpLkNpdGF0aW9ucy5Xb3JkUGxhY2Vob2xkZXJFbnRyeSwgU3dpc3NBY2FkZW1pYy5DaXRhdmkiLCJJZCI6ImZkNzBlODlkLTgxNmEtNDg1NS05YzI2LTNmMGMwOWViNWM1YiIsIlJhbmdlTGVuZ3RoIjoxMSwiUmVmZXJlbmNlSWQiOiIzMTBkMWJmNS1hZjFkLTQwZjYtOGNmNC00YTI2MjczMzRjN2YiLCJOb1BhciI6dHJ1ZSwiUGVyc29uT25seS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h1aS1odWkiLCJMYXN0TmFtZSI6IlpoYW8iLCJQcm90ZWN0ZWQiOmZhbHNlLCJTZXgiOjAsIkNyZWF0ZWRCeSI6Il9GZW5qYSBSZWluc2JlcmciLCJDcmVhdGVkT24iOiIyMDI0LTAyLTE0VDE2OjM1OjM1IiwiTW9kaWZpZWRCeSI6Il9GZW5qYSBSZWluc2JlcmciLCJJZCI6IjRkM2M1YWYyLWRiMzItNGU0OC1hN2Q3LTg4ZDBjMTM1MGZkYSIsIk1vZGlmaWVkT24iOiIyMDI0LTAyLTE0VDE2OjM1OjM1IiwiUHJvamVjdCI6eyIkaWQiOiI1IiwiJHR5cGUiOiJTd2lzc0FjYWRlbWljLkNpdGF2aS5Qcm9qZWN0LCBTd2lzc0FjYWRlbWljLkNpdGF2aSJ9fSx7IiRpZCI6IjYiLCIkdHlwZSI6IlN3aXNzQWNhZGVtaWMuQ2l0YXZpLlBlcnNvbiwgU3dpc3NBY2FkZW1pYy5DaXRhdmkiLCJGaXJzdE5hbWUiOiJRaWFuIiwiTGFzdE5hbWUiOiJHYW8iLCJQcm90ZWN0ZWQiOmZhbHNlLCJTZXgiOjAsIkNyZWF0ZWRCeSI6Il9GZW5qYSBSZWluc2JlcmciLCJDcmVhdGVkT24iOiIyMDI0LTAyLTE0VDE2OjM1OjM1IiwiTW9kaWZpZWRCeSI6Il9GZW5qYSBSZWluc2JlcmciLCJJZCI6ImEwOTc4YjVjLWRlOGItNDliOC1iMzk2LWE0ZDhkZWVlNGQwOSIsIk1vZGlmaWVkT24iOiIyMDI0LTAyLTE0VDE2OjM1OjM1IiwiUHJvamVjdCI6eyIkcmVmIjoiNSJ9fSx7IiRpZCI6IjciLCIkdHlwZSI6IlN3aXNzQWNhZGVtaWMuQ2l0YXZpLlBlcnNvbiwgU3dpc3NBY2FkZW1pYy5DaXRhdmkiLCJGaXJzdE5hbWUiOiJZYW8tcGluZyIsIkxhc3ROYW1lIjoiV3UiLCJQcm90ZWN0ZWQiOmZhbHNlLCJTZXgiOjAsIkNyZWF0ZWRCeSI6Il9GZW5qYSBSZWluc2JlcmciLCJDcmVhdGVkT24iOiIyMDI0LTAyLTE0VDE2OjM1OjM1IiwiTW9kaWZpZWRCeSI6Il9GZW5qYSBSZWluc2JlcmciLCJJZCI6ImM2Y2E4M2I1LTQzOTMtNGU2ZS04YzBhLTk0ZmY4YmM1ZjY1MCIsIk1vZGlmaWVkT24iOiIyMDI0LTAyLTE0VDE2OjM1OjM1IiwiUHJvamVjdCI6eyIkcmVmIjoiNSJ9fSx7IiRpZCI6IjgiLCIkdHlwZSI6IlN3aXNzQWNhZGVtaWMuQ2l0YXZpLlBlcnNvbiwgU3dpc3NBY2FkZW1pYy5DaXRhdmkiLCJGaXJzdE5hbWUiOiJZdWFuIiwiTGFzdE5hbWUiOiJXYW5nIiwiUHJvdGVjdGVkIjpmYWxzZSwiU2V4IjowLCJDcmVhdGVkQnkiOiJfRmVuamEgUmVpbnNiZXJnIiwiQ3JlYXRlZE9uIjoiMjAyNC0wMi0xNFQxNjozNTozNSIsIk1vZGlmaWVkQnkiOiJfRmVuamEgUmVpbnNiZXJnIiwiSWQiOiI3ZWUwYzYwNi02ZTRlLTRmNDQtYTFmNC01Njc4ZGYzNDRjNDciLCJNb2RpZmllZE9uIjoiMjAyNC0wMi0xNFQxNjozNTozNSIsIlByb2plY3QiOnsiJHJlZiI6IjUifX0seyIkaWQiOiI5IiwiJHR5cGUiOiJTd2lzc0FjYWRlbWljLkNpdGF2aS5QZXJzb24sIFN3aXNzQWNhZGVtaWMuQ2l0YXZpIiwiRmlyc3ROYW1lIjoiWGlhby1kb25nIiwiTGFzdE5hbWUiOiJaaHUiLCJQcm90ZWN0ZWQiOmZhbHNlLCJTZXgiOjAsIkNyZWF0ZWRCeSI6Il9GZW5qYSBSZWluc2JlcmciLCJDcmVhdGVkT24iOiIyMDI0LTAyLTE0VDE2OjM1OjM1IiwiTW9kaWZpZWRCeSI6Il9GZW5qYSBSZWluc2JlcmciLCJJZCI6IjU0MDVmNjQ5LTc2NDctNDE3MC1iNjYyLWM4NTVmODA0OGE5NiIsIk1vZGlmaWVkT24iOiIyMDI0LTAyLTE0VDE2OjM1OjM1IiwiUHJvamVjdCI6eyIkcmVmIjoiNSJ9fV0sIkNpdGF0aW9uS2V5VXBkYXRlVHlwZSI6MCwiQ29sbGFib3JhdG9ycyI6W10sIkNvdmVyUGF0aCI6eyIkaWQiOiIxMCIsIiR0eXBlIjoiU3dpc3NBY2FkZW1pYy5DaXRhdmkuTGlua2VkUmVzb3VyY2UsIFN3aXNzQWNhZGVtaWMuQ2l0YXZpIiwiTGlua2VkUmVzb3VyY2VUeXBlIjoyLCJPcmlnaW5hbFN0cmluZyI6IkM6XFxVc2Vyc1xcZmVuamFcXEFwcERhdGFcXExvY2FsXFxUZW1wXFxlZG8zMTF4bS5qcGciLCJVcmlTdHJpbmciOiIzMTBkMWJmNS1hZjFkLTQwZjYtOGNmNC00YTI2MjczMzRjN2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UuMDEuMjAxNCIsIkRvaSI6IjEwLjEwMTYvai5qY2xlcHJvLjIwMTMuMDUuMDIx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jbGVwcm8uMjAxMy4wNS4wMjEiLCJVcmlTdHJpbmciOiJodHRwczovL2RvaS5vcmcvMTAuMTAxNi9qLmpjbGVwcm8uMjAxMy4wNS4wMj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RUMTY6MzU6MzUiLCJNb2RpZmllZEJ5IjoiX0ZlbmphIFJlaW5zYmVyZyIsIklkIjoiMjY5ZmMwY2ItZWU0MS00YjQ0LThiYWUtNDI5ZWM3OTRhZmI2IiwiTW9kaWZpZWRPbiI6IjIwMjQtMDItMTRUMTY6MzU6MzU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5NjUyNjEzMDAzMzAyIiwiVXJpU3RyaW5nIjoiaHR0cHM6Ly93d3cuc2NpZW5jZWRpcmVjdC5jb20vc2NpZW5jZS9hcnRpY2xlL3BpaS9TMDk1OTY1MjYxMzAwMzMw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mVuamEgUmVpbnNiZXJnIiwiQ3JlYXRlZE9uIjoiMjAyNC0wMi0xNFQxNjozNTozNSIsIk1vZGlmaWVkQnkiOiJfRmVuamEgUmVpbnNiZXJnIiwiSWQiOiIzMjk1MGE3ZC03M2QyLTRkZjgtODg4Ni1kMzU1YjM2YmRiOTIiLCJNb2RpZmllZE9uIjoiMjAyNC0wMi0xNFQxNjozNTozNSIsIlByb2plY3QiOnsiJHJlZiI6IjUifX1dLCJPbmxpbmVBZGRyZXNzIjoiaHR0cHM6Ly93d3cuc2NpZW5jZWRpcmVjdC5jb20vc2NpZW5jZS9hcnRpY2xlL3BpaS9TMDk1OTY1MjYxMzAwMzMwMiIsIk9yZ2FuaXphdGlvbnMiOltdLCJPdGhlcnNJbnZvbHZlZCI6W10sIlBhZ2VSYW5nZSI6IjxzcD5cclxuICA8bj4xNDM8L24+XHJcbiAgPGluPnRydWU8L2luPlxyXG4gIDxvcz4xNDM8L29zPlxyXG4gIDxwcz4xNDM8L3BzPlxyXG48L3NwPlxyXG48ZXA+XHJcbiAgPG4+MTUxPC9uPlxyXG4gIDxpbj50cnVlPC9pbj5cclxuICA8b3M+MTUxPC9vcz5cclxuICA8cHM+MTUxPC9wcz5cclxuPC9lcD5cclxuPG9zPjE0My0xNTE8L29zPiIsIlBlcmlvZGljYWwiOnsiJGlkIjoiMTgiLCIkdHlwZSI6IlN3aXNzQWNhZGVtaWMuQ2l0YXZpLlBlcmlvZGljYWwsIFN3aXNzQWNhZGVtaWMuQ2l0YXZpIiwiSXNzbiI6IjA5NTktNjUyNiIsIk5hbWUiOiJKb3VybmFsIG9mIENsZWFuZXIgUHJvZHVjdGlvbiIsIlBhZ2luYXRpb24iOjAsIlByb3RlY3RlZCI6ZmFsc2UsIkNyZWF0ZWRCeSI6Il9GZW5qYSBSZWluc2JlcmciLCJDcmVhdGVkT24iOiIyMDI0LTAyLTE0VDE2OjM1OjM1IiwiTW9kaWZpZWRCeSI6Il9GZW5qYSBSZWluc2JlcmciLCJJZCI6ImUxYzk2YjZjLTg5NjEtNDFjOS1iNjY3LTExMGRkOGU5MTcxZiIsIk1vZGlmaWVkT24iOiIyMDI0LTAyLTE0VDE2OjM1OjM1IiwiUHJvamVjdCI6eyIkcmVmIjoiNSJ9fSwiUHVibGlzaGVycyI6W10sIlF1b3RhdGlvbnMiOltdLCJSYXRpbmciOjAsIlJlZmVyZW5jZVR5cGUiOiJKb3VybmFsQXJ0aWNsZSIsIlNob3J0VGl0bGUiOiJaaGFvLCBHYW8gZXQgYWwuIDIwMTQg4oCTIFdoYXQgYWZmZWN0cyBncmVlbiBjb25zdW1lciBiZWhhdmlvciIsIlNob3J0VGl0bGVVcGRhdGVUeXBlIjowLCJTb3VyY2VPZkJpYmxpb2dyYXBoaWNJbmZvcm1hdGlvbiI6IkNyb3NzUmVmIiwiU3RhdGljSWRzIjpbIjU2YWMyNDA0LWJhNmQtNGIwOC04ODJmLTRjYjQ2YWRmOTJhYiJdLCJUYWJsZU9mQ29udGVudHNDb21wbGV4aXR5IjowLCJUYWJsZU9mQ29udGVudHNTb3VyY2VUZXh0Rm9ybWF0IjowLCJUYXNrcyI6W10sIlRpdGxlIjoiV2hhdCBhZmZlY3RzIGdyZWVuIGNvbnN1bWVyIGJlaGF2aW9yIGluIENoaW5hPyBBIGNhc2Ugc3R1ZHkgZnJvbSBRaW5nZGFvIiwiVHJhbnNsYXRvcnMiOltdLCJWb2x1bWUiOiI2MyIsIlllYXIiOiIyMDE0IiwiWWVhclJlc29sdmVkIjoiMjAxNCIsIkNyZWF0ZWRCeSI6Il9GZW5qYSBSZWluc2JlcmciLCJDcmVhdGVkT24iOiIyMDI0LTAyLTE0VDE2OjM1OjM1IiwiTW9kaWZpZWRCeSI6Il9GZW5qYSIsIklkIjoiMzEwZDFiZjUtYWYxZC00MGY2LThjZjQtNGEyNjI3MzM0YzdmIiwiTW9kaWZpZWRPbiI6IjIwMjUtMDktMDJUMTE6MzM6MTIiLCJQcm9qZWN0Ijp7IiRyZWYiOiI1In19LCJVc2VOdW1iZXJpbmdUeXBlT2ZQYXJlbnREb2N1bWVudCI6ZmFsc2V9XSwiRm9ybWF0dGVkVGV4dCI6eyIkaWQiOiIxOSIsIkNvdW50IjoxLCJUZXh0VW5pdHMiOlt7IiRpZCI6IjIwIiwiRm9udFN0eWxlIjp7IiRpZCI6IjIxIiwiTmV1dHJhbCI6dHJ1ZX0sIlJlYWRpbmdPcmRlciI6MSwiVGV4dCI6IlpoYW8gZXQgYWwuIn1dfSwiVGFnIjoiQ2l0YXZpUGxhY2Vob2xkZXIjZGE4NzlmYTItZGNhMS00ODU0LTk0OGQtZjEwZDlkYjljMjdlIiwiVGV4dCI6IlpoYW8gZXQgYWwuIiwiV0FJVmVyc2lvbiI6IjYuMTEuMC4wIn0=}</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Zhao et al.</w:t>
                </w:r>
                <w:r w:rsidRPr="00912A8F">
                  <w:rPr>
                    <w:rStyle w:val="normaltextrun"/>
                    <w:rFonts w:eastAsiaTheme="majorEastAsia"/>
                    <w:lang w:val="en-US"/>
                  </w:rPr>
                  <w:fldChar w:fldCharType="end"/>
                </w:r>
              </w:sdtContent>
            </w:sdt>
            <w:r w:rsidRPr="00912A8F">
              <w:rPr>
                <w:rStyle w:val="normaltextrun"/>
                <w:rFonts w:eastAsiaTheme="majorEastAsia"/>
                <w:color w:val="auto"/>
                <w:sz w:val="24"/>
                <w:szCs w:val="24"/>
                <w:lang w:val="en-US"/>
              </w:rPr>
              <w:t xml:space="preserve"> </w:t>
            </w:r>
            <w:sdt>
              <w:sdtPr>
                <w:rPr>
                  <w:rStyle w:val="normaltextrun"/>
                  <w:rFonts w:eastAsiaTheme="majorEastAsia"/>
                  <w:lang w:val="en-US"/>
                </w:rPr>
                <w:alias w:val="To edit, see citavi.com/edit"/>
                <w:tag w:val="CitaviPlaceholder#56c375ad-4fc9-486e-a121-4e136b2866e4"/>
                <w:id w:val="1251238558"/>
                <w:placeholder>
                  <w:docPart w:val="F09DF1BF22CCB246965AFD9F25D1405D"/>
                </w:placeholder>
              </w:sdtPr>
              <w:sdtContent>
                <w:r w:rsidRPr="00912A8F">
                  <w:rPr>
                    <w:rStyle w:val="normaltextrun"/>
                    <w:rFonts w:eastAsiaTheme="majorEastAsia"/>
                    <w:lang w:val="en-US"/>
                  </w:rPr>
                  <w:fldChar w:fldCharType="begin"/>
                </w:r>
                <w:r w:rsidRPr="00912A8F">
                  <w:rPr>
                    <w:rStyle w:val="normaltextrun"/>
                    <w:rFonts w:eastAsiaTheme="majorEastAsia"/>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k0M2QzNjBhLTllNzMtNGY3Yi1hNTdmLTI3ZWUwN2ViZjE0OSIsIkVudHJpZXMiOlt7IiRpZCI6IjIiLCIkdHlwZSI6IlN3aXNzQWNhZGVtaWMuQ2l0YXZpLkNpdGF0aW9ucy5Xb3JkUGxhY2Vob2xkZXJFbnRyeSwgU3dpc3NBY2FkZW1pYy5DaXRhdmkiLCJJZCI6IjUxMjA2YThjLTc5YWQtNGM4Zi1hMjhkLTc4YTBjYmJkMTRhYyIsIlJhbmdlTGVuZ3RoIjo2LCJSZWZlcmVuY2VJZCI6IjMxMGQxYmY1LWFmMWQtNDBmNi04Y2Y0LTRhMjYyNzMzNGM3Z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IdWktaHVpIiwiTGFzdE5hbWUiOiJaaGFvIiwiUHJvdGVjdGVkIjpmYWxzZSwiU2V4IjowLCJDcmVhdGVkQnkiOiJfRmVuamEgUmVpbnNiZXJnIiwiQ3JlYXRlZE9uIjoiMjAyNC0wMi0xNFQxNjozNTozNSIsIk1vZGlmaWVkQnkiOiJfRmVuamEgUmVpbnNiZXJnIiwiSWQiOiI0ZDNjNWFmMi1kYjMyLTRlNDgtYTdkNy04OGQwYzEzNTBmZGEiLCJNb2RpZmllZE9uIjoiMjAyNC0wMi0xNFQxNjozNTozNSIsIlByb2plY3QiOnsiJGlkIjoiNSIsIiR0eXBlIjoiU3dpc3NBY2FkZW1pYy5DaXRhdmkuUHJvamVjdCwgU3dpc3NBY2FkZW1pYy5DaXRhdmkifX0seyIkaWQiOiI2IiwiJHR5cGUiOiJTd2lzc0FjYWRlbWljLkNpdGF2aS5QZXJzb24sIFN3aXNzQWNhZGVtaWMuQ2l0YXZpIiwiRmlyc3ROYW1lIjoiUWlhbiIsIkxhc3ROYW1lIjoiR2FvIiwiUHJvdGVjdGVkIjpmYWxzZSwiU2V4IjowLCJDcmVhdGVkQnkiOiJfRmVuamEgUmVpbnNiZXJnIiwiQ3JlYXRlZE9uIjoiMjAyNC0wMi0xNFQxNjozNTozNSIsIk1vZGlmaWVkQnkiOiJfRmVuamEgUmVpbnNiZXJnIiwiSWQiOiJhMDk3OGI1Yy1kZThiLTQ5YjgtYjM5Ni1hNGQ4ZGVlZTRkMDkiLCJNb2RpZmllZE9uIjoiMjAyNC0wMi0xNFQxNjozNTozNSIsIlByb2plY3QiOnsiJHJlZiI6IjUifX0seyIkaWQiOiI3IiwiJHR5cGUiOiJTd2lzc0FjYWRlbWljLkNpdGF2aS5QZXJzb24sIFN3aXNzQWNhZGVtaWMuQ2l0YXZpIiwiRmlyc3ROYW1lIjoiWWFvLXBpbmciLCJMYXN0TmFtZSI6Ild1IiwiUHJvdGVjdGVkIjpmYWxzZSwiU2V4IjowLCJDcmVhdGVkQnkiOiJfRmVuamEgUmVpbnNiZXJnIiwiQ3JlYXRlZE9uIjoiMjAyNC0wMi0xNFQxNjozNTozNSIsIk1vZGlmaWVkQnkiOiJfRmVuamEgUmVpbnNiZXJnIiwiSWQiOiJjNmNhODNiNS00MzkzLTRlNmUtOGMwYS05NGZmOGJjNWY2NTAiLCJNb2RpZmllZE9uIjoiMjAyNC0wMi0xNFQxNjozNTozNSIsIlByb2plY3QiOnsiJHJlZiI6IjUifX0seyIkaWQiOiI4IiwiJHR5cGUiOiJTd2lzc0FjYWRlbWljLkNpdGF2aS5QZXJzb24sIFN3aXNzQWNhZGVtaWMuQ2l0YXZpIiwiRmlyc3ROYW1lIjoiWXVhbiIsIkxhc3ROYW1lIjoiV2FuZyIsIlByb3RlY3RlZCI6ZmFsc2UsIlNleCI6MCwiQ3JlYXRlZEJ5IjoiX0ZlbmphIFJlaW5zYmVyZyIsIkNyZWF0ZWRPbiI6IjIwMjQtMDItMTRUMTY6MzU6MzUiLCJNb2RpZmllZEJ5IjoiX0ZlbmphIFJlaW5zYmVyZyIsIklkIjoiN2VlMGM2MDYtNmU0ZS00ZjQ0LWExZjQtNTY3OGRmMzQ0YzQ3IiwiTW9kaWZpZWRPbiI6IjIwMjQtMDItMTRUMTY6MzU6MzUiLCJQcm9qZWN0Ijp7IiRyZWYiOiI1In19LHsiJGlkIjoiOSIsIiR0eXBlIjoiU3dpc3NBY2FkZW1pYy5DaXRhdmkuUGVyc29uLCBTd2lzc0FjYWRlbWljLkNpdGF2aSIsIkZpcnN0TmFtZSI6IlhpYW8tZG9uZyIsIkxhc3ROYW1lIjoiWmh1IiwiUHJvdGVjdGVkIjpmYWxzZSwiU2V4IjowLCJDcmVhdGVkQnkiOiJfRmVuamEgUmVpbnNiZXJnIiwiQ3JlYXRlZE9uIjoiMjAyNC0wMi0xNFQxNjozNTozNSIsIk1vZGlmaWVkQnkiOiJfRmVuamEgUmVpbnNiZXJnIiwiSWQiOiI1NDA1ZjY0OS03NjQ3LTQxNzAtYjY2Mi1jODU1ZjgwNDhhOTYiLCJNb2RpZmllZE9uIjoiMjAyNC0wMi0xNFQxNjozNTozN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GZlbmphXFxBcHBEYXRhXFxMb2NhbFxcVGVtcFxcZWRvMzExeG0uanBnIiwiVXJpU3RyaW5nIjoiMzEwZDFiZjUtYWYxZC00MGY2LThjZjQtNGEyNjI3MzM0Yz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1LjAxLjIwMTQiLCJEb2kiOiIxMC4xMDE2L2ouamNsZXByby4yMDEzLjA1LjAy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qY2xlcHJvLjIwMTMuMDUuMDIxIiwiVXJpU3RyaW5nIjoiaHR0cHM6Ly9kb2kub3JnLzEwLjEwMTYvai5qY2xlcHJvLjIwMTMuMDUuMDI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0VDE2OjM1OjM1IiwiTW9kaWZpZWRCeSI6Il9GZW5qYSBSZWluc2JlcmciLCJJZCI6IjI2OWZjMGNiLWVlNDEtNGI0NC04YmFlLTQyOWVjNzk0YWZiNiIsIk1vZGlmaWVkT24iOiIyMDI0LTAyLTE0VDE2OjM1OjM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pZW5jZWRpcmVjdC5jb20vc2NpZW5jZS9hcnRpY2xlL3BpaS9TMDk1OTY1MjYxMzAwMzMwMiIsIlVyaVN0cmluZyI6Imh0dHBzOi8vd3d3LnNjaWVuY2VkaXJlY3QuY29tL3NjaWVuY2UvYXJ0aWNsZS9waWkvUzA5NTk2NTI2MTMwMDMzMD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RUMTY6MzU6MzUiLCJNb2RpZmllZEJ5IjoiX0ZlbmphIFJlaW5zYmVyZyIsIklkIjoiMzI5NTBhN2QtNzNkMi00ZGY4LTg4ODYtZDM1NWIzNmJkYjkyIiwiTW9kaWZpZWRPbiI6IjIwMjQtMDItMTRUMTY6MzU6MzUiLCJQcm9qZWN0Ijp7IiRyZWYiOiI1In19XSwiT25saW5lQWRkcmVzcyI6Imh0dHBzOi8vd3d3LnNjaWVuY2VkaXJlY3QuY29tL3NjaWVuY2UvYXJ0aWNsZS9waWkvUzA5NTk2NTI2MTMwMDMzMDIiLCJPcmdhbml6YXRpb25zIjpbXSwiT3RoZXJzSW52b2x2ZWQiOltdLCJQYWdlUmFuZ2UiOiI8c3A+XHJcbiAgPG4+MTQzPC9uPlxyXG4gIDxpbj50cnVlPC9pbj5cclxuICA8b3M+MTQzPC9vcz5cclxuICA8cHM+MTQzPC9wcz5cclxuPC9zcD5cclxuPGVwPlxyXG4gIDxuPjE1MTwvbj5cclxuICA8aW4+dHJ1ZTwvaW4+XHJcbiAgPG9zPjE1MTwvb3M+XHJcbiAgPHBzPjE1MTwvcHM+XHJcbjwvZXA+XHJcbjxvcz4xNDMtMTUxPC9vcz4iLCJQZXJpb2RpY2FsIjp7IiRpZCI6IjE4IiwiJHR5cGUiOiJTd2lzc0FjYWRlbWljLkNpdGF2aS5QZXJpb2RpY2FsLCBTd2lzc0FjYWRlbWljLkNpdGF2aSIsIklzc24iOiIwOTU5LTY1MjYiLCJOYW1lIjoiSm91cm5hbCBvZiBDbGVhbmVyIFByb2R1Y3Rpb24iLCJQYWdpbmF0aW9uIjowLCJQcm90ZWN0ZWQiOmZhbHNlLCJDcmVhdGVkQnkiOiJfRmVuamEgUmVpbnNiZXJnIiwiQ3JlYXRlZE9uIjoiMjAyNC0wMi0xNFQxNjozNTozNSIsIk1vZGlmaWVkQnkiOiJfRmVuamEgUmVpbnNiZXJnIiwiSWQiOiJlMWM5NmI2Yy04OTYxLTQxYzktYjY2Ny0xMTBkZDhlOTE3MWYiLCJNb2RpZmllZE9uIjoiMjAyNC0wMi0xNFQxNjozNTozNSIsIlByb2plY3QiOnsiJHJlZiI6IjUifX0sIlB1Ymxpc2hlcnMiOltdLCJRdW90YXRpb25zIjpbXSwiUmF0aW5nIjowLCJSZWZlcmVuY2VUeXBlIjoiSm91cm5hbEFydGljbGUiLCJTaG9ydFRpdGxlIjoiWmhhbywgR2FvIGV0IGFsLiAyMDE0IOKAkyBXaGF0IGFmZmVjdHMgZ3JlZW4gY29uc3VtZXIgYmVoYXZpb3IiLCJTaG9ydFRpdGxlVXBkYXRlVHlwZSI6MCwiU291cmNlT2ZCaWJsaW9ncmFwaGljSW5mb3JtYXRpb24iOiJDcm9zc1JlZiIsIlN0YXRpY0lkcyI6WyI1NmFjMjQwNC1iYTZkLTRiMDgtODgyZi00Y2I0NmFkZjkyYWIiXSwiVGFibGVPZkNvbnRlbnRzQ29tcGxleGl0eSI6MCwiVGFibGVPZkNvbnRlbnRzU291cmNlVGV4dEZvcm1hdCI6MCwiVGFza3MiOltdLCJUaXRsZSI6IldoYXQgYWZmZWN0cyBncmVlbiBjb25zdW1lciBiZWhhdmlvciBpbiBDaGluYT8gQSBjYXNlIHN0dWR5IGZyb20gUWluZ2RhbyIsIlRyYW5zbGF0b3JzIjpbXSwiVm9sdW1lIjoiNjMiLCJZZWFyIjoiMjAxNCIsIlllYXJSZXNvbHZlZCI6IjIwMTQiLCJDcmVhdGVkQnkiOiJfRmVuamEgUmVpbnNiZXJnIiwiQ3JlYXRlZE9uIjoiMjAyNC0wMi0xNFQxNjozNTozNSIsIk1vZGlmaWVkQnkiOiJfRmVuamEiLCJJZCI6IjMxMGQxYmY1LWFmMWQtNDBmNi04Y2Y0LTRhMjYyNzMzNGM3ZiIsIk1vZGlmaWVkT24iOiIyMDI1LTA5LTAyVDExOjMzOjEyIiwiUHJvamVjdCI6eyIkcmVmIjoiNSJ9fSwiVXNlTnVtYmVyaW5nVHlwZU9mUGFyZW50RG9jdW1lbnQiOmZhbHNlLCJZZWFyT25seSI6dHJ1ZX1dLCJGb3JtYXR0ZWRUZXh0Ijp7IiRpZCI6IjE5IiwiQ291bnQiOjEsIlRleHRVbml0cyI6W3siJGlkIjoiMjAiLCJGb250U3R5bGUiOnsiJGlkIjoiMjEiLCJOZXV0cmFsIjp0cnVlfSwiUmVhZGluZ09yZGVyIjoxLCJUZXh0IjoiKDIwMTQpIn1dfSwiVGFnIjoiQ2l0YXZpUGxhY2Vob2xkZXIjNTZjMzc1YWQtNGZjOS00ODZlLWExMjEtNGUxMzZiMjg2NmU0IiwiVGV4dCI6IigyMDE0KSIsIldBSVZlcnNpb24iOiI2LjExLjAuMCJ9}</w:instrText>
                </w:r>
                <w:r w:rsidRPr="00912A8F">
                  <w:rPr>
                    <w:rStyle w:val="normaltextrun"/>
                    <w:rFonts w:eastAsiaTheme="majorEastAsia"/>
                    <w:lang w:val="en-US"/>
                  </w:rPr>
                  <w:fldChar w:fldCharType="separate"/>
                </w:r>
                <w:r w:rsidRPr="00912A8F">
                  <w:rPr>
                    <w:rStyle w:val="normaltextrun"/>
                    <w:rFonts w:eastAsiaTheme="majorEastAsia"/>
                    <w:color w:val="auto"/>
                    <w:sz w:val="24"/>
                    <w:szCs w:val="24"/>
                    <w:lang w:val="en-US"/>
                  </w:rPr>
                  <w:t>(2014)</w:t>
                </w:r>
                <w:r w:rsidRPr="00912A8F">
                  <w:rPr>
                    <w:rStyle w:val="normaltextrun"/>
                    <w:rFonts w:eastAsiaTheme="majorEastAsia"/>
                    <w:lang w:val="en-US"/>
                  </w:rPr>
                  <w:fldChar w:fldCharType="end"/>
                </w:r>
              </w:sdtContent>
            </w:sdt>
          </w:p>
        </w:tc>
      </w:tr>
      <w:tr w:rsidR="000B0654" w:rsidRPr="00912A8F" w14:paraId="2DA21D86" w14:textId="77777777" w:rsidTr="000B0654">
        <w:trPr>
          <w:trHeight w:val="843"/>
        </w:trPr>
        <w:tc>
          <w:tcPr>
            <w:tcW w:w="2794" w:type="pct"/>
            <w:tcBorders>
              <w:bottom w:val="single" w:sz="4" w:space="0" w:color="000000"/>
            </w:tcBorders>
          </w:tcPr>
          <w:p w14:paraId="05DE443F" w14:textId="77777777" w:rsidR="000B0654" w:rsidRPr="00912A8F" w:rsidRDefault="000B0654" w:rsidP="000B0654">
            <w:pPr>
              <w:jc w:val="both"/>
              <w:rPr>
                <w:color w:val="auto"/>
                <w:sz w:val="24"/>
                <w:szCs w:val="24"/>
                <w:lang w:val="en-US"/>
              </w:rPr>
            </w:pPr>
            <w:r w:rsidRPr="00912A8F">
              <w:rPr>
                <w:color w:val="auto"/>
                <w:sz w:val="24"/>
                <w:szCs w:val="24"/>
                <w:lang w:val="en-US"/>
              </w:rPr>
              <w:t>travel less by air</w:t>
            </w:r>
          </w:p>
        </w:tc>
        <w:tc>
          <w:tcPr>
            <w:tcW w:w="2206" w:type="pct"/>
            <w:tcBorders>
              <w:bottom w:val="single" w:sz="4" w:space="0" w:color="000000"/>
            </w:tcBorders>
          </w:tcPr>
          <w:p w14:paraId="3AECE88C" w14:textId="77777777" w:rsidR="000B0654" w:rsidRPr="00912A8F" w:rsidRDefault="000B0654" w:rsidP="000B0654">
            <w:pPr>
              <w:jc w:val="both"/>
              <w:rPr>
                <w:color w:val="auto"/>
                <w:sz w:val="24"/>
                <w:szCs w:val="24"/>
                <w:lang w:val="en-US"/>
              </w:rPr>
            </w:pPr>
            <w:r w:rsidRPr="00912A8F">
              <w:rPr>
                <w:color w:val="auto"/>
                <w:sz w:val="24"/>
                <w:szCs w:val="24"/>
                <w:lang w:val="en-US"/>
              </w:rPr>
              <w:t xml:space="preserve">Pro-environmental behavior scale (PEBS) by </w:t>
            </w:r>
            <w:sdt>
              <w:sdtPr>
                <w:rPr>
                  <w:lang w:val="en-US"/>
                </w:rPr>
                <w:alias w:val="To edit, see citavi.com/edit"/>
                <w:tag w:val="CitaviPlaceholder#a4d6543c-a81a-4434-b132-bddb94ce5717"/>
                <w:id w:val="-513308083"/>
                <w:placeholder>
                  <w:docPart w:val="6BA9D53EBFC9434C988B61F574615021"/>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c5NDBjZjg4LTdjMDMtNDYzNy1hMDllLTVmZDhkN2JiNmEwNCIsIkVudHJpZXMiOlt7IiRpZCI6IjIiLCIkdHlwZSI6IlN3aXNzQWNhZGVtaWMuQ2l0YXZpLkNpdGF0aW9ucy5Xb3JkUGxhY2Vob2xkZXJFbnRyeSwgU3dpc3NBY2FkZW1pYy5DaXRhdmkiLCJJZCI6ImMwZDkwY2M1LTA3NmItNDFiYy1hNTFlLTZmMjhkZGUxMWI5NCIsIlJhbmdlTGVuZ3RoIjo2LCJSZWZlcmVuY2VJZCI6ImY4NDE5NzdmLTU5ZTAtNDQxYi05YTVmLTRlMDQzOTlhMjc0YSIsIk5vUGFyIjp0cnVlLCJQZXJzb25Pbmx5Ijp0cnVl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R2FpbCIsIkxhc3ROYW1lIjoiTWFya2xlIiwiTWlkZGxlTmFtZSI6IkwuIiwiUHJvdGVjdGVkIjpmYWxzZSwiU2V4IjoxLCJDcmVhdGVkQnkiOiJfRmVuamEgUmVpbnNiZXJnIiwiQ3JlYXRlZE9uIjoiMjAyNC0wMi0xNVQwOToxMTo0NyIsIk1vZGlmaWVkQnkiOiJfRmVuamEgUmVpbnNiZXJnIiwiSWQiOiI5NTZiZjg5MC02N2NiLTQ4ZjQtOTA1MC1hNWVjNTlmZmFkZWEiLCJNb2RpZmllZE9uIjoiMjAyNC0wMi0xNVQwOToxMTo0NyIsIlByb2plY3QiOnsiJGlkIjoiNSIsIiR0eXBlIjoiU3dpc3NBY2FkZW1pYy5DaXRhdmkuUHJvamVjdCwgU3dpc3NBY2FkZW1pYy5DaXRhdmkifX1dLCJDaXRhdGlvbktleVVwZGF0ZVR5cGUiOjAsIkNvbGxhYm9yYXRvcnMiOltdLCJEb2kiOiIxMC4xMDA3L3MxMDc0NS0wMTMtOTYxNC04IiwiRWRpdG9ycyI6W10sIkV2YWx1YXRpb25Db21wbGV4aXR5IjowLCJFdmFsdWF0aW9uU291cmNlVGV4dEZvcm1hdCI6MCwiR3JvdXBzIjpbXSwiSGFzTGFiZWwxIjpmYWxzZSwiSGFzTGFiZWwyIjpmYWxzZSwiS2V5d29yZHMiOltdLCJMb2NhdGlvbnMiOlt7IiRpZCI6IjYiLCIkdHlwZSI6IlN3aXNzQWNhZGVtaWMuQ2l0YXZpLkxvY2F0aW9uLCBTd2lzc0FjYWRlbWljLkNpdGF2aSIsIkFkZHJlc3MiOnsiJGlkIjoiNyIsIiR0eXBlIjoiU3dpc3NBY2FkZW1pYy5DaXRhdmkuTGlua2VkUmVzb3VyY2UsIFN3aXNzQWNhZGVtaWMuQ2l0YXZpIiwiTGlua2VkUmVzb3VyY2VUeXBlIjo1LCJPcmlnaW5hbFN0cmluZyI6IjEwLjEwMDcvczEwNzQ1LTAxMy05NjE0LTgiLCJVcmlTdHJpbmciOiJodHRwczovL2RvaS5vcmcvMTAuMTAwNy9zMTA3NDUtMDEzLTk2MTQtOC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ZW5qYSBSZWluc2JlcmciLCJDcmVhdGVkT24iOiIyMDI0LTAyLTE1VDA5OjExOjQ0IiwiTW9kaWZpZWRCeSI6Il9GZW5qYSBSZWluc2JlcmciLCJJZCI6Ijc2ZjlkMzk3LTJmMzMtNDMwNy1hMzM1LWZhZDBmMzMyNDZlNiIsIk1vZGlmaWVkT24iOiIyMDI0LTAyLTE1VDA5OjExOjQ0IiwiUHJvamVjdCI6eyIkcmVmIjoiNSJ9fSx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XNlYXJjaGdhdGUubmV0L3B1YmxpY2F0aW9uLzI2MzE5MDMzNV9Qcm8tRW52aXJvbm1lbnRhbF9CZWhhdmlvcl9Eb2VzX0l0X01hdHRlcl9Ib3dfSXQnc19NZWFzdXJlZF9EZXZlbG9wbWVudF9hbmRfVmFsaWRhdGlvbl9vZl90aGVfUHJvLUVudmlyb25tZW50YWxfQmVoYXZpb3JfU2NhbGVfUEVCUyIsIlVyaVN0cmluZyI6Imh0dHBzOi8vd3d3LnJlc2VhcmNoZ2F0ZS5uZXQvcHVibGljYXRpb24vMjYzMTkwMzM1X1Byby1FbnZpcm9ubWVudGFsX0JlaGF2aW9yX0RvZXNfSXRfTWF0dGVyX0hvd19JdCdzX01lYXN1cmVkX0RldmVsb3BtZW50X2FuZF9WYWxpZGF0aW9uX29mX3RoZV9Qcm8tRW52aXJvbm1lbnRhbF9CZWhhdmlvcl9TY2FsZV9QRU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ZW5qYSBSZWluc2JlcmciLCJDcmVhdGVkT24iOiIyMDI0LTAyLTE1VDA5OjExOjQ0IiwiTW9kaWZpZWRCeSI6Il9GZW5qYSBSZWluc2JlcmciLCJJZCI6IjA1ZDJkNjM4LTYxZWItNGFkZi1iNWQyLWZkNDE4MzZhMjE3MyIsIk1vZGlmaWVkT24iOiIyMDI0LTAyLTE1VDA5OjExOjQ0IiwiUHJvamVjdCI6eyIkcmVmIjoiNSJ9fV0sIk51bWJlciI6IjYiLCJPbmxpbmVBZGRyZXNzIjoiaHR0cHM6Ly93d3cucmVzZWFyY2hnYXRlLm5ldC9wdWJsaWNhdGlvbi8yNjMxOTAzMzVfUHJvLUVudmlyb25tZW50YWxfQmVoYXZpb3JfRG9lc19JdF9NYXR0ZXJfSG93X0l0J3NfTWVhc3VyZWRfRGV2ZWxvcG1lbnRfYW5kX1ZhbGlkYXRpb25fb2ZfdGhlX1Byby1FbnZpcm9ubWVudGFsX0JlaGF2aW9yX1NjYWxlX1BFQlMiLCJPcmdhbml6YXRpb25zIjpbXSwiT3RoZXJzSW52b2x2ZWQiOltdLCJQYWdlUmFuZ2UiOiI8c3A+XHJcbiAgPG4+OTA1PC9uPlxyXG4gIDxpbj50cnVlPC9pbj5cclxuICA8b3M+OTA1PC9vcz5cclxuICA8cHM+OTA1PC9wcz5cclxuPC9zcD5cclxuPGVwPlxyXG4gIDxuPjkxNDwvbj5cclxuICA8aW4+dHJ1ZTwvaW4+XHJcbiAgPG9zPjkxNDwvb3M+XHJcbiAgPHBzPjkxNDwvcHM+XHJcbjwvZXA+XHJcbjxvcz45MDUtOTE0PC9vcz4iLCJQZXJpb2RpY2FsIjp7IiRpZCI6IjEyIiwiJHR5cGUiOiJTd2lzc0FjYWRlbWljLkNpdGF2aS5QZXJpb2RpY2FsLCBTd2lzc0FjYWRlbWljLkNpdGF2aSIsIkVpc3NuIjoiMTU3Mi05OTE1IiwiSXNzbiI6IjAzMDAtNzgzOSIsIk5hbWUiOiJIdW1hbiBFY29sb2d5IiwiUGFnaW5hdGlvbiI6MCwiUHJvdGVjdGVkIjpmYWxzZSwiU3RhbmRhcmRBYmJyZXZpYXRpb24iOiJIdW0gRWNvbCIsIkNyZWF0ZWRCeSI6Il9GZW5qYSBSZWluc2JlcmciLCJDcmVhdGVkT24iOiIyMDI0LTAyLTE1VDA5OjExOjQ4IiwiTW9kaWZpZWRCeSI6Il9GZW5qYSBSZWluc2JlcmciLCJJZCI6IjA3MDBmMmMzLTMxMTMtNDY4MC04Yzc2LWJjMGIxODk5NGRmOSIsIk1vZGlmaWVkT24iOiIyMDI0LTAyLTE1VDA5OjExOjQ4IiwiUHJvamVjdCI6eyIkcmVmIjoiNSJ9fSwiUHVibGlzaGVycyI6W3siJGlkIjoiMTMiLCIkdHlwZSI6IlN3aXNzQWNhZGVtaWMuQ2l0YXZpLlB1Ymxpc2hlciwgU3dpc3NBY2FkZW1pYy5DaXRhdmkiLCJOYW1lIjoiU3ByaW5nZXIgTmF0dXJlIiwiUHJvdGVjdGVkIjpmYWxzZSwiQ3JlYXRlZEJ5IjoiX0ZlbmphIFJlaW5zYmVyZyIsIkNyZWF0ZWRPbiI6IjIwMjQtMDItMTVUMDk6MTE6NDQiLCJNb2RpZmllZEJ5IjoiX0ZlbmphIFJlaW5zYmVyZyIsIklkIjoiODVjZDI4NjgtODJkMC00MGZhLWExNWMtMjJlNmEwNGE2YTRhIiwiTW9kaWZpZWRPbiI6IjIwMjQtMDItMTVUMDk6MTE6NDQiLCJQcm9qZWN0Ijp7IiRyZWYiOiI1In19XSwiUXVvdGF0aW9ucyI6W10sIlJhdGluZyI6MCwiUmVmZXJlbmNlVHlwZSI6IkpvdXJuYWxBcnRpY2xlIiwiU2hvcnRUaXRsZSI6Ik1hcmtsZSAyMDEzIOKAkyBQcm8tRW52aXJvbm1lbnRhbCBCZWhhdmlvciIsIlNob3J0VGl0bGVVcGRhdGVUeXBlIjowLCJTb3VyY2VPZkJpYmxpb2dyYXBoaWNJbmZvcm1hdGlvbiI6IkNyb3NzUmVmIiwiU3RhdGljSWRzIjpbIjA3ZjUzYTA0LWM2NzUtNDMzYy04OTIxLTYwN2ZiMWMxYzljZCJdLCJUYWJsZU9mQ29udGVudHNDb21wbGV4aXR5IjowLCJUYWJsZU9mQ29udGVudHNTb3VyY2VUZXh0Rm9ybWF0IjowLCJUYXNrcyI6W10sIlRpdGxlIjoiUHJvLUVudmlyb25tZW50YWwgQmVoYXZpb3I6IERvZXMgSXQgTWF0dGVyIEhvdyBJdOKAmXMgTWVhc3VyZWQ/IERldmVsb3BtZW50IGFuZCBWYWxpZGF0aW9uIG9mIHRoZSBQcm8tRW52aXJvbm1lbnRhbCBCZWhhdmlvciBTY2FsZSAoUEVCUykiLCJUcmFuc2xhdG9ycyI6W10sIlZvbHVtZSI6IjQxIiwiWWVhciI6IjIwMTMiLCJZZWFyUmVzb2x2ZWQiOiIyMDEzIiwiQ3JlYXRlZEJ5IjoiX0ZlbmphIFJlaW5zYmVyZyIsIkNyZWF0ZWRPbiI6IjIwMjQtMDItMTVUMDk6MTE6NDQiLCJNb2RpZmllZEJ5IjoiX0ZlbmphIiwiSWQiOiJmODQxOTc3Zi01OWUwLTQ0MWItOWE1Zi00ZTA0Mzk5YTI3NGEiLCJNb2RpZmllZE9uIjoiMjAyNS0wOS0wMlQxMTozMzoxMiIsIlByb2plY3QiOnsiJHJlZiI6IjUifX0sIlVzZU51bWJlcmluZ1R5cGVPZlBhcmVudERvY3VtZW50IjpmYWxzZX1dLCJGb3JtYXR0ZWRUZXh0Ijp7IiRpZCI6IjE0IiwiQ291bnQiOjEsIlRleHRVbml0cyI6W3siJGlkIjoiMTUiLCJGb250U3R5bGUiOnsiJGlkIjoiMTYiLCJOZXV0cmFsIjp0cnVlfSwiUmVhZGluZ09yZGVyIjoxLCJUZXh0IjoiTWFya2xlIn1dfSwiVGFnIjoiQ2l0YXZpUGxhY2Vob2xkZXIjYTRkNjU0M2MtYTgxYS00NDM0LWIxMzItYmRkYjk0Y2U1NzE3IiwiVGV4dCI6Ik1hcmtsZSIsIldBSVZlcnNpb24iOiI2LjExLjAuMCJ9}</w:instrText>
                </w:r>
                <w:r w:rsidRPr="00912A8F">
                  <w:rPr>
                    <w:lang w:val="en-US"/>
                  </w:rPr>
                  <w:fldChar w:fldCharType="separate"/>
                </w:r>
                <w:r w:rsidRPr="00912A8F">
                  <w:rPr>
                    <w:color w:val="auto"/>
                    <w:sz w:val="24"/>
                    <w:szCs w:val="24"/>
                    <w:lang w:val="en-US"/>
                  </w:rPr>
                  <w:t>Markle</w:t>
                </w:r>
                <w:r w:rsidRPr="00912A8F">
                  <w:rPr>
                    <w:lang w:val="en-US"/>
                  </w:rPr>
                  <w:fldChar w:fldCharType="end"/>
                </w:r>
              </w:sdtContent>
            </w:sdt>
            <w:r w:rsidRPr="00912A8F">
              <w:rPr>
                <w:color w:val="auto"/>
                <w:sz w:val="24"/>
                <w:szCs w:val="24"/>
                <w:lang w:val="en-US"/>
              </w:rPr>
              <w:t xml:space="preserve"> </w:t>
            </w:r>
            <w:sdt>
              <w:sdtPr>
                <w:rPr>
                  <w:lang w:val="en-US"/>
                </w:rPr>
                <w:alias w:val="To edit, see citavi.com/edit"/>
                <w:tag w:val="CitaviPlaceholder#521593af-8eee-4b88-875f-01f5a986e676"/>
                <w:id w:val="437806098"/>
                <w:placeholder>
                  <w:docPart w:val="6BA9D53EBFC9434C988B61F574615021"/>
                </w:placeholder>
              </w:sdtPr>
              <w:sdtContent>
                <w:r w:rsidRPr="00912A8F">
                  <w:rPr>
                    <w:lang w:val="en-US"/>
                  </w:rPr>
                  <w:fldChar w:fldCharType="begin"/>
                </w:r>
                <w:r w:rsidRPr="00912A8F">
                  <w:rPr>
                    <w:color w:val="auto"/>
                    <w:sz w:val="24"/>
                    <w:szCs w:val="24"/>
                    <w:lang w:val="en-US"/>
                  </w:rPr>
                  <w:instrText>ADDIN CitaviPlaceholder{eyIkaWQiOiIxIiwiJHR5cGUiOiJTd2lzc0FjYWRlbWljLkNpdGF2aS5DaXRhdGlvbnMuV29yZFBsYWNlaG9sZGVyLCBTd2lzc0FjYWRlbWljLkNpdGF2aSIsIkFzc29jaWF0ZVdpdGhQbGFjZWhvbGRlclRhZyI6IkNpdGF2aVBsYWNlaG9sZGVyIzg1ODI3NzU0LWRiMWItNDM1MS05OTIzLWFkOWMxNzJjMjYxMCIsIkVudHJpZXMiOlt7IiRpZCI6IjIiLCIkdHlwZSI6IlN3aXNzQWNhZGVtaWMuQ2l0YXZpLkNpdGF0aW9ucy5Xb3JkUGxhY2Vob2xkZXJFbnRyeSwgU3dpc3NBY2FkZW1pYy5DaXRhdmkiLCJJZCI6IjI3Yjk3ODE1LWExZDgtNDI5Zi04MjIwLTg3YmI2YmNmZmNmMCIsIlJhbmdlTGVuZ3RoIjo2LCJSZWZlcmVuY2VJZCI6ImY4NDE5NzdmLTU5ZTAtNDQxYi05YTVmLTRlMDQzOTlhMjc0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HYWlsIiwiTGFzdE5hbWUiOiJNYXJrbGUiLCJNaWRkbGVOYW1lIjoiTC4iLCJQcm90ZWN0ZWQiOmZhbHNlLCJTZXgiOjEsIkNyZWF0ZWRCeSI6Il9GZW5qYSBSZWluc2JlcmciLCJDcmVhdGVkT24iOiIyMDI0LTAyLTE1VDA5OjExOjQ3IiwiTW9kaWZpZWRCeSI6Il9GZW5qYSBSZWluc2JlcmciLCJJZCI6Ijk1NmJmODkwLTY3Y2ItNDhmNC05MDUwLWE1ZWM1OWZmYWRlYSIsIk1vZGlmaWVkT24iOiIyMDI0LTAyLTE1VDA5OjExOjQ3IiwiUHJvamVjdCI6eyIkaWQiOiI1IiwiJHR5cGUiOiJTd2lzc0FjYWRlbWljLkNpdGF2aS5Qcm9qZWN0LCBTd2lzc0FjYWRlbWljLkNpdGF2aSJ9fV0sIkNpdGF0aW9uS2V5VXBkYXRlVHlwZSI6MCwiQ29sbGFib3JhdG9ycyI6W10sIkRvaSI6IjEwLjEwMDcvczEwNzQ1LTAxMy05NjE0LTgi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MTAuMTAwNy9zMTA3NDUtMDEzLTk2MTQtOCIsIlVyaVN0cmluZyI6Imh0dHBzOi8vZG9pLm9yZy8xMC4xMDA3L3MxMDc0NS0wMTMtOTYxNC04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lbmphIFJlaW5zYmVyZyIsIkNyZWF0ZWRPbiI6IjIwMjQtMDItMTVUMDk6MTE6NDQiLCJNb2RpZmllZEJ5IjoiX0ZlbmphIFJlaW5zYmVyZyIsIklkIjoiNzZmOWQzOTctMmYzMy00MzA3LWEzMzUtZmFkMGYzMzI0NmU2IiwiTW9kaWZpZWRPbiI6IjIwMjQtMDItMTVUMDk6MTE6NDQiLCJQcm9qZWN0Ijp7IiRyZWYiOiI1In19LH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c2VhcmNoZ2F0ZS5uZXQvcHVibGljYXRpb24vMjYzMTkwMzM1X1Byby1FbnZpcm9ubWVudGFsX0JlaGF2aW9yX0RvZXNfSXRfTWF0dGVyX0hvd19JdCdzX01lYXN1cmVkX0RldmVsb3BtZW50X2FuZF9WYWxpZGF0aW9uX29mX3RoZV9Qcm8tRW52aXJvbm1lbnRhbF9CZWhhdmlvcl9TY2FsZV9QRUJTIiwiVXJpU3RyaW5nIjoiaHR0cHM6Ly93d3cucmVzZWFyY2hnYXRlLm5ldC9wdWJsaWNhdGlvbi8yNjMxOTAzMzVfUHJvLUVudmlyb25tZW50YWxfQmVoYXZpb3JfRG9lc19JdF9NYXR0ZXJfSG93X0l0J3NfTWVhc3VyZWRfRGV2ZWxvcG1lbnRfYW5kX1ZhbGlkYXRpb25fb2ZfdGhlX1Byby1FbnZpcm9ubWVudGFsX0JlaGF2aW9yX1NjYWxlX1BFQl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lbmphIFJlaW5zYmVyZyIsIkNyZWF0ZWRPbiI6IjIwMjQtMDItMTVUMDk6MTE6NDQiLCJNb2RpZmllZEJ5IjoiX0ZlbmphIFJlaW5zYmVyZyIsIklkIjoiMDVkMmQ2MzgtNjFlYi00YWRmLWI1ZDItZmQ0MTgzNmEyMTczIiwiTW9kaWZpZWRPbiI6IjIwMjQtMDItMTVUMDk6MTE6NDQiLCJQcm9qZWN0Ijp7IiRyZWYiOiI1In19XSwiTnVtYmVyIjoiNiIsIk9ubGluZUFkZHJlc3MiOiJodHRwczovL3d3dy5yZXNlYXJjaGdhdGUubmV0L3B1YmxpY2F0aW9uLzI2MzE5MDMzNV9Qcm8tRW52aXJvbm1lbnRhbF9CZWhhdmlvcl9Eb2VzX0l0X01hdHRlcl9Ib3dfSXQnc19NZWFzdXJlZF9EZXZlbG9wbWVudF9hbmRfVmFsaWRhdGlvbl9vZl90aGVfUHJvLUVudmlyb25tZW50YWxfQmVoYXZpb3JfU2NhbGVfUEVCUyIsIk9yZ2FuaXphdGlvbnMiOltdLCJPdGhlcnNJbnZvbHZlZCI6W10sIlBhZ2VSYW5nZSI6IjxzcD5cclxuICA8bj45MDU8L24+XHJcbiAgPGluPnRydWU8L2luPlxyXG4gIDxvcz45MDU8L29zPlxyXG4gIDxwcz45MDU8L3BzPlxyXG48L3NwPlxyXG48ZXA+XHJcbiAgPG4+OTE0PC9uPlxyXG4gIDxpbj50cnVlPC9pbj5cclxuICA8b3M+OTE0PC9vcz5cclxuICA8cHM+OTE0PC9wcz5cclxuPC9lcD5cclxuPG9zPjkwNS05MTQ8L29zPiIsIlBlcmlvZGljYWwiOnsiJGlkIjoiMTIiLCIkdHlwZSI6IlN3aXNzQWNhZGVtaWMuQ2l0YXZpLlBlcmlvZGljYWwsIFN3aXNzQWNhZGVtaWMuQ2l0YXZpIiwiRWlzc24iOiIxNTcyLTk5MTUiLCJJc3NuIjoiMDMwMC03ODM5IiwiTmFtZSI6Ikh1bWFuIEVjb2xvZ3kiLCJQYWdpbmF0aW9uIjowLCJQcm90ZWN0ZWQiOmZhbHNlLCJTdGFuZGFyZEFiYnJldmlhdGlvbiI6Ikh1bSBFY29sIiwiQ3JlYXRlZEJ5IjoiX0ZlbmphIFJlaW5zYmVyZyIsIkNyZWF0ZWRPbiI6IjIwMjQtMDItMTVUMDk6MTE6NDgiLCJNb2RpZmllZEJ5IjoiX0ZlbmphIFJlaW5zYmVyZyIsIklkIjoiMDcwMGYyYzMtMzExMy00NjgwLThjNzYtYmMwYjE4OTk0ZGY5IiwiTW9kaWZpZWRPbiI6IjIwMjQtMDItMTVUMDk6MTE6NDgiLCJQcm9qZWN0Ijp7IiRyZWYiOiI1In19LCJQdWJsaXNoZXJzIjpbeyIkaWQiOiIxMyIsIiR0eXBlIjoiU3dpc3NBY2FkZW1pYy5DaXRhdmkuUHVibGlzaGVyLCBTd2lzc0FjYWRlbWljLkNpdGF2aSIsIk5hbWUiOiJTcHJpbmdlciBOYXR1cmUiLCJQcm90ZWN0ZWQiOmZhbHNlLCJDcmVhdGVkQnkiOiJfRmVuamEgUmVpbnNiZXJnIiwiQ3JlYXRlZE9uIjoiMjAyNC0wMi0xNVQwOToxMTo0NCIsIk1vZGlmaWVkQnkiOiJfRmVuamEgUmVpbnNiZXJnIiwiSWQiOiI4NWNkMjg2OC04MmQwLTQwZmEtYTE1Yy0yMmU2YTA0YTZhNGEiLCJNb2RpZmllZE9uIjoiMjAyNC0wMi0xNVQwOToxMTo0NCIsIlByb2plY3QiOnsiJHJlZiI6IjUifX1dLCJRdW90YXRpb25zIjpbXSwiUmF0aW5nIjowLCJSZWZlcmVuY2VUeXBlIjoiSm91cm5hbEFydGljbGUiLCJTaG9ydFRpdGxlIjoiTWFya2xlIDIwMTMg4oCTIFByby1FbnZpcm9ubWVudGFsIEJlaGF2aW9yIiwiU2hvcnRUaXRsZVVwZGF0ZVR5cGUiOjAsIlNvdXJjZU9mQmlibGlvZ3JhcGhpY0luZm9ybWF0aW9uIjoiQ3Jvc3NSZWYiLCJTdGF0aWNJZHMiOlsiMDdmNTNhMDQtYzY3NS00MzNjLTg5MjEtNjA3ZmIxYzFjOWNkIl0sIlRhYmxlT2ZDb250ZW50c0NvbXBsZXhpdHkiOjAsIlRhYmxlT2ZDb250ZW50c1NvdXJjZVRleHRGb3JtYXQiOjAsIlRhc2tzIjpbXSwiVGl0bGUiOiJQcm8tRW52aXJvbm1lbnRhbCBCZWhhdmlvcjogRG9lcyBJdCBNYXR0ZXIgSG93IEl04oCZcyBNZWFzdXJlZD8gRGV2ZWxvcG1lbnQgYW5kIFZhbGlkYXRpb24gb2YgdGhlIFByby1FbnZpcm9ubWVudGFsIEJlaGF2aW9yIFNjYWxlIChQRUJTKSIsIlRyYW5zbGF0b3JzIjpbXSwiVm9sdW1lIjoiNDEiLCJZZWFyIjoiMjAxMyIsIlllYXJSZXNvbHZlZCI6IjIwMTMiLCJDcmVhdGVkQnkiOiJfRmVuamEgUmVpbnNiZXJnIiwiQ3JlYXRlZE9uIjoiMjAyNC0wMi0xNVQwOToxMTo0NCIsIk1vZGlmaWVkQnkiOiJfRmVuamEiLCJJZCI6ImY4NDE5NzdmLTU5ZTAtNDQxYi05YTVmLTRlMDQzOTlhMjc0YSIsIk1vZGlmaWVkT24iOiIyMDI1LTA5LTAyVDExOjMzOjEyIiwiUHJvamVjdCI6eyIkcmVmIjoiNSJ9fSwiVXNlTnVtYmVyaW5nVHlwZU9mUGFyZW50RG9jdW1lbnQiOmZhbHNlLCJZZWFyT25seSI6dHJ1ZX1dLCJGb3JtYXR0ZWRUZXh0Ijp7IiRpZCI6IjE0IiwiQ291bnQiOjEsIlRleHRVbml0cyI6W3siJGlkIjoiMTUiLCJGb250U3R5bGUiOnsiJGlkIjoiMTYiLCJOZXV0cmFsIjp0cnVlfSwiUmVhZGluZ09yZGVyIjoxLCJUZXh0IjoiKDIwMTMpIn1dfSwiVGFnIjoiQ2l0YXZpUGxhY2Vob2xkZXIjNTIxNTkzYWYtOGVlZS00Yjg4LTg3NWYtMDFmNWE5ODZlNjc2IiwiVGV4dCI6IigyMDEzKSIsIldBSVZlcnNpb24iOiI2LjExLjAuMCJ9}</w:instrText>
                </w:r>
                <w:r w:rsidRPr="00912A8F">
                  <w:rPr>
                    <w:lang w:val="en-US"/>
                  </w:rPr>
                  <w:fldChar w:fldCharType="separate"/>
                </w:r>
                <w:r w:rsidRPr="00912A8F">
                  <w:rPr>
                    <w:color w:val="auto"/>
                    <w:sz w:val="24"/>
                    <w:szCs w:val="24"/>
                    <w:lang w:val="en-US"/>
                  </w:rPr>
                  <w:t>(2013)</w:t>
                </w:r>
                <w:r w:rsidRPr="00912A8F">
                  <w:rPr>
                    <w:lang w:val="en-US"/>
                  </w:rPr>
                  <w:fldChar w:fldCharType="end"/>
                </w:r>
              </w:sdtContent>
            </w:sdt>
          </w:p>
        </w:tc>
      </w:tr>
    </w:tbl>
    <w:p w14:paraId="7D059CE6" w14:textId="5833837E" w:rsidR="00790435" w:rsidRPr="00912A8F" w:rsidRDefault="00790435">
      <w:pPr>
        <w:rPr>
          <w:b/>
          <w:bCs/>
          <w:lang w:val="en-US"/>
        </w:rPr>
      </w:pPr>
    </w:p>
    <w:p w14:paraId="691E863A" w14:textId="77777777" w:rsidR="000B0654" w:rsidRDefault="000B0654">
      <w:pPr>
        <w:rPr>
          <w:b/>
          <w:bCs/>
          <w:lang w:val="en-US"/>
        </w:rPr>
      </w:pPr>
      <w:r>
        <w:rPr>
          <w:b/>
          <w:bCs/>
          <w:lang w:val="en-US"/>
        </w:rPr>
        <w:br w:type="page"/>
      </w:r>
    </w:p>
    <w:p w14:paraId="5B612D32" w14:textId="0094D791" w:rsidR="0026109D" w:rsidRPr="00912A8F" w:rsidRDefault="00790435" w:rsidP="00790435">
      <w:pPr>
        <w:spacing w:line="360" w:lineRule="auto"/>
        <w:jc w:val="center"/>
        <w:rPr>
          <w:b/>
          <w:bCs/>
          <w:lang w:val="en-US"/>
        </w:rPr>
      </w:pPr>
      <w:r w:rsidRPr="00912A8F">
        <w:rPr>
          <w:b/>
          <w:bCs/>
          <w:lang w:val="en-US"/>
        </w:rPr>
        <w:lastRenderedPageBreak/>
        <w:t>Additional Analyses</w:t>
      </w:r>
    </w:p>
    <w:p w14:paraId="346EF139" w14:textId="77777777" w:rsidR="000B0654" w:rsidRPr="000B0654" w:rsidRDefault="000B0654" w:rsidP="003C06D1">
      <w:pPr>
        <w:spacing w:line="360" w:lineRule="auto"/>
        <w:jc w:val="both"/>
        <w:rPr>
          <w:b/>
          <w:bCs/>
          <w:sz w:val="10"/>
          <w:szCs w:val="10"/>
          <w:lang w:val="en-US"/>
        </w:rPr>
      </w:pPr>
    </w:p>
    <w:p w14:paraId="1384A1E8" w14:textId="4A788E7D" w:rsidR="00B83501" w:rsidRPr="00912A8F" w:rsidRDefault="00B83501" w:rsidP="003C06D1">
      <w:pPr>
        <w:spacing w:line="360" w:lineRule="auto"/>
        <w:jc w:val="both"/>
        <w:rPr>
          <w:b/>
          <w:bCs/>
          <w:lang w:val="en-US"/>
        </w:rPr>
      </w:pPr>
      <w:r w:rsidRPr="00912A8F">
        <w:rPr>
          <w:b/>
          <w:bCs/>
          <w:lang w:val="en-US"/>
        </w:rPr>
        <w:t>Additional analysis on participants’ intention to behave sustainabl</w:t>
      </w:r>
      <w:r w:rsidR="000B0654">
        <w:rPr>
          <w:b/>
          <w:bCs/>
          <w:lang w:val="en-US"/>
        </w:rPr>
        <w:t>y</w:t>
      </w:r>
    </w:p>
    <w:p w14:paraId="009977DE" w14:textId="318333AE" w:rsidR="00B83501" w:rsidRPr="00703836" w:rsidRDefault="00703836" w:rsidP="003C06D1">
      <w:pPr>
        <w:spacing w:line="360" w:lineRule="auto"/>
        <w:jc w:val="both"/>
        <w:rPr>
          <w:lang w:val="en-US"/>
        </w:rPr>
      </w:pPr>
      <w:r w:rsidRPr="00703836">
        <w:rPr>
          <w:lang w:val="en-US"/>
        </w:rPr>
        <w:tab/>
        <w:t>T</w:t>
      </w:r>
      <w:r>
        <w:rPr>
          <w:lang w:val="en-US"/>
        </w:rPr>
        <w:t xml:space="preserve">o test whether the experimental manipulation influenced any of </w:t>
      </w:r>
      <w:r w:rsidR="003702F9">
        <w:rPr>
          <w:lang w:val="en-US"/>
        </w:rPr>
        <w:t>the intended behaviors to act sustainable, we carried out multiple t-tests. The results are depicted in Table S</w:t>
      </w:r>
      <w:r w:rsidR="000B0654">
        <w:rPr>
          <w:lang w:val="en-US"/>
        </w:rPr>
        <w:t>4.</w:t>
      </w:r>
    </w:p>
    <w:p w14:paraId="77D1B1AF" w14:textId="77777777" w:rsidR="00ED7235" w:rsidRDefault="00ED7235" w:rsidP="003C06D1">
      <w:pPr>
        <w:spacing w:line="360" w:lineRule="auto"/>
        <w:jc w:val="both"/>
        <w:rPr>
          <w:b/>
          <w:bCs/>
          <w:lang w:val="en-US"/>
        </w:rPr>
      </w:pPr>
    </w:p>
    <w:p w14:paraId="4E99A4BB" w14:textId="021A62AE" w:rsidR="000B0654" w:rsidRPr="00912A8F" w:rsidRDefault="000B0654" w:rsidP="000712E2">
      <w:pPr>
        <w:spacing w:line="360" w:lineRule="auto"/>
        <w:rPr>
          <w:b/>
          <w:bCs/>
          <w:lang w:val="en-US"/>
        </w:rPr>
      </w:pPr>
      <w:r w:rsidRPr="00912A8F">
        <w:rPr>
          <w:b/>
          <w:bCs/>
          <w:lang w:val="en-US"/>
        </w:rPr>
        <w:t xml:space="preserve">Table </w:t>
      </w:r>
      <w:r>
        <w:rPr>
          <w:b/>
          <w:bCs/>
          <w:lang w:val="en-US"/>
        </w:rPr>
        <w:t>S4</w:t>
      </w:r>
      <w:r w:rsidR="000712E2">
        <w:rPr>
          <w:b/>
          <w:bCs/>
          <w:lang w:val="en-US"/>
        </w:rPr>
        <w:t xml:space="preserve">. </w:t>
      </w:r>
      <w:r>
        <w:rPr>
          <w:i/>
          <w:iCs/>
          <w:lang w:val="en-US"/>
        </w:rPr>
        <w:t xml:space="preserve">Influence of the </w:t>
      </w:r>
      <w:r w:rsidR="007C31FA">
        <w:rPr>
          <w:i/>
          <w:iCs/>
          <w:lang w:val="en-US"/>
        </w:rPr>
        <w:t>M</w:t>
      </w:r>
      <w:r>
        <w:rPr>
          <w:i/>
          <w:iCs/>
          <w:lang w:val="en-US"/>
        </w:rPr>
        <w:t xml:space="preserve">anipulation on </w:t>
      </w:r>
      <w:r w:rsidR="007C31FA">
        <w:rPr>
          <w:i/>
          <w:iCs/>
          <w:lang w:val="en-US"/>
        </w:rPr>
        <w:t>I</w:t>
      </w:r>
      <w:r>
        <w:rPr>
          <w:i/>
          <w:iCs/>
          <w:lang w:val="en-US"/>
        </w:rPr>
        <w:t xml:space="preserve">ntention to </w:t>
      </w:r>
      <w:r w:rsidR="007C31FA">
        <w:rPr>
          <w:i/>
          <w:iCs/>
          <w:lang w:val="en-US"/>
        </w:rPr>
        <w:t>B</w:t>
      </w:r>
      <w:r>
        <w:rPr>
          <w:i/>
          <w:iCs/>
          <w:lang w:val="en-US"/>
        </w:rPr>
        <w:t xml:space="preserve">ehave </w:t>
      </w:r>
      <w:r w:rsidR="007C31FA">
        <w:rPr>
          <w:i/>
          <w:iCs/>
          <w:lang w:val="en-US"/>
        </w:rPr>
        <w:t>Sustainably</w:t>
      </w:r>
    </w:p>
    <w:tbl>
      <w:tblPr>
        <w:tblW w:w="8222" w:type="dxa"/>
        <w:tblLayout w:type="fixed"/>
        <w:tblCellMar>
          <w:left w:w="0" w:type="dxa"/>
          <w:right w:w="0" w:type="dxa"/>
        </w:tblCellMar>
        <w:tblLook w:val="0000" w:firstRow="0" w:lastRow="0" w:firstColumn="0" w:lastColumn="0" w:noHBand="0" w:noVBand="0"/>
      </w:tblPr>
      <w:tblGrid>
        <w:gridCol w:w="2544"/>
        <w:gridCol w:w="2063"/>
        <w:gridCol w:w="638"/>
        <w:gridCol w:w="709"/>
        <w:gridCol w:w="709"/>
        <w:gridCol w:w="708"/>
        <w:gridCol w:w="851"/>
      </w:tblGrid>
      <w:tr w:rsidR="00912A8F" w:rsidRPr="00912A8F" w14:paraId="4901B241" w14:textId="77777777" w:rsidTr="00E60DDA">
        <w:trPr>
          <w:cantSplit/>
        </w:trPr>
        <w:tc>
          <w:tcPr>
            <w:tcW w:w="2544" w:type="dxa"/>
            <w:tcBorders>
              <w:top w:val="single" w:sz="4" w:space="0" w:color="auto"/>
              <w:left w:val="nil"/>
              <w:bottom w:val="single" w:sz="4" w:space="0" w:color="auto"/>
              <w:right w:val="nil"/>
            </w:tcBorders>
            <w:shd w:val="clear" w:color="auto" w:fill="auto"/>
            <w:vAlign w:val="bottom"/>
          </w:tcPr>
          <w:p w14:paraId="2A4A56C9" w14:textId="2934E66F" w:rsidR="00ED7235" w:rsidRPr="005065F0" w:rsidRDefault="00E60DDA" w:rsidP="0060177D">
            <w:pPr>
              <w:autoSpaceDE w:val="0"/>
              <w:autoSpaceDN w:val="0"/>
              <w:adjustRightInd w:val="0"/>
              <w:rPr>
                <w:color w:val="000000" w:themeColor="text1"/>
                <w:sz w:val="22"/>
                <w:szCs w:val="22"/>
                <w:lang w:val="en-US"/>
              </w:rPr>
            </w:pPr>
            <w:r>
              <w:rPr>
                <w:color w:val="000000" w:themeColor="text1"/>
                <w:sz w:val="22"/>
                <w:szCs w:val="22"/>
                <w:lang w:val="en-US"/>
              </w:rPr>
              <w:t xml:space="preserve"> </w:t>
            </w:r>
            <w:r w:rsidR="00ED7235" w:rsidRPr="00912A8F">
              <w:rPr>
                <w:color w:val="000000" w:themeColor="text1"/>
                <w:sz w:val="22"/>
                <w:szCs w:val="22"/>
                <w:lang w:val="en-US"/>
              </w:rPr>
              <w:t>Item</w:t>
            </w:r>
          </w:p>
        </w:tc>
        <w:tc>
          <w:tcPr>
            <w:tcW w:w="2063" w:type="dxa"/>
            <w:tcBorders>
              <w:top w:val="single" w:sz="4" w:space="0" w:color="auto"/>
              <w:left w:val="nil"/>
              <w:bottom w:val="single" w:sz="4" w:space="0" w:color="auto"/>
              <w:right w:val="nil"/>
            </w:tcBorders>
            <w:shd w:val="clear" w:color="auto" w:fill="auto"/>
            <w:vAlign w:val="bottom"/>
          </w:tcPr>
          <w:p w14:paraId="00F018E4"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Manipulation</w:t>
            </w:r>
          </w:p>
        </w:tc>
        <w:tc>
          <w:tcPr>
            <w:tcW w:w="638" w:type="dxa"/>
            <w:tcBorders>
              <w:top w:val="single" w:sz="4" w:space="0" w:color="auto"/>
              <w:left w:val="nil"/>
              <w:bottom w:val="single" w:sz="4" w:space="0" w:color="auto"/>
            </w:tcBorders>
            <w:shd w:val="clear" w:color="auto" w:fill="auto"/>
            <w:vAlign w:val="bottom"/>
          </w:tcPr>
          <w:p w14:paraId="15F79B54" w14:textId="77777777" w:rsidR="00ED7235" w:rsidRPr="005065F0" w:rsidRDefault="00ED7235" w:rsidP="0060177D">
            <w:pPr>
              <w:autoSpaceDE w:val="0"/>
              <w:autoSpaceDN w:val="0"/>
              <w:adjustRightInd w:val="0"/>
              <w:spacing w:line="320" w:lineRule="atLeast"/>
              <w:ind w:left="60" w:right="60"/>
              <w:jc w:val="center"/>
              <w:rPr>
                <w:color w:val="000000" w:themeColor="text1"/>
                <w:sz w:val="22"/>
                <w:szCs w:val="22"/>
                <w:lang w:val="en-US"/>
              </w:rPr>
            </w:pPr>
            <w:r w:rsidRPr="005065F0">
              <w:rPr>
                <w:color w:val="000000" w:themeColor="text1"/>
                <w:sz w:val="22"/>
                <w:szCs w:val="22"/>
                <w:lang w:val="en-US"/>
              </w:rPr>
              <w:t>N</w:t>
            </w:r>
          </w:p>
        </w:tc>
        <w:tc>
          <w:tcPr>
            <w:tcW w:w="1418" w:type="dxa"/>
            <w:gridSpan w:val="2"/>
            <w:tcBorders>
              <w:top w:val="single" w:sz="4" w:space="0" w:color="auto"/>
              <w:bottom w:val="single" w:sz="4" w:space="0" w:color="auto"/>
            </w:tcBorders>
            <w:shd w:val="clear" w:color="auto" w:fill="auto"/>
            <w:vAlign w:val="bottom"/>
          </w:tcPr>
          <w:p w14:paraId="570E9758" w14:textId="290025E6" w:rsidR="00ED7235" w:rsidRPr="005065F0" w:rsidRDefault="000712E2" w:rsidP="0060177D">
            <w:pPr>
              <w:autoSpaceDE w:val="0"/>
              <w:autoSpaceDN w:val="0"/>
              <w:adjustRightInd w:val="0"/>
              <w:spacing w:line="320" w:lineRule="atLeast"/>
              <w:ind w:left="60" w:right="60"/>
              <w:jc w:val="center"/>
              <w:rPr>
                <w:color w:val="000000" w:themeColor="text1"/>
                <w:sz w:val="22"/>
                <w:szCs w:val="22"/>
                <w:lang w:val="en-US"/>
              </w:rPr>
            </w:pPr>
            <w:r>
              <w:rPr>
                <w:color w:val="000000" w:themeColor="text1"/>
                <w:sz w:val="22"/>
                <w:szCs w:val="22"/>
                <w:lang w:val="en-US"/>
              </w:rPr>
              <w:t xml:space="preserve">   </w:t>
            </w:r>
            <w:r w:rsidR="00E60DDA">
              <w:rPr>
                <w:color w:val="000000" w:themeColor="text1"/>
                <w:sz w:val="22"/>
                <w:szCs w:val="22"/>
                <w:lang w:val="en-US"/>
              </w:rPr>
              <w:t xml:space="preserve">M </w:t>
            </w:r>
            <w:r w:rsidR="00ED7235" w:rsidRPr="00912A8F">
              <w:rPr>
                <w:color w:val="000000" w:themeColor="text1"/>
                <w:sz w:val="22"/>
                <w:szCs w:val="22"/>
                <w:lang w:val="en-US"/>
              </w:rPr>
              <w:t>(SD)</w:t>
            </w:r>
          </w:p>
        </w:tc>
        <w:tc>
          <w:tcPr>
            <w:tcW w:w="708" w:type="dxa"/>
            <w:tcBorders>
              <w:top w:val="single" w:sz="4" w:space="0" w:color="auto"/>
              <w:bottom w:val="single" w:sz="4" w:space="0" w:color="auto"/>
            </w:tcBorders>
            <w:shd w:val="clear" w:color="auto" w:fill="auto"/>
            <w:vAlign w:val="bottom"/>
          </w:tcPr>
          <w:p w14:paraId="65D0E84A" w14:textId="77777777" w:rsidR="00ED7235" w:rsidRPr="005065F0" w:rsidRDefault="00ED7235" w:rsidP="0060177D">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t</w:t>
            </w:r>
          </w:p>
        </w:tc>
        <w:tc>
          <w:tcPr>
            <w:tcW w:w="851" w:type="dxa"/>
            <w:tcBorders>
              <w:top w:val="single" w:sz="4" w:space="0" w:color="auto"/>
              <w:bottom w:val="single" w:sz="4" w:space="0" w:color="auto"/>
              <w:right w:val="nil"/>
            </w:tcBorders>
            <w:shd w:val="clear" w:color="auto" w:fill="auto"/>
          </w:tcPr>
          <w:p w14:paraId="1A6C54E6" w14:textId="77777777" w:rsidR="00ED7235" w:rsidRPr="00912A8F" w:rsidRDefault="00ED7235" w:rsidP="0060177D">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p</w:t>
            </w:r>
          </w:p>
        </w:tc>
      </w:tr>
      <w:tr w:rsidR="00912A8F" w:rsidRPr="00912A8F" w14:paraId="2D2B31C3" w14:textId="77777777" w:rsidTr="00E60DDA">
        <w:trPr>
          <w:cantSplit/>
        </w:trPr>
        <w:tc>
          <w:tcPr>
            <w:tcW w:w="2544" w:type="dxa"/>
            <w:vMerge w:val="restart"/>
            <w:tcBorders>
              <w:top w:val="single" w:sz="4" w:space="0" w:color="auto"/>
              <w:left w:val="nil"/>
            </w:tcBorders>
            <w:shd w:val="clear" w:color="auto" w:fill="auto"/>
          </w:tcPr>
          <w:p w14:paraId="61203204"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use less disposable tableware</w:t>
            </w:r>
          </w:p>
        </w:tc>
        <w:tc>
          <w:tcPr>
            <w:tcW w:w="2063" w:type="dxa"/>
            <w:tcBorders>
              <w:top w:val="single" w:sz="4" w:space="0" w:color="auto"/>
            </w:tcBorders>
            <w:shd w:val="clear" w:color="auto" w:fill="auto"/>
          </w:tcPr>
          <w:p w14:paraId="2B2BAB75"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tcBorders>
              <w:top w:val="single" w:sz="4" w:space="0" w:color="auto"/>
            </w:tcBorders>
            <w:shd w:val="clear" w:color="auto" w:fill="auto"/>
          </w:tcPr>
          <w:p w14:paraId="455D5F7A"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tcBorders>
              <w:top w:val="single" w:sz="4" w:space="0" w:color="auto"/>
            </w:tcBorders>
            <w:shd w:val="clear" w:color="auto" w:fill="auto"/>
          </w:tcPr>
          <w:p w14:paraId="2A249919"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67</w:t>
            </w:r>
          </w:p>
        </w:tc>
        <w:tc>
          <w:tcPr>
            <w:tcW w:w="709" w:type="dxa"/>
            <w:tcBorders>
              <w:top w:val="single" w:sz="4" w:space="0" w:color="auto"/>
            </w:tcBorders>
            <w:shd w:val="clear" w:color="auto" w:fill="auto"/>
          </w:tcPr>
          <w:p w14:paraId="59121C63"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68</w:t>
            </w:r>
            <w:r w:rsidRPr="00912A8F">
              <w:rPr>
                <w:color w:val="000000" w:themeColor="text1"/>
                <w:sz w:val="22"/>
                <w:szCs w:val="22"/>
                <w:lang w:val="en-US"/>
              </w:rPr>
              <w:t>)</w:t>
            </w:r>
          </w:p>
        </w:tc>
        <w:tc>
          <w:tcPr>
            <w:tcW w:w="708" w:type="dxa"/>
            <w:vMerge w:val="restart"/>
            <w:tcBorders>
              <w:top w:val="single" w:sz="4" w:space="0" w:color="auto"/>
            </w:tcBorders>
            <w:shd w:val="clear" w:color="auto" w:fill="auto"/>
            <w:vAlign w:val="center"/>
          </w:tcPr>
          <w:p w14:paraId="26D7E6AC"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0.98</w:t>
            </w:r>
          </w:p>
        </w:tc>
        <w:tc>
          <w:tcPr>
            <w:tcW w:w="851" w:type="dxa"/>
            <w:vMerge w:val="restart"/>
            <w:tcBorders>
              <w:top w:val="single" w:sz="4" w:space="0" w:color="auto"/>
              <w:right w:val="nil"/>
            </w:tcBorders>
            <w:shd w:val="clear" w:color="auto" w:fill="auto"/>
            <w:vAlign w:val="center"/>
          </w:tcPr>
          <w:p w14:paraId="43B90CC1" w14:textId="34BB2596"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.328</w:t>
            </w:r>
          </w:p>
        </w:tc>
      </w:tr>
      <w:tr w:rsidR="00912A8F" w:rsidRPr="00912A8F" w14:paraId="29366639" w14:textId="77777777" w:rsidTr="00912A8F">
        <w:trPr>
          <w:cantSplit/>
          <w:trHeight w:val="490"/>
        </w:trPr>
        <w:tc>
          <w:tcPr>
            <w:tcW w:w="2544" w:type="dxa"/>
            <w:vMerge/>
            <w:tcBorders>
              <w:left w:val="nil"/>
              <w:bottom w:val="nil"/>
            </w:tcBorders>
            <w:shd w:val="clear" w:color="auto" w:fill="auto"/>
          </w:tcPr>
          <w:p w14:paraId="6D20E406"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21D8A062"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0E8DA027"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6A45B5C2"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47</w:t>
            </w:r>
          </w:p>
        </w:tc>
        <w:tc>
          <w:tcPr>
            <w:tcW w:w="709" w:type="dxa"/>
            <w:tcBorders>
              <w:bottom w:val="nil"/>
            </w:tcBorders>
            <w:shd w:val="clear" w:color="auto" w:fill="auto"/>
          </w:tcPr>
          <w:p w14:paraId="0F5AB928"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7</w:t>
            </w:r>
            <w:r w:rsidRPr="00912A8F">
              <w:rPr>
                <w:color w:val="000000" w:themeColor="text1"/>
                <w:sz w:val="22"/>
                <w:szCs w:val="22"/>
                <w:lang w:val="en-US"/>
              </w:rPr>
              <w:t>1)</w:t>
            </w:r>
          </w:p>
        </w:tc>
        <w:tc>
          <w:tcPr>
            <w:tcW w:w="708" w:type="dxa"/>
            <w:vMerge/>
            <w:tcBorders>
              <w:bottom w:val="nil"/>
            </w:tcBorders>
            <w:shd w:val="clear" w:color="auto" w:fill="auto"/>
            <w:vAlign w:val="center"/>
          </w:tcPr>
          <w:p w14:paraId="267DF9AB"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49DFC932"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60AF832F" w14:textId="77777777" w:rsidTr="00912A8F">
        <w:trPr>
          <w:cantSplit/>
        </w:trPr>
        <w:tc>
          <w:tcPr>
            <w:tcW w:w="2544" w:type="dxa"/>
            <w:vMerge w:val="restart"/>
            <w:tcBorders>
              <w:left w:val="nil"/>
            </w:tcBorders>
            <w:shd w:val="clear" w:color="auto" w:fill="auto"/>
          </w:tcPr>
          <w:p w14:paraId="26FC5121"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limit time in the shower to save water</w:t>
            </w:r>
          </w:p>
        </w:tc>
        <w:tc>
          <w:tcPr>
            <w:tcW w:w="2063" w:type="dxa"/>
            <w:shd w:val="clear" w:color="auto" w:fill="auto"/>
          </w:tcPr>
          <w:p w14:paraId="38C13036"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66635D8F"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0D091DE7"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4</w:t>
            </w:r>
            <w:r w:rsidRPr="00912A8F">
              <w:rPr>
                <w:color w:val="000000" w:themeColor="text1"/>
                <w:sz w:val="22"/>
                <w:szCs w:val="22"/>
                <w:lang w:val="en-US"/>
              </w:rPr>
              <w:t>.</w:t>
            </w:r>
            <w:r w:rsidRPr="005065F0">
              <w:rPr>
                <w:color w:val="000000" w:themeColor="text1"/>
                <w:sz w:val="22"/>
                <w:szCs w:val="22"/>
                <w:lang w:val="en-US"/>
              </w:rPr>
              <w:t>71</w:t>
            </w:r>
          </w:p>
        </w:tc>
        <w:tc>
          <w:tcPr>
            <w:tcW w:w="709" w:type="dxa"/>
            <w:shd w:val="clear" w:color="auto" w:fill="auto"/>
          </w:tcPr>
          <w:p w14:paraId="31CCF06C"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6</w:t>
            </w:r>
            <w:r w:rsidRPr="00912A8F">
              <w:rPr>
                <w:color w:val="000000" w:themeColor="text1"/>
                <w:sz w:val="22"/>
                <w:szCs w:val="22"/>
                <w:lang w:val="en-US"/>
              </w:rPr>
              <w:t>5)</w:t>
            </w:r>
          </w:p>
        </w:tc>
        <w:tc>
          <w:tcPr>
            <w:tcW w:w="708" w:type="dxa"/>
            <w:vMerge w:val="restart"/>
            <w:shd w:val="clear" w:color="auto" w:fill="auto"/>
            <w:vAlign w:val="center"/>
          </w:tcPr>
          <w:p w14:paraId="1E304058"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0.60</w:t>
            </w:r>
          </w:p>
        </w:tc>
        <w:tc>
          <w:tcPr>
            <w:tcW w:w="851" w:type="dxa"/>
            <w:vMerge w:val="restart"/>
            <w:tcBorders>
              <w:right w:val="nil"/>
            </w:tcBorders>
            <w:shd w:val="clear" w:color="auto" w:fill="auto"/>
            <w:vAlign w:val="center"/>
          </w:tcPr>
          <w:p w14:paraId="3C213308" w14:textId="2EC26236"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.551</w:t>
            </w:r>
          </w:p>
        </w:tc>
      </w:tr>
      <w:tr w:rsidR="00912A8F" w:rsidRPr="00912A8F" w14:paraId="5754764D" w14:textId="77777777" w:rsidTr="00912A8F">
        <w:trPr>
          <w:cantSplit/>
          <w:trHeight w:val="488"/>
        </w:trPr>
        <w:tc>
          <w:tcPr>
            <w:tcW w:w="2544" w:type="dxa"/>
            <w:vMerge/>
            <w:tcBorders>
              <w:left w:val="nil"/>
              <w:bottom w:val="nil"/>
            </w:tcBorders>
            <w:shd w:val="clear" w:color="auto" w:fill="auto"/>
          </w:tcPr>
          <w:p w14:paraId="484894A4"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237B2701"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46941985"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3AA3DA16"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4</w:t>
            </w:r>
            <w:r w:rsidRPr="00912A8F">
              <w:rPr>
                <w:color w:val="000000" w:themeColor="text1"/>
                <w:sz w:val="22"/>
                <w:szCs w:val="22"/>
                <w:lang w:val="en-US"/>
              </w:rPr>
              <w:t>.</w:t>
            </w:r>
            <w:r w:rsidRPr="005065F0">
              <w:rPr>
                <w:color w:val="000000" w:themeColor="text1"/>
                <w:sz w:val="22"/>
                <w:szCs w:val="22"/>
                <w:lang w:val="en-US"/>
              </w:rPr>
              <w:t>59</w:t>
            </w:r>
          </w:p>
        </w:tc>
        <w:tc>
          <w:tcPr>
            <w:tcW w:w="709" w:type="dxa"/>
            <w:tcBorders>
              <w:bottom w:val="nil"/>
            </w:tcBorders>
            <w:shd w:val="clear" w:color="auto" w:fill="auto"/>
          </w:tcPr>
          <w:p w14:paraId="3AF23E82"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61</w:t>
            </w:r>
            <w:r w:rsidRPr="00912A8F">
              <w:rPr>
                <w:color w:val="000000" w:themeColor="text1"/>
                <w:sz w:val="22"/>
                <w:szCs w:val="22"/>
                <w:lang w:val="en-US"/>
              </w:rPr>
              <w:t>)</w:t>
            </w:r>
          </w:p>
        </w:tc>
        <w:tc>
          <w:tcPr>
            <w:tcW w:w="708" w:type="dxa"/>
            <w:vMerge/>
            <w:tcBorders>
              <w:bottom w:val="nil"/>
            </w:tcBorders>
            <w:shd w:val="clear" w:color="auto" w:fill="auto"/>
            <w:vAlign w:val="center"/>
          </w:tcPr>
          <w:p w14:paraId="7A54C3C2"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20E6F512"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4778EC91" w14:textId="77777777" w:rsidTr="00912A8F">
        <w:trPr>
          <w:cantSplit/>
        </w:trPr>
        <w:tc>
          <w:tcPr>
            <w:tcW w:w="2544" w:type="dxa"/>
            <w:vMerge w:val="restart"/>
            <w:tcBorders>
              <w:left w:val="nil"/>
            </w:tcBorders>
            <w:shd w:val="clear" w:color="auto" w:fill="auto"/>
          </w:tcPr>
          <w:p w14:paraId="5E4B3BBE"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buy energy efficient household devices</w:t>
            </w:r>
          </w:p>
        </w:tc>
        <w:tc>
          <w:tcPr>
            <w:tcW w:w="2063" w:type="dxa"/>
            <w:shd w:val="clear" w:color="auto" w:fill="auto"/>
          </w:tcPr>
          <w:p w14:paraId="073FC4B7"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346A480B"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6C5AA43C"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47</w:t>
            </w:r>
          </w:p>
        </w:tc>
        <w:tc>
          <w:tcPr>
            <w:tcW w:w="709" w:type="dxa"/>
            <w:shd w:val="clear" w:color="auto" w:fill="auto"/>
          </w:tcPr>
          <w:p w14:paraId="6C5B949F"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4</w:t>
            </w:r>
            <w:r w:rsidRPr="00912A8F">
              <w:rPr>
                <w:color w:val="000000" w:themeColor="text1"/>
                <w:sz w:val="22"/>
                <w:szCs w:val="22"/>
                <w:lang w:val="en-US"/>
              </w:rPr>
              <w:t>3)</w:t>
            </w:r>
          </w:p>
        </w:tc>
        <w:tc>
          <w:tcPr>
            <w:tcW w:w="708" w:type="dxa"/>
            <w:vMerge w:val="restart"/>
            <w:shd w:val="clear" w:color="auto" w:fill="auto"/>
            <w:vAlign w:val="center"/>
          </w:tcPr>
          <w:p w14:paraId="10617726"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1.99</w:t>
            </w:r>
          </w:p>
        </w:tc>
        <w:tc>
          <w:tcPr>
            <w:tcW w:w="851" w:type="dxa"/>
            <w:vMerge w:val="restart"/>
            <w:tcBorders>
              <w:right w:val="nil"/>
            </w:tcBorders>
            <w:shd w:val="clear" w:color="auto" w:fill="auto"/>
            <w:vAlign w:val="center"/>
          </w:tcPr>
          <w:p w14:paraId="0624A920" w14:textId="4829B455"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.048</w:t>
            </w:r>
          </w:p>
        </w:tc>
      </w:tr>
      <w:tr w:rsidR="00912A8F" w:rsidRPr="00912A8F" w14:paraId="15939802" w14:textId="77777777" w:rsidTr="00912A8F">
        <w:trPr>
          <w:cantSplit/>
          <w:trHeight w:val="499"/>
        </w:trPr>
        <w:tc>
          <w:tcPr>
            <w:tcW w:w="2544" w:type="dxa"/>
            <w:vMerge/>
            <w:tcBorders>
              <w:left w:val="nil"/>
              <w:bottom w:val="nil"/>
            </w:tcBorders>
            <w:shd w:val="clear" w:color="auto" w:fill="auto"/>
          </w:tcPr>
          <w:p w14:paraId="05185C82"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12A194F0"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5BDB6705"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0B0C0EA0"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11</w:t>
            </w:r>
          </w:p>
        </w:tc>
        <w:tc>
          <w:tcPr>
            <w:tcW w:w="709" w:type="dxa"/>
            <w:tcBorders>
              <w:bottom w:val="nil"/>
            </w:tcBorders>
            <w:shd w:val="clear" w:color="auto" w:fill="auto"/>
          </w:tcPr>
          <w:p w14:paraId="6899C180"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61</w:t>
            </w:r>
            <w:r w:rsidRPr="00912A8F">
              <w:rPr>
                <w:color w:val="000000" w:themeColor="text1"/>
                <w:sz w:val="22"/>
                <w:szCs w:val="22"/>
                <w:lang w:val="en-US"/>
              </w:rPr>
              <w:t>)</w:t>
            </w:r>
          </w:p>
        </w:tc>
        <w:tc>
          <w:tcPr>
            <w:tcW w:w="708" w:type="dxa"/>
            <w:vMerge/>
            <w:tcBorders>
              <w:bottom w:val="nil"/>
            </w:tcBorders>
            <w:shd w:val="clear" w:color="auto" w:fill="auto"/>
            <w:vAlign w:val="center"/>
          </w:tcPr>
          <w:p w14:paraId="6DA1403C"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5E2A3DD9"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3833E786" w14:textId="77777777" w:rsidTr="00912A8F">
        <w:trPr>
          <w:cantSplit/>
        </w:trPr>
        <w:tc>
          <w:tcPr>
            <w:tcW w:w="2544" w:type="dxa"/>
            <w:vMerge w:val="restart"/>
            <w:tcBorders>
              <w:left w:val="nil"/>
            </w:tcBorders>
            <w:shd w:val="clear" w:color="auto" w:fill="auto"/>
            <w:vAlign w:val="center"/>
          </w:tcPr>
          <w:p w14:paraId="5A3B46F6"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reuse paper or plastic bags</w:t>
            </w:r>
          </w:p>
        </w:tc>
        <w:tc>
          <w:tcPr>
            <w:tcW w:w="2063" w:type="dxa"/>
            <w:shd w:val="clear" w:color="auto" w:fill="auto"/>
          </w:tcPr>
          <w:p w14:paraId="2F1E3B16"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35CD8E2A"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29D3AC90"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6</w:t>
            </w:r>
            <w:r w:rsidRPr="00912A8F">
              <w:rPr>
                <w:color w:val="000000" w:themeColor="text1"/>
                <w:sz w:val="22"/>
                <w:szCs w:val="22"/>
                <w:lang w:val="en-US"/>
              </w:rPr>
              <w:t>.</w:t>
            </w:r>
            <w:r w:rsidRPr="005065F0">
              <w:rPr>
                <w:color w:val="000000" w:themeColor="text1"/>
                <w:sz w:val="22"/>
                <w:szCs w:val="22"/>
                <w:lang w:val="en-US"/>
              </w:rPr>
              <w:t>31</w:t>
            </w:r>
          </w:p>
        </w:tc>
        <w:tc>
          <w:tcPr>
            <w:tcW w:w="709" w:type="dxa"/>
            <w:shd w:val="clear" w:color="auto" w:fill="auto"/>
          </w:tcPr>
          <w:p w14:paraId="388FD8D8"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3</w:t>
            </w:r>
            <w:r w:rsidRPr="00912A8F">
              <w:rPr>
                <w:color w:val="000000" w:themeColor="text1"/>
                <w:sz w:val="22"/>
                <w:szCs w:val="22"/>
                <w:lang w:val="en-US"/>
              </w:rPr>
              <w:t>3)</w:t>
            </w:r>
          </w:p>
        </w:tc>
        <w:tc>
          <w:tcPr>
            <w:tcW w:w="708" w:type="dxa"/>
            <w:vMerge w:val="restart"/>
            <w:shd w:val="clear" w:color="auto" w:fill="auto"/>
            <w:vAlign w:val="center"/>
          </w:tcPr>
          <w:p w14:paraId="017EA9B8"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0.44</w:t>
            </w:r>
          </w:p>
        </w:tc>
        <w:tc>
          <w:tcPr>
            <w:tcW w:w="851" w:type="dxa"/>
            <w:vMerge w:val="restart"/>
            <w:tcBorders>
              <w:right w:val="nil"/>
            </w:tcBorders>
            <w:shd w:val="clear" w:color="auto" w:fill="auto"/>
            <w:vAlign w:val="center"/>
          </w:tcPr>
          <w:p w14:paraId="7341A3C0" w14:textId="595BB762"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.662</w:t>
            </w:r>
          </w:p>
        </w:tc>
      </w:tr>
      <w:tr w:rsidR="00912A8F" w:rsidRPr="00912A8F" w14:paraId="33DAC2D3" w14:textId="77777777" w:rsidTr="00912A8F">
        <w:trPr>
          <w:cantSplit/>
          <w:trHeight w:val="342"/>
        </w:trPr>
        <w:tc>
          <w:tcPr>
            <w:tcW w:w="2544" w:type="dxa"/>
            <w:vMerge/>
            <w:tcBorders>
              <w:left w:val="nil"/>
              <w:bottom w:val="nil"/>
            </w:tcBorders>
            <w:shd w:val="clear" w:color="auto" w:fill="auto"/>
          </w:tcPr>
          <w:p w14:paraId="3A45DEC4"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257FCBF0"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32BF7BA6"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76F75163"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6</w:t>
            </w:r>
            <w:r w:rsidRPr="00912A8F">
              <w:rPr>
                <w:color w:val="000000" w:themeColor="text1"/>
                <w:sz w:val="22"/>
                <w:szCs w:val="22"/>
                <w:lang w:val="en-US"/>
              </w:rPr>
              <w:t>.</w:t>
            </w:r>
            <w:r w:rsidRPr="005065F0">
              <w:rPr>
                <w:color w:val="000000" w:themeColor="text1"/>
                <w:sz w:val="22"/>
                <w:szCs w:val="22"/>
                <w:lang w:val="en-US"/>
              </w:rPr>
              <w:t>24</w:t>
            </w:r>
          </w:p>
        </w:tc>
        <w:tc>
          <w:tcPr>
            <w:tcW w:w="709" w:type="dxa"/>
            <w:tcBorders>
              <w:bottom w:val="nil"/>
            </w:tcBorders>
            <w:shd w:val="clear" w:color="auto" w:fill="auto"/>
          </w:tcPr>
          <w:p w14:paraId="08FA4B1D"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40</w:t>
            </w:r>
            <w:r w:rsidRPr="00912A8F">
              <w:rPr>
                <w:color w:val="000000" w:themeColor="text1"/>
                <w:sz w:val="22"/>
                <w:szCs w:val="22"/>
                <w:lang w:val="en-US"/>
              </w:rPr>
              <w:t>)</w:t>
            </w:r>
          </w:p>
        </w:tc>
        <w:tc>
          <w:tcPr>
            <w:tcW w:w="708" w:type="dxa"/>
            <w:vMerge/>
            <w:tcBorders>
              <w:bottom w:val="nil"/>
            </w:tcBorders>
            <w:shd w:val="clear" w:color="auto" w:fill="auto"/>
            <w:vAlign w:val="center"/>
          </w:tcPr>
          <w:p w14:paraId="05204CAA"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4329C0EB"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2B478E34" w14:textId="77777777" w:rsidTr="00912A8F">
        <w:trPr>
          <w:cantSplit/>
        </w:trPr>
        <w:tc>
          <w:tcPr>
            <w:tcW w:w="2544" w:type="dxa"/>
            <w:vMerge w:val="restart"/>
            <w:tcBorders>
              <w:left w:val="nil"/>
            </w:tcBorders>
            <w:shd w:val="clear" w:color="auto" w:fill="auto"/>
          </w:tcPr>
          <w:p w14:paraId="6A70EF1E"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 xml:space="preserve">walk or cycle instead of driving </w:t>
            </w:r>
          </w:p>
        </w:tc>
        <w:tc>
          <w:tcPr>
            <w:tcW w:w="2063" w:type="dxa"/>
            <w:shd w:val="clear" w:color="auto" w:fill="auto"/>
          </w:tcPr>
          <w:p w14:paraId="09924345"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4B2B5AB9"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59444EEF"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68</w:t>
            </w:r>
          </w:p>
        </w:tc>
        <w:tc>
          <w:tcPr>
            <w:tcW w:w="709" w:type="dxa"/>
            <w:shd w:val="clear" w:color="auto" w:fill="auto"/>
          </w:tcPr>
          <w:p w14:paraId="2C951DF6"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61</w:t>
            </w:r>
            <w:r w:rsidRPr="00912A8F">
              <w:rPr>
                <w:color w:val="000000" w:themeColor="text1"/>
                <w:sz w:val="22"/>
                <w:szCs w:val="22"/>
                <w:lang w:val="en-US"/>
              </w:rPr>
              <w:t>)</w:t>
            </w:r>
          </w:p>
        </w:tc>
        <w:tc>
          <w:tcPr>
            <w:tcW w:w="708" w:type="dxa"/>
            <w:vMerge w:val="restart"/>
            <w:shd w:val="clear" w:color="auto" w:fill="auto"/>
            <w:vAlign w:val="center"/>
          </w:tcPr>
          <w:p w14:paraId="6FAB38DC"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-0.30</w:t>
            </w:r>
          </w:p>
        </w:tc>
        <w:tc>
          <w:tcPr>
            <w:tcW w:w="851" w:type="dxa"/>
            <w:vMerge w:val="restart"/>
            <w:tcBorders>
              <w:right w:val="nil"/>
            </w:tcBorders>
            <w:shd w:val="clear" w:color="auto" w:fill="auto"/>
            <w:vAlign w:val="center"/>
          </w:tcPr>
          <w:p w14:paraId="16B14F9A" w14:textId="394A1917"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.766</w:t>
            </w:r>
          </w:p>
        </w:tc>
      </w:tr>
      <w:tr w:rsidR="00912A8F" w:rsidRPr="00912A8F" w14:paraId="01091FE2" w14:textId="77777777" w:rsidTr="00912A8F">
        <w:trPr>
          <w:cantSplit/>
          <w:trHeight w:val="481"/>
        </w:trPr>
        <w:tc>
          <w:tcPr>
            <w:tcW w:w="2544" w:type="dxa"/>
            <w:vMerge/>
            <w:tcBorders>
              <w:left w:val="nil"/>
              <w:bottom w:val="nil"/>
            </w:tcBorders>
            <w:shd w:val="clear" w:color="auto" w:fill="auto"/>
          </w:tcPr>
          <w:p w14:paraId="732730C3"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41869ACE"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63EDB550"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3151AE28"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74</w:t>
            </w:r>
          </w:p>
        </w:tc>
        <w:tc>
          <w:tcPr>
            <w:tcW w:w="709" w:type="dxa"/>
            <w:tcBorders>
              <w:bottom w:val="nil"/>
            </w:tcBorders>
            <w:shd w:val="clear" w:color="auto" w:fill="auto"/>
          </w:tcPr>
          <w:p w14:paraId="2593042F"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5</w:t>
            </w:r>
            <w:r w:rsidRPr="00912A8F">
              <w:rPr>
                <w:color w:val="000000" w:themeColor="text1"/>
                <w:sz w:val="22"/>
                <w:szCs w:val="22"/>
                <w:lang w:val="en-US"/>
              </w:rPr>
              <w:t>6)</w:t>
            </w:r>
          </w:p>
        </w:tc>
        <w:tc>
          <w:tcPr>
            <w:tcW w:w="708" w:type="dxa"/>
            <w:vMerge/>
            <w:tcBorders>
              <w:bottom w:val="nil"/>
            </w:tcBorders>
            <w:shd w:val="clear" w:color="auto" w:fill="auto"/>
            <w:vAlign w:val="center"/>
          </w:tcPr>
          <w:p w14:paraId="141435C6"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665FB755"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6E5DCD9E" w14:textId="77777777" w:rsidTr="00912A8F">
        <w:trPr>
          <w:cantSplit/>
        </w:trPr>
        <w:tc>
          <w:tcPr>
            <w:tcW w:w="2544" w:type="dxa"/>
            <w:vMerge w:val="restart"/>
            <w:tcBorders>
              <w:left w:val="nil"/>
            </w:tcBorders>
            <w:shd w:val="clear" w:color="auto" w:fill="auto"/>
          </w:tcPr>
          <w:p w14:paraId="5618D912"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 xml:space="preserve">take public transportation instead of using the car </w:t>
            </w:r>
          </w:p>
        </w:tc>
        <w:tc>
          <w:tcPr>
            <w:tcW w:w="2063" w:type="dxa"/>
            <w:shd w:val="clear" w:color="auto" w:fill="auto"/>
          </w:tcPr>
          <w:p w14:paraId="124C7BAF"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1B3195FC"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58539ADE"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40</w:t>
            </w:r>
          </w:p>
        </w:tc>
        <w:tc>
          <w:tcPr>
            <w:tcW w:w="709" w:type="dxa"/>
            <w:shd w:val="clear" w:color="auto" w:fill="auto"/>
          </w:tcPr>
          <w:p w14:paraId="1A692AF1"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84</w:t>
            </w:r>
            <w:r w:rsidRPr="00912A8F">
              <w:rPr>
                <w:color w:val="000000" w:themeColor="text1"/>
                <w:sz w:val="22"/>
                <w:szCs w:val="22"/>
                <w:lang w:val="en-US"/>
              </w:rPr>
              <w:t>)</w:t>
            </w:r>
          </w:p>
        </w:tc>
        <w:tc>
          <w:tcPr>
            <w:tcW w:w="708" w:type="dxa"/>
            <w:vMerge w:val="restart"/>
            <w:shd w:val="clear" w:color="auto" w:fill="auto"/>
            <w:vAlign w:val="center"/>
          </w:tcPr>
          <w:p w14:paraId="4FA10F6E"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-0.46</w:t>
            </w:r>
          </w:p>
        </w:tc>
        <w:tc>
          <w:tcPr>
            <w:tcW w:w="851" w:type="dxa"/>
            <w:vMerge w:val="restart"/>
            <w:tcBorders>
              <w:right w:val="nil"/>
            </w:tcBorders>
            <w:shd w:val="clear" w:color="auto" w:fill="auto"/>
            <w:vAlign w:val="center"/>
          </w:tcPr>
          <w:p w14:paraId="70D9CB6B" w14:textId="3D23869C"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.648</w:t>
            </w:r>
          </w:p>
        </w:tc>
      </w:tr>
      <w:tr w:rsidR="00912A8F" w:rsidRPr="00912A8F" w14:paraId="27BBCAB2" w14:textId="77777777" w:rsidTr="00912A8F">
        <w:trPr>
          <w:cantSplit/>
          <w:trHeight w:val="508"/>
        </w:trPr>
        <w:tc>
          <w:tcPr>
            <w:tcW w:w="2544" w:type="dxa"/>
            <w:vMerge/>
            <w:tcBorders>
              <w:left w:val="nil"/>
              <w:bottom w:val="nil"/>
            </w:tcBorders>
            <w:shd w:val="clear" w:color="auto" w:fill="auto"/>
          </w:tcPr>
          <w:p w14:paraId="1FA60915"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3FB726A6"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705274BC"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2655469C"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50</w:t>
            </w:r>
          </w:p>
        </w:tc>
        <w:tc>
          <w:tcPr>
            <w:tcW w:w="709" w:type="dxa"/>
            <w:tcBorders>
              <w:bottom w:val="nil"/>
            </w:tcBorders>
            <w:shd w:val="clear" w:color="auto" w:fill="auto"/>
          </w:tcPr>
          <w:p w14:paraId="3082A152"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8</w:t>
            </w:r>
            <w:r w:rsidRPr="00912A8F">
              <w:rPr>
                <w:color w:val="000000" w:themeColor="text1"/>
                <w:sz w:val="22"/>
                <w:szCs w:val="22"/>
                <w:lang w:val="en-US"/>
              </w:rPr>
              <w:t>3)</w:t>
            </w:r>
          </w:p>
        </w:tc>
        <w:tc>
          <w:tcPr>
            <w:tcW w:w="708" w:type="dxa"/>
            <w:vMerge/>
            <w:tcBorders>
              <w:bottom w:val="nil"/>
            </w:tcBorders>
            <w:shd w:val="clear" w:color="auto" w:fill="auto"/>
            <w:vAlign w:val="center"/>
          </w:tcPr>
          <w:p w14:paraId="1E7387AE"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5128DD3A"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145638D4" w14:textId="77777777" w:rsidTr="00912A8F">
        <w:trPr>
          <w:cantSplit/>
        </w:trPr>
        <w:tc>
          <w:tcPr>
            <w:tcW w:w="2544" w:type="dxa"/>
            <w:vMerge w:val="restart"/>
            <w:tcBorders>
              <w:left w:val="nil"/>
            </w:tcBorders>
            <w:shd w:val="clear" w:color="auto" w:fill="auto"/>
          </w:tcPr>
          <w:p w14:paraId="6A5BD339"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buy high efficiency light bulbs to safe energy</w:t>
            </w:r>
          </w:p>
        </w:tc>
        <w:tc>
          <w:tcPr>
            <w:tcW w:w="2063" w:type="dxa"/>
            <w:shd w:val="clear" w:color="auto" w:fill="auto"/>
          </w:tcPr>
          <w:p w14:paraId="5FC31343"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59C6DE36"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3D479489"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64</w:t>
            </w:r>
          </w:p>
        </w:tc>
        <w:tc>
          <w:tcPr>
            <w:tcW w:w="709" w:type="dxa"/>
            <w:shd w:val="clear" w:color="auto" w:fill="auto"/>
          </w:tcPr>
          <w:p w14:paraId="7E1A1A37"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5</w:t>
            </w:r>
            <w:r w:rsidRPr="00912A8F">
              <w:rPr>
                <w:color w:val="000000" w:themeColor="text1"/>
                <w:sz w:val="22"/>
                <w:szCs w:val="22"/>
                <w:lang w:val="en-US"/>
              </w:rPr>
              <w:t>3)</w:t>
            </w:r>
          </w:p>
        </w:tc>
        <w:tc>
          <w:tcPr>
            <w:tcW w:w="708" w:type="dxa"/>
            <w:vMerge w:val="restart"/>
            <w:shd w:val="clear" w:color="auto" w:fill="auto"/>
            <w:vAlign w:val="center"/>
          </w:tcPr>
          <w:p w14:paraId="4A6CB700"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0.02</w:t>
            </w:r>
          </w:p>
        </w:tc>
        <w:tc>
          <w:tcPr>
            <w:tcW w:w="851" w:type="dxa"/>
            <w:vMerge w:val="restart"/>
            <w:tcBorders>
              <w:right w:val="nil"/>
            </w:tcBorders>
            <w:shd w:val="clear" w:color="auto" w:fill="auto"/>
            <w:vAlign w:val="center"/>
          </w:tcPr>
          <w:p w14:paraId="47B560FA" w14:textId="7356BDBB"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.983</w:t>
            </w:r>
          </w:p>
        </w:tc>
      </w:tr>
      <w:tr w:rsidR="00912A8F" w:rsidRPr="00912A8F" w14:paraId="0F995935" w14:textId="77777777" w:rsidTr="00912A8F">
        <w:trPr>
          <w:cantSplit/>
          <w:trHeight w:val="619"/>
        </w:trPr>
        <w:tc>
          <w:tcPr>
            <w:tcW w:w="2544" w:type="dxa"/>
            <w:vMerge/>
            <w:tcBorders>
              <w:left w:val="nil"/>
              <w:bottom w:val="nil"/>
            </w:tcBorders>
            <w:shd w:val="clear" w:color="auto" w:fill="auto"/>
          </w:tcPr>
          <w:p w14:paraId="4ACEE6F8"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7E7F9CA5"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00A95D02"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7C61BAF6"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63</w:t>
            </w:r>
          </w:p>
        </w:tc>
        <w:tc>
          <w:tcPr>
            <w:tcW w:w="709" w:type="dxa"/>
            <w:tcBorders>
              <w:bottom w:val="nil"/>
            </w:tcBorders>
            <w:shd w:val="clear" w:color="auto" w:fill="auto"/>
          </w:tcPr>
          <w:p w14:paraId="4C4E7A23"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56</w:t>
            </w:r>
            <w:r w:rsidRPr="00912A8F">
              <w:rPr>
                <w:color w:val="000000" w:themeColor="text1"/>
                <w:sz w:val="22"/>
                <w:szCs w:val="22"/>
                <w:lang w:val="en-US"/>
              </w:rPr>
              <w:t>)</w:t>
            </w:r>
          </w:p>
        </w:tc>
        <w:tc>
          <w:tcPr>
            <w:tcW w:w="708" w:type="dxa"/>
            <w:vMerge/>
            <w:tcBorders>
              <w:bottom w:val="nil"/>
            </w:tcBorders>
            <w:shd w:val="clear" w:color="auto" w:fill="auto"/>
            <w:vAlign w:val="center"/>
          </w:tcPr>
          <w:p w14:paraId="79B05F03"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7E39EF2C"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379FEB0F" w14:textId="77777777" w:rsidTr="00912A8F">
        <w:trPr>
          <w:cantSplit/>
        </w:trPr>
        <w:tc>
          <w:tcPr>
            <w:tcW w:w="2544" w:type="dxa"/>
            <w:vMerge w:val="restart"/>
            <w:tcBorders>
              <w:left w:val="nil"/>
            </w:tcBorders>
            <w:shd w:val="clear" w:color="auto" w:fill="auto"/>
          </w:tcPr>
          <w:p w14:paraId="0900013A" w14:textId="05BAB11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reuse water (e.g.</w:t>
            </w:r>
            <w:r w:rsidR="000712E2">
              <w:rPr>
                <w:color w:val="000000" w:themeColor="text1"/>
                <w:sz w:val="22"/>
                <w:szCs w:val="22"/>
                <w:lang w:val="en-US"/>
              </w:rPr>
              <w:t>,</w:t>
            </w:r>
            <w:r w:rsidRPr="005065F0">
              <w:rPr>
                <w:color w:val="000000" w:themeColor="text1"/>
                <w:sz w:val="22"/>
                <w:szCs w:val="22"/>
                <w:lang w:val="en-US"/>
              </w:rPr>
              <w:t xml:space="preserve"> after cooking)</w:t>
            </w:r>
          </w:p>
        </w:tc>
        <w:tc>
          <w:tcPr>
            <w:tcW w:w="2063" w:type="dxa"/>
            <w:shd w:val="clear" w:color="auto" w:fill="auto"/>
          </w:tcPr>
          <w:p w14:paraId="603BBFAC"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6F350CC3"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61378887"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4</w:t>
            </w:r>
            <w:r w:rsidRPr="00912A8F">
              <w:rPr>
                <w:color w:val="000000" w:themeColor="text1"/>
                <w:sz w:val="22"/>
                <w:szCs w:val="22"/>
                <w:lang w:val="en-US"/>
              </w:rPr>
              <w:t>.</w:t>
            </w:r>
            <w:r w:rsidRPr="005065F0">
              <w:rPr>
                <w:color w:val="000000" w:themeColor="text1"/>
                <w:sz w:val="22"/>
                <w:szCs w:val="22"/>
                <w:lang w:val="en-US"/>
              </w:rPr>
              <w:t>10</w:t>
            </w:r>
          </w:p>
        </w:tc>
        <w:tc>
          <w:tcPr>
            <w:tcW w:w="709" w:type="dxa"/>
            <w:shd w:val="clear" w:color="auto" w:fill="auto"/>
          </w:tcPr>
          <w:p w14:paraId="2A7D8E44"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7</w:t>
            </w:r>
            <w:r w:rsidRPr="00912A8F">
              <w:rPr>
                <w:color w:val="000000" w:themeColor="text1"/>
                <w:sz w:val="22"/>
                <w:szCs w:val="22"/>
                <w:lang w:val="en-US"/>
              </w:rPr>
              <w:t>3)</w:t>
            </w:r>
          </w:p>
        </w:tc>
        <w:tc>
          <w:tcPr>
            <w:tcW w:w="708" w:type="dxa"/>
            <w:vMerge w:val="restart"/>
            <w:shd w:val="clear" w:color="auto" w:fill="auto"/>
            <w:vAlign w:val="center"/>
          </w:tcPr>
          <w:p w14:paraId="2DC79DC5"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1.26</w:t>
            </w:r>
          </w:p>
        </w:tc>
        <w:tc>
          <w:tcPr>
            <w:tcW w:w="851" w:type="dxa"/>
            <w:vMerge w:val="restart"/>
            <w:tcBorders>
              <w:right w:val="nil"/>
            </w:tcBorders>
            <w:shd w:val="clear" w:color="auto" w:fill="auto"/>
            <w:vAlign w:val="center"/>
          </w:tcPr>
          <w:p w14:paraId="5DFC6AF4" w14:textId="05A5F223"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.209</w:t>
            </w:r>
          </w:p>
        </w:tc>
      </w:tr>
      <w:tr w:rsidR="00912A8F" w:rsidRPr="00912A8F" w14:paraId="2604379F" w14:textId="77777777" w:rsidTr="00912A8F">
        <w:trPr>
          <w:cantSplit/>
          <w:trHeight w:val="492"/>
        </w:trPr>
        <w:tc>
          <w:tcPr>
            <w:tcW w:w="2544" w:type="dxa"/>
            <w:vMerge/>
            <w:tcBorders>
              <w:left w:val="nil"/>
              <w:bottom w:val="nil"/>
            </w:tcBorders>
            <w:shd w:val="clear" w:color="auto" w:fill="auto"/>
          </w:tcPr>
          <w:p w14:paraId="0D095ED1"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3B872C87"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4BC3FE26"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38F9E01B"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3</w:t>
            </w:r>
            <w:r w:rsidRPr="00912A8F">
              <w:rPr>
                <w:color w:val="000000" w:themeColor="text1"/>
                <w:sz w:val="22"/>
                <w:szCs w:val="22"/>
                <w:lang w:val="en-US"/>
              </w:rPr>
              <w:t>.</w:t>
            </w:r>
            <w:r w:rsidRPr="005065F0">
              <w:rPr>
                <w:color w:val="000000" w:themeColor="text1"/>
                <w:sz w:val="22"/>
                <w:szCs w:val="22"/>
                <w:lang w:val="en-US"/>
              </w:rPr>
              <w:t>84</w:t>
            </w:r>
          </w:p>
        </w:tc>
        <w:tc>
          <w:tcPr>
            <w:tcW w:w="709" w:type="dxa"/>
            <w:tcBorders>
              <w:bottom w:val="nil"/>
            </w:tcBorders>
            <w:shd w:val="clear" w:color="auto" w:fill="auto"/>
          </w:tcPr>
          <w:p w14:paraId="65173FA7"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77</w:t>
            </w:r>
            <w:r w:rsidRPr="00912A8F">
              <w:rPr>
                <w:color w:val="000000" w:themeColor="text1"/>
                <w:sz w:val="22"/>
                <w:szCs w:val="22"/>
                <w:lang w:val="en-US"/>
              </w:rPr>
              <w:t>)</w:t>
            </w:r>
          </w:p>
        </w:tc>
        <w:tc>
          <w:tcPr>
            <w:tcW w:w="708" w:type="dxa"/>
            <w:vMerge/>
            <w:tcBorders>
              <w:bottom w:val="nil"/>
            </w:tcBorders>
            <w:shd w:val="clear" w:color="auto" w:fill="auto"/>
            <w:vAlign w:val="center"/>
          </w:tcPr>
          <w:p w14:paraId="47F1CD53"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225EB2F5"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6DD76CF5" w14:textId="77777777" w:rsidTr="00912A8F">
        <w:trPr>
          <w:cantSplit/>
        </w:trPr>
        <w:tc>
          <w:tcPr>
            <w:tcW w:w="2544" w:type="dxa"/>
            <w:vMerge w:val="restart"/>
            <w:tcBorders>
              <w:left w:val="nil"/>
            </w:tcBorders>
            <w:shd w:val="clear" w:color="auto" w:fill="auto"/>
          </w:tcPr>
          <w:p w14:paraId="0AD6A7B5"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save more energy</w:t>
            </w:r>
          </w:p>
        </w:tc>
        <w:tc>
          <w:tcPr>
            <w:tcW w:w="2063" w:type="dxa"/>
            <w:shd w:val="clear" w:color="auto" w:fill="auto"/>
          </w:tcPr>
          <w:p w14:paraId="67EC6F2B"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7471A919"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4771142D"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42</w:t>
            </w:r>
          </w:p>
        </w:tc>
        <w:tc>
          <w:tcPr>
            <w:tcW w:w="709" w:type="dxa"/>
            <w:shd w:val="clear" w:color="auto" w:fill="auto"/>
          </w:tcPr>
          <w:p w14:paraId="581FD1FF"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17</w:t>
            </w:r>
            <w:r w:rsidRPr="00912A8F">
              <w:rPr>
                <w:color w:val="000000" w:themeColor="text1"/>
                <w:sz w:val="22"/>
                <w:szCs w:val="22"/>
                <w:lang w:val="en-US"/>
              </w:rPr>
              <w:t>)</w:t>
            </w:r>
          </w:p>
        </w:tc>
        <w:tc>
          <w:tcPr>
            <w:tcW w:w="708" w:type="dxa"/>
            <w:vMerge w:val="restart"/>
            <w:shd w:val="clear" w:color="auto" w:fill="auto"/>
            <w:vAlign w:val="center"/>
          </w:tcPr>
          <w:p w14:paraId="57C800B2"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1.41</w:t>
            </w:r>
          </w:p>
        </w:tc>
        <w:tc>
          <w:tcPr>
            <w:tcW w:w="851" w:type="dxa"/>
            <w:vMerge w:val="restart"/>
            <w:tcBorders>
              <w:right w:val="nil"/>
            </w:tcBorders>
            <w:shd w:val="clear" w:color="auto" w:fill="auto"/>
            <w:vAlign w:val="center"/>
          </w:tcPr>
          <w:p w14:paraId="2ECF9D6F" w14:textId="38939568"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.160</w:t>
            </w:r>
          </w:p>
        </w:tc>
      </w:tr>
      <w:tr w:rsidR="00912A8F" w:rsidRPr="00912A8F" w14:paraId="42D00633" w14:textId="77777777" w:rsidTr="00912A8F">
        <w:trPr>
          <w:cantSplit/>
          <w:trHeight w:val="489"/>
        </w:trPr>
        <w:tc>
          <w:tcPr>
            <w:tcW w:w="2544" w:type="dxa"/>
            <w:vMerge/>
            <w:tcBorders>
              <w:left w:val="nil"/>
              <w:bottom w:val="nil"/>
            </w:tcBorders>
            <w:shd w:val="clear" w:color="auto" w:fill="auto"/>
            <w:vAlign w:val="center"/>
          </w:tcPr>
          <w:p w14:paraId="7C7BF7B3"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tcBorders>
              <w:bottom w:val="nil"/>
            </w:tcBorders>
            <w:shd w:val="clear" w:color="auto" w:fill="auto"/>
          </w:tcPr>
          <w:p w14:paraId="3ADA823E"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bottom w:val="nil"/>
            </w:tcBorders>
            <w:shd w:val="clear" w:color="auto" w:fill="auto"/>
          </w:tcPr>
          <w:p w14:paraId="6BC353DF"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nil"/>
            </w:tcBorders>
            <w:shd w:val="clear" w:color="auto" w:fill="auto"/>
          </w:tcPr>
          <w:p w14:paraId="3F757990"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19</w:t>
            </w:r>
          </w:p>
        </w:tc>
        <w:tc>
          <w:tcPr>
            <w:tcW w:w="709" w:type="dxa"/>
            <w:tcBorders>
              <w:bottom w:val="nil"/>
            </w:tcBorders>
            <w:shd w:val="clear" w:color="auto" w:fill="auto"/>
          </w:tcPr>
          <w:p w14:paraId="18C56434"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48</w:t>
            </w:r>
            <w:r w:rsidRPr="00912A8F">
              <w:rPr>
                <w:color w:val="000000" w:themeColor="text1"/>
                <w:sz w:val="22"/>
                <w:szCs w:val="22"/>
                <w:lang w:val="en-US"/>
              </w:rPr>
              <w:t>)</w:t>
            </w:r>
          </w:p>
        </w:tc>
        <w:tc>
          <w:tcPr>
            <w:tcW w:w="708" w:type="dxa"/>
            <w:vMerge/>
            <w:tcBorders>
              <w:bottom w:val="nil"/>
            </w:tcBorders>
            <w:shd w:val="clear" w:color="auto" w:fill="auto"/>
            <w:vAlign w:val="center"/>
          </w:tcPr>
          <w:p w14:paraId="67A1DF07"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bottom w:val="nil"/>
              <w:right w:val="nil"/>
            </w:tcBorders>
            <w:shd w:val="clear" w:color="auto" w:fill="auto"/>
            <w:vAlign w:val="center"/>
          </w:tcPr>
          <w:p w14:paraId="47F5FBF7"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67EBBDAD" w14:textId="77777777" w:rsidTr="00912A8F">
        <w:trPr>
          <w:cantSplit/>
        </w:trPr>
        <w:tc>
          <w:tcPr>
            <w:tcW w:w="2544" w:type="dxa"/>
            <w:vMerge w:val="restart"/>
            <w:tcBorders>
              <w:left w:val="nil"/>
            </w:tcBorders>
            <w:shd w:val="clear" w:color="auto" w:fill="auto"/>
            <w:vAlign w:val="center"/>
          </w:tcPr>
          <w:p w14:paraId="418AB9B4"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bring items to the recycling center</w:t>
            </w:r>
          </w:p>
        </w:tc>
        <w:tc>
          <w:tcPr>
            <w:tcW w:w="2063" w:type="dxa"/>
            <w:shd w:val="clear" w:color="auto" w:fill="auto"/>
          </w:tcPr>
          <w:p w14:paraId="02030CCE"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4A0EE937"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3915CD88"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44</w:t>
            </w:r>
          </w:p>
        </w:tc>
        <w:tc>
          <w:tcPr>
            <w:tcW w:w="709" w:type="dxa"/>
            <w:shd w:val="clear" w:color="auto" w:fill="auto"/>
          </w:tcPr>
          <w:p w14:paraId="147AB021"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55</w:t>
            </w:r>
            <w:r w:rsidRPr="00912A8F">
              <w:rPr>
                <w:color w:val="000000" w:themeColor="text1"/>
                <w:sz w:val="22"/>
                <w:szCs w:val="22"/>
                <w:lang w:val="en-US"/>
              </w:rPr>
              <w:t>)</w:t>
            </w:r>
          </w:p>
        </w:tc>
        <w:tc>
          <w:tcPr>
            <w:tcW w:w="708" w:type="dxa"/>
            <w:vMerge w:val="restart"/>
            <w:shd w:val="clear" w:color="auto" w:fill="auto"/>
            <w:vAlign w:val="center"/>
          </w:tcPr>
          <w:p w14:paraId="41C38DAC"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0.65</w:t>
            </w:r>
          </w:p>
        </w:tc>
        <w:tc>
          <w:tcPr>
            <w:tcW w:w="851" w:type="dxa"/>
            <w:vMerge w:val="restart"/>
            <w:tcBorders>
              <w:right w:val="nil"/>
            </w:tcBorders>
            <w:shd w:val="clear" w:color="auto" w:fill="auto"/>
            <w:vAlign w:val="center"/>
          </w:tcPr>
          <w:p w14:paraId="061ED55B" w14:textId="5519E253"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.515</w:t>
            </w:r>
          </w:p>
        </w:tc>
      </w:tr>
      <w:tr w:rsidR="00912A8F" w:rsidRPr="00912A8F" w14:paraId="5F876501" w14:textId="77777777" w:rsidTr="00E60DDA">
        <w:trPr>
          <w:cantSplit/>
          <w:trHeight w:val="502"/>
        </w:trPr>
        <w:tc>
          <w:tcPr>
            <w:tcW w:w="2544" w:type="dxa"/>
            <w:vMerge/>
            <w:tcBorders>
              <w:left w:val="nil"/>
            </w:tcBorders>
            <w:shd w:val="clear" w:color="auto" w:fill="auto"/>
            <w:vAlign w:val="center"/>
          </w:tcPr>
          <w:p w14:paraId="59D889D6" w14:textId="77777777" w:rsidR="00ED7235" w:rsidRPr="005065F0" w:rsidRDefault="00ED7235" w:rsidP="00912A8F">
            <w:pPr>
              <w:autoSpaceDE w:val="0"/>
              <w:autoSpaceDN w:val="0"/>
              <w:adjustRightInd w:val="0"/>
              <w:rPr>
                <w:color w:val="000000" w:themeColor="text1"/>
                <w:sz w:val="22"/>
                <w:szCs w:val="22"/>
                <w:lang w:val="en-US"/>
              </w:rPr>
            </w:pPr>
          </w:p>
        </w:tc>
        <w:tc>
          <w:tcPr>
            <w:tcW w:w="2063" w:type="dxa"/>
            <w:shd w:val="clear" w:color="auto" w:fill="auto"/>
          </w:tcPr>
          <w:p w14:paraId="632CB779"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shd w:val="clear" w:color="auto" w:fill="auto"/>
          </w:tcPr>
          <w:p w14:paraId="458789E7"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shd w:val="clear" w:color="auto" w:fill="auto"/>
          </w:tcPr>
          <w:p w14:paraId="7BC240CD"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5</w:t>
            </w:r>
            <w:r w:rsidRPr="00912A8F">
              <w:rPr>
                <w:color w:val="000000" w:themeColor="text1"/>
                <w:sz w:val="22"/>
                <w:szCs w:val="22"/>
                <w:lang w:val="en-US"/>
              </w:rPr>
              <w:t>.</w:t>
            </w:r>
            <w:r w:rsidRPr="005065F0">
              <w:rPr>
                <w:color w:val="000000" w:themeColor="text1"/>
                <w:sz w:val="22"/>
                <w:szCs w:val="22"/>
                <w:lang w:val="en-US"/>
              </w:rPr>
              <w:t>32</w:t>
            </w:r>
          </w:p>
        </w:tc>
        <w:tc>
          <w:tcPr>
            <w:tcW w:w="709" w:type="dxa"/>
            <w:shd w:val="clear" w:color="auto" w:fill="auto"/>
          </w:tcPr>
          <w:p w14:paraId="663CE92A"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.60)</w:t>
            </w:r>
          </w:p>
        </w:tc>
        <w:tc>
          <w:tcPr>
            <w:tcW w:w="708" w:type="dxa"/>
            <w:vMerge/>
            <w:shd w:val="clear" w:color="auto" w:fill="auto"/>
            <w:vAlign w:val="center"/>
          </w:tcPr>
          <w:p w14:paraId="49C9D14A"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p>
        </w:tc>
        <w:tc>
          <w:tcPr>
            <w:tcW w:w="851" w:type="dxa"/>
            <w:vMerge/>
            <w:tcBorders>
              <w:right w:val="nil"/>
            </w:tcBorders>
            <w:shd w:val="clear" w:color="auto" w:fill="auto"/>
            <w:vAlign w:val="center"/>
          </w:tcPr>
          <w:p w14:paraId="5E6EE656" w14:textId="77777777" w:rsidR="00ED7235" w:rsidRPr="00912A8F" w:rsidRDefault="00ED7235" w:rsidP="00912A8F">
            <w:pPr>
              <w:autoSpaceDE w:val="0"/>
              <w:autoSpaceDN w:val="0"/>
              <w:adjustRightInd w:val="0"/>
              <w:spacing w:line="320" w:lineRule="atLeast"/>
              <w:ind w:left="60" w:right="60"/>
              <w:jc w:val="center"/>
              <w:rPr>
                <w:color w:val="000000" w:themeColor="text1"/>
                <w:sz w:val="22"/>
                <w:szCs w:val="22"/>
                <w:lang w:val="en-US"/>
              </w:rPr>
            </w:pPr>
          </w:p>
        </w:tc>
      </w:tr>
      <w:tr w:rsidR="00912A8F" w:rsidRPr="00912A8F" w14:paraId="3C564AAE" w14:textId="77777777" w:rsidTr="000712E2">
        <w:trPr>
          <w:cantSplit/>
        </w:trPr>
        <w:tc>
          <w:tcPr>
            <w:tcW w:w="2544" w:type="dxa"/>
            <w:vMerge w:val="restart"/>
            <w:tcBorders>
              <w:left w:val="nil"/>
            </w:tcBorders>
            <w:shd w:val="clear" w:color="auto" w:fill="auto"/>
            <w:vAlign w:val="center"/>
          </w:tcPr>
          <w:p w14:paraId="683AC98D" w14:textId="77777777" w:rsidR="00ED7235" w:rsidRPr="005065F0" w:rsidRDefault="00ED7235" w:rsidP="00912A8F">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travel less by air</w:t>
            </w:r>
          </w:p>
        </w:tc>
        <w:tc>
          <w:tcPr>
            <w:tcW w:w="2063" w:type="dxa"/>
            <w:shd w:val="clear" w:color="auto" w:fill="auto"/>
          </w:tcPr>
          <w:p w14:paraId="32531F88"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Alternative Wording</w:t>
            </w:r>
          </w:p>
        </w:tc>
        <w:tc>
          <w:tcPr>
            <w:tcW w:w="638" w:type="dxa"/>
            <w:shd w:val="clear" w:color="auto" w:fill="auto"/>
          </w:tcPr>
          <w:p w14:paraId="39ED812B"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146</w:t>
            </w:r>
          </w:p>
        </w:tc>
        <w:tc>
          <w:tcPr>
            <w:tcW w:w="709" w:type="dxa"/>
            <w:shd w:val="clear" w:color="auto" w:fill="auto"/>
          </w:tcPr>
          <w:p w14:paraId="67812383"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4</w:t>
            </w:r>
            <w:r w:rsidRPr="00912A8F">
              <w:rPr>
                <w:color w:val="000000" w:themeColor="text1"/>
                <w:sz w:val="22"/>
                <w:szCs w:val="22"/>
                <w:lang w:val="en-US"/>
              </w:rPr>
              <w:t>.</w:t>
            </w:r>
            <w:r w:rsidRPr="005065F0">
              <w:rPr>
                <w:color w:val="000000" w:themeColor="text1"/>
                <w:sz w:val="22"/>
                <w:szCs w:val="22"/>
                <w:lang w:val="en-US"/>
              </w:rPr>
              <w:t>74</w:t>
            </w:r>
          </w:p>
        </w:tc>
        <w:tc>
          <w:tcPr>
            <w:tcW w:w="709" w:type="dxa"/>
            <w:shd w:val="clear" w:color="auto" w:fill="auto"/>
          </w:tcPr>
          <w:p w14:paraId="603C5113"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76</w:t>
            </w:r>
            <w:r w:rsidRPr="00912A8F">
              <w:rPr>
                <w:color w:val="000000" w:themeColor="text1"/>
                <w:sz w:val="22"/>
                <w:szCs w:val="22"/>
                <w:lang w:val="en-US"/>
              </w:rPr>
              <w:t>)</w:t>
            </w:r>
          </w:p>
        </w:tc>
        <w:tc>
          <w:tcPr>
            <w:tcW w:w="708" w:type="dxa"/>
            <w:vMerge w:val="restart"/>
            <w:shd w:val="clear" w:color="auto" w:fill="auto"/>
            <w:vAlign w:val="center"/>
          </w:tcPr>
          <w:p w14:paraId="04FF22BE" w14:textId="77777777" w:rsidR="00ED7235" w:rsidRPr="005065F0" w:rsidRDefault="00ED7235"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1.74</w:t>
            </w:r>
          </w:p>
        </w:tc>
        <w:tc>
          <w:tcPr>
            <w:tcW w:w="851" w:type="dxa"/>
            <w:vMerge w:val="restart"/>
            <w:tcBorders>
              <w:right w:val="nil"/>
            </w:tcBorders>
            <w:shd w:val="clear" w:color="auto" w:fill="auto"/>
            <w:vAlign w:val="center"/>
          </w:tcPr>
          <w:p w14:paraId="4AE48886" w14:textId="6DC66BB9" w:rsidR="00ED7235" w:rsidRPr="00912A8F" w:rsidRDefault="00912A8F" w:rsidP="00912A8F">
            <w:pPr>
              <w:autoSpaceDE w:val="0"/>
              <w:autoSpaceDN w:val="0"/>
              <w:adjustRightInd w:val="0"/>
              <w:spacing w:line="320" w:lineRule="atLeast"/>
              <w:ind w:left="60" w:right="60"/>
              <w:jc w:val="center"/>
              <w:rPr>
                <w:color w:val="000000" w:themeColor="text1"/>
                <w:sz w:val="22"/>
                <w:szCs w:val="22"/>
                <w:lang w:val="en-US"/>
              </w:rPr>
            </w:pPr>
            <w:r w:rsidRPr="00912A8F">
              <w:rPr>
                <w:color w:val="000000" w:themeColor="text1"/>
                <w:sz w:val="22"/>
                <w:szCs w:val="22"/>
                <w:lang w:val="en-US"/>
              </w:rPr>
              <w:t>.083</w:t>
            </w:r>
          </w:p>
        </w:tc>
      </w:tr>
      <w:tr w:rsidR="00912A8F" w:rsidRPr="00912A8F" w14:paraId="628AE236" w14:textId="77777777" w:rsidTr="000712E2">
        <w:trPr>
          <w:cantSplit/>
        </w:trPr>
        <w:tc>
          <w:tcPr>
            <w:tcW w:w="2544" w:type="dxa"/>
            <w:vMerge/>
            <w:tcBorders>
              <w:left w:val="nil"/>
              <w:bottom w:val="single" w:sz="8" w:space="0" w:color="152935"/>
              <w:right w:val="nil"/>
            </w:tcBorders>
            <w:shd w:val="clear" w:color="auto" w:fill="auto"/>
          </w:tcPr>
          <w:p w14:paraId="557BD26C" w14:textId="77777777" w:rsidR="00ED7235" w:rsidRPr="005065F0" w:rsidRDefault="00ED7235" w:rsidP="0060177D">
            <w:pPr>
              <w:autoSpaceDE w:val="0"/>
              <w:autoSpaceDN w:val="0"/>
              <w:adjustRightInd w:val="0"/>
              <w:rPr>
                <w:color w:val="000000" w:themeColor="text1"/>
                <w:sz w:val="22"/>
                <w:szCs w:val="22"/>
                <w:lang w:val="en-US"/>
              </w:rPr>
            </w:pPr>
          </w:p>
        </w:tc>
        <w:tc>
          <w:tcPr>
            <w:tcW w:w="2063" w:type="dxa"/>
            <w:tcBorders>
              <w:left w:val="nil"/>
              <w:bottom w:val="single" w:sz="8" w:space="0" w:color="152935"/>
              <w:right w:val="nil"/>
            </w:tcBorders>
            <w:shd w:val="clear" w:color="auto" w:fill="auto"/>
          </w:tcPr>
          <w:p w14:paraId="0A445194"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5065F0">
              <w:rPr>
                <w:color w:val="000000" w:themeColor="text1"/>
                <w:sz w:val="22"/>
                <w:szCs w:val="22"/>
                <w:lang w:val="en-US"/>
              </w:rPr>
              <w:t>Original Terminology</w:t>
            </w:r>
          </w:p>
        </w:tc>
        <w:tc>
          <w:tcPr>
            <w:tcW w:w="638" w:type="dxa"/>
            <w:tcBorders>
              <w:left w:val="nil"/>
              <w:bottom w:val="single" w:sz="4" w:space="0" w:color="auto"/>
            </w:tcBorders>
            <w:shd w:val="clear" w:color="auto" w:fill="auto"/>
          </w:tcPr>
          <w:p w14:paraId="79FA5428"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139</w:t>
            </w:r>
          </w:p>
        </w:tc>
        <w:tc>
          <w:tcPr>
            <w:tcW w:w="709" w:type="dxa"/>
            <w:tcBorders>
              <w:bottom w:val="single" w:sz="4" w:space="0" w:color="auto"/>
            </w:tcBorders>
            <w:shd w:val="clear" w:color="auto" w:fill="auto"/>
          </w:tcPr>
          <w:p w14:paraId="137B87FB"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r w:rsidRPr="005065F0">
              <w:rPr>
                <w:color w:val="000000" w:themeColor="text1"/>
                <w:sz w:val="22"/>
                <w:szCs w:val="22"/>
                <w:lang w:val="en-US"/>
              </w:rPr>
              <w:t>4</w:t>
            </w:r>
            <w:r w:rsidRPr="00912A8F">
              <w:rPr>
                <w:color w:val="000000" w:themeColor="text1"/>
                <w:sz w:val="22"/>
                <w:szCs w:val="22"/>
                <w:lang w:val="en-US"/>
              </w:rPr>
              <w:t>.</w:t>
            </w:r>
            <w:r w:rsidRPr="005065F0">
              <w:rPr>
                <w:color w:val="000000" w:themeColor="text1"/>
                <w:sz w:val="22"/>
                <w:szCs w:val="22"/>
                <w:lang w:val="en-US"/>
              </w:rPr>
              <w:t>37</w:t>
            </w:r>
          </w:p>
        </w:tc>
        <w:tc>
          <w:tcPr>
            <w:tcW w:w="709" w:type="dxa"/>
            <w:tcBorders>
              <w:bottom w:val="single" w:sz="4" w:space="0" w:color="auto"/>
            </w:tcBorders>
            <w:shd w:val="clear" w:color="auto" w:fill="auto"/>
          </w:tcPr>
          <w:p w14:paraId="051C6EFF" w14:textId="77777777" w:rsidR="00ED7235" w:rsidRPr="005065F0" w:rsidRDefault="00ED7235" w:rsidP="0060177D">
            <w:pPr>
              <w:autoSpaceDE w:val="0"/>
              <w:autoSpaceDN w:val="0"/>
              <w:adjustRightInd w:val="0"/>
              <w:spacing w:line="320" w:lineRule="atLeast"/>
              <w:ind w:left="60" w:right="60"/>
              <w:rPr>
                <w:color w:val="000000" w:themeColor="text1"/>
                <w:sz w:val="22"/>
                <w:szCs w:val="22"/>
                <w:lang w:val="en-US"/>
              </w:rPr>
            </w:pPr>
            <w:r w:rsidRPr="00912A8F">
              <w:rPr>
                <w:color w:val="000000" w:themeColor="text1"/>
                <w:sz w:val="22"/>
                <w:szCs w:val="22"/>
                <w:lang w:val="en-US"/>
              </w:rPr>
              <w:t>(</w:t>
            </w:r>
            <w:r w:rsidRPr="005065F0">
              <w:rPr>
                <w:color w:val="000000" w:themeColor="text1"/>
                <w:sz w:val="22"/>
                <w:szCs w:val="22"/>
                <w:lang w:val="en-US"/>
              </w:rPr>
              <w:t>1</w:t>
            </w:r>
            <w:r w:rsidRPr="00912A8F">
              <w:rPr>
                <w:color w:val="000000" w:themeColor="text1"/>
                <w:sz w:val="22"/>
                <w:szCs w:val="22"/>
                <w:lang w:val="en-US"/>
              </w:rPr>
              <w:t>.</w:t>
            </w:r>
            <w:r w:rsidRPr="005065F0">
              <w:rPr>
                <w:color w:val="000000" w:themeColor="text1"/>
                <w:sz w:val="22"/>
                <w:szCs w:val="22"/>
                <w:lang w:val="en-US"/>
              </w:rPr>
              <w:t>8</w:t>
            </w:r>
            <w:r w:rsidRPr="00912A8F">
              <w:rPr>
                <w:color w:val="000000" w:themeColor="text1"/>
                <w:sz w:val="22"/>
                <w:szCs w:val="22"/>
                <w:lang w:val="en-US"/>
              </w:rPr>
              <w:t>6)</w:t>
            </w:r>
          </w:p>
        </w:tc>
        <w:tc>
          <w:tcPr>
            <w:tcW w:w="708" w:type="dxa"/>
            <w:vMerge/>
            <w:tcBorders>
              <w:bottom w:val="single" w:sz="4" w:space="0" w:color="auto"/>
            </w:tcBorders>
            <w:shd w:val="clear" w:color="auto" w:fill="auto"/>
          </w:tcPr>
          <w:p w14:paraId="2EDAD2B4" w14:textId="77777777" w:rsidR="00ED7235" w:rsidRPr="005065F0" w:rsidRDefault="00ED7235" w:rsidP="0060177D">
            <w:pPr>
              <w:autoSpaceDE w:val="0"/>
              <w:autoSpaceDN w:val="0"/>
              <w:adjustRightInd w:val="0"/>
              <w:spacing w:line="320" w:lineRule="atLeast"/>
              <w:ind w:left="60" w:right="60"/>
              <w:jc w:val="right"/>
              <w:rPr>
                <w:color w:val="000000" w:themeColor="text1"/>
                <w:sz w:val="22"/>
                <w:szCs w:val="22"/>
                <w:lang w:val="en-US"/>
              </w:rPr>
            </w:pPr>
          </w:p>
        </w:tc>
        <w:tc>
          <w:tcPr>
            <w:tcW w:w="851" w:type="dxa"/>
            <w:vMerge/>
            <w:tcBorders>
              <w:bottom w:val="single" w:sz="4" w:space="0" w:color="auto"/>
              <w:right w:val="nil"/>
            </w:tcBorders>
            <w:shd w:val="clear" w:color="auto" w:fill="auto"/>
          </w:tcPr>
          <w:p w14:paraId="1BD2015C" w14:textId="77777777" w:rsidR="00ED7235" w:rsidRPr="00912A8F" w:rsidRDefault="00ED7235" w:rsidP="0060177D">
            <w:pPr>
              <w:autoSpaceDE w:val="0"/>
              <w:autoSpaceDN w:val="0"/>
              <w:adjustRightInd w:val="0"/>
              <w:spacing w:line="320" w:lineRule="atLeast"/>
              <w:ind w:left="60" w:right="60"/>
              <w:jc w:val="right"/>
              <w:rPr>
                <w:color w:val="000000" w:themeColor="text1"/>
                <w:sz w:val="22"/>
                <w:szCs w:val="22"/>
                <w:lang w:val="en-US"/>
              </w:rPr>
            </w:pPr>
          </w:p>
        </w:tc>
      </w:tr>
    </w:tbl>
    <w:p w14:paraId="3E876293" w14:textId="77777777" w:rsidR="00ED7235" w:rsidRPr="00912A8F" w:rsidRDefault="00ED7235" w:rsidP="003C06D1">
      <w:pPr>
        <w:spacing w:line="360" w:lineRule="auto"/>
        <w:jc w:val="both"/>
        <w:rPr>
          <w:b/>
          <w:bCs/>
          <w:lang w:val="en-US"/>
        </w:rPr>
      </w:pPr>
    </w:p>
    <w:p w14:paraId="4EFB9D9E" w14:textId="77777777" w:rsidR="00ED7235" w:rsidRPr="00912A8F" w:rsidRDefault="00ED7235" w:rsidP="003C06D1">
      <w:pPr>
        <w:spacing w:line="360" w:lineRule="auto"/>
        <w:jc w:val="both"/>
        <w:rPr>
          <w:b/>
          <w:bCs/>
          <w:lang w:val="en-US"/>
        </w:rPr>
      </w:pPr>
    </w:p>
    <w:p w14:paraId="03CDCED7" w14:textId="77777777" w:rsidR="007C31FA" w:rsidRDefault="007C31FA">
      <w:pPr>
        <w:rPr>
          <w:b/>
          <w:bCs/>
          <w:lang w:val="en-US"/>
        </w:rPr>
      </w:pPr>
      <w:r>
        <w:rPr>
          <w:b/>
          <w:bCs/>
          <w:lang w:val="en-US"/>
        </w:rPr>
        <w:br w:type="page"/>
      </w:r>
    </w:p>
    <w:p w14:paraId="1FBBDEC7" w14:textId="6001256F" w:rsidR="0026109D" w:rsidRPr="00912A8F" w:rsidRDefault="003C06D1" w:rsidP="0026109D">
      <w:pPr>
        <w:spacing w:line="360" w:lineRule="auto"/>
        <w:jc w:val="both"/>
        <w:rPr>
          <w:b/>
          <w:bCs/>
          <w:lang w:val="en-US"/>
        </w:rPr>
      </w:pPr>
      <w:r w:rsidRPr="00912A8F">
        <w:rPr>
          <w:b/>
          <w:bCs/>
          <w:lang w:val="en-US"/>
        </w:rPr>
        <w:lastRenderedPageBreak/>
        <w:t xml:space="preserve">Further </w:t>
      </w:r>
      <w:r w:rsidR="00751379">
        <w:rPr>
          <w:b/>
          <w:bCs/>
          <w:lang w:val="en-US"/>
        </w:rPr>
        <w:t>q</w:t>
      </w:r>
      <w:r w:rsidR="0026109D" w:rsidRPr="00912A8F">
        <w:rPr>
          <w:b/>
          <w:bCs/>
          <w:lang w:val="en-US"/>
        </w:rPr>
        <w:t>ualitative text analyses</w:t>
      </w:r>
    </w:p>
    <w:p w14:paraId="055E4D31" w14:textId="52676624" w:rsidR="0026109D" w:rsidRPr="00912A8F" w:rsidRDefault="0026109D" w:rsidP="0026109D">
      <w:pPr>
        <w:spacing w:line="360" w:lineRule="auto"/>
        <w:jc w:val="both"/>
        <w:rPr>
          <w:lang w:val="en-US"/>
        </w:rPr>
      </w:pPr>
      <w:r w:rsidRPr="00912A8F">
        <w:rPr>
          <w:lang w:val="en-US"/>
        </w:rPr>
        <w:tab/>
        <w:t xml:space="preserve">To investigate why some </w:t>
      </w:r>
      <w:r w:rsidR="007C31FA">
        <w:rPr>
          <w:lang w:val="en-US"/>
        </w:rPr>
        <w:t>termini</w:t>
      </w:r>
      <w:r w:rsidRPr="00912A8F">
        <w:rPr>
          <w:lang w:val="en-US"/>
        </w:rPr>
        <w:t xml:space="preserve"> were more difficult to understand than others, we carried out qualitative text analyses analogous to </w:t>
      </w:r>
      <w:proofErr w:type="spellStart"/>
      <w:r w:rsidRPr="00912A8F">
        <w:rPr>
          <w:lang w:val="en-US"/>
        </w:rPr>
        <w:t>Bruine</w:t>
      </w:r>
      <w:proofErr w:type="spellEnd"/>
      <w:r w:rsidRPr="00912A8F">
        <w:rPr>
          <w:lang w:val="en-US"/>
        </w:rPr>
        <w:t xml:space="preserve"> de Bruin et al. (2021) separately for each term.</w:t>
      </w:r>
    </w:p>
    <w:p w14:paraId="0DC3FC90" w14:textId="397FB816" w:rsidR="0026109D" w:rsidRPr="00912A8F" w:rsidRDefault="0026109D" w:rsidP="0026109D">
      <w:pPr>
        <w:spacing w:line="360" w:lineRule="auto"/>
        <w:ind w:firstLine="708"/>
        <w:jc w:val="both"/>
        <w:rPr>
          <w:lang w:val="en-US"/>
        </w:rPr>
      </w:pPr>
      <w:r w:rsidRPr="00912A8F">
        <w:rPr>
          <w:b/>
          <w:bCs/>
          <w:lang w:val="en-US"/>
        </w:rPr>
        <w:t xml:space="preserve">Mitigation. </w:t>
      </w:r>
      <w:r w:rsidR="00363456" w:rsidRPr="00912A8F">
        <w:rPr>
          <w:lang w:val="en-US"/>
        </w:rPr>
        <w:t>W</w:t>
      </w:r>
      <w:r w:rsidRPr="00912A8F">
        <w:rPr>
          <w:lang w:val="en-US"/>
        </w:rPr>
        <w:t>e discovered that eight (</w:t>
      </w:r>
      <w:r w:rsidRPr="00912A8F">
        <w:rPr>
          <w:shd w:val="clear" w:color="auto" w:fill="FFFFFF"/>
          <w:lang w:val="en-US"/>
        </w:rPr>
        <w:t>≈ </w:t>
      </w:r>
      <w:r w:rsidRPr="00912A8F">
        <w:rPr>
          <w:lang w:val="en-US"/>
        </w:rPr>
        <w:t xml:space="preserve">3%) of our participants confused the term </w:t>
      </w:r>
      <w:r w:rsidRPr="00912A8F">
        <w:rPr>
          <w:i/>
          <w:iCs/>
          <w:lang w:val="en-US"/>
        </w:rPr>
        <w:t>mitigation</w:t>
      </w:r>
      <w:r w:rsidRPr="00912A8F">
        <w:rPr>
          <w:lang w:val="en-US"/>
        </w:rPr>
        <w:t xml:space="preserve"> with </w:t>
      </w:r>
      <w:r w:rsidRPr="00912A8F">
        <w:rPr>
          <w:i/>
          <w:iCs/>
          <w:lang w:val="en-US"/>
        </w:rPr>
        <w:t>negotiation</w:t>
      </w:r>
      <w:r w:rsidRPr="00912A8F">
        <w:rPr>
          <w:lang w:val="en-US"/>
        </w:rPr>
        <w:t>.</w:t>
      </w:r>
      <w:r w:rsidR="00363456" w:rsidRPr="00912A8F">
        <w:rPr>
          <w:lang w:val="en-US"/>
        </w:rPr>
        <w:t xml:space="preserve"> Two (</w:t>
      </w:r>
      <w:r w:rsidR="00363456" w:rsidRPr="00912A8F">
        <w:rPr>
          <w:shd w:val="clear" w:color="auto" w:fill="FFFFFF"/>
          <w:lang w:val="en-US"/>
        </w:rPr>
        <w:t>≈ </w:t>
      </w:r>
      <w:r w:rsidR="00363456" w:rsidRPr="00912A8F">
        <w:rPr>
          <w:lang w:val="en-US"/>
        </w:rPr>
        <w:t>1%) out of those eight were presented with the alternative and six (</w:t>
      </w:r>
      <w:r w:rsidR="00363456" w:rsidRPr="00912A8F">
        <w:rPr>
          <w:shd w:val="clear" w:color="auto" w:fill="FFFFFF"/>
          <w:lang w:val="en-US"/>
        </w:rPr>
        <w:t>≈ </w:t>
      </w:r>
      <w:r w:rsidR="00363456" w:rsidRPr="00912A8F">
        <w:rPr>
          <w:lang w:val="en-US"/>
        </w:rPr>
        <w:t>2%) with the original wording. For example, o</w:t>
      </w:r>
      <w:r w:rsidRPr="00912A8F">
        <w:rPr>
          <w:lang w:val="en-US"/>
        </w:rPr>
        <w:t xml:space="preserve">ne participant stated that </w:t>
      </w:r>
      <w:r w:rsidRPr="00912A8F">
        <w:rPr>
          <w:i/>
          <w:iCs/>
          <w:lang w:val="en-US"/>
        </w:rPr>
        <w:t>mitigation</w:t>
      </w:r>
      <w:r w:rsidRPr="00912A8F">
        <w:rPr>
          <w:lang w:val="en-US"/>
        </w:rPr>
        <w:t xml:space="preserve"> is “the process of negotiating between two adverse parties”. Another one defined </w:t>
      </w:r>
      <w:r w:rsidRPr="00912A8F">
        <w:rPr>
          <w:i/>
          <w:iCs/>
          <w:lang w:val="en-US"/>
        </w:rPr>
        <w:t>mitigation</w:t>
      </w:r>
      <w:r w:rsidRPr="00912A8F">
        <w:rPr>
          <w:lang w:val="en-US"/>
        </w:rPr>
        <w:t xml:space="preserve"> as a “reconciliation between two arguing parties”. Those definitions differ considerably from the actual meaning, which says that </w:t>
      </w:r>
      <w:r w:rsidRPr="00912A8F">
        <w:rPr>
          <w:i/>
          <w:iCs/>
          <w:lang w:val="en-US"/>
        </w:rPr>
        <w:t>mitigation</w:t>
      </w:r>
      <w:r w:rsidRPr="00912A8F">
        <w:rPr>
          <w:lang w:val="en-US"/>
        </w:rPr>
        <w:t xml:space="preserve"> is a human intervention to for example decrease emissions. This discrepancy between the participants' definitions and the actual meaning of the term shows how participants relied on their knowledge and tried to make sense of the new information based on existing knowledge. For the case of </w:t>
      </w:r>
      <w:r w:rsidRPr="00912A8F">
        <w:rPr>
          <w:i/>
          <w:iCs/>
          <w:lang w:val="en-US"/>
        </w:rPr>
        <w:t>mitigation</w:t>
      </w:r>
      <w:r w:rsidRPr="00912A8F">
        <w:rPr>
          <w:lang w:val="en-US"/>
        </w:rPr>
        <w:t xml:space="preserve">, participants interpreted the term based on their mental models in the field of business, politics, or law which led to confusion of the term </w:t>
      </w:r>
      <w:r w:rsidRPr="00912A8F">
        <w:rPr>
          <w:i/>
          <w:iCs/>
          <w:lang w:val="en-US"/>
        </w:rPr>
        <w:t>mitigation</w:t>
      </w:r>
      <w:r w:rsidRPr="00912A8F">
        <w:rPr>
          <w:lang w:val="en-US"/>
        </w:rPr>
        <w:t xml:space="preserve"> with the term</w:t>
      </w:r>
      <w:r w:rsidR="00363456" w:rsidRPr="00912A8F">
        <w:rPr>
          <w:lang w:val="en-US"/>
        </w:rPr>
        <w:t>ini</w:t>
      </w:r>
      <w:r w:rsidRPr="00912A8F">
        <w:rPr>
          <w:lang w:val="en-US"/>
        </w:rPr>
        <w:t xml:space="preserve"> </w:t>
      </w:r>
      <w:r w:rsidRPr="00912A8F">
        <w:rPr>
          <w:i/>
          <w:iCs/>
          <w:lang w:val="en-US"/>
        </w:rPr>
        <w:t>mediation or negotiation</w:t>
      </w:r>
      <w:r w:rsidRPr="00912A8F">
        <w:rPr>
          <w:lang w:val="en-US"/>
        </w:rPr>
        <w:t xml:space="preserve">. This misconception was already reported by </w:t>
      </w:r>
      <w:proofErr w:type="spellStart"/>
      <w:r w:rsidRPr="00912A8F">
        <w:rPr>
          <w:lang w:val="en-US"/>
        </w:rPr>
        <w:t>Bruine</w:t>
      </w:r>
      <w:proofErr w:type="spellEnd"/>
      <w:r w:rsidRPr="00912A8F">
        <w:rPr>
          <w:lang w:val="en-US"/>
        </w:rPr>
        <w:t xml:space="preserve"> de Bruin et al. (2021), where it was found in 35% of all participant’s answers. </w:t>
      </w:r>
    </w:p>
    <w:p w14:paraId="32BCD6C9" w14:textId="14C00CF9" w:rsidR="0026109D" w:rsidRPr="00912A8F" w:rsidRDefault="0026109D" w:rsidP="005B2FBA">
      <w:pPr>
        <w:spacing w:line="360" w:lineRule="auto"/>
        <w:ind w:firstLine="708"/>
        <w:jc w:val="both"/>
        <w:rPr>
          <w:lang w:val="en-US"/>
        </w:rPr>
      </w:pPr>
      <w:r w:rsidRPr="00912A8F">
        <w:rPr>
          <w:b/>
          <w:bCs/>
          <w:lang w:val="en-US"/>
        </w:rPr>
        <w:t xml:space="preserve">Carbon neutral. </w:t>
      </w:r>
      <w:r w:rsidRPr="00912A8F">
        <w:rPr>
          <w:lang w:val="en-US"/>
        </w:rPr>
        <w:t xml:space="preserve"> For the term </w:t>
      </w:r>
      <w:r w:rsidRPr="00912A8F">
        <w:rPr>
          <w:i/>
          <w:iCs/>
          <w:lang w:val="en-US"/>
        </w:rPr>
        <w:t>carbon neutral</w:t>
      </w:r>
      <w:r w:rsidRPr="00912A8F">
        <w:rPr>
          <w:lang w:val="en-US"/>
        </w:rPr>
        <w:t xml:space="preserve">, </w:t>
      </w:r>
      <w:r w:rsidR="001A1173" w:rsidRPr="00912A8F">
        <w:rPr>
          <w:lang w:val="en-US"/>
        </w:rPr>
        <w:t>42</w:t>
      </w:r>
      <w:r w:rsidRPr="00912A8F">
        <w:rPr>
          <w:lang w:val="en-US"/>
        </w:rPr>
        <w:t xml:space="preserve"> (</w:t>
      </w:r>
      <w:r w:rsidRPr="00912A8F">
        <w:rPr>
          <w:shd w:val="clear" w:color="auto" w:fill="FFFFFF"/>
          <w:lang w:val="en-US"/>
        </w:rPr>
        <w:t>≈</w:t>
      </w:r>
      <w:r w:rsidRPr="00912A8F">
        <w:rPr>
          <w:lang w:val="en-US"/>
        </w:rPr>
        <w:t> 1</w:t>
      </w:r>
      <w:r w:rsidR="001A1173" w:rsidRPr="00912A8F">
        <w:rPr>
          <w:lang w:val="en-US"/>
        </w:rPr>
        <w:t>5</w:t>
      </w:r>
      <w:r w:rsidRPr="00912A8F">
        <w:rPr>
          <w:lang w:val="en-US"/>
        </w:rPr>
        <w:t xml:space="preserve">%) out of all participants showed confusion of the term </w:t>
      </w:r>
      <w:r w:rsidRPr="00912A8F">
        <w:rPr>
          <w:i/>
          <w:iCs/>
          <w:lang w:val="en-US"/>
        </w:rPr>
        <w:t>zero emissions</w:t>
      </w:r>
      <w:r w:rsidRPr="00912A8F">
        <w:rPr>
          <w:lang w:val="en-US"/>
        </w:rPr>
        <w:t xml:space="preserve">. </w:t>
      </w:r>
      <w:r w:rsidR="005B2FBA" w:rsidRPr="00912A8F">
        <w:rPr>
          <w:lang w:val="en-US"/>
        </w:rPr>
        <w:t>For example, p</w:t>
      </w:r>
      <w:r w:rsidRPr="00912A8F">
        <w:rPr>
          <w:lang w:val="en-US"/>
        </w:rPr>
        <w:t xml:space="preserve">articipants defined </w:t>
      </w:r>
      <w:r w:rsidRPr="00912A8F">
        <w:rPr>
          <w:i/>
          <w:iCs/>
          <w:lang w:val="en-US"/>
        </w:rPr>
        <w:t>carbon neutral</w:t>
      </w:r>
      <w:r w:rsidRPr="00912A8F">
        <w:rPr>
          <w:lang w:val="en-US"/>
        </w:rPr>
        <w:t xml:space="preserve"> as “the complete abolition of CO2 emission” </w:t>
      </w:r>
      <w:r w:rsidR="005B2FBA" w:rsidRPr="00912A8F">
        <w:rPr>
          <w:lang w:val="en-US"/>
        </w:rPr>
        <w:t>o</w:t>
      </w:r>
      <w:r w:rsidRPr="00912A8F">
        <w:rPr>
          <w:lang w:val="en-US"/>
        </w:rPr>
        <w:t xml:space="preserve">r </w:t>
      </w:r>
      <w:r w:rsidR="005B2FBA" w:rsidRPr="00912A8F">
        <w:rPr>
          <w:lang w:val="en-US"/>
        </w:rPr>
        <w:t>stated that</w:t>
      </w:r>
      <w:r w:rsidRPr="00912A8F">
        <w:rPr>
          <w:lang w:val="en-US"/>
        </w:rPr>
        <w:t xml:space="preserve"> “it means that emissions should be reduced to zero”, or to “eliminate all carbon emissions”. However, the actual meaning of the term is that CO2 emissions are balanced with reductions and not that no CO2 is emitted at all. This issue was also previously reported by </w:t>
      </w:r>
      <w:proofErr w:type="spellStart"/>
      <w:r w:rsidRPr="00912A8F">
        <w:rPr>
          <w:lang w:val="en-US"/>
        </w:rPr>
        <w:t>Bruine</w:t>
      </w:r>
      <w:proofErr w:type="spellEnd"/>
      <w:r w:rsidRPr="00912A8F">
        <w:rPr>
          <w:lang w:val="en-US"/>
        </w:rPr>
        <w:t xml:space="preserve"> de Bruin et al. (2021), where 15% of the participants showed this confusion. In our </w:t>
      </w:r>
      <w:r w:rsidR="005B2FBA" w:rsidRPr="00912A8F">
        <w:rPr>
          <w:lang w:val="en-US"/>
        </w:rPr>
        <w:t>study</w:t>
      </w:r>
      <w:r w:rsidRPr="00912A8F">
        <w:rPr>
          <w:lang w:val="en-US"/>
        </w:rPr>
        <w:t>, 1</w:t>
      </w:r>
      <w:r w:rsidR="001A1173" w:rsidRPr="00912A8F">
        <w:rPr>
          <w:lang w:val="en-US"/>
        </w:rPr>
        <w:t>4</w:t>
      </w:r>
      <w:r w:rsidRPr="00912A8F">
        <w:rPr>
          <w:lang w:val="en-US"/>
        </w:rPr>
        <w:t xml:space="preserve"> </w:t>
      </w:r>
      <w:r w:rsidR="005B2FBA" w:rsidRPr="00912A8F">
        <w:rPr>
          <w:lang w:val="en-US"/>
        </w:rPr>
        <w:t>participants</w:t>
      </w:r>
      <w:r w:rsidRPr="00912A8F">
        <w:rPr>
          <w:lang w:val="en-US"/>
        </w:rPr>
        <w:t xml:space="preserve"> (</w:t>
      </w:r>
      <w:r w:rsidRPr="00912A8F">
        <w:rPr>
          <w:shd w:val="clear" w:color="auto" w:fill="FFFFFF"/>
          <w:lang w:val="en-US"/>
        </w:rPr>
        <w:t>≈</w:t>
      </w:r>
      <w:r w:rsidR="001A1173" w:rsidRPr="00912A8F">
        <w:rPr>
          <w:lang w:val="en-US"/>
        </w:rPr>
        <w:t>5</w:t>
      </w:r>
      <w:r w:rsidRPr="00912A8F">
        <w:rPr>
          <w:lang w:val="en-US"/>
        </w:rPr>
        <w:t xml:space="preserve">%) </w:t>
      </w:r>
      <w:r w:rsidR="005B2FBA" w:rsidRPr="00912A8F">
        <w:rPr>
          <w:lang w:val="en-US"/>
        </w:rPr>
        <w:t xml:space="preserve">who </w:t>
      </w:r>
      <w:r w:rsidRPr="00912A8F">
        <w:rPr>
          <w:lang w:val="en-US"/>
        </w:rPr>
        <w:t xml:space="preserve">showed this </w:t>
      </w:r>
      <w:r w:rsidR="005B2FBA" w:rsidRPr="00912A8F">
        <w:rPr>
          <w:lang w:val="en-US"/>
        </w:rPr>
        <w:t>misconception</w:t>
      </w:r>
      <w:r w:rsidRPr="00912A8F">
        <w:rPr>
          <w:lang w:val="en-US"/>
        </w:rPr>
        <w:t xml:space="preserve"> read the altered wording and 2</w:t>
      </w:r>
      <w:r w:rsidR="007B037C" w:rsidRPr="00912A8F">
        <w:rPr>
          <w:lang w:val="en-US"/>
        </w:rPr>
        <w:t>8</w:t>
      </w:r>
      <w:r w:rsidRPr="00912A8F">
        <w:rPr>
          <w:lang w:val="en-US"/>
        </w:rPr>
        <w:t xml:space="preserve"> (</w:t>
      </w:r>
      <w:r w:rsidRPr="00912A8F">
        <w:rPr>
          <w:shd w:val="clear" w:color="auto" w:fill="FFFFFF"/>
          <w:lang w:val="en-US"/>
        </w:rPr>
        <w:t>≈ </w:t>
      </w:r>
      <w:r w:rsidR="007B037C" w:rsidRPr="00912A8F">
        <w:rPr>
          <w:lang w:val="en-US"/>
        </w:rPr>
        <w:t>10</w:t>
      </w:r>
      <w:r w:rsidRPr="00912A8F">
        <w:rPr>
          <w:lang w:val="en-US"/>
        </w:rPr>
        <w:t xml:space="preserve">%) </w:t>
      </w:r>
      <w:r w:rsidR="005B2FBA" w:rsidRPr="00912A8F">
        <w:rPr>
          <w:lang w:val="en-US"/>
        </w:rPr>
        <w:t>participants</w:t>
      </w:r>
      <w:r w:rsidRPr="00912A8F">
        <w:rPr>
          <w:lang w:val="en-US"/>
        </w:rPr>
        <w:t xml:space="preserve"> read the original wording. We </w:t>
      </w:r>
      <w:r w:rsidR="005B2FBA" w:rsidRPr="00912A8F">
        <w:rPr>
          <w:lang w:val="en-US"/>
        </w:rPr>
        <w:t>also uncovered</w:t>
      </w:r>
      <w:r w:rsidRPr="00912A8F">
        <w:rPr>
          <w:lang w:val="en-US"/>
        </w:rPr>
        <w:t xml:space="preserve"> the use of another mental model which </w:t>
      </w:r>
      <w:r w:rsidR="005B2FBA" w:rsidRPr="00912A8F">
        <w:rPr>
          <w:lang w:val="en-US"/>
        </w:rPr>
        <w:t>had</w:t>
      </w:r>
      <w:r w:rsidRPr="00912A8F">
        <w:rPr>
          <w:lang w:val="en-US"/>
        </w:rPr>
        <w:t xml:space="preserve"> not been reported by </w:t>
      </w:r>
      <w:proofErr w:type="spellStart"/>
      <w:r w:rsidR="005B2FBA" w:rsidRPr="00912A8F">
        <w:rPr>
          <w:lang w:val="en-US"/>
        </w:rPr>
        <w:t>Bruine</w:t>
      </w:r>
      <w:proofErr w:type="spellEnd"/>
      <w:r w:rsidR="005B2FBA" w:rsidRPr="00912A8F">
        <w:rPr>
          <w:lang w:val="en-US"/>
        </w:rPr>
        <w:t xml:space="preserve"> de Bruin et al. (2021)</w:t>
      </w:r>
      <w:r w:rsidRPr="00912A8F">
        <w:rPr>
          <w:lang w:val="en-US"/>
        </w:rPr>
        <w:t xml:space="preserve">. </w:t>
      </w:r>
      <w:r w:rsidR="007B037C" w:rsidRPr="00912A8F">
        <w:rPr>
          <w:lang w:val="en-US"/>
        </w:rPr>
        <w:t xml:space="preserve">Twelve </w:t>
      </w:r>
      <w:r w:rsidR="005B2FBA" w:rsidRPr="00912A8F">
        <w:rPr>
          <w:lang w:val="en-US"/>
        </w:rPr>
        <w:t>participants</w:t>
      </w:r>
      <w:r w:rsidRPr="00912A8F">
        <w:rPr>
          <w:lang w:val="en-US"/>
        </w:rPr>
        <w:t xml:space="preserve"> (</w:t>
      </w:r>
      <w:r w:rsidRPr="00912A8F">
        <w:rPr>
          <w:shd w:val="clear" w:color="auto" w:fill="FFFFFF"/>
          <w:lang w:val="en-US"/>
        </w:rPr>
        <w:t>≈ </w:t>
      </w:r>
      <w:r w:rsidR="007B037C" w:rsidRPr="00912A8F">
        <w:rPr>
          <w:shd w:val="clear" w:color="auto" w:fill="FFFFFF"/>
          <w:lang w:val="en-US"/>
        </w:rPr>
        <w:t>4</w:t>
      </w:r>
      <w:r w:rsidRPr="00912A8F">
        <w:rPr>
          <w:shd w:val="clear" w:color="auto" w:fill="FFFFFF"/>
          <w:lang w:val="en-US"/>
        </w:rPr>
        <w:t xml:space="preserve">%) </w:t>
      </w:r>
      <w:r w:rsidRPr="00912A8F">
        <w:rPr>
          <w:lang w:val="en-US"/>
        </w:rPr>
        <w:t>defined the term</w:t>
      </w:r>
      <w:r w:rsidR="005B2FBA" w:rsidRPr="00912A8F">
        <w:rPr>
          <w:lang w:val="en-US"/>
        </w:rPr>
        <w:t xml:space="preserve"> </w:t>
      </w:r>
      <w:r w:rsidR="005B2FBA" w:rsidRPr="00912A8F">
        <w:rPr>
          <w:i/>
          <w:iCs/>
          <w:lang w:val="en-US"/>
        </w:rPr>
        <w:t>carbon neutral</w:t>
      </w:r>
      <w:r w:rsidRPr="00912A8F">
        <w:rPr>
          <w:lang w:val="en-US"/>
        </w:rPr>
        <w:t xml:space="preserve"> in the context of business and producing goods by stating, </w:t>
      </w:r>
      <w:r w:rsidRPr="00912A8F">
        <w:rPr>
          <w:i/>
          <w:iCs/>
          <w:lang w:val="en-US"/>
        </w:rPr>
        <w:t>carbon neutral</w:t>
      </w:r>
      <w:r w:rsidRPr="00912A8F">
        <w:rPr>
          <w:lang w:val="en-US"/>
        </w:rPr>
        <w:t xml:space="preserve"> is “something a company does (e.g., planting trees or donating money to charities) as ‘payment’ to the earth for pollution or using plastic in the hopes that it will even out the cost”. The same mental model seemed to lead to the misunderstanding that </w:t>
      </w:r>
      <w:r w:rsidRPr="00912A8F">
        <w:rPr>
          <w:i/>
          <w:iCs/>
          <w:lang w:val="en-US"/>
        </w:rPr>
        <w:t>carbon neutral</w:t>
      </w:r>
      <w:r w:rsidRPr="00912A8F">
        <w:rPr>
          <w:lang w:val="en-US"/>
        </w:rPr>
        <w:t xml:space="preserve"> is “a product that hat [sic] a co2 footprint of 0” or “where the </w:t>
      </w:r>
      <w:proofErr w:type="spellStart"/>
      <w:r w:rsidRPr="00912A8F">
        <w:rPr>
          <w:lang w:val="en-US"/>
        </w:rPr>
        <w:t>manufaturing</w:t>
      </w:r>
      <w:proofErr w:type="spellEnd"/>
      <w:r w:rsidRPr="00912A8F">
        <w:rPr>
          <w:lang w:val="en-US"/>
        </w:rPr>
        <w:t xml:space="preserve"> [sic] of a product isn't as bad for the </w:t>
      </w:r>
      <w:proofErr w:type="spellStart"/>
      <w:r w:rsidRPr="00912A8F">
        <w:rPr>
          <w:lang w:val="en-US"/>
        </w:rPr>
        <w:t>environemnt</w:t>
      </w:r>
      <w:proofErr w:type="spellEnd"/>
      <w:r w:rsidRPr="00912A8F">
        <w:rPr>
          <w:lang w:val="en-US"/>
        </w:rPr>
        <w:t xml:space="preserve"> [sic]”. </w:t>
      </w:r>
      <w:r w:rsidR="007B037C" w:rsidRPr="00912A8F">
        <w:rPr>
          <w:lang w:val="en-US"/>
        </w:rPr>
        <w:t>Four of those misconceptions (</w:t>
      </w:r>
      <w:r w:rsidR="007B037C" w:rsidRPr="00912A8F">
        <w:rPr>
          <w:shd w:val="clear" w:color="auto" w:fill="FFFFFF"/>
          <w:lang w:val="en-US"/>
        </w:rPr>
        <w:t>≈ 1%)</w:t>
      </w:r>
      <w:r w:rsidR="007B037C" w:rsidRPr="00912A8F">
        <w:rPr>
          <w:lang w:val="en-US"/>
        </w:rPr>
        <w:t xml:space="preserve"> arose in the alternative and eight (</w:t>
      </w:r>
      <w:r w:rsidR="007B037C" w:rsidRPr="00912A8F">
        <w:rPr>
          <w:shd w:val="clear" w:color="auto" w:fill="FFFFFF"/>
          <w:lang w:val="en-US"/>
        </w:rPr>
        <w:t>≈ 3%)</w:t>
      </w:r>
      <w:r w:rsidR="007B037C" w:rsidRPr="00912A8F">
        <w:rPr>
          <w:lang w:val="en-US"/>
        </w:rPr>
        <w:t xml:space="preserve"> arose in the original wording condition.</w:t>
      </w:r>
    </w:p>
    <w:p w14:paraId="1188B8E3" w14:textId="2EFE08FB" w:rsidR="0026109D" w:rsidRPr="00912A8F" w:rsidRDefault="0026109D" w:rsidP="0026109D">
      <w:pPr>
        <w:spacing w:line="360" w:lineRule="auto"/>
        <w:ind w:firstLine="708"/>
        <w:jc w:val="both"/>
        <w:rPr>
          <w:lang w:val="en-US"/>
        </w:rPr>
      </w:pPr>
      <w:bookmarkStart w:id="0" w:name="_Hlk164108847"/>
      <w:r w:rsidRPr="00912A8F">
        <w:rPr>
          <w:b/>
          <w:bCs/>
          <w:lang w:val="en-US"/>
        </w:rPr>
        <w:lastRenderedPageBreak/>
        <w:t xml:space="preserve">Unprecedented transition. </w:t>
      </w:r>
      <w:r w:rsidRPr="00912A8F">
        <w:rPr>
          <w:lang w:val="en-US"/>
        </w:rPr>
        <w:t xml:space="preserve">Participant’s definitions for the term </w:t>
      </w:r>
      <w:r w:rsidRPr="00912A8F">
        <w:rPr>
          <w:i/>
          <w:iCs/>
          <w:lang w:val="en-US"/>
        </w:rPr>
        <w:t>unprecedented transition</w:t>
      </w:r>
      <w:r w:rsidRPr="00912A8F">
        <w:rPr>
          <w:b/>
          <w:bCs/>
          <w:lang w:val="en-US"/>
        </w:rPr>
        <w:t xml:space="preserve"> </w:t>
      </w:r>
      <w:r w:rsidRPr="00912A8F">
        <w:rPr>
          <w:lang w:val="en-US"/>
        </w:rPr>
        <w:t xml:space="preserve">revealed another common misunderstanding. </w:t>
      </w:r>
      <w:r w:rsidR="007B037C" w:rsidRPr="00912A8F">
        <w:rPr>
          <w:lang w:val="en-US"/>
        </w:rPr>
        <w:t>Eleve</w:t>
      </w:r>
      <w:r w:rsidR="00EF14F8" w:rsidRPr="00912A8F">
        <w:rPr>
          <w:lang w:val="en-US"/>
        </w:rPr>
        <w:t>n</w:t>
      </w:r>
      <w:r w:rsidR="007B037C" w:rsidRPr="00912A8F">
        <w:rPr>
          <w:lang w:val="en-US"/>
        </w:rPr>
        <w:t xml:space="preserve"> </w:t>
      </w:r>
      <w:r w:rsidRPr="00912A8F">
        <w:rPr>
          <w:lang w:val="en-US"/>
        </w:rPr>
        <w:t xml:space="preserve">of </w:t>
      </w:r>
      <w:r w:rsidR="00FB37BF" w:rsidRPr="00912A8F">
        <w:rPr>
          <w:lang w:val="en-US"/>
        </w:rPr>
        <w:t>our</w:t>
      </w:r>
      <w:r w:rsidRPr="00912A8F">
        <w:rPr>
          <w:lang w:val="en-US"/>
        </w:rPr>
        <w:t xml:space="preserve"> participants (</w:t>
      </w:r>
      <w:r w:rsidRPr="00912A8F">
        <w:rPr>
          <w:shd w:val="clear" w:color="auto" w:fill="FFFFFF"/>
          <w:lang w:val="en-US"/>
        </w:rPr>
        <w:t>≈ </w:t>
      </w:r>
      <w:r w:rsidR="007B037C" w:rsidRPr="00912A8F">
        <w:rPr>
          <w:lang w:val="en-US"/>
        </w:rPr>
        <w:t>4</w:t>
      </w:r>
      <w:r w:rsidRPr="00912A8F">
        <w:rPr>
          <w:lang w:val="en-US"/>
        </w:rPr>
        <w:t xml:space="preserve">%) defined </w:t>
      </w:r>
      <w:r w:rsidRPr="00912A8F">
        <w:rPr>
          <w:i/>
          <w:iCs/>
          <w:lang w:val="en-US"/>
        </w:rPr>
        <w:t>unprecedented</w:t>
      </w:r>
      <w:r w:rsidR="00FB37BF" w:rsidRPr="00912A8F">
        <w:rPr>
          <w:i/>
          <w:iCs/>
          <w:lang w:val="en-US"/>
        </w:rPr>
        <w:t xml:space="preserve"> transition</w:t>
      </w:r>
      <w:r w:rsidRPr="00912A8F">
        <w:rPr>
          <w:lang w:val="en-US"/>
        </w:rPr>
        <w:t xml:space="preserve"> as “without a plan”, “unexpected”, “unplanned” or “unpredictable change”. </w:t>
      </w:r>
      <w:r w:rsidR="007B037C" w:rsidRPr="00912A8F">
        <w:rPr>
          <w:lang w:val="en-US"/>
        </w:rPr>
        <w:t xml:space="preserve">Six </w:t>
      </w:r>
      <w:r w:rsidRPr="00912A8F">
        <w:rPr>
          <w:lang w:val="en-US"/>
        </w:rPr>
        <w:t>(</w:t>
      </w:r>
      <w:r w:rsidRPr="00912A8F">
        <w:rPr>
          <w:shd w:val="clear" w:color="auto" w:fill="FFFFFF"/>
          <w:lang w:val="en-US"/>
        </w:rPr>
        <w:t>≈ 2%</w:t>
      </w:r>
      <w:r w:rsidRPr="00912A8F">
        <w:rPr>
          <w:lang w:val="en-US"/>
        </w:rPr>
        <w:t xml:space="preserve">) of those </w:t>
      </w:r>
      <w:r w:rsidR="007B037C" w:rsidRPr="00912A8F">
        <w:rPr>
          <w:lang w:val="en-US"/>
        </w:rPr>
        <w:t xml:space="preserve">eleven </w:t>
      </w:r>
      <w:r w:rsidR="00FB37BF" w:rsidRPr="00912A8F">
        <w:rPr>
          <w:lang w:val="en-US"/>
        </w:rPr>
        <w:t>participants</w:t>
      </w:r>
      <w:r w:rsidRPr="00912A8F">
        <w:rPr>
          <w:lang w:val="en-US"/>
        </w:rPr>
        <w:t xml:space="preserve"> received the original wording and </w:t>
      </w:r>
      <w:r w:rsidR="007B037C" w:rsidRPr="00912A8F">
        <w:rPr>
          <w:lang w:val="en-US"/>
        </w:rPr>
        <w:t xml:space="preserve">five </w:t>
      </w:r>
      <w:r w:rsidR="00FB37BF" w:rsidRPr="00912A8F">
        <w:rPr>
          <w:lang w:val="en-US"/>
        </w:rPr>
        <w:t>participants</w:t>
      </w:r>
      <w:r w:rsidRPr="00912A8F">
        <w:rPr>
          <w:lang w:val="en-US"/>
        </w:rPr>
        <w:t xml:space="preserve"> (</w:t>
      </w:r>
      <w:r w:rsidRPr="00912A8F">
        <w:rPr>
          <w:shd w:val="clear" w:color="auto" w:fill="FFFFFF"/>
          <w:lang w:val="en-US"/>
        </w:rPr>
        <w:t>≈ </w:t>
      </w:r>
      <w:r w:rsidR="007B037C" w:rsidRPr="00912A8F">
        <w:rPr>
          <w:shd w:val="clear" w:color="auto" w:fill="FFFFFF"/>
          <w:lang w:val="en-US"/>
        </w:rPr>
        <w:t>2</w:t>
      </w:r>
      <w:r w:rsidRPr="00912A8F">
        <w:rPr>
          <w:shd w:val="clear" w:color="auto" w:fill="FFFFFF"/>
          <w:lang w:val="en-US"/>
        </w:rPr>
        <w:t>%</w:t>
      </w:r>
      <w:r w:rsidRPr="00912A8F">
        <w:rPr>
          <w:lang w:val="en-US"/>
        </w:rPr>
        <w:t xml:space="preserve">) read the altered formulations. This issue was also previously reported by </w:t>
      </w:r>
      <w:proofErr w:type="spellStart"/>
      <w:r w:rsidRPr="00912A8F">
        <w:rPr>
          <w:lang w:val="en-US"/>
        </w:rPr>
        <w:t>Bruine</w:t>
      </w:r>
      <w:proofErr w:type="spellEnd"/>
      <w:r w:rsidRPr="00912A8F">
        <w:rPr>
          <w:lang w:val="en-US"/>
        </w:rPr>
        <w:t xml:space="preserve"> de Bruin et al. (2021), where 40% of participants showed that misconception and misunderstood the term </w:t>
      </w:r>
      <w:r w:rsidR="00582936" w:rsidRPr="00912A8F">
        <w:rPr>
          <w:i/>
          <w:iCs/>
          <w:lang w:val="en-US"/>
        </w:rPr>
        <w:t>unprecedented transition</w:t>
      </w:r>
      <w:r w:rsidR="00582936" w:rsidRPr="00912A8F">
        <w:rPr>
          <w:lang w:val="en-US"/>
        </w:rPr>
        <w:t xml:space="preserve"> </w:t>
      </w:r>
      <w:r w:rsidRPr="00912A8F">
        <w:rPr>
          <w:lang w:val="en-US"/>
        </w:rPr>
        <w:t xml:space="preserve">as unknown or unexpected. </w:t>
      </w:r>
    </w:p>
    <w:bookmarkEnd w:id="0"/>
    <w:p w14:paraId="4529841A" w14:textId="564718B2" w:rsidR="0026109D" w:rsidRPr="00912A8F" w:rsidRDefault="0026109D" w:rsidP="0026109D">
      <w:pPr>
        <w:spacing w:line="360" w:lineRule="auto"/>
        <w:ind w:firstLine="708"/>
        <w:jc w:val="both"/>
        <w:rPr>
          <w:lang w:val="en-US"/>
        </w:rPr>
      </w:pPr>
      <w:r w:rsidRPr="00912A8F">
        <w:rPr>
          <w:b/>
          <w:bCs/>
          <w:lang w:val="en-US"/>
        </w:rPr>
        <w:t xml:space="preserve">Tipping point. </w:t>
      </w:r>
      <w:r w:rsidRPr="00912A8F">
        <w:rPr>
          <w:lang w:val="en-US"/>
        </w:rPr>
        <w:t xml:space="preserve">The actual definition of the term </w:t>
      </w:r>
      <w:r w:rsidRPr="00912A8F">
        <w:rPr>
          <w:i/>
          <w:iCs/>
          <w:lang w:val="en-US"/>
        </w:rPr>
        <w:t xml:space="preserve">tipping point </w:t>
      </w:r>
      <w:r w:rsidRPr="00912A8F">
        <w:rPr>
          <w:lang w:val="en-US"/>
        </w:rPr>
        <w:t xml:space="preserve">refers to it </w:t>
      </w:r>
      <w:r w:rsidRPr="00912A8F">
        <w:rPr>
          <w:rStyle w:val="normaltextrun"/>
          <w:rFonts w:eastAsia="Yu Gothic Light"/>
          <w:lang w:val="en-US"/>
        </w:rPr>
        <w:t>as a critical threshold when climate changes from one stable state to another stable state, which often happens abruptly and cannot be undone easily</w:t>
      </w:r>
      <w:r w:rsidRPr="00912A8F">
        <w:rPr>
          <w:lang w:val="en-US"/>
        </w:rPr>
        <w:t xml:space="preserve">. We found a pattern of misunderstanding which differs from this official definition and was not yet reported in previous research by </w:t>
      </w:r>
      <w:proofErr w:type="spellStart"/>
      <w:r w:rsidRPr="00912A8F">
        <w:rPr>
          <w:lang w:val="en-US"/>
        </w:rPr>
        <w:t>Bruine</w:t>
      </w:r>
      <w:proofErr w:type="spellEnd"/>
      <w:r w:rsidRPr="00912A8F">
        <w:rPr>
          <w:lang w:val="en-US"/>
        </w:rPr>
        <w:t xml:space="preserve"> de Bruin et al. (2021). In our sample, </w:t>
      </w:r>
      <w:r w:rsidR="00FF0611" w:rsidRPr="00912A8F">
        <w:rPr>
          <w:lang w:val="en-US"/>
        </w:rPr>
        <w:t>31</w:t>
      </w:r>
      <w:r w:rsidRPr="00912A8F">
        <w:rPr>
          <w:lang w:val="en-US"/>
        </w:rPr>
        <w:t xml:space="preserve"> of the participants (</w:t>
      </w:r>
      <w:r w:rsidRPr="00912A8F">
        <w:rPr>
          <w:shd w:val="clear" w:color="auto" w:fill="FFFFFF"/>
          <w:lang w:val="en-US"/>
        </w:rPr>
        <w:t>≈ </w:t>
      </w:r>
      <w:r w:rsidR="00FF0611" w:rsidRPr="00912A8F">
        <w:rPr>
          <w:shd w:val="clear" w:color="auto" w:fill="FFFFFF"/>
          <w:lang w:val="en-US"/>
        </w:rPr>
        <w:t>11</w:t>
      </w:r>
      <w:r w:rsidRPr="00912A8F">
        <w:rPr>
          <w:shd w:val="clear" w:color="auto" w:fill="FFFFFF"/>
          <w:lang w:val="en-US"/>
        </w:rPr>
        <w:t>%)</w:t>
      </w:r>
      <w:r w:rsidRPr="00912A8F">
        <w:rPr>
          <w:lang w:val="en-US"/>
        </w:rPr>
        <w:t xml:space="preserve">, defined </w:t>
      </w:r>
      <w:r w:rsidRPr="00912A8F">
        <w:rPr>
          <w:i/>
          <w:iCs/>
          <w:lang w:val="en-US"/>
        </w:rPr>
        <w:t>tipping point</w:t>
      </w:r>
      <w:r w:rsidRPr="00912A8F">
        <w:rPr>
          <w:lang w:val="en-US"/>
        </w:rPr>
        <w:t xml:space="preserve"> as a point where the situation can change for either the better or the worse. For example, one participant stated that </w:t>
      </w:r>
      <w:r w:rsidRPr="00912A8F">
        <w:rPr>
          <w:i/>
          <w:iCs/>
          <w:lang w:val="en-US"/>
        </w:rPr>
        <w:t>tipping point</w:t>
      </w:r>
      <w:r w:rsidRPr="00912A8F">
        <w:rPr>
          <w:lang w:val="en-US"/>
        </w:rPr>
        <w:t xml:space="preserve"> describes a “point where you can Go [sic] right or left”. It seems like those participants confused the term </w:t>
      </w:r>
      <w:r w:rsidRPr="00912A8F">
        <w:rPr>
          <w:i/>
          <w:iCs/>
          <w:lang w:val="en-US"/>
        </w:rPr>
        <w:t xml:space="preserve">tipping </w:t>
      </w:r>
      <w:r w:rsidR="00FB37BF" w:rsidRPr="00912A8F">
        <w:rPr>
          <w:i/>
          <w:iCs/>
          <w:lang w:val="en-US"/>
        </w:rPr>
        <w:t>point</w:t>
      </w:r>
      <w:r w:rsidR="00FB37BF" w:rsidRPr="00912A8F">
        <w:rPr>
          <w:lang w:val="en-US"/>
        </w:rPr>
        <w:t xml:space="preserve"> </w:t>
      </w:r>
      <w:r w:rsidRPr="00912A8F">
        <w:rPr>
          <w:lang w:val="en-US"/>
        </w:rPr>
        <w:t xml:space="preserve">with </w:t>
      </w:r>
      <w:r w:rsidRPr="00912A8F">
        <w:rPr>
          <w:i/>
          <w:iCs/>
          <w:lang w:val="en-US"/>
        </w:rPr>
        <w:t>turning point</w:t>
      </w:r>
      <w:r w:rsidRPr="00912A8F">
        <w:rPr>
          <w:lang w:val="en-US"/>
        </w:rPr>
        <w:t xml:space="preserve"> by either explicitly stating, </w:t>
      </w:r>
      <w:r w:rsidRPr="00912A8F">
        <w:rPr>
          <w:i/>
          <w:iCs/>
          <w:lang w:val="en-US"/>
        </w:rPr>
        <w:t>turning point</w:t>
      </w:r>
      <w:r w:rsidRPr="00912A8F">
        <w:rPr>
          <w:lang w:val="en-US"/>
        </w:rPr>
        <w:t xml:space="preserve"> is a synonym for </w:t>
      </w:r>
      <w:r w:rsidRPr="00912A8F">
        <w:rPr>
          <w:i/>
          <w:iCs/>
          <w:lang w:val="en-US"/>
        </w:rPr>
        <w:t>tipping point</w:t>
      </w:r>
      <w:r w:rsidRPr="00912A8F">
        <w:rPr>
          <w:lang w:val="en-US"/>
        </w:rPr>
        <w:t xml:space="preserve"> or saying that a </w:t>
      </w:r>
      <w:r w:rsidRPr="00912A8F">
        <w:rPr>
          <w:i/>
          <w:iCs/>
          <w:lang w:val="en-US"/>
        </w:rPr>
        <w:t>tipping point</w:t>
      </w:r>
      <w:r w:rsidRPr="00912A8F">
        <w:rPr>
          <w:lang w:val="en-US"/>
        </w:rPr>
        <w:t xml:space="preserve"> is “the point where </w:t>
      </w:r>
      <w:proofErr w:type="spellStart"/>
      <w:r w:rsidRPr="00912A8F">
        <w:rPr>
          <w:lang w:val="en-US"/>
        </w:rPr>
        <w:t>sth</w:t>
      </w:r>
      <w:proofErr w:type="spellEnd"/>
      <w:r w:rsidRPr="00912A8F">
        <w:rPr>
          <w:lang w:val="en-US"/>
        </w:rPr>
        <w:t xml:space="preserve"> changes into the wanted result” or “a trigger point, a turning point, when you decide to change your plan” or “a tipping point is a point where things start to change/reverse”. With 1</w:t>
      </w:r>
      <w:r w:rsidR="00FF0611" w:rsidRPr="00912A8F">
        <w:rPr>
          <w:lang w:val="en-US"/>
        </w:rPr>
        <w:t>6</w:t>
      </w:r>
      <w:r w:rsidRPr="00912A8F">
        <w:rPr>
          <w:lang w:val="en-US"/>
        </w:rPr>
        <w:t xml:space="preserve"> definitions (</w:t>
      </w:r>
      <w:r w:rsidRPr="00912A8F">
        <w:rPr>
          <w:color w:val="333333"/>
          <w:shd w:val="clear" w:color="auto" w:fill="FFFFFF"/>
          <w:lang w:val="en-US"/>
        </w:rPr>
        <w:t>≈</w:t>
      </w:r>
      <w:r w:rsidRPr="00912A8F">
        <w:rPr>
          <w:lang w:val="en-US"/>
        </w:rPr>
        <w:t> </w:t>
      </w:r>
      <w:r w:rsidR="00FF0611" w:rsidRPr="00912A8F">
        <w:rPr>
          <w:lang w:val="en-US"/>
        </w:rPr>
        <w:t>6</w:t>
      </w:r>
      <w:r w:rsidRPr="00912A8F">
        <w:rPr>
          <w:lang w:val="en-US"/>
        </w:rPr>
        <w:t>%), about half of those misconceptions emerged in the control group and 1</w:t>
      </w:r>
      <w:r w:rsidR="00FF0611" w:rsidRPr="00912A8F">
        <w:rPr>
          <w:lang w:val="en-US"/>
        </w:rPr>
        <w:t>5</w:t>
      </w:r>
      <w:r w:rsidRPr="00912A8F">
        <w:rPr>
          <w:lang w:val="en-US"/>
        </w:rPr>
        <w:t xml:space="preserve"> (</w:t>
      </w:r>
      <w:r w:rsidRPr="00912A8F">
        <w:rPr>
          <w:color w:val="333333"/>
          <w:shd w:val="clear" w:color="auto" w:fill="FFFFFF"/>
          <w:lang w:val="en-US"/>
        </w:rPr>
        <w:t>≈ </w:t>
      </w:r>
      <w:r w:rsidRPr="00912A8F">
        <w:rPr>
          <w:lang w:val="en-US"/>
        </w:rPr>
        <w:t>5%) came up in the intervention group.</w:t>
      </w:r>
    </w:p>
    <w:p w14:paraId="64BDB6A7" w14:textId="40A4C9C0" w:rsidR="0026109D" w:rsidRPr="00912A8F" w:rsidRDefault="0026109D" w:rsidP="0026109D">
      <w:pPr>
        <w:spacing w:line="360" w:lineRule="auto"/>
        <w:ind w:firstLine="708"/>
        <w:jc w:val="both"/>
        <w:rPr>
          <w:lang w:val="en-US"/>
        </w:rPr>
      </w:pPr>
      <w:r w:rsidRPr="00912A8F">
        <w:rPr>
          <w:b/>
          <w:bCs/>
          <w:lang w:val="en-US"/>
        </w:rPr>
        <w:t xml:space="preserve">Sustainable development. </w:t>
      </w:r>
      <w:r w:rsidRPr="00912A8F">
        <w:rPr>
          <w:lang w:val="en-US"/>
        </w:rPr>
        <w:t xml:space="preserve">The research by </w:t>
      </w:r>
      <w:proofErr w:type="spellStart"/>
      <w:r w:rsidRPr="00912A8F">
        <w:rPr>
          <w:lang w:val="en-US"/>
        </w:rPr>
        <w:t>Bruine</w:t>
      </w:r>
      <w:proofErr w:type="spellEnd"/>
      <w:r w:rsidRPr="00912A8F">
        <w:rPr>
          <w:lang w:val="en-US"/>
        </w:rPr>
        <w:t xml:space="preserve"> de Bruin et al. (2021) revealed that the </w:t>
      </w:r>
      <w:r w:rsidR="00FB37BF" w:rsidRPr="00912A8F">
        <w:rPr>
          <w:lang w:val="en-US"/>
        </w:rPr>
        <w:t xml:space="preserve">term </w:t>
      </w:r>
      <w:r w:rsidR="00FB37BF" w:rsidRPr="00912A8F">
        <w:rPr>
          <w:i/>
          <w:iCs/>
          <w:lang w:val="en-US"/>
        </w:rPr>
        <w:t>sustainable</w:t>
      </w:r>
      <w:r w:rsidRPr="00912A8F">
        <w:rPr>
          <w:i/>
          <w:iCs/>
          <w:lang w:val="en-US"/>
        </w:rPr>
        <w:t xml:space="preserve"> development</w:t>
      </w:r>
      <w:r w:rsidRPr="00912A8F">
        <w:rPr>
          <w:lang w:val="en-US"/>
        </w:rPr>
        <w:t xml:space="preserve"> led to confusion in 65% of their participants, who defined it as buildings and infrastructure. Furthermore, 20% of their sample associated </w:t>
      </w:r>
      <w:r w:rsidRPr="00912A8F">
        <w:rPr>
          <w:i/>
          <w:iCs/>
          <w:lang w:val="en-US"/>
        </w:rPr>
        <w:t>sustainable development</w:t>
      </w:r>
      <w:r w:rsidRPr="00912A8F">
        <w:rPr>
          <w:lang w:val="en-US"/>
        </w:rPr>
        <w:t xml:space="preserve"> with </w:t>
      </w:r>
      <w:r w:rsidRPr="00912A8F">
        <w:rPr>
          <w:i/>
          <w:iCs/>
          <w:lang w:val="en-US"/>
        </w:rPr>
        <w:t>renewable res</w:t>
      </w:r>
      <w:r w:rsidRPr="00912A8F">
        <w:rPr>
          <w:lang w:val="en-US"/>
        </w:rPr>
        <w:t xml:space="preserve">ources. We were able to uncover a similar mental model in our sample. That is, </w:t>
      </w:r>
      <w:r w:rsidR="00FF0611" w:rsidRPr="00912A8F">
        <w:rPr>
          <w:lang w:val="en-US"/>
        </w:rPr>
        <w:t>1</w:t>
      </w:r>
      <w:r w:rsidR="008F3742" w:rsidRPr="00912A8F">
        <w:rPr>
          <w:lang w:val="en-US"/>
        </w:rPr>
        <w:t>8</w:t>
      </w:r>
      <w:r w:rsidRPr="00912A8F">
        <w:rPr>
          <w:lang w:val="en-US"/>
        </w:rPr>
        <w:t xml:space="preserve"> (</w:t>
      </w:r>
      <w:r w:rsidRPr="00912A8F">
        <w:rPr>
          <w:shd w:val="clear" w:color="auto" w:fill="FFFFFF"/>
          <w:lang w:val="en-US"/>
        </w:rPr>
        <w:t>≈ </w:t>
      </w:r>
      <w:r w:rsidR="008F3742" w:rsidRPr="00912A8F">
        <w:rPr>
          <w:lang w:val="en-US"/>
        </w:rPr>
        <w:t>6</w:t>
      </w:r>
      <w:r w:rsidRPr="00912A8F">
        <w:rPr>
          <w:lang w:val="en-US"/>
        </w:rPr>
        <w:t xml:space="preserve">%) participants from associated the term with </w:t>
      </w:r>
      <w:r w:rsidRPr="00912A8F">
        <w:rPr>
          <w:i/>
          <w:iCs/>
          <w:lang w:val="en-US"/>
        </w:rPr>
        <w:t>technological improvement</w:t>
      </w:r>
      <w:r w:rsidRPr="00912A8F">
        <w:rPr>
          <w:lang w:val="en-US"/>
        </w:rPr>
        <w:t xml:space="preserve">s by stating that it means “[…] developing products or infrastructure in a more energy and resource efficient way” or “new sustainable inventions […]”. One person from the original terminology group stated that: “It's kind of a buzzword, but it means developing products or infrastructure in a more energy and resource efficient way”. It seems like </w:t>
      </w:r>
      <w:r w:rsidR="00491E14" w:rsidRPr="00912A8F">
        <w:rPr>
          <w:lang w:val="en-US"/>
        </w:rPr>
        <w:t>some of our participants</w:t>
      </w:r>
      <w:r w:rsidRPr="00912A8F">
        <w:rPr>
          <w:lang w:val="en-US"/>
        </w:rPr>
        <w:t xml:space="preserve"> relied on their mental models in the field of production, technology, and infrastructure. 1</w:t>
      </w:r>
      <w:r w:rsidR="008F3742" w:rsidRPr="00912A8F">
        <w:rPr>
          <w:lang w:val="en-US"/>
        </w:rPr>
        <w:t>3</w:t>
      </w:r>
      <w:r w:rsidRPr="00912A8F">
        <w:rPr>
          <w:lang w:val="en-US"/>
        </w:rPr>
        <w:t xml:space="preserve"> (</w:t>
      </w:r>
      <w:r w:rsidRPr="00912A8F">
        <w:rPr>
          <w:shd w:val="clear" w:color="auto" w:fill="FFFFFF"/>
          <w:lang w:val="en-US"/>
        </w:rPr>
        <w:t>≈ 5</w:t>
      </w:r>
      <w:r w:rsidRPr="00912A8F">
        <w:rPr>
          <w:lang w:val="en-US"/>
        </w:rPr>
        <w:t xml:space="preserve">%) </w:t>
      </w:r>
      <w:r w:rsidR="00FB37BF" w:rsidRPr="00912A8F">
        <w:rPr>
          <w:lang w:val="en-US"/>
        </w:rPr>
        <w:t xml:space="preserve">of </w:t>
      </w:r>
      <w:r w:rsidR="00784C94" w:rsidRPr="00912A8F">
        <w:rPr>
          <w:lang w:val="en-US"/>
        </w:rPr>
        <w:t>these kinds of misconceptions</w:t>
      </w:r>
      <w:r w:rsidR="00FB37BF" w:rsidRPr="00912A8F">
        <w:rPr>
          <w:lang w:val="en-US"/>
        </w:rPr>
        <w:t xml:space="preserve"> </w:t>
      </w:r>
      <w:r w:rsidRPr="00912A8F">
        <w:rPr>
          <w:lang w:val="en-US"/>
        </w:rPr>
        <w:t xml:space="preserve">evolved in the control condition and </w:t>
      </w:r>
      <w:r w:rsidR="008F3742" w:rsidRPr="00912A8F">
        <w:rPr>
          <w:lang w:val="en-US"/>
        </w:rPr>
        <w:t xml:space="preserve">five </w:t>
      </w:r>
      <w:r w:rsidRPr="00912A8F">
        <w:rPr>
          <w:lang w:val="en-US"/>
        </w:rPr>
        <w:t>(</w:t>
      </w:r>
      <w:r w:rsidRPr="00912A8F">
        <w:rPr>
          <w:shd w:val="clear" w:color="auto" w:fill="FFFFFF"/>
          <w:lang w:val="en-US"/>
        </w:rPr>
        <w:t>≈ 2</w:t>
      </w:r>
      <w:r w:rsidRPr="00912A8F">
        <w:rPr>
          <w:lang w:val="en-US"/>
        </w:rPr>
        <w:t>%) in the altered wording condition. Besides that, another misunderstanding appeared to be common in both our conditions, which has not already been reported by previous research</w:t>
      </w:r>
      <w:r w:rsidR="00FB37BF" w:rsidRPr="00912A8F">
        <w:rPr>
          <w:lang w:val="en-US"/>
        </w:rPr>
        <w:t xml:space="preserve"> from </w:t>
      </w:r>
      <w:proofErr w:type="spellStart"/>
      <w:r w:rsidR="00FB37BF" w:rsidRPr="00912A8F">
        <w:rPr>
          <w:lang w:val="en-US"/>
        </w:rPr>
        <w:t>Bruine</w:t>
      </w:r>
      <w:proofErr w:type="spellEnd"/>
      <w:r w:rsidR="00FB37BF" w:rsidRPr="00912A8F">
        <w:rPr>
          <w:lang w:val="en-US"/>
        </w:rPr>
        <w:t xml:space="preserve"> de Bruin et al. (2021)</w:t>
      </w:r>
      <w:r w:rsidRPr="00912A8F">
        <w:rPr>
          <w:lang w:val="en-US"/>
        </w:rPr>
        <w:t xml:space="preserve">. In </w:t>
      </w:r>
      <w:r w:rsidR="00FF0611" w:rsidRPr="00912A8F">
        <w:rPr>
          <w:lang w:val="en-US"/>
        </w:rPr>
        <w:t xml:space="preserve">41 </w:t>
      </w:r>
      <w:r w:rsidRPr="00912A8F">
        <w:rPr>
          <w:lang w:val="en-US"/>
        </w:rPr>
        <w:t>cases (</w:t>
      </w:r>
      <w:r w:rsidRPr="00912A8F">
        <w:rPr>
          <w:shd w:val="clear" w:color="auto" w:fill="FFFFFF"/>
          <w:lang w:val="en-US"/>
        </w:rPr>
        <w:t>≈ </w:t>
      </w:r>
      <w:r w:rsidR="00FF0611" w:rsidRPr="00912A8F">
        <w:rPr>
          <w:lang w:val="en-US"/>
        </w:rPr>
        <w:t>14</w:t>
      </w:r>
      <w:r w:rsidRPr="00912A8F">
        <w:rPr>
          <w:lang w:val="en-US"/>
        </w:rPr>
        <w:t xml:space="preserve">%), participants </w:t>
      </w:r>
      <w:r w:rsidR="00784C94" w:rsidRPr="00912A8F">
        <w:rPr>
          <w:lang w:val="en-US"/>
        </w:rPr>
        <w:t>mixed up</w:t>
      </w:r>
      <w:r w:rsidRPr="00912A8F">
        <w:rPr>
          <w:lang w:val="en-US"/>
        </w:rPr>
        <w:t xml:space="preserve"> the term </w:t>
      </w:r>
      <w:r w:rsidRPr="00912A8F">
        <w:rPr>
          <w:i/>
          <w:iCs/>
          <w:lang w:val="en-US"/>
        </w:rPr>
        <w:lastRenderedPageBreak/>
        <w:t>sustainable</w:t>
      </w:r>
      <w:r w:rsidR="00784C94" w:rsidRPr="00912A8F">
        <w:rPr>
          <w:i/>
          <w:iCs/>
          <w:lang w:val="en-US"/>
        </w:rPr>
        <w:t xml:space="preserve"> development</w:t>
      </w:r>
      <w:r w:rsidRPr="00912A8F">
        <w:rPr>
          <w:lang w:val="en-US"/>
        </w:rPr>
        <w:t xml:space="preserve"> </w:t>
      </w:r>
      <w:r w:rsidR="00784C94" w:rsidRPr="00912A8F">
        <w:rPr>
          <w:lang w:val="en-US"/>
        </w:rPr>
        <w:t xml:space="preserve">with </w:t>
      </w:r>
      <w:r w:rsidR="00784C94" w:rsidRPr="00912A8F">
        <w:rPr>
          <w:i/>
          <w:iCs/>
          <w:lang w:val="en-US"/>
        </w:rPr>
        <w:t>te</w:t>
      </w:r>
      <w:r w:rsidRPr="00912A8F">
        <w:rPr>
          <w:i/>
          <w:iCs/>
          <w:lang w:val="en-US"/>
        </w:rPr>
        <w:t>mporal meaning</w:t>
      </w:r>
      <w:r w:rsidRPr="00912A8F">
        <w:rPr>
          <w:lang w:val="en-US"/>
        </w:rPr>
        <w:t xml:space="preserve"> by stating that </w:t>
      </w:r>
      <w:r w:rsidRPr="00912A8F">
        <w:rPr>
          <w:i/>
          <w:iCs/>
          <w:lang w:val="en-US"/>
        </w:rPr>
        <w:t>sustainable development</w:t>
      </w:r>
      <w:r w:rsidRPr="00912A8F">
        <w:rPr>
          <w:lang w:val="en-US"/>
        </w:rPr>
        <w:t xml:space="preserve"> means “a shift in society that can be held constant over time and is therefore ‘sustainable’”. Other participants answered that “sustainable development means that a development is sustainable over a longer period of time” or defined the term as “development which can be upheld over a long time”. This confusion was reported by </w:t>
      </w:r>
      <w:r w:rsidR="00FF0611" w:rsidRPr="00912A8F">
        <w:rPr>
          <w:lang w:val="en-US"/>
        </w:rPr>
        <w:t xml:space="preserve">41 </w:t>
      </w:r>
      <w:r w:rsidRPr="00912A8F">
        <w:rPr>
          <w:lang w:val="en-US"/>
        </w:rPr>
        <w:t>(</w:t>
      </w:r>
      <w:r w:rsidRPr="00912A8F">
        <w:rPr>
          <w:shd w:val="clear" w:color="auto" w:fill="FFFFFF"/>
          <w:lang w:val="en-US"/>
        </w:rPr>
        <w:t>≈ </w:t>
      </w:r>
      <w:r w:rsidR="00FF0611" w:rsidRPr="00912A8F">
        <w:rPr>
          <w:lang w:val="en-US"/>
        </w:rPr>
        <w:t>14</w:t>
      </w:r>
      <w:r w:rsidRPr="00912A8F">
        <w:rPr>
          <w:lang w:val="en-US"/>
        </w:rPr>
        <w:t xml:space="preserve">%) participants of which </w:t>
      </w:r>
      <w:r w:rsidR="00FF0611" w:rsidRPr="00912A8F">
        <w:rPr>
          <w:lang w:val="en-US"/>
        </w:rPr>
        <w:t xml:space="preserve">22 </w:t>
      </w:r>
      <w:r w:rsidRPr="00912A8F">
        <w:rPr>
          <w:lang w:val="en-US"/>
        </w:rPr>
        <w:t>(</w:t>
      </w:r>
      <w:r w:rsidRPr="00912A8F">
        <w:rPr>
          <w:shd w:val="clear" w:color="auto" w:fill="FFFFFF"/>
          <w:lang w:val="en-US"/>
        </w:rPr>
        <w:t>≈ </w:t>
      </w:r>
      <w:r w:rsidR="008F3742" w:rsidRPr="00912A8F">
        <w:rPr>
          <w:lang w:val="en-US"/>
        </w:rPr>
        <w:t>8</w:t>
      </w:r>
      <w:r w:rsidRPr="00912A8F">
        <w:rPr>
          <w:lang w:val="en-US"/>
        </w:rPr>
        <w:t xml:space="preserve">%) read the original wording and </w:t>
      </w:r>
      <w:r w:rsidR="00FF0611" w:rsidRPr="00912A8F">
        <w:rPr>
          <w:lang w:val="en-US"/>
        </w:rPr>
        <w:t xml:space="preserve">19 </w:t>
      </w:r>
      <w:r w:rsidRPr="00912A8F">
        <w:rPr>
          <w:lang w:val="en-US"/>
        </w:rPr>
        <w:t>(</w:t>
      </w:r>
      <w:r w:rsidRPr="00912A8F">
        <w:rPr>
          <w:shd w:val="clear" w:color="auto" w:fill="FFFFFF"/>
          <w:lang w:val="en-US"/>
        </w:rPr>
        <w:t>≈ </w:t>
      </w:r>
      <w:r w:rsidR="008F3742" w:rsidRPr="00912A8F">
        <w:rPr>
          <w:lang w:val="en-US"/>
        </w:rPr>
        <w:t>7</w:t>
      </w:r>
      <w:r w:rsidRPr="00912A8F">
        <w:rPr>
          <w:lang w:val="en-US"/>
        </w:rPr>
        <w:t xml:space="preserve">%) read the altered wording. </w:t>
      </w:r>
    </w:p>
    <w:p w14:paraId="5D15235F" w14:textId="726A0FA5" w:rsidR="0026109D" w:rsidRPr="00912A8F" w:rsidRDefault="0026109D" w:rsidP="0026109D">
      <w:pPr>
        <w:spacing w:line="360" w:lineRule="auto"/>
        <w:ind w:firstLine="708"/>
        <w:jc w:val="both"/>
        <w:rPr>
          <w:lang w:val="en-US"/>
        </w:rPr>
      </w:pPr>
      <w:r w:rsidRPr="00912A8F">
        <w:rPr>
          <w:b/>
          <w:bCs/>
          <w:lang w:val="en-US"/>
        </w:rPr>
        <w:t xml:space="preserve">Carbon dioxide removal. </w:t>
      </w:r>
      <w:r w:rsidRPr="00912A8F">
        <w:rPr>
          <w:lang w:val="en-US"/>
        </w:rPr>
        <w:t xml:space="preserve">The official definition of the term </w:t>
      </w:r>
      <w:r w:rsidRPr="00912A8F">
        <w:rPr>
          <w:i/>
          <w:iCs/>
          <w:lang w:val="en-US"/>
        </w:rPr>
        <w:t>carbon dioxide removal</w:t>
      </w:r>
      <w:r w:rsidRPr="00912A8F">
        <w:rPr>
          <w:lang w:val="en-US"/>
        </w:rPr>
        <w:t xml:space="preserve"> refers to it as </w:t>
      </w:r>
      <w:r w:rsidRPr="00912A8F">
        <w:rPr>
          <w:rStyle w:val="normaltextrun"/>
          <w:rFonts w:eastAsia="Yu Gothic Light"/>
          <w:lang w:val="en-US"/>
        </w:rPr>
        <w:t>human activities to remove CO2 from the atmosphere and storing it.</w:t>
      </w:r>
      <w:r w:rsidRPr="00912A8F">
        <w:rPr>
          <w:lang w:val="en-US"/>
        </w:rPr>
        <w:t xml:space="preserve"> We found a pattern of misunderstanding which differs from this official definition, as participants in both our conditions mixed up </w:t>
      </w:r>
      <w:r w:rsidR="00784C94" w:rsidRPr="00912A8F">
        <w:rPr>
          <w:i/>
          <w:iCs/>
          <w:lang w:val="en-US"/>
        </w:rPr>
        <w:t xml:space="preserve">carbon dioxide </w:t>
      </w:r>
      <w:r w:rsidRPr="00912A8F">
        <w:rPr>
          <w:i/>
          <w:iCs/>
          <w:lang w:val="en-US"/>
        </w:rPr>
        <w:t>removal</w:t>
      </w:r>
      <w:r w:rsidRPr="00912A8F">
        <w:rPr>
          <w:lang w:val="en-US"/>
        </w:rPr>
        <w:t xml:space="preserve"> with </w:t>
      </w:r>
      <w:r w:rsidRPr="00912A8F">
        <w:rPr>
          <w:i/>
          <w:iCs/>
          <w:lang w:val="en-US"/>
        </w:rPr>
        <w:t>removal of carbon dioxide emitting factors</w:t>
      </w:r>
      <w:r w:rsidRPr="00912A8F">
        <w:rPr>
          <w:lang w:val="en-US"/>
        </w:rPr>
        <w:t xml:space="preserve">. For example, participants defined </w:t>
      </w:r>
      <w:r w:rsidRPr="00912A8F">
        <w:rPr>
          <w:i/>
          <w:iCs/>
          <w:lang w:val="en-US"/>
        </w:rPr>
        <w:t>carbon</w:t>
      </w:r>
      <w:r w:rsidRPr="00912A8F">
        <w:rPr>
          <w:lang w:val="en-US"/>
        </w:rPr>
        <w:t xml:space="preserve"> </w:t>
      </w:r>
      <w:r w:rsidRPr="00912A8F">
        <w:rPr>
          <w:i/>
          <w:iCs/>
          <w:lang w:val="en-US"/>
        </w:rPr>
        <w:t>dioxide removal</w:t>
      </w:r>
      <w:r w:rsidRPr="00912A8F">
        <w:rPr>
          <w:lang w:val="en-US"/>
        </w:rPr>
        <w:t xml:space="preserve"> as “removing certain carbon dioxide emitting objects”, “removing unnatural production sources of carbon dioxide,” or “removing things that emit carbon dioxide”. A second very similar misconception was that </w:t>
      </w:r>
      <w:r w:rsidRPr="00912A8F">
        <w:rPr>
          <w:i/>
          <w:iCs/>
          <w:lang w:val="en-US"/>
        </w:rPr>
        <w:t>carbon dioxide removal</w:t>
      </w:r>
      <w:r w:rsidRPr="00912A8F">
        <w:rPr>
          <w:lang w:val="en-US"/>
        </w:rPr>
        <w:t xml:space="preserve"> </w:t>
      </w:r>
      <w:r w:rsidR="00784C94" w:rsidRPr="00912A8F">
        <w:rPr>
          <w:lang w:val="en-US"/>
        </w:rPr>
        <w:t>was defined as</w:t>
      </w:r>
      <w:r w:rsidRPr="00912A8F">
        <w:rPr>
          <w:lang w:val="en-US"/>
        </w:rPr>
        <w:t xml:space="preserve"> reduc</w:t>
      </w:r>
      <w:r w:rsidR="00474204" w:rsidRPr="00912A8F">
        <w:rPr>
          <w:lang w:val="en-US"/>
        </w:rPr>
        <w:t>ing</w:t>
      </w:r>
      <w:r w:rsidRPr="00912A8F">
        <w:rPr>
          <w:lang w:val="en-US"/>
        </w:rPr>
        <w:t xml:space="preserve"> the general output of carbon dioxide. This confusion can be seen when participants stated that </w:t>
      </w:r>
      <w:r w:rsidRPr="00912A8F">
        <w:rPr>
          <w:i/>
          <w:iCs/>
          <w:lang w:val="en-US"/>
        </w:rPr>
        <w:t xml:space="preserve">carbon dioxide removal </w:t>
      </w:r>
      <w:r w:rsidRPr="00912A8F">
        <w:rPr>
          <w:lang w:val="en-US"/>
        </w:rPr>
        <w:t xml:space="preserve">means “to reduce the emissions of carbon dioxide,” or “to stop the Carbon [sic] outcome”. Together, these misconceptions (of what exactly is removed) arose in </w:t>
      </w:r>
      <w:r w:rsidR="000E526C" w:rsidRPr="00912A8F">
        <w:rPr>
          <w:lang w:val="en-US"/>
        </w:rPr>
        <w:t>30</w:t>
      </w:r>
      <w:r w:rsidRPr="00912A8F">
        <w:rPr>
          <w:lang w:val="en-US"/>
        </w:rPr>
        <w:t xml:space="preserve"> (</w:t>
      </w:r>
      <w:r w:rsidRPr="00912A8F">
        <w:rPr>
          <w:shd w:val="clear" w:color="auto" w:fill="FFFFFF"/>
          <w:lang w:val="en-US"/>
        </w:rPr>
        <w:t xml:space="preserve">≈ </w:t>
      </w:r>
      <w:r w:rsidR="000E526C" w:rsidRPr="00912A8F">
        <w:rPr>
          <w:lang w:val="en-US"/>
        </w:rPr>
        <w:t>11</w:t>
      </w:r>
      <w:r w:rsidRPr="00912A8F">
        <w:rPr>
          <w:lang w:val="en-US"/>
        </w:rPr>
        <w:t>%) of our participants. That splits into 2</w:t>
      </w:r>
      <w:r w:rsidR="000E526C" w:rsidRPr="00912A8F">
        <w:rPr>
          <w:lang w:val="en-US"/>
        </w:rPr>
        <w:t>5</w:t>
      </w:r>
      <w:r w:rsidRPr="00912A8F">
        <w:rPr>
          <w:lang w:val="en-US"/>
        </w:rPr>
        <w:t xml:space="preserve"> (</w:t>
      </w:r>
      <w:r w:rsidRPr="00912A8F">
        <w:rPr>
          <w:shd w:val="clear" w:color="auto" w:fill="FFFFFF"/>
          <w:lang w:val="en-US"/>
        </w:rPr>
        <w:t>≈ </w:t>
      </w:r>
      <w:r w:rsidR="000E526C" w:rsidRPr="00912A8F">
        <w:rPr>
          <w:lang w:val="en-US"/>
        </w:rPr>
        <w:t>9</w:t>
      </w:r>
      <w:r w:rsidRPr="00912A8F">
        <w:rPr>
          <w:lang w:val="en-US"/>
        </w:rPr>
        <w:t>%) of the issues appearing in the original and 5 (</w:t>
      </w:r>
      <w:r w:rsidRPr="00912A8F">
        <w:rPr>
          <w:shd w:val="clear" w:color="auto" w:fill="FFFFFF"/>
          <w:lang w:val="en-US"/>
        </w:rPr>
        <w:t>≈ </w:t>
      </w:r>
      <w:r w:rsidRPr="00912A8F">
        <w:rPr>
          <w:lang w:val="en-US"/>
        </w:rPr>
        <w:t xml:space="preserve">2%) in the altered wording group. The previous study by </w:t>
      </w:r>
      <w:proofErr w:type="spellStart"/>
      <w:r w:rsidRPr="00912A8F">
        <w:rPr>
          <w:lang w:val="en-US"/>
        </w:rPr>
        <w:t>Bruine</w:t>
      </w:r>
      <w:proofErr w:type="spellEnd"/>
      <w:r w:rsidRPr="00912A8F">
        <w:rPr>
          <w:lang w:val="en-US"/>
        </w:rPr>
        <w:t xml:space="preserve"> de Bruin et al. (2021) also reported this as a common pattern by stating that 35% of their sample interpreted the term </w:t>
      </w:r>
      <w:r w:rsidR="00F24E8E" w:rsidRPr="00912A8F">
        <w:rPr>
          <w:i/>
          <w:iCs/>
          <w:lang w:val="en-US"/>
        </w:rPr>
        <w:t xml:space="preserve">carbon dioxide </w:t>
      </w:r>
      <w:r w:rsidRPr="00912A8F">
        <w:rPr>
          <w:i/>
          <w:iCs/>
          <w:lang w:val="en-US"/>
        </w:rPr>
        <w:t>removal</w:t>
      </w:r>
      <w:r w:rsidRPr="00912A8F">
        <w:rPr>
          <w:lang w:val="en-US"/>
        </w:rPr>
        <w:t xml:space="preserve"> from manufacturing or emissions.</w:t>
      </w:r>
    </w:p>
    <w:p w14:paraId="0EFAD346" w14:textId="2BC6E7AB" w:rsidR="0026109D" w:rsidRPr="00912A8F" w:rsidRDefault="0026109D" w:rsidP="0026109D">
      <w:pPr>
        <w:spacing w:line="360" w:lineRule="auto"/>
        <w:ind w:firstLine="708"/>
        <w:jc w:val="both"/>
        <w:rPr>
          <w:lang w:val="en-US"/>
        </w:rPr>
      </w:pPr>
      <w:r w:rsidRPr="00912A8F">
        <w:rPr>
          <w:b/>
          <w:bCs/>
          <w:lang w:val="en-US"/>
        </w:rPr>
        <w:t xml:space="preserve">Adaptation. </w:t>
      </w:r>
      <w:r w:rsidRPr="00912A8F">
        <w:rPr>
          <w:lang w:val="en-US"/>
        </w:rPr>
        <w:t xml:space="preserve">The definition from the IPCC-Glossary describes </w:t>
      </w:r>
      <w:r w:rsidRPr="00912A8F">
        <w:rPr>
          <w:i/>
          <w:iCs/>
          <w:lang w:val="en-US"/>
        </w:rPr>
        <w:t>adaptation</w:t>
      </w:r>
      <w:r w:rsidRPr="00912A8F">
        <w:rPr>
          <w:lang w:val="en-US"/>
        </w:rPr>
        <w:t xml:space="preserve"> as the </w:t>
      </w:r>
      <w:r w:rsidRPr="00912A8F">
        <w:rPr>
          <w:rStyle w:val="normaltextrun"/>
          <w:rFonts w:eastAsia="Yu Gothic Light"/>
          <w:lang w:val="en-US"/>
        </w:rPr>
        <w:t>process of adjustment to actual or expected climate and its effects</w:t>
      </w:r>
      <w:r w:rsidRPr="00912A8F">
        <w:rPr>
          <w:lang w:val="en-US"/>
        </w:rPr>
        <w:t xml:space="preserve">. In contrast, </w:t>
      </w:r>
      <w:r w:rsidR="00EB1098" w:rsidRPr="00912A8F">
        <w:rPr>
          <w:lang w:val="en-US"/>
        </w:rPr>
        <w:t xml:space="preserve">some </w:t>
      </w:r>
      <w:r w:rsidRPr="00912A8F">
        <w:rPr>
          <w:lang w:val="en-US"/>
        </w:rPr>
        <w:t xml:space="preserve">participants in our study defined it as </w:t>
      </w:r>
      <w:r w:rsidRPr="00912A8F">
        <w:rPr>
          <w:i/>
          <w:iCs/>
          <w:lang w:val="en-US"/>
        </w:rPr>
        <w:t>improving sustainable behavior</w:t>
      </w:r>
      <w:r w:rsidRPr="00912A8F">
        <w:rPr>
          <w:lang w:val="en-US"/>
        </w:rPr>
        <w:t xml:space="preserve"> by saying that “it's a way of acting, to safe [sic] the environment” or “change in </w:t>
      </w:r>
      <w:proofErr w:type="spellStart"/>
      <w:r w:rsidRPr="00912A8F">
        <w:rPr>
          <w:lang w:val="en-US"/>
        </w:rPr>
        <w:t>behaviour</w:t>
      </w:r>
      <w:proofErr w:type="spellEnd"/>
      <w:r w:rsidRPr="00912A8F">
        <w:rPr>
          <w:lang w:val="en-US"/>
        </w:rPr>
        <w:t xml:space="preserve"> which is urgently needed because of e.g., climate change”. </w:t>
      </w:r>
      <w:proofErr w:type="spellStart"/>
      <w:r w:rsidRPr="00912A8F">
        <w:rPr>
          <w:lang w:val="en-US"/>
        </w:rPr>
        <w:t>Bruine</w:t>
      </w:r>
      <w:proofErr w:type="spellEnd"/>
      <w:r w:rsidRPr="00912A8F">
        <w:rPr>
          <w:lang w:val="en-US"/>
        </w:rPr>
        <w:t xml:space="preserve"> de Bruin et al. (2021) found that 95% of their sample interpreted the term </w:t>
      </w:r>
      <w:r w:rsidRPr="00912A8F">
        <w:rPr>
          <w:i/>
          <w:iCs/>
          <w:lang w:val="en-US"/>
        </w:rPr>
        <w:t>adaptation</w:t>
      </w:r>
      <w:r w:rsidRPr="00912A8F">
        <w:rPr>
          <w:lang w:val="en-US"/>
        </w:rPr>
        <w:t xml:space="preserve"> outside the context of climate change. We also found that in both our conditions, participants relied on their mental models in other fields to make sense of the term. One participant for example stated that </w:t>
      </w:r>
      <w:r w:rsidRPr="00912A8F">
        <w:rPr>
          <w:i/>
          <w:iCs/>
          <w:lang w:val="en-US"/>
        </w:rPr>
        <w:t>adaptation</w:t>
      </w:r>
      <w:r w:rsidRPr="00912A8F">
        <w:rPr>
          <w:lang w:val="en-US"/>
        </w:rPr>
        <w:t xml:space="preserve"> means to “adapt to new technologies and way of living”, “adapt to the standards/what is desired to reach” or “adjusting the policies and actions”. </w:t>
      </w:r>
      <w:proofErr w:type="gramStart"/>
      <w:r w:rsidRPr="00912A8F">
        <w:rPr>
          <w:lang w:val="en-US"/>
        </w:rPr>
        <w:t>Similarly</w:t>
      </w:r>
      <w:proofErr w:type="gramEnd"/>
      <w:r w:rsidRPr="00912A8F">
        <w:rPr>
          <w:lang w:val="en-US"/>
        </w:rPr>
        <w:t xml:space="preserve"> to </w:t>
      </w:r>
      <w:proofErr w:type="spellStart"/>
      <w:r w:rsidRPr="00912A8F">
        <w:rPr>
          <w:lang w:val="en-US"/>
        </w:rPr>
        <w:t>Bruine</w:t>
      </w:r>
      <w:proofErr w:type="spellEnd"/>
      <w:r w:rsidRPr="00912A8F">
        <w:rPr>
          <w:lang w:val="en-US"/>
        </w:rPr>
        <w:t xml:space="preserve"> de Bruin et al. (2021), we also found that 18</w:t>
      </w:r>
      <w:r w:rsidR="00586927" w:rsidRPr="00912A8F">
        <w:rPr>
          <w:lang w:val="en-US"/>
        </w:rPr>
        <w:t>4</w:t>
      </w:r>
      <w:r w:rsidRPr="00912A8F">
        <w:rPr>
          <w:lang w:val="en-US"/>
        </w:rPr>
        <w:t xml:space="preserve"> (</w:t>
      </w:r>
      <w:r w:rsidRPr="00912A8F">
        <w:rPr>
          <w:shd w:val="clear" w:color="auto" w:fill="FFFFFF"/>
          <w:lang w:val="en-US"/>
        </w:rPr>
        <w:t>≈ </w:t>
      </w:r>
      <w:r w:rsidRPr="00912A8F">
        <w:rPr>
          <w:lang w:val="en-US"/>
        </w:rPr>
        <w:t xml:space="preserve">65%) participants interpreted the term without referring to climate change. </w:t>
      </w:r>
      <w:r w:rsidR="00392563" w:rsidRPr="00912A8F">
        <w:rPr>
          <w:lang w:val="en-US"/>
        </w:rPr>
        <w:t>85 (</w:t>
      </w:r>
      <w:r w:rsidR="00392563" w:rsidRPr="00912A8F">
        <w:rPr>
          <w:shd w:val="clear" w:color="auto" w:fill="FFFFFF"/>
          <w:lang w:val="en-US"/>
        </w:rPr>
        <w:t>≈ </w:t>
      </w:r>
      <w:r w:rsidR="00392563" w:rsidRPr="00912A8F">
        <w:rPr>
          <w:lang w:val="en-US"/>
        </w:rPr>
        <w:t xml:space="preserve">30%) of those </w:t>
      </w:r>
      <w:r w:rsidR="00EB1098" w:rsidRPr="00912A8F">
        <w:rPr>
          <w:lang w:val="en-US"/>
        </w:rPr>
        <w:t>participants</w:t>
      </w:r>
      <w:r w:rsidR="00392563" w:rsidRPr="00912A8F">
        <w:rPr>
          <w:lang w:val="en-US"/>
        </w:rPr>
        <w:t xml:space="preserve"> were assigned to the original and 99 (</w:t>
      </w:r>
      <w:r w:rsidR="00392563" w:rsidRPr="00912A8F">
        <w:rPr>
          <w:shd w:val="clear" w:color="auto" w:fill="FFFFFF"/>
          <w:lang w:val="en-US"/>
        </w:rPr>
        <w:t>≈ </w:t>
      </w:r>
      <w:r w:rsidR="00392563" w:rsidRPr="00912A8F">
        <w:rPr>
          <w:lang w:val="en-US"/>
        </w:rPr>
        <w:t xml:space="preserve">35%) to the altered wording condition. </w:t>
      </w:r>
      <w:r w:rsidRPr="00912A8F">
        <w:rPr>
          <w:lang w:val="en-US"/>
        </w:rPr>
        <w:t>Nevertheless, only 1</w:t>
      </w:r>
      <w:r w:rsidR="000E526C" w:rsidRPr="00912A8F">
        <w:rPr>
          <w:lang w:val="en-US"/>
        </w:rPr>
        <w:t>0</w:t>
      </w:r>
      <w:r w:rsidRPr="00912A8F">
        <w:rPr>
          <w:lang w:val="en-US"/>
        </w:rPr>
        <w:t xml:space="preserve"> </w:t>
      </w:r>
      <w:r w:rsidR="00EB1098" w:rsidRPr="00912A8F">
        <w:rPr>
          <w:lang w:val="en-US"/>
        </w:rPr>
        <w:t>participants</w:t>
      </w:r>
      <w:r w:rsidRPr="00912A8F">
        <w:rPr>
          <w:lang w:val="en-US"/>
        </w:rPr>
        <w:t xml:space="preserve"> (</w:t>
      </w:r>
      <w:r w:rsidRPr="00912A8F">
        <w:rPr>
          <w:shd w:val="clear" w:color="auto" w:fill="FFFFFF"/>
          <w:lang w:val="en-US"/>
        </w:rPr>
        <w:t>≈ </w:t>
      </w:r>
      <w:r w:rsidRPr="00912A8F">
        <w:rPr>
          <w:lang w:val="en-US"/>
        </w:rPr>
        <w:t xml:space="preserve">4%) in our study seemed to rely on mental models from other fields like </w:t>
      </w:r>
      <w:r w:rsidRPr="00912A8F">
        <w:rPr>
          <w:lang w:val="en-US"/>
        </w:rPr>
        <w:lastRenderedPageBreak/>
        <w:t xml:space="preserve">technology or sociology and indicated that they did so in their answers. Hereof, </w:t>
      </w:r>
      <w:r w:rsidR="000E526C" w:rsidRPr="00912A8F">
        <w:rPr>
          <w:lang w:val="en-US"/>
        </w:rPr>
        <w:t xml:space="preserve">seven </w:t>
      </w:r>
      <w:r w:rsidRPr="00912A8F">
        <w:rPr>
          <w:lang w:val="en-US"/>
        </w:rPr>
        <w:t>(</w:t>
      </w:r>
      <w:r w:rsidRPr="00912A8F">
        <w:rPr>
          <w:shd w:val="clear" w:color="auto" w:fill="FFFFFF"/>
          <w:lang w:val="en-US"/>
        </w:rPr>
        <w:t>≈ </w:t>
      </w:r>
      <w:r w:rsidRPr="00912A8F">
        <w:rPr>
          <w:lang w:val="en-US"/>
        </w:rPr>
        <w:t>2%) of the definitions based on unrelated mental models arose in the original</w:t>
      </w:r>
      <w:r w:rsidR="000E526C" w:rsidRPr="00912A8F">
        <w:rPr>
          <w:lang w:val="en-US"/>
        </w:rPr>
        <w:t xml:space="preserve"> and three (</w:t>
      </w:r>
      <w:r w:rsidR="000E526C" w:rsidRPr="00912A8F">
        <w:rPr>
          <w:shd w:val="clear" w:color="auto" w:fill="FFFFFF"/>
          <w:lang w:val="en-US"/>
        </w:rPr>
        <w:t>≈ </w:t>
      </w:r>
      <w:r w:rsidR="000E526C" w:rsidRPr="00912A8F">
        <w:rPr>
          <w:lang w:val="en-US"/>
        </w:rPr>
        <w:t xml:space="preserve">1%) in the </w:t>
      </w:r>
      <w:r w:rsidR="00466A3C" w:rsidRPr="00912A8F">
        <w:rPr>
          <w:lang w:val="en-US"/>
        </w:rPr>
        <w:t xml:space="preserve">altered </w:t>
      </w:r>
      <w:r w:rsidR="000E526C" w:rsidRPr="00912A8F">
        <w:rPr>
          <w:lang w:val="en-US"/>
        </w:rPr>
        <w:t>wording condition</w:t>
      </w:r>
      <w:r w:rsidRPr="00912A8F">
        <w:rPr>
          <w:lang w:val="en-US"/>
        </w:rPr>
        <w:t>.</w:t>
      </w:r>
    </w:p>
    <w:p w14:paraId="4787DD26" w14:textId="50AD4A3E" w:rsidR="0026109D" w:rsidRPr="00912A8F" w:rsidRDefault="0026109D" w:rsidP="0026109D">
      <w:pPr>
        <w:spacing w:line="360" w:lineRule="auto"/>
        <w:ind w:firstLine="708"/>
        <w:jc w:val="both"/>
        <w:rPr>
          <w:lang w:val="en-US"/>
        </w:rPr>
      </w:pPr>
      <w:r w:rsidRPr="00912A8F">
        <w:rPr>
          <w:b/>
          <w:bCs/>
          <w:lang w:val="en-US"/>
        </w:rPr>
        <w:t>Abrupt change.</w:t>
      </w:r>
      <w:r w:rsidRPr="00912A8F">
        <w:rPr>
          <w:lang w:val="en-US"/>
        </w:rPr>
        <w:t xml:space="preserve"> </w:t>
      </w:r>
      <w:proofErr w:type="spellStart"/>
      <w:r w:rsidRPr="00912A8F">
        <w:rPr>
          <w:lang w:val="en-US"/>
        </w:rPr>
        <w:t>Bruine</w:t>
      </w:r>
      <w:proofErr w:type="spellEnd"/>
      <w:r w:rsidRPr="00912A8F">
        <w:rPr>
          <w:lang w:val="en-US"/>
        </w:rPr>
        <w:t xml:space="preserve"> de Bruin et al. (2021) reported that only one of their participants made a connection to </w:t>
      </w:r>
      <w:r w:rsidRPr="00912A8F">
        <w:rPr>
          <w:i/>
          <w:iCs/>
          <w:lang w:val="en-US"/>
        </w:rPr>
        <w:t>climate change</w:t>
      </w:r>
      <w:r w:rsidRPr="00912A8F">
        <w:rPr>
          <w:lang w:val="en-US"/>
        </w:rPr>
        <w:t xml:space="preserve"> when giving a definition of the term </w:t>
      </w:r>
      <w:r w:rsidRPr="00912A8F">
        <w:rPr>
          <w:i/>
          <w:iCs/>
          <w:lang w:val="en-US"/>
        </w:rPr>
        <w:t>abrupt change</w:t>
      </w:r>
      <w:r w:rsidRPr="00912A8F">
        <w:rPr>
          <w:lang w:val="en-US"/>
        </w:rPr>
        <w:t xml:space="preserve">. In our sample, </w:t>
      </w:r>
      <w:r w:rsidR="00462B3F" w:rsidRPr="00912A8F">
        <w:rPr>
          <w:lang w:val="en-US"/>
        </w:rPr>
        <w:t>33</w:t>
      </w:r>
      <w:r w:rsidRPr="00912A8F">
        <w:rPr>
          <w:lang w:val="en-US"/>
        </w:rPr>
        <w:t xml:space="preserve"> participants (</w:t>
      </w:r>
      <w:r w:rsidRPr="00912A8F">
        <w:rPr>
          <w:shd w:val="clear" w:color="auto" w:fill="FFFFFF"/>
          <w:lang w:val="en-US"/>
        </w:rPr>
        <w:t>≈ </w:t>
      </w:r>
      <w:r w:rsidR="00462B3F" w:rsidRPr="00912A8F">
        <w:rPr>
          <w:shd w:val="clear" w:color="auto" w:fill="FFFFFF"/>
          <w:lang w:val="en-US"/>
        </w:rPr>
        <w:t>12</w:t>
      </w:r>
      <w:r w:rsidRPr="00912A8F">
        <w:rPr>
          <w:lang w:val="en-US"/>
        </w:rPr>
        <w:t xml:space="preserve">%) made a clear connection to the context of </w:t>
      </w:r>
      <w:r w:rsidRPr="00912A8F">
        <w:rPr>
          <w:i/>
          <w:iCs/>
          <w:lang w:val="en-US"/>
        </w:rPr>
        <w:t>climate change</w:t>
      </w:r>
      <w:r w:rsidRPr="00912A8F">
        <w:rPr>
          <w:lang w:val="en-US"/>
        </w:rPr>
        <w:t xml:space="preserve"> or at least mentioned </w:t>
      </w:r>
      <w:r w:rsidRPr="00912A8F">
        <w:rPr>
          <w:i/>
          <w:iCs/>
          <w:lang w:val="en-US"/>
        </w:rPr>
        <w:t>natural systems</w:t>
      </w:r>
      <w:r w:rsidRPr="00912A8F">
        <w:rPr>
          <w:lang w:val="en-US"/>
        </w:rPr>
        <w:t xml:space="preserve"> in their definitions. </w:t>
      </w:r>
      <w:r w:rsidR="003B3823" w:rsidRPr="00912A8F">
        <w:rPr>
          <w:lang w:val="en-US"/>
        </w:rPr>
        <w:t>12</w:t>
      </w:r>
      <w:r w:rsidRPr="00912A8F">
        <w:rPr>
          <w:lang w:val="en-US"/>
        </w:rPr>
        <w:t xml:space="preserve"> (</w:t>
      </w:r>
      <w:r w:rsidRPr="00912A8F">
        <w:rPr>
          <w:shd w:val="clear" w:color="auto" w:fill="FFFFFF"/>
          <w:lang w:val="en-US"/>
        </w:rPr>
        <w:t>≈ </w:t>
      </w:r>
      <w:r w:rsidR="003B3823" w:rsidRPr="00912A8F">
        <w:rPr>
          <w:shd w:val="clear" w:color="auto" w:fill="FFFFFF"/>
          <w:lang w:val="en-US"/>
        </w:rPr>
        <w:t>4</w:t>
      </w:r>
      <w:r w:rsidRPr="00912A8F">
        <w:rPr>
          <w:shd w:val="clear" w:color="auto" w:fill="FFFFFF"/>
          <w:lang w:val="en-US"/>
        </w:rPr>
        <w:t xml:space="preserve">%) </w:t>
      </w:r>
      <w:r w:rsidRPr="00912A8F">
        <w:rPr>
          <w:lang w:val="en-US"/>
        </w:rPr>
        <w:t xml:space="preserve">out of those </w:t>
      </w:r>
      <w:r w:rsidR="00466A3C" w:rsidRPr="00912A8F">
        <w:rPr>
          <w:lang w:val="en-US"/>
        </w:rPr>
        <w:t>3</w:t>
      </w:r>
      <w:r w:rsidR="003B3823" w:rsidRPr="00912A8F">
        <w:rPr>
          <w:lang w:val="en-US"/>
        </w:rPr>
        <w:t>3</w:t>
      </w:r>
      <w:r w:rsidRPr="00912A8F">
        <w:rPr>
          <w:lang w:val="en-US"/>
        </w:rPr>
        <w:t xml:space="preserve"> </w:t>
      </w:r>
      <w:r w:rsidR="00C6179D" w:rsidRPr="00912A8F">
        <w:rPr>
          <w:lang w:val="en-US"/>
        </w:rPr>
        <w:t>participants</w:t>
      </w:r>
      <w:r w:rsidRPr="00912A8F">
        <w:rPr>
          <w:lang w:val="en-US"/>
        </w:rPr>
        <w:t xml:space="preserve"> were part of the original wording condition and </w:t>
      </w:r>
      <w:r w:rsidR="003B3823" w:rsidRPr="00912A8F">
        <w:rPr>
          <w:lang w:val="en-US"/>
        </w:rPr>
        <w:t>21</w:t>
      </w:r>
      <w:r w:rsidRPr="00912A8F">
        <w:rPr>
          <w:lang w:val="en-US"/>
        </w:rPr>
        <w:t xml:space="preserve"> (</w:t>
      </w:r>
      <w:r w:rsidRPr="00912A8F">
        <w:rPr>
          <w:shd w:val="clear" w:color="auto" w:fill="FFFFFF"/>
          <w:lang w:val="en-US"/>
        </w:rPr>
        <w:t xml:space="preserve">≈ 7%) </w:t>
      </w:r>
      <w:r w:rsidRPr="00912A8F">
        <w:rPr>
          <w:lang w:val="en-US"/>
        </w:rPr>
        <w:t xml:space="preserve">of the altered terminology condition. Generally, participants’ definitions did not differ from the actual meaning substantially. The official definition by the IPCC refers to </w:t>
      </w:r>
      <w:r w:rsidRPr="00912A8F">
        <w:rPr>
          <w:i/>
          <w:iCs/>
          <w:lang w:val="en-US"/>
        </w:rPr>
        <w:t>abrupt change</w:t>
      </w:r>
      <w:r w:rsidRPr="00912A8F">
        <w:rPr>
          <w:lang w:val="en-US"/>
        </w:rPr>
        <w:t xml:space="preserve"> as an </w:t>
      </w:r>
      <w:r w:rsidRPr="00912A8F">
        <w:rPr>
          <w:rStyle w:val="normaltextrun"/>
          <w:rFonts w:eastAsia="Yu Gothic Light"/>
          <w:lang w:val="en-US"/>
        </w:rPr>
        <w:t xml:space="preserve">event that occurs much faster than what caused it. </w:t>
      </w:r>
      <w:r w:rsidRPr="00912A8F">
        <w:rPr>
          <w:lang w:val="en-US"/>
        </w:rPr>
        <w:t>Only four of our participants (</w:t>
      </w:r>
      <w:r w:rsidRPr="00912A8F">
        <w:rPr>
          <w:shd w:val="clear" w:color="auto" w:fill="FFFFFF"/>
          <w:lang w:val="en-US"/>
        </w:rPr>
        <w:t>≈ </w:t>
      </w:r>
      <w:r w:rsidRPr="00912A8F">
        <w:rPr>
          <w:lang w:val="en-US"/>
        </w:rPr>
        <w:t xml:space="preserve">1%) erroneously defined </w:t>
      </w:r>
      <w:r w:rsidRPr="00912A8F">
        <w:rPr>
          <w:i/>
          <w:iCs/>
          <w:lang w:val="en-US"/>
        </w:rPr>
        <w:t>abrupt change</w:t>
      </w:r>
      <w:r w:rsidRPr="00912A8F">
        <w:rPr>
          <w:lang w:val="en-US"/>
        </w:rPr>
        <w:t xml:space="preserve"> as a “</w:t>
      </w:r>
      <w:proofErr w:type="gramStart"/>
      <w:r w:rsidRPr="00912A8F">
        <w:rPr>
          <w:lang w:val="en-US"/>
        </w:rPr>
        <w:t>180 degree</w:t>
      </w:r>
      <w:proofErr w:type="gramEnd"/>
      <w:r w:rsidRPr="00912A8F">
        <w:rPr>
          <w:lang w:val="en-US"/>
        </w:rPr>
        <w:t xml:space="preserve"> turnaround […],” a “complete 180 from what it currently is,” or “a change about 180 degrees”, which is not necessarily the case according to the IPCC definitions.</w:t>
      </w:r>
      <w:r w:rsidR="003B3823" w:rsidRPr="00912A8F">
        <w:rPr>
          <w:lang w:val="en-US"/>
        </w:rPr>
        <w:t xml:space="preserve"> Two of these participants (</w:t>
      </w:r>
      <w:r w:rsidR="003B3823" w:rsidRPr="00912A8F">
        <w:rPr>
          <w:shd w:val="clear" w:color="auto" w:fill="FFFFFF"/>
          <w:lang w:val="en-US"/>
        </w:rPr>
        <w:t xml:space="preserve">≈ 1%) </w:t>
      </w:r>
      <w:r w:rsidR="003B3823" w:rsidRPr="00912A8F">
        <w:rPr>
          <w:lang w:val="en-US"/>
        </w:rPr>
        <w:t xml:space="preserve">were assigned to the altered and </w:t>
      </w:r>
      <w:r w:rsidR="00E86A0F" w:rsidRPr="00912A8F">
        <w:rPr>
          <w:lang w:val="en-US"/>
        </w:rPr>
        <w:t>two</w:t>
      </w:r>
      <w:r w:rsidR="003B3823" w:rsidRPr="00912A8F">
        <w:rPr>
          <w:lang w:val="en-US"/>
        </w:rPr>
        <w:t xml:space="preserve"> (</w:t>
      </w:r>
      <w:r w:rsidR="00E86A0F" w:rsidRPr="00912A8F">
        <w:rPr>
          <w:shd w:val="clear" w:color="auto" w:fill="FFFFFF"/>
          <w:lang w:val="en-US"/>
        </w:rPr>
        <w:t>≈</w:t>
      </w:r>
      <w:r w:rsidR="003B3823" w:rsidRPr="00912A8F">
        <w:rPr>
          <w:shd w:val="clear" w:color="auto" w:fill="FFFFFF"/>
          <w:lang w:val="en-US"/>
        </w:rPr>
        <w:t xml:space="preserve"> 1%) </w:t>
      </w:r>
      <w:r w:rsidR="003B3823" w:rsidRPr="00912A8F">
        <w:rPr>
          <w:lang w:val="en-US"/>
        </w:rPr>
        <w:t>to the original wording condition.</w:t>
      </w:r>
    </w:p>
    <w:p w14:paraId="423BE7E7" w14:textId="77777777" w:rsidR="0026109D" w:rsidRPr="00912A8F" w:rsidRDefault="0026109D" w:rsidP="0026109D">
      <w:pPr>
        <w:spacing w:line="360" w:lineRule="auto"/>
        <w:jc w:val="both"/>
        <w:rPr>
          <w:rStyle w:val="SchwacheHervorhebung"/>
          <w:i w:val="0"/>
          <w:iCs w:val="0"/>
          <w:lang w:val="en-US"/>
        </w:rPr>
      </w:pPr>
    </w:p>
    <w:p w14:paraId="0F3C4E61" w14:textId="77777777" w:rsidR="0026109D" w:rsidRPr="00912A8F" w:rsidRDefault="0026109D" w:rsidP="0026109D">
      <w:pPr>
        <w:rPr>
          <w:b/>
          <w:bCs/>
          <w:lang w:val="en-US"/>
        </w:rPr>
      </w:pPr>
      <w:r w:rsidRPr="00912A8F">
        <w:rPr>
          <w:b/>
          <w:bCs/>
          <w:lang w:val="en-US"/>
        </w:rPr>
        <w:br w:type="page"/>
      </w:r>
    </w:p>
    <w:p w14:paraId="1797A154" w14:textId="77777777" w:rsidR="00E6686D" w:rsidRPr="00912A8F" w:rsidRDefault="00D1267C" w:rsidP="00957C82">
      <w:pPr>
        <w:spacing w:line="360" w:lineRule="auto"/>
        <w:jc w:val="center"/>
        <w:rPr>
          <w:b/>
          <w:bCs/>
          <w:lang w:val="en-US"/>
        </w:rPr>
      </w:pPr>
      <w:r w:rsidRPr="00912A8F">
        <w:rPr>
          <w:b/>
          <w:bCs/>
          <w:lang w:val="en-US"/>
        </w:rPr>
        <w:lastRenderedPageBreak/>
        <w:t>References</w:t>
      </w:r>
    </w:p>
    <w:p w14:paraId="2F14CEEF" w14:textId="77777777" w:rsidR="00957C82" w:rsidRPr="00912A8F" w:rsidRDefault="00957C82" w:rsidP="00957C82">
      <w:pPr>
        <w:pStyle w:val="CitaviBibliographyEntry"/>
        <w:spacing w:line="360" w:lineRule="auto"/>
        <w:rPr>
          <w:rFonts w:ascii="Times New Roman" w:hAnsi="Times New Roman" w:cs="Times New Roman"/>
          <w:sz w:val="24"/>
          <w:szCs w:val="24"/>
        </w:rPr>
      </w:pPr>
      <w:bookmarkStart w:id="1" w:name="_CTVL0019dfc629554e64e838652a241fef9076c"/>
      <w:bookmarkStart w:id="2" w:name="_CTVL0014f8eaef0b9844197a5048c9d47082858"/>
      <w:bookmarkStart w:id="3" w:name="_CTVL001f841977f59e0441b9a5f4e04399a274a"/>
      <w:bookmarkStart w:id="4" w:name="_CTVL00195fc827a364a41e395c59b6eddb80b1c"/>
      <w:proofErr w:type="spellStart"/>
      <w:r w:rsidRPr="00912A8F">
        <w:rPr>
          <w:rFonts w:ascii="Times New Roman" w:hAnsi="Times New Roman" w:cs="Times New Roman"/>
          <w:sz w:val="24"/>
          <w:szCs w:val="24"/>
        </w:rPr>
        <w:t>Bruine</w:t>
      </w:r>
      <w:proofErr w:type="spellEnd"/>
      <w:r w:rsidRPr="00912A8F">
        <w:rPr>
          <w:rFonts w:ascii="Times New Roman" w:hAnsi="Times New Roman" w:cs="Times New Roman"/>
          <w:sz w:val="24"/>
          <w:szCs w:val="24"/>
        </w:rPr>
        <w:t xml:space="preserve"> de Bruin, W., </w:t>
      </w:r>
      <w:proofErr w:type="spellStart"/>
      <w:r w:rsidRPr="00912A8F">
        <w:rPr>
          <w:rFonts w:ascii="Times New Roman" w:hAnsi="Times New Roman" w:cs="Times New Roman"/>
          <w:sz w:val="24"/>
          <w:szCs w:val="24"/>
        </w:rPr>
        <w:t>Rabinovich</w:t>
      </w:r>
      <w:proofErr w:type="spellEnd"/>
      <w:r w:rsidRPr="00912A8F">
        <w:rPr>
          <w:rFonts w:ascii="Times New Roman" w:hAnsi="Times New Roman" w:cs="Times New Roman"/>
          <w:sz w:val="24"/>
          <w:szCs w:val="24"/>
        </w:rPr>
        <w:t xml:space="preserve">, L., Weber, K., </w:t>
      </w:r>
      <w:proofErr w:type="spellStart"/>
      <w:r w:rsidRPr="00912A8F">
        <w:rPr>
          <w:rFonts w:ascii="Times New Roman" w:hAnsi="Times New Roman" w:cs="Times New Roman"/>
          <w:sz w:val="24"/>
          <w:szCs w:val="24"/>
        </w:rPr>
        <w:t>Babboni</w:t>
      </w:r>
      <w:proofErr w:type="spellEnd"/>
      <w:r w:rsidRPr="00912A8F">
        <w:rPr>
          <w:rFonts w:ascii="Times New Roman" w:hAnsi="Times New Roman" w:cs="Times New Roman"/>
          <w:sz w:val="24"/>
          <w:szCs w:val="24"/>
        </w:rPr>
        <w:t xml:space="preserve">, M., Dean, M., &amp; </w:t>
      </w:r>
      <w:proofErr w:type="spellStart"/>
      <w:r w:rsidRPr="00912A8F">
        <w:rPr>
          <w:rFonts w:ascii="Times New Roman" w:hAnsi="Times New Roman" w:cs="Times New Roman"/>
          <w:sz w:val="24"/>
          <w:szCs w:val="24"/>
        </w:rPr>
        <w:t>Ignon</w:t>
      </w:r>
      <w:proofErr w:type="spellEnd"/>
      <w:r w:rsidRPr="00912A8F">
        <w:rPr>
          <w:rFonts w:ascii="Times New Roman" w:hAnsi="Times New Roman" w:cs="Times New Roman"/>
          <w:sz w:val="24"/>
          <w:szCs w:val="24"/>
        </w:rPr>
        <w:t>, L. (2021). Public understanding of climate change terminology.</w:t>
      </w:r>
      <w:bookmarkEnd w:id="1"/>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Climatic Change</w:t>
      </w:r>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167</w:t>
      </w:r>
      <w:r w:rsidRPr="00912A8F">
        <w:rPr>
          <w:rFonts w:ascii="Times New Roman" w:hAnsi="Times New Roman" w:cs="Times New Roman"/>
          <w:sz w:val="24"/>
          <w:szCs w:val="24"/>
        </w:rPr>
        <w:t>(3-4), 1–21. https://doi.org/10.1007/s10584-021-03183-0</w:t>
      </w:r>
    </w:p>
    <w:p w14:paraId="4C53823C" w14:textId="77777777" w:rsidR="00957C82" w:rsidRPr="00912A8F" w:rsidRDefault="00957C82" w:rsidP="00957C82">
      <w:pPr>
        <w:pStyle w:val="CitaviBibliographyEntry"/>
        <w:spacing w:line="360" w:lineRule="auto"/>
        <w:rPr>
          <w:rFonts w:ascii="Times New Roman" w:hAnsi="Times New Roman" w:cs="Times New Roman"/>
          <w:sz w:val="24"/>
          <w:szCs w:val="24"/>
        </w:rPr>
      </w:pPr>
      <w:r w:rsidRPr="00912A8F">
        <w:rPr>
          <w:rFonts w:ascii="Times New Roman" w:hAnsi="Times New Roman" w:cs="Times New Roman"/>
          <w:sz w:val="24"/>
          <w:szCs w:val="24"/>
        </w:rPr>
        <w:t>IPCC. (2013).</w:t>
      </w:r>
      <w:bookmarkEnd w:id="2"/>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Principles governing IPCC work</w:t>
      </w:r>
      <w:r w:rsidRPr="00912A8F">
        <w:rPr>
          <w:rFonts w:ascii="Times New Roman" w:hAnsi="Times New Roman" w:cs="Times New Roman"/>
          <w:sz w:val="24"/>
          <w:szCs w:val="24"/>
        </w:rPr>
        <w:t xml:space="preserve">. https://archive.ipcc.ch/pdf/ipcc-principles/ipcc-principles.pdf </w:t>
      </w:r>
    </w:p>
    <w:p w14:paraId="3AB828B7" w14:textId="77777777" w:rsidR="00957C82" w:rsidRPr="00912A8F" w:rsidRDefault="00957C82" w:rsidP="00957C82">
      <w:pPr>
        <w:pStyle w:val="CitaviBibliographyEntry"/>
        <w:spacing w:line="360" w:lineRule="auto"/>
        <w:rPr>
          <w:rFonts w:ascii="Times New Roman" w:hAnsi="Times New Roman" w:cs="Times New Roman"/>
          <w:sz w:val="24"/>
          <w:szCs w:val="24"/>
        </w:rPr>
      </w:pPr>
      <w:bookmarkStart w:id="5" w:name="_CTVL0018e9bd30814e84b3cbdee4264ca52c955"/>
      <w:r w:rsidRPr="00912A8F">
        <w:rPr>
          <w:rFonts w:ascii="Times New Roman" w:hAnsi="Times New Roman" w:cs="Times New Roman"/>
          <w:sz w:val="24"/>
          <w:szCs w:val="24"/>
        </w:rPr>
        <w:t>IPCC (2018). Annex I: Glossary.</w:t>
      </w:r>
      <w:bookmarkEnd w:id="5"/>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912A8F">
        <w:rPr>
          <w:rFonts w:ascii="Times New Roman" w:hAnsi="Times New Roman" w:cs="Times New Roman"/>
          <w:sz w:val="24"/>
          <w:szCs w:val="24"/>
        </w:rPr>
        <w:t>. https://archive.ipcc.ch/pdf/special-reports/sr15/sr15_glossary.pdf</w:t>
      </w:r>
    </w:p>
    <w:p w14:paraId="45FEC40E" w14:textId="77777777" w:rsidR="00957C82" w:rsidRPr="00912A8F" w:rsidRDefault="00957C82" w:rsidP="00957C82">
      <w:pPr>
        <w:pStyle w:val="CitaviBibliographyEntry"/>
        <w:spacing w:line="360" w:lineRule="auto"/>
        <w:rPr>
          <w:rFonts w:ascii="Times New Roman" w:hAnsi="Times New Roman" w:cs="Times New Roman"/>
          <w:sz w:val="24"/>
          <w:szCs w:val="24"/>
        </w:rPr>
      </w:pPr>
      <w:r w:rsidRPr="00912A8F">
        <w:rPr>
          <w:rFonts w:ascii="Times New Roman" w:hAnsi="Times New Roman" w:cs="Times New Roman"/>
          <w:sz w:val="24"/>
          <w:szCs w:val="24"/>
        </w:rPr>
        <w:t>Markle, G. L. (2013). Pro-Environmental Behavior: Does It Matter How It’s Measured? Development and Validation of the Pro-Environmental Behavior Scale (PEBS).</w:t>
      </w:r>
      <w:bookmarkEnd w:id="3"/>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Human Ecology</w:t>
      </w:r>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41</w:t>
      </w:r>
      <w:r w:rsidRPr="00912A8F">
        <w:rPr>
          <w:rFonts w:ascii="Times New Roman" w:hAnsi="Times New Roman" w:cs="Times New Roman"/>
          <w:sz w:val="24"/>
          <w:szCs w:val="24"/>
        </w:rPr>
        <w:t>(6), 905–914. https://doi.org/10.1007/s10745-013-9614-8</w:t>
      </w:r>
    </w:p>
    <w:p w14:paraId="59B4232D" w14:textId="77777777" w:rsidR="00957C82" w:rsidRPr="00912A8F" w:rsidRDefault="00957C82" w:rsidP="00957C82">
      <w:pPr>
        <w:pStyle w:val="CitaviBibliographyEntry"/>
        <w:spacing w:line="360" w:lineRule="auto"/>
        <w:rPr>
          <w:rFonts w:ascii="Times New Roman" w:hAnsi="Times New Roman" w:cs="Times New Roman"/>
          <w:sz w:val="24"/>
          <w:szCs w:val="24"/>
        </w:rPr>
      </w:pPr>
      <w:proofErr w:type="spellStart"/>
      <w:r w:rsidRPr="00912A8F">
        <w:rPr>
          <w:rFonts w:ascii="Times New Roman" w:hAnsi="Times New Roman" w:cs="Times New Roman"/>
          <w:sz w:val="24"/>
          <w:szCs w:val="24"/>
        </w:rPr>
        <w:t>Silberer</w:t>
      </w:r>
      <w:proofErr w:type="spellEnd"/>
      <w:r w:rsidRPr="00912A8F">
        <w:rPr>
          <w:rFonts w:ascii="Times New Roman" w:hAnsi="Times New Roman" w:cs="Times New Roman"/>
          <w:sz w:val="24"/>
          <w:szCs w:val="24"/>
        </w:rPr>
        <w:t xml:space="preserve">, J., Müller, P., </w:t>
      </w:r>
      <w:proofErr w:type="spellStart"/>
      <w:r w:rsidRPr="00912A8F">
        <w:rPr>
          <w:rFonts w:ascii="Times New Roman" w:hAnsi="Times New Roman" w:cs="Times New Roman"/>
          <w:sz w:val="24"/>
          <w:szCs w:val="24"/>
        </w:rPr>
        <w:t>Bäumer</w:t>
      </w:r>
      <w:proofErr w:type="spellEnd"/>
      <w:r w:rsidRPr="00912A8F">
        <w:rPr>
          <w:rFonts w:ascii="Times New Roman" w:hAnsi="Times New Roman" w:cs="Times New Roman"/>
          <w:sz w:val="24"/>
          <w:szCs w:val="24"/>
        </w:rPr>
        <w:t>, T., &amp; Huber, S. (2020). Target-Oriented Promotion of the Intention for Sustainable Behavior with Social Norms.</w:t>
      </w:r>
      <w:bookmarkEnd w:id="4"/>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Sustainability</w:t>
      </w:r>
      <w:r w:rsidRPr="00912A8F">
        <w:rPr>
          <w:rFonts w:ascii="Times New Roman" w:hAnsi="Times New Roman" w:cs="Times New Roman"/>
          <w:sz w:val="24"/>
          <w:szCs w:val="24"/>
        </w:rPr>
        <w:t xml:space="preserve">, </w:t>
      </w:r>
      <w:r w:rsidRPr="00912A8F">
        <w:rPr>
          <w:rFonts w:ascii="Times New Roman" w:hAnsi="Times New Roman" w:cs="Times New Roman"/>
          <w:i/>
          <w:sz w:val="24"/>
          <w:szCs w:val="24"/>
        </w:rPr>
        <w:t>12</w:t>
      </w:r>
      <w:r w:rsidRPr="00912A8F">
        <w:rPr>
          <w:rFonts w:ascii="Times New Roman" w:hAnsi="Times New Roman" w:cs="Times New Roman"/>
          <w:sz w:val="24"/>
          <w:szCs w:val="24"/>
        </w:rPr>
        <w:t>(15), 6193. https://doi.org/10.3390/su12156193</w:t>
      </w:r>
    </w:p>
    <w:p w14:paraId="6EB66A3C" w14:textId="77777777" w:rsidR="00957C82" w:rsidRPr="00912A8F" w:rsidRDefault="00957C82" w:rsidP="00957C82">
      <w:pPr>
        <w:spacing w:line="360" w:lineRule="auto"/>
        <w:rPr>
          <w:lang w:val="en-US"/>
        </w:rPr>
      </w:pPr>
      <w:bookmarkStart w:id="6" w:name="_CTVL001310d1bf5af1d40f68cf44a2627334c7f"/>
      <w:r w:rsidRPr="00912A8F">
        <w:rPr>
          <w:lang w:val="en-US"/>
        </w:rPr>
        <w:t xml:space="preserve">Zhao, H., Gao, Q., Wu, Y., Wang, Y., &amp; Zhu, X. (2014). What affects green consumer </w:t>
      </w:r>
    </w:p>
    <w:p w14:paraId="6716676C" w14:textId="77777777" w:rsidR="00790435" w:rsidRPr="00912A8F" w:rsidRDefault="00957C82" w:rsidP="00957C82">
      <w:pPr>
        <w:spacing w:line="360" w:lineRule="auto"/>
        <w:ind w:left="708"/>
        <w:rPr>
          <w:lang w:val="en-US"/>
        </w:rPr>
      </w:pPr>
      <w:r w:rsidRPr="00912A8F">
        <w:rPr>
          <w:lang w:val="en-US"/>
        </w:rPr>
        <w:t>behavior in China? A case study from Qingdao.</w:t>
      </w:r>
      <w:bookmarkEnd w:id="6"/>
      <w:r w:rsidRPr="00912A8F">
        <w:rPr>
          <w:lang w:val="en-US"/>
        </w:rPr>
        <w:t xml:space="preserve"> </w:t>
      </w:r>
      <w:r w:rsidRPr="00912A8F">
        <w:rPr>
          <w:i/>
          <w:lang w:val="en-US"/>
        </w:rPr>
        <w:t>Journal of Cleaner Production</w:t>
      </w:r>
      <w:r w:rsidRPr="00912A8F">
        <w:rPr>
          <w:lang w:val="en-US"/>
        </w:rPr>
        <w:t xml:space="preserve">, </w:t>
      </w:r>
      <w:r w:rsidRPr="00912A8F">
        <w:rPr>
          <w:i/>
          <w:lang w:val="en-US"/>
        </w:rPr>
        <w:t>63</w:t>
      </w:r>
      <w:r w:rsidRPr="00912A8F">
        <w:rPr>
          <w:lang w:val="en-US"/>
        </w:rPr>
        <w:t>, 143–151. https://doi.org/10.1016/j.jclepro.2013.05.021</w:t>
      </w:r>
    </w:p>
    <w:sectPr w:rsidR="00790435" w:rsidRPr="00912A8F" w:rsidSect="00A81ECE">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09D"/>
    <w:rsid w:val="000712E2"/>
    <w:rsid w:val="000947FC"/>
    <w:rsid w:val="000B0654"/>
    <w:rsid w:val="000E526C"/>
    <w:rsid w:val="000F7973"/>
    <w:rsid w:val="00125373"/>
    <w:rsid w:val="00142C13"/>
    <w:rsid w:val="001A1173"/>
    <w:rsid w:val="001A118F"/>
    <w:rsid w:val="001A226F"/>
    <w:rsid w:val="001A5D69"/>
    <w:rsid w:val="001C68A3"/>
    <w:rsid w:val="001D1209"/>
    <w:rsid w:val="001F440F"/>
    <w:rsid w:val="002604F7"/>
    <w:rsid w:val="0026109D"/>
    <w:rsid w:val="00262B2C"/>
    <w:rsid w:val="00270420"/>
    <w:rsid w:val="0027732A"/>
    <w:rsid w:val="00280F5F"/>
    <w:rsid w:val="002E767A"/>
    <w:rsid w:val="00334FA3"/>
    <w:rsid w:val="00346880"/>
    <w:rsid w:val="00363456"/>
    <w:rsid w:val="003702F9"/>
    <w:rsid w:val="00370C76"/>
    <w:rsid w:val="00387E51"/>
    <w:rsid w:val="00392563"/>
    <w:rsid w:val="003A0562"/>
    <w:rsid w:val="003B3823"/>
    <w:rsid w:val="003C06D1"/>
    <w:rsid w:val="0041345E"/>
    <w:rsid w:val="00417D10"/>
    <w:rsid w:val="00420BA6"/>
    <w:rsid w:val="00457938"/>
    <w:rsid w:val="00462B3F"/>
    <w:rsid w:val="00466A3C"/>
    <w:rsid w:val="00471CD9"/>
    <w:rsid w:val="00472BDB"/>
    <w:rsid w:val="00474204"/>
    <w:rsid w:val="00491E14"/>
    <w:rsid w:val="00500FC0"/>
    <w:rsid w:val="00571F91"/>
    <w:rsid w:val="00582936"/>
    <w:rsid w:val="00582FE1"/>
    <w:rsid w:val="00586927"/>
    <w:rsid w:val="005A5482"/>
    <w:rsid w:val="005B2FBA"/>
    <w:rsid w:val="006108CD"/>
    <w:rsid w:val="00615789"/>
    <w:rsid w:val="00627020"/>
    <w:rsid w:val="00637281"/>
    <w:rsid w:val="006446C9"/>
    <w:rsid w:val="00673198"/>
    <w:rsid w:val="006839CA"/>
    <w:rsid w:val="006C1691"/>
    <w:rsid w:val="006C28D5"/>
    <w:rsid w:val="006E1D8F"/>
    <w:rsid w:val="006E4EAC"/>
    <w:rsid w:val="00703836"/>
    <w:rsid w:val="00751379"/>
    <w:rsid w:val="00781F35"/>
    <w:rsid w:val="00782E77"/>
    <w:rsid w:val="00784C94"/>
    <w:rsid w:val="00790435"/>
    <w:rsid w:val="0079470F"/>
    <w:rsid w:val="007B037C"/>
    <w:rsid w:val="007C31FA"/>
    <w:rsid w:val="008311E3"/>
    <w:rsid w:val="00864BC0"/>
    <w:rsid w:val="00870E74"/>
    <w:rsid w:val="0087305E"/>
    <w:rsid w:val="00876A89"/>
    <w:rsid w:val="00881B94"/>
    <w:rsid w:val="008E54AE"/>
    <w:rsid w:val="008F3742"/>
    <w:rsid w:val="008F619D"/>
    <w:rsid w:val="00912A8F"/>
    <w:rsid w:val="00957C82"/>
    <w:rsid w:val="009A21BC"/>
    <w:rsid w:val="00A0202B"/>
    <w:rsid w:val="00A511E9"/>
    <w:rsid w:val="00A67AEF"/>
    <w:rsid w:val="00A81ECE"/>
    <w:rsid w:val="00A96B34"/>
    <w:rsid w:val="00B45F79"/>
    <w:rsid w:val="00B67C6F"/>
    <w:rsid w:val="00B759C7"/>
    <w:rsid w:val="00B77D24"/>
    <w:rsid w:val="00B83501"/>
    <w:rsid w:val="00C00505"/>
    <w:rsid w:val="00C00559"/>
    <w:rsid w:val="00C12764"/>
    <w:rsid w:val="00C17935"/>
    <w:rsid w:val="00C50A3C"/>
    <w:rsid w:val="00C6179D"/>
    <w:rsid w:val="00C92351"/>
    <w:rsid w:val="00D03BBD"/>
    <w:rsid w:val="00D1267C"/>
    <w:rsid w:val="00D16095"/>
    <w:rsid w:val="00D33087"/>
    <w:rsid w:val="00D44665"/>
    <w:rsid w:val="00D44C39"/>
    <w:rsid w:val="00D72ED0"/>
    <w:rsid w:val="00DB58FD"/>
    <w:rsid w:val="00E270D6"/>
    <w:rsid w:val="00E60DDA"/>
    <w:rsid w:val="00E6686D"/>
    <w:rsid w:val="00E71886"/>
    <w:rsid w:val="00E86A0F"/>
    <w:rsid w:val="00E974C2"/>
    <w:rsid w:val="00EB1098"/>
    <w:rsid w:val="00ED7235"/>
    <w:rsid w:val="00EF14F8"/>
    <w:rsid w:val="00F01BDF"/>
    <w:rsid w:val="00F24E8E"/>
    <w:rsid w:val="00FB37BF"/>
    <w:rsid w:val="00FE45CF"/>
    <w:rsid w:val="00FF06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62FC"/>
  <w15:chartTrackingRefBased/>
  <w15:docId w15:val="{C76EB632-F2F9-3845-AAC2-CE62E0C4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109D"/>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26109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6109D"/>
    <w:rPr>
      <w:rFonts w:asciiTheme="majorHAnsi" w:eastAsiaTheme="majorEastAsia" w:hAnsiTheme="majorHAnsi" w:cstheme="majorBidi"/>
      <w:color w:val="2F5496" w:themeColor="accent1" w:themeShade="BF"/>
      <w:sz w:val="40"/>
      <w:szCs w:val="40"/>
      <w:lang w:val="en-US"/>
    </w:rPr>
  </w:style>
  <w:style w:type="character" w:styleId="SchwacheHervorhebung">
    <w:name w:val="Subtle Emphasis"/>
    <w:basedOn w:val="Absatz-Standardschriftart"/>
    <w:uiPriority w:val="19"/>
    <w:qFormat/>
    <w:rsid w:val="0026109D"/>
    <w:rPr>
      <w:i/>
      <w:iCs/>
      <w:color w:val="404040" w:themeColor="text1" w:themeTint="BF"/>
    </w:rPr>
  </w:style>
  <w:style w:type="table" w:styleId="HelleSchattierung-Akzent1">
    <w:name w:val="Light Shading Accent 1"/>
    <w:basedOn w:val="NormaleTabelle"/>
    <w:uiPriority w:val="60"/>
    <w:unhideWhenUsed/>
    <w:rsid w:val="0026109D"/>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Hyperlink">
    <w:name w:val="Hyperlink"/>
    <w:basedOn w:val="Absatz-Standardschriftart"/>
    <w:uiPriority w:val="99"/>
    <w:unhideWhenUsed/>
    <w:rsid w:val="0026109D"/>
    <w:rPr>
      <w:color w:val="0563C1" w:themeColor="hyperlink"/>
      <w:u w:val="single"/>
    </w:rPr>
  </w:style>
  <w:style w:type="paragraph" w:customStyle="1" w:styleId="paragraph">
    <w:name w:val="paragraph"/>
    <w:basedOn w:val="Standard"/>
    <w:rsid w:val="0026109D"/>
    <w:pPr>
      <w:spacing w:before="100" w:beforeAutospacing="1" w:after="100" w:afterAutospacing="1"/>
    </w:pPr>
    <w:rPr>
      <w14:ligatures w14:val="standardContextual"/>
    </w:rPr>
  </w:style>
  <w:style w:type="character" w:customStyle="1" w:styleId="normaltextrun">
    <w:name w:val="normaltextrun"/>
    <w:basedOn w:val="Absatz-Standardschriftart"/>
    <w:rsid w:val="0026109D"/>
  </w:style>
  <w:style w:type="character" w:customStyle="1" w:styleId="eop">
    <w:name w:val="eop"/>
    <w:basedOn w:val="Absatz-Standardschriftart"/>
    <w:rsid w:val="0026109D"/>
  </w:style>
  <w:style w:type="paragraph" w:customStyle="1" w:styleId="DecimalAligned">
    <w:name w:val="Decimal Aligned"/>
    <w:basedOn w:val="Standard"/>
    <w:uiPriority w:val="40"/>
    <w:qFormat/>
    <w:rsid w:val="0026109D"/>
    <w:pPr>
      <w:tabs>
        <w:tab w:val="decimal" w:pos="360"/>
      </w:tabs>
      <w:spacing w:after="200" w:line="276" w:lineRule="auto"/>
    </w:pPr>
    <w:rPr>
      <w:rFonts w:asciiTheme="minorHAnsi" w:eastAsiaTheme="minorEastAsia" w:hAnsiTheme="minorHAnsi"/>
      <w:sz w:val="22"/>
      <w:szCs w:val="22"/>
      <w14:ligatures w14:val="standardContextual"/>
    </w:rPr>
  </w:style>
  <w:style w:type="paragraph" w:styleId="StandardWeb">
    <w:name w:val="Normal (Web)"/>
    <w:basedOn w:val="Standard"/>
    <w:uiPriority w:val="99"/>
    <w:semiHidden/>
    <w:unhideWhenUsed/>
    <w:rsid w:val="002E767A"/>
    <w:pPr>
      <w:spacing w:before="100" w:beforeAutospacing="1" w:after="100" w:afterAutospacing="1"/>
    </w:pPr>
  </w:style>
  <w:style w:type="table" w:styleId="Listentabelle6farbig">
    <w:name w:val="List Table 6 Colorful"/>
    <w:basedOn w:val="NormaleTabelle"/>
    <w:uiPriority w:val="51"/>
    <w:rsid w:val="001C68A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tzhaltertext">
    <w:name w:val="Placeholder Text"/>
    <w:basedOn w:val="Absatz-Standardschriftart"/>
    <w:rsid w:val="00500FC0"/>
    <w:rPr>
      <w:color w:val="666666"/>
    </w:rPr>
  </w:style>
  <w:style w:type="paragraph" w:customStyle="1" w:styleId="CitaviBibliographyEntry">
    <w:name w:val="Citavi Bibliography Entry"/>
    <w:basedOn w:val="Standard"/>
    <w:link w:val="CitaviBibliographyEntryZchn"/>
    <w:uiPriority w:val="99"/>
    <w:rsid w:val="00957C82"/>
    <w:pPr>
      <w:tabs>
        <w:tab w:val="left" w:pos="283"/>
      </w:tabs>
      <w:spacing w:after="60" w:line="259" w:lineRule="auto"/>
      <w:ind w:left="283" w:hanging="283"/>
    </w:pPr>
    <w:rPr>
      <w:rFonts w:asciiTheme="minorHAnsi" w:eastAsiaTheme="minorHAnsi" w:hAnsiTheme="minorHAnsi" w:cstheme="minorBidi"/>
      <w:kern w:val="2"/>
      <w:sz w:val="22"/>
      <w:szCs w:val="22"/>
      <w:lang w:val="en-US" w:eastAsia="en-US"/>
      <w14:ligatures w14:val="standardContextual"/>
    </w:rPr>
  </w:style>
  <w:style w:type="character" w:customStyle="1" w:styleId="CitaviBibliographyEntryZchn">
    <w:name w:val="Citavi Bibliography Entry Zchn"/>
    <w:basedOn w:val="Absatz-Standardschriftart"/>
    <w:link w:val="CitaviBibliographyEntry"/>
    <w:uiPriority w:val="99"/>
    <w:rsid w:val="00957C82"/>
    <w:rPr>
      <w:sz w:val="22"/>
      <w:szCs w:val="22"/>
      <w:lang w:val="en-US"/>
    </w:rPr>
  </w:style>
  <w:style w:type="paragraph" w:styleId="berarbeitung">
    <w:name w:val="Revision"/>
    <w:hidden/>
    <w:uiPriority w:val="99"/>
    <w:semiHidden/>
    <w:rsid w:val="00D72ED0"/>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https://archive.ipcc.ch/pdf/special-reports/sr15/sr15_glossary.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B2CEDB63AB1241BD36C86646DBF665"/>
        <w:category>
          <w:name w:val="Allgemein"/>
          <w:gallery w:val="placeholder"/>
        </w:category>
        <w:types>
          <w:type w:val="bbPlcHdr"/>
        </w:types>
        <w:behaviors>
          <w:behavior w:val="content"/>
        </w:behaviors>
        <w:guid w:val="{31C30286-F051-5F4D-8745-110B9C8604BA}"/>
      </w:docPartPr>
      <w:docPartBody>
        <w:p w:rsidR="00D17A5A" w:rsidRDefault="00A0123A" w:rsidP="00A0123A">
          <w:pPr>
            <w:pStyle w:val="30B2CEDB63AB1241BD36C86646DBF665"/>
          </w:pPr>
          <w:r w:rsidRPr="00F73B4E">
            <w:rPr>
              <w:rStyle w:val="Platzhaltertext"/>
            </w:rPr>
            <w:t>Klicken oder tippen Sie hier, um Text einzugeben.</w:t>
          </w:r>
        </w:p>
      </w:docPartBody>
    </w:docPart>
    <w:docPart>
      <w:docPartPr>
        <w:name w:val="B662D270FE95FB41A75896B8DE0E7885"/>
        <w:category>
          <w:name w:val="Allgemein"/>
          <w:gallery w:val="placeholder"/>
        </w:category>
        <w:types>
          <w:type w:val="bbPlcHdr"/>
        </w:types>
        <w:behaviors>
          <w:behavior w:val="content"/>
        </w:behaviors>
        <w:guid w:val="{121102DF-6425-584D-B3AA-E0AA8C08C13B}"/>
      </w:docPartPr>
      <w:docPartBody>
        <w:p w:rsidR="00D17A5A" w:rsidRDefault="00A0123A" w:rsidP="00A0123A">
          <w:pPr>
            <w:pStyle w:val="B662D270FE95FB41A75896B8DE0E7885"/>
          </w:pPr>
          <w:r w:rsidRPr="00E2381D">
            <w:rPr>
              <w:rStyle w:val="Platzhaltertext"/>
            </w:rPr>
            <w:t>Klicken oder tippen Sie hier, um Text einzugeben.</w:t>
          </w:r>
        </w:p>
      </w:docPartBody>
    </w:docPart>
    <w:docPart>
      <w:docPartPr>
        <w:name w:val="45517A397A04844F838BFDE116706EE3"/>
        <w:category>
          <w:name w:val="Allgemein"/>
          <w:gallery w:val="placeholder"/>
        </w:category>
        <w:types>
          <w:type w:val="bbPlcHdr"/>
        </w:types>
        <w:behaviors>
          <w:behavior w:val="content"/>
        </w:behaviors>
        <w:guid w:val="{B243BFFE-B52A-C547-8C4F-19B9B60DB4EC}"/>
      </w:docPartPr>
      <w:docPartBody>
        <w:p w:rsidR="00A22742" w:rsidRDefault="00DB69B1" w:rsidP="00DB69B1">
          <w:pPr>
            <w:pStyle w:val="45517A397A04844F838BFDE116706EE3"/>
          </w:pPr>
          <w:r w:rsidRPr="00E2381D">
            <w:rPr>
              <w:rStyle w:val="Platzhaltertext"/>
            </w:rPr>
            <w:t>Klicken oder tippen Sie hier, um Text einzugeben.</w:t>
          </w:r>
        </w:p>
      </w:docPartBody>
    </w:docPart>
    <w:docPart>
      <w:docPartPr>
        <w:name w:val="D51A7123F653AF46A91E110FEB3502A5"/>
        <w:category>
          <w:name w:val="Allgemein"/>
          <w:gallery w:val="placeholder"/>
        </w:category>
        <w:types>
          <w:type w:val="bbPlcHdr"/>
        </w:types>
        <w:behaviors>
          <w:behavior w:val="content"/>
        </w:behaviors>
        <w:guid w:val="{9E3063F1-603E-7941-ACBD-3D890B31707F}"/>
      </w:docPartPr>
      <w:docPartBody>
        <w:p w:rsidR="00A22742" w:rsidRDefault="00DB69B1" w:rsidP="00DB69B1">
          <w:pPr>
            <w:pStyle w:val="D51A7123F653AF46A91E110FEB3502A5"/>
          </w:pPr>
          <w:r w:rsidRPr="00E2381D">
            <w:rPr>
              <w:rStyle w:val="Platzhaltertext"/>
            </w:rPr>
            <w:t>Klicken oder tippen Sie hier, um Text einzugeben.</w:t>
          </w:r>
        </w:p>
      </w:docPartBody>
    </w:docPart>
    <w:docPart>
      <w:docPartPr>
        <w:name w:val="6061A5A458921948AA9DB74175263580"/>
        <w:category>
          <w:name w:val="Allgemein"/>
          <w:gallery w:val="placeholder"/>
        </w:category>
        <w:types>
          <w:type w:val="bbPlcHdr"/>
        </w:types>
        <w:behaviors>
          <w:behavior w:val="content"/>
        </w:behaviors>
        <w:guid w:val="{1AB35609-420D-2847-BE3E-374973819E3B}"/>
      </w:docPartPr>
      <w:docPartBody>
        <w:p w:rsidR="00A22742" w:rsidRDefault="00DB69B1" w:rsidP="00DB69B1">
          <w:pPr>
            <w:pStyle w:val="6061A5A458921948AA9DB74175263580"/>
          </w:pPr>
          <w:r w:rsidRPr="00E2381D">
            <w:rPr>
              <w:rStyle w:val="Platzhaltertext"/>
            </w:rPr>
            <w:t>Klicken oder tippen Sie hier, um Text einzugeben.</w:t>
          </w:r>
        </w:p>
      </w:docPartBody>
    </w:docPart>
    <w:docPart>
      <w:docPartPr>
        <w:name w:val="52110C999A99134BBAE8540E6AAF011C"/>
        <w:category>
          <w:name w:val="Allgemein"/>
          <w:gallery w:val="placeholder"/>
        </w:category>
        <w:types>
          <w:type w:val="bbPlcHdr"/>
        </w:types>
        <w:behaviors>
          <w:behavior w:val="content"/>
        </w:behaviors>
        <w:guid w:val="{75697ADB-DE56-8D41-9599-721ABA617B9B}"/>
      </w:docPartPr>
      <w:docPartBody>
        <w:p w:rsidR="00A22742" w:rsidRDefault="00DB69B1" w:rsidP="00DB69B1">
          <w:pPr>
            <w:pStyle w:val="52110C999A99134BBAE8540E6AAF011C"/>
          </w:pPr>
          <w:r w:rsidRPr="00E2381D">
            <w:rPr>
              <w:rStyle w:val="Platzhaltertext"/>
            </w:rPr>
            <w:t>Klicken oder tippen Sie hier, um Text einzugeben.</w:t>
          </w:r>
        </w:p>
      </w:docPartBody>
    </w:docPart>
    <w:docPart>
      <w:docPartPr>
        <w:name w:val="51B520DB5015AE498B06BBF13EA4CAF0"/>
        <w:category>
          <w:name w:val="Allgemein"/>
          <w:gallery w:val="placeholder"/>
        </w:category>
        <w:types>
          <w:type w:val="bbPlcHdr"/>
        </w:types>
        <w:behaviors>
          <w:behavior w:val="content"/>
        </w:behaviors>
        <w:guid w:val="{BE8E6661-828B-1B48-A7E9-C21011D3696F}"/>
      </w:docPartPr>
      <w:docPartBody>
        <w:p w:rsidR="00A22742" w:rsidRDefault="00DB69B1" w:rsidP="00DB69B1">
          <w:pPr>
            <w:pStyle w:val="51B520DB5015AE498B06BBF13EA4CAF0"/>
          </w:pPr>
          <w:r w:rsidRPr="00E2381D">
            <w:rPr>
              <w:rStyle w:val="Platzhaltertext"/>
            </w:rPr>
            <w:t>Klicken oder tippen Sie hier, um Text einzugeben.</w:t>
          </w:r>
        </w:p>
      </w:docPartBody>
    </w:docPart>
    <w:docPart>
      <w:docPartPr>
        <w:name w:val="B4C01004FEA3A44CAD27EE43D91086F3"/>
        <w:category>
          <w:name w:val="Allgemein"/>
          <w:gallery w:val="placeholder"/>
        </w:category>
        <w:types>
          <w:type w:val="bbPlcHdr"/>
        </w:types>
        <w:behaviors>
          <w:behavior w:val="content"/>
        </w:behaviors>
        <w:guid w:val="{79770A54-ECC0-C24B-BF0A-BE5936190387}"/>
      </w:docPartPr>
      <w:docPartBody>
        <w:p w:rsidR="00A22742" w:rsidRDefault="00DB69B1" w:rsidP="00DB69B1">
          <w:pPr>
            <w:pStyle w:val="B4C01004FEA3A44CAD27EE43D91086F3"/>
          </w:pPr>
          <w:r w:rsidRPr="00E2381D">
            <w:rPr>
              <w:rStyle w:val="Platzhaltertext"/>
            </w:rPr>
            <w:t>Klicken oder tippen Sie hier, um Text einzugeben.</w:t>
          </w:r>
        </w:p>
      </w:docPartBody>
    </w:docPart>
    <w:docPart>
      <w:docPartPr>
        <w:name w:val="887FF48233AC2441B978A556659B5686"/>
        <w:category>
          <w:name w:val="Allgemein"/>
          <w:gallery w:val="placeholder"/>
        </w:category>
        <w:types>
          <w:type w:val="bbPlcHdr"/>
        </w:types>
        <w:behaviors>
          <w:behavior w:val="content"/>
        </w:behaviors>
        <w:guid w:val="{E84B165F-18ED-D748-962D-167FC689133A}"/>
      </w:docPartPr>
      <w:docPartBody>
        <w:p w:rsidR="00A22742" w:rsidRDefault="00DB69B1" w:rsidP="00DB69B1">
          <w:pPr>
            <w:pStyle w:val="887FF48233AC2441B978A556659B5686"/>
          </w:pPr>
          <w:r w:rsidRPr="00E2381D">
            <w:rPr>
              <w:rStyle w:val="Platzhaltertext"/>
            </w:rPr>
            <w:t>Klicken oder tippen Sie hier, um Text einzugeben.</w:t>
          </w:r>
        </w:p>
      </w:docPartBody>
    </w:docPart>
    <w:docPart>
      <w:docPartPr>
        <w:name w:val="F09DF1BF22CCB246965AFD9F25D1405D"/>
        <w:category>
          <w:name w:val="Allgemein"/>
          <w:gallery w:val="placeholder"/>
        </w:category>
        <w:types>
          <w:type w:val="bbPlcHdr"/>
        </w:types>
        <w:behaviors>
          <w:behavior w:val="content"/>
        </w:behaviors>
        <w:guid w:val="{DFBCBAA0-FB16-A549-919E-4F31922BF053}"/>
      </w:docPartPr>
      <w:docPartBody>
        <w:p w:rsidR="00A22742" w:rsidRDefault="00DB69B1" w:rsidP="00DB69B1">
          <w:pPr>
            <w:pStyle w:val="F09DF1BF22CCB246965AFD9F25D1405D"/>
          </w:pPr>
          <w:r w:rsidRPr="00E2381D">
            <w:rPr>
              <w:rStyle w:val="Platzhaltertext"/>
            </w:rPr>
            <w:t>Klicken oder tippen Sie hier, um Text einzugeben.</w:t>
          </w:r>
        </w:p>
      </w:docPartBody>
    </w:docPart>
    <w:docPart>
      <w:docPartPr>
        <w:name w:val="6BA9D53EBFC9434C988B61F574615021"/>
        <w:category>
          <w:name w:val="Allgemein"/>
          <w:gallery w:val="placeholder"/>
        </w:category>
        <w:types>
          <w:type w:val="bbPlcHdr"/>
        </w:types>
        <w:behaviors>
          <w:behavior w:val="content"/>
        </w:behaviors>
        <w:guid w:val="{D4F3ADFA-55B6-D745-BE41-7870EBB8E24F}"/>
      </w:docPartPr>
      <w:docPartBody>
        <w:p w:rsidR="00A22742" w:rsidRDefault="00DB69B1" w:rsidP="00DB69B1">
          <w:pPr>
            <w:pStyle w:val="6BA9D53EBFC9434C988B61F574615021"/>
          </w:pPr>
          <w:r w:rsidRPr="00E2381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23A"/>
    <w:rsid w:val="0004481B"/>
    <w:rsid w:val="00045B93"/>
    <w:rsid w:val="000E1A91"/>
    <w:rsid w:val="001A226F"/>
    <w:rsid w:val="006A16CB"/>
    <w:rsid w:val="006E4EAC"/>
    <w:rsid w:val="00A0123A"/>
    <w:rsid w:val="00A22742"/>
    <w:rsid w:val="00AD5204"/>
    <w:rsid w:val="00D17A5A"/>
    <w:rsid w:val="00DB69B1"/>
    <w:rsid w:val="00E604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rsid w:val="00DB69B1"/>
    <w:rPr>
      <w:color w:val="666666"/>
    </w:rPr>
  </w:style>
  <w:style w:type="paragraph" w:customStyle="1" w:styleId="30B2CEDB63AB1241BD36C86646DBF665">
    <w:name w:val="30B2CEDB63AB1241BD36C86646DBF665"/>
    <w:rsid w:val="00A0123A"/>
  </w:style>
  <w:style w:type="paragraph" w:customStyle="1" w:styleId="B662D270FE95FB41A75896B8DE0E7885">
    <w:name w:val="B662D270FE95FB41A75896B8DE0E7885"/>
    <w:rsid w:val="00A0123A"/>
  </w:style>
  <w:style w:type="paragraph" w:customStyle="1" w:styleId="45517A397A04844F838BFDE116706EE3">
    <w:name w:val="45517A397A04844F838BFDE116706EE3"/>
    <w:rsid w:val="00DB69B1"/>
  </w:style>
  <w:style w:type="paragraph" w:customStyle="1" w:styleId="D51A7123F653AF46A91E110FEB3502A5">
    <w:name w:val="D51A7123F653AF46A91E110FEB3502A5"/>
    <w:rsid w:val="00DB69B1"/>
  </w:style>
  <w:style w:type="paragraph" w:customStyle="1" w:styleId="6061A5A458921948AA9DB74175263580">
    <w:name w:val="6061A5A458921948AA9DB74175263580"/>
    <w:rsid w:val="00DB69B1"/>
  </w:style>
  <w:style w:type="paragraph" w:customStyle="1" w:styleId="52110C999A99134BBAE8540E6AAF011C">
    <w:name w:val="52110C999A99134BBAE8540E6AAF011C"/>
    <w:rsid w:val="00DB69B1"/>
  </w:style>
  <w:style w:type="paragraph" w:customStyle="1" w:styleId="51B520DB5015AE498B06BBF13EA4CAF0">
    <w:name w:val="51B520DB5015AE498B06BBF13EA4CAF0"/>
    <w:rsid w:val="00DB69B1"/>
  </w:style>
  <w:style w:type="paragraph" w:customStyle="1" w:styleId="B4C01004FEA3A44CAD27EE43D91086F3">
    <w:name w:val="B4C01004FEA3A44CAD27EE43D91086F3"/>
    <w:rsid w:val="00DB69B1"/>
  </w:style>
  <w:style w:type="paragraph" w:customStyle="1" w:styleId="887FF48233AC2441B978A556659B5686">
    <w:name w:val="887FF48233AC2441B978A556659B5686"/>
    <w:rsid w:val="00DB69B1"/>
  </w:style>
  <w:style w:type="paragraph" w:customStyle="1" w:styleId="F09DF1BF22CCB246965AFD9F25D1405D">
    <w:name w:val="F09DF1BF22CCB246965AFD9F25D1405D"/>
    <w:rsid w:val="00DB69B1"/>
  </w:style>
  <w:style w:type="paragraph" w:customStyle="1" w:styleId="6BA9D53EBFC9434C988B61F574615021">
    <w:name w:val="6BA9D53EBFC9434C988B61F574615021"/>
    <w:rsid w:val="00DB6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50228</Words>
  <Characters>316439</Characters>
  <Application>Microsoft Office Word</Application>
  <DocSecurity>0</DocSecurity>
  <Lines>2636</Lines>
  <Paragraphs>731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Genschow</dc:creator>
  <cp:keywords/>
  <dc:description/>
  <cp:lastModifiedBy>Oliver Genschow</cp:lastModifiedBy>
  <cp:revision>2</cp:revision>
  <dcterms:created xsi:type="dcterms:W3CDTF">2025-09-26T15:23:00Z</dcterms:created>
  <dcterms:modified xsi:type="dcterms:W3CDTF">2025-09-26T15:23:00Z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CloudProjectKey=w2w2e60fl2murljyf856bw40mut5d7onkis76bfpg9j; ProjectName=BA Thesis</vt:lpwstr>
  </property>
  <property fmtid="{D5CDD505-2E9C-101B-9397-08002B2CF9AE}" pid="3" name="CitaviDocumentProperty_7">
    <vt:lpwstr>BA Thesis</vt:lpwstr>
  </property>
  <property fmtid="{D5CDD505-2E9C-101B-9397-08002B2CF9AE}" pid="4" name="CitaviDocumentProperty_0">
    <vt:lpwstr>dd40b498-dd96-4c8b-9a97-3f40560c6f42</vt:lpwstr>
  </property>
  <property fmtid="{D5CDD505-2E9C-101B-9397-08002B2CF9AE}" pid="5" name="CitaviDocumentProperty_6">
    <vt:lpwstr>False</vt:lpwstr>
  </property>
</Properties>
</file>