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8B87B" w14:textId="4C8EAE2A" w:rsidR="00A77DE6" w:rsidRPr="00670DDD" w:rsidRDefault="00A77DE6" w:rsidP="00A77DE6">
      <w:pPr>
        <w:spacing w:after="0" w:line="240" w:lineRule="auto"/>
        <w:rPr>
          <w:rFonts w:ascii="Times New Roman" w:hAnsi="Times New Roman" w:cs="Times New Roman"/>
          <w:b/>
          <w:bCs/>
          <w:i/>
          <w:iCs/>
        </w:rPr>
      </w:pPr>
      <w:r w:rsidRPr="00670DDD">
        <w:rPr>
          <w:rFonts w:ascii="Times New Roman" w:hAnsi="Times New Roman" w:cs="Times New Roman"/>
          <w:b/>
          <w:bCs/>
          <w:i/>
          <w:iCs/>
        </w:rPr>
        <w:t xml:space="preserve">Supplementary </w:t>
      </w:r>
      <w:r w:rsidR="00F16CC8">
        <w:rPr>
          <w:rFonts w:ascii="Times New Roman" w:hAnsi="Times New Roman" w:cs="Times New Roman"/>
          <w:b/>
          <w:bCs/>
          <w:i/>
          <w:iCs/>
        </w:rPr>
        <w:t>I</w:t>
      </w:r>
      <w:r w:rsidRPr="00670DDD">
        <w:rPr>
          <w:rFonts w:ascii="Times New Roman" w:hAnsi="Times New Roman" w:cs="Times New Roman"/>
          <w:b/>
          <w:bCs/>
          <w:i/>
          <w:iCs/>
        </w:rPr>
        <w:t xml:space="preserve">nformation </w:t>
      </w:r>
      <w:r w:rsidR="00F16CC8">
        <w:rPr>
          <w:rFonts w:ascii="Times New Roman" w:hAnsi="Times New Roman" w:cs="Times New Roman"/>
          <w:b/>
          <w:bCs/>
          <w:i/>
          <w:iCs/>
        </w:rPr>
        <w:t>(SI)</w:t>
      </w:r>
    </w:p>
    <w:p w14:paraId="2F1CD07E" w14:textId="77777777" w:rsidR="00096E30" w:rsidRDefault="00096E30" w:rsidP="001C6E38">
      <w:pPr>
        <w:spacing w:after="0" w:line="240" w:lineRule="auto"/>
        <w:rPr>
          <w:rFonts w:ascii="Times New Roman" w:hAnsi="Times New Roman" w:cs="Times New Roman"/>
        </w:rPr>
      </w:pPr>
    </w:p>
    <w:p w14:paraId="1B2F01A7" w14:textId="7697FE91"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b/>
          <w:bCs/>
        </w:rPr>
        <w:t>SI</w:t>
      </w:r>
      <w:r>
        <w:rPr>
          <w:rFonts w:ascii="Times New Roman" w:hAnsi="Times New Roman" w:cs="Times New Roman"/>
          <w:b/>
          <w:bCs/>
        </w:rPr>
        <w:t>1</w:t>
      </w:r>
      <w:r w:rsidRPr="00F41E3C">
        <w:rPr>
          <w:rFonts w:ascii="Times New Roman" w:hAnsi="Times New Roman" w:cs="Times New Roman"/>
          <w:b/>
          <w:bCs/>
        </w:rPr>
        <w:t xml:space="preserve">. </w:t>
      </w:r>
      <w:r w:rsidR="003A362F">
        <w:rPr>
          <w:rFonts w:ascii="Times New Roman" w:hAnsi="Times New Roman" w:cs="Times New Roman"/>
        </w:rPr>
        <w:t>University-based</w:t>
      </w:r>
      <w:r w:rsidRPr="00F41E3C">
        <w:rPr>
          <w:rFonts w:ascii="Times New Roman" w:hAnsi="Times New Roman" w:cs="Times New Roman"/>
        </w:rPr>
        <w:t xml:space="preserve"> </w:t>
      </w:r>
      <w:r w:rsidR="003A362F">
        <w:rPr>
          <w:rFonts w:ascii="Times New Roman" w:hAnsi="Times New Roman" w:cs="Times New Roman"/>
        </w:rPr>
        <w:t>c</w:t>
      </w:r>
      <w:r w:rsidRPr="00F41E3C">
        <w:rPr>
          <w:rFonts w:ascii="Times New Roman" w:hAnsi="Times New Roman" w:cs="Times New Roman"/>
        </w:rPr>
        <w:t xml:space="preserve">limate </w:t>
      </w:r>
      <w:r w:rsidR="003A362F">
        <w:rPr>
          <w:rFonts w:ascii="Times New Roman" w:hAnsi="Times New Roman" w:cs="Times New Roman"/>
        </w:rPr>
        <w:t>s</w:t>
      </w:r>
      <w:r w:rsidRPr="00F41E3C">
        <w:rPr>
          <w:rFonts w:ascii="Times New Roman" w:hAnsi="Times New Roman" w:cs="Times New Roman"/>
        </w:rPr>
        <w:t xml:space="preserve">ervice </w:t>
      </w:r>
      <w:r w:rsidR="003A362F">
        <w:rPr>
          <w:rFonts w:ascii="Times New Roman" w:hAnsi="Times New Roman" w:cs="Times New Roman"/>
        </w:rPr>
        <w:t>p</w:t>
      </w:r>
      <w:r w:rsidRPr="00F41E3C">
        <w:rPr>
          <w:rFonts w:ascii="Times New Roman" w:hAnsi="Times New Roman" w:cs="Times New Roman"/>
        </w:rPr>
        <w:t>rovider</w:t>
      </w:r>
      <w:r w:rsidR="003A362F">
        <w:rPr>
          <w:rFonts w:ascii="Times New Roman" w:hAnsi="Times New Roman" w:cs="Times New Roman"/>
        </w:rPr>
        <w:t>s</w:t>
      </w:r>
      <w:r w:rsidRPr="00F41E3C">
        <w:rPr>
          <w:rFonts w:ascii="Times New Roman" w:hAnsi="Times New Roman" w:cs="Times New Roman"/>
        </w:rPr>
        <w:t xml:space="preserve"> </w:t>
      </w:r>
      <w:r w:rsidR="003A362F">
        <w:rPr>
          <w:rFonts w:ascii="Times New Roman" w:hAnsi="Times New Roman" w:cs="Times New Roman"/>
        </w:rPr>
        <w:t>i</w:t>
      </w:r>
      <w:r w:rsidRPr="00F41E3C">
        <w:rPr>
          <w:rFonts w:ascii="Times New Roman" w:hAnsi="Times New Roman" w:cs="Times New Roman"/>
        </w:rPr>
        <w:t xml:space="preserve">nterview </w:t>
      </w:r>
      <w:r w:rsidR="003A362F">
        <w:rPr>
          <w:rFonts w:ascii="Times New Roman" w:hAnsi="Times New Roman" w:cs="Times New Roman"/>
        </w:rPr>
        <w:t>q</w:t>
      </w:r>
      <w:r w:rsidRPr="00F41E3C">
        <w:rPr>
          <w:rFonts w:ascii="Times New Roman" w:hAnsi="Times New Roman" w:cs="Times New Roman"/>
        </w:rPr>
        <w:t>uestions</w:t>
      </w:r>
      <w:r w:rsidR="003A362F">
        <w:rPr>
          <w:rFonts w:ascii="Times New Roman" w:hAnsi="Times New Roman" w:cs="Times New Roman"/>
        </w:rPr>
        <w:t>.</w:t>
      </w:r>
    </w:p>
    <w:p w14:paraId="755F20A8"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5D74C7B0" w14:textId="77777777" w:rsidR="00F41E3C" w:rsidRPr="00F41E3C" w:rsidRDefault="00F41E3C" w:rsidP="00F41E3C">
      <w:pPr>
        <w:numPr>
          <w:ilvl w:val="0"/>
          <w:numId w:val="2"/>
        </w:numPr>
        <w:spacing w:after="0" w:line="240" w:lineRule="auto"/>
        <w:rPr>
          <w:rFonts w:ascii="Times New Roman" w:hAnsi="Times New Roman" w:cs="Times New Roman"/>
        </w:rPr>
      </w:pPr>
      <w:r w:rsidRPr="00F41E3C">
        <w:rPr>
          <w:rFonts w:ascii="Times New Roman" w:hAnsi="Times New Roman" w:cs="Times New Roman"/>
        </w:rPr>
        <w:t>In the context of climate services, what sector(s) does your organization support? </w:t>
      </w:r>
    </w:p>
    <w:p w14:paraId="641D921D"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5D7B40F1" w14:textId="77777777" w:rsidR="00F41E3C" w:rsidRPr="00F41E3C" w:rsidRDefault="00F41E3C" w:rsidP="00F41E3C">
      <w:pPr>
        <w:numPr>
          <w:ilvl w:val="0"/>
          <w:numId w:val="3"/>
        </w:numPr>
        <w:spacing w:after="0" w:line="240" w:lineRule="auto"/>
        <w:rPr>
          <w:rFonts w:ascii="Times New Roman" w:hAnsi="Times New Roman" w:cs="Times New Roman"/>
        </w:rPr>
      </w:pPr>
      <w:r w:rsidRPr="00F41E3C">
        <w:rPr>
          <w:rFonts w:ascii="Times New Roman" w:hAnsi="Times New Roman" w:cs="Times New Roman"/>
        </w:rPr>
        <w:t>Where on the continuum between primary research and applications/operations would you place your organization? </w:t>
      </w:r>
    </w:p>
    <w:p w14:paraId="5C7758A8"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69910F94" w14:textId="77777777" w:rsidR="00F41E3C" w:rsidRPr="00F41E3C" w:rsidRDefault="00F41E3C" w:rsidP="00F41E3C">
      <w:pPr>
        <w:numPr>
          <w:ilvl w:val="0"/>
          <w:numId w:val="4"/>
        </w:numPr>
        <w:spacing w:after="0" w:line="240" w:lineRule="auto"/>
        <w:rPr>
          <w:rFonts w:ascii="Times New Roman" w:hAnsi="Times New Roman" w:cs="Times New Roman"/>
        </w:rPr>
      </w:pPr>
      <w:r w:rsidRPr="00F41E3C">
        <w:rPr>
          <w:rFonts w:ascii="Times New Roman" w:hAnsi="Times New Roman" w:cs="Times New Roman"/>
        </w:rPr>
        <w:t>What type(s) of information does your organization provide? (e.g., short/long-term projections, ongoing arrangements with clients, one-time provision of services, etc.) </w:t>
      </w:r>
    </w:p>
    <w:p w14:paraId="7D0F85D7"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578E8A95" w14:textId="77777777" w:rsidR="00F41E3C" w:rsidRPr="00F41E3C" w:rsidRDefault="00F41E3C" w:rsidP="00F41E3C">
      <w:pPr>
        <w:numPr>
          <w:ilvl w:val="0"/>
          <w:numId w:val="5"/>
        </w:numPr>
        <w:spacing w:after="0" w:line="240" w:lineRule="auto"/>
        <w:rPr>
          <w:rFonts w:ascii="Times New Roman" w:hAnsi="Times New Roman" w:cs="Times New Roman"/>
        </w:rPr>
      </w:pPr>
      <w:r w:rsidRPr="00F41E3C">
        <w:rPr>
          <w:rFonts w:ascii="Times New Roman" w:hAnsi="Times New Roman" w:cs="Times New Roman"/>
        </w:rPr>
        <w:t>What is your role within the organization?  </w:t>
      </w:r>
    </w:p>
    <w:p w14:paraId="12674B2D" w14:textId="77777777" w:rsidR="00F41E3C" w:rsidRPr="00F41E3C" w:rsidRDefault="00F41E3C" w:rsidP="00F41E3C">
      <w:pPr>
        <w:numPr>
          <w:ilvl w:val="0"/>
          <w:numId w:val="6"/>
        </w:numPr>
        <w:tabs>
          <w:tab w:val="num" w:pos="720"/>
        </w:tabs>
        <w:spacing w:after="0" w:line="240" w:lineRule="auto"/>
        <w:rPr>
          <w:rFonts w:ascii="Times New Roman" w:hAnsi="Times New Roman" w:cs="Times New Roman"/>
        </w:rPr>
      </w:pPr>
      <w:r w:rsidRPr="00F41E3C">
        <w:rPr>
          <w:rFonts w:ascii="Times New Roman" w:hAnsi="Times New Roman" w:cs="Times New Roman"/>
        </w:rPr>
        <w:t>What percentage of your role is devoted to providing climate services? </w:t>
      </w:r>
    </w:p>
    <w:p w14:paraId="1FBBB70B"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7F69F596" w14:textId="77777777" w:rsidR="00F41E3C" w:rsidRPr="00F41E3C" w:rsidRDefault="00F41E3C" w:rsidP="00F41E3C">
      <w:pPr>
        <w:numPr>
          <w:ilvl w:val="0"/>
          <w:numId w:val="7"/>
        </w:numPr>
        <w:spacing w:after="0" w:line="240" w:lineRule="auto"/>
        <w:rPr>
          <w:rFonts w:ascii="Times New Roman" w:hAnsi="Times New Roman" w:cs="Times New Roman"/>
        </w:rPr>
      </w:pPr>
      <w:r w:rsidRPr="00F41E3C">
        <w:rPr>
          <w:rFonts w:ascii="Times New Roman" w:hAnsi="Times New Roman" w:cs="Times New Roman"/>
        </w:rPr>
        <w:t>What are the primary ways that your organization shares climate services information internally across your institution, department, center, and/or program? Would you define these mechanisms as formal or informal?  </w:t>
      </w:r>
    </w:p>
    <w:p w14:paraId="1EFF7E78" w14:textId="77777777" w:rsidR="00F41E3C" w:rsidRPr="00F41E3C" w:rsidRDefault="00F41E3C" w:rsidP="00F41E3C">
      <w:pPr>
        <w:numPr>
          <w:ilvl w:val="0"/>
          <w:numId w:val="8"/>
        </w:numPr>
        <w:tabs>
          <w:tab w:val="num" w:pos="720"/>
        </w:tabs>
        <w:spacing w:after="0" w:line="240" w:lineRule="auto"/>
        <w:rPr>
          <w:rFonts w:ascii="Times New Roman" w:hAnsi="Times New Roman" w:cs="Times New Roman"/>
        </w:rPr>
      </w:pPr>
      <w:r w:rsidRPr="00F41E3C">
        <w:rPr>
          <w:rFonts w:ascii="Times New Roman" w:hAnsi="Times New Roman" w:cs="Times New Roman"/>
          <w:i/>
          <w:iCs/>
        </w:rPr>
        <w:t>We define formal sharing as communication through peer-reviewed literature and informal sharing as informal conversations at the least formal end of a spectrum, to conference presentations at the most formal end of the spectrum of informal information sharing.</w:t>
      </w:r>
      <w:r w:rsidRPr="00F41E3C">
        <w:rPr>
          <w:rFonts w:ascii="Times New Roman" w:hAnsi="Times New Roman" w:cs="Times New Roman"/>
        </w:rPr>
        <w:t> </w:t>
      </w:r>
    </w:p>
    <w:p w14:paraId="4AA3888D"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7EBA6395" w14:textId="77777777" w:rsidR="00F41E3C" w:rsidRPr="00F41E3C" w:rsidRDefault="00F41E3C" w:rsidP="00F41E3C">
      <w:pPr>
        <w:numPr>
          <w:ilvl w:val="0"/>
          <w:numId w:val="9"/>
        </w:numPr>
        <w:spacing w:after="0" w:line="240" w:lineRule="auto"/>
        <w:rPr>
          <w:rFonts w:ascii="Times New Roman" w:hAnsi="Times New Roman" w:cs="Times New Roman"/>
        </w:rPr>
      </w:pPr>
      <w:r w:rsidRPr="00F41E3C">
        <w:rPr>
          <w:rFonts w:ascii="Times New Roman" w:hAnsi="Times New Roman" w:cs="Times New Roman"/>
        </w:rPr>
        <w:t>How do you share climate services information externally outside of your organization, e.g., with end users of information?  </w:t>
      </w:r>
    </w:p>
    <w:p w14:paraId="4F8B4D94" w14:textId="77777777" w:rsidR="00F41E3C" w:rsidRPr="00F41E3C" w:rsidRDefault="00F41E3C" w:rsidP="00F41E3C">
      <w:pPr>
        <w:numPr>
          <w:ilvl w:val="0"/>
          <w:numId w:val="10"/>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If through a network or community of practice (CoP), please provide the name(s). </w:t>
      </w:r>
    </w:p>
    <w:p w14:paraId="2E2C09BF" w14:textId="77777777" w:rsidR="00F41E3C" w:rsidRPr="00F41E3C" w:rsidRDefault="00F41E3C" w:rsidP="00F41E3C">
      <w:pPr>
        <w:numPr>
          <w:ilvl w:val="0"/>
          <w:numId w:val="11"/>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Other? </w:t>
      </w:r>
    </w:p>
    <w:p w14:paraId="6A7EBC33"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1B06EC3D" w14:textId="77777777" w:rsidR="00F41E3C" w:rsidRPr="00F41E3C" w:rsidRDefault="00F41E3C" w:rsidP="00F41E3C">
      <w:pPr>
        <w:numPr>
          <w:ilvl w:val="0"/>
          <w:numId w:val="12"/>
        </w:numPr>
        <w:spacing w:after="0" w:line="240" w:lineRule="auto"/>
        <w:rPr>
          <w:rFonts w:ascii="Times New Roman" w:hAnsi="Times New Roman" w:cs="Times New Roman"/>
        </w:rPr>
      </w:pPr>
      <w:r w:rsidRPr="00F41E3C">
        <w:rPr>
          <w:rFonts w:ascii="Times New Roman" w:hAnsi="Times New Roman" w:cs="Times New Roman"/>
        </w:rPr>
        <w:t>Why and how does your organization engage stakeholders?  </w:t>
      </w:r>
    </w:p>
    <w:p w14:paraId="73A18F5D" w14:textId="77777777" w:rsidR="00F41E3C" w:rsidRPr="00F41E3C" w:rsidRDefault="00F41E3C" w:rsidP="00F41E3C">
      <w:pPr>
        <w:numPr>
          <w:ilvl w:val="0"/>
          <w:numId w:val="13"/>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How do you define stakeholders within your organization? </w:t>
      </w:r>
    </w:p>
    <w:p w14:paraId="1805CD43" w14:textId="77777777" w:rsidR="00F41E3C" w:rsidRPr="00F41E3C" w:rsidRDefault="00F41E3C" w:rsidP="00F41E3C">
      <w:pPr>
        <w:numPr>
          <w:ilvl w:val="0"/>
          <w:numId w:val="14"/>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Have you found any particularly useful approaches to engaging stakeholders? If so, what are they? </w:t>
      </w:r>
    </w:p>
    <w:p w14:paraId="31A03B2A"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6B0A7A18" w14:textId="77777777" w:rsidR="00F41E3C" w:rsidRPr="00F41E3C" w:rsidRDefault="00F41E3C" w:rsidP="00F41E3C">
      <w:pPr>
        <w:numPr>
          <w:ilvl w:val="0"/>
          <w:numId w:val="15"/>
        </w:numPr>
        <w:spacing w:after="0" w:line="240" w:lineRule="auto"/>
        <w:rPr>
          <w:rFonts w:ascii="Times New Roman" w:hAnsi="Times New Roman" w:cs="Times New Roman"/>
        </w:rPr>
      </w:pPr>
      <w:r w:rsidRPr="00F41E3C">
        <w:rPr>
          <w:rFonts w:ascii="Times New Roman" w:hAnsi="Times New Roman" w:cs="Times New Roman"/>
        </w:rPr>
        <w:t>Can you pick one successful climate services project within your organization and describe what worked well and why?  </w:t>
      </w:r>
    </w:p>
    <w:p w14:paraId="0BFAE1A2" w14:textId="77777777" w:rsidR="00F41E3C" w:rsidRPr="00F41E3C" w:rsidRDefault="00F41E3C" w:rsidP="00F41E3C">
      <w:pPr>
        <w:numPr>
          <w:ilvl w:val="0"/>
          <w:numId w:val="16"/>
        </w:numPr>
        <w:tabs>
          <w:tab w:val="num" w:pos="720"/>
        </w:tabs>
        <w:spacing w:after="0" w:line="240" w:lineRule="auto"/>
        <w:rPr>
          <w:rFonts w:ascii="Times New Roman" w:hAnsi="Times New Roman" w:cs="Times New Roman"/>
        </w:rPr>
      </w:pPr>
      <w:r w:rsidRPr="00F41E3C">
        <w:rPr>
          <w:rFonts w:ascii="Times New Roman" w:hAnsi="Times New Roman" w:cs="Times New Roman"/>
        </w:rPr>
        <w:t xml:space="preserve">Did this generate an </w:t>
      </w:r>
      <w:r w:rsidRPr="00F41E3C">
        <w:rPr>
          <w:rFonts w:ascii="Times New Roman" w:hAnsi="Times New Roman" w:cs="Times New Roman"/>
          <w:b/>
          <w:bCs/>
        </w:rPr>
        <w:t>impact</w:t>
      </w:r>
      <w:r w:rsidRPr="00F41E3C">
        <w:rPr>
          <w:rFonts w:ascii="Times New Roman" w:hAnsi="Times New Roman" w:cs="Times New Roman"/>
        </w:rPr>
        <w:t xml:space="preserve"> from the perspective of one of your climate services clients/partners? </w:t>
      </w:r>
    </w:p>
    <w:p w14:paraId="32AEC185"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7542D199" w14:textId="77777777" w:rsidR="00F41E3C" w:rsidRPr="00F41E3C" w:rsidRDefault="00F41E3C" w:rsidP="00F41E3C">
      <w:pPr>
        <w:numPr>
          <w:ilvl w:val="0"/>
          <w:numId w:val="17"/>
        </w:numPr>
        <w:spacing w:after="0" w:line="240" w:lineRule="auto"/>
        <w:rPr>
          <w:rFonts w:ascii="Times New Roman" w:hAnsi="Times New Roman" w:cs="Times New Roman"/>
        </w:rPr>
      </w:pPr>
      <w:r w:rsidRPr="00F41E3C">
        <w:rPr>
          <w:rFonts w:ascii="Times New Roman" w:hAnsi="Times New Roman" w:cs="Times New Roman"/>
        </w:rPr>
        <w:t>Choose another example that was not as successful and describe what didn’t work well and why? </w:t>
      </w:r>
    </w:p>
    <w:p w14:paraId="1F6FC2F6"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1D970BE5" w14:textId="77777777" w:rsidR="00F41E3C" w:rsidRPr="00F41E3C" w:rsidRDefault="00F41E3C" w:rsidP="00F41E3C">
      <w:pPr>
        <w:numPr>
          <w:ilvl w:val="0"/>
          <w:numId w:val="18"/>
        </w:numPr>
        <w:spacing w:after="0" w:line="240" w:lineRule="auto"/>
        <w:rPr>
          <w:rFonts w:ascii="Times New Roman" w:hAnsi="Times New Roman" w:cs="Times New Roman"/>
        </w:rPr>
      </w:pPr>
      <w:r w:rsidRPr="00F41E3C">
        <w:rPr>
          <w:rFonts w:ascii="Times New Roman" w:hAnsi="Times New Roman" w:cs="Times New Roman"/>
        </w:rPr>
        <w:t>We are testing the hypothesis that one barrier to success in academic-based climate services is a lack of process for learning, documenting and sharing across networks what works and what doesn’t work. What are your thoughts on this? </w:t>
      </w:r>
    </w:p>
    <w:p w14:paraId="46B01054"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6B6F52EF" w14:textId="77777777" w:rsidR="00F41E3C" w:rsidRPr="00F41E3C" w:rsidRDefault="00F41E3C" w:rsidP="00F41E3C">
      <w:pPr>
        <w:numPr>
          <w:ilvl w:val="0"/>
          <w:numId w:val="19"/>
        </w:numPr>
        <w:spacing w:after="0" w:line="240" w:lineRule="auto"/>
        <w:rPr>
          <w:rFonts w:ascii="Times New Roman" w:hAnsi="Times New Roman" w:cs="Times New Roman"/>
        </w:rPr>
      </w:pPr>
      <w:r w:rsidRPr="00F41E3C">
        <w:rPr>
          <w:rFonts w:ascii="Times New Roman" w:hAnsi="Times New Roman" w:cs="Times New Roman"/>
        </w:rPr>
        <w:lastRenderedPageBreak/>
        <w:t>If you had unlimited funding and resources, how would it change the climate services you provide and/or the vision or scope of your services? What would this look in your ideal world? </w:t>
      </w:r>
    </w:p>
    <w:p w14:paraId="28CD94A9"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71CCD834" w14:textId="77777777" w:rsidR="00F41E3C" w:rsidRPr="00F41E3C" w:rsidRDefault="00F41E3C" w:rsidP="00F41E3C">
      <w:pPr>
        <w:numPr>
          <w:ilvl w:val="0"/>
          <w:numId w:val="20"/>
        </w:numPr>
        <w:spacing w:after="0" w:line="240" w:lineRule="auto"/>
        <w:rPr>
          <w:rFonts w:ascii="Times New Roman" w:hAnsi="Times New Roman" w:cs="Times New Roman"/>
        </w:rPr>
      </w:pPr>
      <w:r w:rsidRPr="00F41E3C">
        <w:rPr>
          <w:rFonts w:ascii="Times New Roman" w:hAnsi="Times New Roman" w:cs="Times New Roman"/>
        </w:rPr>
        <w:t>What do you feel is needed in order to scale up the impact of your/your organization’s climate services work? </w:t>
      </w:r>
    </w:p>
    <w:p w14:paraId="5A8F47AA"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45BD1980" w14:textId="77777777" w:rsidR="00F41E3C" w:rsidRPr="00F41E3C" w:rsidRDefault="00F41E3C" w:rsidP="00F41E3C">
      <w:pPr>
        <w:numPr>
          <w:ilvl w:val="0"/>
          <w:numId w:val="21"/>
        </w:numPr>
        <w:spacing w:after="0" w:line="240" w:lineRule="auto"/>
        <w:rPr>
          <w:rFonts w:ascii="Times New Roman" w:hAnsi="Times New Roman" w:cs="Times New Roman"/>
        </w:rPr>
      </w:pPr>
      <w:r w:rsidRPr="00F41E3C">
        <w:rPr>
          <w:rFonts w:ascii="Times New Roman" w:hAnsi="Times New Roman" w:cs="Times New Roman"/>
        </w:rPr>
        <w:t>Is evaluation of effectiveness of your work a significant component of your effort?  </w:t>
      </w:r>
    </w:p>
    <w:p w14:paraId="02882E0D" w14:textId="77777777" w:rsidR="00F41E3C" w:rsidRPr="00F41E3C" w:rsidRDefault="00F41E3C" w:rsidP="00F41E3C">
      <w:pPr>
        <w:numPr>
          <w:ilvl w:val="0"/>
          <w:numId w:val="22"/>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Please provide examples of the evaluations your organization has done. </w:t>
      </w:r>
    </w:p>
    <w:p w14:paraId="3D5B6770" w14:textId="77777777" w:rsidR="00F41E3C" w:rsidRPr="00F41E3C" w:rsidRDefault="00F41E3C" w:rsidP="00F41E3C">
      <w:pPr>
        <w:numPr>
          <w:ilvl w:val="0"/>
          <w:numId w:val="23"/>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Does your organization collect and incorporate external feedback and review?  </w:t>
      </w:r>
    </w:p>
    <w:p w14:paraId="769C0ECD" w14:textId="77777777" w:rsidR="00F41E3C" w:rsidRPr="00F41E3C" w:rsidRDefault="00F41E3C" w:rsidP="00F41E3C">
      <w:pPr>
        <w:numPr>
          <w:ilvl w:val="0"/>
          <w:numId w:val="24"/>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How does your organization share evaluation findings? </w:t>
      </w:r>
    </w:p>
    <w:p w14:paraId="5BF0BA85"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3D30574F" w14:textId="77777777" w:rsidR="00F41E3C" w:rsidRPr="00F41E3C" w:rsidRDefault="00F41E3C" w:rsidP="00F41E3C">
      <w:pPr>
        <w:numPr>
          <w:ilvl w:val="0"/>
          <w:numId w:val="25"/>
        </w:numPr>
        <w:spacing w:after="0" w:line="240" w:lineRule="auto"/>
        <w:rPr>
          <w:rFonts w:ascii="Times New Roman" w:hAnsi="Times New Roman" w:cs="Times New Roman"/>
        </w:rPr>
      </w:pPr>
      <w:r w:rsidRPr="00F41E3C">
        <w:rPr>
          <w:rFonts w:ascii="Times New Roman" w:hAnsi="Times New Roman" w:cs="Times New Roman"/>
        </w:rPr>
        <w:t>To what degree are your climate services efforts integrated with your teaching and training functions on campus? </w:t>
      </w:r>
    </w:p>
    <w:p w14:paraId="0292471F" w14:textId="77777777" w:rsidR="00F41E3C" w:rsidRPr="00F41E3C" w:rsidRDefault="00F41E3C" w:rsidP="00F41E3C">
      <w:pPr>
        <w:numPr>
          <w:ilvl w:val="0"/>
          <w:numId w:val="26"/>
        </w:numPr>
        <w:tabs>
          <w:tab w:val="num" w:pos="720"/>
        </w:tabs>
        <w:spacing w:after="0" w:line="240" w:lineRule="auto"/>
        <w:rPr>
          <w:rFonts w:ascii="Times New Roman" w:hAnsi="Times New Roman" w:cs="Times New Roman"/>
        </w:rPr>
      </w:pPr>
      <w:r w:rsidRPr="00F41E3C">
        <w:rPr>
          <w:rFonts w:ascii="Times New Roman" w:hAnsi="Times New Roman" w:cs="Times New Roman"/>
        </w:rPr>
        <w:t>Please provide examples. </w:t>
      </w:r>
    </w:p>
    <w:p w14:paraId="40BF266F"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003256AF" w14:textId="77777777" w:rsidR="00F41E3C" w:rsidRPr="00F41E3C" w:rsidRDefault="00F41E3C" w:rsidP="00F41E3C">
      <w:pPr>
        <w:numPr>
          <w:ilvl w:val="0"/>
          <w:numId w:val="27"/>
        </w:numPr>
        <w:spacing w:after="0" w:line="240" w:lineRule="auto"/>
        <w:rPr>
          <w:rFonts w:ascii="Times New Roman" w:hAnsi="Times New Roman" w:cs="Times New Roman"/>
        </w:rPr>
      </w:pPr>
      <w:r w:rsidRPr="00F41E3C">
        <w:rPr>
          <w:rFonts w:ascii="Times New Roman" w:hAnsi="Times New Roman" w:cs="Times New Roman"/>
        </w:rPr>
        <w:t>Is your organization part of a larger network (e.g., a Federal or state network)? </w:t>
      </w:r>
    </w:p>
    <w:p w14:paraId="26342056" w14:textId="77777777" w:rsidR="00F41E3C" w:rsidRPr="00F41E3C" w:rsidRDefault="00F41E3C" w:rsidP="00F41E3C">
      <w:pPr>
        <w:numPr>
          <w:ilvl w:val="0"/>
          <w:numId w:val="28"/>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If yes to this question, what support, if any, does that network provide? </w:t>
      </w:r>
    </w:p>
    <w:p w14:paraId="38C955E4" w14:textId="77777777" w:rsidR="00F41E3C" w:rsidRPr="00F41E3C" w:rsidRDefault="00F41E3C" w:rsidP="00F41E3C">
      <w:pPr>
        <w:numPr>
          <w:ilvl w:val="0"/>
          <w:numId w:val="29"/>
        </w:numPr>
        <w:tabs>
          <w:tab w:val="clear" w:pos="720"/>
          <w:tab w:val="num" w:pos="1080"/>
        </w:tabs>
        <w:spacing w:after="0" w:line="240" w:lineRule="auto"/>
        <w:rPr>
          <w:rFonts w:ascii="Times New Roman" w:hAnsi="Times New Roman" w:cs="Times New Roman"/>
        </w:rPr>
      </w:pPr>
      <w:r w:rsidRPr="00F41E3C">
        <w:rPr>
          <w:rFonts w:ascii="Times New Roman" w:hAnsi="Times New Roman" w:cs="Times New Roman"/>
        </w:rPr>
        <w:t>If you are concerned about resources to support your work in the coming years, do you have ideas for changing your funding model? </w:t>
      </w:r>
    </w:p>
    <w:p w14:paraId="1EF0DB1B"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19125508" w14:textId="77777777" w:rsidR="00F41E3C" w:rsidRPr="00F41E3C" w:rsidRDefault="00F41E3C" w:rsidP="00F41E3C">
      <w:pPr>
        <w:numPr>
          <w:ilvl w:val="0"/>
          <w:numId w:val="30"/>
        </w:numPr>
        <w:spacing w:after="0" w:line="240" w:lineRule="auto"/>
        <w:rPr>
          <w:rFonts w:ascii="Times New Roman" w:hAnsi="Times New Roman" w:cs="Times New Roman"/>
        </w:rPr>
      </w:pPr>
      <w:r w:rsidRPr="00F41E3C">
        <w:rPr>
          <w:rFonts w:ascii="Times New Roman" w:hAnsi="Times New Roman" w:cs="Times New Roman"/>
          <w:b/>
          <w:bCs/>
          <w:i/>
          <w:iCs/>
        </w:rPr>
        <w:t>(If answer to 15 is yes)</w:t>
      </w:r>
      <w:r w:rsidRPr="00F41E3C">
        <w:rPr>
          <w:rFonts w:ascii="Times New Roman" w:hAnsi="Times New Roman" w:cs="Times New Roman"/>
        </w:rPr>
        <w:t xml:space="preserve"> How does being part of this network help achieve your organization’s outcomes and impacts? </w:t>
      </w:r>
    </w:p>
    <w:p w14:paraId="6F54CC8D" w14:textId="77777777" w:rsidR="00F41E3C" w:rsidRPr="00F41E3C" w:rsidRDefault="00F41E3C" w:rsidP="00F41E3C">
      <w:pPr>
        <w:spacing w:after="0" w:line="240" w:lineRule="auto"/>
        <w:rPr>
          <w:rFonts w:ascii="Times New Roman" w:hAnsi="Times New Roman" w:cs="Times New Roman"/>
        </w:rPr>
      </w:pPr>
      <w:r w:rsidRPr="00F41E3C">
        <w:rPr>
          <w:rFonts w:ascii="Times New Roman" w:hAnsi="Times New Roman" w:cs="Times New Roman"/>
        </w:rPr>
        <w:t> </w:t>
      </w:r>
    </w:p>
    <w:p w14:paraId="2338235A" w14:textId="77777777" w:rsidR="00F41E3C" w:rsidRPr="00F41E3C" w:rsidRDefault="00F41E3C" w:rsidP="00F41E3C">
      <w:pPr>
        <w:numPr>
          <w:ilvl w:val="0"/>
          <w:numId w:val="31"/>
        </w:numPr>
        <w:spacing w:after="0" w:line="240" w:lineRule="auto"/>
        <w:rPr>
          <w:rFonts w:ascii="Times New Roman" w:hAnsi="Times New Roman" w:cs="Times New Roman"/>
        </w:rPr>
      </w:pPr>
      <w:r w:rsidRPr="00F41E3C">
        <w:rPr>
          <w:rFonts w:ascii="Times New Roman" w:hAnsi="Times New Roman" w:cs="Times New Roman"/>
        </w:rPr>
        <w:t>Do you have suggestions for ways to accelerate adaptation across communities based on support from academia? </w:t>
      </w:r>
    </w:p>
    <w:p w14:paraId="21A6E86A" w14:textId="77777777" w:rsidR="00F41E3C" w:rsidRDefault="00F41E3C" w:rsidP="001C6E38">
      <w:pPr>
        <w:spacing w:after="0" w:line="240" w:lineRule="auto"/>
        <w:rPr>
          <w:rFonts w:ascii="Times New Roman" w:hAnsi="Times New Roman" w:cs="Times New Roman"/>
        </w:rPr>
      </w:pPr>
    </w:p>
    <w:p w14:paraId="08A7FEB0" w14:textId="77777777" w:rsidR="00F41E3C" w:rsidRDefault="00F41E3C" w:rsidP="001C6E38">
      <w:pPr>
        <w:spacing w:after="0" w:line="240" w:lineRule="auto"/>
        <w:rPr>
          <w:rFonts w:ascii="Times New Roman" w:hAnsi="Times New Roman" w:cs="Times New Roman"/>
        </w:rPr>
      </w:pPr>
    </w:p>
    <w:p w14:paraId="1AD1DA92" w14:textId="77777777" w:rsidR="00F41E3C" w:rsidRDefault="00F41E3C" w:rsidP="001C6E38">
      <w:pPr>
        <w:spacing w:after="0" w:line="240" w:lineRule="auto"/>
        <w:rPr>
          <w:rFonts w:ascii="Times New Roman" w:hAnsi="Times New Roman" w:cs="Times New Roman"/>
        </w:rPr>
      </w:pPr>
    </w:p>
    <w:p w14:paraId="3A813195" w14:textId="77777777" w:rsidR="00F41E3C" w:rsidRDefault="00F41E3C" w:rsidP="001C6E38">
      <w:pPr>
        <w:spacing w:after="0" w:line="240" w:lineRule="auto"/>
        <w:rPr>
          <w:rFonts w:ascii="Times New Roman" w:hAnsi="Times New Roman" w:cs="Times New Roman"/>
        </w:rPr>
      </w:pPr>
    </w:p>
    <w:p w14:paraId="10C4FC70" w14:textId="77777777" w:rsidR="00F41E3C" w:rsidRDefault="00F41E3C" w:rsidP="001C6E38">
      <w:pPr>
        <w:spacing w:after="0" w:line="240" w:lineRule="auto"/>
        <w:rPr>
          <w:rFonts w:ascii="Times New Roman" w:hAnsi="Times New Roman" w:cs="Times New Roman"/>
        </w:rPr>
      </w:pPr>
    </w:p>
    <w:p w14:paraId="7550DD9D" w14:textId="77777777" w:rsidR="00F41E3C" w:rsidRDefault="00F41E3C" w:rsidP="001C6E38">
      <w:pPr>
        <w:spacing w:after="0" w:line="240" w:lineRule="auto"/>
        <w:rPr>
          <w:rFonts w:ascii="Times New Roman" w:hAnsi="Times New Roman" w:cs="Times New Roman"/>
        </w:rPr>
      </w:pPr>
    </w:p>
    <w:p w14:paraId="12347224" w14:textId="77777777" w:rsidR="00F41E3C" w:rsidRDefault="00F41E3C" w:rsidP="001C6E38">
      <w:pPr>
        <w:spacing w:after="0" w:line="240" w:lineRule="auto"/>
        <w:rPr>
          <w:rFonts w:ascii="Times New Roman" w:hAnsi="Times New Roman" w:cs="Times New Roman"/>
        </w:rPr>
      </w:pPr>
    </w:p>
    <w:p w14:paraId="31153956" w14:textId="77777777" w:rsidR="00F41E3C" w:rsidRDefault="00F41E3C" w:rsidP="001C6E38">
      <w:pPr>
        <w:spacing w:after="0" w:line="240" w:lineRule="auto"/>
        <w:rPr>
          <w:rFonts w:ascii="Times New Roman" w:hAnsi="Times New Roman" w:cs="Times New Roman"/>
        </w:rPr>
      </w:pPr>
    </w:p>
    <w:p w14:paraId="016D0A59" w14:textId="77777777" w:rsidR="00F41E3C" w:rsidRDefault="00F41E3C" w:rsidP="001C6E38">
      <w:pPr>
        <w:spacing w:after="0" w:line="240" w:lineRule="auto"/>
        <w:rPr>
          <w:rFonts w:ascii="Times New Roman" w:hAnsi="Times New Roman" w:cs="Times New Roman"/>
        </w:rPr>
      </w:pPr>
    </w:p>
    <w:p w14:paraId="67DA5014" w14:textId="77777777" w:rsidR="00F41E3C" w:rsidRDefault="00F41E3C" w:rsidP="001C6E38">
      <w:pPr>
        <w:spacing w:after="0" w:line="240" w:lineRule="auto"/>
        <w:rPr>
          <w:rFonts w:ascii="Times New Roman" w:hAnsi="Times New Roman" w:cs="Times New Roman"/>
        </w:rPr>
      </w:pPr>
    </w:p>
    <w:p w14:paraId="357554F5" w14:textId="77777777" w:rsidR="00F41E3C" w:rsidRDefault="00F41E3C" w:rsidP="001C6E38">
      <w:pPr>
        <w:spacing w:after="0" w:line="240" w:lineRule="auto"/>
        <w:rPr>
          <w:rFonts w:ascii="Times New Roman" w:hAnsi="Times New Roman" w:cs="Times New Roman"/>
        </w:rPr>
      </w:pPr>
    </w:p>
    <w:p w14:paraId="1CB42881" w14:textId="77777777" w:rsidR="00F41E3C" w:rsidRDefault="00F41E3C" w:rsidP="001C6E38">
      <w:pPr>
        <w:spacing w:after="0" w:line="240" w:lineRule="auto"/>
        <w:rPr>
          <w:rFonts w:ascii="Times New Roman" w:hAnsi="Times New Roman" w:cs="Times New Roman"/>
        </w:rPr>
      </w:pPr>
    </w:p>
    <w:p w14:paraId="1BBF9612" w14:textId="77777777" w:rsidR="00F41E3C" w:rsidRDefault="00F41E3C" w:rsidP="001C6E38">
      <w:pPr>
        <w:spacing w:after="0" w:line="240" w:lineRule="auto"/>
        <w:rPr>
          <w:rFonts w:ascii="Times New Roman" w:hAnsi="Times New Roman" w:cs="Times New Roman"/>
        </w:rPr>
      </w:pPr>
    </w:p>
    <w:p w14:paraId="6016668D" w14:textId="77777777" w:rsidR="00F41E3C" w:rsidRDefault="00F41E3C" w:rsidP="001C6E38">
      <w:pPr>
        <w:spacing w:after="0" w:line="240" w:lineRule="auto"/>
        <w:rPr>
          <w:rFonts w:ascii="Times New Roman" w:hAnsi="Times New Roman" w:cs="Times New Roman"/>
        </w:rPr>
      </w:pPr>
    </w:p>
    <w:p w14:paraId="19E05635" w14:textId="77777777" w:rsidR="00F41E3C" w:rsidRDefault="00F41E3C" w:rsidP="001C6E38">
      <w:pPr>
        <w:spacing w:after="0" w:line="240" w:lineRule="auto"/>
        <w:rPr>
          <w:rFonts w:ascii="Times New Roman" w:hAnsi="Times New Roman" w:cs="Times New Roman"/>
        </w:rPr>
      </w:pPr>
    </w:p>
    <w:p w14:paraId="1DBBA4EF" w14:textId="77777777" w:rsidR="00F41E3C" w:rsidRDefault="00F41E3C" w:rsidP="001C6E38">
      <w:pPr>
        <w:spacing w:after="0" w:line="240" w:lineRule="auto"/>
        <w:rPr>
          <w:rFonts w:ascii="Times New Roman" w:hAnsi="Times New Roman" w:cs="Times New Roman"/>
        </w:rPr>
      </w:pPr>
    </w:p>
    <w:p w14:paraId="6E5E751F" w14:textId="77777777" w:rsidR="00F41E3C" w:rsidRDefault="00F41E3C" w:rsidP="001C6E38">
      <w:pPr>
        <w:spacing w:after="0" w:line="240" w:lineRule="auto"/>
        <w:rPr>
          <w:rFonts w:ascii="Times New Roman" w:hAnsi="Times New Roman" w:cs="Times New Roman"/>
        </w:rPr>
      </w:pPr>
    </w:p>
    <w:p w14:paraId="3C79CD08" w14:textId="77777777" w:rsidR="00F41E3C" w:rsidRDefault="00F41E3C" w:rsidP="001C6E38">
      <w:pPr>
        <w:spacing w:after="0" w:line="240" w:lineRule="auto"/>
        <w:rPr>
          <w:rFonts w:ascii="Times New Roman" w:hAnsi="Times New Roman" w:cs="Times New Roman"/>
        </w:rPr>
      </w:pPr>
    </w:p>
    <w:p w14:paraId="60E41819" w14:textId="77777777" w:rsidR="00F41E3C" w:rsidRDefault="00F41E3C" w:rsidP="001C6E38">
      <w:pPr>
        <w:spacing w:after="0" w:line="240" w:lineRule="auto"/>
        <w:rPr>
          <w:rFonts w:ascii="Times New Roman" w:hAnsi="Times New Roman" w:cs="Times New Roman"/>
        </w:rPr>
      </w:pPr>
    </w:p>
    <w:p w14:paraId="4BB52FF1" w14:textId="77777777" w:rsidR="00F41E3C" w:rsidRDefault="00F41E3C" w:rsidP="001C6E38">
      <w:pPr>
        <w:spacing w:after="0" w:line="240" w:lineRule="auto"/>
        <w:rPr>
          <w:rFonts w:ascii="Times New Roman" w:hAnsi="Times New Roman" w:cs="Times New Roman"/>
        </w:rPr>
      </w:pPr>
    </w:p>
    <w:p w14:paraId="773FF820" w14:textId="0182E089" w:rsidR="00290CD2" w:rsidRPr="00290CD2" w:rsidRDefault="00290CD2" w:rsidP="00290CD2">
      <w:pPr>
        <w:spacing w:after="0" w:line="240" w:lineRule="auto"/>
        <w:rPr>
          <w:rFonts w:ascii="Times New Roman" w:hAnsi="Times New Roman" w:cs="Times New Roman"/>
          <w:b/>
          <w:bCs/>
        </w:rPr>
      </w:pPr>
      <w:r w:rsidRPr="00290CD2">
        <w:rPr>
          <w:rFonts w:ascii="Times New Roman" w:hAnsi="Times New Roman" w:cs="Times New Roman"/>
          <w:b/>
          <w:bCs/>
        </w:rPr>
        <w:lastRenderedPageBreak/>
        <w:t>SI</w:t>
      </w:r>
      <w:r>
        <w:rPr>
          <w:rFonts w:ascii="Times New Roman" w:hAnsi="Times New Roman" w:cs="Times New Roman"/>
          <w:b/>
          <w:bCs/>
        </w:rPr>
        <w:t>2</w:t>
      </w:r>
      <w:r w:rsidRPr="00290CD2">
        <w:rPr>
          <w:rFonts w:ascii="Times New Roman" w:hAnsi="Times New Roman" w:cs="Times New Roman"/>
          <w:b/>
          <w:bCs/>
        </w:rPr>
        <w:t xml:space="preserve">. </w:t>
      </w:r>
      <w:r w:rsidRPr="00290CD2">
        <w:rPr>
          <w:rFonts w:ascii="Times New Roman" w:hAnsi="Times New Roman" w:cs="Times New Roman"/>
        </w:rPr>
        <w:t>Climate services success factors and barriers</w:t>
      </w:r>
      <w:r w:rsidR="003A362F">
        <w:rPr>
          <w:rFonts w:ascii="Times New Roman" w:hAnsi="Times New Roman" w:cs="Times New Roman"/>
        </w:rPr>
        <w:t>.</w:t>
      </w:r>
    </w:p>
    <w:p w14:paraId="1078F876" w14:textId="77777777" w:rsidR="00290CD2" w:rsidRDefault="00290CD2" w:rsidP="00F41E3C">
      <w:pPr>
        <w:spacing w:after="0" w:line="240" w:lineRule="auto"/>
        <w:rPr>
          <w:rFonts w:ascii="Times New Roman" w:hAnsi="Times New Roman" w:cs="Times New Roman"/>
          <w:b/>
          <w:bCs/>
        </w:rPr>
      </w:pPr>
    </w:p>
    <w:tbl>
      <w:tblPr>
        <w:tblW w:w="0" w:type="auto"/>
        <w:tblLayout w:type="fixed"/>
        <w:tblLook w:val="06A0" w:firstRow="1" w:lastRow="0" w:firstColumn="1" w:lastColumn="0" w:noHBand="1" w:noVBand="1"/>
      </w:tblPr>
      <w:tblGrid>
        <w:gridCol w:w="2687"/>
        <w:gridCol w:w="1993"/>
        <w:gridCol w:w="2687"/>
        <w:gridCol w:w="1992"/>
      </w:tblGrid>
      <w:tr w:rsidR="003A362F" w14:paraId="4D3B1129" w14:textId="77777777" w:rsidTr="00CE34B3">
        <w:trPr>
          <w:trHeight w:val="2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9A4473" w14:textId="77777777" w:rsidR="003A362F" w:rsidRDefault="003A362F" w:rsidP="00CE34B3">
            <w:pPr>
              <w:spacing w:after="0"/>
              <w:jc w:val="center"/>
            </w:pPr>
            <w:r w:rsidRPr="05124EB8">
              <w:rPr>
                <w:rFonts w:ascii="Times New Roman" w:eastAsia="Times New Roman" w:hAnsi="Times New Roman" w:cs="Times New Roman"/>
                <w:b/>
                <w:bCs/>
                <w:color w:val="000000" w:themeColor="text1"/>
                <w:sz w:val="22"/>
                <w:szCs w:val="22"/>
              </w:rPr>
              <w:t xml:space="preserve">Success Factor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240CBA3" w14:textId="77777777" w:rsidR="003A362F" w:rsidRDefault="003A362F" w:rsidP="00CE34B3">
            <w:pPr>
              <w:spacing w:after="0"/>
              <w:jc w:val="center"/>
            </w:pPr>
            <w:r w:rsidRPr="05124EB8">
              <w:rPr>
                <w:rFonts w:ascii="Times New Roman" w:eastAsia="Times New Roman" w:hAnsi="Times New Roman" w:cs="Times New Roman"/>
                <w:b/>
                <w:bCs/>
                <w:color w:val="000000" w:themeColor="text1"/>
                <w:sz w:val="22"/>
                <w:szCs w:val="22"/>
              </w:rPr>
              <w:t>Source</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AD12094" w14:textId="77777777" w:rsidR="003A362F" w:rsidRDefault="003A362F" w:rsidP="00CE34B3">
            <w:pPr>
              <w:spacing w:after="0"/>
              <w:jc w:val="center"/>
            </w:pPr>
            <w:r w:rsidRPr="05124EB8">
              <w:rPr>
                <w:rFonts w:ascii="Times New Roman" w:eastAsia="Times New Roman" w:hAnsi="Times New Roman" w:cs="Times New Roman"/>
                <w:b/>
                <w:bCs/>
                <w:color w:val="000000" w:themeColor="text1"/>
                <w:sz w:val="22"/>
                <w:szCs w:val="22"/>
              </w:rPr>
              <w:t xml:space="preserve">Barrier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3DBAAF9" w14:textId="77777777" w:rsidR="003A362F" w:rsidRDefault="003A362F" w:rsidP="00CE34B3">
            <w:pPr>
              <w:spacing w:after="0"/>
              <w:jc w:val="center"/>
            </w:pPr>
            <w:r w:rsidRPr="05124EB8">
              <w:rPr>
                <w:rFonts w:ascii="Times New Roman" w:eastAsia="Times New Roman" w:hAnsi="Times New Roman" w:cs="Times New Roman"/>
                <w:b/>
                <w:bCs/>
                <w:color w:val="000000" w:themeColor="text1"/>
                <w:sz w:val="22"/>
                <w:szCs w:val="22"/>
              </w:rPr>
              <w:t>Source</w:t>
            </w:r>
          </w:p>
        </w:tc>
      </w:tr>
      <w:tr w:rsidR="003A362F" w14:paraId="3541F4B4"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E0E31BA"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Transparent process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19692A0"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McClure et al. 2024</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83C6B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credibility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26C067E"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 Guentchev et al. 2023</w:t>
            </w:r>
          </w:p>
        </w:tc>
      </w:tr>
      <w:tr w:rsidR="003A362F" w14:paraId="1A68ECBF"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E556AA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incentives for academic participants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DE8F9D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Owen et al. 2019; Ferguson et al. 2022</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DC53B92"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Uni-directional information flow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28B05C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w:t>
            </w:r>
          </w:p>
        </w:tc>
      </w:tr>
      <w:tr w:rsidR="003A362F" w14:paraId="7E4424C4"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64F2C3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disciplinary expertise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660D342"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Cvitanovic et al. 2018; Jacobs and Street 2020</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B95868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Inadequate understanding of needs (salience)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256FD6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Clifford et al. 2020; Haigh et al. 2018</w:t>
            </w:r>
          </w:p>
        </w:tc>
      </w:tr>
      <w:tr w:rsidR="003A362F" w14:paraId="5A5BE8F2"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74376EE"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human resource capacity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2364861"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783626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Inadequate understanding of process by which knowledge is produced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662762A"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w:t>
            </w:r>
          </w:p>
        </w:tc>
      </w:tr>
      <w:tr w:rsidR="003A362F" w14:paraId="5765F8CD" w14:textId="77777777" w:rsidTr="00CE34B3">
        <w:trPr>
          <w:trHeight w:val="2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0474E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funding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D0514AA"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Guentchev et al. 2023</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6F67C5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Inadequate understanding of decision context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90C4955"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Bremer et al. 2019</w:t>
            </w:r>
          </w:p>
        </w:tc>
      </w:tr>
      <w:tr w:rsidR="003A362F" w14:paraId="766F5DD6"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E06AFC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understanding of decision context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192674B"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Jacobs et al. 2005; Simpson et al. 2016; Vaughan et al. 2018</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89187C8"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inclusiveness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212CDD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Williams and Jacob 2021</w:t>
            </w:r>
          </w:p>
        </w:tc>
      </w:tr>
      <w:tr w:rsidR="003A362F" w14:paraId="0EABF95F" w14:textId="77777777" w:rsidTr="00CE34B3">
        <w:trPr>
          <w:trHeight w:val="870"/>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96FC571"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Sustained relationships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FF64CB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 Meadow et al. 2015</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6E96842"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Mismatch in needed spatial or temporal scales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351A82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Vaughan and Dessai 2014; Vogel et al. 2016; Lemos et al. 2012; Jacobs and Street 2020</w:t>
            </w:r>
          </w:p>
        </w:tc>
      </w:tr>
      <w:tr w:rsidR="003A362F" w14:paraId="2037B066"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68A5CE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Effective user engagement; Iterative engagement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51A9D8D"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Guentchev et al. 2023; Lemos and Morehouse 2005; Vogel et al. 2016</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91AF45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Mismatch between information supply and demand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A1C06A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Moss et al. 2013; Briley et al. 2015; Vogel et al. 2016</w:t>
            </w:r>
          </w:p>
        </w:tc>
      </w:tr>
      <w:tr w:rsidR="003A362F" w14:paraId="0B2D703D"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77056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Sustained relationships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817442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 Meadow et al. 2015</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F9DFF5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support for production of actionable knowledge (usability gap)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5A1D9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 Lemos et al. 2012</w:t>
            </w:r>
          </w:p>
        </w:tc>
      </w:tr>
      <w:tr w:rsidR="003A362F" w14:paraId="2485C0EC"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93793D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Evaluation built into services process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42FD4CF"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 Vogel et al. 2017</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A03CF0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Mismatch between cultures of research and practice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F2A4AD6"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w:t>
            </w:r>
          </w:p>
        </w:tc>
      </w:tr>
      <w:tr w:rsidR="003A362F" w14:paraId="34F888C2"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A46D4A8"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governance of climate services process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A59105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Vaughan et al. 2018</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5D4B53E"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Inadequate financial, human, or technical capacities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C39EAFB"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 Jacobs and Street 2020</w:t>
            </w:r>
          </w:p>
        </w:tc>
      </w:tr>
      <w:tr w:rsidR="003A362F" w14:paraId="0C3B49EA" w14:textId="77777777" w:rsidTr="00CE34B3">
        <w:trPr>
          <w:trHeight w:val="870"/>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A351B2"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Decision-driven process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81DDA0"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Vincent et al. 2018; Dilling and Lemos 2011; Hewitt and Stone 2021</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A20134D"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Divergent time frames between knowledge-making and decision-making processes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B913215"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 Guentchev et al. 2023</w:t>
            </w:r>
          </w:p>
        </w:tc>
      </w:tr>
      <w:tr w:rsidR="003A362F" w14:paraId="3F1F8375" w14:textId="77777777" w:rsidTr="00CE34B3">
        <w:trPr>
          <w:trHeight w:val="870"/>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98F5A4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Flexible process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B86CEBF"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Vincent et al. 2018; Ferguson et al. 2014; </w:t>
            </w:r>
            <w:r w:rsidRPr="05124EB8">
              <w:rPr>
                <w:rFonts w:ascii="Times New Roman" w:eastAsia="Times New Roman" w:hAnsi="Times New Roman" w:cs="Times New Roman"/>
                <w:color w:val="000000" w:themeColor="text1"/>
                <w:sz w:val="22"/>
                <w:szCs w:val="22"/>
              </w:rPr>
              <w:lastRenderedPageBreak/>
              <w:t>Lemos and Morehouse 2005</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DB672BE"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lastRenderedPageBreak/>
              <w:t xml:space="preserve">Power imbalance between researchers and external partners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B5CB88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w:t>
            </w:r>
          </w:p>
        </w:tc>
      </w:tr>
      <w:tr w:rsidR="003A362F" w14:paraId="397280DF" w14:textId="77777777" w:rsidTr="00CE34B3">
        <w:trPr>
          <w:trHeight w:val="2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70301B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Multi-directional communication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966682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Guentchev et al. 2023</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8B69EB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support for transdisciplinary research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0F3F10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w:t>
            </w:r>
          </w:p>
        </w:tc>
      </w:tr>
      <w:tr w:rsidR="003A362F" w14:paraId="3DD913A7"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C6B0FE"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Jointly-produced agendas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980F32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 Moss et al. 2013</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2FC7116"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trust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98B3E1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w:t>
            </w:r>
          </w:p>
        </w:tc>
      </w:tr>
      <w:tr w:rsidR="003A362F" w14:paraId="7689A636" w14:textId="77777777" w:rsidTr="00CE34B3">
        <w:trPr>
          <w:trHeight w:val="2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BD3C2B6"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Jointly-produced outputs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5E1A02E"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Ferguson et al. 2022</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BCAB2F2"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a champion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A3FA429"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Guentchev et al. 2023</w:t>
            </w:r>
          </w:p>
        </w:tc>
      </w:tr>
      <w:tr w:rsidR="003A362F" w14:paraId="2C0BF84D"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9BA666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Orientation toward learning organization (reflexivity)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EF7FA01"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McNie 2013; McClure et al. 2024</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A3EB7C1"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Risk aversion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31C343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Boon et al. 2022</w:t>
            </w:r>
          </w:p>
        </w:tc>
      </w:tr>
      <w:tr w:rsidR="003A362F" w14:paraId="21581148"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2415F0A"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Mutual understanding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0E7DDE6"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Suhari et al. 2022</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A387D2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Lack of capacity to adopt innovation ("Valley of Death")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426D8CD"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Brasseur and Gallardo 2016</w:t>
            </w:r>
          </w:p>
        </w:tc>
      </w:tr>
      <w:tr w:rsidR="003A362F" w14:paraId="02F68F5F"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A9BC4B5"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Mutual trust and respect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4D62D8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McClure et al. 2024; Ferguson et al. 2014</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79D1205"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Inadequate transfer from pilot to operational service ("Valley of Death")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FC9275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Guentchev et al. 2023</w:t>
            </w:r>
          </w:p>
        </w:tc>
      </w:tr>
      <w:tr w:rsidR="003A362F" w14:paraId="6724A786" w14:textId="77777777" w:rsidTr="00CE34B3">
        <w:trPr>
          <w:trHeight w:val="2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7E6D86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Network-scale learning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E0987D1"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Jacobs and Street 2020</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EAC52F0"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Legal barriers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3F69E5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Bremer et al. 2019</w:t>
            </w:r>
          </w:p>
        </w:tc>
      </w:tr>
      <w:tr w:rsidR="003A362F" w14:paraId="7314C298"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43BA390"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Social learning; Multi-loop learning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EFE83A8"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Bremer et al. 2019; Owen et al. 2019</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50DB4A7"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Politics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9D81E71"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Guentchev et al. 2023</w:t>
            </w:r>
          </w:p>
        </w:tc>
      </w:tr>
      <w:tr w:rsidR="003A362F" w14:paraId="2D8AC492" w14:textId="77777777" w:rsidTr="00CE34B3">
        <w:trPr>
          <w:trHeight w:val="5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E7A307C"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entry point for climate service (data, information, process, product)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0A2FB36"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Buontempo et al. 2018</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78C0B53"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29B5EA5"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 </w:t>
            </w:r>
          </w:p>
        </w:tc>
      </w:tr>
      <w:tr w:rsidR="003A362F" w14:paraId="2EAE75C4" w14:textId="77777777" w:rsidTr="00CE34B3">
        <w:trPr>
          <w:trHeight w:val="285"/>
        </w:trPr>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FA3ECB5"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Adequate institutional capacity </w:t>
            </w:r>
          </w:p>
        </w:tc>
        <w:tc>
          <w:tcPr>
            <w:tcW w:w="199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EBCA32A"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Bremer et al. 2019</w:t>
            </w:r>
          </w:p>
        </w:tc>
        <w:tc>
          <w:tcPr>
            <w:tcW w:w="268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5CC39B4" w14:textId="77777777" w:rsidR="003A362F" w:rsidRDefault="003A362F" w:rsidP="00CE34B3">
            <w:pPr>
              <w:spacing w:after="0"/>
            </w:pPr>
            <w:r w:rsidRPr="05124EB8">
              <w:rPr>
                <w:rFonts w:ascii="Times New Roman" w:eastAsia="Times New Roman" w:hAnsi="Times New Roman" w:cs="Times New Roman"/>
                <w:color w:val="000000" w:themeColor="text1"/>
                <w:sz w:val="22"/>
                <w:szCs w:val="22"/>
              </w:rPr>
              <w:t xml:space="preserve"> </w:t>
            </w:r>
          </w:p>
        </w:tc>
        <w:tc>
          <w:tcPr>
            <w:tcW w:w="19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6CE981E" w14:textId="77777777" w:rsidR="003A362F" w:rsidRDefault="003A362F" w:rsidP="00CE34B3">
            <w:pPr>
              <w:spacing w:after="0"/>
              <w:rPr>
                <w:rFonts w:ascii="Times New Roman" w:eastAsia="Times New Roman" w:hAnsi="Times New Roman" w:cs="Times New Roman"/>
                <w:color w:val="000000" w:themeColor="text1"/>
                <w:sz w:val="22"/>
                <w:szCs w:val="22"/>
              </w:rPr>
            </w:pPr>
          </w:p>
        </w:tc>
      </w:tr>
    </w:tbl>
    <w:p w14:paraId="3D7D56BF" w14:textId="77777777" w:rsidR="00290CD2" w:rsidRDefault="00290CD2" w:rsidP="00F41E3C">
      <w:pPr>
        <w:spacing w:after="0" w:line="240" w:lineRule="auto"/>
        <w:rPr>
          <w:rFonts w:ascii="Times New Roman" w:hAnsi="Times New Roman" w:cs="Times New Roman"/>
          <w:b/>
          <w:bCs/>
        </w:rPr>
      </w:pPr>
    </w:p>
    <w:p w14:paraId="7DCFB2FD" w14:textId="77777777" w:rsidR="003A362F" w:rsidRDefault="003A362F" w:rsidP="003A362F">
      <w:pPr>
        <w:spacing w:after="0"/>
        <w:rPr>
          <w:rFonts w:ascii="Times New Roman" w:eastAsia="Times New Roman" w:hAnsi="Times New Roman" w:cs="Times New Roman"/>
          <w:b/>
          <w:bCs/>
        </w:rPr>
      </w:pPr>
      <w:r w:rsidRPr="7729B994">
        <w:rPr>
          <w:rFonts w:ascii="Times New Roman" w:eastAsia="Times New Roman" w:hAnsi="Times New Roman" w:cs="Times New Roman"/>
          <w:b/>
          <w:bCs/>
        </w:rPr>
        <w:t>References</w:t>
      </w:r>
    </w:p>
    <w:p w14:paraId="24129F81" w14:textId="77777777" w:rsidR="003A362F" w:rsidRPr="00F16CC8" w:rsidRDefault="003A362F" w:rsidP="003A362F">
      <w:pPr>
        <w:spacing w:after="0" w:line="240" w:lineRule="auto"/>
        <w:rPr>
          <w:rFonts w:ascii="Times New Roman" w:eastAsia="Times New Roman" w:hAnsi="Times New Roman" w:cs="Times New Roman"/>
        </w:rPr>
      </w:pPr>
    </w:p>
    <w:p w14:paraId="797DDA9F" w14:textId="77777777" w:rsidR="003A362F" w:rsidRDefault="003A362F" w:rsidP="003A362F">
      <w:pPr>
        <w:spacing w:after="0" w:line="240" w:lineRule="auto"/>
        <w:rPr>
          <w:rFonts w:ascii="Times New Roman" w:eastAsia="Times New Roman" w:hAnsi="Times New Roman" w:cs="Times New Roman"/>
          <w:color w:val="000000" w:themeColor="text1"/>
        </w:rPr>
      </w:pPr>
      <w:r w:rsidRPr="3CADA7E6">
        <w:rPr>
          <w:rFonts w:ascii="Times New Roman" w:eastAsia="Times New Roman" w:hAnsi="Times New Roman" w:cs="Times New Roman"/>
          <w:color w:val="000000" w:themeColor="text1"/>
        </w:rPr>
        <w:t xml:space="preserve">Boon, E., Wright, S. J., Biesbroek, R., Goosen, H., &amp; Ludwig, F. (2022). Successful climate services for adaptation: What we know, don’t know and need to know. </w:t>
      </w:r>
      <w:r w:rsidRPr="3CADA7E6">
        <w:rPr>
          <w:rFonts w:ascii="Times New Roman" w:eastAsia="Times New Roman" w:hAnsi="Times New Roman" w:cs="Times New Roman"/>
          <w:i/>
          <w:iCs/>
          <w:color w:val="000000" w:themeColor="text1"/>
        </w:rPr>
        <w:t>Climate Services</w:t>
      </w:r>
      <w:r w:rsidRPr="3CADA7E6">
        <w:rPr>
          <w:rFonts w:ascii="Times New Roman" w:eastAsia="Times New Roman" w:hAnsi="Times New Roman" w:cs="Times New Roman"/>
          <w:color w:val="000000" w:themeColor="text1"/>
        </w:rPr>
        <w:t>,</w:t>
      </w:r>
      <w:r w:rsidRPr="3CADA7E6">
        <w:rPr>
          <w:rFonts w:ascii="Times New Roman" w:eastAsia="Times New Roman" w:hAnsi="Times New Roman" w:cs="Times New Roman"/>
          <w:i/>
          <w:iCs/>
          <w:color w:val="000000" w:themeColor="text1"/>
        </w:rPr>
        <w:t xml:space="preserve"> 27</w:t>
      </w:r>
      <w:r w:rsidRPr="3CADA7E6">
        <w:rPr>
          <w:rFonts w:ascii="Times New Roman" w:eastAsia="Times New Roman" w:hAnsi="Times New Roman" w:cs="Times New Roman"/>
          <w:color w:val="000000" w:themeColor="text1"/>
        </w:rPr>
        <w:t xml:space="preserve">, 100314. </w:t>
      </w:r>
      <w:r w:rsidRPr="00F16CC8">
        <w:rPr>
          <w:rFonts w:ascii="Times New Roman" w:eastAsia="Times New Roman" w:hAnsi="Times New Roman" w:cs="Times New Roman"/>
        </w:rPr>
        <w:t>https://doi.org/https://doi.org/10.1016/j.cliser.2022.100314</w:t>
      </w:r>
      <w:r w:rsidRPr="3CADA7E6">
        <w:rPr>
          <w:rFonts w:ascii="Times New Roman" w:eastAsia="Times New Roman" w:hAnsi="Times New Roman" w:cs="Times New Roman"/>
          <w:color w:val="000000" w:themeColor="text1"/>
        </w:rPr>
        <w:t xml:space="preserve"> </w:t>
      </w:r>
    </w:p>
    <w:p w14:paraId="6C38FFE4" w14:textId="77777777" w:rsidR="003A362F" w:rsidRDefault="003A362F" w:rsidP="003A362F">
      <w:pPr>
        <w:spacing w:after="0" w:line="240" w:lineRule="auto"/>
        <w:rPr>
          <w:rFonts w:ascii="Times New Roman" w:eastAsia="Times New Roman" w:hAnsi="Times New Roman" w:cs="Times New Roman"/>
          <w:color w:val="000000" w:themeColor="text1"/>
        </w:rPr>
      </w:pPr>
    </w:p>
    <w:p w14:paraId="61BDD0E0" w14:textId="77777777" w:rsidR="003A362F" w:rsidRDefault="003A362F" w:rsidP="003A362F">
      <w:pPr>
        <w:spacing w:after="0" w:line="240" w:lineRule="auto"/>
        <w:rPr>
          <w:rFonts w:ascii="Times New Roman" w:eastAsia="Times New Roman" w:hAnsi="Times New Roman" w:cs="Times New Roman"/>
          <w:color w:val="000000" w:themeColor="text1"/>
        </w:rPr>
      </w:pPr>
      <w:r w:rsidRPr="3CADA7E6">
        <w:rPr>
          <w:rFonts w:ascii="Times New Roman" w:eastAsia="Times New Roman" w:hAnsi="Times New Roman" w:cs="Times New Roman"/>
          <w:color w:val="000000" w:themeColor="text1"/>
        </w:rPr>
        <w:t xml:space="preserve">Brasseur, G. P., &amp; Gallardo, L. (2016). Climate services: Lessons learned and future prospects. </w:t>
      </w:r>
      <w:r w:rsidRPr="3CADA7E6">
        <w:rPr>
          <w:rFonts w:ascii="Times New Roman" w:eastAsia="Times New Roman" w:hAnsi="Times New Roman" w:cs="Times New Roman"/>
          <w:i/>
          <w:iCs/>
          <w:color w:val="000000" w:themeColor="text1"/>
        </w:rPr>
        <w:t>Earth's Future</w:t>
      </w:r>
      <w:r w:rsidRPr="3CADA7E6">
        <w:rPr>
          <w:rFonts w:ascii="Times New Roman" w:eastAsia="Times New Roman" w:hAnsi="Times New Roman" w:cs="Times New Roman"/>
          <w:color w:val="000000" w:themeColor="text1"/>
        </w:rPr>
        <w:t>,</w:t>
      </w:r>
      <w:r w:rsidRPr="3CADA7E6">
        <w:rPr>
          <w:rFonts w:ascii="Times New Roman" w:eastAsia="Times New Roman" w:hAnsi="Times New Roman" w:cs="Times New Roman"/>
          <w:i/>
          <w:iCs/>
          <w:color w:val="000000" w:themeColor="text1"/>
        </w:rPr>
        <w:t xml:space="preserve"> 4</w:t>
      </w:r>
      <w:r w:rsidRPr="3CADA7E6">
        <w:rPr>
          <w:rFonts w:ascii="Times New Roman" w:eastAsia="Times New Roman" w:hAnsi="Times New Roman" w:cs="Times New Roman"/>
          <w:color w:val="000000" w:themeColor="text1"/>
        </w:rPr>
        <w:t xml:space="preserve">(3), 79-89. </w:t>
      </w:r>
    </w:p>
    <w:p w14:paraId="4A0315BD" w14:textId="77777777" w:rsidR="003A362F" w:rsidRDefault="003A362F" w:rsidP="003A362F">
      <w:pPr>
        <w:spacing w:after="0" w:line="240" w:lineRule="auto"/>
        <w:rPr>
          <w:rFonts w:ascii="Times New Roman" w:eastAsia="Times New Roman" w:hAnsi="Times New Roman" w:cs="Times New Roman"/>
          <w:color w:val="000000" w:themeColor="text1"/>
        </w:rPr>
      </w:pPr>
    </w:p>
    <w:p w14:paraId="7365D0DE" w14:textId="77777777" w:rsidR="003A362F" w:rsidRDefault="003A362F" w:rsidP="003A362F">
      <w:pPr>
        <w:spacing w:after="0" w:line="240" w:lineRule="auto"/>
      </w:pPr>
      <w:r w:rsidRPr="3CADA7E6">
        <w:rPr>
          <w:rFonts w:ascii="Times New Roman" w:eastAsia="Times New Roman" w:hAnsi="Times New Roman" w:cs="Times New Roman"/>
          <w:color w:val="000000" w:themeColor="text1"/>
        </w:rPr>
        <w:t xml:space="preserve">Bremer, S., Wardekker, A., Dessai, S., Sobolowski, S., Slaattelid, R., &amp; van der Sluijs, J. (2019). Toward a multi-faceted conception of co-production of climate services. </w:t>
      </w:r>
      <w:r w:rsidRPr="3CADA7E6">
        <w:rPr>
          <w:rFonts w:ascii="Times New Roman" w:eastAsia="Times New Roman" w:hAnsi="Times New Roman" w:cs="Times New Roman"/>
          <w:i/>
          <w:iCs/>
          <w:color w:val="000000" w:themeColor="text1"/>
        </w:rPr>
        <w:t>Climate Services</w:t>
      </w:r>
      <w:r w:rsidRPr="3CADA7E6">
        <w:rPr>
          <w:rFonts w:ascii="Times New Roman" w:eastAsia="Times New Roman" w:hAnsi="Times New Roman" w:cs="Times New Roman"/>
          <w:color w:val="000000" w:themeColor="text1"/>
        </w:rPr>
        <w:t>,</w:t>
      </w:r>
      <w:r w:rsidRPr="3CADA7E6">
        <w:rPr>
          <w:rFonts w:ascii="Times New Roman" w:eastAsia="Times New Roman" w:hAnsi="Times New Roman" w:cs="Times New Roman"/>
          <w:i/>
          <w:iCs/>
          <w:color w:val="000000" w:themeColor="text1"/>
        </w:rPr>
        <w:t xml:space="preserve"> 13</w:t>
      </w:r>
      <w:r w:rsidRPr="3CADA7E6">
        <w:rPr>
          <w:rFonts w:ascii="Times New Roman" w:eastAsia="Times New Roman" w:hAnsi="Times New Roman" w:cs="Times New Roman"/>
          <w:color w:val="000000" w:themeColor="text1"/>
        </w:rPr>
        <w:t xml:space="preserve">, 42-50. </w:t>
      </w:r>
      <w:r w:rsidRPr="3CADA7E6">
        <w:rPr>
          <w:rFonts w:ascii="Times New Roman" w:eastAsia="Times New Roman" w:hAnsi="Times New Roman" w:cs="Times New Roman"/>
        </w:rPr>
        <w:t xml:space="preserve"> </w:t>
      </w:r>
    </w:p>
    <w:p w14:paraId="240AD35B" w14:textId="77777777" w:rsidR="003A362F" w:rsidRDefault="003A362F" w:rsidP="003A362F">
      <w:pPr>
        <w:spacing w:after="0" w:line="240" w:lineRule="auto"/>
        <w:rPr>
          <w:rFonts w:ascii="Times New Roman" w:eastAsia="Times New Roman" w:hAnsi="Times New Roman" w:cs="Times New Roman"/>
          <w:color w:val="000000" w:themeColor="text1"/>
        </w:rPr>
      </w:pPr>
    </w:p>
    <w:p w14:paraId="4E5B0387" w14:textId="77777777" w:rsidR="003A362F" w:rsidRDefault="003A362F" w:rsidP="003A362F">
      <w:pPr>
        <w:spacing w:after="0" w:line="240" w:lineRule="auto"/>
      </w:pPr>
      <w:r w:rsidRPr="312EC4F1">
        <w:rPr>
          <w:rFonts w:ascii="Times New Roman" w:eastAsia="Times New Roman" w:hAnsi="Times New Roman" w:cs="Times New Roman"/>
          <w:color w:val="000000" w:themeColor="text1"/>
        </w:rPr>
        <w:t xml:space="preserve">Briley, L., Brown, D., &amp; Kalafatis, S. E. (2015). Overcoming barriers during the co-production of climate information for decision-making. Climate Risk Management, 9, 41-49. </w:t>
      </w:r>
    </w:p>
    <w:p w14:paraId="14A33819" w14:textId="77777777" w:rsidR="003A362F" w:rsidRDefault="003A362F" w:rsidP="003A362F">
      <w:pPr>
        <w:spacing w:after="0" w:line="240" w:lineRule="auto"/>
      </w:pPr>
      <w:r w:rsidRPr="312EC4F1">
        <w:rPr>
          <w:rFonts w:ascii="Times New Roman" w:eastAsia="Times New Roman" w:hAnsi="Times New Roman" w:cs="Times New Roman"/>
          <w:color w:val="000000" w:themeColor="text1"/>
        </w:rPr>
        <w:lastRenderedPageBreak/>
        <w:t xml:space="preserve">Buontempo, C., Hanlon, H. M., Soares, M. B., Christel, I., Soubeyroux, J. M., Viel, C., ... &amp; Liggins, F. (2018). What have we learnt from EUPORIAS climate service prototypes?. </w:t>
      </w:r>
      <w:r w:rsidRPr="312EC4F1">
        <w:rPr>
          <w:rFonts w:ascii="Times New Roman" w:eastAsia="Times New Roman" w:hAnsi="Times New Roman" w:cs="Times New Roman"/>
          <w:i/>
          <w:iCs/>
          <w:color w:val="000000" w:themeColor="text1"/>
        </w:rPr>
        <w:t>Climate Services</w:t>
      </w:r>
      <w:r w:rsidRPr="312EC4F1">
        <w:rPr>
          <w:rFonts w:ascii="Times New Roman" w:eastAsia="Times New Roman" w:hAnsi="Times New Roman" w:cs="Times New Roman"/>
          <w:color w:val="000000" w:themeColor="text1"/>
        </w:rPr>
        <w:t xml:space="preserve">, </w:t>
      </w:r>
      <w:r w:rsidRPr="312EC4F1">
        <w:rPr>
          <w:rFonts w:ascii="Times New Roman" w:eastAsia="Times New Roman" w:hAnsi="Times New Roman" w:cs="Times New Roman"/>
          <w:i/>
          <w:iCs/>
          <w:color w:val="000000" w:themeColor="text1"/>
        </w:rPr>
        <w:t>9</w:t>
      </w:r>
      <w:r w:rsidRPr="312EC4F1">
        <w:rPr>
          <w:rFonts w:ascii="Times New Roman" w:eastAsia="Times New Roman" w:hAnsi="Times New Roman" w:cs="Times New Roman"/>
          <w:color w:val="000000" w:themeColor="text1"/>
        </w:rPr>
        <w:t xml:space="preserve">, 21-32. </w:t>
      </w:r>
      <w:r w:rsidRPr="312EC4F1">
        <w:rPr>
          <w:rFonts w:ascii="Times New Roman" w:eastAsia="Times New Roman" w:hAnsi="Times New Roman" w:cs="Times New Roman"/>
        </w:rPr>
        <w:t xml:space="preserve"> </w:t>
      </w:r>
    </w:p>
    <w:p w14:paraId="54ABD9B1" w14:textId="77777777" w:rsidR="003A362F" w:rsidRDefault="003A362F" w:rsidP="003A362F">
      <w:pPr>
        <w:spacing w:after="0" w:line="240" w:lineRule="auto"/>
        <w:rPr>
          <w:rFonts w:ascii="Times New Roman" w:eastAsia="Times New Roman" w:hAnsi="Times New Roman" w:cs="Times New Roman"/>
          <w:color w:val="000000" w:themeColor="text1"/>
        </w:rPr>
      </w:pPr>
    </w:p>
    <w:p w14:paraId="5FCB477F" w14:textId="77777777" w:rsidR="003A362F" w:rsidRDefault="003A362F" w:rsidP="003A362F">
      <w:pPr>
        <w:spacing w:after="0" w:line="240" w:lineRule="auto"/>
      </w:pPr>
      <w:r w:rsidRPr="312EC4F1">
        <w:rPr>
          <w:rFonts w:ascii="Times New Roman" w:eastAsia="Times New Roman" w:hAnsi="Times New Roman" w:cs="Times New Roman"/>
          <w:color w:val="000000" w:themeColor="text1"/>
        </w:rPr>
        <w:t xml:space="preserve">Clifford, K. R., Travis, W. R., &amp; Nordgren, L. T. (2020). A climate knowledges approach to climate services. </w:t>
      </w:r>
      <w:r w:rsidRPr="312EC4F1">
        <w:rPr>
          <w:rFonts w:ascii="Times New Roman" w:eastAsia="Times New Roman" w:hAnsi="Times New Roman" w:cs="Times New Roman"/>
          <w:i/>
          <w:iCs/>
          <w:color w:val="000000" w:themeColor="text1"/>
        </w:rPr>
        <w:t>Climate Services</w:t>
      </w:r>
      <w:r w:rsidRPr="312EC4F1">
        <w:rPr>
          <w:rFonts w:ascii="Times New Roman" w:eastAsia="Times New Roman" w:hAnsi="Times New Roman" w:cs="Times New Roman"/>
          <w:color w:val="000000" w:themeColor="text1"/>
        </w:rPr>
        <w:t>,</w:t>
      </w:r>
      <w:r w:rsidRPr="312EC4F1">
        <w:rPr>
          <w:rFonts w:ascii="Times New Roman" w:eastAsia="Times New Roman" w:hAnsi="Times New Roman" w:cs="Times New Roman"/>
          <w:i/>
          <w:iCs/>
          <w:color w:val="000000" w:themeColor="text1"/>
        </w:rPr>
        <w:t xml:space="preserve"> 18</w:t>
      </w:r>
      <w:r w:rsidRPr="312EC4F1">
        <w:rPr>
          <w:rFonts w:ascii="Times New Roman" w:eastAsia="Times New Roman" w:hAnsi="Times New Roman" w:cs="Times New Roman"/>
          <w:color w:val="000000" w:themeColor="text1"/>
        </w:rPr>
        <w:t xml:space="preserve">, 100155. https://doi.org/https://doi.org/10.1016/j.cliser.2020.100155 </w:t>
      </w:r>
      <w:r w:rsidRPr="312EC4F1">
        <w:rPr>
          <w:rFonts w:ascii="Aptos" w:eastAsia="Aptos" w:hAnsi="Aptos" w:cs="Aptos"/>
        </w:rPr>
        <w:t xml:space="preserve"> </w:t>
      </w:r>
    </w:p>
    <w:p w14:paraId="1482B811" w14:textId="77777777" w:rsidR="003A362F" w:rsidRDefault="003A362F" w:rsidP="003A362F">
      <w:pPr>
        <w:spacing w:after="0" w:line="240" w:lineRule="auto"/>
      </w:pPr>
    </w:p>
    <w:p w14:paraId="75DC3159" w14:textId="77777777" w:rsidR="003A362F" w:rsidRDefault="003A362F" w:rsidP="003A362F">
      <w:pPr>
        <w:spacing w:after="0" w:line="240" w:lineRule="auto"/>
        <w:rPr>
          <w:rFonts w:ascii="Times New Roman" w:eastAsia="Times New Roman" w:hAnsi="Times New Roman" w:cs="Times New Roman"/>
          <w:color w:val="000000" w:themeColor="text1"/>
        </w:rPr>
      </w:pPr>
      <w:r w:rsidRPr="2CED1C69">
        <w:rPr>
          <w:rFonts w:ascii="Times New Roman" w:eastAsia="Times New Roman" w:hAnsi="Times New Roman" w:cs="Times New Roman"/>
          <w:color w:val="000000" w:themeColor="text1"/>
        </w:rPr>
        <w:t xml:space="preserve">Cvitanovic, C., Löf, M. F., Norström, A. V., &amp; Reed, M. S. (2018). Building university-based boundary organisations that facilitate impacts on environmental policy and practice. PLoS ONE, 13(9), e0203752. </w:t>
      </w:r>
    </w:p>
    <w:p w14:paraId="1B5E26FC" w14:textId="77777777" w:rsidR="003A362F" w:rsidRDefault="003A362F" w:rsidP="003A362F">
      <w:pPr>
        <w:spacing w:after="0" w:line="240" w:lineRule="auto"/>
        <w:rPr>
          <w:rFonts w:ascii="Times New Roman" w:eastAsia="Times New Roman" w:hAnsi="Times New Roman" w:cs="Times New Roman"/>
          <w:color w:val="000000" w:themeColor="text1"/>
        </w:rPr>
      </w:pPr>
    </w:p>
    <w:p w14:paraId="060A4A92"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Dilling, L., &amp; Lemos, M. C. (2011). Creating usable science: Opportunities and constraints for climate knowledge use and their implications for science policy. Global Environmental Change, 21(2), 680-689. </w:t>
      </w:r>
      <w:r w:rsidRPr="4BB1FB0B">
        <w:rPr>
          <w:rFonts w:ascii="Times New Roman" w:eastAsia="Times New Roman" w:hAnsi="Times New Roman" w:cs="Times New Roman"/>
        </w:rPr>
        <w:t xml:space="preserve"> </w:t>
      </w:r>
    </w:p>
    <w:p w14:paraId="53DB7F48" w14:textId="77777777" w:rsidR="003A362F" w:rsidRDefault="003A362F" w:rsidP="003A362F">
      <w:pPr>
        <w:spacing w:after="0" w:line="240" w:lineRule="auto"/>
        <w:rPr>
          <w:rFonts w:ascii="Times New Roman" w:eastAsia="Times New Roman" w:hAnsi="Times New Roman" w:cs="Times New Roman"/>
          <w:color w:val="000000" w:themeColor="text1"/>
        </w:rPr>
      </w:pPr>
    </w:p>
    <w:p w14:paraId="26AEC87F" w14:textId="77777777" w:rsidR="003A362F" w:rsidRDefault="003A362F" w:rsidP="003A362F">
      <w:pPr>
        <w:spacing w:after="0" w:line="240" w:lineRule="auto"/>
        <w:rPr>
          <w:rFonts w:ascii="Times New Roman" w:eastAsia="Times New Roman" w:hAnsi="Times New Roman" w:cs="Times New Roman"/>
        </w:rPr>
      </w:pPr>
      <w:r w:rsidRPr="4BB1FB0B">
        <w:rPr>
          <w:rFonts w:ascii="Times New Roman" w:eastAsia="Times New Roman" w:hAnsi="Times New Roman" w:cs="Times New Roman"/>
          <w:color w:val="000000" w:themeColor="text1"/>
        </w:rPr>
        <w:t xml:space="preserve">Ferguson, D. B., Meadow, A. M., &amp; Huntington, H. P. (2022). Making a difference: planning for engaged participation in environmental research. Environmental Management, 1-17. </w:t>
      </w:r>
      <w:r w:rsidRPr="4BB1FB0B">
        <w:rPr>
          <w:rFonts w:ascii="Times New Roman" w:eastAsia="Times New Roman" w:hAnsi="Times New Roman" w:cs="Times New Roman"/>
        </w:rPr>
        <w:t xml:space="preserve"> </w:t>
      </w:r>
    </w:p>
    <w:p w14:paraId="1A4E73BA" w14:textId="77777777" w:rsidR="003A362F" w:rsidRDefault="003A362F" w:rsidP="003A362F">
      <w:pPr>
        <w:spacing w:after="0" w:line="240" w:lineRule="auto"/>
        <w:rPr>
          <w:rFonts w:ascii="Times New Roman" w:eastAsia="Times New Roman" w:hAnsi="Times New Roman" w:cs="Times New Roman"/>
          <w:color w:val="000000" w:themeColor="text1"/>
        </w:rPr>
      </w:pPr>
    </w:p>
    <w:p w14:paraId="4EBA53E7"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Ferguson, D. B., Rice, J. L., &amp; Woodhouse, C. A. (2014). Linking Environmental Research and Practice: Lessons from the Integration of Climate Science and Water Management in the Western United States. Tucson, AZ: Climate Assessment for the Southwest. https://climas.arizona.edu/sites/climas.arizona.edu/files/migrated_media/pdflink-res-prac-2014-final_5.pdf </w:t>
      </w:r>
      <w:r w:rsidRPr="4BB1FB0B">
        <w:rPr>
          <w:rFonts w:ascii="Times New Roman" w:eastAsia="Times New Roman" w:hAnsi="Times New Roman" w:cs="Times New Roman"/>
        </w:rPr>
        <w:t xml:space="preserve"> </w:t>
      </w:r>
    </w:p>
    <w:p w14:paraId="5D319AA2" w14:textId="77777777" w:rsidR="003A362F" w:rsidRDefault="003A362F" w:rsidP="003A362F">
      <w:pPr>
        <w:spacing w:after="0" w:line="240" w:lineRule="auto"/>
        <w:rPr>
          <w:rFonts w:ascii="Times New Roman" w:eastAsia="Times New Roman" w:hAnsi="Times New Roman" w:cs="Times New Roman"/>
          <w:color w:val="000000" w:themeColor="text1"/>
        </w:rPr>
      </w:pPr>
    </w:p>
    <w:p w14:paraId="53063143"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Guentchev, G., Palin, E. J., Lowe, J. A., &amp; Harrison, M. (2023). Upscaling of climate services – What is it? A literature review. </w:t>
      </w:r>
      <w:r w:rsidRPr="4BB1FB0B">
        <w:rPr>
          <w:rFonts w:ascii="Times New Roman" w:eastAsia="Times New Roman" w:hAnsi="Times New Roman" w:cs="Times New Roman"/>
          <w:i/>
          <w:iCs/>
          <w:color w:val="000000" w:themeColor="text1"/>
        </w:rPr>
        <w:t>Climate Services</w:t>
      </w:r>
      <w:r w:rsidRPr="4BB1FB0B">
        <w:rPr>
          <w:rFonts w:ascii="Times New Roman" w:eastAsia="Times New Roman" w:hAnsi="Times New Roman" w:cs="Times New Roman"/>
          <w:color w:val="000000" w:themeColor="text1"/>
        </w:rPr>
        <w:t>,</w:t>
      </w:r>
      <w:r w:rsidRPr="4BB1FB0B">
        <w:rPr>
          <w:rFonts w:ascii="Times New Roman" w:eastAsia="Times New Roman" w:hAnsi="Times New Roman" w:cs="Times New Roman"/>
          <w:i/>
          <w:iCs/>
          <w:color w:val="000000" w:themeColor="text1"/>
        </w:rPr>
        <w:t xml:space="preserve"> 30</w:t>
      </w:r>
      <w:r w:rsidRPr="4BB1FB0B">
        <w:rPr>
          <w:rFonts w:ascii="Times New Roman" w:eastAsia="Times New Roman" w:hAnsi="Times New Roman" w:cs="Times New Roman"/>
          <w:color w:val="000000" w:themeColor="text1"/>
        </w:rPr>
        <w:t xml:space="preserve">, 100352. https://doi.org/https://doi.org/10.1016/j.cliser.2023.100352 </w:t>
      </w:r>
      <w:r w:rsidRPr="4BB1FB0B">
        <w:rPr>
          <w:rFonts w:ascii="Times New Roman" w:eastAsia="Times New Roman" w:hAnsi="Times New Roman" w:cs="Times New Roman"/>
        </w:rPr>
        <w:t xml:space="preserve"> </w:t>
      </w:r>
    </w:p>
    <w:p w14:paraId="2F9CAD36" w14:textId="77777777" w:rsidR="003A362F" w:rsidRDefault="003A362F" w:rsidP="003A362F">
      <w:pPr>
        <w:spacing w:after="0" w:line="240" w:lineRule="auto"/>
        <w:rPr>
          <w:rFonts w:ascii="Times New Roman" w:eastAsia="Times New Roman" w:hAnsi="Times New Roman" w:cs="Times New Roman"/>
          <w:color w:val="000000" w:themeColor="text1"/>
        </w:rPr>
      </w:pPr>
    </w:p>
    <w:p w14:paraId="28ADAA3D" w14:textId="77777777" w:rsidR="003A362F" w:rsidRDefault="003A362F" w:rsidP="003A362F">
      <w:pPr>
        <w:spacing w:after="0" w:line="240" w:lineRule="auto"/>
        <w:rPr>
          <w:rFonts w:ascii="Times New Roman" w:eastAsia="Times New Roman" w:hAnsi="Times New Roman" w:cs="Times New Roman"/>
          <w:color w:val="000000" w:themeColor="text1"/>
        </w:rPr>
      </w:pPr>
      <w:r w:rsidRPr="3CADA7E6">
        <w:rPr>
          <w:rFonts w:ascii="Times New Roman" w:eastAsia="Times New Roman" w:hAnsi="Times New Roman" w:cs="Times New Roman"/>
          <w:color w:val="000000" w:themeColor="text1"/>
        </w:rPr>
        <w:t xml:space="preserve">Haigh, T., Koundinya, V., Hart, C., Klink, J., Lemos, M., Mase, A. S., Prokopy, L., Singh, A., Todey, D., &amp; Widhalm, M. (2018). Provision of climate services for agriculture: public and private pathways to farm decision-making. Bulletin of the American Meteorological Society, 99(9), 1781-1790. </w:t>
      </w:r>
    </w:p>
    <w:p w14:paraId="2968B3CA" w14:textId="77777777" w:rsidR="003A362F" w:rsidRDefault="003A362F" w:rsidP="003A362F">
      <w:pPr>
        <w:spacing w:after="0" w:line="240" w:lineRule="auto"/>
        <w:rPr>
          <w:rFonts w:ascii="Times New Roman" w:eastAsia="Times New Roman" w:hAnsi="Times New Roman" w:cs="Times New Roman"/>
          <w:color w:val="000000" w:themeColor="text1"/>
        </w:rPr>
      </w:pPr>
    </w:p>
    <w:p w14:paraId="30C606C1"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Hewitt, C. D., &amp; Stone, R. (2021). Climate services for managing societal risks and opportunities. Climate Services, 23, 100240. </w:t>
      </w:r>
      <w:r w:rsidRPr="4BB1FB0B">
        <w:rPr>
          <w:rFonts w:ascii="Times New Roman" w:eastAsia="Times New Roman" w:hAnsi="Times New Roman" w:cs="Times New Roman"/>
        </w:rPr>
        <w:t xml:space="preserve"> </w:t>
      </w:r>
    </w:p>
    <w:p w14:paraId="37FDE0B2" w14:textId="77777777" w:rsidR="003A362F" w:rsidRDefault="003A362F" w:rsidP="003A362F">
      <w:pPr>
        <w:spacing w:after="0" w:line="240" w:lineRule="auto"/>
        <w:rPr>
          <w:rFonts w:ascii="Times New Roman" w:eastAsia="Times New Roman" w:hAnsi="Times New Roman" w:cs="Times New Roman"/>
          <w:color w:val="000000" w:themeColor="text1"/>
        </w:rPr>
      </w:pPr>
    </w:p>
    <w:p w14:paraId="21A1EA8D" w14:textId="77777777" w:rsidR="003A362F" w:rsidRDefault="003A362F" w:rsidP="003A362F">
      <w:pPr>
        <w:spacing w:after="0" w:line="240" w:lineRule="auto"/>
        <w:rPr>
          <w:rFonts w:ascii="Times New Roman" w:eastAsia="Times New Roman" w:hAnsi="Times New Roman" w:cs="Times New Roman"/>
          <w:color w:val="000000" w:themeColor="text1"/>
        </w:rPr>
      </w:pPr>
      <w:r w:rsidRPr="4BB1FB0B">
        <w:rPr>
          <w:rFonts w:ascii="Times New Roman" w:eastAsia="Times New Roman" w:hAnsi="Times New Roman" w:cs="Times New Roman"/>
          <w:color w:val="000000" w:themeColor="text1"/>
        </w:rPr>
        <w:t>Jacobs, K., Garfin, G., &amp; Lenart, M. (2005). Walking the talk: connecting science with decisionmaking. Environment, 47(9), 6-21.</w:t>
      </w:r>
    </w:p>
    <w:p w14:paraId="5BAFED8D" w14:textId="77777777" w:rsidR="003A362F" w:rsidRDefault="003A362F" w:rsidP="003A362F">
      <w:pPr>
        <w:spacing w:after="0" w:line="240" w:lineRule="auto"/>
        <w:rPr>
          <w:rFonts w:ascii="Times New Roman" w:eastAsia="Times New Roman" w:hAnsi="Times New Roman" w:cs="Times New Roman"/>
          <w:color w:val="000000" w:themeColor="text1"/>
        </w:rPr>
      </w:pPr>
    </w:p>
    <w:p w14:paraId="07391B42" w14:textId="77777777" w:rsidR="003A362F" w:rsidRDefault="003A362F" w:rsidP="003A362F">
      <w:pPr>
        <w:spacing w:after="0" w:line="240" w:lineRule="auto"/>
        <w:rPr>
          <w:rFonts w:ascii="Times New Roman" w:eastAsia="Times New Roman" w:hAnsi="Times New Roman" w:cs="Times New Roman"/>
        </w:rPr>
      </w:pPr>
      <w:r w:rsidRPr="3CADA7E6">
        <w:rPr>
          <w:rFonts w:ascii="Times New Roman" w:eastAsia="Times New Roman" w:hAnsi="Times New Roman" w:cs="Times New Roman"/>
          <w:color w:val="000000" w:themeColor="text1"/>
        </w:rPr>
        <w:t>Jacobs, K. L., &amp; Street, R. B. (2020). The next generation of climate services. Climate Services, 20, 100199.</w:t>
      </w:r>
    </w:p>
    <w:p w14:paraId="34D76F12" w14:textId="77777777" w:rsidR="003A362F" w:rsidRDefault="003A362F" w:rsidP="003A362F">
      <w:pPr>
        <w:spacing w:after="0" w:line="240" w:lineRule="auto"/>
        <w:rPr>
          <w:rFonts w:ascii="Times New Roman" w:eastAsia="Times New Roman" w:hAnsi="Times New Roman" w:cs="Times New Roman"/>
          <w:color w:val="000000" w:themeColor="text1"/>
        </w:rPr>
      </w:pPr>
    </w:p>
    <w:p w14:paraId="47CCD2F1" w14:textId="4F9212EC" w:rsidR="003A362F" w:rsidRDefault="003A362F" w:rsidP="003A362F">
      <w:pPr>
        <w:spacing w:after="0" w:line="240" w:lineRule="auto"/>
        <w:rPr>
          <w:rFonts w:ascii="Times New Roman" w:eastAsia="Times New Roman" w:hAnsi="Times New Roman" w:cs="Times New Roman"/>
        </w:rPr>
      </w:pPr>
      <w:r w:rsidRPr="4BB1FB0B">
        <w:rPr>
          <w:rFonts w:ascii="Times New Roman" w:eastAsia="Times New Roman" w:hAnsi="Times New Roman" w:cs="Times New Roman"/>
        </w:rPr>
        <w:t xml:space="preserve">Lemos, M. C., Kirchhoff, C. J., &amp; Ramprasad, V. (2012). Narrowing the climate information usability gap. </w:t>
      </w:r>
      <w:r w:rsidRPr="4BB1FB0B">
        <w:rPr>
          <w:rFonts w:ascii="Times New Roman" w:eastAsia="Times New Roman" w:hAnsi="Times New Roman" w:cs="Times New Roman"/>
          <w:i/>
          <w:iCs/>
        </w:rPr>
        <w:t>Nature Climate Change</w:t>
      </w:r>
      <w:r w:rsidRPr="4BB1FB0B">
        <w:rPr>
          <w:rFonts w:ascii="Times New Roman" w:eastAsia="Times New Roman" w:hAnsi="Times New Roman" w:cs="Times New Roman"/>
        </w:rPr>
        <w:t>,</w:t>
      </w:r>
      <w:r w:rsidRPr="4BB1FB0B">
        <w:rPr>
          <w:rFonts w:ascii="Times New Roman" w:eastAsia="Times New Roman" w:hAnsi="Times New Roman" w:cs="Times New Roman"/>
          <w:i/>
          <w:iCs/>
        </w:rPr>
        <w:t xml:space="preserve"> 2</w:t>
      </w:r>
      <w:r w:rsidRPr="4BB1FB0B">
        <w:rPr>
          <w:rFonts w:ascii="Times New Roman" w:eastAsia="Times New Roman" w:hAnsi="Times New Roman" w:cs="Times New Roman"/>
        </w:rPr>
        <w:t xml:space="preserve">(11), 789-794. </w:t>
      </w:r>
      <w:r w:rsidRPr="00931926">
        <w:rPr>
          <w:rFonts w:ascii="Times New Roman" w:eastAsia="Times New Roman" w:hAnsi="Times New Roman" w:cs="Times New Roman"/>
        </w:rPr>
        <w:t>https://doi.org/10.1038/nclimate1614</w:t>
      </w:r>
      <w:r w:rsidRPr="4BB1FB0B">
        <w:rPr>
          <w:rFonts w:ascii="Times New Roman" w:eastAsia="Times New Roman" w:hAnsi="Times New Roman" w:cs="Times New Roman"/>
        </w:rPr>
        <w:t xml:space="preserve"> </w:t>
      </w:r>
    </w:p>
    <w:p w14:paraId="17C53362" w14:textId="77777777" w:rsidR="003A362F" w:rsidRDefault="003A362F" w:rsidP="003A362F">
      <w:pPr>
        <w:spacing w:after="0" w:line="240" w:lineRule="auto"/>
        <w:rPr>
          <w:rFonts w:ascii="Times New Roman" w:eastAsia="Times New Roman" w:hAnsi="Times New Roman" w:cs="Times New Roman"/>
          <w:color w:val="000000" w:themeColor="text1"/>
        </w:rPr>
      </w:pPr>
    </w:p>
    <w:p w14:paraId="0350E330"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lastRenderedPageBreak/>
        <w:t>Lemos, M. C., &amp; Morehouse, B. J. (2005). The co-production of science and policy in integrated climate assessments. Global Environmental Change, 15, 57-68.</w:t>
      </w:r>
      <w:r w:rsidRPr="4BB1FB0B">
        <w:rPr>
          <w:rFonts w:ascii="Times New Roman" w:eastAsia="Times New Roman" w:hAnsi="Times New Roman" w:cs="Times New Roman"/>
        </w:rPr>
        <w:t xml:space="preserve"> </w:t>
      </w:r>
    </w:p>
    <w:p w14:paraId="51285ED6" w14:textId="77777777" w:rsidR="003A362F" w:rsidRDefault="003A362F" w:rsidP="003A362F">
      <w:pPr>
        <w:spacing w:after="0" w:line="240" w:lineRule="auto"/>
        <w:rPr>
          <w:rFonts w:ascii="Times New Roman" w:eastAsia="Times New Roman" w:hAnsi="Times New Roman" w:cs="Times New Roman"/>
          <w:color w:val="000000" w:themeColor="text1"/>
        </w:rPr>
      </w:pPr>
    </w:p>
    <w:p w14:paraId="14CB0CA4" w14:textId="77777777" w:rsidR="003A362F" w:rsidRDefault="003A362F" w:rsidP="003A362F">
      <w:pPr>
        <w:spacing w:after="0" w:line="240" w:lineRule="auto"/>
        <w:rPr>
          <w:rFonts w:ascii="Times New Roman" w:eastAsia="Times New Roman" w:hAnsi="Times New Roman" w:cs="Times New Roman"/>
        </w:rPr>
      </w:pPr>
      <w:r w:rsidRPr="4BB1FB0B">
        <w:rPr>
          <w:rFonts w:ascii="Times New Roman" w:eastAsia="Times New Roman" w:hAnsi="Times New Roman" w:cs="Times New Roman"/>
          <w:color w:val="000000" w:themeColor="text1"/>
        </w:rPr>
        <w:t xml:space="preserve">McClure, A., Daron, J., Bharwani, S., Jones, R., Grobusch, L. C., Kavonic, J., ... &amp; Mzime, M. (2024). Principles for co-producing climate services: practical insights from FRACTAL. </w:t>
      </w:r>
      <w:r w:rsidRPr="4BB1FB0B">
        <w:rPr>
          <w:rFonts w:ascii="Times New Roman" w:eastAsia="Times New Roman" w:hAnsi="Times New Roman" w:cs="Times New Roman"/>
          <w:i/>
          <w:iCs/>
          <w:color w:val="000000" w:themeColor="text1"/>
        </w:rPr>
        <w:t>Climate Services</w:t>
      </w:r>
      <w:r w:rsidRPr="4BB1FB0B">
        <w:rPr>
          <w:rFonts w:ascii="Times New Roman" w:eastAsia="Times New Roman" w:hAnsi="Times New Roman" w:cs="Times New Roman"/>
          <w:color w:val="000000" w:themeColor="text1"/>
        </w:rPr>
        <w:t xml:space="preserve">, </w:t>
      </w:r>
      <w:r w:rsidRPr="4BB1FB0B">
        <w:rPr>
          <w:rFonts w:ascii="Times New Roman" w:eastAsia="Times New Roman" w:hAnsi="Times New Roman" w:cs="Times New Roman"/>
          <w:i/>
          <w:iCs/>
          <w:color w:val="000000" w:themeColor="text1"/>
        </w:rPr>
        <w:t>34</w:t>
      </w:r>
      <w:r w:rsidRPr="4BB1FB0B">
        <w:rPr>
          <w:rFonts w:ascii="Times New Roman" w:eastAsia="Times New Roman" w:hAnsi="Times New Roman" w:cs="Times New Roman"/>
          <w:color w:val="000000" w:themeColor="text1"/>
        </w:rPr>
        <w:t>, 100492.</w:t>
      </w:r>
      <w:r w:rsidRPr="4BB1FB0B">
        <w:rPr>
          <w:rFonts w:ascii="Times New Roman" w:eastAsia="Times New Roman" w:hAnsi="Times New Roman" w:cs="Times New Roman"/>
        </w:rPr>
        <w:t xml:space="preserve"> </w:t>
      </w:r>
    </w:p>
    <w:p w14:paraId="4CB0B257" w14:textId="77777777" w:rsidR="003A362F" w:rsidRDefault="003A362F" w:rsidP="003A362F">
      <w:pPr>
        <w:spacing w:after="0" w:line="240" w:lineRule="auto"/>
        <w:rPr>
          <w:rFonts w:ascii="Times New Roman" w:eastAsia="Times New Roman" w:hAnsi="Times New Roman" w:cs="Times New Roman"/>
          <w:color w:val="000000" w:themeColor="text1"/>
        </w:rPr>
      </w:pPr>
    </w:p>
    <w:p w14:paraId="31B68760" w14:textId="77777777" w:rsidR="003A362F" w:rsidRDefault="003A362F" w:rsidP="003A362F">
      <w:pPr>
        <w:spacing w:after="0" w:line="240" w:lineRule="auto"/>
      </w:pPr>
      <w:r w:rsidRPr="312EC4F1">
        <w:rPr>
          <w:rFonts w:ascii="Times New Roman" w:eastAsia="Times New Roman" w:hAnsi="Times New Roman" w:cs="Times New Roman"/>
          <w:color w:val="000000" w:themeColor="text1"/>
        </w:rPr>
        <w:t xml:space="preserve">McNie, E. C. (2013). Delivering Climate Services: Organizational Strategies and Approaches for Producing Useful Climate-Science Information. </w:t>
      </w:r>
      <w:r w:rsidRPr="312EC4F1">
        <w:rPr>
          <w:rFonts w:ascii="Times New Roman" w:eastAsia="Times New Roman" w:hAnsi="Times New Roman" w:cs="Times New Roman"/>
          <w:i/>
          <w:iCs/>
          <w:color w:val="000000" w:themeColor="text1"/>
        </w:rPr>
        <w:t>Weather, Climate, and Society</w:t>
      </w:r>
      <w:r w:rsidRPr="312EC4F1">
        <w:rPr>
          <w:rFonts w:ascii="Times New Roman" w:eastAsia="Times New Roman" w:hAnsi="Times New Roman" w:cs="Times New Roman"/>
          <w:color w:val="000000" w:themeColor="text1"/>
        </w:rPr>
        <w:t>,</w:t>
      </w:r>
      <w:r w:rsidRPr="312EC4F1">
        <w:rPr>
          <w:rFonts w:ascii="Times New Roman" w:eastAsia="Times New Roman" w:hAnsi="Times New Roman" w:cs="Times New Roman"/>
          <w:i/>
          <w:iCs/>
          <w:color w:val="000000" w:themeColor="text1"/>
        </w:rPr>
        <w:t xml:space="preserve"> 5</w:t>
      </w:r>
      <w:r w:rsidRPr="312EC4F1">
        <w:rPr>
          <w:rFonts w:ascii="Times New Roman" w:eastAsia="Times New Roman" w:hAnsi="Times New Roman" w:cs="Times New Roman"/>
          <w:color w:val="000000" w:themeColor="text1"/>
        </w:rPr>
        <w:t xml:space="preserve">(1), 14-26. https://doi.org/10.1175/wcas-d-11-00034.1 </w:t>
      </w:r>
      <w:r w:rsidRPr="312EC4F1">
        <w:rPr>
          <w:rFonts w:ascii="Times New Roman" w:eastAsia="Times New Roman" w:hAnsi="Times New Roman" w:cs="Times New Roman"/>
        </w:rPr>
        <w:t xml:space="preserve"> </w:t>
      </w:r>
    </w:p>
    <w:p w14:paraId="42744A90" w14:textId="77777777" w:rsidR="003A362F" w:rsidRDefault="003A362F" w:rsidP="003A362F">
      <w:pPr>
        <w:spacing w:after="0" w:line="240" w:lineRule="auto"/>
        <w:rPr>
          <w:rFonts w:ascii="Times New Roman" w:eastAsia="Times New Roman" w:hAnsi="Times New Roman" w:cs="Times New Roman"/>
          <w:color w:val="000000" w:themeColor="text1"/>
        </w:rPr>
      </w:pPr>
    </w:p>
    <w:p w14:paraId="025D443E" w14:textId="77777777" w:rsidR="003A362F" w:rsidRDefault="003A362F" w:rsidP="003A362F">
      <w:pPr>
        <w:spacing w:after="0" w:line="240" w:lineRule="auto"/>
        <w:rPr>
          <w:rFonts w:ascii="Times New Roman" w:eastAsia="Times New Roman" w:hAnsi="Times New Roman" w:cs="Times New Roman"/>
        </w:rPr>
      </w:pPr>
      <w:r w:rsidRPr="312EC4F1">
        <w:rPr>
          <w:rFonts w:ascii="Times New Roman" w:eastAsia="Times New Roman" w:hAnsi="Times New Roman" w:cs="Times New Roman"/>
          <w:color w:val="000000" w:themeColor="text1"/>
        </w:rPr>
        <w:t xml:space="preserve">Meadow, A. M., Ferguson, D. B., Guido, Z., Horangic, A., Owen, G., &amp; Wall, T. (2015). Moving Toward the Deliberate Co-Production of Climate Science Knowledge. Weather, Climate, and Society. https://doi.org/10.1175/wcas-d-14-00050.1 </w:t>
      </w:r>
      <w:r w:rsidRPr="312EC4F1">
        <w:rPr>
          <w:rFonts w:ascii="Times New Roman" w:eastAsia="Times New Roman" w:hAnsi="Times New Roman" w:cs="Times New Roman"/>
        </w:rPr>
        <w:t xml:space="preserve"> </w:t>
      </w:r>
    </w:p>
    <w:p w14:paraId="4F0FAE67" w14:textId="77777777" w:rsidR="003A362F" w:rsidRDefault="003A362F" w:rsidP="003A362F">
      <w:pPr>
        <w:spacing w:after="0" w:line="240" w:lineRule="auto"/>
        <w:rPr>
          <w:rFonts w:ascii="Times New Roman" w:eastAsia="Times New Roman" w:hAnsi="Times New Roman" w:cs="Times New Roman"/>
          <w:color w:val="000000" w:themeColor="text1"/>
        </w:rPr>
      </w:pPr>
    </w:p>
    <w:p w14:paraId="27A281E2" w14:textId="77777777" w:rsidR="003A362F" w:rsidRDefault="003A362F" w:rsidP="003A362F">
      <w:pPr>
        <w:spacing w:after="0" w:line="240" w:lineRule="auto"/>
        <w:rPr>
          <w:rFonts w:ascii="Times New Roman" w:eastAsia="Times New Roman" w:hAnsi="Times New Roman" w:cs="Times New Roman"/>
          <w:color w:val="000000" w:themeColor="text1"/>
        </w:rPr>
      </w:pPr>
      <w:r w:rsidRPr="4BB1FB0B">
        <w:rPr>
          <w:rFonts w:ascii="Times New Roman" w:eastAsia="Times New Roman" w:hAnsi="Times New Roman" w:cs="Times New Roman"/>
          <w:color w:val="000000" w:themeColor="text1"/>
        </w:rPr>
        <w:t>Moss, R.H., Meehl, G.A., Lemos, M.C., Smith, J.B., Arnold, J.R., Arnott, J.C., Behar, D.,</w:t>
      </w:r>
    </w:p>
    <w:p w14:paraId="205D8B21" w14:textId="77777777" w:rsidR="003A362F" w:rsidRDefault="003A362F" w:rsidP="003A362F">
      <w:pPr>
        <w:spacing w:after="0" w:line="240" w:lineRule="auto"/>
        <w:rPr>
          <w:rFonts w:ascii="Times New Roman" w:eastAsia="Times New Roman" w:hAnsi="Times New Roman" w:cs="Times New Roman"/>
          <w:color w:val="000000" w:themeColor="text1"/>
        </w:rPr>
      </w:pPr>
      <w:r w:rsidRPr="4BB1FB0B">
        <w:rPr>
          <w:rFonts w:ascii="Times New Roman" w:eastAsia="Times New Roman" w:hAnsi="Times New Roman" w:cs="Times New Roman"/>
          <w:color w:val="000000" w:themeColor="text1"/>
        </w:rPr>
        <w:t>Brasseur, G.P., Broomell, S.B., Busalacchi, A.J., Dessai, S., Ebi, K.L., Edmonds, J.A.,</w:t>
      </w:r>
    </w:p>
    <w:p w14:paraId="3FAF242A" w14:textId="77777777" w:rsidR="003A362F" w:rsidRDefault="003A362F" w:rsidP="003A362F">
      <w:pPr>
        <w:spacing w:after="0" w:line="240" w:lineRule="auto"/>
        <w:rPr>
          <w:rFonts w:ascii="Times New Roman" w:eastAsia="Times New Roman" w:hAnsi="Times New Roman" w:cs="Times New Roman"/>
          <w:color w:val="000000" w:themeColor="text1"/>
        </w:rPr>
      </w:pPr>
      <w:r w:rsidRPr="4BB1FB0B">
        <w:rPr>
          <w:rFonts w:ascii="Times New Roman" w:eastAsia="Times New Roman" w:hAnsi="Times New Roman" w:cs="Times New Roman"/>
          <w:color w:val="000000" w:themeColor="text1"/>
        </w:rPr>
        <w:t>Furlow, J., Goddard, L., Hartmann, H.C., Hurrell, J.W., Katzenberger, J.W.,</w:t>
      </w:r>
    </w:p>
    <w:p w14:paraId="3D0B3B6C" w14:textId="77777777" w:rsidR="003A362F" w:rsidRDefault="003A362F" w:rsidP="003A362F">
      <w:pPr>
        <w:spacing w:after="0" w:line="240" w:lineRule="auto"/>
        <w:rPr>
          <w:rFonts w:ascii="Times New Roman" w:eastAsia="Times New Roman" w:hAnsi="Times New Roman" w:cs="Times New Roman"/>
          <w:color w:val="000000" w:themeColor="text1"/>
        </w:rPr>
      </w:pPr>
      <w:r w:rsidRPr="4BB1FB0B">
        <w:rPr>
          <w:rFonts w:ascii="Times New Roman" w:eastAsia="Times New Roman" w:hAnsi="Times New Roman" w:cs="Times New Roman"/>
          <w:color w:val="000000" w:themeColor="text1"/>
        </w:rPr>
        <w:t>Liverman, D.M., Mote, P.W., Moser, S.C., Kumar, A., Pulwarty, R.S., Seyller, E.A.,</w:t>
      </w:r>
    </w:p>
    <w:p w14:paraId="72F361BE" w14:textId="77777777" w:rsidR="003A362F" w:rsidRDefault="003A362F" w:rsidP="003A362F">
      <w:pPr>
        <w:spacing w:after="0" w:line="240" w:lineRule="auto"/>
        <w:rPr>
          <w:rFonts w:ascii="Times New Roman" w:eastAsia="Times New Roman" w:hAnsi="Times New Roman" w:cs="Times New Roman"/>
          <w:color w:val="000000" w:themeColor="text1"/>
        </w:rPr>
      </w:pPr>
      <w:r w:rsidRPr="4BB1FB0B">
        <w:rPr>
          <w:rFonts w:ascii="Times New Roman" w:eastAsia="Times New Roman" w:hAnsi="Times New Roman" w:cs="Times New Roman"/>
          <w:color w:val="000000" w:themeColor="text1"/>
        </w:rPr>
        <w:t>Turner II, B.L., Washington, W.M., Wilbanks, T.J., 2013. Hell and high water:</w:t>
      </w:r>
    </w:p>
    <w:p w14:paraId="7DF9A91C"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practice-relevant adaptation science. Science 342 (6159), 696–698. </w:t>
      </w:r>
    </w:p>
    <w:p w14:paraId="6DD9975F" w14:textId="77777777" w:rsidR="003A362F" w:rsidRDefault="003A362F" w:rsidP="003A362F">
      <w:pPr>
        <w:spacing w:after="0" w:line="240" w:lineRule="auto"/>
        <w:rPr>
          <w:rFonts w:ascii="Times New Roman" w:eastAsia="Times New Roman" w:hAnsi="Times New Roman" w:cs="Times New Roman"/>
          <w:color w:val="000000" w:themeColor="text1"/>
        </w:rPr>
      </w:pPr>
    </w:p>
    <w:p w14:paraId="4F910F9F"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Owen, G., Ferguson, D. B., &amp; McMahan, B. (2019). Contextualizing climate science: applying social learning systems theory to knowledge production, climate services, and use-inspired research. Climatic Change, 157(1), 151-170. https://doi.org/10.1007/s10584-019-02466-x</w:t>
      </w:r>
      <w:r w:rsidRPr="4BB1FB0B">
        <w:rPr>
          <w:rFonts w:ascii="Times New Roman" w:eastAsia="Times New Roman" w:hAnsi="Times New Roman" w:cs="Times New Roman"/>
        </w:rPr>
        <w:t xml:space="preserve"> </w:t>
      </w:r>
    </w:p>
    <w:p w14:paraId="0B112733" w14:textId="77777777" w:rsidR="003A362F" w:rsidRDefault="003A362F" w:rsidP="003A362F">
      <w:pPr>
        <w:spacing w:after="0" w:line="240" w:lineRule="auto"/>
        <w:rPr>
          <w:rFonts w:ascii="Times New Roman" w:eastAsia="Times New Roman" w:hAnsi="Times New Roman" w:cs="Times New Roman"/>
          <w:color w:val="000000" w:themeColor="text1"/>
        </w:rPr>
      </w:pPr>
    </w:p>
    <w:p w14:paraId="2C197A3D" w14:textId="77777777" w:rsidR="003A362F" w:rsidRDefault="003A362F" w:rsidP="003A362F">
      <w:pPr>
        <w:spacing w:after="0" w:line="240" w:lineRule="auto"/>
      </w:pPr>
      <w:r w:rsidRPr="3CADA7E6">
        <w:rPr>
          <w:rFonts w:ascii="Times New Roman" w:eastAsia="Times New Roman" w:hAnsi="Times New Roman" w:cs="Times New Roman"/>
          <w:color w:val="000000" w:themeColor="text1"/>
        </w:rPr>
        <w:t>Simpson, C. F., Dilling, L., Dow, K., Lackstrom, K. J., Lemos, M. C., &amp; Riley, R. E. (2016). Assessing needs and decision contexts: RISA approaches to engagement research. In A. S. Parris, G. M. Garfin, K. Dow, R. Meyer, &amp; S. L. Close (Eds.), Climate in Context: Science and Society Partnering for Adaptation (1st ed., pp. 3-26). J. Wiley &amp; Sons/AGU. http://www.wiley.com/WileyCDA/WileyTitle/productCd-1118474791.html</w:t>
      </w:r>
      <w:r w:rsidRPr="3CADA7E6">
        <w:rPr>
          <w:rFonts w:ascii="Times New Roman" w:eastAsia="Times New Roman" w:hAnsi="Times New Roman" w:cs="Times New Roman"/>
        </w:rPr>
        <w:t xml:space="preserve"> </w:t>
      </w:r>
    </w:p>
    <w:p w14:paraId="68733E2A" w14:textId="77777777" w:rsidR="003A362F" w:rsidRDefault="003A362F" w:rsidP="003A362F">
      <w:pPr>
        <w:spacing w:after="0" w:line="240" w:lineRule="auto"/>
        <w:rPr>
          <w:rFonts w:ascii="Times New Roman" w:eastAsia="Times New Roman" w:hAnsi="Times New Roman" w:cs="Times New Roman"/>
          <w:color w:val="000000" w:themeColor="text1"/>
        </w:rPr>
      </w:pPr>
    </w:p>
    <w:p w14:paraId="2824C074" w14:textId="77777777" w:rsidR="003A362F" w:rsidRDefault="003A362F" w:rsidP="003A362F">
      <w:pPr>
        <w:spacing w:after="0" w:line="240" w:lineRule="auto"/>
        <w:rPr>
          <w:rFonts w:ascii="Times New Roman" w:eastAsia="Times New Roman" w:hAnsi="Times New Roman" w:cs="Times New Roman"/>
          <w:color w:val="000000" w:themeColor="text1"/>
        </w:rPr>
      </w:pPr>
      <w:r w:rsidRPr="3CADA7E6">
        <w:rPr>
          <w:rFonts w:ascii="Times New Roman" w:eastAsia="Times New Roman" w:hAnsi="Times New Roman" w:cs="Times New Roman"/>
          <w:color w:val="000000" w:themeColor="text1"/>
        </w:rPr>
        <w:t>Suhari, M., Dressel, M., &amp; Schuck-Zöller, S. (2022). Challenges and best-practices of co-creation: A qualitative interview study in the field of climate services. </w:t>
      </w:r>
      <w:r w:rsidRPr="3CADA7E6">
        <w:rPr>
          <w:rFonts w:ascii="Times New Roman" w:eastAsia="Times New Roman" w:hAnsi="Times New Roman" w:cs="Times New Roman"/>
          <w:i/>
          <w:iCs/>
          <w:color w:val="000000" w:themeColor="text1"/>
        </w:rPr>
        <w:t>Climate Services</w:t>
      </w:r>
      <w:r w:rsidRPr="3CADA7E6">
        <w:rPr>
          <w:rFonts w:ascii="Times New Roman" w:eastAsia="Times New Roman" w:hAnsi="Times New Roman" w:cs="Times New Roman"/>
          <w:color w:val="000000" w:themeColor="text1"/>
        </w:rPr>
        <w:t>, </w:t>
      </w:r>
      <w:r w:rsidRPr="3CADA7E6">
        <w:rPr>
          <w:rFonts w:ascii="Times New Roman" w:eastAsia="Times New Roman" w:hAnsi="Times New Roman" w:cs="Times New Roman"/>
          <w:i/>
          <w:iCs/>
          <w:color w:val="000000" w:themeColor="text1"/>
        </w:rPr>
        <w:t>25</w:t>
      </w:r>
      <w:r w:rsidRPr="3CADA7E6">
        <w:rPr>
          <w:rFonts w:ascii="Times New Roman" w:eastAsia="Times New Roman" w:hAnsi="Times New Roman" w:cs="Times New Roman"/>
          <w:color w:val="000000" w:themeColor="text1"/>
        </w:rPr>
        <w:t>, 100282.</w:t>
      </w:r>
    </w:p>
    <w:p w14:paraId="24F7EAE6" w14:textId="77777777" w:rsidR="003A362F" w:rsidRDefault="003A362F" w:rsidP="003A362F">
      <w:pPr>
        <w:spacing w:after="0" w:line="240" w:lineRule="auto"/>
        <w:rPr>
          <w:rFonts w:ascii="Times New Roman" w:eastAsia="Times New Roman" w:hAnsi="Times New Roman" w:cs="Times New Roman"/>
          <w:color w:val="000000" w:themeColor="text1"/>
        </w:rPr>
      </w:pPr>
    </w:p>
    <w:p w14:paraId="55FB3B57"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Vaughan, C., &amp; Dessai, S. (2014). Climate services for society: origins, institutional arrangements, and design elements for an evaluation framework. </w:t>
      </w:r>
      <w:r w:rsidRPr="4BB1FB0B">
        <w:rPr>
          <w:rFonts w:ascii="Times New Roman" w:eastAsia="Times New Roman" w:hAnsi="Times New Roman" w:cs="Times New Roman"/>
          <w:i/>
          <w:iCs/>
          <w:color w:val="000000" w:themeColor="text1"/>
        </w:rPr>
        <w:t>Wiley Interdisciplinary Reviews: Climate Change</w:t>
      </w:r>
      <w:r w:rsidRPr="4BB1FB0B">
        <w:rPr>
          <w:rFonts w:ascii="Times New Roman" w:eastAsia="Times New Roman" w:hAnsi="Times New Roman" w:cs="Times New Roman"/>
          <w:color w:val="000000" w:themeColor="text1"/>
        </w:rPr>
        <w:t>,</w:t>
      </w:r>
      <w:r w:rsidRPr="4BB1FB0B">
        <w:rPr>
          <w:rFonts w:ascii="Times New Roman" w:eastAsia="Times New Roman" w:hAnsi="Times New Roman" w:cs="Times New Roman"/>
          <w:i/>
          <w:iCs/>
          <w:color w:val="000000" w:themeColor="text1"/>
        </w:rPr>
        <w:t xml:space="preserve"> 5</w:t>
      </w:r>
      <w:r w:rsidRPr="4BB1FB0B">
        <w:rPr>
          <w:rFonts w:ascii="Times New Roman" w:eastAsia="Times New Roman" w:hAnsi="Times New Roman" w:cs="Times New Roman"/>
          <w:color w:val="000000" w:themeColor="text1"/>
        </w:rPr>
        <w:t xml:space="preserve">(5), 587-603. </w:t>
      </w:r>
      <w:r w:rsidRPr="4BB1FB0B">
        <w:rPr>
          <w:rFonts w:ascii="Times New Roman" w:eastAsia="Times New Roman" w:hAnsi="Times New Roman" w:cs="Times New Roman"/>
        </w:rPr>
        <w:t xml:space="preserve"> </w:t>
      </w:r>
    </w:p>
    <w:p w14:paraId="222064E1" w14:textId="77777777" w:rsidR="003A362F" w:rsidRDefault="003A362F" w:rsidP="003A362F">
      <w:pPr>
        <w:spacing w:after="0" w:line="240" w:lineRule="auto"/>
        <w:rPr>
          <w:rFonts w:ascii="Times New Roman" w:eastAsia="Times New Roman" w:hAnsi="Times New Roman" w:cs="Times New Roman"/>
          <w:color w:val="000000" w:themeColor="text1"/>
        </w:rPr>
      </w:pPr>
    </w:p>
    <w:p w14:paraId="4FCAD145" w14:textId="77777777" w:rsidR="003A362F" w:rsidRDefault="003A362F" w:rsidP="003A362F">
      <w:pPr>
        <w:spacing w:after="0" w:line="240" w:lineRule="auto"/>
        <w:rPr>
          <w:rFonts w:ascii="Times New Roman" w:eastAsia="Times New Roman" w:hAnsi="Times New Roman" w:cs="Times New Roman"/>
        </w:rPr>
      </w:pPr>
      <w:r w:rsidRPr="4BB1FB0B">
        <w:rPr>
          <w:rFonts w:ascii="Times New Roman" w:eastAsia="Times New Roman" w:hAnsi="Times New Roman" w:cs="Times New Roman"/>
          <w:color w:val="000000" w:themeColor="text1"/>
        </w:rPr>
        <w:t xml:space="preserve">Vaughan, C., Dessai, S., &amp; Hewitt, C. (2018). Surveying climate services: What can we learn from a bird’s-eye view?. </w:t>
      </w:r>
      <w:r w:rsidRPr="4BB1FB0B">
        <w:rPr>
          <w:rFonts w:ascii="Times New Roman" w:eastAsia="Times New Roman" w:hAnsi="Times New Roman" w:cs="Times New Roman"/>
          <w:i/>
          <w:iCs/>
          <w:color w:val="000000" w:themeColor="text1"/>
        </w:rPr>
        <w:t>Weather, Climate, and Society</w:t>
      </w:r>
      <w:r w:rsidRPr="4BB1FB0B">
        <w:rPr>
          <w:rFonts w:ascii="Times New Roman" w:eastAsia="Times New Roman" w:hAnsi="Times New Roman" w:cs="Times New Roman"/>
          <w:color w:val="000000" w:themeColor="text1"/>
        </w:rPr>
        <w:t xml:space="preserve">, </w:t>
      </w:r>
      <w:r w:rsidRPr="4BB1FB0B">
        <w:rPr>
          <w:rFonts w:ascii="Times New Roman" w:eastAsia="Times New Roman" w:hAnsi="Times New Roman" w:cs="Times New Roman"/>
          <w:i/>
          <w:iCs/>
          <w:color w:val="000000" w:themeColor="text1"/>
        </w:rPr>
        <w:t>10</w:t>
      </w:r>
      <w:r w:rsidRPr="4BB1FB0B">
        <w:rPr>
          <w:rFonts w:ascii="Times New Roman" w:eastAsia="Times New Roman" w:hAnsi="Times New Roman" w:cs="Times New Roman"/>
          <w:color w:val="000000" w:themeColor="text1"/>
        </w:rPr>
        <w:t>(2), 373-395.</w:t>
      </w:r>
    </w:p>
    <w:p w14:paraId="32CB337C" w14:textId="77777777" w:rsidR="003A362F" w:rsidRDefault="003A362F" w:rsidP="003A362F">
      <w:pPr>
        <w:spacing w:after="0" w:line="240" w:lineRule="auto"/>
        <w:rPr>
          <w:rFonts w:ascii="Times New Roman" w:eastAsia="Times New Roman" w:hAnsi="Times New Roman" w:cs="Times New Roman"/>
          <w:color w:val="000000" w:themeColor="text1"/>
        </w:rPr>
      </w:pPr>
    </w:p>
    <w:p w14:paraId="3882F9B5"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t xml:space="preserve">Vogel J, McNie E, and Behar D. 2016. Co-producing actionable science for water utilities. </w:t>
      </w:r>
      <w:r w:rsidRPr="4BB1FB0B">
        <w:rPr>
          <w:rFonts w:ascii="Times New Roman" w:eastAsia="Times New Roman" w:hAnsi="Times New Roman" w:cs="Times New Roman"/>
          <w:i/>
          <w:iCs/>
          <w:color w:val="000000" w:themeColor="text1"/>
        </w:rPr>
        <w:t xml:space="preserve">Climate Services </w:t>
      </w:r>
      <w:r w:rsidRPr="4BB1FB0B">
        <w:rPr>
          <w:rFonts w:ascii="Times New Roman" w:eastAsia="Times New Roman" w:hAnsi="Times New Roman" w:cs="Times New Roman"/>
          <w:b/>
          <w:bCs/>
          <w:color w:val="000000" w:themeColor="text1"/>
        </w:rPr>
        <w:t>2</w:t>
      </w:r>
      <w:r w:rsidRPr="4BB1FB0B">
        <w:rPr>
          <w:rFonts w:ascii="Times New Roman" w:eastAsia="Times New Roman" w:hAnsi="Times New Roman" w:cs="Times New Roman"/>
          <w:color w:val="000000" w:themeColor="text1"/>
        </w:rPr>
        <w:t>: 30–40.</w:t>
      </w:r>
      <w:r w:rsidRPr="4BB1FB0B">
        <w:rPr>
          <w:rFonts w:ascii="Times New Roman" w:eastAsia="Times New Roman" w:hAnsi="Times New Roman" w:cs="Times New Roman"/>
        </w:rPr>
        <w:t xml:space="preserve"> </w:t>
      </w:r>
    </w:p>
    <w:p w14:paraId="13B2708B" w14:textId="77777777" w:rsidR="003A362F" w:rsidRDefault="003A362F" w:rsidP="003A362F">
      <w:pPr>
        <w:spacing w:after="0" w:line="240" w:lineRule="auto"/>
        <w:rPr>
          <w:rFonts w:ascii="Times New Roman" w:eastAsia="Times New Roman" w:hAnsi="Times New Roman" w:cs="Times New Roman"/>
          <w:color w:val="000000" w:themeColor="text1"/>
        </w:rPr>
      </w:pPr>
    </w:p>
    <w:p w14:paraId="3F944B87" w14:textId="77777777" w:rsidR="003A362F" w:rsidRDefault="003A362F" w:rsidP="003A362F">
      <w:pPr>
        <w:spacing w:after="0" w:line="240" w:lineRule="auto"/>
      </w:pPr>
      <w:r w:rsidRPr="4BB1FB0B">
        <w:rPr>
          <w:rFonts w:ascii="Times New Roman" w:eastAsia="Times New Roman" w:hAnsi="Times New Roman" w:cs="Times New Roman"/>
          <w:color w:val="000000" w:themeColor="text1"/>
        </w:rPr>
        <w:lastRenderedPageBreak/>
        <w:t xml:space="preserve">Vogel, J., Letson, D., &amp; Herrick, C. (2017). A framework for climate services evaluation and its application to the Caribbean Agrometeorological Initiative. Climate Services, 6, 65-76. </w:t>
      </w:r>
      <w:r w:rsidRPr="4BB1FB0B">
        <w:rPr>
          <w:rFonts w:ascii="Times New Roman" w:eastAsia="Times New Roman" w:hAnsi="Times New Roman" w:cs="Times New Roman"/>
        </w:rPr>
        <w:t xml:space="preserve"> </w:t>
      </w:r>
    </w:p>
    <w:p w14:paraId="37225B60" w14:textId="77777777" w:rsidR="003A362F" w:rsidRDefault="003A362F" w:rsidP="003A362F">
      <w:pPr>
        <w:spacing w:after="0" w:line="240" w:lineRule="auto"/>
        <w:rPr>
          <w:rFonts w:ascii="Times New Roman" w:eastAsia="Times New Roman" w:hAnsi="Times New Roman" w:cs="Times New Roman"/>
          <w:color w:val="000000" w:themeColor="text1"/>
        </w:rPr>
      </w:pPr>
    </w:p>
    <w:p w14:paraId="3C1849D7" w14:textId="77777777" w:rsidR="003A362F" w:rsidRDefault="003A362F" w:rsidP="003A362F">
      <w:pPr>
        <w:spacing w:after="0" w:line="240" w:lineRule="auto"/>
        <w:rPr>
          <w:rFonts w:ascii="Aptos" w:eastAsia="Aptos" w:hAnsi="Aptos" w:cs="Aptos"/>
        </w:rPr>
      </w:pPr>
      <w:r w:rsidRPr="4BB1FB0B">
        <w:rPr>
          <w:rFonts w:ascii="Times New Roman" w:eastAsia="Times New Roman" w:hAnsi="Times New Roman" w:cs="Times New Roman"/>
          <w:color w:val="000000" w:themeColor="text1"/>
        </w:rPr>
        <w:t xml:space="preserve">Williams, D. S., &amp; Jacob, D. (2021). From participatory to inclusive climate services for enhancing societal uptake. Climate Services, 24, 100266. </w:t>
      </w:r>
      <w:r w:rsidRPr="4BB1FB0B">
        <w:rPr>
          <w:rFonts w:ascii="Aptos" w:eastAsia="Aptos" w:hAnsi="Aptos" w:cs="Aptos"/>
        </w:rPr>
        <w:t xml:space="preserve"> </w:t>
      </w:r>
    </w:p>
    <w:p w14:paraId="1884DA75" w14:textId="77777777" w:rsidR="00290CD2" w:rsidRDefault="00290CD2" w:rsidP="00F41E3C">
      <w:pPr>
        <w:spacing w:after="0" w:line="240" w:lineRule="auto"/>
        <w:rPr>
          <w:rFonts w:ascii="Times New Roman" w:hAnsi="Times New Roman" w:cs="Times New Roman"/>
          <w:b/>
          <w:bCs/>
        </w:rPr>
      </w:pPr>
    </w:p>
    <w:p w14:paraId="6C3F92B7" w14:textId="77777777" w:rsidR="00290CD2" w:rsidRDefault="00290CD2" w:rsidP="00F41E3C">
      <w:pPr>
        <w:spacing w:after="0" w:line="240" w:lineRule="auto"/>
        <w:rPr>
          <w:rFonts w:ascii="Times New Roman" w:hAnsi="Times New Roman" w:cs="Times New Roman"/>
          <w:b/>
          <w:bCs/>
        </w:rPr>
      </w:pPr>
    </w:p>
    <w:p w14:paraId="53A3288B" w14:textId="77777777" w:rsidR="00290CD2" w:rsidRDefault="00290CD2" w:rsidP="00F41E3C">
      <w:pPr>
        <w:spacing w:after="0" w:line="240" w:lineRule="auto"/>
        <w:rPr>
          <w:rFonts w:ascii="Times New Roman" w:hAnsi="Times New Roman" w:cs="Times New Roman"/>
          <w:b/>
          <w:bCs/>
        </w:rPr>
      </w:pPr>
    </w:p>
    <w:p w14:paraId="70D1901F" w14:textId="77777777" w:rsidR="00290CD2" w:rsidRDefault="00290CD2" w:rsidP="00F41E3C">
      <w:pPr>
        <w:spacing w:after="0" w:line="240" w:lineRule="auto"/>
        <w:rPr>
          <w:rFonts w:ascii="Times New Roman" w:hAnsi="Times New Roman" w:cs="Times New Roman"/>
          <w:b/>
          <w:bCs/>
        </w:rPr>
      </w:pPr>
    </w:p>
    <w:p w14:paraId="4B66C1D3" w14:textId="77777777" w:rsidR="00290CD2" w:rsidRDefault="00290CD2" w:rsidP="00F41E3C">
      <w:pPr>
        <w:spacing w:after="0" w:line="240" w:lineRule="auto"/>
        <w:rPr>
          <w:rFonts w:ascii="Times New Roman" w:hAnsi="Times New Roman" w:cs="Times New Roman"/>
          <w:b/>
          <w:bCs/>
        </w:rPr>
      </w:pPr>
    </w:p>
    <w:p w14:paraId="22E8B875" w14:textId="77777777" w:rsidR="00290CD2" w:rsidRDefault="00290CD2" w:rsidP="00F41E3C">
      <w:pPr>
        <w:spacing w:after="0" w:line="240" w:lineRule="auto"/>
        <w:rPr>
          <w:rFonts w:ascii="Times New Roman" w:hAnsi="Times New Roman" w:cs="Times New Roman"/>
          <w:b/>
          <w:bCs/>
        </w:rPr>
      </w:pPr>
    </w:p>
    <w:p w14:paraId="7454E0C6" w14:textId="77777777" w:rsidR="00290CD2" w:rsidRDefault="00290CD2" w:rsidP="00F41E3C">
      <w:pPr>
        <w:spacing w:after="0" w:line="240" w:lineRule="auto"/>
        <w:rPr>
          <w:rFonts w:ascii="Times New Roman" w:hAnsi="Times New Roman" w:cs="Times New Roman"/>
          <w:b/>
          <w:bCs/>
        </w:rPr>
      </w:pPr>
    </w:p>
    <w:p w14:paraId="4076C34B" w14:textId="77777777" w:rsidR="003A362F" w:rsidRDefault="003A362F" w:rsidP="00F41E3C">
      <w:pPr>
        <w:spacing w:after="0" w:line="240" w:lineRule="auto"/>
        <w:rPr>
          <w:rFonts w:ascii="Times New Roman" w:hAnsi="Times New Roman" w:cs="Times New Roman"/>
          <w:b/>
          <w:bCs/>
        </w:rPr>
      </w:pPr>
    </w:p>
    <w:p w14:paraId="4B4BB7E0" w14:textId="77777777" w:rsidR="003A362F" w:rsidRDefault="003A362F" w:rsidP="00F41E3C">
      <w:pPr>
        <w:spacing w:after="0" w:line="240" w:lineRule="auto"/>
        <w:rPr>
          <w:rFonts w:ascii="Times New Roman" w:hAnsi="Times New Roman" w:cs="Times New Roman"/>
          <w:b/>
          <w:bCs/>
        </w:rPr>
      </w:pPr>
    </w:p>
    <w:p w14:paraId="6CC35941" w14:textId="77777777" w:rsidR="003A362F" w:rsidRDefault="003A362F" w:rsidP="00F41E3C">
      <w:pPr>
        <w:spacing w:after="0" w:line="240" w:lineRule="auto"/>
        <w:rPr>
          <w:rFonts w:ascii="Times New Roman" w:hAnsi="Times New Roman" w:cs="Times New Roman"/>
          <w:b/>
          <w:bCs/>
        </w:rPr>
      </w:pPr>
    </w:p>
    <w:p w14:paraId="53C159A4" w14:textId="77777777" w:rsidR="003A362F" w:rsidRDefault="003A362F" w:rsidP="00F41E3C">
      <w:pPr>
        <w:spacing w:after="0" w:line="240" w:lineRule="auto"/>
        <w:rPr>
          <w:rFonts w:ascii="Times New Roman" w:hAnsi="Times New Roman" w:cs="Times New Roman"/>
          <w:b/>
          <w:bCs/>
        </w:rPr>
      </w:pPr>
    </w:p>
    <w:p w14:paraId="7263C6A1" w14:textId="77777777" w:rsidR="003A362F" w:rsidRDefault="003A362F" w:rsidP="00F41E3C">
      <w:pPr>
        <w:spacing w:after="0" w:line="240" w:lineRule="auto"/>
        <w:rPr>
          <w:rFonts w:ascii="Times New Roman" w:hAnsi="Times New Roman" w:cs="Times New Roman"/>
          <w:b/>
          <w:bCs/>
        </w:rPr>
      </w:pPr>
    </w:p>
    <w:p w14:paraId="2D10D7AC" w14:textId="77777777" w:rsidR="003A362F" w:rsidRDefault="003A362F" w:rsidP="00F41E3C">
      <w:pPr>
        <w:spacing w:after="0" w:line="240" w:lineRule="auto"/>
        <w:rPr>
          <w:rFonts w:ascii="Times New Roman" w:hAnsi="Times New Roman" w:cs="Times New Roman"/>
          <w:b/>
          <w:bCs/>
        </w:rPr>
      </w:pPr>
    </w:p>
    <w:p w14:paraId="6E1A2DB8" w14:textId="77777777" w:rsidR="003A362F" w:rsidRDefault="003A362F" w:rsidP="00F41E3C">
      <w:pPr>
        <w:spacing w:after="0" w:line="240" w:lineRule="auto"/>
        <w:rPr>
          <w:rFonts w:ascii="Times New Roman" w:hAnsi="Times New Roman" w:cs="Times New Roman"/>
          <w:b/>
          <w:bCs/>
        </w:rPr>
      </w:pPr>
    </w:p>
    <w:p w14:paraId="54004129" w14:textId="77777777" w:rsidR="003A362F" w:rsidRDefault="003A362F" w:rsidP="00F41E3C">
      <w:pPr>
        <w:spacing w:after="0" w:line="240" w:lineRule="auto"/>
        <w:rPr>
          <w:rFonts w:ascii="Times New Roman" w:hAnsi="Times New Roman" w:cs="Times New Roman"/>
          <w:b/>
          <w:bCs/>
        </w:rPr>
      </w:pPr>
    </w:p>
    <w:p w14:paraId="6979E45C" w14:textId="77777777" w:rsidR="003A362F" w:rsidRDefault="003A362F" w:rsidP="00F41E3C">
      <w:pPr>
        <w:spacing w:after="0" w:line="240" w:lineRule="auto"/>
        <w:rPr>
          <w:rFonts w:ascii="Times New Roman" w:hAnsi="Times New Roman" w:cs="Times New Roman"/>
          <w:b/>
          <w:bCs/>
        </w:rPr>
      </w:pPr>
    </w:p>
    <w:p w14:paraId="537985F1" w14:textId="77777777" w:rsidR="003A362F" w:rsidRDefault="003A362F" w:rsidP="00F41E3C">
      <w:pPr>
        <w:spacing w:after="0" w:line="240" w:lineRule="auto"/>
        <w:rPr>
          <w:rFonts w:ascii="Times New Roman" w:hAnsi="Times New Roman" w:cs="Times New Roman"/>
          <w:b/>
          <w:bCs/>
        </w:rPr>
      </w:pPr>
    </w:p>
    <w:p w14:paraId="3C1042AD" w14:textId="77777777" w:rsidR="003A362F" w:rsidRDefault="003A362F" w:rsidP="00F41E3C">
      <w:pPr>
        <w:spacing w:after="0" w:line="240" w:lineRule="auto"/>
        <w:rPr>
          <w:rFonts w:ascii="Times New Roman" w:hAnsi="Times New Roman" w:cs="Times New Roman"/>
          <w:b/>
          <w:bCs/>
        </w:rPr>
      </w:pPr>
    </w:p>
    <w:p w14:paraId="1E5611AF" w14:textId="77777777" w:rsidR="003A362F" w:rsidRDefault="003A362F" w:rsidP="00F41E3C">
      <w:pPr>
        <w:spacing w:after="0" w:line="240" w:lineRule="auto"/>
        <w:rPr>
          <w:rFonts w:ascii="Times New Roman" w:hAnsi="Times New Roman" w:cs="Times New Roman"/>
          <w:b/>
          <w:bCs/>
        </w:rPr>
      </w:pPr>
    </w:p>
    <w:p w14:paraId="4E1ECCC0" w14:textId="77777777" w:rsidR="003A362F" w:rsidRDefault="003A362F" w:rsidP="00F41E3C">
      <w:pPr>
        <w:spacing w:after="0" w:line="240" w:lineRule="auto"/>
        <w:rPr>
          <w:rFonts w:ascii="Times New Roman" w:hAnsi="Times New Roman" w:cs="Times New Roman"/>
          <w:b/>
          <w:bCs/>
        </w:rPr>
      </w:pPr>
    </w:p>
    <w:p w14:paraId="6FF0C724" w14:textId="77777777" w:rsidR="003A362F" w:rsidRDefault="003A362F" w:rsidP="00F41E3C">
      <w:pPr>
        <w:spacing w:after="0" w:line="240" w:lineRule="auto"/>
        <w:rPr>
          <w:rFonts w:ascii="Times New Roman" w:hAnsi="Times New Roman" w:cs="Times New Roman"/>
          <w:b/>
          <w:bCs/>
        </w:rPr>
      </w:pPr>
    </w:p>
    <w:p w14:paraId="4C28C6FD" w14:textId="77777777" w:rsidR="003A362F" w:rsidRDefault="003A362F" w:rsidP="00F41E3C">
      <w:pPr>
        <w:spacing w:after="0" w:line="240" w:lineRule="auto"/>
        <w:rPr>
          <w:rFonts w:ascii="Times New Roman" w:hAnsi="Times New Roman" w:cs="Times New Roman"/>
          <w:b/>
          <w:bCs/>
        </w:rPr>
      </w:pPr>
    </w:p>
    <w:p w14:paraId="263F559B" w14:textId="77777777" w:rsidR="003A362F" w:rsidRDefault="003A362F" w:rsidP="00F41E3C">
      <w:pPr>
        <w:spacing w:after="0" w:line="240" w:lineRule="auto"/>
        <w:rPr>
          <w:rFonts w:ascii="Times New Roman" w:hAnsi="Times New Roman" w:cs="Times New Roman"/>
          <w:b/>
          <w:bCs/>
        </w:rPr>
      </w:pPr>
    </w:p>
    <w:p w14:paraId="0627C9E9" w14:textId="77777777" w:rsidR="003A362F" w:rsidRDefault="003A362F" w:rsidP="00F41E3C">
      <w:pPr>
        <w:spacing w:after="0" w:line="240" w:lineRule="auto"/>
        <w:rPr>
          <w:rFonts w:ascii="Times New Roman" w:hAnsi="Times New Roman" w:cs="Times New Roman"/>
          <w:b/>
          <w:bCs/>
        </w:rPr>
      </w:pPr>
    </w:p>
    <w:p w14:paraId="3B538CD4" w14:textId="77777777" w:rsidR="003A362F" w:rsidRDefault="003A362F" w:rsidP="00F41E3C">
      <w:pPr>
        <w:spacing w:after="0" w:line="240" w:lineRule="auto"/>
        <w:rPr>
          <w:rFonts w:ascii="Times New Roman" w:hAnsi="Times New Roman" w:cs="Times New Roman"/>
          <w:b/>
          <w:bCs/>
        </w:rPr>
      </w:pPr>
    </w:p>
    <w:p w14:paraId="4DDAD71D" w14:textId="77777777" w:rsidR="003A362F" w:rsidRDefault="003A362F" w:rsidP="00F41E3C">
      <w:pPr>
        <w:spacing w:after="0" w:line="240" w:lineRule="auto"/>
        <w:rPr>
          <w:rFonts w:ascii="Times New Roman" w:hAnsi="Times New Roman" w:cs="Times New Roman"/>
          <w:b/>
          <w:bCs/>
        </w:rPr>
      </w:pPr>
    </w:p>
    <w:p w14:paraId="1917A4C1" w14:textId="77777777" w:rsidR="003A362F" w:rsidRDefault="003A362F" w:rsidP="00F41E3C">
      <w:pPr>
        <w:spacing w:after="0" w:line="240" w:lineRule="auto"/>
        <w:rPr>
          <w:rFonts w:ascii="Times New Roman" w:hAnsi="Times New Roman" w:cs="Times New Roman"/>
          <w:b/>
          <w:bCs/>
        </w:rPr>
      </w:pPr>
    </w:p>
    <w:p w14:paraId="2E6E0C44" w14:textId="77777777" w:rsidR="003A362F" w:rsidRDefault="003A362F" w:rsidP="00F41E3C">
      <w:pPr>
        <w:spacing w:after="0" w:line="240" w:lineRule="auto"/>
        <w:rPr>
          <w:rFonts w:ascii="Times New Roman" w:hAnsi="Times New Roman" w:cs="Times New Roman"/>
          <w:b/>
          <w:bCs/>
        </w:rPr>
      </w:pPr>
    </w:p>
    <w:p w14:paraId="01BEDC86" w14:textId="77777777" w:rsidR="003A362F" w:rsidRDefault="003A362F" w:rsidP="00F41E3C">
      <w:pPr>
        <w:spacing w:after="0" w:line="240" w:lineRule="auto"/>
        <w:rPr>
          <w:rFonts w:ascii="Times New Roman" w:hAnsi="Times New Roman" w:cs="Times New Roman"/>
          <w:b/>
          <w:bCs/>
        </w:rPr>
      </w:pPr>
    </w:p>
    <w:p w14:paraId="3C18150E" w14:textId="77777777" w:rsidR="003A362F" w:rsidRDefault="003A362F" w:rsidP="00F41E3C">
      <w:pPr>
        <w:spacing w:after="0" w:line="240" w:lineRule="auto"/>
        <w:rPr>
          <w:rFonts w:ascii="Times New Roman" w:hAnsi="Times New Roman" w:cs="Times New Roman"/>
          <w:b/>
          <w:bCs/>
        </w:rPr>
      </w:pPr>
    </w:p>
    <w:p w14:paraId="4838E52D" w14:textId="77777777" w:rsidR="003A362F" w:rsidRDefault="003A362F" w:rsidP="00F41E3C">
      <w:pPr>
        <w:spacing w:after="0" w:line="240" w:lineRule="auto"/>
        <w:rPr>
          <w:rFonts w:ascii="Times New Roman" w:hAnsi="Times New Roman" w:cs="Times New Roman"/>
          <w:b/>
          <w:bCs/>
        </w:rPr>
      </w:pPr>
    </w:p>
    <w:p w14:paraId="6A54010D" w14:textId="77777777" w:rsidR="003A362F" w:rsidRDefault="003A362F" w:rsidP="00F41E3C">
      <w:pPr>
        <w:spacing w:after="0" w:line="240" w:lineRule="auto"/>
        <w:rPr>
          <w:rFonts w:ascii="Times New Roman" w:hAnsi="Times New Roman" w:cs="Times New Roman"/>
          <w:b/>
          <w:bCs/>
        </w:rPr>
      </w:pPr>
    </w:p>
    <w:p w14:paraId="6392F2EE" w14:textId="77777777" w:rsidR="003A362F" w:rsidRDefault="003A362F" w:rsidP="00F41E3C">
      <w:pPr>
        <w:spacing w:after="0" w:line="240" w:lineRule="auto"/>
        <w:rPr>
          <w:rFonts w:ascii="Times New Roman" w:hAnsi="Times New Roman" w:cs="Times New Roman"/>
          <w:b/>
          <w:bCs/>
        </w:rPr>
      </w:pPr>
    </w:p>
    <w:p w14:paraId="6865D120" w14:textId="77777777" w:rsidR="003A362F" w:rsidRDefault="003A362F" w:rsidP="00F41E3C">
      <w:pPr>
        <w:spacing w:after="0" w:line="240" w:lineRule="auto"/>
        <w:rPr>
          <w:rFonts w:ascii="Times New Roman" w:hAnsi="Times New Roman" w:cs="Times New Roman"/>
          <w:b/>
          <w:bCs/>
        </w:rPr>
      </w:pPr>
    </w:p>
    <w:p w14:paraId="2479CBEB" w14:textId="77777777" w:rsidR="003A362F" w:rsidRDefault="003A362F" w:rsidP="00F41E3C">
      <w:pPr>
        <w:spacing w:after="0" w:line="240" w:lineRule="auto"/>
        <w:rPr>
          <w:rFonts w:ascii="Times New Roman" w:hAnsi="Times New Roman" w:cs="Times New Roman"/>
          <w:b/>
          <w:bCs/>
        </w:rPr>
      </w:pPr>
    </w:p>
    <w:p w14:paraId="1D57A9EB" w14:textId="77777777" w:rsidR="003A362F" w:rsidRDefault="003A362F" w:rsidP="00F41E3C">
      <w:pPr>
        <w:spacing w:after="0" w:line="240" w:lineRule="auto"/>
        <w:rPr>
          <w:rFonts w:ascii="Times New Roman" w:hAnsi="Times New Roman" w:cs="Times New Roman"/>
          <w:b/>
          <w:bCs/>
        </w:rPr>
      </w:pPr>
    </w:p>
    <w:p w14:paraId="7317B069" w14:textId="77777777" w:rsidR="003A362F" w:rsidRDefault="003A362F" w:rsidP="00F41E3C">
      <w:pPr>
        <w:spacing w:after="0" w:line="240" w:lineRule="auto"/>
        <w:rPr>
          <w:rFonts w:ascii="Times New Roman" w:hAnsi="Times New Roman" w:cs="Times New Roman"/>
          <w:b/>
          <w:bCs/>
        </w:rPr>
      </w:pPr>
    </w:p>
    <w:p w14:paraId="63D61A40" w14:textId="77777777" w:rsidR="003A362F" w:rsidRDefault="003A362F" w:rsidP="00F41E3C">
      <w:pPr>
        <w:spacing w:after="0" w:line="240" w:lineRule="auto"/>
        <w:rPr>
          <w:rFonts w:ascii="Times New Roman" w:hAnsi="Times New Roman" w:cs="Times New Roman"/>
          <w:b/>
          <w:bCs/>
        </w:rPr>
      </w:pPr>
    </w:p>
    <w:p w14:paraId="21553A83" w14:textId="77777777" w:rsidR="003A362F" w:rsidRDefault="003A362F" w:rsidP="00F41E3C">
      <w:pPr>
        <w:spacing w:after="0" w:line="240" w:lineRule="auto"/>
        <w:rPr>
          <w:rFonts w:ascii="Times New Roman" w:hAnsi="Times New Roman" w:cs="Times New Roman"/>
          <w:b/>
          <w:bCs/>
        </w:rPr>
      </w:pPr>
    </w:p>
    <w:p w14:paraId="235EE3DD" w14:textId="77777777" w:rsidR="003A362F" w:rsidRDefault="003A362F" w:rsidP="00F41E3C">
      <w:pPr>
        <w:spacing w:after="0" w:line="240" w:lineRule="auto"/>
        <w:rPr>
          <w:rFonts w:ascii="Times New Roman" w:hAnsi="Times New Roman" w:cs="Times New Roman"/>
          <w:b/>
          <w:bCs/>
        </w:rPr>
      </w:pPr>
    </w:p>
    <w:p w14:paraId="694656CD" w14:textId="77777777" w:rsidR="003A362F" w:rsidRDefault="003A362F" w:rsidP="00F41E3C">
      <w:pPr>
        <w:spacing w:after="0" w:line="240" w:lineRule="auto"/>
        <w:rPr>
          <w:rFonts w:ascii="Times New Roman" w:hAnsi="Times New Roman" w:cs="Times New Roman"/>
          <w:b/>
          <w:bCs/>
        </w:rPr>
      </w:pPr>
    </w:p>
    <w:p w14:paraId="29071F9E" w14:textId="4752EB4F" w:rsidR="003A362F" w:rsidRDefault="003A362F" w:rsidP="003A362F">
      <w:pPr>
        <w:spacing w:after="0" w:line="240" w:lineRule="auto"/>
        <w:rPr>
          <w:rFonts w:ascii="Times New Roman" w:hAnsi="Times New Roman" w:cs="Times New Roman"/>
          <w:b/>
          <w:bCs/>
        </w:rPr>
      </w:pPr>
      <w:r w:rsidRPr="0736319D">
        <w:rPr>
          <w:rFonts w:ascii="Times New Roman" w:hAnsi="Times New Roman" w:cs="Times New Roman"/>
          <w:b/>
          <w:bCs/>
        </w:rPr>
        <w:lastRenderedPageBreak/>
        <w:t>SI</w:t>
      </w:r>
      <w:r>
        <w:rPr>
          <w:rFonts w:ascii="Times New Roman" w:hAnsi="Times New Roman" w:cs="Times New Roman"/>
          <w:b/>
          <w:bCs/>
        </w:rPr>
        <w:t>3</w:t>
      </w:r>
      <w:r w:rsidRPr="0736319D">
        <w:rPr>
          <w:rFonts w:ascii="Times New Roman" w:hAnsi="Times New Roman" w:cs="Times New Roman"/>
          <w:b/>
          <w:bCs/>
        </w:rPr>
        <w:t xml:space="preserve">. </w:t>
      </w:r>
      <w:r w:rsidRPr="0736319D">
        <w:rPr>
          <w:rFonts w:ascii="Times New Roman" w:hAnsi="Times New Roman" w:cs="Times New Roman"/>
        </w:rPr>
        <w:t>Tables showing the geographical and categorical breakdown of organizations and institutions included in the study. Regions are based on those defined by the Fifth National Climate Assessment (NCA5). If multiple interviewees belonged to different organizations at the same university, the university was only counted once.</w:t>
      </w:r>
    </w:p>
    <w:p w14:paraId="1154ADC5" w14:textId="77777777" w:rsidR="003A362F" w:rsidRPr="00206ABD" w:rsidRDefault="003A362F" w:rsidP="003A362F">
      <w:pPr>
        <w:spacing w:after="0" w:line="24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4765"/>
        <w:gridCol w:w="4585"/>
      </w:tblGrid>
      <w:tr w:rsidR="003A362F" w:rsidRPr="00206ABD" w14:paraId="11D4C9D2" w14:textId="77777777" w:rsidTr="00CE34B3">
        <w:tc>
          <w:tcPr>
            <w:tcW w:w="4765" w:type="dxa"/>
          </w:tcPr>
          <w:p w14:paraId="789B08F9" w14:textId="77777777" w:rsidR="003A362F" w:rsidRPr="00206ABD" w:rsidRDefault="003A362F" w:rsidP="00CE34B3">
            <w:pPr>
              <w:spacing w:after="0" w:line="240" w:lineRule="auto"/>
              <w:rPr>
                <w:rFonts w:ascii="Times New Roman" w:hAnsi="Times New Roman" w:cs="Times New Roman"/>
                <w:b/>
                <w:bCs/>
              </w:rPr>
            </w:pPr>
            <w:r w:rsidRPr="00206ABD">
              <w:rPr>
                <w:rFonts w:ascii="Times New Roman" w:hAnsi="Times New Roman" w:cs="Times New Roman"/>
                <w:b/>
                <w:bCs/>
              </w:rPr>
              <w:t>NCA Region (listed alphabetically)</w:t>
            </w:r>
          </w:p>
        </w:tc>
        <w:tc>
          <w:tcPr>
            <w:tcW w:w="4585" w:type="dxa"/>
          </w:tcPr>
          <w:p w14:paraId="6EB43150" w14:textId="77777777" w:rsidR="003A362F" w:rsidRPr="00206ABD" w:rsidRDefault="003A362F" w:rsidP="00CE34B3">
            <w:pPr>
              <w:spacing w:after="0" w:line="240" w:lineRule="auto"/>
              <w:rPr>
                <w:rFonts w:ascii="Times New Roman" w:hAnsi="Times New Roman" w:cs="Times New Roman"/>
                <w:b/>
                <w:bCs/>
              </w:rPr>
            </w:pPr>
            <w:r w:rsidRPr="198CA7FF">
              <w:rPr>
                <w:rFonts w:ascii="Times New Roman" w:hAnsi="Times New Roman" w:cs="Times New Roman"/>
                <w:b/>
                <w:bCs/>
              </w:rPr>
              <w:t xml:space="preserve">Number of Institutions </w:t>
            </w:r>
          </w:p>
        </w:tc>
      </w:tr>
      <w:tr w:rsidR="003A362F" w:rsidRPr="00206ABD" w14:paraId="2DE2D79B" w14:textId="77777777" w:rsidTr="00CE34B3">
        <w:tc>
          <w:tcPr>
            <w:tcW w:w="4765" w:type="dxa"/>
          </w:tcPr>
          <w:p w14:paraId="2B4F253A"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Alaska</w:t>
            </w:r>
          </w:p>
        </w:tc>
        <w:tc>
          <w:tcPr>
            <w:tcW w:w="4585" w:type="dxa"/>
          </w:tcPr>
          <w:p w14:paraId="1653F4CB"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1</w:t>
            </w:r>
          </w:p>
        </w:tc>
      </w:tr>
      <w:tr w:rsidR="003A362F" w:rsidRPr="00206ABD" w14:paraId="792FCAF0" w14:textId="77777777" w:rsidTr="00CE34B3">
        <w:tc>
          <w:tcPr>
            <w:tcW w:w="4765" w:type="dxa"/>
          </w:tcPr>
          <w:p w14:paraId="72761033"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Hawai’i and US-Affiliated Pacific Islands</w:t>
            </w:r>
          </w:p>
        </w:tc>
        <w:tc>
          <w:tcPr>
            <w:tcW w:w="4585" w:type="dxa"/>
          </w:tcPr>
          <w:p w14:paraId="36586BE4"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2</w:t>
            </w:r>
          </w:p>
        </w:tc>
      </w:tr>
      <w:tr w:rsidR="003A362F" w:rsidRPr="00206ABD" w14:paraId="078BE308" w14:textId="77777777" w:rsidTr="00CE34B3">
        <w:tc>
          <w:tcPr>
            <w:tcW w:w="4765" w:type="dxa"/>
          </w:tcPr>
          <w:p w14:paraId="39895379"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Midwest</w:t>
            </w:r>
          </w:p>
        </w:tc>
        <w:tc>
          <w:tcPr>
            <w:tcW w:w="4585" w:type="dxa"/>
          </w:tcPr>
          <w:p w14:paraId="64540D37"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3</w:t>
            </w:r>
          </w:p>
        </w:tc>
      </w:tr>
      <w:tr w:rsidR="003A362F" w:rsidRPr="00206ABD" w14:paraId="4D9280F9" w14:textId="77777777" w:rsidTr="00CE34B3">
        <w:tc>
          <w:tcPr>
            <w:tcW w:w="4765" w:type="dxa"/>
          </w:tcPr>
          <w:p w14:paraId="1C915A8A"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Northeast</w:t>
            </w:r>
          </w:p>
        </w:tc>
        <w:tc>
          <w:tcPr>
            <w:tcW w:w="4585" w:type="dxa"/>
          </w:tcPr>
          <w:p w14:paraId="0F4B0F31"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2</w:t>
            </w:r>
          </w:p>
        </w:tc>
      </w:tr>
      <w:tr w:rsidR="003A362F" w:rsidRPr="00206ABD" w14:paraId="2BF1724A" w14:textId="77777777" w:rsidTr="00CE34B3">
        <w:tc>
          <w:tcPr>
            <w:tcW w:w="4765" w:type="dxa"/>
          </w:tcPr>
          <w:p w14:paraId="086AB6D0"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Northern Great Plains</w:t>
            </w:r>
          </w:p>
        </w:tc>
        <w:tc>
          <w:tcPr>
            <w:tcW w:w="4585" w:type="dxa"/>
          </w:tcPr>
          <w:p w14:paraId="00F401B0"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2</w:t>
            </w:r>
          </w:p>
        </w:tc>
      </w:tr>
      <w:tr w:rsidR="003A362F" w:rsidRPr="00206ABD" w14:paraId="45424EED" w14:textId="77777777" w:rsidTr="00CE34B3">
        <w:tc>
          <w:tcPr>
            <w:tcW w:w="4765" w:type="dxa"/>
          </w:tcPr>
          <w:p w14:paraId="68BA40F2"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Northwest</w:t>
            </w:r>
          </w:p>
        </w:tc>
        <w:tc>
          <w:tcPr>
            <w:tcW w:w="4585" w:type="dxa"/>
          </w:tcPr>
          <w:p w14:paraId="4C5A74DE"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1</w:t>
            </w:r>
          </w:p>
        </w:tc>
      </w:tr>
      <w:tr w:rsidR="003A362F" w:rsidRPr="00206ABD" w14:paraId="40ED31B3" w14:textId="77777777" w:rsidTr="00CE34B3">
        <w:tc>
          <w:tcPr>
            <w:tcW w:w="4765" w:type="dxa"/>
          </w:tcPr>
          <w:p w14:paraId="1BDAB19E"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Southeast</w:t>
            </w:r>
          </w:p>
        </w:tc>
        <w:tc>
          <w:tcPr>
            <w:tcW w:w="4585" w:type="dxa"/>
          </w:tcPr>
          <w:p w14:paraId="2FDCB3DF"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2</w:t>
            </w:r>
          </w:p>
        </w:tc>
      </w:tr>
      <w:tr w:rsidR="003A362F" w:rsidRPr="00206ABD" w14:paraId="3BB6B018" w14:textId="77777777" w:rsidTr="00CE34B3">
        <w:tc>
          <w:tcPr>
            <w:tcW w:w="4765" w:type="dxa"/>
          </w:tcPr>
          <w:p w14:paraId="66988900"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Southern Great Plains</w:t>
            </w:r>
          </w:p>
        </w:tc>
        <w:tc>
          <w:tcPr>
            <w:tcW w:w="4585" w:type="dxa"/>
          </w:tcPr>
          <w:p w14:paraId="04CCB133"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2</w:t>
            </w:r>
          </w:p>
        </w:tc>
      </w:tr>
      <w:tr w:rsidR="003A362F" w:rsidRPr="00206ABD" w14:paraId="25989AA2" w14:textId="77777777" w:rsidTr="00CE34B3">
        <w:tc>
          <w:tcPr>
            <w:tcW w:w="4765" w:type="dxa"/>
          </w:tcPr>
          <w:p w14:paraId="6A8E55E5"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Southwest</w:t>
            </w:r>
          </w:p>
        </w:tc>
        <w:tc>
          <w:tcPr>
            <w:tcW w:w="4585" w:type="dxa"/>
          </w:tcPr>
          <w:p w14:paraId="71820F79"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2</w:t>
            </w:r>
          </w:p>
        </w:tc>
      </w:tr>
      <w:tr w:rsidR="003A362F" w:rsidRPr="00206ABD" w14:paraId="143E0C35" w14:textId="77777777" w:rsidTr="00CE34B3">
        <w:tc>
          <w:tcPr>
            <w:tcW w:w="4765" w:type="dxa"/>
          </w:tcPr>
          <w:p w14:paraId="6A70EE20"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 xml:space="preserve">US Caribbean </w:t>
            </w:r>
          </w:p>
        </w:tc>
        <w:tc>
          <w:tcPr>
            <w:tcW w:w="4585" w:type="dxa"/>
          </w:tcPr>
          <w:p w14:paraId="096C2116" w14:textId="77777777" w:rsidR="003A362F" w:rsidRPr="00206ABD" w:rsidRDefault="003A362F" w:rsidP="00CE34B3">
            <w:pPr>
              <w:spacing w:after="0" w:line="240" w:lineRule="auto"/>
              <w:rPr>
                <w:rFonts w:ascii="Times New Roman" w:hAnsi="Times New Roman" w:cs="Times New Roman"/>
              </w:rPr>
            </w:pPr>
            <w:r w:rsidRPr="00206ABD">
              <w:rPr>
                <w:rFonts w:ascii="Times New Roman" w:hAnsi="Times New Roman" w:cs="Times New Roman"/>
              </w:rPr>
              <w:t>1</w:t>
            </w:r>
          </w:p>
        </w:tc>
      </w:tr>
    </w:tbl>
    <w:p w14:paraId="2B66FE1C" w14:textId="77777777" w:rsidR="003A362F" w:rsidRDefault="003A362F" w:rsidP="003A362F">
      <w:pPr>
        <w:spacing w:after="0" w:line="240" w:lineRule="auto"/>
        <w:rPr>
          <w:rFonts w:ascii="Times New Roman" w:hAnsi="Times New Roman" w:cs="Times New Roman"/>
          <w:b/>
          <w:bCs/>
        </w:rPr>
      </w:pPr>
    </w:p>
    <w:tbl>
      <w:tblPr>
        <w:tblStyle w:val="TableGrid"/>
        <w:tblW w:w="9350" w:type="dxa"/>
        <w:tblLook w:val="04A0" w:firstRow="1" w:lastRow="0" w:firstColumn="1" w:lastColumn="0" w:noHBand="0" w:noVBand="1"/>
      </w:tblPr>
      <w:tblGrid>
        <w:gridCol w:w="4772"/>
        <w:gridCol w:w="4578"/>
      </w:tblGrid>
      <w:tr w:rsidR="003A362F" w14:paraId="12746029" w14:textId="77777777" w:rsidTr="00CE34B3">
        <w:trPr>
          <w:trHeight w:val="300"/>
        </w:trPr>
        <w:tc>
          <w:tcPr>
            <w:tcW w:w="4772" w:type="dxa"/>
            <w:tcBorders>
              <w:top w:val="single" w:sz="8" w:space="0" w:color="auto"/>
              <w:left w:val="single" w:sz="8" w:space="0" w:color="auto"/>
              <w:bottom w:val="single" w:sz="8" w:space="0" w:color="auto"/>
              <w:right w:val="single" w:sz="8" w:space="0" w:color="auto"/>
            </w:tcBorders>
            <w:tcMar>
              <w:left w:w="108" w:type="dxa"/>
              <w:right w:w="108" w:type="dxa"/>
            </w:tcMar>
          </w:tcPr>
          <w:p w14:paraId="292F3C22" w14:textId="77777777" w:rsidR="003A362F" w:rsidRDefault="003A362F" w:rsidP="00CE34B3">
            <w:pPr>
              <w:spacing w:after="0"/>
              <w:rPr>
                <w:rFonts w:ascii="Times New Roman" w:eastAsia="Times New Roman" w:hAnsi="Times New Roman" w:cs="Times New Roman"/>
                <w:b/>
                <w:bCs/>
              </w:rPr>
            </w:pPr>
            <w:r w:rsidRPr="79834EBC">
              <w:rPr>
                <w:rFonts w:ascii="Times New Roman" w:eastAsia="Times New Roman" w:hAnsi="Times New Roman" w:cs="Times New Roman"/>
                <w:b/>
                <w:bCs/>
              </w:rPr>
              <w:t>Categories of Institutions</w:t>
            </w:r>
            <w:r w:rsidRPr="79834EBC">
              <w:rPr>
                <w:rFonts w:ascii="Times New Roman" w:eastAsia="Times New Roman" w:hAnsi="Times New Roman" w:cs="Times New Roman"/>
                <w:b/>
                <w:bCs/>
                <w:vertAlign w:val="superscript"/>
              </w:rPr>
              <w:t>a</w:t>
            </w:r>
          </w:p>
        </w:tc>
        <w:tc>
          <w:tcPr>
            <w:tcW w:w="4578" w:type="dxa"/>
            <w:tcBorders>
              <w:top w:val="single" w:sz="8" w:space="0" w:color="auto"/>
              <w:left w:val="single" w:sz="8" w:space="0" w:color="auto"/>
              <w:bottom w:val="single" w:sz="8" w:space="0" w:color="auto"/>
              <w:right w:val="single" w:sz="8" w:space="0" w:color="auto"/>
            </w:tcBorders>
            <w:tcMar>
              <w:left w:w="108" w:type="dxa"/>
              <w:right w:w="108" w:type="dxa"/>
            </w:tcMar>
          </w:tcPr>
          <w:p w14:paraId="1422B487" w14:textId="77777777" w:rsidR="003A362F" w:rsidRDefault="003A362F" w:rsidP="00CE34B3">
            <w:pPr>
              <w:spacing w:after="0"/>
            </w:pPr>
            <w:r w:rsidRPr="7729B994">
              <w:rPr>
                <w:rFonts w:ascii="Times New Roman" w:eastAsia="Times New Roman" w:hAnsi="Times New Roman" w:cs="Times New Roman"/>
                <w:b/>
                <w:bCs/>
              </w:rPr>
              <w:t xml:space="preserve">Number of Institutions </w:t>
            </w:r>
          </w:p>
        </w:tc>
      </w:tr>
      <w:tr w:rsidR="003A362F" w14:paraId="2ACAC51A" w14:textId="77777777" w:rsidTr="00CE34B3">
        <w:trPr>
          <w:trHeight w:val="300"/>
        </w:trPr>
        <w:tc>
          <w:tcPr>
            <w:tcW w:w="4772" w:type="dxa"/>
            <w:tcBorders>
              <w:top w:val="single" w:sz="8" w:space="0" w:color="auto"/>
              <w:left w:val="single" w:sz="8" w:space="0" w:color="auto"/>
              <w:bottom w:val="single" w:sz="8" w:space="0" w:color="auto"/>
              <w:right w:val="single" w:sz="8" w:space="0" w:color="auto"/>
            </w:tcBorders>
            <w:tcMar>
              <w:left w:w="108" w:type="dxa"/>
              <w:right w:w="108" w:type="dxa"/>
            </w:tcMar>
          </w:tcPr>
          <w:p w14:paraId="1599B274" w14:textId="77777777" w:rsidR="003A362F" w:rsidRDefault="003A362F" w:rsidP="00CE34B3">
            <w:pPr>
              <w:spacing w:after="0"/>
            </w:pPr>
            <w:r w:rsidRPr="7729B994">
              <w:rPr>
                <w:rFonts w:ascii="Times New Roman" w:eastAsia="Times New Roman" w:hAnsi="Times New Roman" w:cs="Times New Roman"/>
              </w:rPr>
              <w:t>R1 Research Institution</w:t>
            </w:r>
          </w:p>
        </w:tc>
        <w:tc>
          <w:tcPr>
            <w:tcW w:w="4578" w:type="dxa"/>
            <w:tcBorders>
              <w:top w:val="single" w:sz="8" w:space="0" w:color="auto"/>
              <w:left w:val="single" w:sz="8" w:space="0" w:color="auto"/>
              <w:bottom w:val="single" w:sz="8" w:space="0" w:color="auto"/>
              <w:right w:val="single" w:sz="8" w:space="0" w:color="auto"/>
            </w:tcBorders>
            <w:tcMar>
              <w:left w:w="108" w:type="dxa"/>
              <w:right w:w="108" w:type="dxa"/>
            </w:tcMar>
          </w:tcPr>
          <w:p w14:paraId="445FD066" w14:textId="77777777" w:rsidR="003A362F" w:rsidRDefault="003A362F" w:rsidP="00CE34B3">
            <w:pPr>
              <w:spacing w:after="0"/>
            </w:pPr>
            <w:r w:rsidRPr="7729B994">
              <w:rPr>
                <w:rFonts w:ascii="Times New Roman" w:eastAsia="Times New Roman" w:hAnsi="Times New Roman" w:cs="Times New Roman"/>
              </w:rPr>
              <w:t>17</w:t>
            </w:r>
          </w:p>
        </w:tc>
      </w:tr>
      <w:tr w:rsidR="003A362F" w14:paraId="5814C358" w14:textId="77777777" w:rsidTr="00CE34B3">
        <w:trPr>
          <w:trHeight w:val="300"/>
        </w:trPr>
        <w:tc>
          <w:tcPr>
            <w:tcW w:w="4772" w:type="dxa"/>
            <w:tcBorders>
              <w:top w:val="single" w:sz="8" w:space="0" w:color="auto"/>
              <w:left w:val="single" w:sz="8" w:space="0" w:color="auto"/>
              <w:bottom w:val="single" w:sz="8" w:space="0" w:color="auto"/>
              <w:right w:val="single" w:sz="8" w:space="0" w:color="auto"/>
            </w:tcBorders>
            <w:tcMar>
              <w:left w:w="108" w:type="dxa"/>
              <w:right w:w="108" w:type="dxa"/>
            </w:tcMar>
          </w:tcPr>
          <w:p w14:paraId="3FF84D70" w14:textId="77777777" w:rsidR="003A362F" w:rsidRDefault="003A362F" w:rsidP="00CE34B3">
            <w:pPr>
              <w:spacing w:after="0"/>
            </w:pPr>
            <w:r w:rsidRPr="7729B994">
              <w:rPr>
                <w:rFonts w:ascii="Times New Roman" w:eastAsia="Times New Roman" w:hAnsi="Times New Roman" w:cs="Times New Roman"/>
              </w:rPr>
              <w:t>Land-grant University</w:t>
            </w:r>
          </w:p>
        </w:tc>
        <w:tc>
          <w:tcPr>
            <w:tcW w:w="4578" w:type="dxa"/>
            <w:tcBorders>
              <w:top w:val="single" w:sz="8" w:space="0" w:color="auto"/>
              <w:left w:val="single" w:sz="8" w:space="0" w:color="auto"/>
              <w:bottom w:val="single" w:sz="8" w:space="0" w:color="auto"/>
              <w:right w:val="single" w:sz="8" w:space="0" w:color="auto"/>
            </w:tcBorders>
            <w:tcMar>
              <w:left w:w="108" w:type="dxa"/>
              <w:right w:w="108" w:type="dxa"/>
            </w:tcMar>
          </w:tcPr>
          <w:p w14:paraId="33BF971B" w14:textId="77777777" w:rsidR="003A362F" w:rsidRDefault="003A362F" w:rsidP="00CE34B3">
            <w:pPr>
              <w:spacing w:after="0"/>
            </w:pPr>
            <w:r w:rsidRPr="7729B994">
              <w:rPr>
                <w:rFonts w:ascii="Times New Roman" w:eastAsia="Times New Roman" w:hAnsi="Times New Roman" w:cs="Times New Roman"/>
              </w:rPr>
              <w:t>12</w:t>
            </w:r>
          </w:p>
        </w:tc>
      </w:tr>
      <w:tr w:rsidR="003A362F" w14:paraId="4CA3F624" w14:textId="77777777" w:rsidTr="00CE34B3">
        <w:trPr>
          <w:trHeight w:val="300"/>
        </w:trPr>
        <w:tc>
          <w:tcPr>
            <w:tcW w:w="4772" w:type="dxa"/>
            <w:tcBorders>
              <w:top w:val="single" w:sz="8" w:space="0" w:color="auto"/>
              <w:left w:val="single" w:sz="8" w:space="0" w:color="auto"/>
              <w:bottom w:val="single" w:sz="8" w:space="0" w:color="auto"/>
              <w:right w:val="single" w:sz="8" w:space="0" w:color="auto"/>
            </w:tcBorders>
            <w:tcMar>
              <w:left w:w="108" w:type="dxa"/>
              <w:right w:w="108" w:type="dxa"/>
            </w:tcMar>
          </w:tcPr>
          <w:p w14:paraId="2F96ED52" w14:textId="77777777" w:rsidR="003A362F" w:rsidRDefault="003A362F" w:rsidP="00CE34B3">
            <w:pPr>
              <w:spacing w:after="0"/>
            </w:pPr>
            <w:r w:rsidRPr="7729B994">
              <w:rPr>
                <w:rFonts w:ascii="Times New Roman" w:eastAsia="Times New Roman" w:hAnsi="Times New Roman" w:cs="Times New Roman"/>
              </w:rPr>
              <w:t>Hispanic-serving Institution (HSI)</w:t>
            </w:r>
          </w:p>
        </w:tc>
        <w:tc>
          <w:tcPr>
            <w:tcW w:w="4578" w:type="dxa"/>
            <w:tcBorders>
              <w:top w:val="single" w:sz="8" w:space="0" w:color="auto"/>
              <w:left w:val="single" w:sz="8" w:space="0" w:color="auto"/>
              <w:bottom w:val="single" w:sz="8" w:space="0" w:color="auto"/>
              <w:right w:val="single" w:sz="8" w:space="0" w:color="auto"/>
            </w:tcBorders>
            <w:tcMar>
              <w:left w:w="108" w:type="dxa"/>
              <w:right w:w="108" w:type="dxa"/>
            </w:tcMar>
          </w:tcPr>
          <w:p w14:paraId="4C1B4146" w14:textId="77777777" w:rsidR="003A362F" w:rsidRDefault="003A362F" w:rsidP="00CE34B3">
            <w:pPr>
              <w:spacing w:after="0"/>
            </w:pPr>
            <w:r w:rsidRPr="7729B994">
              <w:rPr>
                <w:rFonts w:ascii="Times New Roman" w:eastAsia="Times New Roman" w:hAnsi="Times New Roman" w:cs="Times New Roman"/>
              </w:rPr>
              <w:t>5</w:t>
            </w:r>
          </w:p>
        </w:tc>
      </w:tr>
    </w:tbl>
    <w:p w14:paraId="4926A981" w14:textId="77777777" w:rsidR="003A362F" w:rsidRDefault="003A362F" w:rsidP="003A362F">
      <w:pPr>
        <w:spacing w:after="0" w:line="240" w:lineRule="auto"/>
        <w:rPr>
          <w:rFonts w:ascii="Times New Roman" w:hAnsi="Times New Roman" w:cs="Times New Roman"/>
          <w:b/>
          <w:bCs/>
        </w:rPr>
      </w:pPr>
    </w:p>
    <w:tbl>
      <w:tblPr>
        <w:tblStyle w:val="TableGrid"/>
        <w:tblW w:w="9350" w:type="dxa"/>
        <w:tblLayout w:type="fixed"/>
        <w:tblLook w:val="04A0" w:firstRow="1" w:lastRow="0" w:firstColumn="1" w:lastColumn="0" w:noHBand="0" w:noVBand="1"/>
      </w:tblPr>
      <w:tblGrid>
        <w:gridCol w:w="4776"/>
        <w:gridCol w:w="4574"/>
      </w:tblGrid>
      <w:tr w:rsidR="003A362F" w14:paraId="724B8654"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6B419F50" w14:textId="77777777" w:rsidR="003A362F" w:rsidRDefault="003A362F" w:rsidP="00CE34B3">
            <w:pPr>
              <w:spacing w:after="0"/>
              <w:rPr>
                <w:rFonts w:ascii="Times New Roman" w:eastAsia="Times New Roman" w:hAnsi="Times New Roman" w:cs="Times New Roman"/>
                <w:b/>
                <w:bCs/>
              </w:rPr>
            </w:pPr>
            <w:r w:rsidRPr="32C4703E">
              <w:rPr>
                <w:rFonts w:ascii="Times New Roman" w:eastAsia="Times New Roman" w:hAnsi="Times New Roman" w:cs="Times New Roman"/>
                <w:b/>
                <w:bCs/>
              </w:rPr>
              <w:t>Categories of Organizations</w:t>
            </w:r>
            <w:r w:rsidRPr="32C4703E">
              <w:rPr>
                <w:rFonts w:ascii="Times New Roman" w:eastAsia="Times New Roman" w:hAnsi="Times New Roman" w:cs="Times New Roman"/>
                <w:b/>
                <w:bCs/>
                <w:vertAlign w:val="superscript"/>
              </w:rPr>
              <w:t>bc</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4F89BE04" w14:textId="77777777" w:rsidR="003A362F" w:rsidRDefault="003A362F" w:rsidP="00CE34B3">
            <w:pPr>
              <w:spacing w:after="0"/>
              <w:rPr>
                <w:rFonts w:ascii="Times New Roman" w:eastAsia="Times New Roman" w:hAnsi="Times New Roman" w:cs="Times New Roman"/>
                <w:b/>
                <w:bCs/>
              </w:rPr>
            </w:pPr>
            <w:r w:rsidRPr="198CA7FF">
              <w:rPr>
                <w:rFonts w:ascii="Times New Roman" w:eastAsia="Times New Roman" w:hAnsi="Times New Roman" w:cs="Times New Roman"/>
                <w:b/>
                <w:bCs/>
              </w:rPr>
              <w:t>Number of Organizations</w:t>
            </w:r>
          </w:p>
        </w:tc>
      </w:tr>
      <w:tr w:rsidR="003A362F" w14:paraId="4318B559"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566D2D6A" w14:textId="77777777" w:rsidR="003A362F" w:rsidRDefault="003A362F" w:rsidP="00CE34B3">
            <w:pPr>
              <w:spacing w:after="0"/>
            </w:pPr>
            <w:r w:rsidRPr="79834EBC">
              <w:rPr>
                <w:rFonts w:ascii="Times New Roman" w:eastAsia="Times New Roman" w:hAnsi="Times New Roman" w:cs="Times New Roman"/>
              </w:rPr>
              <w:t>CAP (formerly RISA)</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357420BD" w14:textId="77777777" w:rsidR="003A362F" w:rsidRDefault="003A362F" w:rsidP="00CE34B3">
            <w:pPr>
              <w:spacing w:after="0"/>
            </w:pPr>
            <w:r w:rsidRPr="4C3A2C54">
              <w:rPr>
                <w:rFonts w:ascii="Times New Roman" w:eastAsia="Times New Roman" w:hAnsi="Times New Roman" w:cs="Times New Roman"/>
              </w:rPr>
              <w:t>6</w:t>
            </w:r>
          </w:p>
        </w:tc>
      </w:tr>
      <w:tr w:rsidR="003A362F" w14:paraId="17D06B73"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25F1E423" w14:textId="77777777" w:rsidR="003A362F" w:rsidRDefault="003A362F" w:rsidP="00CE34B3">
            <w:pPr>
              <w:spacing w:after="0"/>
            </w:pPr>
            <w:r w:rsidRPr="4C3A2C54">
              <w:rPr>
                <w:rFonts w:ascii="Times New Roman" w:eastAsia="Times New Roman" w:hAnsi="Times New Roman" w:cs="Times New Roman"/>
              </w:rPr>
              <w:t>CASC</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4BC9CD29" w14:textId="77777777" w:rsidR="003A362F" w:rsidRDefault="003A362F" w:rsidP="00CE34B3">
            <w:pPr>
              <w:spacing w:after="0"/>
            </w:pPr>
            <w:r w:rsidRPr="4C3A2C54">
              <w:rPr>
                <w:rFonts w:ascii="Times New Roman" w:eastAsia="Times New Roman" w:hAnsi="Times New Roman" w:cs="Times New Roman"/>
              </w:rPr>
              <w:t>3</w:t>
            </w:r>
          </w:p>
        </w:tc>
      </w:tr>
      <w:tr w:rsidR="003A362F" w14:paraId="0DDB1106"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31B6CE2E" w14:textId="77777777" w:rsidR="003A362F" w:rsidRDefault="003A362F" w:rsidP="00CE34B3">
            <w:pPr>
              <w:spacing w:after="0"/>
            </w:pPr>
            <w:r w:rsidRPr="4C3A2C54">
              <w:rPr>
                <w:rFonts w:ascii="Times New Roman" w:eastAsia="Times New Roman" w:hAnsi="Times New Roman" w:cs="Times New Roman"/>
              </w:rPr>
              <w:t>University-based (independent)</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4D10856A" w14:textId="77777777" w:rsidR="003A362F" w:rsidRDefault="003A362F" w:rsidP="00CE34B3">
            <w:pPr>
              <w:spacing w:after="0"/>
            </w:pPr>
            <w:r w:rsidRPr="4C3A2C54">
              <w:rPr>
                <w:rFonts w:ascii="Times New Roman" w:eastAsia="Times New Roman" w:hAnsi="Times New Roman" w:cs="Times New Roman"/>
              </w:rPr>
              <w:t>5</w:t>
            </w:r>
          </w:p>
        </w:tc>
      </w:tr>
      <w:tr w:rsidR="003A362F" w14:paraId="0BD86047"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2828BAAB" w14:textId="77777777" w:rsidR="003A362F" w:rsidRDefault="003A362F" w:rsidP="00CE34B3">
            <w:pPr>
              <w:spacing w:after="0"/>
            </w:pPr>
            <w:r w:rsidRPr="4C3A2C54">
              <w:rPr>
                <w:rFonts w:ascii="Times New Roman" w:eastAsia="Times New Roman" w:hAnsi="Times New Roman" w:cs="Times New Roman"/>
              </w:rPr>
              <w:t>State Climatologist</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3D8E0165" w14:textId="77777777" w:rsidR="003A362F" w:rsidRDefault="003A362F" w:rsidP="00CE34B3">
            <w:pPr>
              <w:spacing w:after="0"/>
            </w:pPr>
            <w:r w:rsidRPr="4C3A2C54">
              <w:rPr>
                <w:rFonts w:ascii="Times New Roman" w:eastAsia="Times New Roman" w:hAnsi="Times New Roman" w:cs="Times New Roman"/>
              </w:rPr>
              <w:t>2</w:t>
            </w:r>
          </w:p>
        </w:tc>
      </w:tr>
      <w:tr w:rsidR="003A362F" w14:paraId="6B456D81"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06F23C71" w14:textId="77777777" w:rsidR="003A362F" w:rsidRDefault="003A362F" w:rsidP="00CE34B3">
            <w:pPr>
              <w:spacing w:after="0"/>
            </w:pPr>
            <w:r w:rsidRPr="4C3A2C54">
              <w:rPr>
                <w:rFonts w:ascii="Times New Roman" w:eastAsia="Times New Roman" w:hAnsi="Times New Roman" w:cs="Times New Roman"/>
              </w:rPr>
              <w:t>Regional Climate Center</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16057AD1" w14:textId="77777777" w:rsidR="003A362F" w:rsidRDefault="003A362F" w:rsidP="00CE34B3">
            <w:pPr>
              <w:spacing w:after="0"/>
            </w:pPr>
            <w:r w:rsidRPr="4C3A2C54">
              <w:rPr>
                <w:rFonts w:ascii="Times New Roman" w:eastAsia="Times New Roman" w:hAnsi="Times New Roman" w:cs="Times New Roman"/>
              </w:rPr>
              <w:t>3</w:t>
            </w:r>
          </w:p>
        </w:tc>
      </w:tr>
      <w:tr w:rsidR="003A362F" w14:paraId="45A8B44C"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6186D5F0" w14:textId="77777777" w:rsidR="003A362F" w:rsidRDefault="003A362F" w:rsidP="00CE34B3">
            <w:pPr>
              <w:spacing w:after="0"/>
            </w:pPr>
            <w:r w:rsidRPr="4C3A2C54">
              <w:rPr>
                <w:rFonts w:ascii="Times New Roman" w:eastAsia="Times New Roman" w:hAnsi="Times New Roman" w:cs="Times New Roman"/>
              </w:rPr>
              <w:t>Cooperative Extension</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0CCA3D92" w14:textId="77777777" w:rsidR="003A362F" w:rsidRDefault="003A362F" w:rsidP="00CE34B3">
            <w:pPr>
              <w:spacing w:after="0"/>
            </w:pPr>
            <w:r w:rsidRPr="4C3A2C54">
              <w:rPr>
                <w:rFonts w:ascii="Times New Roman" w:eastAsia="Times New Roman" w:hAnsi="Times New Roman" w:cs="Times New Roman"/>
              </w:rPr>
              <w:t>1</w:t>
            </w:r>
          </w:p>
        </w:tc>
      </w:tr>
      <w:tr w:rsidR="003A362F" w14:paraId="54A9863D" w14:textId="77777777" w:rsidTr="00CE34B3">
        <w:trPr>
          <w:trHeight w:val="300"/>
        </w:trPr>
        <w:tc>
          <w:tcPr>
            <w:tcW w:w="4776" w:type="dxa"/>
            <w:tcBorders>
              <w:top w:val="single" w:sz="8" w:space="0" w:color="auto"/>
              <w:left w:val="single" w:sz="8" w:space="0" w:color="auto"/>
              <w:bottom w:val="single" w:sz="8" w:space="0" w:color="auto"/>
              <w:right w:val="single" w:sz="8" w:space="0" w:color="auto"/>
            </w:tcBorders>
            <w:tcMar>
              <w:left w:w="108" w:type="dxa"/>
              <w:right w:w="108" w:type="dxa"/>
            </w:tcMar>
          </w:tcPr>
          <w:p w14:paraId="7419B287" w14:textId="77777777" w:rsidR="003A362F" w:rsidRDefault="003A362F" w:rsidP="00CE34B3">
            <w:pPr>
              <w:spacing w:after="0"/>
            </w:pPr>
            <w:r w:rsidRPr="4C3A2C54">
              <w:rPr>
                <w:rFonts w:ascii="Times New Roman" w:eastAsia="Times New Roman" w:hAnsi="Times New Roman" w:cs="Times New Roman"/>
              </w:rPr>
              <w:t>NIH</w:t>
            </w:r>
          </w:p>
        </w:tc>
        <w:tc>
          <w:tcPr>
            <w:tcW w:w="4574" w:type="dxa"/>
            <w:tcBorders>
              <w:top w:val="single" w:sz="8" w:space="0" w:color="auto"/>
              <w:left w:val="single" w:sz="8" w:space="0" w:color="auto"/>
              <w:bottom w:val="single" w:sz="8" w:space="0" w:color="auto"/>
              <w:right w:val="single" w:sz="8" w:space="0" w:color="auto"/>
            </w:tcBorders>
            <w:tcMar>
              <w:left w:w="108" w:type="dxa"/>
              <w:right w:w="108" w:type="dxa"/>
            </w:tcMar>
          </w:tcPr>
          <w:p w14:paraId="18E2ECF7" w14:textId="77777777" w:rsidR="003A362F" w:rsidRDefault="003A362F" w:rsidP="00CE34B3">
            <w:pPr>
              <w:spacing w:after="0"/>
            </w:pPr>
            <w:r w:rsidRPr="4C3A2C54">
              <w:rPr>
                <w:rFonts w:ascii="Times New Roman" w:eastAsia="Times New Roman" w:hAnsi="Times New Roman" w:cs="Times New Roman"/>
              </w:rPr>
              <w:t>1</w:t>
            </w:r>
          </w:p>
        </w:tc>
      </w:tr>
    </w:tbl>
    <w:p w14:paraId="068FA915" w14:textId="77777777" w:rsidR="003A362F" w:rsidRDefault="003A362F" w:rsidP="003A362F">
      <w:pPr>
        <w:spacing w:after="0"/>
        <w:rPr>
          <w:rFonts w:ascii="Times New Roman" w:eastAsia="Times New Roman" w:hAnsi="Times New Roman" w:cs="Times New Roman"/>
          <w:color w:val="000000" w:themeColor="text1"/>
        </w:rPr>
      </w:pPr>
      <w:r w:rsidRPr="32C4703E">
        <w:rPr>
          <w:rFonts w:ascii="Times New Roman" w:eastAsia="Times New Roman" w:hAnsi="Times New Roman" w:cs="Times New Roman"/>
          <w:color w:val="000000" w:themeColor="text1"/>
          <w:vertAlign w:val="superscript"/>
        </w:rPr>
        <w:t>a</w:t>
      </w:r>
      <w:r w:rsidRPr="32C4703E">
        <w:rPr>
          <w:rFonts w:ascii="Times New Roman" w:eastAsia="Times New Roman" w:hAnsi="Times New Roman" w:cs="Times New Roman"/>
          <w:color w:val="000000" w:themeColor="text1"/>
        </w:rPr>
        <w:t xml:space="preserve">Universities were counted based on each individual category, therefore some were counted multiple times because they fall under two or more of these categories. </w:t>
      </w:r>
    </w:p>
    <w:p w14:paraId="505632B7" w14:textId="77777777" w:rsidR="003A362F" w:rsidRDefault="003A362F" w:rsidP="003A362F">
      <w:pPr>
        <w:spacing w:after="0"/>
      </w:pPr>
      <w:r w:rsidRPr="32C4703E">
        <w:rPr>
          <w:rFonts w:ascii="Times New Roman" w:eastAsia="Times New Roman" w:hAnsi="Times New Roman" w:cs="Times New Roman"/>
          <w:color w:val="000000" w:themeColor="text1"/>
          <w:vertAlign w:val="superscript"/>
        </w:rPr>
        <w:t>b</w:t>
      </w:r>
      <w:r w:rsidRPr="32C4703E">
        <w:rPr>
          <w:rFonts w:ascii="Times New Roman" w:eastAsia="Times New Roman" w:hAnsi="Times New Roman" w:cs="Times New Roman"/>
          <w:color w:val="000000" w:themeColor="text1"/>
        </w:rPr>
        <w:t>Some of these entities include personnel who serve in others, e.g., a CAP staff person who is a State Climatologist, or a university-based Center that includes Cooperative Extension personnel, etc.</w:t>
      </w:r>
    </w:p>
    <w:p w14:paraId="15E47724" w14:textId="77777777" w:rsidR="003A362F" w:rsidRDefault="003A362F" w:rsidP="003A362F">
      <w:pPr>
        <w:spacing w:after="0"/>
      </w:pPr>
      <w:r w:rsidRPr="32C4703E">
        <w:rPr>
          <w:rFonts w:ascii="Times New Roman" w:eastAsia="Times New Roman" w:hAnsi="Times New Roman" w:cs="Times New Roman"/>
          <w:color w:val="000000" w:themeColor="text1"/>
          <w:vertAlign w:val="superscript"/>
        </w:rPr>
        <w:t>c</w:t>
      </w:r>
      <w:r w:rsidRPr="32C4703E">
        <w:rPr>
          <w:rFonts w:ascii="Times New Roman" w:eastAsia="Times New Roman" w:hAnsi="Times New Roman" w:cs="Times New Roman"/>
          <w:color w:val="000000" w:themeColor="text1"/>
        </w:rPr>
        <w:t>We were unable to garner participation by HBCUs, TCUs, or USDA Climate Hubs.</w:t>
      </w:r>
    </w:p>
    <w:p w14:paraId="332AA966" w14:textId="77777777" w:rsidR="003A362F" w:rsidRDefault="003A362F" w:rsidP="00F41E3C">
      <w:pPr>
        <w:spacing w:after="0" w:line="240" w:lineRule="auto"/>
        <w:rPr>
          <w:rFonts w:ascii="Times New Roman" w:hAnsi="Times New Roman" w:cs="Times New Roman"/>
          <w:b/>
          <w:bCs/>
        </w:rPr>
      </w:pPr>
    </w:p>
    <w:p w14:paraId="5F7B7E9E" w14:textId="77777777" w:rsidR="003A362F" w:rsidRDefault="003A362F" w:rsidP="00F41E3C">
      <w:pPr>
        <w:spacing w:after="0" w:line="240" w:lineRule="auto"/>
        <w:rPr>
          <w:rFonts w:ascii="Times New Roman" w:hAnsi="Times New Roman" w:cs="Times New Roman"/>
          <w:b/>
          <w:bCs/>
        </w:rPr>
      </w:pPr>
    </w:p>
    <w:p w14:paraId="27718E39" w14:textId="77777777" w:rsidR="003A362F" w:rsidRDefault="003A362F" w:rsidP="00F41E3C">
      <w:pPr>
        <w:spacing w:after="0" w:line="240" w:lineRule="auto"/>
        <w:rPr>
          <w:rFonts w:ascii="Times New Roman" w:hAnsi="Times New Roman" w:cs="Times New Roman"/>
          <w:b/>
          <w:bCs/>
        </w:rPr>
      </w:pPr>
    </w:p>
    <w:p w14:paraId="5D5EEE4F" w14:textId="77777777" w:rsidR="003A362F" w:rsidRDefault="003A362F" w:rsidP="00F41E3C">
      <w:pPr>
        <w:spacing w:after="0" w:line="240" w:lineRule="auto"/>
        <w:rPr>
          <w:rFonts w:ascii="Times New Roman" w:hAnsi="Times New Roman" w:cs="Times New Roman"/>
          <w:b/>
          <w:bCs/>
        </w:rPr>
      </w:pPr>
    </w:p>
    <w:p w14:paraId="1502479A" w14:textId="77777777" w:rsidR="003A362F" w:rsidRDefault="003A362F" w:rsidP="00F41E3C">
      <w:pPr>
        <w:spacing w:after="0" w:line="240" w:lineRule="auto"/>
        <w:rPr>
          <w:rFonts w:ascii="Times New Roman" w:hAnsi="Times New Roman" w:cs="Times New Roman"/>
          <w:b/>
          <w:bCs/>
        </w:rPr>
      </w:pPr>
    </w:p>
    <w:p w14:paraId="1F4713CB" w14:textId="6BE3D607" w:rsidR="00F41E3C" w:rsidRDefault="00F41E3C" w:rsidP="00F41E3C">
      <w:pPr>
        <w:spacing w:after="0" w:line="240" w:lineRule="auto"/>
        <w:rPr>
          <w:rFonts w:ascii="Times New Roman" w:hAnsi="Times New Roman" w:cs="Times New Roman"/>
        </w:rPr>
      </w:pPr>
      <w:r w:rsidRPr="00F41E3C">
        <w:rPr>
          <w:rFonts w:ascii="Times New Roman" w:hAnsi="Times New Roman" w:cs="Times New Roman"/>
          <w:b/>
          <w:bCs/>
        </w:rPr>
        <w:lastRenderedPageBreak/>
        <w:t>SI</w:t>
      </w:r>
      <w:r w:rsidR="003A362F">
        <w:rPr>
          <w:rFonts w:ascii="Times New Roman" w:hAnsi="Times New Roman" w:cs="Times New Roman"/>
          <w:b/>
          <w:bCs/>
        </w:rPr>
        <w:t>4</w:t>
      </w:r>
      <w:r w:rsidRPr="00F41E3C">
        <w:rPr>
          <w:rFonts w:ascii="Times New Roman" w:hAnsi="Times New Roman" w:cs="Times New Roman"/>
          <w:b/>
          <w:bCs/>
        </w:rPr>
        <w:t xml:space="preserve">. </w:t>
      </w:r>
      <w:r w:rsidRPr="00F41E3C">
        <w:rPr>
          <w:rFonts w:ascii="Times New Roman" w:hAnsi="Times New Roman" w:cs="Times New Roman"/>
        </w:rPr>
        <w:t>Demographic characteristics of academic climate service personnel interviewed for this study.</w:t>
      </w:r>
    </w:p>
    <w:p w14:paraId="4599EC81" w14:textId="77777777" w:rsidR="00F41E3C" w:rsidRDefault="00F41E3C" w:rsidP="00F41E3C">
      <w:pPr>
        <w:spacing w:after="0"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2337"/>
        <w:gridCol w:w="2337"/>
        <w:gridCol w:w="2338"/>
        <w:gridCol w:w="2338"/>
      </w:tblGrid>
      <w:tr w:rsidR="00F41E3C" w14:paraId="77A2B700" w14:textId="77777777" w:rsidTr="00F41E3C">
        <w:tc>
          <w:tcPr>
            <w:tcW w:w="2337" w:type="dxa"/>
          </w:tcPr>
          <w:p w14:paraId="00B6081A" w14:textId="4F89869B" w:rsidR="00F41E3C" w:rsidRPr="00F41E3C" w:rsidRDefault="00F41E3C" w:rsidP="00F41E3C">
            <w:pPr>
              <w:spacing w:after="0" w:line="240" w:lineRule="auto"/>
              <w:jc w:val="center"/>
              <w:rPr>
                <w:rFonts w:ascii="Times New Roman" w:hAnsi="Times New Roman" w:cs="Times New Roman"/>
                <w:b/>
                <w:bCs/>
              </w:rPr>
            </w:pPr>
            <w:r w:rsidRPr="00F41E3C">
              <w:rPr>
                <w:rFonts w:ascii="Times New Roman" w:hAnsi="Times New Roman" w:cs="Times New Roman"/>
                <w:b/>
                <w:bCs/>
              </w:rPr>
              <w:t>Staff</w:t>
            </w:r>
          </w:p>
        </w:tc>
        <w:tc>
          <w:tcPr>
            <w:tcW w:w="2337" w:type="dxa"/>
          </w:tcPr>
          <w:p w14:paraId="626190A7" w14:textId="519AAABD" w:rsidR="00F41E3C" w:rsidRPr="00F41E3C" w:rsidRDefault="00F41E3C" w:rsidP="00F41E3C">
            <w:pPr>
              <w:spacing w:after="0" w:line="240" w:lineRule="auto"/>
              <w:jc w:val="center"/>
              <w:rPr>
                <w:rFonts w:ascii="Times New Roman" w:hAnsi="Times New Roman" w:cs="Times New Roman"/>
                <w:b/>
                <w:bCs/>
              </w:rPr>
            </w:pPr>
            <w:r w:rsidRPr="00F41E3C">
              <w:rPr>
                <w:rFonts w:ascii="Times New Roman" w:hAnsi="Times New Roman" w:cs="Times New Roman"/>
                <w:b/>
                <w:bCs/>
              </w:rPr>
              <w:t>Leadership</w:t>
            </w:r>
          </w:p>
        </w:tc>
        <w:tc>
          <w:tcPr>
            <w:tcW w:w="2338" w:type="dxa"/>
          </w:tcPr>
          <w:p w14:paraId="53F75440" w14:textId="2BE6228A" w:rsidR="00F41E3C" w:rsidRPr="00F41E3C" w:rsidRDefault="00F41E3C" w:rsidP="00F41E3C">
            <w:pPr>
              <w:spacing w:after="0" w:line="240" w:lineRule="auto"/>
              <w:jc w:val="center"/>
              <w:rPr>
                <w:rFonts w:ascii="Times New Roman" w:hAnsi="Times New Roman" w:cs="Times New Roman"/>
                <w:b/>
                <w:bCs/>
              </w:rPr>
            </w:pPr>
            <w:r w:rsidRPr="00F41E3C">
              <w:rPr>
                <w:rFonts w:ascii="Times New Roman" w:hAnsi="Times New Roman" w:cs="Times New Roman"/>
                <w:b/>
                <w:bCs/>
              </w:rPr>
              <w:t>Faculty</w:t>
            </w:r>
          </w:p>
        </w:tc>
        <w:tc>
          <w:tcPr>
            <w:tcW w:w="2338" w:type="dxa"/>
          </w:tcPr>
          <w:p w14:paraId="5267EAAC" w14:textId="08D3A9F4" w:rsidR="00F41E3C" w:rsidRPr="00F41E3C" w:rsidRDefault="00F41E3C" w:rsidP="00F41E3C">
            <w:pPr>
              <w:spacing w:after="0" w:line="240" w:lineRule="auto"/>
              <w:jc w:val="center"/>
              <w:rPr>
                <w:rFonts w:ascii="Times New Roman" w:hAnsi="Times New Roman" w:cs="Times New Roman"/>
                <w:b/>
                <w:bCs/>
              </w:rPr>
            </w:pPr>
            <w:r w:rsidRPr="00F41E3C">
              <w:rPr>
                <w:rFonts w:ascii="Times New Roman" w:hAnsi="Times New Roman" w:cs="Times New Roman"/>
                <w:b/>
                <w:bCs/>
              </w:rPr>
              <w:t>%</w:t>
            </w:r>
          </w:p>
        </w:tc>
      </w:tr>
      <w:tr w:rsidR="00F41E3C" w14:paraId="03CB521A" w14:textId="77777777" w:rsidTr="00F41E3C">
        <w:tc>
          <w:tcPr>
            <w:tcW w:w="2337" w:type="dxa"/>
          </w:tcPr>
          <w:p w14:paraId="38537822" w14:textId="05D0FB39" w:rsidR="00F41E3C" w:rsidRDefault="00F41E3C"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753470DD" w14:textId="0DE669EB"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PI</w:t>
            </w:r>
          </w:p>
        </w:tc>
        <w:tc>
          <w:tcPr>
            <w:tcW w:w="2338" w:type="dxa"/>
          </w:tcPr>
          <w:p w14:paraId="77DAB72F" w14:textId="77777777" w:rsidR="00F41E3C" w:rsidRDefault="00F41E3C" w:rsidP="00D96969">
            <w:pPr>
              <w:spacing w:after="0" w:line="240" w:lineRule="auto"/>
              <w:jc w:val="center"/>
              <w:rPr>
                <w:rFonts w:ascii="Times New Roman" w:hAnsi="Times New Roman" w:cs="Times New Roman"/>
              </w:rPr>
            </w:pPr>
          </w:p>
        </w:tc>
        <w:tc>
          <w:tcPr>
            <w:tcW w:w="2338" w:type="dxa"/>
          </w:tcPr>
          <w:p w14:paraId="1CB26B4E" w14:textId="5A3D5998"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100</w:t>
            </w:r>
          </w:p>
        </w:tc>
      </w:tr>
      <w:tr w:rsidR="00F41E3C" w14:paraId="1076E07C" w14:textId="77777777" w:rsidTr="00F41E3C">
        <w:tc>
          <w:tcPr>
            <w:tcW w:w="2337" w:type="dxa"/>
          </w:tcPr>
          <w:p w14:paraId="2A195CDB" w14:textId="77777777" w:rsidR="00F41E3C" w:rsidRDefault="00F41E3C" w:rsidP="00D96969">
            <w:pPr>
              <w:spacing w:after="0" w:line="240" w:lineRule="auto"/>
              <w:jc w:val="center"/>
              <w:rPr>
                <w:rFonts w:ascii="Times New Roman" w:hAnsi="Times New Roman" w:cs="Times New Roman"/>
              </w:rPr>
            </w:pPr>
          </w:p>
        </w:tc>
        <w:tc>
          <w:tcPr>
            <w:tcW w:w="2337" w:type="dxa"/>
          </w:tcPr>
          <w:p w14:paraId="2A0BF3E2" w14:textId="74574E28"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PI</w:t>
            </w:r>
          </w:p>
        </w:tc>
        <w:tc>
          <w:tcPr>
            <w:tcW w:w="2338" w:type="dxa"/>
          </w:tcPr>
          <w:p w14:paraId="2797F307" w14:textId="5BC9516A"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0B5329CA" w14:textId="50138919"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10</w:t>
            </w:r>
          </w:p>
        </w:tc>
      </w:tr>
      <w:tr w:rsidR="00F41E3C" w14:paraId="73DAEF45" w14:textId="77777777" w:rsidTr="00F41E3C">
        <w:tc>
          <w:tcPr>
            <w:tcW w:w="2337" w:type="dxa"/>
          </w:tcPr>
          <w:p w14:paraId="3B8EAE11" w14:textId="77777777" w:rsidR="00F41E3C" w:rsidRDefault="00F41E3C" w:rsidP="00D96969">
            <w:pPr>
              <w:spacing w:after="0" w:line="240" w:lineRule="auto"/>
              <w:jc w:val="center"/>
              <w:rPr>
                <w:rFonts w:ascii="Times New Roman" w:hAnsi="Times New Roman" w:cs="Times New Roman"/>
              </w:rPr>
            </w:pPr>
          </w:p>
        </w:tc>
        <w:tc>
          <w:tcPr>
            <w:tcW w:w="2337" w:type="dxa"/>
          </w:tcPr>
          <w:p w14:paraId="6BB8A4C7" w14:textId="4110CB9D"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PI</w:t>
            </w:r>
          </w:p>
        </w:tc>
        <w:tc>
          <w:tcPr>
            <w:tcW w:w="2338" w:type="dxa"/>
          </w:tcPr>
          <w:p w14:paraId="259667FF" w14:textId="554538B5"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1620654D" w14:textId="6B98DD81"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10</w:t>
            </w:r>
          </w:p>
        </w:tc>
      </w:tr>
      <w:tr w:rsidR="00F41E3C" w14:paraId="4B0259A5" w14:textId="77777777" w:rsidTr="00F41E3C">
        <w:tc>
          <w:tcPr>
            <w:tcW w:w="2337" w:type="dxa"/>
          </w:tcPr>
          <w:p w14:paraId="311A2207" w14:textId="203A471E"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5298390A" w14:textId="16A55D8E"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Assistant Director</w:t>
            </w:r>
          </w:p>
        </w:tc>
        <w:tc>
          <w:tcPr>
            <w:tcW w:w="2338" w:type="dxa"/>
          </w:tcPr>
          <w:p w14:paraId="34D10DF3" w14:textId="77777777" w:rsidR="00F41E3C" w:rsidRDefault="00F41E3C" w:rsidP="00D96969">
            <w:pPr>
              <w:spacing w:after="0" w:line="240" w:lineRule="auto"/>
              <w:jc w:val="center"/>
              <w:rPr>
                <w:rFonts w:ascii="Times New Roman" w:hAnsi="Times New Roman" w:cs="Times New Roman"/>
              </w:rPr>
            </w:pPr>
          </w:p>
        </w:tc>
        <w:tc>
          <w:tcPr>
            <w:tcW w:w="2338" w:type="dxa"/>
          </w:tcPr>
          <w:p w14:paraId="5310EA89" w14:textId="798F9B75"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25</w:t>
            </w:r>
          </w:p>
        </w:tc>
      </w:tr>
      <w:tr w:rsidR="00F41E3C" w14:paraId="429FF9DF" w14:textId="77777777" w:rsidTr="00F41E3C">
        <w:tc>
          <w:tcPr>
            <w:tcW w:w="2337" w:type="dxa"/>
          </w:tcPr>
          <w:p w14:paraId="3435DA8C" w14:textId="76C70D7B"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110DEAE7" w14:textId="1B5704DF"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Deputy Director</w:t>
            </w:r>
          </w:p>
        </w:tc>
        <w:tc>
          <w:tcPr>
            <w:tcW w:w="2338" w:type="dxa"/>
          </w:tcPr>
          <w:p w14:paraId="5DF962AD" w14:textId="77777777" w:rsidR="00F41E3C" w:rsidRDefault="00F41E3C" w:rsidP="00D96969">
            <w:pPr>
              <w:spacing w:after="0" w:line="240" w:lineRule="auto"/>
              <w:jc w:val="center"/>
              <w:rPr>
                <w:rFonts w:ascii="Times New Roman" w:hAnsi="Times New Roman" w:cs="Times New Roman"/>
              </w:rPr>
            </w:pPr>
          </w:p>
        </w:tc>
        <w:tc>
          <w:tcPr>
            <w:tcW w:w="2338" w:type="dxa"/>
          </w:tcPr>
          <w:p w14:paraId="434B80FB" w14:textId="1803FEEC"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75</w:t>
            </w:r>
          </w:p>
        </w:tc>
      </w:tr>
      <w:tr w:rsidR="00F41E3C" w14:paraId="301DFC15" w14:textId="77777777" w:rsidTr="00F41E3C">
        <w:tc>
          <w:tcPr>
            <w:tcW w:w="2337" w:type="dxa"/>
          </w:tcPr>
          <w:p w14:paraId="0E41ADF1" w14:textId="4D5D21BE"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08BAA66F" w14:textId="6736AFA6"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7B8FA66B" w14:textId="77777777" w:rsidR="00F41E3C" w:rsidRDefault="00F41E3C" w:rsidP="00D96969">
            <w:pPr>
              <w:spacing w:after="0" w:line="240" w:lineRule="auto"/>
              <w:jc w:val="center"/>
              <w:rPr>
                <w:rFonts w:ascii="Times New Roman" w:hAnsi="Times New Roman" w:cs="Times New Roman"/>
              </w:rPr>
            </w:pPr>
          </w:p>
        </w:tc>
        <w:tc>
          <w:tcPr>
            <w:tcW w:w="2338" w:type="dxa"/>
          </w:tcPr>
          <w:p w14:paraId="50F05C9E" w14:textId="6FBC0D23" w:rsidR="00F41E3C" w:rsidRDefault="00D96969" w:rsidP="00D96969">
            <w:pPr>
              <w:spacing w:after="0" w:line="240" w:lineRule="auto"/>
              <w:jc w:val="center"/>
              <w:rPr>
                <w:rFonts w:ascii="Times New Roman" w:hAnsi="Times New Roman" w:cs="Times New Roman"/>
              </w:rPr>
            </w:pPr>
            <w:r>
              <w:rPr>
                <w:rFonts w:ascii="Times New Roman" w:hAnsi="Times New Roman" w:cs="Times New Roman"/>
              </w:rPr>
              <w:t>25</w:t>
            </w:r>
          </w:p>
        </w:tc>
      </w:tr>
      <w:tr w:rsidR="00D96969" w14:paraId="174FC771" w14:textId="77777777" w:rsidTr="00F41E3C">
        <w:tc>
          <w:tcPr>
            <w:tcW w:w="2337" w:type="dxa"/>
          </w:tcPr>
          <w:p w14:paraId="095C6D93" w14:textId="08E44BD2"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39E45FDE" w14:textId="60E26CB9"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Deputy Director</w:t>
            </w:r>
          </w:p>
        </w:tc>
        <w:tc>
          <w:tcPr>
            <w:tcW w:w="2338" w:type="dxa"/>
          </w:tcPr>
          <w:p w14:paraId="093E9BB9" w14:textId="77777777" w:rsidR="00D96969" w:rsidRDefault="00D96969" w:rsidP="00D96969">
            <w:pPr>
              <w:spacing w:after="0" w:line="240" w:lineRule="auto"/>
              <w:jc w:val="center"/>
              <w:rPr>
                <w:rFonts w:ascii="Times New Roman" w:hAnsi="Times New Roman" w:cs="Times New Roman"/>
              </w:rPr>
            </w:pPr>
          </w:p>
        </w:tc>
        <w:tc>
          <w:tcPr>
            <w:tcW w:w="2338" w:type="dxa"/>
          </w:tcPr>
          <w:p w14:paraId="41E8B40A" w14:textId="67E513E5"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0*</w:t>
            </w:r>
          </w:p>
        </w:tc>
      </w:tr>
      <w:tr w:rsidR="00D96969" w14:paraId="068A6EC3" w14:textId="77777777" w:rsidTr="00F41E3C">
        <w:tc>
          <w:tcPr>
            <w:tcW w:w="2337" w:type="dxa"/>
          </w:tcPr>
          <w:p w14:paraId="7EA4C403" w14:textId="393D69F1"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1200A9C5" w14:textId="2A49BFF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Co-Director</w:t>
            </w:r>
          </w:p>
        </w:tc>
        <w:tc>
          <w:tcPr>
            <w:tcW w:w="2338" w:type="dxa"/>
          </w:tcPr>
          <w:p w14:paraId="3E7D95A7" w14:textId="77777777" w:rsidR="00D96969" w:rsidRDefault="00D96969" w:rsidP="00D96969">
            <w:pPr>
              <w:spacing w:after="0" w:line="240" w:lineRule="auto"/>
              <w:jc w:val="center"/>
              <w:rPr>
                <w:rFonts w:ascii="Times New Roman" w:hAnsi="Times New Roman" w:cs="Times New Roman"/>
              </w:rPr>
            </w:pPr>
          </w:p>
        </w:tc>
        <w:tc>
          <w:tcPr>
            <w:tcW w:w="2338" w:type="dxa"/>
          </w:tcPr>
          <w:p w14:paraId="72E2EC26" w14:textId="5C0ADC5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80</w:t>
            </w:r>
          </w:p>
        </w:tc>
      </w:tr>
      <w:tr w:rsidR="00D96969" w14:paraId="3D901E34" w14:textId="77777777" w:rsidTr="00F41E3C">
        <w:tc>
          <w:tcPr>
            <w:tcW w:w="2337" w:type="dxa"/>
          </w:tcPr>
          <w:p w14:paraId="3648B94A" w14:textId="0416144D"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1EF92AE5" w14:textId="741B2FCE"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Associate Director</w:t>
            </w:r>
          </w:p>
        </w:tc>
        <w:tc>
          <w:tcPr>
            <w:tcW w:w="2338" w:type="dxa"/>
          </w:tcPr>
          <w:p w14:paraId="57EF52F4" w14:textId="77777777" w:rsidR="00D96969" w:rsidRDefault="00D96969" w:rsidP="00D96969">
            <w:pPr>
              <w:spacing w:after="0" w:line="240" w:lineRule="auto"/>
              <w:jc w:val="center"/>
              <w:rPr>
                <w:rFonts w:ascii="Times New Roman" w:hAnsi="Times New Roman" w:cs="Times New Roman"/>
              </w:rPr>
            </w:pPr>
          </w:p>
        </w:tc>
        <w:tc>
          <w:tcPr>
            <w:tcW w:w="2338" w:type="dxa"/>
          </w:tcPr>
          <w:p w14:paraId="134E4A96" w14:textId="3D010259"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40</w:t>
            </w:r>
          </w:p>
        </w:tc>
      </w:tr>
      <w:tr w:rsidR="00D96969" w14:paraId="45BB2E90" w14:textId="77777777" w:rsidTr="00F41E3C">
        <w:tc>
          <w:tcPr>
            <w:tcW w:w="2337" w:type="dxa"/>
          </w:tcPr>
          <w:p w14:paraId="35EA85D3" w14:textId="77777777" w:rsidR="00D96969" w:rsidRDefault="00D96969" w:rsidP="00D96969">
            <w:pPr>
              <w:spacing w:after="0" w:line="240" w:lineRule="auto"/>
              <w:jc w:val="center"/>
              <w:rPr>
                <w:rFonts w:ascii="Times New Roman" w:hAnsi="Times New Roman" w:cs="Times New Roman"/>
              </w:rPr>
            </w:pPr>
          </w:p>
        </w:tc>
        <w:tc>
          <w:tcPr>
            <w:tcW w:w="2337" w:type="dxa"/>
          </w:tcPr>
          <w:p w14:paraId="011CB4D1" w14:textId="77777777" w:rsidR="00D96969" w:rsidRDefault="00D96969" w:rsidP="00D96969">
            <w:pPr>
              <w:spacing w:after="0" w:line="240" w:lineRule="auto"/>
              <w:jc w:val="center"/>
              <w:rPr>
                <w:rFonts w:ascii="Times New Roman" w:hAnsi="Times New Roman" w:cs="Times New Roman"/>
              </w:rPr>
            </w:pPr>
          </w:p>
        </w:tc>
        <w:tc>
          <w:tcPr>
            <w:tcW w:w="2338" w:type="dxa"/>
          </w:tcPr>
          <w:p w14:paraId="45515C24" w14:textId="5B9D527E"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5D489CFB" w14:textId="7732603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70</w:t>
            </w:r>
          </w:p>
        </w:tc>
      </w:tr>
      <w:tr w:rsidR="00D96969" w14:paraId="0544FFE6" w14:textId="77777777" w:rsidTr="00F41E3C">
        <w:tc>
          <w:tcPr>
            <w:tcW w:w="2337" w:type="dxa"/>
          </w:tcPr>
          <w:p w14:paraId="3AEC0927" w14:textId="5E1587F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0C27EB9F" w14:textId="63205CAB"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Co-Director</w:t>
            </w:r>
          </w:p>
        </w:tc>
        <w:tc>
          <w:tcPr>
            <w:tcW w:w="2338" w:type="dxa"/>
          </w:tcPr>
          <w:p w14:paraId="7286ED0E" w14:textId="77777777" w:rsidR="00D96969" w:rsidRDefault="00D96969" w:rsidP="00D96969">
            <w:pPr>
              <w:spacing w:after="0" w:line="240" w:lineRule="auto"/>
              <w:jc w:val="center"/>
              <w:rPr>
                <w:rFonts w:ascii="Times New Roman" w:hAnsi="Times New Roman" w:cs="Times New Roman"/>
              </w:rPr>
            </w:pPr>
          </w:p>
        </w:tc>
        <w:tc>
          <w:tcPr>
            <w:tcW w:w="2338" w:type="dxa"/>
          </w:tcPr>
          <w:p w14:paraId="3D411810" w14:textId="00D15E39"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40</w:t>
            </w:r>
          </w:p>
        </w:tc>
      </w:tr>
      <w:tr w:rsidR="00D96969" w14:paraId="2CB54584" w14:textId="77777777" w:rsidTr="00F41E3C">
        <w:tc>
          <w:tcPr>
            <w:tcW w:w="2337" w:type="dxa"/>
          </w:tcPr>
          <w:p w14:paraId="3A869E52" w14:textId="77777777" w:rsidR="00D96969" w:rsidRDefault="00D96969" w:rsidP="00D96969">
            <w:pPr>
              <w:spacing w:after="0" w:line="240" w:lineRule="auto"/>
              <w:jc w:val="center"/>
              <w:rPr>
                <w:rFonts w:ascii="Times New Roman" w:hAnsi="Times New Roman" w:cs="Times New Roman"/>
              </w:rPr>
            </w:pPr>
          </w:p>
        </w:tc>
        <w:tc>
          <w:tcPr>
            <w:tcW w:w="2337" w:type="dxa"/>
          </w:tcPr>
          <w:p w14:paraId="5974788B" w14:textId="6A2A4C72"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Executive Director</w:t>
            </w:r>
          </w:p>
        </w:tc>
        <w:tc>
          <w:tcPr>
            <w:tcW w:w="2338" w:type="dxa"/>
          </w:tcPr>
          <w:p w14:paraId="644154A5" w14:textId="3D72845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39592A37" w14:textId="7318819D"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25</w:t>
            </w:r>
          </w:p>
        </w:tc>
      </w:tr>
      <w:tr w:rsidR="00D96969" w14:paraId="35D86B61" w14:textId="77777777" w:rsidTr="00F41E3C">
        <w:tc>
          <w:tcPr>
            <w:tcW w:w="2337" w:type="dxa"/>
          </w:tcPr>
          <w:p w14:paraId="29B180C6" w14:textId="7B0DFF32"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19A603E6" w14:textId="565B71F1"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Program Leader</w:t>
            </w:r>
          </w:p>
        </w:tc>
        <w:tc>
          <w:tcPr>
            <w:tcW w:w="2338" w:type="dxa"/>
          </w:tcPr>
          <w:p w14:paraId="10F04B79" w14:textId="77777777" w:rsidR="00D96969" w:rsidRDefault="00D96969" w:rsidP="00D96969">
            <w:pPr>
              <w:spacing w:after="0" w:line="240" w:lineRule="auto"/>
              <w:jc w:val="center"/>
              <w:rPr>
                <w:rFonts w:ascii="Times New Roman" w:hAnsi="Times New Roman" w:cs="Times New Roman"/>
              </w:rPr>
            </w:pPr>
          </w:p>
        </w:tc>
        <w:tc>
          <w:tcPr>
            <w:tcW w:w="2338" w:type="dxa"/>
          </w:tcPr>
          <w:p w14:paraId="6D8C2E48" w14:textId="4114257C"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40</w:t>
            </w:r>
          </w:p>
        </w:tc>
      </w:tr>
      <w:tr w:rsidR="00D96969" w14:paraId="29F7C227" w14:textId="77777777" w:rsidTr="00F41E3C">
        <w:tc>
          <w:tcPr>
            <w:tcW w:w="2337" w:type="dxa"/>
          </w:tcPr>
          <w:p w14:paraId="265E03BE" w14:textId="77777777" w:rsidR="00D96969" w:rsidRDefault="00D96969" w:rsidP="00D96969">
            <w:pPr>
              <w:spacing w:after="0" w:line="240" w:lineRule="auto"/>
              <w:jc w:val="center"/>
              <w:rPr>
                <w:rFonts w:ascii="Times New Roman" w:hAnsi="Times New Roman" w:cs="Times New Roman"/>
              </w:rPr>
            </w:pPr>
          </w:p>
        </w:tc>
        <w:tc>
          <w:tcPr>
            <w:tcW w:w="2337" w:type="dxa"/>
          </w:tcPr>
          <w:p w14:paraId="7FC268E3" w14:textId="621B473A"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603EB6A3" w14:textId="6D4BCBE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60F173E3" w14:textId="3243C252"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75</w:t>
            </w:r>
          </w:p>
        </w:tc>
      </w:tr>
      <w:tr w:rsidR="00D96969" w14:paraId="1698DECC" w14:textId="77777777" w:rsidTr="00F41E3C">
        <w:tc>
          <w:tcPr>
            <w:tcW w:w="2337" w:type="dxa"/>
          </w:tcPr>
          <w:p w14:paraId="1FD3E533" w14:textId="630413A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1F0C8855" w14:textId="4B8872C2"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3ED6DE33" w14:textId="77777777" w:rsidR="00D96969" w:rsidRDefault="00D96969" w:rsidP="00D96969">
            <w:pPr>
              <w:spacing w:after="0" w:line="240" w:lineRule="auto"/>
              <w:jc w:val="center"/>
              <w:rPr>
                <w:rFonts w:ascii="Times New Roman" w:hAnsi="Times New Roman" w:cs="Times New Roman"/>
              </w:rPr>
            </w:pPr>
          </w:p>
        </w:tc>
        <w:tc>
          <w:tcPr>
            <w:tcW w:w="2338" w:type="dxa"/>
          </w:tcPr>
          <w:p w14:paraId="541722A4" w14:textId="67AFB4A3"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10</w:t>
            </w:r>
          </w:p>
        </w:tc>
      </w:tr>
      <w:tr w:rsidR="00D96969" w14:paraId="2F173763" w14:textId="77777777" w:rsidTr="00F41E3C">
        <w:tc>
          <w:tcPr>
            <w:tcW w:w="2337" w:type="dxa"/>
          </w:tcPr>
          <w:p w14:paraId="6F53EE05" w14:textId="77777777" w:rsidR="00D96969" w:rsidRDefault="00D96969" w:rsidP="00D96969">
            <w:pPr>
              <w:spacing w:after="0" w:line="240" w:lineRule="auto"/>
              <w:jc w:val="center"/>
              <w:rPr>
                <w:rFonts w:ascii="Times New Roman" w:hAnsi="Times New Roman" w:cs="Times New Roman"/>
              </w:rPr>
            </w:pPr>
          </w:p>
        </w:tc>
        <w:tc>
          <w:tcPr>
            <w:tcW w:w="2337" w:type="dxa"/>
          </w:tcPr>
          <w:p w14:paraId="01DF2025" w14:textId="4CA74B8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67E0D553" w14:textId="0FDA5601"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3764BF9A" w14:textId="3583745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100</w:t>
            </w:r>
          </w:p>
        </w:tc>
      </w:tr>
      <w:tr w:rsidR="00D96969" w14:paraId="173C5618" w14:textId="77777777" w:rsidTr="00F41E3C">
        <w:tc>
          <w:tcPr>
            <w:tcW w:w="2337" w:type="dxa"/>
          </w:tcPr>
          <w:p w14:paraId="2778C1CE" w14:textId="2E72DC7D"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5EAFC784" w14:textId="77777777" w:rsidR="00D96969" w:rsidRDefault="00D96969" w:rsidP="00D96969">
            <w:pPr>
              <w:spacing w:after="0" w:line="240" w:lineRule="auto"/>
              <w:jc w:val="center"/>
              <w:rPr>
                <w:rFonts w:ascii="Times New Roman" w:hAnsi="Times New Roman" w:cs="Times New Roman"/>
              </w:rPr>
            </w:pPr>
          </w:p>
        </w:tc>
        <w:tc>
          <w:tcPr>
            <w:tcW w:w="2338" w:type="dxa"/>
          </w:tcPr>
          <w:p w14:paraId="1885EEF8" w14:textId="77777777" w:rsidR="00D96969" w:rsidRDefault="00D96969" w:rsidP="00D96969">
            <w:pPr>
              <w:spacing w:after="0" w:line="240" w:lineRule="auto"/>
              <w:jc w:val="center"/>
              <w:rPr>
                <w:rFonts w:ascii="Times New Roman" w:hAnsi="Times New Roman" w:cs="Times New Roman"/>
              </w:rPr>
            </w:pPr>
          </w:p>
        </w:tc>
        <w:tc>
          <w:tcPr>
            <w:tcW w:w="2338" w:type="dxa"/>
          </w:tcPr>
          <w:p w14:paraId="652D55AA" w14:textId="1C686590"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100</w:t>
            </w:r>
          </w:p>
        </w:tc>
      </w:tr>
      <w:tr w:rsidR="00D96969" w14:paraId="6DF9E093" w14:textId="77777777" w:rsidTr="00F41E3C">
        <w:tc>
          <w:tcPr>
            <w:tcW w:w="2337" w:type="dxa"/>
          </w:tcPr>
          <w:p w14:paraId="1BFDA20B" w14:textId="77777777" w:rsidR="00D96969" w:rsidRDefault="00D96969" w:rsidP="00D96969">
            <w:pPr>
              <w:spacing w:after="0" w:line="240" w:lineRule="auto"/>
              <w:jc w:val="center"/>
              <w:rPr>
                <w:rFonts w:ascii="Times New Roman" w:hAnsi="Times New Roman" w:cs="Times New Roman"/>
              </w:rPr>
            </w:pPr>
          </w:p>
        </w:tc>
        <w:tc>
          <w:tcPr>
            <w:tcW w:w="2337" w:type="dxa"/>
          </w:tcPr>
          <w:p w14:paraId="6C3E4980" w14:textId="2F47BB04"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2C96949C" w14:textId="46222C38"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27CFE7BC" w14:textId="48B40EED"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20</w:t>
            </w:r>
          </w:p>
        </w:tc>
      </w:tr>
      <w:tr w:rsidR="00D96969" w14:paraId="206702A0" w14:textId="77777777" w:rsidTr="00F41E3C">
        <w:tc>
          <w:tcPr>
            <w:tcW w:w="2337" w:type="dxa"/>
          </w:tcPr>
          <w:p w14:paraId="06A4744A" w14:textId="078173B1"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6E0DF9E5" w14:textId="42E71B5A"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2938BD2E" w14:textId="77777777" w:rsidR="00D96969" w:rsidRDefault="00D96969" w:rsidP="00D96969">
            <w:pPr>
              <w:spacing w:after="0" w:line="240" w:lineRule="auto"/>
              <w:jc w:val="center"/>
              <w:rPr>
                <w:rFonts w:ascii="Times New Roman" w:hAnsi="Times New Roman" w:cs="Times New Roman"/>
              </w:rPr>
            </w:pPr>
          </w:p>
        </w:tc>
        <w:tc>
          <w:tcPr>
            <w:tcW w:w="2338" w:type="dxa"/>
          </w:tcPr>
          <w:p w14:paraId="00BE5246" w14:textId="1E99179F"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20</w:t>
            </w:r>
          </w:p>
        </w:tc>
      </w:tr>
      <w:tr w:rsidR="00D96969" w14:paraId="3E6A842D" w14:textId="77777777" w:rsidTr="00F41E3C">
        <w:tc>
          <w:tcPr>
            <w:tcW w:w="2337" w:type="dxa"/>
          </w:tcPr>
          <w:p w14:paraId="46B52FEA" w14:textId="77777777" w:rsidR="00D96969" w:rsidRDefault="00D96969" w:rsidP="00D96969">
            <w:pPr>
              <w:spacing w:after="0" w:line="240" w:lineRule="auto"/>
              <w:jc w:val="center"/>
              <w:rPr>
                <w:rFonts w:ascii="Times New Roman" w:hAnsi="Times New Roman" w:cs="Times New Roman"/>
              </w:rPr>
            </w:pPr>
          </w:p>
        </w:tc>
        <w:tc>
          <w:tcPr>
            <w:tcW w:w="2337" w:type="dxa"/>
          </w:tcPr>
          <w:p w14:paraId="2FFBFC20" w14:textId="748C75BB"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Program Leader</w:t>
            </w:r>
          </w:p>
        </w:tc>
        <w:tc>
          <w:tcPr>
            <w:tcW w:w="2338" w:type="dxa"/>
          </w:tcPr>
          <w:p w14:paraId="7104227A" w14:textId="2807419A"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8" w:type="dxa"/>
          </w:tcPr>
          <w:p w14:paraId="46AB8DC4" w14:textId="1B113320"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25</w:t>
            </w:r>
          </w:p>
        </w:tc>
      </w:tr>
      <w:tr w:rsidR="00D96969" w14:paraId="234ED719" w14:textId="77777777" w:rsidTr="00F41E3C">
        <w:tc>
          <w:tcPr>
            <w:tcW w:w="2337" w:type="dxa"/>
          </w:tcPr>
          <w:p w14:paraId="10CCDC8D" w14:textId="229EA5D7"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x</w:t>
            </w:r>
          </w:p>
        </w:tc>
        <w:tc>
          <w:tcPr>
            <w:tcW w:w="2337" w:type="dxa"/>
          </w:tcPr>
          <w:p w14:paraId="1E35C0B3" w14:textId="294C3C6D"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Director</w:t>
            </w:r>
          </w:p>
        </w:tc>
        <w:tc>
          <w:tcPr>
            <w:tcW w:w="2338" w:type="dxa"/>
          </w:tcPr>
          <w:p w14:paraId="0F2E64B4" w14:textId="77777777" w:rsidR="00D96969" w:rsidRDefault="00D96969" w:rsidP="00D96969">
            <w:pPr>
              <w:spacing w:after="0" w:line="240" w:lineRule="auto"/>
              <w:jc w:val="center"/>
              <w:rPr>
                <w:rFonts w:ascii="Times New Roman" w:hAnsi="Times New Roman" w:cs="Times New Roman"/>
              </w:rPr>
            </w:pPr>
          </w:p>
        </w:tc>
        <w:tc>
          <w:tcPr>
            <w:tcW w:w="2338" w:type="dxa"/>
          </w:tcPr>
          <w:p w14:paraId="01DA006C" w14:textId="0A3CDBCF" w:rsidR="00D96969" w:rsidRDefault="00D96969" w:rsidP="00D96969">
            <w:pPr>
              <w:spacing w:after="0" w:line="240" w:lineRule="auto"/>
              <w:jc w:val="center"/>
              <w:rPr>
                <w:rFonts w:ascii="Times New Roman" w:hAnsi="Times New Roman" w:cs="Times New Roman"/>
              </w:rPr>
            </w:pPr>
            <w:r>
              <w:rPr>
                <w:rFonts w:ascii="Times New Roman" w:hAnsi="Times New Roman" w:cs="Times New Roman"/>
              </w:rPr>
              <w:t>80</w:t>
            </w:r>
          </w:p>
        </w:tc>
      </w:tr>
    </w:tbl>
    <w:p w14:paraId="1B359C62" w14:textId="35F1F111" w:rsidR="00F41E3C" w:rsidRDefault="00D96969" w:rsidP="00F41E3C">
      <w:pPr>
        <w:spacing w:after="0" w:line="240" w:lineRule="auto"/>
        <w:rPr>
          <w:rFonts w:ascii="Times New Roman" w:hAnsi="Times New Roman" w:cs="Times New Roman"/>
        </w:rPr>
      </w:pPr>
      <w:r>
        <w:rPr>
          <w:rFonts w:ascii="Times New Roman" w:hAnsi="Times New Roman" w:cs="Times New Roman"/>
        </w:rPr>
        <w:t>*</w:t>
      </w:r>
      <w:r w:rsidR="00EB1E22">
        <w:rPr>
          <w:rFonts w:ascii="Times New Roman" w:hAnsi="Times New Roman" w:cs="Times New Roman"/>
        </w:rPr>
        <w:t>In a role with another entity, provides a non-zero percentage of climate services.</w:t>
      </w:r>
    </w:p>
    <w:p w14:paraId="5AB8DB45" w14:textId="77777777" w:rsidR="00F41E3C" w:rsidRPr="00F41E3C" w:rsidRDefault="00F41E3C" w:rsidP="00F41E3C">
      <w:pPr>
        <w:spacing w:after="0" w:line="240" w:lineRule="auto"/>
        <w:rPr>
          <w:rFonts w:ascii="Times New Roman" w:hAnsi="Times New Roman" w:cs="Times New Roman"/>
        </w:rPr>
      </w:pPr>
    </w:p>
    <w:p w14:paraId="04CF25A8" w14:textId="77777777" w:rsidR="00F41E3C" w:rsidRPr="00F41E3C" w:rsidRDefault="00F41E3C" w:rsidP="00F41E3C">
      <w:pPr>
        <w:spacing w:after="0" w:line="240" w:lineRule="auto"/>
        <w:rPr>
          <w:rFonts w:ascii="Times New Roman" w:hAnsi="Times New Roman" w:cs="Times New Roman"/>
        </w:rPr>
      </w:pPr>
    </w:p>
    <w:p w14:paraId="19E46421" w14:textId="396C81F2" w:rsidR="00F41E3C" w:rsidRPr="00F41E3C" w:rsidRDefault="00F41E3C" w:rsidP="00F41E3C">
      <w:pPr>
        <w:spacing w:after="0" w:line="240" w:lineRule="auto"/>
        <w:rPr>
          <w:rFonts w:ascii="Times New Roman" w:hAnsi="Times New Roman" w:cs="Times New Roman"/>
        </w:rPr>
      </w:pPr>
    </w:p>
    <w:p w14:paraId="09C32AA1" w14:textId="77777777" w:rsidR="00F41E3C" w:rsidRDefault="00F41E3C" w:rsidP="001C6E38">
      <w:pPr>
        <w:spacing w:after="0" w:line="240" w:lineRule="auto"/>
        <w:rPr>
          <w:rFonts w:ascii="Times New Roman" w:hAnsi="Times New Roman" w:cs="Times New Roman"/>
        </w:rPr>
      </w:pPr>
    </w:p>
    <w:p w14:paraId="437BAD5F" w14:textId="77777777" w:rsidR="00F41E3C" w:rsidRDefault="00F41E3C" w:rsidP="001C6E38">
      <w:pPr>
        <w:spacing w:after="0" w:line="240" w:lineRule="auto"/>
        <w:rPr>
          <w:rFonts w:ascii="Times New Roman" w:hAnsi="Times New Roman" w:cs="Times New Roman"/>
        </w:rPr>
      </w:pPr>
    </w:p>
    <w:p w14:paraId="54152361" w14:textId="77777777" w:rsidR="00F41E3C" w:rsidRDefault="00F41E3C" w:rsidP="001C6E38">
      <w:pPr>
        <w:spacing w:after="0" w:line="240" w:lineRule="auto"/>
        <w:rPr>
          <w:rFonts w:ascii="Times New Roman" w:hAnsi="Times New Roman" w:cs="Times New Roman"/>
        </w:rPr>
      </w:pPr>
    </w:p>
    <w:p w14:paraId="11441506" w14:textId="77777777" w:rsidR="00F41E3C" w:rsidRDefault="00F41E3C" w:rsidP="001C6E38">
      <w:pPr>
        <w:spacing w:after="0" w:line="240" w:lineRule="auto"/>
        <w:rPr>
          <w:rFonts w:ascii="Times New Roman" w:hAnsi="Times New Roman" w:cs="Times New Roman"/>
        </w:rPr>
      </w:pPr>
    </w:p>
    <w:p w14:paraId="703AF6C7" w14:textId="77777777" w:rsidR="00F41E3C" w:rsidRDefault="00F41E3C" w:rsidP="001C6E38">
      <w:pPr>
        <w:spacing w:after="0" w:line="240" w:lineRule="auto"/>
        <w:rPr>
          <w:rFonts w:ascii="Times New Roman" w:hAnsi="Times New Roman" w:cs="Times New Roman"/>
        </w:rPr>
      </w:pPr>
    </w:p>
    <w:p w14:paraId="04FCC74D" w14:textId="77777777" w:rsidR="00F41E3C" w:rsidRDefault="00F41E3C" w:rsidP="001C6E38">
      <w:pPr>
        <w:spacing w:after="0" w:line="240" w:lineRule="auto"/>
        <w:rPr>
          <w:rFonts w:ascii="Times New Roman" w:hAnsi="Times New Roman" w:cs="Times New Roman"/>
        </w:rPr>
      </w:pPr>
    </w:p>
    <w:p w14:paraId="0E7D1408" w14:textId="77777777" w:rsidR="00F41E3C" w:rsidRDefault="00F41E3C" w:rsidP="001C6E38">
      <w:pPr>
        <w:spacing w:after="0" w:line="240" w:lineRule="auto"/>
        <w:rPr>
          <w:rFonts w:ascii="Times New Roman" w:hAnsi="Times New Roman" w:cs="Times New Roman"/>
        </w:rPr>
      </w:pPr>
    </w:p>
    <w:p w14:paraId="222B0FF3" w14:textId="77777777" w:rsidR="00F41E3C" w:rsidRDefault="00F41E3C" w:rsidP="001C6E38">
      <w:pPr>
        <w:spacing w:after="0" w:line="240" w:lineRule="auto"/>
        <w:rPr>
          <w:rFonts w:ascii="Times New Roman" w:hAnsi="Times New Roman" w:cs="Times New Roman"/>
        </w:rPr>
      </w:pPr>
    </w:p>
    <w:p w14:paraId="1827EBA5" w14:textId="77777777" w:rsidR="00F41E3C" w:rsidRDefault="00F41E3C" w:rsidP="001C6E38">
      <w:pPr>
        <w:spacing w:after="0" w:line="240" w:lineRule="auto"/>
        <w:rPr>
          <w:rFonts w:ascii="Times New Roman" w:hAnsi="Times New Roman" w:cs="Times New Roman"/>
        </w:rPr>
      </w:pPr>
    </w:p>
    <w:p w14:paraId="4E578CE6" w14:textId="77777777" w:rsidR="00F41E3C" w:rsidRDefault="00F41E3C" w:rsidP="001C6E38">
      <w:pPr>
        <w:spacing w:after="0" w:line="240" w:lineRule="auto"/>
        <w:rPr>
          <w:rFonts w:ascii="Times New Roman" w:hAnsi="Times New Roman" w:cs="Times New Roman"/>
        </w:rPr>
      </w:pPr>
    </w:p>
    <w:p w14:paraId="1CB5B2FC" w14:textId="77777777" w:rsidR="00F41E3C" w:rsidRDefault="00F41E3C" w:rsidP="001C6E38">
      <w:pPr>
        <w:spacing w:after="0" w:line="240" w:lineRule="auto"/>
        <w:rPr>
          <w:rFonts w:ascii="Times New Roman" w:hAnsi="Times New Roman" w:cs="Times New Roman"/>
        </w:rPr>
      </w:pPr>
    </w:p>
    <w:p w14:paraId="778CEFEF" w14:textId="77777777" w:rsidR="00F41E3C" w:rsidRDefault="00F41E3C" w:rsidP="001C6E38">
      <w:pPr>
        <w:spacing w:after="0" w:line="240" w:lineRule="auto"/>
        <w:rPr>
          <w:rFonts w:ascii="Times New Roman" w:hAnsi="Times New Roman" w:cs="Times New Roman"/>
        </w:rPr>
      </w:pPr>
    </w:p>
    <w:p w14:paraId="756083E2" w14:textId="77777777" w:rsidR="00F41E3C" w:rsidRDefault="00F41E3C" w:rsidP="001C6E38">
      <w:pPr>
        <w:spacing w:after="0" w:line="240" w:lineRule="auto"/>
        <w:rPr>
          <w:rFonts w:ascii="Times New Roman" w:hAnsi="Times New Roman" w:cs="Times New Roman"/>
        </w:rPr>
      </w:pPr>
    </w:p>
    <w:p w14:paraId="16350739" w14:textId="77777777" w:rsidR="00F41E3C" w:rsidRDefault="00F41E3C" w:rsidP="001C6E38">
      <w:pPr>
        <w:spacing w:after="0" w:line="240" w:lineRule="auto"/>
        <w:rPr>
          <w:rFonts w:ascii="Times New Roman" w:hAnsi="Times New Roman" w:cs="Times New Roman"/>
        </w:rPr>
      </w:pPr>
    </w:p>
    <w:p w14:paraId="6B4AD986" w14:textId="77777777" w:rsidR="00F41E3C" w:rsidRDefault="00F41E3C" w:rsidP="001C6E38">
      <w:pPr>
        <w:spacing w:after="0" w:line="240" w:lineRule="auto"/>
        <w:rPr>
          <w:rFonts w:ascii="Times New Roman" w:hAnsi="Times New Roman" w:cs="Times New Roman"/>
        </w:rPr>
      </w:pPr>
    </w:p>
    <w:p w14:paraId="43BA5094" w14:textId="77777777" w:rsidR="00F41E3C" w:rsidRDefault="00F41E3C" w:rsidP="001C6E38">
      <w:pPr>
        <w:spacing w:after="0" w:line="240" w:lineRule="auto"/>
        <w:rPr>
          <w:rFonts w:ascii="Times New Roman" w:hAnsi="Times New Roman" w:cs="Times New Roman"/>
        </w:rPr>
      </w:pPr>
    </w:p>
    <w:p w14:paraId="14BC016C" w14:textId="77777777" w:rsidR="00F41E3C" w:rsidRDefault="00F41E3C" w:rsidP="001C6E38">
      <w:pPr>
        <w:spacing w:after="0" w:line="240" w:lineRule="auto"/>
        <w:rPr>
          <w:rFonts w:ascii="Times New Roman" w:hAnsi="Times New Roman" w:cs="Times New Roman"/>
        </w:rPr>
      </w:pPr>
    </w:p>
    <w:p w14:paraId="18C8FFFC" w14:textId="157A8659" w:rsidR="00F41E3C" w:rsidRDefault="00F41E3C" w:rsidP="00F41E3C">
      <w:pPr>
        <w:spacing w:after="0" w:line="240" w:lineRule="auto"/>
        <w:rPr>
          <w:rFonts w:ascii="Times New Roman" w:hAnsi="Times New Roman" w:cs="Times New Roman"/>
        </w:rPr>
      </w:pPr>
      <w:r>
        <w:rPr>
          <w:rFonts w:ascii="Times New Roman" w:hAnsi="Times New Roman" w:cs="Times New Roman"/>
          <w:b/>
          <w:bCs/>
        </w:rPr>
        <w:lastRenderedPageBreak/>
        <w:t>SI</w:t>
      </w:r>
      <w:r w:rsidR="003A362F">
        <w:rPr>
          <w:rFonts w:ascii="Times New Roman" w:hAnsi="Times New Roman" w:cs="Times New Roman"/>
          <w:b/>
          <w:bCs/>
        </w:rPr>
        <w:t>5</w:t>
      </w:r>
      <w:r>
        <w:rPr>
          <w:rFonts w:ascii="Times New Roman" w:hAnsi="Times New Roman" w:cs="Times New Roman"/>
          <w:b/>
          <w:bCs/>
        </w:rPr>
        <w:t xml:space="preserve">. </w:t>
      </w:r>
      <w:r>
        <w:rPr>
          <w:rFonts w:ascii="Times New Roman" w:hAnsi="Times New Roman" w:cs="Times New Roman"/>
        </w:rPr>
        <w:t xml:space="preserve">Summary of study results with number and category of respondents. </w:t>
      </w:r>
    </w:p>
    <w:p w14:paraId="54B5D520" w14:textId="77777777" w:rsidR="00F41E3C" w:rsidRDefault="00F41E3C" w:rsidP="001C6E38">
      <w:pPr>
        <w:spacing w:after="0" w:line="24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3235"/>
        <w:gridCol w:w="2520"/>
        <w:gridCol w:w="3595"/>
      </w:tblGrid>
      <w:tr w:rsidR="00F41E3C" w14:paraId="552695CF" w14:textId="77777777" w:rsidTr="00CE34B3">
        <w:tc>
          <w:tcPr>
            <w:tcW w:w="3235" w:type="dxa"/>
          </w:tcPr>
          <w:p w14:paraId="2E920D1F" w14:textId="77777777" w:rsidR="00F41E3C" w:rsidRPr="00CD6744" w:rsidRDefault="00F41E3C" w:rsidP="00CE34B3">
            <w:pPr>
              <w:spacing w:after="0" w:line="240" w:lineRule="auto"/>
              <w:rPr>
                <w:rFonts w:ascii="Times New Roman" w:hAnsi="Times New Roman" w:cs="Times New Roman"/>
                <w:b/>
                <w:bCs/>
              </w:rPr>
            </w:pPr>
            <w:r w:rsidRPr="00CD6744">
              <w:rPr>
                <w:rFonts w:ascii="Times New Roman" w:hAnsi="Times New Roman" w:cs="Times New Roman"/>
                <w:b/>
                <w:bCs/>
              </w:rPr>
              <w:t>Result</w:t>
            </w:r>
          </w:p>
        </w:tc>
        <w:tc>
          <w:tcPr>
            <w:tcW w:w="2520" w:type="dxa"/>
          </w:tcPr>
          <w:p w14:paraId="340E28AB" w14:textId="77777777" w:rsidR="00F41E3C" w:rsidRPr="00CD6744" w:rsidRDefault="00F41E3C" w:rsidP="00CE34B3">
            <w:pPr>
              <w:spacing w:after="0" w:line="240" w:lineRule="auto"/>
              <w:rPr>
                <w:rFonts w:ascii="Times New Roman" w:hAnsi="Times New Roman" w:cs="Times New Roman"/>
                <w:b/>
                <w:bCs/>
              </w:rPr>
            </w:pPr>
            <w:r w:rsidRPr="00CD6744">
              <w:rPr>
                <w:rFonts w:ascii="Times New Roman" w:hAnsi="Times New Roman" w:cs="Times New Roman"/>
                <w:b/>
                <w:bCs/>
              </w:rPr>
              <w:t># UBCSP interviewees</w:t>
            </w:r>
          </w:p>
        </w:tc>
        <w:tc>
          <w:tcPr>
            <w:tcW w:w="3595" w:type="dxa"/>
          </w:tcPr>
          <w:p w14:paraId="1E3AE9C3" w14:textId="77777777" w:rsidR="00F41E3C" w:rsidRPr="00CD6744" w:rsidRDefault="00F41E3C" w:rsidP="00CE34B3">
            <w:pPr>
              <w:spacing w:after="0" w:line="240" w:lineRule="auto"/>
              <w:rPr>
                <w:rFonts w:ascii="Times New Roman" w:hAnsi="Times New Roman" w:cs="Times New Roman"/>
                <w:b/>
                <w:bCs/>
              </w:rPr>
            </w:pPr>
            <w:r w:rsidRPr="00CD6744">
              <w:rPr>
                <w:rFonts w:ascii="Times New Roman" w:hAnsi="Times New Roman" w:cs="Times New Roman"/>
                <w:b/>
                <w:bCs/>
              </w:rPr>
              <w:t>UBCSP Interviewee Type</w:t>
            </w:r>
          </w:p>
        </w:tc>
      </w:tr>
      <w:tr w:rsidR="00F41E3C" w14:paraId="219B02F9" w14:textId="77777777" w:rsidTr="00CE34B3">
        <w:tc>
          <w:tcPr>
            <w:tcW w:w="3235" w:type="dxa"/>
          </w:tcPr>
          <w:p w14:paraId="444E1A57"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convening</w:t>
            </w:r>
          </w:p>
        </w:tc>
        <w:tc>
          <w:tcPr>
            <w:tcW w:w="2520" w:type="dxa"/>
          </w:tcPr>
          <w:p w14:paraId="035543EA"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7</w:t>
            </w:r>
          </w:p>
        </w:tc>
        <w:tc>
          <w:tcPr>
            <w:tcW w:w="3595" w:type="dxa"/>
          </w:tcPr>
          <w:p w14:paraId="791B2658"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CASC, Cooperative Extension, RCC, RISA(2), University-based/independent(2)</w:t>
            </w:r>
          </w:p>
        </w:tc>
      </w:tr>
      <w:tr w:rsidR="00F41E3C" w14:paraId="045B8A7D" w14:textId="77777777" w:rsidTr="00CE34B3">
        <w:tc>
          <w:tcPr>
            <w:tcW w:w="3235" w:type="dxa"/>
          </w:tcPr>
          <w:p w14:paraId="52CDBE62"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convening sectors that rarely interact</w:t>
            </w:r>
          </w:p>
        </w:tc>
        <w:tc>
          <w:tcPr>
            <w:tcW w:w="2520" w:type="dxa"/>
          </w:tcPr>
          <w:p w14:paraId="3A0D8AB9"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5</w:t>
            </w:r>
          </w:p>
        </w:tc>
        <w:tc>
          <w:tcPr>
            <w:tcW w:w="3595" w:type="dxa"/>
          </w:tcPr>
          <w:p w14:paraId="348F9BDF"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CASC, Cooperative Extension, RISA(2), University-based/independent</w:t>
            </w:r>
          </w:p>
        </w:tc>
      </w:tr>
      <w:tr w:rsidR="00F41E3C" w14:paraId="234B908D" w14:textId="77777777" w:rsidTr="00CE34B3">
        <w:tc>
          <w:tcPr>
            <w:tcW w:w="3235" w:type="dxa"/>
          </w:tcPr>
          <w:p w14:paraId="46DC9408"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sustained convenings</w:t>
            </w:r>
          </w:p>
        </w:tc>
        <w:tc>
          <w:tcPr>
            <w:tcW w:w="2520" w:type="dxa"/>
          </w:tcPr>
          <w:p w14:paraId="1727E0B5"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2</w:t>
            </w:r>
          </w:p>
        </w:tc>
        <w:tc>
          <w:tcPr>
            <w:tcW w:w="3595" w:type="dxa"/>
          </w:tcPr>
          <w:p w14:paraId="6FE44582"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RCC, University-based/independent</w:t>
            </w:r>
          </w:p>
        </w:tc>
      </w:tr>
      <w:tr w:rsidR="00F41E3C" w14:paraId="57D07BDF" w14:textId="77777777" w:rsidTr="00CE34B3">
        <w:tc>
          <w:tcPr>
            <w:tcW w:w="3235" w:type="dxa"/>
          </w:tcPr>
          <w:p w14:paraId="24F54286"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decision support as point of departure</w:t>
            </w:r>
          </w:p>
        </w:tc>
        <w:tc>
          <w:tcPr>
            <w:tcW w:w="2520" w:type="dxa"/>
          </w:tcPr>
          <w:p w14:paraId="7005C53A"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286C24E7"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RCC, University-based/independent(2)</w:t>
            </w:r>
          </w:p>
        </w:tc>
      </w:tr>
      <w:tr w:rsidR="00F41E3C" w14:paraId="45E1FBCD" w14:textId="77777777" w:rsidTr="00CE34B3">
        <w:tc>
          <w:tcPr>
            <w:tcW w:w="3235" w:type="dxa"/>
          </w:tcPr>
          <w:p w14:paraId="742CFE90"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longevity of partnerships</w:t>
            </w:r>
          </w:p>
        </w:tc>
        <w:tc>
          <w:tcPr>
            <w:tcW w:w="2520" w:type="dxa"/>
          </w:tcPr>
          <w:p w14:paraId="7D2ED15F"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5</w:t>
            </w:r>
          </w:p>
        </w:tc>
        <w:tc>
          <w:tcPr>
            <w:tcW w:w="3595" w:type="dxa"/>
          </w:tcPr>
          <w:p w14:paraId="08231B7B"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CASC(2), RISA, State climatologist(2)</w:t>
            </w:r>
          </w:p>
        </w:tc>
      </w:tr>
      <w:tr w:rsidR="00F41E3C" w14:paraId="54A92691" w14:textId="77777777" w:rsidTr="00CE34B3">
        <w:tc>
          <w:tcPr>
            <w:tcW w:w="3235" w:type="dxa"/>
          </w:tcPr>
          <w:p w14:paraId="0985B135"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sustained funding</w:t>
            </w:r>
          </w:p>
        </w:tc>
        <w:tc>
          <w:tcPr>
            <w:tcW w:w="2520" w:type="dxa"/>
          </w:tcPr>
          <w:p w14:paraId="68EBE78A"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3D1E7632"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RISA(2), RCC</w:t>
            </w:r>
          </w:p>
        </w:tc>
      </w:tr>
      <w:tr w:rsidR="00F41E3C" w14:paraId="56695E5F" w14:textId="77777777" w:rsidTr="00CE34B3">
        <w:tc>
          <w:tcPr>
            <w:tcW w:w="3235" w:type="dxa"/>
          </w:tcPr>
          <w:p w14:paraId="783970AC"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science translation</w:t>
            </w:r>
          </w:p>
        </w:tc>
        <w:tc>
          <w:tcPr>
            <w:tcW w:w="2520" w:type="dxa"/>
          </w:tcPr>
          <w:p w14:paraId="4EA47B2F"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2</w:t>
            </w:r>
          </w:p>
        </w:tc>
        <w:tc>
          <w:tcPr>
            <w:tcW w:w="3595" w:type="dxa"/>
          </w:tcPr>
          <w:p w14:paraId="171687ED"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RCC, RISA</w:t>
            </w:r>
          </w:p>
        </w:tc>
      </w:tr>
      <w:tr w:rsidR="00F41E3C" w14:paraId="0504EB9C" w14:textId="77777777" w:rsidTr="00CE34B3">
        <w:tc>
          <w:tcPr>
            <w:tcW w:w="3235" w:type="dxa"/>
          </w:tcPr>
          <w:p w14:paraId="23564319"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self-reflexive organizational learning</w:t>
            </w:r>
          </w:p>
        </w:tc>
        <w:tc>
          <w:tcPr>
            <w:tcW w:w="2520" w:type="dxa"/>
          </w:tcPr>
          <w:p w14:paraId="3F58CEBA"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4CFF9BB2"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RISA(3)</w:t>
            </w:r>
          </w:p>
        </w:tc>
      </w:tr>
      <w:tr w:rsidR="00F41E3C" w14:paraId="5725B1DE" w14:textId="77777777" w:rsidTr="00CE34B3">
        <w:tc>
          <w:tcPr>
            <w:tcW w:w="3235" w:type="dxa"/>
          </w:tcPr>
          <w:p w14:paraId="28CF8163"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Success: community advisory board</w:t>
            </w:r>
          </w:p>
        </w:tc>
        <w:tc>
          <w:tcPr>
            <w:tcW w:w="2520" w:type="dxa"/>
          </w:tcPr>
          <w:p w14:paraId="3BA371E8"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2</w:t>
            </w:r>
          </w:p>
        </w:tc>
        <w:tc>
          <w:tcPr>
            <w:tcW w:w="3595" w:type="dxa"/>
          </w:tcPr>
          <w:p w14:paraId="08559AF1"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NIH, RISA</w:t>
            </w:r>
          </w:p>
        </w:tc>
      </w:tr>
      <w:tr w:rsidR="00F41E3C" w14:paraId="161FB0EA" w14:textId="77777777" w:rsidTr="00CE34B3">
        <w:tc>
          <w:tcPr>
            <w:tcW w:w="3235" w:type="dxa"/>
          </w:tcPr>
          <w:p w14:paraId="5C2572D4"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misalignment of incentives</w:t>
            </w:r>
          </w:p>
        </w:tc>
        <w:tc>
          <w:tcPr>
            <w:tcW w:w="2520" w:type="dxa"/>
          </w:tcPr>
          <w:p w14:paraId="23B31F69"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4</w:t>
            </w:r>
          </w:p>
        </w:tc>
        <w:tc>
          <w:tcPr>
            <w:tcW w:w="3595" w:type="dxa"/>
          </w:tcPr>
          <w:p w14:paraId="29C8C44E"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Cooperative Extension, RCC(2), RISA</w:t>
            </w:r>
          </w:p>
        </w:tc>
      </w:tr>
      <w:tr w:rsidR="00F41E3C" w14:paraId="74ADC41F" w14:textId="77777777" w:rsidTr="00CE34B3">
        <w:tc>
          <w:tcPr>
            <w:tcW w:w="3235" w:type="dxa"/>
          </w:tcPr>
          <w:p w14:paraId="58D2CCE9"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lack of process for mutual learning</w:t>
            </w:r>
          </w:p>
        </w:tc>
        <w:tc>
          <w:tcPr>
            <w:tcW w:w="2520" w:type="dxa"/>
          </w:tcPr>
          <w:p w14:paraId="2A0BE08F"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6</w:t>
            </w:r>
          </w:p>
        </w:tc>
        <w:tc>
          <w:tcPr>
            <w:tcW w:w="3595" w:type="dxa"/>
          </w:tcPr>
          <w:p w14:paraId="24B2A697"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CASC(2), RISA(2), University-based/independent(2)</w:t>
            </w:r>
          </w:p>
        </w:tc>
      </w:tr>
      <w:tr w:rsidR="00F41E3C" w14:paraId="4727DE66" w14:textId="77777777" w:rsidTr="00CE34B3">
        <w:tc>
          <w:tcPr>
            <w:tcW w:w="3235" w:type="dxa"/>
          </w:tcPr>
          <w:p w14:paraId="4949CE39"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inability to learn from mistakes</w:t>
            </w:r>
          </w:p>
        </w:tc>
        <w:tc>
          <w:tcPr>
            <w:tcW w:w="2520" w:type="dxa"/>
          </w:tcPr>
          <w:p w14:paraId="2F794F61"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5BE6FA94"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NIH, RISA, University-based/independent</w:t>
            </w:r>
          </w:p>
        </w:tc>
      </w:tr>
      <w:tr w:rsidR="00F41E3C" w14:paraId="71802ADB" w14:textId="77777777" w:rsidTr="00CE34B3">
        <w:tc>
          <w:tcPr>
            <w:tcW w:w="3235" w:type="dxa"/>
          </w:tcPr>
          <w:p w14:paraId="5F8BD8B4"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lack of funding consistency</w:t>
            </w:r>
          </w:p>
        </w:tc>
        <w:tc>
          <w:tcPr>
            <w:tcW w:w="2520" w:type="dxa"/>
          </w:tcPr>
          <w:p w14:paraId="13054F94"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4DCAA09B"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RCC(2), University-based/independent</w:t>
            </w:r>
          </w:p>
        </w:tc>
      </w:tr>
      <w:tr w:rsidR="00F41E3C" w14:paraId="50D1D9F7" w14:textId="77777777" w:rsidTr="00CE34B3">
        <w:tc>
          <w:tcPr>
            <w:tcW w:w="3235" w:type="dxa"/>
          </w:tcPr>
          <w:p w14:paraId="5CF8F783"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competition</w:t>
            </w:r>
          </w:p>
        </w:tc>
        <w:tc>
          <w:tcPr>
            <w:tcW w:w="2520" w:type="dxa"/>
          </w:tcPr>
          <w:p w14:paraId="563C4244"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2</w:t>
            </w:r>
          </w:p>
        </w:tc>
        <w:tc>
          <w:tcPr>
            <w:tcW w:w="3595" w:type="dxa"/>
          </w:tcPr>
          <w:p w14:paraId="60C71733"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NIH, RISA</w:t>
            </w:r>
          </w:p>
        </w:tc>
      </w:tr>
      <w:tr w:rsidR="00F41E3C" w14:paraId="69E25164" w14:textId="77777777" w:rsidTr="00CE34B3">
        <w:tc>
          <w:tcPr>
            <w:tcW w:w="3235" w:type="dxa"/>
          </w:tcPr>
          <w:p w14:paraId="1DA3BBCA"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lack of time</w:t>
            </w:r>
          </w:p>
        </w:tc>
        <w:tc>
          <w:tcPr>
            <w:tcW w:w="2520" w:type="dxa"/>
          </w:tcPr>
          <w:p w14:paraId="2D67ECCE"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6</w:t>
            </w:r>
          </w:p>
        </w:tc>
        <w:tc>
          <w:tcPr>
            <w:tcW w:w="3595" w:type="dxa"/>
          </w:tcPr>
          <w:p w14:paraId="06F46C10"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CASC, RISA(2), State Climatologist, University-based/independent(2)</w:t>
            </w:r>
          </w:p>
        </w:tc>
      </w:tr>
      <w:tr w:rsidR="00F41E3C" w14:paraId="0800F6EE" w14:textId="77777777" w:rsidTr="00CE34B3">
        <w:tc>
          <w:tcPr>
            <w:tcW w:w="3235" w:type="dxa"/>
          </w:tcPr>
          <w:p w14:paraId="2A595048"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lack of structured evaluation</w:t>
            </w:r>
          </w:p>
        </w:tc>
        <w:tc>
          <w:tcPr>
            <w:tcW w:w="2520" w:type="dxa"/>
          </w:tcPr>
          <w:p w14:paraId="3F69A3A9"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52B86B80"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RISA(2), NIH</w:t>
            </w:r>
          </w:p>
        </w:tc>
      </w:tr>
      <w:tr w:rsidR="00F41E3C" w14:paraId="27342A7A" w14:textId="77777777" w:rsidTr="00CE34B3">
        <w:tc>
          <w:tcPr>
            <w:tcW w:w="3235" w:type="dxa"/>
          </w:tcPr>
          <w:p w14:paraId="280DAB61"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peer-reviewed publications add little value for stakeholders</w:t>
            </w:r>
          </w:p>
        </w:tc>
        <w:tc>
          <w:tcPr>
            <w:tcW w:w="2520" w:type="dxa"/>
          </w:tcPr>
          <w:p w14:paraId="2F747471"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5</w:t>
            </w:r>
          </w:p>
        </w:tc>
        <w:tc>
          <w:tcPr>
            <w:tcW w:w="3595" w:type="dxa"/>
          </w:tcPr>
          <w:p w14:paraId="21A3E27A"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RISA(2), CASC, RCC, University-based/independent</w:t>
            </w:r>
          </w:p>
        </w:tc>
      </w:tr>
      <w:tr w:rsidR="00F41E3C" w14:paraId="7B876016" w14:textId="77777777" w:rsidTr="00CE34B3">
        <w:tc>
          <w:tcPr>
            <w:tcW w:w="3235" w:type="dxa"/>
          </w:tcPr>
          <w:p w14:paraId="174E6117"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personnel issues</w:t>
            </w:r>
          </w:p>
        </w:tc>
        <w:tc>
          <w:tcPr>
            <w:tcW w:w="2520" w:type="dxa"/>
          </w:tcPr>
          <w:p w14:paraId="34EF6FDF"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6</w:t>
            </w:r>
          </w:p>
        </w:tc>
        <w:tc>
          <w:tcPr>
            <w:tcW w:w="3595" w:type="dxa"/>
          </w:tcPr>
          <w:p w14:paraId="60A3808C"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CASC(2), RCC, RISA, State Climatologist, University-based/independent</w:t>
            </w:r>
          </w:p>
        </w:tc>
      </w:tr>
      <w:tr w:rsidR="00F41E3C" w14:paraId="144459ED" w14:textId="77777777" w:rsidTr="00CE34B3">
        <w:tc>
          <w:tcPr>
            <w:tcW w:w="3235" w:type="dxa"/>
          </w:tcPr>
          <w:p w14:paraId="137E150B"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team and internal communication dynamics</w:t>
            </w:r>
          </w:p>
        </w:tc>
        <w:tc>
          <w:tcPr>
            <w:tcW w:w="2520" w:type="dxa"/>
          </w:tcPr>
          <w:p w14:paraId="66FA13CC"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22D659EB"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RCC, RISA, University-based/independent</w:t>
            </w:r>
          </w:p>
        </w:tc>
      </w:tr>
      <w:tr w:rsidR="00F41E3C" w14:paraId="64018244" w14:textId="77777777" w:rsidTr="00CE34B3">
        <w:tc>
          <w:tcPr>
            <w:tcW w:w="3235" w:type="dxa"/>
          </w:tcPr>
          <w:p w14:paraId="1D3A8C80"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Barrier: rapid-turnaround projects</w:t>
            </w:r>
          </w:p>
        </w:tc>
        <w:tc>
          <w:tcPr>
            <w:tcW w:w="2520" w:type="dxa"/>
          </w:tcPr>
          <w:p w14:paraId="6A2CD534"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3</w:t>
            </w:r>
          </w:p>
        </w:tc>
        <w:tc>
          <w:tcPr>
            <w:tcW w:w="3595" w:type="dxa"/>
          </w:tcPr>
          <w:p w14:paraId="54FC0966"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RCC, RISA, State Climatologist</w:t>
            </w:r>
          </w:p>
        </w:tc>
      </w:tr>
      <w:tr w:rsidR="00F41E3C" w14:paraId="5A8F658B" w14:textId="77777777" w:rsidTr="00CE34B3">
        <w:tc>
          <w:tcPr>
            <w:tcW w:w="3235" w:type="dxa"/>
          </w:tcPr>
          <w:p w14:paraId="28EF6058"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lastRenderedPageBreak/>
              <w:t>Accelerating adaptation: resources</w:t>
            </w:r>
          </w:p>
        </w:tc>
        <w:tc>
          <w:tcPr>
            <w:tcW w:w="2520" w:type="dxa"/>
          </w:tcPr>
          <w:p w14:paraId="024FCA31"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10</w:t>
            </w:r>
          </w:p>
        </w:tc>
        <w:tc>
          <w:tcPr>
            <w:tcW w:w="3595" w:type="dxa"/>
          </w:tcPr>
          <w:p w14:paraId="4A0C7272"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CASC(2), RCC, RISA(4), State Climatologist, University-based/independent(2)</w:t>
            </w:r>
          </w:p>
        </w:tc>
      </w:tr>
      <w:tr w:rsidR="00F41E3C" w14:paraId="50737A87" w14:textId="77777777" w:rsidTr="00CE34B3">
        <w:tc>
          <w:tcPr>
            <w:tcW w:w="3235" w:type="dxa"/>
          </w:tcPr>
          <w:p w14:paraId="4A376614"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Accelerating adaptation: trust</w:t>
            </w:r>
          </w:p>
        </w:tc>
        <w:tc>
          <w:tcPr>
            <w:tcW w:w="2520" w:type="dxa"/>
          </w:tcPr>
          <w:p w14:paraId="4A53EC46"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5</w:t>
            </w:r>
          </w:p>
        </w:tc>
        <w:tc>
          <w:tcPr>
            <w:tcW w:w="3595" w:type="dxa"/>
          </w:tcPr>
          <w:p w14:paraId="109C1F8F"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 Cooperative Extension, NIH, RCC, RISA</w:t>
            </w:r>
          </w:p>
        </w:tc>
      </w:tr>
      <w:tr w:rsidR="00F41E3C" w14:paraId="5B69548A" w14:textId="77777777" w:rsidTr="00CE34B3">
        <w:tc>
          <w:tcPr>
            <w:tcW w:w="3235" w:type="dxa"/>
          </w:tcPr>
          <w:p w14:paraId="7930751D"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Accelerating adaptation: champions</w:t>
            </w:r>
          </w:p>
        </w:tc>
        <w:tc>
          <w:tcPr>
            <w:tcW w:w="2520" w:type="dxa"/>
          </w:tcPr>
          <w:p w14:paraId="5309E533"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5</w:t>
            </w:r>
          </w:p>
        </w:tc>
        <w:tc>
          <w:tcPr>
            <w:tcW w:w="3595" w:type="dxa"/>
          </w:tcPr>
          <w:p w14:paraId="3DAAC58C"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CASC(2), RISA(2), University-based/independent(1)</w:t>
            </w:r>
          </w:p>
        </w:tc>
      </w:tr>
      <w:tr w:rsidR="00F41E3C" w14:paraId="134AB356" w14:textId="77777777" w:rsidTr="00CE34B3">
        <w:tc>
          <w:tcPr>
            <w:tcW w:w="3235" w:type="dxa"/>
          </w:tcPr>
          <w:p w14:paraId="72DD1350"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Accelerating adaptation: networks</w:t>
            </w:r>
          </w:p>
        </w:tc>
        <w:tc>
          <w:tcPr>
            <w:tcW w:w="2520" w:type="dxa"/>
          </w:tcPr>
          <w:p w14:paraId="263AD475"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5</w:t>
            </w:r>
          </w:p>
        </w:tc>
        <w:tc>
          <w:tcPr>
            <w:tcW w:w="3595" w:type="dxa"/>
          </w:tcPr>
          <w:p w14:paraId="39F551AA"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 RISA(3), University-based/independent</w:t>
            </w:r>
          </w:p>
        </w:tc>
      </w:tr>
      <w:tr w:rsidR="00F41E3C" w14:paraId="1644324C" w14:textId="77777777" w:rsidTr="00CE34B3">
        <w:tc>
          <w:tcPr>
            <w:tcW w:w="3235" w:type="dxa"/>
          </w:tcPr>
          <w:p w14:paraId="33CEB625"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Accelerating adaptation: university strengths</w:t>
            </w:r>
          </w:p>
        </w:tc>
        <w:tc>
          <w:tcPr>
            <w:tcW w:w="2520" w:type="dxa"/>
          </w:tcPr>
          <w:p w14:paraId="1C2E835C"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13</w:t>
            </w:r>
          </w:p>
        </w:tc>
        <w:tc>
          <w:tcPr>
            <w:tcW w:w="3595" w:type="dxa"/>
          </w:tcPr>
          <w:p w14:paraId="3F7212B3"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CASC(2),Cooperative Extension, RCC, RISA(5), State climatologist(2), University-based/independent(2)</w:t>
            </w:r>
          </w:p>
        </w:tc>
      </w:tr>
      <w:tr w:rsidR="00F41E3C" w14:paraId="46851A6E" w14:textId="77777777" w:rsidTr="00CE34B3">
        <w:tc>
          <w:tcPr>
            <w:tcW w:w="3235" w:type="dxa"/>
          </w:tcPr>
          <w:p w14:paraId="514A5C35"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Accelerating adaptation: societal impact</w:t>
            </w:r>
          </w:p>
        </w:tc>
        <w:tc>
          <w:tcPr>
            <w:tcW w:w="2520" w:type="dxa"/>
          </w:tcPr>
          <w:p w14:paraId="2CC04BD9"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9</w:t>
            </w:r>
          </w:p>
        </w:tc>
        <w:tc>
          <w:tcPr>
            <w:tcW w:w="3595" w:type="dxa"/>
          </w:tcPr>
          <w:p w14:paraId="682AA191"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 Cooperative Extension, RCC, RISA(2), University-based/independent(4)</w:t>
            </w:r>
          </w:p>
        </w:tc>
      </w:tr>
      <w:tr w:rsidR="00F41E3C" w14:paraId="2447D460" w14:textId="77777777" w:rsidTr="00CE34B3">
        <w:tc>
          <w:tcPr>
            <w:tcW w:w="3235" w:type="dxa"/>
          </w:tcPr>
          <w:p w14:paraId="7B53D73B"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Federal and state networks</w:t>
            </w:r>
          </w:p>
        </w:tc>
        <w:tc>
          <w:tcPr>
            <w:tcW w:w="2520" w:type="dxa"/>
          </w:tcPr>
          <w:p w14:paraId="5A74FA81"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17</w:t>
            </w:r>
          </w:p>
        </w:tc>
        <w:tc>
          <w:tcPr>
            <w:tcW w:w="3595" w:type="dxa"/>
          </w:tcPr>
          <w:p w14:paraId="54BAFB4E"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CASC(3), Cooperative Extension, NIH, RCC(3), RISA(6), State Climatologist(2), University-based/independent</w:t>
            </w:r>
          </w:p>
        </w:tc>
      </w:tr>
      <w:tr w:rsidR="00F41E3C" w14:paraId="7494FA61" w14:textId="77777777" w:rsidTr="00CE34B3">
        <w:tc>
          <w:tcPr>
            <w:tcW w:w="3235" w:type="dxa"/>
          </w:tcPr>
          <w:p w14:paraId="72AB3612"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Evaluation: engagements, partnerships, networks</w:t>
            </w:r>
          </w:p>
        </w:tc>
        <w:tc>
          <w:tcPr>
            <w:tcW w:w="2520" w:type="dxa"/>
          </w:tcPr>
          <w:p w14:paraId="2D465085"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10</w:t>
            </w:r>
          </w:p>
        </w:tc>
        <w:tc>
          <w:tcPr>
            <w:tcW w:w="3595" w:type="dxa"/>
          </w:tcPr>
          <w:p w14:paraId="7D8BBB14"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CASC(2), Cooperative Extension, NIH, RCC, RISA(3), University-based/independent(2)</w:t>
            </w:r>
          </w:p>
        </w:tc>
      </w:tr>
      <w:tr w:rsidR="00F41E3C" w14:paraId="1109743B" w14:textId="77777777" w:rsidTr="00CE34B3">
        <w:tc>
          <w:tcPr>
            <w:tcW w:w="3235" w:type="dxa"/>
          </w:tcPr>
          <w:p w14:paraId="12564EB5"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Evaluation: products</w:t>
            </w:r>
          </w:p>
        </w:tc>
        <w:tc>
          <w:tcPr>
            <w:tcW w:w="2520" w:type="dxa"/>
          </w:tcPr>
          <w:p w14:paraId="141625C9"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7</w:t>
            </w:r>
          </w:p>
        </w:tc>
        <w:tc>
          <w:tcPr>
            <w:tcW w:w="3595" w:type="dxa"/>
          </w:tcPr>
          <w:p w14:paraId="30B4540E"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 RCC(2), RISA, State Climatologist, University-based/independent(2)</w:t>
            </w:r>
          </w:p>
        </w:tc>
      </w:tr>
      <w:tr w:rsidR="00F41E3C" w14:paraId="756977E6" w14:textId="77777777" w:rsidTr="00CE34B3">
        <w:tc>
          <w:tcPr>
            <w:tcW w:w="3235" w:type="dxa"/>
          </w:tcPr>
          <w:p w14:paraId="32BCB86D"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Evaluation: organization</w:t>
            </w:r>
          </w:p>
        </w:tc>
        <w:tc>
          <w:tcPr>
            <w:tcW w:w="2520" w:type="dxa"/>
          </w:tcPr>
          <w:p w14:paraId="0CFC01E5"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8</w:t>
            </w:r>
          </w:p>
        </w:tc>
        <w:tc>
          <w:tcPr>
            <w:tcW w:w="3595" w:type="dxa"/>
          </w:tcPr>
          <w:p w14:paraId="3AE16EEE"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 NIH, RISA(4), University-based/independent(2)</w:t>
            </w:r>
          </w:p>
        </w:tc>
      </w:tr>
      <w:tr w:rsidR="00F41E3C" w14:paraId="3FAB36C1" w14:textId="77777777" w:rsidTr="00CE34B3">
        <w:tc>
          <w:tcPr>
            <w:tcW w:w="3235" w:type="dxa"/>
          </w:tcPr>
          <w:p w14:paraId="6A29B1C8"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Evaluation: impact</w:t>
            </w:r>
          </w:p>
        </w:tc>
        <w:tc>
          <w:tcPr>
            <w:tcW w:w="2520" w:type="dxa"/>
          </w:tcPr>
          <w:p w14:paraId="5C962FD4"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10</w:t>
            </w:r>
          </w:p>
        </w:tc>
        <w:tc>
          <w:tcPr>
            <w:tcW w:w="3595" w:type="dxa"/>
          </w:tcPr>
          <w:p w14:paraId="08B5C09F"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CASC(3), Cooperative Extension, NIH, RISA(2), State Climatologist, University-based/independent(2)</w:t>
            </w:r>
          </w:p>
        </w:tc>
      </w:tr>
      <w:tr w:rsidR="00F41E3C" w14:paraId="10B9ED53" w14:textId="77777777" w:rsidTr="00CE34B3">
        <w:tc>
          <w:tcPr>
            <w:tcW w:w="3235" w:type="dxa"/>
          </w:tcPr>
          <w:p w14:paraId="26605D49" w14:textId="77777777" w:rsidR="00F41E3C" w:rsidRDefault="00F41E3C" w:rsidP="00CE34B3">
            <w:pPr>
              <w:spacing w:after="0" w:line="240" w:lineRule="auto"/>
              <w:rPr>
                <w:rFonts w:ascii="Times New Roman" w:hAnsi="Times New Roman" w:cs="Times New Roman"/>
              </w:rPr>
            </w:pPr>
            <w:r w:rsidRPr="00CD6744">
              <w:rPr>
                <w:rFonts w:ascii="Times New Roman" w:hAnsi="Times New Roman" w:cs="Times New Roman"/>
              </w:rPr>
              <w:t>Training: hands-on experience</w:t>
            </w:r>
          </w:p>
        </w:tc>
        <w:tc>
          <w:tcPr>
            <w:tcW w:w="2520" w:type="dxa"/>
          </w:tcPr>
          <w:p w14:paraId="59E784D2"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15</w:t>
            </w:r>
          </w:p>
        </w:tc>
        <w:tc>
          <w:tcPr>
            <w:tcW w:w="3595" w:type="dxa"/>
          </w:tcPr>
          <w:p w14:paraId="21DF5B2F"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CASC(3), Cooperative Extension, NIH, RCC(2), RISA(6), State Climatologist, University-based/independent</w:t>
            </w:r>
          </w:p>
        </w:tc>
      </w:tr>
      <w:tr w:rsidR="00F41E3C" w14:paraId="343D8E44" w14:textId="77777777" w:rsidTr="00CE34B3">
        <w:tc>
          <w:tcPr>
            <w:tcW w:w="3235" w:type="dxa"/>
          </w:tcPr>
          <w:p w14:paraId="47D2350F" w14:textId="77777777" w:rsidR="00F41E3C" w:rsidRDefault="00F41E3C" w:rsidP="00CE34B3">
            <w:pPr>
              <w:spacing w:after="0" w:line="240" w:lineRule="auto"/>
              <w:rPr>
                <w:rFonts w:ascii="Times New Roman" w:hAnsi="Times New Roman" w:cs="Times New Roman"/>
              </w:rPr>
            </w:pPr>
            <w:r w:rsidRPr="00091365">
              <w:rPr>
                <w:rFonts w:ascii="Times New Roman" w:hAnsi="Times New Roman" w:cs="Times New Roman"/>
              </w:rPr>
              <w:t>Training: experiential learning built into funded projects</w:t>
            </w:r>
          </w:p>
        </w:tc>
        <w:tc>
          <w:tcPr>
            <w:tcW w:w="2520" w:type="dxa"/>
          </w:tcPr>
          <w:p w14:paraId="664A6B38" w14:textId="77777777" w:rsidR="00F41E3C" w:rsidRDefault="00F41E3C" w:rsidP="00CE34B3">
            <w:pPr>
              <w:spacing w:after="0" w:line="240" w:lineRule="auto"/>
              <w:jc w:val="center"/>
              <w:rPr>
                <w:rFonts w:ascii="Times New Roman" w:hAnsi="Times New Roman" w:cs="Times New Roman"/>
              </w:rPr>
            </w:pPr>
            <w:r>
              <w:rPr>
                <w:rFonts w:ascii="Times New Roman" w:hAnsi="Times New Roman" w:cs="Times New Roman"/>
              </w:rPr>
              <w:t>8</w:t>
            </w:r>
          </w:p>
        </w:tc>
        <w:tc>
          <w:tcPr>
            <w:tcW w:w="3595" w:type="dxa"/>
          </w:tcPr>
          <w:p w14:paraId="50003D54" w14:textId="77777777" w:rsidR="00F41E3C" w:rsidRDefault="00F41E3C" w:rsidP="00CE34B3">
            <w:pPr>
              <w:spacing w:after="0" w:line="240" w:lineRule="auto"/>
              <w:rPr>
                <w:rFonts w:ascii="Times New Roman" w:hAnsi="Times New Roman" w:cs="Times New Roman"/>
              </w:rPr>
            </w:pPr>
            <w:r w:rsidRPr="006E68E9">
              <w:rPr>
                <w:rFonts w:ascii="Times New Roman" w:hAnsi="Times New Roman" w:cs="Times New Roman"/>
              </w:rPr>
              <w:t>CASC(2), Cooperative Extension, RISA(4), University-based/independent</w:t>
            </w:r>
          </w:p>
        </w:tc>
      </w:tr>
    </w:tbl>
    <w:p w14:paraId="17DD8A4C" w14:textId="77777777" w:rsidR="00F41E3C" w:rsidRDefault="00F41E3C" w:rsidP="001C6E38">
      <w:pPr>
        <w:spacing w:after="0" w:line="240" w:lineRule="auto"/>
        <w:rPr>
          <w:rFonts w:ascii="Times New Roman" w:hAnsi="Times New Roman" w:cs="Times New Roman"/>
          <w:b/>
          <w:bCs/>
        </w:rPr>
      </w:pPr>
    </w:p>
    <w:p w14:paraId="3EF607C5" w14:textId="77777777" w:rsidR="00F41E3C" w:rsidRDefault="00F41E3C" w:rsidP="001C6E38">
      <w:pPr>
        <w:spacing w:after="0" w:line="240" w:lineRule="auto"/>
        <w:rPr>
          <w:rFonts w:ascii="Times New Roman" w:hAnsi="Times New Roman" w:cs="Times New Roman"/>
          <w:b/>
          <w:bCs/>
        </w:rPr>
      </w:pPr>
    </w:p>
    <w:p w14:paraId="0C0EAAB1" w14:textId="77777777" w:rsidR="00F41E3C" w:rsidRDefault="00F41E3C" w:rsidP="001C6E38">
      <w:pPr>
        <w:spacing w:after="0" w:line="240" w:lineRule="auto"/>
        <w:rPr>
          <w:rFonts w:ascii="Times New Roman" w:hAnsi="Times New Roman" w:cs="Times New Roman"/>
          <w:b/>
          <w:bCs/>
        </w:rPr>
      </w:pPr>
    </w:p>
    <w:p w14:paraId="6F556B63" w14:textId="77777777" w:rsidR="00F41E3C" w:rsidRDefault="00F41E3C" w:rsidP="001C6E38">
      <w:pPr>
        <w:spacing w:after="0" w:line="240" w:lineRule="auto"/>
        <w:rPr>
          <w:rFonts w:ascii="Times New Roman" w:hAnsi="Times New Roman" w:cs="Times New Roman"/>
          <w:b/>
          <w:bCs/>
        </w:rPr>
      </w:pPr>
    </w:p>
    <w:p w14:paraId="65B07C9B" w14:textId="77777777" w:rsidR="00F41E3C" w:rsidRDefault="00F41E3C" w:rsidP="001C6E38">
      <w:pPr>
        <w:spacing w:after="0" w:line="240" w:lineRule="auto"/>
        <w:rPr>
          <w:rFonts w:ascii="Times New Roman" w:hAnsi="Times New Roman" w:cs="Times New Roman"/>
          <w:b/>
          <w:bCs/>
        </w:rPr>
      </w:pPr>
    </w:p>
    <w:p w14:paraId="7D6D937E" w14:textId="77777777" w:rsidR="00F41E3C" w:rsidRDefault="00F41E3C" w:rsidP="001C6E38">
      <w:pPr>
        <w:spacing w:after="0" w:line="240" w:lineRule="auto"/>
        <w:rPr>
          <w:rFonts w:ascii="Times New Roman" w:hAnsi="Times New Roman" w:cs="Times New Roman"/>
          <w:b/>
          <w:bCs/>
        </w:rPr>
      </w:pPr>
    </w:p>
    <w:p w14:paraId="58BF598B" w14:textId="77777777" w:rsidR="00290CD2" w:rsidRDefault="00290CD2" w:rsidP="001C6E38">
      <w:pPr>
        <w:spacing w:after="0" w:line="240" w:lineRule="auto"/>
        <w:rPr>
          <w:rFonts w:ascii="Times New Roman" w:hAnsi="Times New Roman" w:cs="Times New Roman"/>
          <w:b/>
          <w:bCs/>
        </w:rPr>
      </w:pPr>
    </w:p>
    <w:p w14:paraId="5D8D4CE4" w14:textId="212BC2EE" w:rsidR="00290CD2" w:rsidRPr="00290CD2" w:rsidRDefault="00290CD2" w:rsidP="00290CD2">
      <w:pPr>
        <w:spacing w:after="0" w:line="240" w:lineRule="auto"/>
        <w:rPr>
          <w:rFonts w:ascii="Times New Roman" w:hAnsi="Times New Roman" w:cs="Times New Roman"/>
          <w:b/>
          <w:bCs/>
        </w:rPr>
      </w:pPr>
      <w:r w:rsidRPr="00290CD2">
        <w:rPr>
          <w:rFonts w:ascii="Times New Roman" w:hAnsi="Times New Roman" w:cs="Times New Roman"/>
          <w:b/>
          <w:bCs/>
        </w:rPr>
        <w:lastRenderedPageBreak/>
        <w:t>SI</w:t>
      </w:r>
      <w:r w:rsidR="003A362F">
        <w:rPr>
          <w:rFonts w:ascii="Times New Roman" w:hAnsi="Times New Roman" w:cs="Times New Roman"/>
          <w:b/>
          <w:bCs/>
        </w:rPr>
        <w:t>6</w:t>
      </w:r>
      <w:r w:rsidRPr="00290CD2">
        <w:rPr>
          <w:rFonts w:ascii="Times New Roman" w:hAnsi="Times New Roman" w:cs="Times New Roman"/>
          <w:b/>
          <w:bCs/>
        </w:rPr>
        <w:t xml:space="preserve">. </w:t>
      </w:r>
      <w:r w:rsidRPr="00290CD2">
        <w:rPr>
          <w:rFonts w:ascii="Times New Roman" w:hAnsi="Times New Roman" w:cs="Times New Roman"/>
        </w:rPr>
        <w:t>Societal impact definitions (Source: Meadow et al. 2024).</w:t>
      </w:r>
    </w:p>
    <w:p w14:paraId="10CBC1A4" w14:textId="77777777" w:rsidR="00290CD2" w:rsidRPr="00290CD2" w:rsidRDefault="00290CD2" w:rsidP="00290CD2">
      <w:pPr>
        <w:spacing w:after="0" w:line="240" w:lineRule="auto"/>
        <w:rPr>
          <w:rFonts w:ascii="Times New Roman" w:hAnsi="Times New Roman" w:cs="Times New Roman"/>
          <w:b/>
          <w:bCs/>
        </w:rPr>
      </w:pPr>
    </w:p>
    <w:p w14:paraId="73D058E3" w14:textId="77777777" w:rsidR="00290CD2" w:rsidRPr="00290CD2" w:rsidRDefault="00290CD2" w:rsidP="00290CD2">
      <w:pPr>
        <w:numPr>
          <w:ilvl w:val="0"/>
          <w:numId w:val="1"/>
        </w:numPr>
        <w:spacing w:after="0" w:line="240" w:lineRule="auto"/>
        <w:rPr>
          <w:rFonts w:ascii="Times New Roman" w:hAnsi="Times New Roman" w:cs="Times New Roman"/>
        </w:rPr>
      </w:pPr>
      <w:r w:rsidRPr="00290CD2">
        <w:rPr>
          <w:rFonts w:ascii="Times New Roman" w:hAnsi="Times New Roman" w:cs="Times New Roman"/>
        </w:rPr>
        <w:t>Instrumental: use of research to inform decisions, plans or policies</w:t>
      </w:r>
    </w:p>
    <w:p w14:paraId="1AEEF208" w14:textId="77777777" w:rsidR="00290CD2" w:rsidRPr="00290CD2" w:rsidRDefault="00290CD2" w:rsidP="00290CD2">
      <w:pPr>
        <w:numPr>
          <w:ilvl w:val="0"/>
          <w:numId w:val="1"/>
        </w:numPr>
        <w:spacing w:after="0" w:line="240" w:lineRule="auto"/>
        <w:rPr>
          <w:rFonts w:ascii="Times New Roman" w:hAnsi="Times New Roman" w:cs="Times New Roman"/>
        </w:rPr>
      </w:pPr>
      <w:r w:rsidRPr="00290CD2">
        <w:rPr>
          <w:rFonts w:ascii="Times New Roman" w:hAnsi="Times New Roman" w:cs="Times New Roman"/>
        </w:rPr>
        <w:t>Connectivity: new or strengthened relationships, partnerships or networks</w:t>
      </w:r>
    </w:p>
    <w:p w14:paraId="5BC7D03B" w14:textId="77777777" w:rsidR="00290CD2" w:rsidRPr="00290CD2" w:rsidRDefault="00290CD2" w:rsidP="00290CD2">
      <w:pPr>
        <w:numPr>
          <w:ilvl w:val="0"/>
          <w:numId w:val="1"/>
        </w:numPr>
        <w:spacing w:after="0" w:line="240" w:lineRule="auto"/>
        <w:rPr>
          <w:rFonts w:ascii="Times New Roman" w:hAnsi="Times New Roman" w:cs="Times New Roman"/>
        </w:rPr>
      </w:pPr>
      <w:r w:rsidRPr="00290CD2">
        <w:rPr>
          <w:rFonts w:ascii="Times New Roman" w:hAnsi="Times New Roman" w:cs="Times New Roman"/>
        </w:rPr>
        <w:t>Conceptual: changes in knowledge about, or awareness of, an issue</w:t>
      </w:r>
    </w:p>
    <w:p w14:paraId="1B8C5189" w14:textId="77777777" w:rsidR="00290CD2" w:rsidRPr="00290CD2" w:rsidRDefault="00290CD2" w:rsidP="00290CD2">
      <w:pPr>
        <w:numPr>
          <w:ilvl w:val="0"/>
          <w:numId w:val="1"/>
        </w:numPr>
        <w:spacing w:after="0" w:line="240" w:lineRule="auto"/>
        <w:rPr>
          <w:rFonts w:ascii="Times New Roman" w:hAnsi="Times New Roman" w:cs="Times New Roman"/>
        </w:rPr>
      </w:pPr>
      <w:r w:rsidRPr="00290CD2">
        <w:rPr>
          <w:rFonts w:ascii="Times New Roman" w:hAnsi="Times New Roman" w:cs="Times New Roman"/>
        </w:rPr>
        <w:t>Capacity building: changes in skills, expertise or resources of project partners</w:t>
      </w:r>
    </w:p>
    <w:p w14:paraId="7120B009" w14:textId="77777777" w:rsidR="00290CD2" w:rsidRPr="00290CD2" w:rsidRDefault="00290CD2" w:rsidP="00290CD2">
      <w:pPr>
        <w:numPr>
          <w:ilvl w:val="0"/>
          <w:numId w:val="1"/>
        </w:numPr>
        <w:spacing w:after="0" w:line="240" w:lineRule="auto"/>
        <w:rPr>
          <w:rFonts w:ascii="Times New Roman" w:hAnsi="Times New Roman" w:cs="Times New Roman"/>
        </w:rPr>
      </w:pPr>
      <w:r w:rsidRPr="00290CD2">
        <w:rPr>
          <w:rFonts w:ascii="Times New Roman" w:hAnsi="Times New Roman" w:cs="Times New Roman"/>
        </w:rPr>
        <w:t>Social: improved social outcomes for partners or broader communities</w:t>
      </w:r>
    </w:p>
    <w:p w14:paraId="0E0E3D1D" w14:textId="77777777" w:rsidR="00290CD2" w:rsidRPr="00290CD2" w:rsidRDefault="00290CD2" w:rsidP="00290CD2">
      <w:pPr>
        <w:numPr>
          <w:ilvl w:val="0"/>
          <w:numId w:val="1"/>
        </w:numPr>
        <w:spacing w:after="0" w:line="240" w:lineRule="auto"/>
        <w:rPr>
          <w:rFonts w:ascii="Times New Roman" w:hAnsi="Times New Roman" w:cs="Times New Roman"/>
        </w:rPr>
      </w:pPr>
      <w:r w:rsidRPr="00290CD2">
        <w:rPr>
          <w:rFonts w:ascii="Times New Roman" w:hAnsi="Times New Roman" w:cs="Times New Roman"/>
        </w:rPr>
        <w:t>Environmental: improved environmental conditions</w:t>
      </w:r>
    </w:p>
    <w:p w14:paraId="52FBAACE" w14:textId="77777777" w:rsidR="00290CD2" w:rsidRDefault="00290CD2" w:rsidP="001C6E38">
      <w:pPr>
        <w:spacing w:after="0" w:line="240" w:lineRule="auto"/>
        <w:rPr>
          <w:rFonts w:ascii="Times New Roman" w:hAnsi="Times New Roman" w:cs="Times New Roman"/>
          <w:b/>
          <w:bCs/>
        </w:rPr>
      </w:pPr>
    </w:p>
    <w:p w14:paraId="4441B030" w14:textId="77777777" w:rsidR="00290CD2" w:rsidRDefault="00290CD2" w:rsidP="001C6E38">
      <w:pPr>
        <w:spacing w:after="0" w:line="240" w:lineRule="auto"/>
        <w:rPr>
          <w:rFonts w:ascii="Times New Roman" w:hAnsi="Times New Roman" w:cs="Times New Roman"/>
          <w:b/>
          <w:bCs/>
        </w:rPr>
      </w:pPr>
    </w:p>
    <w:p w14:paraId="52481BAB" w14:textId="77777777" w:rsidR="00290CD2" w:rsidRDefault="00290CD2" w:rsidP="001C6E38">
      <w:pPr>
        <w:spacing w:after="0" w:line="240" w:lineRule="auto"/>
        <w:rPr>
          <w:rFonts w:ascii="Times New Roman" w:hAnsi="Times New Roman" w:cs="Times New Roman"/>
          <w:b/>
          <w:bCs/>
        </w:rPr>
      </w:pPr>
    </w:p>
    <w:p w14:paraId="2D9BE9C7" w14:textId="77777777" w:rsidR="00290CD2" w:rsidRDefault="00290CD2" w:rsidP="001C6E38">
      <w:pPr>
        <w:spacing w:after="0" w:line="240" w:lineRule="auto"/>
        <w:rPr>
          <w:rFonts w:ascii="Times New Roman" w:hAnsi="Times New Roman" w:cs="Times New Roman"/>
          <w:b/>
          <w:bCs/>
        </w:rPr>
      </w:pPr>
    </w:p>
    <w:p w14:paraId="0D087F60" w14:textId="77777777" w:rsidR="00290CD2" w:rsidRDefault="00290CD2" w:rsidP="001C6E38">
      <w:pPr>
        <w:spacing w:after="0" w:line="240" w:lineRule="auto"/>
        <w:rPr>
          <w:rFonts w:ascii="Times New Roman" w:hAnsi="Times New Roman" w:cs="Times New Roman"/>
          <w:b/>
          <w:bCs/>
        </w:rPr>
      </w:pPr>
    </w:p>
    <w:p w14:paraId="3E89A200" w14:textId="77777777" w:rsidR="00290CD2" w:rsidRDefault="00290CD2" w:rsidP="001C6E38">
      <w:pPr>
        <w:spacing w:after="0" w:line="240" w:lineRule="auto"/>
        <w:rPr>
          <w:rFonts w:ascii="Times New Roman" w:hAnsi="Times New Roman" w:cs="Times New Roman"/>
          <w:b/>
          <w:bCs/>
        </w:rPr>
      </w:pPr>
    </w:p>
    <w:p w14:paraId="0051A19D" w14:textId="77777777" w:rsidR="00290CD2" w:rsidRDefault="00290CD2" w:rsidP="001C6E38">
      <w:pPr>
        <w:spacing w:after="0" w:line="240" w:lineRule="auto"/>
        <w:rPr>
          <w:rFonts w:ascii="Times New Roman" w:hAnsi="Times New Roman" w:cs="Times New Roman"/>
          <w:b/>
          <w:bCs/>
        </w:rPr>
      </w:pPr>
    </w:p>
    <w:p w14:paraId="78F703FD" w14:textId="77777777" w:rsidR="00290CD2" w:rsidRDefault="00290CD2" w:rsidP="001C6E38">
      <w:pPr>
        <w:spacing w:after="0" w:line="240" w:lineRule="auto"/>
        <w:rPr>
          <w:rFonts w:ascii="Times New Roman" w:hAnsi="Times New Roman" w:cs="Times New Roman"/>
          <w:b/>
          <w:bCs/>
        </w:rPr>
      </w:pPr>
    </w:p>
    <w:p w14:paraId="1C106E57" w14:textId="77777777" w:rsidR="00290CD2" w:rsidRDefault="00290CD2" w:rsidP="001C6E38">
      <w:pPr>
        <w:spacing w:after="0" w:line="240" w:lineRule="auto"/>
        <w:rPr>
          <w:rFonts w:ascii="Times New Roman" w:hAnsi="Times New Roman" w:cs="Times New Roman"/>
          <w:b/>
          <w:bCs/>
        </w:rPr>
      </w:pPr>
    </w:p>
    <w:p w14:paraId="0517B5D3" w14:textId="77777777" w:rsidR="00290CD2" w:rsidRDefault="00290CD2" w:rsidP="001C6E38">
      <w:pPr>
        <w:spacing w:after="0" w:line="240" w:lineRule="auto"/>
        <w:rPr>
          <w:rFonts w:ascii="Times New Roman" w:hAnsi="Times New Roman" w:cs="Times New Roman"/>
          <w:b/>
          <w:bCs/>
        </w:rPr>
      </w:pPr>
    </w:p>
    <w:p w14:paraId="1BAF327B" w14:textId="77777777" w:rsidR="00290CD2" w:rsidRDefault="00290CD2" w:rsidP="001C6E38">
      <w:pPr>
        <w:spacing w:after="0" w:line="240" w:lineRule="auto"/>
        <w:rPr>
          <w:rFonts w:ascii="Times New Roman" w:hAnsi="Times New Roman" w:cs="Times New Roman"/>
          <w:b/>
          <w:bCs/>
        </w:rPr>
      </w:pPr>
    </w:p>
    <w:p w14:paraId="7656D908" w14:textId="77777777" w:rsidR="00290CD2" w:rsidRDefault="00290CD2" w:rsidP="001C6E38">
      <w:pPr>
        <w:spacing w:after="0" w:line="240" w:lineRule="auto"/>
        <w:rPr>
          <w:rFonts w:ascii="Times New Roman" w:hAnsi="Times New Roman" w:cs="Times New Roman"/>
          <w:b/>
          <w:bCs/>
        </w:rPr>
      </w:pPr>
    </w:p>
    <w:p w14:paraId="76821656" w14:textId="77777777" w:rsidR="00290CD2" w:rsidRDefault="00290CD2" w:rsidP="001C6E38">
      <w:pPr>
        <w:spacing w:after="0" w:line="240" w:lineRule="auto"/>
        <w:rPr>
          <w:rFonts w:ascii="Times New Roman" w:hAnsi="Times New Roman" w:cs="Times New Roman"/>
          <w:b/>
          <w:bCs/>
        </w:rPr>
      </w:pPr>
    </w:p>
    <w:p w14:paraId="482ECB7A" w14:textId="77777777" w:rsidR="00290CD2" w:rsidRDefault="00290CD2" w:rsidP="001C6E38">
      <w:pPr>
        <w:spacing w:after="0" w:line="240" w:lineRule="auto"/>
        <w:rPr>
          <w:rFonts w:ascii="Times New Roman" w:hAnsi="Times New Roman" w:cs="Times New Roman"/>
          <w:b/>
          <w:bCs/>
        </w:rPr>
      </w:pPr>
    </w:p>
    <w:p w14:paraId="410DBEF3" w14:textId="77777777" w:rsidR="00290CD2" w:rsidRDefault="00290CD2" w:rsidP="001C6E38">
      <w:pPr>
        <w:spacing w:after="0" w:line="240" w:lineRule="auto"/>
        <w:rPr>
          <w:rFonts w:ascii="Times New Roman" w:hAnsi="Times New Roman" w:cs="Times New Roman"/>
          <w:b/>
          <w:bCs/>
        </w:rPr>
      </w:pPr>
    </w:p>
    <w:p w14:paraId="43E9178F" w14:textId="77777777" w:rsidR="00290CD2" w:rsidRDefault="00290CD2" w:rsidP="001C6E38">
      <w:pPr>
        <w:spacing w:after="0" w:line="240" w:lineRule="auto"/>
        <w:rPr>
          <w:rFonts w:ascii="Times New Roman" w:hAnsi="Times New Roman" w:cs="Times New Roman"/>
          <w:b/>
          <w:bCs/>
        </w:rPr>
      </w:pPr>
    </w:p>
    <w:p w14:paraId="1C7D8433" w14:textId="77777777" w:rsidR="00290CD2" w:rsidRDefault="00290CD2" w:rsidP="001C6E38">
      <w:pPr>
        <w:spacing w:after="0" w:line="240" w:lineRule="auto"/>
        <w:rPr>
          <w:rFonts w:ascii="Times New Roman" w:hAnsi="Times New Roman" w:cs="Times New Roman"/>
          <w:b/>
          <w:bCs/>
        </w:rPr>
      </w:pPr>
    </w:p>
    <w:p w14:paraId="7ADADB88" w14:textId="77777777" w:rsidR="00290CD2" w:rsidRDefault="00290CD2" w:rsidP="001C6E38">
      <w:pPr>
        <w:spacing w:after="0" w:line="240" w:lineRule="auto"/>
        <w:rPr>
          <w:rFonts w:ascii="Times New Roman" w:hAnsi="Times New Roman" w:cs="Times New Roman"/>
          <w:b/>
          <w:bCs/>
        </w:rPr>
      </w:pPr>
    </w:p>
    <w:p w14:paraId="5A7153EF" w14:textId="77777777" w:rsidR="00290CD2" w:rsidRDefault="00290CD2" w:rsidP="001C6E38">
      <w:pPr>
        <w:spacing w:after="0" w:line="240" w:lineRule="auto"/>
        <w:rPr>
          <w:rFonts w:ascii="Times New Roman" w:hAnsi="Times New Roman" w:cs="Times New Roman"/>
          <w:b/>
          <w:bCs/>
        </w:rPr>
      </w:pPr>
    </w:p>
    <w:p w14:paraId="501D4F3F" w14:textId="77777777" w:rsidR="00290CD2" w:rsidRDefault="00290CD2" w:rsidP="001C6E38">
      <w:pPr>
        <w:spacing w:after="0" w:line="240" w:lineRule="auto"/>
        <w:rPr>
          <w:rFonts w:ascii="Times New Roman" w:hAnsi="Times New Roman" w:cs="Times New Roman"/>
          <w:b/>
          <w:bCs/>
        </w:rPr>
      </w:pPr>
    </w:p>
    <w:p w14:paraId="3EA76251" w14:textId="77777777" w:rsidR="00290CD2" w:rsidRDefault="00290CD2" w:rsidP="001C6E38">
      <w:pPr>
        <w:spacing w:after="0" w:line="240" w:lineRule="auto"/>
        <w:rPr>
          <w:rFonts w:ascii="Times New Roman" w:hAnsi="Times New Roman" w:cs="Times New Roman"/>
          <w:b/>
          <w:bCs/>
        </w:rPr>
      </w:pPr>
    </w:p>
    <w:p w14:paraId="0C2875C0" w14:textId="77777777" w:rsidR="00290CD2" w:rsidRDefault="00290CD2" w:rsidP="001C6E38">
      <w:pPr>
        <w:spacing w:after="0" w:line="240" w:lineRule="auto"/>
        <w:rPr>
          <w:rFonts w:ascii="Times New Roman" w:hAnsi="Times New Roman" w:cs="Times New Roman"/>
          <w:b/>
          <w:bCs/>
        </w:rPr>
      </w:pPr>
    </w:p>
    <w:p w14:paraId="543ECBE4" w14:textId="77777777" w:rsidR="00290CD2" w:rsidRDefault="00290CD2" w:rsidP="001C6E38">
      <w:pPr>
        <w:spacing w:after="0" w:line="240" w:lineRule="auto"/>
        <w:rPr>
          <w:rFonts w:ascii="Times New Roman" w:hAnsi="Times New Roman" w:cs="Times New Roman"/>
          <w:b/>
          <w:bCs/>
        </w:rPr>
      </w:pPr>
    </w:p>
    <w:p w14:paraId="6D3E5A6F" w14:textId="77777777" w:rsidR="00290CD2" w:rsidRDefault="00290CD2" w:rsidP="001C6E38">
      <w:pPr>
        <w:spacing w:after="0" w:line="240" w:lineRule="auto"/>
        <w:rPr>
          <w:rFonts w:ascii="Times New Roman" w:hAnsi="Times New Roman" w:cs="Times New Roman"/>
          <w:b/>
          <w:bCs/>
        </w:rPr>
      </w:pPr>
    </w:p>
    <w:p w14:paraId="4FB66C72" w14:textId="77777777" w:rsidR="00290CD2" w:rsidRDefault="00290CD2" w:rsidP="001C6E38">
      <w:pPr>
        <w:spacing w:after="0" w:line="240" w:lineRule="auto"/>
        <w:rPr>
          <w:rFonts w:ascii="Times New Roman" w:hAnsi="Times New Roman" w:cs="Times New Roman"/>
          <w:b/>
          <w:bCs/>
        </w:rPr>
      </w:pPr>
    </w:p>
    <w:p w14:paraId="40F3B0EE" w14:textId="77777777" w:rsidR="00290CD2" w:rsidRDefault="00290CD2" w:rsidP="001C6E38">
      <w:pPr>
        <w:spacing w:after="0" w:line="240" w:lineRule="auto"/>
        <w:rPr>
          <w:rFonts w:ascii="Times New Roman" w:hAnsi="Times New Roman" w:cs="Times New Roman"/>
          <w:b/>
          <w:bCs/>
        </w:rPr>
      </w:pPr>
    </w:p>
    <w:p w14:paraId="654DF9E5" w14:textId="77777777" w:rsidR="00290CD2" w:rsidRDefault="00290CD2" w:rsidP="001C6E38">
      <w:pPr>
        <w:spacing w:after="0" w:line="240" w:lineRule="auto"/>
        <w:rPr>
          <w:rFonts w:ascii="Times New Roman" w:hAnsi="Times New Roman" w:cs="Times New Roman"/>
          <w:b/>
          <w:bCs/>
        </w:rPr>
      </w:pPr>
    </w:p>
    <w:p w14:paraId="62320FF1" w14:textId="77777777" w:rsidR="00290CD2" w:rsidRDefault="00290CD2" w:rsidP="001C6E38">
      <w:pPr>
        <w:spacing w:after="0" w:line="240" w:lineRule="auto"/>
        <w:rPr>
          <w:rFonts w:ascii="Times New Roman" w:hAnsi="Times New Roman" w:cs="Times New Roman"/>
          <w:b/>
          <w:bCs/>
        </w:rPr>
      </w:pPr>
    </w:p>
    <w:p w14:paraId="017CFE28" w14:textId="77777777" w:rsidR="00290CD2" w:rsidRDefault="00290CD2" w:rsidP="001C6E38">
      <w:pPr>
        <w:spacing w:after="0" w:line="240" w:lineRule="auto"/>
        <w:rPr>
          <w:rFonts w:ascii="Times New Roman" w:hAnsi="Times New Roman" w:cs="Times New Roman"/>
          <w:b/>
          <w:bCs/>
        </w:rPr>
      </w:pPr>
    </w:p>
    <w:p w14:paraId="2CDEAB8A" w14:textId="77777777" w:rsidR="00290CD2" w:rsidRDefault="00290CD2" w:rsidP="001C6E38">
      <w:pPr>
        <w:spacing w:after="0" w:line="240" w:lineRule="auto"/>
        <w:rPr>
          <w:rFonts w:ascii="Times New Roman" w:hAnsi="Times New Roman" w:cs="Times New Roman"/>
          <w:b/>
          <w:bCs/>
        </w:rPr>
      </w:pPr>
    </w:p>
    <w:p w14:paraId="204330D3" w14:textId="77777777" w:rsidR="00290CD2" w:rsidRDefault="00290CD2" w:rsidP="001C6E38">
      <w:pPr>
        <w:spacing w:after="0" w:line="240" w:lineRule="auto"/>
        <w:rPr>
          <w:rFonts w:ascii="Times New Roman" w:hAnsi="Times New Roman" w:cs="Times New Roman"/>
          <w:b/>
          <w:bCs/>
        </w:rPr>
      </w:pPr>
    </w:p>
    <w:p w14:paraId="4D26820F" w14:textId="77777777" w:rsidR="00290CD2" w:rsidRDefault="00290CD2" w:rsidP="001C6E38">
      <w:pPr>
        <w:spacing w:after="0" w:line="240" w:lineRule="auto"/>
        <w:rPr>
          <w:rFonts w:ascii="Times New Roman" w:hAnsi="Times New Roman" w:cs="Times New Roman"/>
          <w:b/>
          <w:bCs/>
        </w:rPr>
      </w:pPr>
    </w:p>
    <w:p w14:paraId="2A6F275A" w14:textId="77777777" w:rsidR="00290CD2" w:rsidRDefault="00290CD2" w:rsidP="001C6E38">
      <w:pPr>
        <w:spacing w:after="0" w:line="240" w:lineRule="auto"/>
        <w:rPr>
          <w:rFonts w:ascii="Times New Roman" w:hAnsi="Times New Roman" w:cs="Times New Roman"/>
          <w:b/>
          <w:bCs/>
        </w:rPr>
      </w:pPr>
    </w:p>
    <w:p w14:paraId="551D06BC" w14:textId="77777777" w:rsidR="00290CD2" w:rsidRDefault="00290CD2" w:rsidP="001C6E38">
      <w:pPr>
        <w:spacing w:after="0" w:line="240" w:lineRule="auto"/>
        <w:rPr>
          <w:rFonts w:ascii="Times New Roman" w:hAnsi="Times New Roman" w:cs="Times New Roman"/>
          <w:b/>
          <w:bCs/>
        </w:rPr>
      </w:pPr>
    </w:p>
    <w:p w14:paraId="4E1751BA" w14:textId="77777777" w:rsidR="00290CD2" w:rsidRDefault="00290CD2" w:rsidP="001C6E38">
      <w:pPr>
        <w:spacing w:after="0" w:line="240" w:lineRule="auto"/>
        <w:rPr>
          <w:rFonts w:ascii="Times New Roman" w:hAnsi="Times New Roman" w:cs="Times New Roman"/>
          <w:b/>
          <w:bCs/>
        </w:rPr>
      </w:pPr>
    </w:p>
    <w:p w14:paraId="7B9E8E9F" w14:textId="77777777" w:rsidR="00290CD2" w:rsidRDefault="00290CD2" w:rsidP="001C6E38">
      <w:pPr>
        <w:spacing w:after="0" w:line="240" w:lineRule="auto"/>
        <w:rPr>
          <w:rFonts w:ascii="Times New Roman" w:hAnsi="Times New Roman" w:cs="Times New Roman"/>
          <w:b/>
          <w:bCs/>
        </w:rPr>
      </w:pPr>
    </w:p>
    <w:p w14:paraId="7F65F868" w14:textId="77777777" w:rsidR="00290CD2" w:rsidRDefault="00290CD2" w:rsidP="001C6E38">
      <w:pPr>
        <w:spacing w:after="0" w:line="240" w:lineRule="auto"/>
        <w:rPr>
          <w:rFonts w:ascii="Times New Roman" w:hAnsi="Times New Roman" w:cs="Times New Roman"/>
          <w:b/>
          <w:bCs/>
        </w:rPr>
      </w:pPr>
    </w:p>
    <w:p w14:paraId="577D79CF" w14:textId="77777777" w:rsidR="00F72290" w:rsidRDefault="00F72290" w:rsidP="001C6E38">
      <w:pPr>
        <w:spacing w:after="0" w:line="240" w:lineRule="auto"/>
        <w:rPr>
          <w:rFonts w:ascii="Times New Roman" w:hAnsi="Times New Roman" w:cs="Times New Roman"/>
        </w:rPr>
      </w:pPr>
    </w:p>
    <w:p w14:paraId="157B142C"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b/>
          <w:bCs/>
        </w:rPr>
        <w:lastRenderedPageBreak/>
        <w:t>SI</w:t>
      </w:r>
      <w:r>
        <w:rPr>
          <w:rFonts w:ascii="Times New Roman" w:hAnsi="Times New Roman" w:cs="Times New Roman"/>
          <w:b/>
          <w:bCs/>
        </w:rPr>
        <w:t>7</w:t>
      </w:r>
      <w:r w:rsidRPr="00F72290">
        <w:rPr>
          <w:rFonts w:ascii="Times New Roman" w:hAnsi="Times New Roman" w:cs="Times New Roman"/>
          <w:b/>
          <w:bCs/>
        </w:rPr>
        <w:t xml:space="preserve">. </w:t>
      </w:r>
      <w:r w:rsidRPr="00F72290">
        <w:rPr>
          <w:rFonts w:ascii="Times New Roman" w:hAnsi="Times New Roman" w:cs="Times New Roman"/>
        </w:rPr>
        <w:t>Full quotations.</w:t>
      </w:r>
    </w:p>
    <w:p w14:paraId="2DC18D10" w14:textId="77777777" w:rsidR="003A362F" w:rsidRPr="00F72290" w:rsidRDefault="003A362F" w:rsidP="003A362F">
      <w:pPr>
        <w:spacing w:after="0" w:line="240" w:lineRule="auto"/>
        <w:rPr>
          <w:rFonts w:ascii="Times New Roman" w:hAnsi="Times New Roman" w:cs="Times New Roman"/>
        </w:rPr>
      </w:pPr>
    </w:p>
    <w:p w14:paraId="754D77AD"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1.</w:t>
      </w:r>
      <w:r>
        <w:t xml:space="preserve"> </w:t>
      </w:r>
      <w:r w:rsidRPr="00F72290">
        <w:rPr>
          <w:rFonts w:ascii="Times New Roman" w:hAnsi="Times New Roman" w:cs="Times New Roman"/>
        </w:rPr>
        <w:t>“[T]hose sustained conversations over years were really important for building the capacity of people to understand and utilize climate data...[the conversations] were geared towards practitioners and stakeholders working in a variety of different sectors, you know, agriculture, state government, water resources, wildlife, different federal, state, local agencies, county officials...Tribes… our goal was to help support their immediate decision making and management for the upcoming season. But I think we built a lot of capacity to [build] understanding about what was happening...outside of our region's natural variability.” (p.8)</w:t>
      </w:r>
    </w:p>
    <w:p w14:paraId="37F51206" w14:textId="77777777" w:rsidR="003A362F" w:rsidRPr="00F72290" w:rsidRDefault="003A362F" w:rsidP="003A362F">
      <w:pPr>
        <w:spacing w:after="0" w:line="240" w:lineRule="auto"/>
      </w:pPr>
    </w:p>
    <w:p w14:paraId="4FC1327E"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2.</w:t>
      </w:r>
      <w:r>
        <w:t xml:space="preserve"> </w:t>
      </w:r>
      <w:r w:rsidRPr="00F72290">
        <w:rPr>
          <w:rFonts w:ascii="Times New Roman" w:hAnsi="Times New Roman" w:cs="Times New Roman"/>
        </w:rPr>
        <w:t>“The real value of the climate services isn't about the technical information itself. It's about some of the other benefits that the service itself can generate in the process of trying to create the technical thing. And that is bringing the people together...the learning that can happen that is the sense of empowerment or sense of belonging.” (p.8)</w:t>
      </w:r>
    </w:p>
    <w:p w14:paraId="41BADC19" w14:textId="77777777" w:rsidR="003A362F" w:rsidRPr="00F72290" w:rsidRDefault="003A362F" w:rsidP="003A362F">
      <w:pPr>
        <w:spacing w:after="0" w:line="240" w:lineRule="auto"/>
        <w:rPr>
          <w:rFonts w:ascii="Times New Roman" w:hAnsi="Times New Roman" w:cs="Times New Roman"/>
        </w:rPr>
      </w:pPr>
    </w:p>
    <w:p w14:paraId="389A7A22"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3.</w:t>
      </w:r>
      <w:r>
        <w:t xml:space="preserve"> </w:t>
      </w:r>
      <w:r w:rsidRPr="00F72290">
        <w:rPr>
          <w:rFonts w:ascii="Times New Roman" w:hAnsi="Times New Roman" w:cs="Times New Roman"/>
        </w:rPr>
        <w:t>“[O]nce we had the scientific information, we could see that we're really growing understanding with elected officials and appointed officials in our government. And over the recent years, that's really led to a lot of important policy development, things like updates to our state coastal zone management act, better recognition of sea level rise impacts and impacts of development on our shoreline based in large part on … that vulnerability assessment and that sea-level rise tool.” (p.8)</w:t>
      </w:r>
    </w:p>
    <w:p w14:paraId="194C3608" w14:textId="77777777" w:rsidR="003A362F" w:rsidRPr="00F72290" w:rsidRDefault="003A362F" w:rsidP="003A362F">
      <w:pPr>
        <w:spacing w:after="0" w:line="240" w:lineRule="auto"/>
      </w:pPr>
    </w:p>
    <w:p w14:paraId="1BC195EB"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4.</w:t>
      </w:r>
      <w:r>
        <w:t xml:space="preserve"> </w:t>
      </w:r>
      <w:r w:rsidRPr="00F72290">
        <w:rPr>
          <w:rFonts w:ascii="Times New Roman" w:hAnsi="Times New Roman" w:cs="Times New Roman"/>
        </w:rPr>
        <w:t>"[Y]ou put this report out into the world and you're kind of like, well, now what? Right? [By providing this targeted, applied analysis] we empowered a state agency, and then that information was included as something that that's explicitly supposed to be funded and implemented by the state to reduce risk and save lives.” (p.9)</w:t>
      </w:r>
    </w:p>
    <w:p w14:paraId="6CA11702" w14:textId="77777777" w:rsidR="003A362F" w:rsidRPr="00F72290" w:rsidRDefault="003A362F" w:rsidP="003A362F">
      <w:pPr>
        <w:spacing w:after="0" w:line="240" w:lineRule="auto"/>
        <w:rPr>
          <w:rFonts w:ascii="Times New Roman" w:hAnsi="Times New Roman" w:cs="Times New Roman"/>
        </w:rPr>
      </w:pPr>
    </w:p>
    <w:p w14:paraId="7AFCA23B"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5.</w:t>
      </w:r>
      <w:r>
        <w:t xml:space="preserve"> </w:t>
      </w:r>
      <w:r w:rsidRPr="00F72290">
        <w:rPr>
          <w:rFonts w:ascii="Times New Roman" w:hAnsi="Times New Roman" w:cs="Times New Roman"/>
        </w:rPr>
        <w:t>“Part of that proposal that we wrote, we baked in what we call the learning agenda...And that project was intentionally designed to constantly assess what we're doing, feed it back into the team, make connections across the team because we work so close. Like some of the stuff we do just accidentally directly aligns, right?” (p.9)</w:t>
      </w:r>
    </w:p>
    <w:p w14:paraId="48E8B109" w14:textId="77777777" w:rsidR="003A362F" w:rsidRPr="00F72290" w:rsidRDefault="003A362F" w:rsidP="003A362F">
      <w:pPr>
        <w:spacing w:after="0" w:line="240" w:lineRule="auto"/>
        <w:rPr>
          <w:rFonts w:ascii="Times New Roman" w:hAnsi="Times New Roman" w:cs="Times New Roman"/>
        </w:rPr>
      </w:pPr>
    </w:p>
    <w:p w14:paraId="21DC8D00"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6.</w:t>
      </w:r>
      <w:r>
        <w:t xml:space="preserve"> </w:t>
      </w:r>
      <w:r w:rsidRPr="00F72290">
        <w:rPr>
          <w:rFonts w:ascii="Times New Roman" w:hAnsi="Times New Roman" w:cs="Times New Roman"/>
        </w:rPr>
        <w:t>“...It really becomes critical to understand what the needs are within the state and how they differ from community to community and how you can basically provide information and services that can serve all these different needs or be flexible enough to serve those different needs.” (p.11)</w:t>
      </w:r>
    </w:p>
    <w:p w14:paraId="2519ED9A" w14:textId="77777777" w:rsidR="003A362F" w:rsidRPr="00F72290" w:rsidRDefault="003A362F" w:rsidP="003A362F">
      <w:pPr>
        <w:spacing w:after="0" w:line="240" w:lineRule="auto"/>
      </w:pPr>
    </w:p>
    <w:p w14:paraId="6EBCF40D"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7.</w:t>
      </w:r>
      <w:r>
        <w:t xml:space="preserve"> </w:t>
      </w:r>
      <w:r w:rsidRPr="00F72290">
        <w:rPr>
          <w:rFonts w:ascii="Times New Roman" w:hAnsi="Times New Roman" w:cs="Times New Roman"/>
        </w:rPr>
        <w:t>“Is [a faculty member’s] primary job climate services or is their primary job is to get tenure and teach? [O]ur state climatologist is only funded 50% of their time to do climate services. The rest of the time they have to teach...and I guarantee you when they come up for tenure, what are they going to focus on? ... Where are the incentives to do climate services other than you feel it's important? ” (p.14)</w:t>
      </w:r>
    </w:p>
    <w:p w14:paraId="61EB7F05" w14:textId="77777777" w:rsidR="003A362F" w:rsidRPr="00F72290" w:rsidRDefault="003A362F" w:rsidP="003A362F">
      <w:pPr>
        <w:spacing w:after="0" w:line="240" w:lineRule="auto"/>
        <w:rPr>
          <w:rFonts w:ascii="Times New Roman" w:hAnsi="Times New Roman" w:cs="Times New Roman"/>
        </w:rPr>
      </w:pPr>
    </w:p>
    <w:p w14:paraId="2274DD07"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8.</w:t>
      </w:r>
      <w:r>
        <w:t xml:space="preserve"> </w:t>
      </w:r>
      <w:r w:rsidRPr="00F72290">
        <w:rPr>
          <w:rFonts w:ascii="Times New Roman" w:hAnsi="Times New Roman" w:cs="Times New Roman"/>
        </w:rPr>
        <w:t xml:space="preserve">“[W]e've got, almost any given year, 18 projects on the books. How do you find the time to stop and document and publish that?…whether it's gray literature, an extension guide, or an actual academic journal, that really becomes a challenge because then your time is paid to do the </w:t>
      </w:r>
      <w:r w:rsidRPr="00F72290">
        <w:rPr>
          <w:rFonts w:ascii="Times New Roman" w:hAnsi="Times New Roman" w:cs="Times New Roman"/>
        </w:rPr>
        <w:lastRenderedPageBreak/>
        <w:t>next project that comes on the next fiscal year. And they're all stacked throughout the year. You're juggling many balls with different deadlines, different objectives and deliverables. Some ask for publications, some don't. So, the time really becomes pressing to catch up and try to stay on top of that without you burning out.” (p.14)</w:t>
      </w:r>
    </w:p>
    <w:p w14:paraId="785012D5" w14:textId="77777777" w:rsidR="003A362F" w:rsidRPr="00F72290" w:rsidRDefault="003A362F" w:rsidP="003A362F">
      <w:pPr>
        <w:spacing w:after="0" w:line="240" w:lineRule="auto"/>
      </w:pPr>
    </w:p>
    <w:p w14:paraId="32EF658C"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9.</w:t>
      </w:r>
      <w:r>
        <w:t xml:space="preserve"> </w:t>
      </w:r>
      <w:r w:rsidRPr="00F72290">
        <w:rPr>
          <w:rFonts w:ascii="Times New Roman" w:hAnsi="Times New Roman" w:cs="Times New Roman"/>
        </w:rPr>
        <w:t>“We've done dozens of workshops, both virtually and in person with ranchers from border to border and from all along in the ranching country. That has been a real benefit to ranchers because it was produced by working with Extension…really working with our customer upfront to either express what is needed and/or to design and direct how we build these tools.” (p.15)</w:t>
      </w:r>
    </w:p>
    <w:p w14:paraId="2517828E" w14:textId="77777777" w:rsidR="003A362F" w:rsidRPr="00F72290" w:rsidRDefault="003A362F" w:rsidP="003A362F">
      <w:pPr>
        <w:spacing w:after="0" w:line="240" w:lineRule="auto"/>
        <w:rPr>
          <w:rFonts w:ascii="Times New Roman" w:hAnsi="Times New Roman" w:cs="Times New Roman"/>
        </w:rPr>
      </w:pPr>
    </w:p>
    <w:p w14:paraId="11F83B22"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10.</w:t>
      </w:r>
      <w:r>
        <w:t xml:space="preserve"> </w:t>
      </w:r>
      <w:r w:rsidRPr="00F72290">
        <w:rPr>
          <w:rFonts w:ascii="Times New Roman" w:hAnsi="Times New Roman" w:cs="Times New Roman"/>
        </w:rPr>
        <w:t>“We have a whole plethora of NGOs who are some of our best collaborators and our best critics…They are very open and honest, and they are very data driven...they want our success, and they want it now, and want it rigorously and they want to know that it's sustainable.” (p.15)</w:t>
      </w:r>
    </w:p>
    <w:p w14:paraId="7B014E01" w14:textId="77777777" w:rsidR="003A362F" w:rsidRPr="00F72290" w:rsidRDefault="003A362F" w:rsidP="003A362F">
      <w:pPr>
        <w:spacing w:after="0" w:line="240" w:lineRule="auto"/>
        <w:rPr>
          <w:rFonts w:ascii="Times New Roman" w:hAnsi="Times New Roman" w:cs="Times New Roman"/>
        </w:rPr>
      </w:pPr>
    </w:p>
    <w:p w14:paraId="7C1A8794" w14:textId="77777777" w:rsid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11.</w:t>
      </w:r>
      <w:r>
        <w:t xml:space="preserve"> </w:t>
      </w:r>
      <w:r w:rsidRPr="00F72290">
        <w:rPr>
          <w:rFonts w:ascii="Times New Roman" w:hAnsi="Times New Roman" w:cs="Times New Roman"/>
        </w:rPr>
        <w:t>“I started an annual report…that really touts all the stuff we're doing and have a “by the numbers” section that specifically shows the economic sort of impact we have…to the university and to the state and the constituents. That's allowed my center to be a priority for the administration.” (p.15)</w:t>
      </w:r>
    </w:p>
    <w:p w14:paraId="20D02557" w14:textId="77777777" w:rsidR="003A362F" w:rsidRPr="00F72290" w:rsidRDefault="003A362F" w:rsidP="003A362F">
      <w:pPr>
        <w:spacing w:after="0" w:line="240" w:lineRule="auto"/>
        <w:rPr>
          <w:rFonts w:ascii="Times New Roman" w:hAnsi="Times New Roman" w:cs="Times New Roman"/>
        </w:rPr>
      </w:pPr>
    </w:p>
    <w:p w14:paraId="1254F6C3" w14:textId="72807E5C" w:rsidR="009B145C" w:rsidRPr="003A362F" w:rsidRDefault="003A362F" w:rsidP="003A362F">
      <w:pPr>
        <w:spacing w:after="0" w:line="240" w:lineRule="auto"/>
        <w:rPr>
          <w:rFonts w:ascii="Times New Roman" w:hAnsi="Times New Roman" w:cs="Times New Roman"/>
        </w:rPr>
      </w:pPr>
      <w:r w:rsidRPr="00F72290">
        <w:rPr>
          <w:rFonts w:ascii="Times New Roman" w:hAnsi="Times New Roman" w:cs="Times New Roman"/>
        </w:rPr>
        <w:t>12.</w:t>
      </w:r>
      <w:r>
        <w:t xml:space="preserve"> </w:t>
      </w:r>
      <w:r w:rsidRPr="00F72290">
        <w:rPr>
          <w:rFonts w:ascii="Times New Roman" w:hAnsi="Times New Roman" w:cs="Times New Roman"/>
        </w:rPr>
        <w:t>“Developmental evaluation is an approach to encourage evaluative thinking both within our team, but also the communities with which we work. It's an evaluation process that is suited for complexity and transformative contexts where you're not quite sure how to solve problems…to find a productive way forward together. So, we try to pay attention to who is connected, who is working together, where do we need to build out more extensive connections, strengthen connections, how can we help build stronger networks that enable action…” (p.15)</w:t>
      </w:r>
    </w:p>
    <w:sectPr w:rsidR="009B145C" w:rsidRPr="003A36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53834"/>
    <w:multiLevelType w:val="multilevel"/>
    <w:tmpl w:val="D07EFA5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25B09"/>
    <w:multiLevelType w:val="multilevel"/>
    <w:tmpl w:val="838E49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58DC3"/>
    <w:multiLevelType w:val="hybridMultilevel"/>
    <w:tmpl w:val="D996EF6E"/>
    <w:lvl w:ilvl="0" w:tplc="F3606236">
      <w:start w:val="1"/>
      <w:numFmt w:val="bullet"/>
      <w:lvlText w:val=""/>
      <w:lvlJc w:val="left"/>
      <w:pPr>
        <w:ind w:left="720" w:hanging="360"/>
      </w:pPr>
      <w:rPr>
        <w:rFonts w:ascii="Symbol" w:hAnsi="Symbol" w:hint="default"/>
      </w:rPr>
    </w:lvl>
    <w:lvl w:ilvl="1" w:tplc="518CF574">
      <w:start w:val="1"/>
      <w:numFmt w:val="bullet"/>
      <w:lvlText w:val="o"/>
      <w:lvlJc w:val="left"/>
      <w:pPr>
        <w:ind w:left="1440" w:hanging="360"/>
      </w:pPr>
      <w:rPr>
        <w:rFonts w:ascii="Courier New" w:hAnsi="Courier New" w:hint="default"/>
      </w:rPr>
    </w:lvl>
    <w:lvl w:ilvl="2" w:tplc="EAB60336">
      <w:start w:val="1"/>
      <w:numFmt w:val="bullet"/>
      <w:lvlText w:val=""/>
      <w:lvlJc w:val="left"/>
      <w:pPr>
        <w:ind w:left="2160" w:hanging="360"/>
      </w:pPr>
      <w:rPr>
        <w:rFonts w:ascii="Wingdings" w:hAnsi="Wingdings" w:hint="default"/>
      </w:rPr>
    </w:lvl>
    <w:lvl w:ilvl="3" w:tplc="86A4D62A">
      <w:start w:val="1"/>
      <w:numFmt w:val="bullet"/>
      <w:lvlText w:val=""/>
      <w:lvlJc w:val="left"/>
      <w:pPr>
        <w:ind w:left="2880" w:hanging="360"/>
      </w:pPr>
      <w:rPr>
        <w:rFonts w:ascii="Symbol" w:hAnsi="Symbol" w:hint="default"/>
      </w:rPr>
    </w:lvl>
    <w:lvl w:ilvl="4" w:tplc="C2F85798">
      <w:start w:val="1"/>
      <w:numFmt w:val="bullet"/>
      <w:lvlText w:val="o"/>
      <w:lvlJc w:val="left"/>
      <w:pPr>
        <w:ind w:left="3600" w:hanging="360"/>
      </w:pPr>
      <w:rPr>
        <w:rFonts w:ascii="Courier New" w:hAnsi="Courier New" w:hint="default"/>
      </w:rPr>
    </w:lvl>
    <w:lvl w:ilvl="5" w:tplc="D5ACD318">
      <w:start w:val="1"/>
      <w:numFmt w:val="bullet"/>
      <w:lvlText w:val=""/>
      <w:lvlJc w:val="left"/>
      <w:pPr>
        <w:ind w:left="4320" w:hanging="360"/>
      </w:pPr>
      <w:rPr>
        <w:rFonts w:ascii="Wingdings" w:hAnsi="Wingdings" w:hint="default"/>
      </w:rPr>
    </w:lvl>
    <w:lvl w:ilvl="6" w:tplc="F0CE9D3A">
      <w:start w:val="1"/>
      <w:numFmt w:val="bullet"/>
      <w:lvlText w:val=""/>
      <w:lvlJc w:val="left"/>
      <w:pPr>
        <w:ind w:left="5040" w:hanging="360"/>
      </w:pPr>
      <w:rPr>
        <w:rFonts w:ascii="Symbol" w:hAnsi="Symbol" w:hint="default"/>
      </w:rPr>
    </w:lvl>
    <w:lvl w:ilvl="7" w:tplc="63E48AAE">
      <w:start w:val="1"/>
      <w:numFmt w:val="bullet"/>
      <w:lvlText w:val="o"/>
      <w:lvlJc w:val="left"/>
      <w:pPr>
        <w:ind w:left="5760" w:hanging="360"/>
      </w:pPr>
      <w:rPr>
        <w:rFonts w:ascii="Courier New" w:hAnsi="Courier New" w:hint="default"/>
      </w:rPr>
    </w:lvl>
    <w:lvl w:ilvl="8" w:tplc="CD6408B6">
      <w:start w:val="1"/>
      <w:numFmt w:val="bullet"/>
      <w:lvlText w:val=""/>
      <w:lvlJc w:val="left"/>
      <w:pPr>
        <w:ind w:left="6480" w:hanging="360"/>
      </w:pPr>
      <w:rPr>
        <w:rFonts w:ascii="Wingdings" w:hAnsi="Wingdings" w:hint="default"/>
      </w:rPr>
    </w:lvl>
  </w:abstractNum>
  <w:abstractNum w:abstractNumId="3" w15:restartNumberingAfterBreak="0">
    <w:nsid w:val="127C4D2F"/>
    <w:multiLevelType w:val="multilevel"/>
    <w:tmpl w:val="915268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FE0BE0"/>
    <w:multiLevelType w:val="multilevel"/>
    <w:tmpl w:val="A6D4A07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1C1BAD"/>
    <w:multiLevelType w:val="multilevel"/>
    <w:tmpl w:val="E38045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F417C"/>
    <w:multiLevelType w:val="multilevel"/>
    <w:tmpl w:val="F0C672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045DC4"/>
    <w:multiLevelType w:val="multilevel"/>
    <w:tmpl w:val="E2F699D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0C02314"/>
    <w:multiLevelType w:val="multilevel"/>
    <w:tmpl w:val="DBF279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461B4"/>
    <w:multiLevelType w:val="multilevel"/>
    <w:tmpl w:val="EE96803E"/>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0" w15:restartNumberingAfterBreak="0">
    <w:nsid w:val="267F1244"/>
    <w:multiLevelType w:val="multilevel"/>
    <w:tmpl w:val="DAF22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EA1E82"/>
    <w:multiLevelType w:val="multilevel"/>
    <w:tmpl w:val="4864A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A300B"/>
    <w:multiLevelType w:val="multilevel"/>
    <w:tmpl w:val="A496B94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5D4ED5"/>
    <w:multiLevelType w:val="multilevel"/>
    <w:tmpl w:val="ECFE8D1E"/>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4" w15:restartNumberingAfterBreak="0">
    <w:nsid w:val="3F8647BE"/>
    <w:multiLevelType w:val="multilevel"/>
    <w:tmpl w:val="0974EB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8B38B9"/>
    <w:multiLevelType w:val="multilevel"/>
    <w:tmpl w:val="B91AA9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3BE058B"/>
    <w:multiLevelType w:val="multilevel"/>
    <w:tmpl w:val="A992BD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40123CE"/>
    <w:multiLevelType w:val="multilevel"/>
    <w:tmpl w:val="86DC4D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4E0097"/>
    <w:multiLevelType w:val="multilevel"/>
    <w:tmpl w:val="C47C67B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8C87705"/>
    <w:multiLevelType w:val="multilevel"/>
    <w:tmpl w:val="8662F8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C5232BC"/>
    <w:multiLevelType w:val="multilevel"/>
    <w:tmpl w:val="31A29C56"/>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1" w15:restartNumberingAfterBreak="0">
    <w:nsid w:val="519932B0"/>
    <w:multiLevelType w:val="multilevel"/>
    <w:tmpl w:val="93A80F1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CE219D"/>
    <w:multiLevelType w:val="multilevel"/>
    <w:tmpl w:val="5AC215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598710A"/>
    <w:multiLevelType w:val="multilevel"/>
    <w:tmpl w:val="D324C1A0"/>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4" w15:restartNumberingAfterBreak="0">
    <w:nsid w:val="5BA04B40"/>
    <w:multiLevelType w:val="multilevel"/>
    <w:tmpl w:val="447461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B10260"/>
    <w:multiLevelType w:val="multilevel"/>
    <w:tmpl w:val="89DAD7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A2576A"/>
    <w:multiLevelType w:val="multilevel"/>
    <w:tmpl w:val="8B2EDD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873682"/>
    <w:multiLevelType w:val="multilevel"/>
    <w:tmpl w:val="AC18B2F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770920"/>
    <w:multiLevelType w:val="multilevel"/>
    <w:tmpl w:val="9F6453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AEE50B6"/>
    <w:multiLevelType w:val="multilevel"/>
    <w:tmpl w:val="49107B4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E8A3626"/>
    <w:multiLevelType w:val="multilevel"/>
    <w:tmpl w:val="2D84971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48247195">
    <w:abstractNumId w:val="2"/>
  </w:num>
  <w:num w:numId="2" w16cid:durableId="398721642">
    <w:abstractNumId w:val="11"/>
  </w:num>
  <w:num w:numId="3" w16cid:durableId="411925992">
    <w:abstractNumId w:val="10"/>
  </w:num>
  <w:num w:numId="4" w16cid:durableId="2050110826">
    <w:abstractNumId w:val="1"/>
  </w:num>
  <w:num w:numId="5" w16cid:durableId="440955633">
    <w:abstractNumId w:val="17"/>
  </w:num>
  <w:num w:numId="6" w16cid:durableId="1618558345">
    <w:abstractNumId w:val="23"/>
  </w:num>
  <w:num w:numId="7" w16cid:durableId="1416437496">
    <w:abstractNumId w:val="6"/>
  </w:num>
  <w:num w:numId="8" w16cid:durableId="605189407">
    <w:abstractNumId w:val="13"/>
  </w:num>
  <w:num w:numId="9" w16cid:durableId="1974171543">
    <w:abstractNumId w:val="26"/>
  </w:num>
  <w:num w:numId="10" w16cid:durableId="1436099130">
    <w:abstractNumId w:val="22"/>
  </w:num>
  <w:num w:numId="11" w16cid:durableId="841359764">
    <w:abstractNumId w:val="18"/>
  </w:num>
  <w:num w:numId="12" w16cid:durableId="1546865499">
    <w:abstractNumId w:val="24"/>
  </w:num>
  <w:num w:numId="13" w16cid:durableId="1107971668">
    <w:abstractNumId w:val="15"/>
  </w:num>
  <w:num w:numId="14" w16cid:durableId="916748143">
    <w:abstractNumId w:val="30"/>
  </w:num>
  <w:num w:numId="15" w16cid:durableId="1077095496">
    <w:abstractNumId w:val="14"/>
  </w:num>
  <w:num w:numId="16" w16cid:durableId="537160978">
    <w:abstractNumId w:val="9"/>
  </w:num>
  <w:num w:numId="17" w16cid:durableId="112485272">
    <w:abstractNumId w:val="3"/>
  </w:num>
  <w:num w:numId="18" w16cid:durableId="221912597">
    <w:abstractNumId w:val="25"/>
  </w:num>
  <w:num w:numId="19" w16cid:durableId="1550453628">
    <w:abstractNumId w:val="8"/>
  </w:num>
  <w:num w:numId="20" w16cid:durableId="256715794">
    <w:abstractNumId w:val="12"/>
  </w:num>
  <w:num w:numId="21" w16cid:durableId="715352257">
    <w:abstractNumId w:val="4"/>
  </w:num>
  <w:num w:numId="22" w16cid:durableId="2144274917">
    <w:abstractNumId w:val="16"/>
  </w:num>
  <w:num w:numId="23" w16cid:durableId="828983394">
    <w:abstractNumId w:val="7"/>
  </w:num>
  <w:num w:numId="24" w16cid:durableId="588852755">
    <w:abstractNumId w:val="29"/>
  </w:num>
  <w:num w:numId="25" w16cid:durableId="338314012">
    <w:abstractNumId w:val="5"/>
  </w:num>
  <w:num w:numId="26" w16cid:durableId="24645557">
    <w:abstractNumId w:val="20"/>
  </w:num>
  <w:num w:numId="27" w16cid:durableId="1881235626">
    <w:abstractNumId w:val="27"/>
  </w:num>
  <w:num w:numId="28" w16cid:durableId="12810747">
    <w:abstractNumId w:val="28"/>
  </w:num>
  <w:num w:numId="29" w16cid:durableId="743256752">
    <w:abstractNumId w:val="19"/>
  </w:num>
  <w:num w:numId="30" w16cid:durableId="1285162733">
    <w:abstractNumId w:val="0"/>
  </w:num>
  <w:num w:numId="31" w16cid:durableId="8171167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E38"/>
    <w:rsid w:val="00091365"/>
    <w:rsid w:val="00096E30"/>
    <w:rsid w:val="00125BF0"/>
    <w:rsid w:val="001C6E38"/>
    <w:rsid w:val="001F449C"/>
    <w:rsid w:val="00206ABD"/>
    <w:rsid w:val="00290CD2"/>
    <w:rsid w:val="00387AB5"/>
    <w:rsid w:val="003A362F"/>
    <w:rsid w:val="003B2BD6"/>
    <w:rsid w:val="00470A3F"/>
    <w:rsid w:val="00626865"/>
    <w:rsid w:val="00670DDD"/>
    <w:rsid w:val="006E68E9"/>
    <w:rsid w:val="00931926"/>
    <w:rsid w:val="009B145C"/>
    <w:rsid w:val="00A77DE6"/>
    <w:rsid w:val="00AE2291"/>
    <w:rsid w:val="00B5712E"/>
    <w:rsid w:val="00C231C3"/>
    <w:rsid w:val="00C24CD0"/>
    <w:rsid w:val="00CD6744"/>
    <w:rsid w:val="00D96969"/>
    <w:rsid w:val="00DA4D5E"/>
    <w:rsid w:val="00EB1E22"/>
    <w:rsid w:val="00F16CC8"/>
    <w:rsid w:val="00F41E3C"/>
    <w:rsid w:val="00F72290"/>
    <w:rsid w:val="02460923"/>
    <w:rsid w:val="05124EB8"/>
    <w:rsid w:val="065E87BB"/>
    <w:rsid w:val="0736319D"/>
    <w:rsid w:val="07A0E2FE"/>
    <w:rsid w:val="0DC8E3E2"/>
    <w:rsid w:val="120D1EDE"/>
    <w:rsid w:val="198CA7FF"/>
    <w:rsid w:val="19E57717"/>
    <w:rsid w:val="1D8C6F44"/>
    <w:rsid w:val="207ECDF7"/>
    <w:rsid w:val="2CED1C69"/>
    <w:rsid w:val="2E1FDA1D"/>
    <w:rsid w:val="312EC4F1"/>
    <w:rsid w:val="32C4703E"/>
    <w:rsid w:val="33925984"/>
    <w:rsid w:val="3C492EC6"/>
    <w:rsid w:val="3CADA7E6"/>
    <w:rsid w:val="411C00A2"/>
    <w:rsid w:val="43C85C5B"/>
    <w:rsid w:val="444B2427"/>
    <w:rsid w:val="455EAF3C"/>
    <w:rsid w:val="45C5FFE7"/>
    <w:rsid w:val="48D96D0F"/>
    <w:rsid w:val="49560CF1"/>
    <w:rsid w:val="4B9B4591"/>
    <w:rsid w:val="4BB1FB0B"/>
    <w:rsid w:val="4C3A2C54"/>
    <w:rsid w:val="6755E6E4"/>
    <w:rsid w:val="68F66927"/>
    <w:rsid w:val="7729B994"/>
    <w:rsid w:val="79834EBC"/>
    <w:rsid w:val="7D4D4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77BA"/>
  <w15:chartTrackingRefBased/>
  <w15:docId w15:val="{05A7ACDB-FBB0-4414-A581-A4227A7A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38"/>
    <w:pPr>
      <w:spacing w:after="160" w:line="278" w:lineRule="auto"/>
    </w:pPr>
    <w:rPr>
      <w:sz w:val="24"/>
      <w:szCs w:val="24"/>
    </w:rPr>
  </w:style>
  <w:style w:type="paragraph" w:styleId="Heading1">
    <w:name w:val="heading 1"/>
    <w:basedOn w:val="Normal"/>
    <w:next w:val="Normal"/>
    <w:link w:val="Heading1Char"/>
    <w:uiPriority w:val="9"/>
    <w:qFormat/>
    <w:rsid w:val="001C6E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6E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6E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E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E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E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E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E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E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E38"/>
    <w:rPr>
      <w:rFonts w:eastAsiaTheme="majorEastAsia" w:cstheme="majorBidi"/>
      <w:color w:val="272727" w:themeColor="text1" w:themeTint="D8"/>
    </w:rPr>
  </w:style>
  <w:style w:type="paragraph" w:styleId="Title">
    <w:name w:val="Title"/>
    <w:basedOn w:val="Normal"/>
    <w:next w:val="Normal"/>
    <w:link w:val="TitleChar"/>
    <w:uiPriority w:val="10"/>
    <w:qFormat/>
    <w:rsid w:val="001C6E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E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E38"/>
    <w:pPr>
      <w:spacing w:before="160"/>
      <w:jc w:val="center"/>
    </w:pPr>
    <w:rPr>
      <w:i/>
      <w:iCs/>
      <w:color w:val="404040" w:themeColor="text1" w:themeTint="BF"/>
    </w:rPr>
  </w:style>
  <w:style w:type="character" w:customStyle="1" w:styleId="QuoteChar">
    <w:name w:val="Quote Char"/>
    <w:basedOn w:val="DefaultParagraphFont"/>
    <w:link w:val="Quote"/>
    <w:uiPriority w:val="29"/>
    <w:rsid w:val="001C6E38"/>
    <w:rPr>
      <w:i/>
      <w:iCs/>
      <w:color w:val="404040" w:themeColor="text1" w:themeTint="BF"/>
    </w:rPr>
  </w:style>
  <w:style w:type="paragraph" w:styleId="ListParagraph">
    <w:name w:val="List Paragraph"/>
    <w:basedOn w:val="Normal"/>
    <w:uiPriority w:val="34"/>
    <w:qFormat/>
    <w:rsid w:val="001C6E38"/>
    <w:pPr>
      <w:ind w:left="720"/>
      <w:contextualSpacing/>
    </w:pPr>
  </w:style>
  <w:style w:type="character" w:styleId="IntenseEmphasis">
    <w:name w:val="Intense Emphasis"/>
    <w:basedOn w:val="DefaultParagraphFont"/>
    <w:uiPriority w:val="21"/>
    <w:qFormat/>
    <w:rsid w:val="001C6E38"/>
    <w:rPr>
      <w:i/>
      <w:iCs/>
      <w:color w:val="0F4761" w:themeColor="accent1" w:themeShade="BF"/>
    </w:rPr>
  </w:style>
  <w:style w:type="paragraph" w:styleId="IntenseQuote">
    <w:name w:val="Intense Quote"/>
    <w:basedOn w:val="Normal"/>
    <w:next w:val="Normal"/>
    <w:link w:val="IntenseQuoteChar"/>
    <w:uiPriority w:val="30"/>
    <w:qFormat/>
    <w:rsid w:val="001C6E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E38"/>
    <w:rPr>
      <w:i/>
      <w:iCs/>
      <w:color w:val="0F4761" w:themeColor="accent1" w:themeShade="BF"/>
    </w:rPr>
  </w:style>
  <w:style w:type="character" w:styleId="IntenseReference">
    <w:name w:val="Intense Reference"/>
    <w:basedOn w:val="DefaultParagraphFont"/>
    <w:uiPriority w:val="32"/>
    <w:qFormat/>
    <w:rsid w:val="001C6E38"/>
    <w:rPr>
      <w:b/>
      <w:bCs/>
      <w:smallCaps/>
      <w:color w:val="0F4761" w:themeColor="accent1" w:themeShade="BF"/>
      <w:spacing w:val="5"/>
    </w:rPr>
  </w:style>
  <w:style w:type="paragraph" w:styleId="CommentText">
    <w:name w:val="annotation text"/>
    <w:basedOn w:val="Normal"/>
    <w:link w:val="CommentTextChar"/>
    <w:uiPriority w:val="99"/>
    <w:unhideWhenUsed/>
    <w:rsid w:val="001C6E38"/>
    <w:pPr>
      <w:spacing w:line="240" w:lineRule="auto"/>
    </w:pPr>
    <w:rPr>
      <w:sz w:val="20"/>
      <w:szCs w:val="20"/>
    </w:rPr>
  </w:style>
  <w:style w:type="character" w:customStyle="1" w:styleId="CommentTextChar">
    <w:name w:val="Comment Text Char"/>
    <w:basedOn w:val="DefaultParagraphFont"/>
    <w:link w:val="CommentText"/>
    <w:uiPriority w:val="99"/>
    <w:rsid w:val="001C6E38"/>
    <w:rPr>
      <w:sz w:val="20"/>
      <w:szCs w:val="20"/>
    </w:rPr>
  </w:style>
  <w:style w:type="character" w:styleId="CommentReference">
    <w:name w:val="annotation reference"/>
    <w:basedOn w:val="DefaultParagraphFont"/>
    <w:uiPriority w:val="99"/>
    <w:semiHidden/>
    <w:unhideWhenUsed/>
    <w:rsid w:val="001C6E38"/>
    <w:rPr>
      <w:sz w:val="16"/>
      <w:szCs w:val="1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3CADA7E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249386">
      <w:bodyDiv w:val="1"/>
      <w:marLeft w:val="0"/>
      <w:marRight w:val="0"/>
      <w:marTop w:val="0"/>
      <w:marBottom w:val="0"/>
      <w:divBdr>
        <w:top w:val="none" w:sz="0" w:space="0" w:color="auto"/>
        <w:left w:val="none" w:sz="0" w:space="0" w:color="auto"/>
        <w:bottom w:val="none" w:sz="0" w:space="0" w:color="auto"/>
        <w:right w:val="none" w:sz="0" w:space="0" w:color="auto"/>
      </w:divBdr>
      <w:divsChild>
        <w:div w:id="1504776729">
          <w:marLeft w:val="0"/>
          <w:marRight w:val="0"/>
          <w:marTop w:val="0"/>
          <w:marBottom w:val="0"/>
          <w:divBdr>
            <w:top w:val="none" w:sz="0" w:space="0" w:color="auto"/>
            <w:left w:val="none" w:sz="0" w:space="0" w:color="auto"/>
            <w:bottom w:val="none" w:sz="0" w:space="0" w:color="auto"/>
            <w:right w:val="none" w:sz="0" w:space="0" w:color="auto"/>
          </w:divBdr>
        </w:div>
        <w:div w:id="1349016253">
          <w:marLeft w:val="0"/>
          <w:marRight w:val="0"/>
          <w:marTop w:val="0"/>
          <w:marBottom w:val="0"/>
          <w:divBdr>
            <w:top w:val="none" w:sz="0" w:space="0" w:color="auto"/>
            <w:left w:val="none" w:sz="0" w:space="0" w:color="auto"/>
            <w:bottom w:val="none" w:sz="0" w:space="0" w:color="auto"/>
            <w:right w:val="none" w:sz="0" w:space="0" w:color="auto"/>
          </w:divBdr>
        </w:div>
      </w:divsChild>
    </w:div>
    <w:div w:id="1073548461">
      <w:bodyDiv w:val="1"/>
      <w:marLeft w:val="0"/>
      <w:marRight w:val="0"/>
      <w:marTop w:val="0"/>
      <w:marBottom w:val="0"/>
      <w:divBdr>
        <w:top w:val="none" w:sz="0" w:space="0" w:color="auto"/>
        <w:left w:val="none" w:sz="0" w:space="0" w:color="auto"/>
        <w:bottom w:val="none" w:sz="0" w:space="0" w:color="auto"/>
        <w:right w:val="none" w:sz="0" w:space="0" w:color="auto"/>
      </w:divBdr>
      <w:divsChild>
        <w:div w:id="1724597778">
          <w:marLeft w:val="0"/>
          <w:marRight w:val="0"/>
          <w:marTop w:val="0"/>
          <w:marBottom w:val="0"/>
          <w:divBdr>
            <w:top w:val="none" w:sz="0" w:space="0" w:color="auto"/>
            <w:left w:val="none" w:sz="0" w:space="0" w:color="auto"/>
            <w:bottom w:val="none" w:sz="0" w:space="0" w:color="auto"/>
            <w:right w:val="none" w:sz="0" w:space="0" w:color="auto"/>
          </w:divBdr>
        </w:div>
        <w:div w:id="953361952">
          <w:marLeft w:val="0"/>
          <w:marRight w:val="0"/>
          <w:marTop w:val="0"/>
          <w:marBottom w:val="0"/>
          <w:divBdr>
            <w:top w:val="none" w:sz="0" w:space="0" w:color="auto"/>
            <w:left w:val="none" w:sz="0" w:space="0" w:color="auto"/>
            <w:bottom w:val="none" w:sz="0" w:space="0" w:color="auto"/>
            <w:right w:val="none" w:sz="0" w:space="0" w:color="auto"/>
          </w:divBdr>
        </w:div>
        <w:div w:id="1209760372">
          <w:marLeft w:val="0"/>
          <w:marRight w:val="0"/>
          <w:marTop w:val="0"/>
          <w:marBottom w:val="0"/>
          <w:divBdr>
            <w:top w:val="none" w:sz="0" w:space="0" w:color="auto"/>
            <w:left w:val="none" w:sz="0" w:space="0" w:color="auto"/>
            <w:bottom w:val="none" w:sz="0" w:space="0" w:color="auto"/>
            <w:right w:val="none" w:sz="0" w:space="0" w:color="auto"/>
          </w:divBdr>
        </w:div>
        <w:div w:id="1624844335">
          <w:marLeft w:val="0"/>
          <w:marRight w:val="0"/>
          <w:marTop w:val="0"/>
          <w:marBottom w:val="0"/>
          <w:divBdr>
            <w:top w:val="none" w:sz="0" w:space="0" w:color="auto"/>
            <w:left w:val="none" w:sz="0" w:space="0" w:color="auto"/>
            <w:bottom w:val="none" w:sz="0" w:space="0" w:color="auto"/>
            <w:right w:val="none" w:sz="0" w:space="0" w:color="auto"/>
          </w:divBdr>
        </w:div>
        <w:div w:id="1998075122">
          <w:marLeft w:val="0"/>
          <w:marRight w:val="0"/>
          <w:marTop w:val="0"/>
          <w:marBottom w:val="0"/>
          <w:divBdr>
            <w:top w:val="none" w:sz="0" w:space="0" w:color="auto"/>
            <w:left w:val="none" w:sz="0" w:space="0" w:color="auto"/>
            <w:bottom w:val="none" w:sz="0" w:space="0" w:color="auto"/>
            <w:right w:val="none" w:sz="0" w:space="0" w:color="auto"/>
          </w:divBdr>
        </w:div>
        <w:div w:id="1326781141">
          <w:marLeft w:val="0"/>
          <w:marRight w:val="0"/>
          <w:marTop w:val="0"/>
          <w:marBottom w:val="0"/>
          <w:divBdr>
            <w:top w:val="none" w:sz="0" w:space="0" w:color="auto"/>
            <w:left w:val="none" w:sz="0" w:space="0" w:color="auto"/>
            <w:bottom w:val="none" w:sz="0" w:space="0" w:color="auto"/>
            <w:right w:val="none" w:sz="0" w:space="0" w:color="auto"/>
          </w:divBdr>
        </w:div>
        <w:div w:id="1404061851">
          <w:marLeft w:val="0"/>
          <w:marRight w:val="0"/>
          <w:marTop w:val="0"/>
          <w:marBottom w:val="0"/>
          <w:divBdr>
            <w:top w:val="none" w:sz="0" w:space="0" w:color="auto"/>
            <w:left w:val="none" w:sz="0" w:space="0" w:color="auto"/>
            <w:bottom w:val="none" w:sz="0" w:space="0" w:color="auto"/>
            <w:right w:val="none" w:sz="0" w:space="0" w:color="auto"/>
          </w:divBdr>
        </w:div>
        <w:div w:id="256062689">
          <w:marLeft w:val="0"/>
          <w:marRight w:val="0"/>
          <w:marTop w:val="0"/>
          <w:marBottom w:val="0"/>
          <w:divBdr>
            <w:top w:val="none" w:sz="0" w:space="0" w:color="auto"/>
            <w:left w:val="none" w:sz="0" w:space="0" w:color="auto"/>
            <w:bottom w:val="none" w:sz="0" w:space="0" w:color="auto"/>
            <w:right w:val="none" w:sz="0" w:space="0" w:color="auto"/>
          </w:divBdr>
        </w:div>
        <w:div w:id="1574200025">
          <w:marLeft w:val="0"/>
          <w:marRight w:val="0"/>
          <w:marTop w:val="0"/>
          <w:marBottom w:val="0"/>
          <w:divBdr>
            <w:top w:val="none" w:sz="0" w:space="0" w:color="auto"/>
            <w:left w:val="none" w:sz="0" w:space="0" w:color="auto"/>
            <w:bottom w:val="none" w:sz="0" w:space="0" w:color="auto"/>
            <w:right w:val="none" w:sz="0" w:space="0" w:color="auto"/>
          </w:divBdr>
        </w:div>
        <w:div w:id="2129009122">
          <w:marLeft w:val="0"/>
          <w:marRight w:val="0"/>
          <w:marTop w:val="0"/>
          <w:marBottom w:val="0"/>
          <w:divBdr>
            <w:top w:val="none" w:sz="0" w:space="0" w:color="auto"/>
            <w:left w:val="none" w:sz="0" w:space="0" w:color="auto"/>
            <w:bottom w:val="none" w:sz="0" w:space="0" w:color="auto"/>
            <w:right w:val="none" w:sz="0" w:space="0" w:color="auto"/>
          </w:divBdr>
        </w:div>
        <w:div w:id="196427324">
          <w:marLeft w:val="0"/>
          <w:marRight w:val="0"/>
          <w:marTop w:val="0"/>
          <w:marBottom w:val="0"/>
          <w:divBdr>
            <w:top w:val="none" w:sz="0" w:space="0" w:color="auto"/>
            <w:left w:val="none" w:sz="0" w:space="0" w:color="auto"/>
            <w:bottom w:val="none" w:sz="0" w:space="0" w:color="auto"/>
            <w:right w:val="none" w:sz="0" w:space="0" w:color="auto"/>
          </w:divBdr>
        </w:div>
        <w:div w:id="1169439956">
          <w:marLeft w:val="0"/>
          <w:marRight w:val="0"/>
          <w:marTop w:val="0"/>
          <w:marBottom w:val="0"/>
          <w:divBdr>
            <w:top w:val="none" w:sz="0" w:space="0" w:color="auto"/>
            <w:left w:val="none" w:sz="0" w:space="0" w:color="auto"/>
            <w:bottom w:val="none" w:sz="0" w:space="0" w:color="auto"/>
            <w:right w:val="none" w:sz="0" w:space="0" w:color="auto"/>
          </w:divBdr>
        </w:div>
        <w:div w:id="1868057517">
          <w:marLeft w:val="0"/>
          <w:marRight w:val="0"/>
          <w:marTop w:val="0"/>
          <w:marBottom w:val="0"/>
          <w:divBdr>
            <w:top w:val="none" w:sz="0" w:space="0" w:color="auto"/>
            <w:left w:val="none" w:sz="0" w:space="0" w:color="auto"/>
            <w:bottom w:val="none" w:sz="0" w:space="0" w:color="auto"/>
            <w:right w:val="none" w:sz="0" w:space="0" w:color="auto"/>
          </w:divBdr>
        </w:div>
        <w:div w:id="1305429036">
          <w:marLeft w:val="0"/>
          <w:marRight w:val="0"/>
          <w:marTop w:val="0"/>
          <w:marBottom w:val="0"/>
          <w:divBdr>
            <w:top w:val="none" w:sz="0" w:space="0" w:color="auto"/>
            <w:left w:val="none" w:sz="0" w:space="0" w:color="auto"/>
            <w:bottom w:val="none" w:sz="0" w:space="0" w:color="auto"/>
            <w:right w:val="none" w:sz="0" w:space="0" w:color="auto"/>
          </w:divBdr>
        </w:div>
        <w:div w:id="897206316">
          <w:marLeft w:val="0"/>
          <w:marRight w:val="0"/>
          <w:marTop w:val="0"/>
          <w:marBottom w:val="0"/>
          <w:divBdr>
            <w:top w:val="none" w:sz="0" w:space="0" w:color="auto"/>
            <w:left w:val="none" w:sz="0" w:space="0" w:color="auto"/>
            <w:bottom w:val="none" w:sz="0" w:space="0" w:color="auto"/>
            <w:right w:val="none" w:sz="0" w:space="0" w:color="auto"/>
          </w:divBdr>
        </w:div>
        <w:div w:id="1300498171">
          <w:marLeft w:val="0"/>
          <w:marRight w:val="0"/>
          <w:marTop w:val="0"/>
          <w:marBottom w:val="0"/>
          <w:divBdr>
            <w:top w:val="none" w:sz="0" w:space="0" w:color="auto"/>
            <w:left w:val="none" w:sz="0" w:space="0" w:color="auto"/>
            <w:bottom w:val="none" w:sz="0" w:space="0" w:color="auto"/>
            <w:right w:val="none" w:sz="0" w:space="0" w:color="auto"/>
          </w:divBdr>
        </w:div>
        <w:div w:id="1390878048">
          <w:marLeft w:val="0"/>
          <w:marRight w:val="0"/>
          <w:marTop w:val="0"/>
          <w:marBottom w:val="0"/>
          <w:divBdr>
            <w:top w:val="none" w:sz="0" w:space="0" w:color="auto"/>
            <w:left w:val="none" w:sz="0" w:space="0" w:color="auto"/>
            <w:bottom w:val="none" w:sz="0" w:space="0" w:color="auto"/>
            <w:right w:val="none" w:sz="0" w:space="0" w:color="auto"/>
          </w:divBdr>
        </w:div>
        <w:div w:id="1839230305">
          <w:marLeft w:val="0"/>
          <w:marRight w:val="0"/>
          <w:marTop w:val="0"/>
          <w:marBottom w:val="0"/>
          <w:divBdr>
            <w:top w:val="none" w:sz="0" w:space="0" w:color="auto"/>
            <w:left w:val="none" w:sz="0" w:space="0" w:color="auto"/>
            <w:bottom w:val="none" w:sz="0" w:space="0" w:color="auto"/>
            <w:right w:val="none" w:sz="0" w:space="0" w:color="auto"/>
          </w:divBdr>
        </w:div>
        <w:div w:id="568418933">
          <w:marLeft w:val="0"/>
          <w:marRight w:val="0"/>
          <w:marTop w:val="0"/>
          <w:marBottom w:val="0"/>
          <w:divBdr>
            <w:top w:val="none" w:sz="0" w:space="0" w:color="auto"/>
            <w:left w:val="none" w:sz="0" w:space="0" w:color="auto"/>
            <w:bottom w:val="none" w:sz="0" w:space="0" w:color="auto"/>
            <w:right w:val="none" w:sz="0" w:space="0" w:color="auto"/>
          </w:divBdr>
        </w:div>
        <w:div w:id="1054353974">
          <w:marLeft w:val="0"/>
          <w:marRight w:val="0"/>
          <w:marTop w:val="0"/>
          <w:marBottom w:val="0"/>
          <w:divBdr>
            <w:top w:val="none" w:sz="0" w:space="0" w:color="auto"/>
            <w:left w:val="none" w:sz="0" w:space="0" w:color="auto"/>
            <w:bottom w:val="none" w:sz="0" w:space="0" w:color="auto"/>
            <w:right w:val="none" w:sz="0" w:space="0" w:color="auto"/>
          </w:divBdr>
        </w:div>
        <w:div w:id="949780351">
          <w:marLeft w:val="0"/>
          <w:marRight w:val="0"/>
          <w:marTop w:val="0"/>
          <w:marBottom w:val="0"/>
          <w:divBdr>
            <w:top w:val="none" w:sz="0" w:space="0" w:color="auto"/>
            <w:left w:val="none" w:sz="0" w:space="0" w:color="auto"/>
            <w:bottom w:val="none" w:sz="0" w:space="0" w:color="auto"/>
            <w:right w:val="none" w:sz="0" w:space="0" w:color="auto"/>
          </w:divBdr>
        </w:div>
        <w:div w:id="1419981072">
          <w:marLeft w:val="0"/>
          <w:marRight w:val="0"/>
          <w:marTop w:val="0"/>
          <w:marBottom w:val="0"/>
          <w:divBdr>
            <w:top w:val="none" w:sz="0" w:space="0" w:color="auto"/>
            <w:left w:val="none" w:sz="0" w:space="0" w:color="auto"/>
            <w:bottom w:val="none" w:sz="0" w:space="0" w:color="auto"/>
            <w:right w:val="none" w:sz="0" w:space="0" w:color="auto"/>
          </w:divBdr>
        </w:div>
        <w:div w:id="68892600">
          <w:marLeft w:val="0"/>
          <w:marRight w:val="0"/>
          <w:marTop w:val="0"/>
          <w:marBottom w:val="0"/>
          <w:divBdr>
            <w:top w:val="none" w:sz="0" w:space="0" w:color="auto"/>
            <w:left w:val="none" w:sz="0" w:space="0" w:color="auto"/>
            <w:bottom w:val="none" w:sz="0" w:space="0" w:color="auto"/>
            <w:right w:val="none" w:sz="0" w:space="0" w:color="auto"/>
          </w:divBdr>
        </w:div>
        <w:div w:id="268466202">
          <w:marLeft w:val="0"/>
          <w:marRight w:val="0"/>
          <w:marTop w:val="0"/>
          <w:marBottom w:val="0"/>
          <w:divBdr>
            <w:top w:val="none" w:sz="0" w:space="0" w:color="auto"/>
            <w:left w:val="none" w:sz="0" w:space="0" w:color="auto"/>
            <w:bottom w:val="none" w:sz="0" w:space="0" w:color="auto"/>
            <w:right w:val="none" w:sz="0" w:space="0" w:color="auto"/>
          </w:divBdr>
        </w:div>
        <w:div w:id="571621331">
          <w:marLeft w:val="0"/>
          <w:marRight w:val="0"/>
          <w:marTop w:val="0"/>
          <w:marBottom w:val="0"/>
          <w:divBdr>
            <w:top w:val="none" w:sz="0" w:space="0" w:color="auto"/>
            <w:left w:val="none" w:sz="0" w:space="0" w:color="auto"/>
            <w:bottom w:val="none" w:sz="0" w:space="0" w:color="auto"/>
            <w:right w:val="none" w:sz="0" w:space="0" w:color="auto"/>
          </w:divBdr>
        </w:div>
        <w:div w:id="425736093">
          <w:marLeft w:val="0"/>
          <w:marRight w:val="0"/>
          <w:marTop w:val="0"/>
          <w:marBottom w:val="0"/>
          <w:divBdr>
            <w:top w:val="none" w:sz="0" w:space="0" w:color="auto"/>
            <w:left w:val="none" w:sz="0" w:space="0" w:color="auto"/>
            <w:bottom w:val="none" w:sz="0" w:space="0" w:color="auto"/>
            <w:right w:val="none" w:sz="0" w:space="0" w:color="auto"/>
          </w:divBdr>
        </w:div>
        <w:div w:id="506093597">
          <w:marLeft w:val="0"/>
          <w:marRight w:val="0"/>
          <w:marTop w:val="0"/>
          <w:marBottom w:val="0"/>
          <w:divBdr>
            <w:top w:val="none" w:sz="0" w:space="0" w:color="auto"/>
            <w:left w:val="none" w:sz="0" w:space="0" w:color="auto"/>
            <w:bottom w:val="none" w:sz="0" w:space="0" w:color="auto"/>
            <w:right w:val="none" w:sz="0" w:space="0" w:color="auto"/>
          </w:divBdr>
        </w:div>
        <w:div w:id="994455748">
          <w:marLeft w:val="0"/>
          <w:marRight w:val="0"/>
          <w:marTop w:val="0"/>
          <w:marBottom w:val="0"/>
          <w:divBdr>
            <w:top w:val="none" w:sz="0" w:space="0" w:color="auto"/>
            <w:left w:val="none" w:sz="0" w:space="0" w:color="auto"/>
            <w:bottom w:val="none" w:sz="0" w:space="0" w:color="auto"/>
            <w:right w:val="none" w:sz="0" w:space="0" w:color="auto"/>
          </w:divBdr>
        </w:div>
        <w:div w:id="1417820375">
          <w:marLeft w:val="0"/>
          <w:marRight w:val="0"/>
          <w:marTop w:val="0"/>
          <w:marBottom w:val="0"/>
          <w:divBdr>
            <w:top w:val="none" w:sz="0" w:space="0" w:color="auto"/>
            <w:left w:val="none" w:sz="0" w:space="0" w:color="auto"/>
            <w:bottom w:val="none" w:sz="0" w:space="0" w:color="auto"/>
            <w:right w:val="none" w:sz="0" w:space="0" w:color="auto"/>
          </w:divBdr>
        </w:div>
        <w:div w:id="1435054939">
          <w:marLeft w:val="0"/>
          <w:marRight w:val="0"/>
          <w:marTop w:val="0"/>
          <w:marBottom w:val="0"/>
          <w:divBdr>
            <w:top w:val="none" w:sz="0" w:space="0" w:color="auto"/>
            <w:left w:val="none" w:sz="0" w:space="0" w:color="auto"/>
            <w:bottom w:val="none" w:sz="0" w:space="0" w:color="auto"/>
            <w:right w:val="none" w:sz="0" w:space="0" w:color="auto"/>
          </w:divBdr>
        </w:div>
        <w:div w:id="792796887">
          <w:marLeft w:val="0"/>
          <w:marRight w:val="0"/>
          <w:marTop w:val="0"/>
          <w:marBottom w:val="0"/>
          <w:divBdr>
            <w:top w:val="none" w:sz="0" w:space="0" w:color="auto"/>
            <w:left w:val="none" w:sz="0" w:space="0" w:color="auto"/>
            <w:bottom w:val="none" w:sz="0" w:space="0" w:color="auto"/>
            <w:right w:val="none" w:sz="0" w:space="0" w:color="auto"/>
          </w:divBdr>
        </w:div>
        <w:div w:id="1513108854">
          <w:marLeft w:val="0"/>
          <w:marRight w:val="0"/>
          <w:marTop w:val="0"/>
          <w:marBottom w:val="0"/>
          <w:divBdr>
            <w:top w:val="none" w:sz="0" w:space="0" w:color="auto"/>
            <w:left w:val="none" w:sz="0" w:space="0" w:color="auto"/>
            <w:bottom w:val="none" w:sz="0" w:space="0" w:color="auto"/>
            <w:right w:val="none" w:sz="0" w:space="0" w:color="auto"/>
          </w:divBdr>
        </w:div>
        <w:div w:id="109446201">
          <w:marLeft w:val="0"/>
          <w:marRight w:val="0"/>
          <w:marTop w:val="0"/>
          <w:marBottom w:val="0"/>
          <w:divBdr>
            <w:top w:val="none" w:sz="0" w:space="0" w:color="auto"/>
            <w:left w:val="none" w:sz="0" w:space="0" w:color="auto"/>
            <w:bottom w:val="none" w:sz="0" w:space="0" w:color="auto"/>
            <w:right w:val="none" w:sz="0" w:space="0" w:color="auto"/>
          </w:divBdr>
        </w:div>
        <w:div w:id="1856335511">
          <w:marLeft w:val="0"/>
          <w:marRight w:val="0"/>
          <w:marTop w:val="0"/>
          <w:marBottom w:val="0"/>
          <w:divBdr>
            <w:top w:val="none" w:sz="0" w:space="0" w:color="auto"/>
            <w:left w:val="none" w:sz="0" w:space="0" w:color="auto"/>
            <w:bottom w:val="none" w:sz="0" w:space="0" w:color="auto"/>
            <w:right w:val="none" w:sz="0" w:space="0" w:color="auto"/>
          </w:divBdr>
        </w:div>
        <w:div w:id="1070469122">
          <w:marLeft w:val="0"/>
          <w:marRight w:val="0"/>
          <w:marTop w:val="0"/>
          <w:marBottom w:val="0"/>
          <w:divBdr>
            <w:top w:val="none" w:sz="0" w:space="0" w:color="auto"/>
            <w:left w:val="none" w:sz="0" w:space="0" w:color="auto"/>
            <w:bottom w:val="none" w:sz="0" w:space="0" w:color="auto"/>
            <w:right w:val="none" w:sz="0" w:space="0" w:color="auto"/>
          </w:divBdr>
        </w:div>
        <w:div w:id="671222598">
          <w:marLeft w:val="0"/>
          <w:marRight w:val="0"/>
          <w:marTop w:val="0"/>
          <w:marBottom w:val="0"/>
          <w:divBdr>
            <w:top w:val="none" w:sz="0" w:space="0" w:color="auto"/>
            <w:left w:val="none" w:sz="0" w:space="0" w:color="auto"/>
            <w:bottom w:val="none" w:sz="0" w:space="0" w:color="auto"/>
            <w:right w:val="none" w:sz="0" w:space="0" w:color="auto"/>
          </w:divBdr>
        </w:div>
        <w:div w:id="1560479917">
          <w:marLeft w:val="0"/>
          <w:marRight w:val="0"/>
          <w:marTop w:val="0"/>
          <w:marBottom w:val="0"/>
          <w:divBdr>
            <w:top w:val="none" w:sz="0" w:space="0" w:color="auto"/>
            <w:left w:val="none" w:sz="0" w:space="0" w:color="auto"/>
            <w:bottom w:val="none" w:sz="0" w:space="0" w:color="auto"/>
            <w:right w:val="none" w:sz="0" w:space="0" w:color="auto"/>
          </w:divBdr>
        </w:div>
        <w:div w:id="1812627335">
          <w:marLeft w:val="0"/>
          <w:marRight w:val="0"/>
          <w:marTop w:val="0"/>
          <w:marBottom w:val="0"/>
          <w:divBdr>
            <w:top w:val="none" w:sz="0" w:space="0" w:color="auto"/>
            <w:left w:val="none" w:sz="0" w:space="0" w:color="auto"/>
            <w:bottom w:val="none" w:sz="0" w:space="0" w:color="auto"/>
            <w:right w:val="none" w:sz="0" w:space="0" w:color="auto"/>
          </w:divBdr>
        </w:div>
        <w:div w:id="1522403053">
          <w:marLeft w:val="0"/>
          <w:marRight w:val="0"/>
          <w:marTop w:val="0"/>
          <w:marBottom w:val="0"/>
          <w:divBdr>
            <w:top w:val="none" w:sz="0" w:space="0" w:color="auto"/>
            <w:left w:val="none" w:sz="0" w:space="0" w:color="auto"/>
            <w:bottom w:val="none" w:sz="0" w:space="0" w:color="auto"/>
            <w:right w:val="none" w:sz="0" w:space="0" w:color="auto"/>
          </w:divBdr>
        </w:div>
        <w:div w:id="1317495884">
          <w:marLeft w:val="0"/>
          <w:marRight w:val="0"/>
          <w:marTop w:val="0"/>
          <w:marBottom w:val="0"/>
          <w:divBdr>
            <w:top w:val="none" w:sz="0" w:space="0" w:color="auto"/>
            <w:left w:val="none" w:sz="0" w:space="0" w:color="auto"/>
            <w:bottom w:val="none" w:sz="0" w:space="0" w:color="auto"/>
            <w:right w:val="none" w:sz="0" w:space="0" w:color="auto"/>
          </w:divBdr>
        </w:div>
        <w:div w:id="1686902031">
          <w:marLeft w:val="0"/>
          <w:marRight w:val="0"/>
          <w:marTop w:val="0"/>
          <w:marBottom w:val="0"/>
          <w:divBdr>
            <w:top w:val="none" w:sz="0" w:space="0" w:color="auto"/>
            <w:left w:val="none" w:sz="0" w:space="0" w:color="auto"/>
            <w:bottom w:val="none" w:sz="0" w:space="0" w:color="auto"/>
            <w:right w:val="none" w:sz="0" w:space="0" w:color="auto"/>
          </w:divBdr>
        </w:div>
        <w:div w:id="609163739">
          <w:marLeft w:val="0"/>
          <w:marRight w:val="0"/>
          <w:marTop w:val="0"/>
          <w:marBottom w:val="0"/>
          <w:divBdr>
            <w:top w:val="none" w:sz="0" w:space="0" w:color="auto"/>
            <w:left w:val="none" w:sz="0" w:space="0" w:color="auto"/>
            <w:bottom w:val="none" w:sz="0" w:space="0" w:color="auto"/>
            <w:right w:val="none" w:sz="0" w:space="0" w:color="auto"/>
          </w:divBdr>
        </w:div>
        <w:div w:id="1890219435">
          <w:marLeft w:val="0"/>
          <w:marRight w:val="0"/>
          <w:marTop w:val="0"/>
          <w:marBottom w:val="0"/>
          <w:divBdr>
            <w:top w:val="none" w:sz="0" w:space="0" w:color="auto"/>
            <w:left w:val="none" w:sz="0" w:space="0" w:color="auto"/>
            <w:bottom w:val="none" w:sz="0" w:space="0" w:color="auto"/>
            <w:right w:val="none" w:sz="0" w:space="0" w:color="auto"/>
          </w:divBdr>
        </w:div>
        <w:div w:id="981426944">
          <w:marLeft w:val="0"/>
          <w:marRight w:val="0"/>
          <w:marTop w:val="0"/>
          <w:marBottom w:val="0"/>
          <w:divBdr>
            <w:top w:val="none" w:sz="0" w:space="0" w:color="auto"/>
            <w:left w:val="none" w:sz="0" w:space="0" w:color="auto"/>
            <w:bottom w:val="none" w:sz="0" w:space="0" w:color="auto"/>
            <w:right w:val="none" w:sz="0" w:space="0" w:color="auto"/>
          </w:divBdr>
        </w:div>
        <w:div w:id="525796873">
          <w:marLeft w:val="0"/>
          <w:marRight w:val="0"/>
          <w:marTop w:val="0"/>
          <w:marBottom w:val="0"/>
          <w:divBdr>
            <w:top w:val="none" w:sz="0" w:space="0" w:color="auto"/>
            <w:left w:val="none" w:sz="0" w:space="0" w:color="auto"/>
            <w:bottom w:val="none" w:sz="0" w:space="0" w:color="auto"/>
            <w:right w:val="none" w:sz="0" w:space="0" w:color="auto"/>
          </w:divBdr>
        </w:div>
        <w:div w:id="1505315067">
          <w:marLeft w:val="0"/>
          <w:marRight w:val="0"/>
          <w:marTop w:val="0"/>
          <w:marBottom w:val="0"/>
          <w:divBdr>
            <w:top w:val="none" w:sz="0" w:space="0" w:color="auto"/>
            <w:left w:val="none" w:sz="0" w:space="0" w:color="auto"/>
            <w:bottom w:val="none" w:sz="0" w:space="0" w:color="auto"/>
            <w:right w:val="none" w:sz="0" w:space="0" w:color="auto"/>
          </w:divBdr>
        </w:div>
        <w:div w:id="1506239173">
          <w:marLeft w:val="0"/>
          <w:marRight w:val="0"/>
          <w:marTop w:val="0"/>
          <w:marBottom w:val="0"/>
          <w:divBdr>
            <w:top w:val="none" w:sz="0" w:space="0" w:color="auto"/>
            <w:left w:val="none" w:sz="0" w:space="0" w:color="auto"/>
            <w:bottom w:val="none" w:sz="0" w:space="0" w:color="auto"/>
            <w:right w:val="none" w:sz="0" w:space="0" w:color="auto"/>
          </w:divBdr>
        </w:div>
        <w:div w:id="825783389">
          <w:marLeft w:val="0"/>
          <w:marRight w:val="0"/>
          <w:marTop w:val="0"/>
          <w:marBottom w:val="0"/>
          <w:divBdr>
            <w:top w:val="none" w:sz="0" w:space="0" w:color="auto"/>
            <w:left w:val="none" w:sz="0" w:space="0" w:color="auto"/>
            <w:bottom w:val="none" w:sz="0" w:space="0" w:color="auto"/>
            <w:right w:val="none" w:sz="0" w:space="0" w:color="auto"/>
          </w:divBdr>
        </w:div>
      </w:divsChild>
    </w:div>
    <w:div w:id="1646230439">
      <w:bodyDiv w:val="1"/>
      <w:marLeft w:val="0"/>
      <w:marRight w:val="0"/>
      <w:marTop w:val="0"/>
      <w:marBottom w:val="0"/>
      <w:divBdr>
        <w:top w:val="none" w:sz="0" w:space="0" w:color="auto"/>
        <w:left w:val="none" w:sz="0" w:space="0" w:color="auto"/>
        <w:bottom w:val="none" w:sz="0" w:space="0" w:color="auto"/>
        <w:right w:val="none" w:sz="0" w:space="0" w:color="auto"/>
      </w:divBdr>
      <w:divsChild>
        <w:div w:id="890730894">
          <w:marLeft w:val="0"/>
          <w:marRight w:val="0"/>
          <w:marTop w:val="0"/>
          <w:marBottom w:val="0"/>
          <w:divBdr>
            <w:top w:val="none" w:sz="0" w:space="0" w:color="auto"/>
            <w:left w:val="none" w:sz="0" w:space="0" w:color="auto"/>
            <w:bottom w:val="none" w:sz="0" w:space="0" w:color="auto"/>
            <w:right w:val="none" w:sz="0" w:space="0" w:color="auto"/>
          </w:divBdr>
        </w:div>
        <w:div w:id="1883783602">
          <w:marLeft w:val="0"/>
          <w:marRight w:val="0"/>
          <w:marTop w:val="0"/>
          <w:marBottom w:val="0"/>
          <w:divBdr>
            <w:top w:val="none" w:sz="0" w:space="0" w:color="auto"/>
            <w:left w:val="none" w:sz="0" w:space="0" w:color="auto"/>
            <w:bottom w:val="none" w:sz="0" w:space="0" w:color="auto"/>
            <w:right w:val="none" w:sz="0" w:space="0" w:color="auto"/>
          </w:divBdr>
        </w:div>
      </w:divsChild>
    </w:div>
    <w:div w:id="1822192092">
      <w:bodyDiv w:val="1"/>
      <w:marLeft w:val="0"/>
      <w:marRight w:val="0"/>
      <w:marTop w:val="0"/>
      <w:marBottom w:val="0"/>
      <w:divBdr>
        <w:top w:val="none" w:sz="0" w:space="0" w:color="auto"/>
        <w:left w:val="none" w:sz="0" w:space="0" w:color="auto"/>
        <w:bottom w:val="none" w:sz="0" w:space="0" w:color="auto"/>
        <w:right w:val="none" w:sz="0" w:space="0" w:color="auto"/>
      </w:divBdr>
      <w:divsChild>
        <w:div w:id="556430059">
          <w:marLeft w:val="0"/>
          <w:marRight w:val="0"/>
          <w:marTop w:val="0"/>
          <w:marBottom w:val="0"/>
          <w:divBdr>
            <w:top w:val="none" w:sz="0" w:space="0" w:color="auto"/>
            <w:left w:val="none" w:sz="0" w:space="0" w:color="auto"/>
            <w:bottom w:val="none" w:sz="0" w:space="0" w:color="auto"/>
            <w:right w:val="none" w:sz="0" w:space="0" w:color="auto"/>
          </w:divBdr>
        </w:div>
        <w:div w:id="1253011683">
          <w:marLeft w:val="0"/>
          <w:marRight w:val="0"/>
          <w:marTop w:val="0"/>
          <w:marBottom w:val="0"/>
          <w:divBdr>
            <w:top w:val="none" w:sz="0" w:space="0" w:color="auto"/>
            <w:left w:val="none" w:sz="0" w:space="0" w:color="auto"/>
            <w:bottom w:val="none" w:sz="0" w:space="0" w:color="auto"/>
            <w:right w:val="none" w:sz="0" w:space="0" w:color="auto"/>
          </w:divBdr>
        </w:div>
        <w:div w:id="2123378990">
          <w:marLeft w:val="0"/>
          <w:marRight w:val="0"/>
          <w:marTop w:val="0"/>
          <w:marBottom w:val="0"/>
          <w:divBdr>
            <w:top w:val="none" w:sz="0" w:space="0" w:color="auto"/>
            <w:left w:val="none" w:sz="0" w:space="0" w:color="auto"/>
            <w:bottom w:val="none" w:sz="0" w:space="0" w:color="auto"/>
            <w:right w:val="none" w:sz="0" w:space="0" w:color="auto"/>
          </w:divBdr>
        </w:div>
        <w:div w:id="1075782263">
          <w:marLeft w:val="0"/>
          <w:marRight w:val="0"/>
          <w:marTop w:val="0"/>
          <w:marBottom w:val="0"/>
          <w:divBdr>
            <w:top w:val="none" w:sz="0" w:space="0" w:color="auto"/>
            <w:left w:val="none" w:sz="0" w:space="0" w:color="auto"/>
            <w:bottom w:val="none" w:sz="0" w:space="0" w:color="auto"/>
            <w:right w:val="none" w:sz="0" w:space="0" w:color="auto"/>
          </w:divBdr>
        </w:div>
        <w:div w:id="224486407">
          <w:marLeft w:val="0"/>
          <w:marRight w:val="0"/>
          <w:marTop w:val="0"/>
          <w:marBottom w:val="0"/>
          <w:divBdr>
            <w:top w:val="none" w:sz="0" w:space="0" w:color="auto"/>
            <w:left w:val="none" w:sz="0" w:space="0" w:color="auto"/>
            <w:bottom w:val="none" w:sz="0" w:space="0" w:color="auto"/>
            <w:right w:val="none" w:sz="0" w:space="0" w:color="auto"/>
          </w:divBdr>
        </w:div>
        <w:div w:id="1953509801">
          <w:marLeft w:val="0"/>
          <w:marRight w:val="0"/>
          <w:marTop w:val="0"/>
          <w:marBottom w:val="0"/>
          <w:divBdr>
            <w:top w:val="none" w:sz="0" w:space="0" w:color="auto"/>
            <w:left w:val="none" w:sz="0" w:space="0" w:color="auto"/>
            <w:bottom w:val="none" w:sz="0" w:space="0" w:color="auto"/>
            <w:right w:val="none" w:sz="0" w:space="0" w:color="auto"/>
          </w:divBdr>
        </w:div>
        <w:div w:id="605894517">
          <w:marLeft w:val="0"/>
          <w:marRight w:val="0"/>
          <w:marTop w:val="0"/>
          <w:marBottom w:val="0"/>
          <w:divBdr>
            <w:top w:val="none" w:sz="0" w:space="0" w:color="auto"/>
            <w:left w:val="none" w:sz="0" w:space="0" w:color="auto"/>
            <w:bottom w:val="none" w:sz="0" w:space="0" w:color="auto"/>
            <w:right w:val="none" w:sz="0" w:space="0" w:color="auto"/>
          </w:divBdr>
        </w:div>
        <w:div w:id="321469480">
          <w:marLeft w:val="0"/>
          <w:marRight w:val="0"/>
          <w:marTop w:val="0"/>
          <w:marBottom w:val="0"/>
          <w:divBdr>
            <w:top w:val="none" w:sz="0" w:space="0" w:color="auto"/>
            <w:left w:val="none" w:sz="0" w:space="0" w:color="auto"/>
            <w:bottom w:val="none" w:sz="0" w:space="0" w:color="auto"/>
            <w:right w:val="none" w:sz="0" w:space="0" w:color="auto"/>
          </w:divBdr>
        </w:div>
        <w:div w:id="1095007474">
          <w:marLeft w:val="0"/>
          <w:marRight w:val="0"/>
          <w:marTop w:val="0"/>
          <w:marBottom w:val="0"/>
          <w:divBdr>
            <w:top w:val="none" w:sz="0" w:space="0" w:color="auto"/>
            <w:left w:val="none" w:sz="0" w:space="0" w:color="auto"/>
            <w:bottom w:val="none" w:sz="0" w:space="0" w:color="auto"/>
            <w:right w:val="none" w:sz="0" w:space="0" w:color="auto"/>
          </w:divBdr>
        </w:div>
        <w:div w:id="1016929744">
          <w:marLeft w:val="0"/>
          <w:marRight w:val="0"/>
          <w:marTop w:val="0"/>
          <w:marBottom w:val="0"/>
          <w:divBdr>
            <w:top w:val="none" w:sz="0" w:space="0" w:color="auto"/>
            <w:left w:val="none" w:sz="0" w:space="0" w:color="auto"/>
            <w:bottom w:val="none" w:sz="0" w:space="0" w:color="auto"/>
            <w:right w:val="none" w:sz="0" w:space="0" w:color="auto"/>
          </w:divBdr>
        </w:div>
        <w:div w:id="1339696391">
          <w:marLeft w:val="0"/>
          <w:marRight w:val="0"/>
          <w:marTop w:val="0"/>
          <w:marBottom w:val="0"/>
          <w:divBdr>
            <w:top w:val="none" w:sz="0" w:space="0" w:color="auto"/>
            <w:left w:val="none" w:sz="0" w:space="0" w:color="auto"/>
            <w:bottom w:val="none" w:sz="0" w:space="0" w:color="auto"/>
            <w:right w:val="none" w:sz="0" w:space="0" w:color="auto"/>
          </w:divBdr>
        </w:div>
        <w:div w:id="1090859075">
          <w:marLeft w:val="0"/>
          <w:marRight w:val="0"/>
          <w:marTop w:val="0"/>
          <w:marBottom w:val="0"/>
          <w:divBdr>
            <w:top w:val="none" w:sz="0" w:space="0" w:color="auto"/>
            <w:left w:val="none" w:sz="0" w:space="0" w:color="auto"/>
            <w:bottom w:val="none" w:sz="0" w:space="0" w:color="auto"/>
            <w:right w:val="none" w:sz="0" w:space="0" w:color="auto"/>
          </w:divBdr>
        </w:div>
        <w:div w:id="235749514">
          <w:marLeft w:val="0"/>
          <w:marRight w:val="0"/>
          <w:marTop w:val="0"/>
          <w:marBottom w:val="0"/>
          <w:divBdr>
            <w:top w:val="none" w:sz="0" w:space="0" w:color="auto"/>
            <w:left w:val="none" w:sz="0" w:space="0" w:color="auto"/>
            <w:bottom w:val="none" w:sz="0" w:space="0" w:color="auto"/>
            <w:right w:val="none" w:sz="0" w:space="0" w:color="auto"/>
          </w:divBdr>
        </w:div>
        <w:div w:id="476655373">
          <w:marLeft w:val="0"/>
          <w:marRight w:val="0"/>
          <w:marTop w:val="0"/>
          <w:marBottom w:val="0"/>
          <w:divBdr>
            <w:top w:val="none" w:sz="0" w:space="0" w:color="auto"/>
            <w:left w:val="none" w:sz="0" w:space="0" w:color="auto"/>
            <w:bottom w:val="none" w:sz="0" w:space="0" w:color="auto"/>
            <w:right w:val="none" w:sz="0" w:space="0" w:color="auto"/>
          </w:divBdr>
        </w:div>
        <w:div w:id="828642569">
          <w:marLeft w:val="0"/>
          <w:marRight w:val="0"/>
          <w:marTop w:val="0"/>
          <w:marBottom w:val="0"/>
          <w:divBdr>
            <w:top w:val="none" w:sz="0" w:space="0" w:color="auto"/>
            <w:left w:val="none" w:sz="0" w:space="0" w:color="auto"/>
            <w:bottom w:val="none" w:sz="0" w:space="0" w:color="auto"/>
            <w:right w:val="none" w:sz="0" w:space="0" w:color="auto"/>
          </w:divBdr>
        </w:div>
        <w:div w:id="1946577742">
          <w:marLeft w:val="0"/>
          <w:marRight w:val="0"/>
          <w:marTop w:val="0"/>
          <w:marBottom w:val="0"/>
          <w:divBdr>
            <w:top w:val="none" w:sz="0" w:space="0" w:color="auto"/>
            <w:left w:val="none" w:sz="0" w:space="0" w:color="auto"/>
            <w:bottom w:val="none" w:sz="0" w:space="0" w:color="auto"/>
            <w:right w:val="none" w:sz="0" w:space="0" w:color="auto"/>
          </w:divBdr>
        </w:div>
        <w:div w:id="409473186">
          <w:marLeft w:val="0"/>
          <w:marRight w:val="0"/>
          <w:marTop w:val="0"/>
          <w:marBottom w:val="0"/>
          <w:divBdr>
            <w:top w:val="none" w:sz="0" w:space="0" w:color="auto"/>
            <w:left w:val="none" w:sz="0" w:space="0" w:color="auto"/>
            <w:bottom w:val="none" w:sz="0" w:space="0" w:color="auto"/>
            <w:right w:val="none" w:sz="0" w:space="0" w:color="auto"/>
          </w:divBdr>
        </w:div>
        <w:div w:id="758021025">
          <w:marLeft w:val="0"/>
          <w:marRight w:val="0"/>
          <w:marTop w:val="0"/>
          <w:marBottom w:val="0"/>
          <w:divBdr>
            <w:top w:val="none" w:sz="0" w:space="0" w:color="auto"/>
            <w:left w:val="none" w:sz="0" w:space="0" w:color="auto"/>
            <w:bottom w:val="none" w:sz="0" w:space="0" w:color="auto"/>
            <w:right w:val="none" w:sz="0" w:space="0" w:color="auto"/>
          </w:divBdr>
        </w:div>
        <w:div w:id="1709985703">
          <w:marLeft w:val="0"/>
          <w:marRight w:val="0"/>
          <w:marTop w:val="0"/>
          <w:marBottom w:val="0"/>
          <w:divBdr>
            <w:top w:val="none" w:sz="0" w:space="0" w:color="auto"/>
            <w:left w:val="none" w:sz="0" w:space="0" w:color="auto"/>
            <w:bottom w:val="none" w:sz="0" w:space="0" w:color="auto"/>
            <w:right w:val="none" w:sz="0" w:space="0" w:color="auto"/>
          </w:divBdr>
        </w:div>
        <w:div w:id="1497724139">
          <w:marLeft w:val="0"/>
          <w:marRight w:val="0"/>
          <w:marTop w:val="0"/>
          <w:marBottom w:val="0"/>
          <w:divBdr>
            <w:top w:val="none" w:sz="0" w:space="0" w:color="auto"/>
            <w:left w:val="none" w:sz="0" w:space="0" w:color="auto"/>
            <w:bottom w:val="none" w:sz="0" w:space="0" w:color="auto"/>
            <w:right w:val="none" w:sz="0" w:space="0" w:color="auto"/>
          </w:divBdr>
        </w:div>
        <w:div w:id="592671441">
          <w:marLeft w:val="0"/>
          <w:marRight w:val="0"/>
          <w:marTop w:val="0"/>
          <w:marBottom w:val="0"/>
          <w:divBdr>
            <w:top w:val="none" w:sz="0" w:space="0" w:color="auto"/>
            <w:left w:val="none" w:sz="0" w:space="0" w:color="auto"/>
            <w:bottom w:val="none" w:sz="0" w:space="0" w:color="auto"/>
            <w:right w:val="none" w:sz="0" w:space="0" w:color="auto"/>
          </w:divBdr>
        </w:div>
        <w:div w:id="1723552055">
          <w:marLeft w:val="0"/>
          <w:marRight w:val="0"/>
          <w:marTop w:val="0"/>
          <w:marBottom w:val="0"/>
          <w:divBdr>
            <w:top w:val="none" w:sz="0" w:space="0" w:color="auto"/>
            <w:left w:val="none" w:sz="0" w:space="0" w:color="auto"/>
            <w:bottom w:val="none" w:sz="0" w:space="0" w:color="auto"/>
            <w:right w:val="none" w:sz="0" w:space="0" w:color="auto"/>
          </w:divBdr>
        </w:div>
        <w:div w:id="610014080">
          <w:marLeft w:val="0"/>
          <w:marRight w:val="0"/>
          <w:marTop w:val="0"/>
          <w:marBottom w:val="0"/>
          <w:divBdr>
            <w:top w:val="none" w:sz="0" w:space="0" w:color="auto"/>
            <w:left w:val="none" w:sz="0" w:space="0" w:color="auto"/>
            <w:bottom w:val="none" w:sz="0" w:space="0" w:color="auto"/>
            <w:right w:val="none" w:sz="0" w:space="0" w:color="auto"/>
          </w:divBdr>
        </w:div>
        <w:div w:id="2142572507">
          <w:marLeft w:val="0"/>
          <w:marRight w:val="0"/>
          <w:marTop w:val="0"/>
          <w:marBottom w:val="0"/>
          <w:divBdr>
            <w:top w:val="none" w:sz="0" w:space="0" w:color="auto"/>
            <w:left w:val="none" w:sz="0" w:space="0" w:color="auto"/>
            <w:bottom w:val="none" w:sz="0" w:space="0" w:color="auto"/>
            <w:right w:val="none" w:sz="0" w:space="0" w:color="auto"/>
          </w:divBdr>
        </w:div>
        <w:div w:id="1364475473">
          <w:marLeft w:val="0"/>
          <w:marRight w:val="0"/>
          <w:marTop w:val="0"/>
          <w:marBottom w:val="0"/>
          <w:divBdr>
            <w:top w:val="none" w:sz="0" w:space="0" w:color="auto"/>
            <w:left w:val="none" w:sz="0" w:space="0" w:color="auto"/>
            <w:bottom w:val="none" w:sz="0" w:space="0" w:color="auto"/>
            <w:right w:val="none" w:sz="0" w:space="0" w:color="auto"/>
          </w:divBdr>
        </w:div>
        <w:div w:id="1837112739">
          <w:marLeft w:val="0"/>
          <w:marRight w:val="0"/>
          <w:marTop w:val="0"/>
          <w:marBottom w:val="0"/>
          <w:divBdr>
            <w:top w:val="none" w:sz="0" w:space="0" w:color="auto"/>
            <w:left w:val="none" w:sz="0" w:space="0" w:color="auto"/>
            <w:bottom w:val="none" w:sz="0" w:space="0" w:color="auto"/>
            <w:right w:val="none" w:sz="0" w:space="0" w:color="auto"/>
          </w:divBdr>
        </w:div>
        <w:div w:id="379285220">
          <w:marLeft w:val="0"/>
          <w:marRight w:val="0"/>
          <w:marTop w:val="0"/>
          <w:marBottom w:val="0"/>
          <w:divBdr>
            <w:top w:val="none" w:sz="0" w:space="0" w:color="auto"/>
            <w:left w:val="none" w:sz="0" w:space="0" w:color="auto"/>
            <w:bottom w:val="none" w:sz="0" w:space="0" w:color="auto"/>
            <w:right w:val="none" w:sz="0" w:space="0" w:color="auto"/>
          </w:divBdr>
        </w:div>
        <w:div w:id="207382120">
          <w:marLeft w:val="0"/>
          <w:marRight w:val="0"/>
          <w:marTop w:val="0"/>
          <w:marBottom w:val="0"/>
          <w:divBdr>
            <w:top w:val="none" w:sz="0" w:space="0" w:color="auto"/>
            <w:left w:val="none" w:sz="0" w:space="0" w:color="auto"/>
            <w:bottom w:val="none" w:sz="0" w:space="0" w:color="auto"/>
            <w:right w:val="none" w:sz="0" w:space="0" w:color="auto"/>
          </w:divBdr>
        </w:div>
        <w:div w:id="1505972137">
          <w:marLeft w:val="0"/>
          <w:marRight w:val="0"/>
          <w:marTop w:val="0"/>
          <w:marBottom w:val="0"/>
          <w:divBdr>
            <w:top w:val="none" w:sz="0" w:space="0" w:color="auto"/>
            <w:left w:val="none" w:sz="0" w:space="0" w:color="auto"/>
            <w:bottom w:val="none" w:sz="0" w:space="0" w:color="auto"/>
            <w:right w:val="none" w:sz="0" w:space="0" w:color="auto"/>
          </w:divBdr>
        </w:div>
        <w:div w:id="1630209180">
          <w:marLeft w:val="0"/>
          <w:marRight w:val="0"/>
          <w:marTop w:val="0"/>
          <w:marBottom w:val="0"/>
          <w:divBdr>
            <w:top w:val="none" w:sz="0" w:space="0" w:color="auto"/>
            <w:left w:val="none" w:sz="0" w:space="0" w:color="auto"/>
            <w:bottom w:val="none" w:sz="0" w:space="0" w:color="auto"/>
            <w:right w:val="none" w:sz="0" w:space="0" w:color="auto"/>
          </w:divBdr>
        </w:div>
        <w:div w:id="1443068481">
          <w:marLeft w:val="0"/>
          <w:marRight w:val="0"/>
          <w:marTop w:val="0"/>
          <w:marBottom w:val="0"/>
          <w:divBdr>
            <w:top w:val="none" w:sz="0" w:space="0" w:color="auto"/>
            <w:left w:val="none" w:sz="0" w:space="0" w:color="auto"/>
            <w:bottom w:val="none" w:sz="0" w:space="0" w:color="auto"/>
            <w:right w:val="none" w:sz="0" w:space="0" w:color="auto"/>
          </w:divBdr>
        </w:div>
        <w:div w:id="1830250151">
          <w:marLeft w:val="0"/>
          <w:marRight w:val="0"/>
          <w:marTop w:val="0"/>
          <w:marBottom w:val="0"/>
          <w:divBdr>
            <w:top w:val="none" w:sz="0" w:space="0" w:color="auto"/>
            <w:left w:val="none" w:sz="0" w:space="0" w:color="auto"/>
            <w:bottom w:val="none" w:sz="0" w:space="0" w:color="auto"/>
            <w:right w:val="none" w:sz="0" w:space="0" w:color="auto"/>
          </w:divBdr>
        </w:div>
        <w:div w:id="1215503802">
          <w:marLeft w:val="0"/>
          <w:marRight w:val="0"/>
          <w:marTop w:val="0"/>
          <w:marBottom w:val="0"/>
          <w:divBdr>
            <w:top w:val="none" w:sz="0" w:space="0" w:color="auto"/>
            <w:left w:val="none" w:sz="0" w:space="0" w:color="auto"/>
            <w:bottom w:val="none" w:sz="0" w:space="0" w:color="auto"/>
            <w:right w:val="none" w:sz="0" w:space="0" w:color="auto"/>
          </w:divBdr>
        </w:div>
        <w:div w:id="509952251">
          <w:marLeft w:val="0"/>
          <w:marRight w:val="0"/>
          <w:marTop w:val="0"/>
          <w:marBottom w:val="0"/>
          <w:divBdr>
            <w:top w:val="none" w:sz="0" w:space="0" w:color="auto"/>
            <w:left w:val="none" w:sz="0" w:space="0" w:color="auto"/>
            <w:bottom w:val="none" w:sz="0" w:space="0" w:color="auto"/>
            <w:right w:val="none" w:sz="0" w:space="0" w:color="auto"/>
          </w:divBdr>
        </w:div>
        <w:div w:id="1910728584">
          <w:marLeft w:val="0"/>
          <w:marRight w:val="0"/>
          <w:marTop w:val="0"/>
          <w:marBottom w:val="0"/>
          <w:divBdr>
            <w:top w:val="none" w:sz="0" w:space="0" w:color="auto"/>
            <w:left w:val="none" w:sz="0" w:space="0" w:color="auto"/>
            <w:bottom w:val="none" w:sz="0" w:space="0" w:color="auto"/>
            <w:right w:val="none" w:sz="0" w:space="0" w:color="auto"/>
          </w:divBdr>
        </w:div>
        <w:div w:id="1193149982">
          <w:marLeft w:val="0"/>
          <w:marRight w:val="0"/>
          <w:marTop w:val="0"/>
          <w:marBottom w:val="0"/>
          <w:divBdr>
            <w:top w:val="none" w:sz="0" w:space="0" w:color="auto"/>
            <w:left w:val="none" w:sz="0" w:space="0" w:color="auto"/>
            <w:bottom w:val="none" w:sz="0" w:space="0" w:color="auto"/>
            <w:right w:val="none" w:sz="0" w:space="0" w:color="auto"/>
          </w:divBdr>
        </w:div>
        <w:div w:id="787623251">
          <w:marLeft w:val="0"/>
          <w:marRight w:val="0"/>
          <w:marTop w:val="0"/>
          <w:marBottom w:val="0"/>
          <w:divBdr>
            <w:top w:val="none" w:sz="0" w:space="0" w:color="auto"/>
            <w:left w:val="none" w:sz="0" w:space="0" w:color="auto"/>
            <w:bottom w:val="none" w:sz="0" w:space="0" w:color="auto"/>
            <w:right w:val="none" w:sz="0" w:space="0" w:color="auto"/>
          </w:divBdr>
        </w:div>
        <w:div w:id="1393579514">
          <w:marLeft w:val="0"/>
          <w:marRight w:val="0"/>
          <w:marTop w:val="0"/>
          <w:marBottom w:val="0"/>
          <w:divBdr>
            <w:top w:val="none" w:sz="0" w:space="0" w:color="auto"/>
            <w:left w:val="none" w:sz="0" w:space="0" w:color="auto"/>
            <w:bottom w:val="none" w:sz="0" w:space="0" w:color="auto"/>
            <w:right w:val="none" w:sz="0" w:space="0" w:color="auto"/>
          </w:divBdr>
        </w:div>
        <w:div w:id="131145174">
          <w:marLeft w:val="0"/>
          <w:marRight w:val="0"/>
          <w:marTop w:val="0"/>
          <w:marBottom w:val="0"/>
          <w:divBdr>
            <w:top w:val="none" w:sz="0" w:space="0" w:color="auto"/>
            <w:left w:val="none" w:sz="0" w:space="0" w:color="auto"/>
            <w:bottom w:val="none" w:sz="0" w:space="0" w:color="auto"/>
            <w:right w:val="none" w:sz="0" w:space="0" w:color="auto"/>
          </w:divBdr>
        </w:div>
        <w:div w:id="347220735">
          <w:marLeft w:val="0"/>
          <w:marRight w:val="0"/>
          <w:marTop w:val="0"/>
          <w:marBottom w:val="0"/>
          <w:divBdr>
            <w:top w:val="none" w:sz="0" w:space="0" w:color="auto"/>
            <w:left w:val="none" w:sz="0" w:space="0" w:color="auto"/>
            <w:bottom w:val="none" w:sz="0" w:space="0" w:color="auto"/>
            <w:right w:val="none" w:sz="0" w:space="0" w:color="auto"/>
          </w:divBdr>
        </w:div>
        <w:div w:id="304089625">
          <w:marLeft w:val="0"/>
          <w:marRight w:val="0"/>
          <w:marTop w:val="0"/>
          <w:marBottom w:val="0"/>
          <w:divBdr>
            <w:top w:val="none" w:sz="0" w:space="0" w:color="auto"/>
            <w:left w:val="none" w:sz="0" w:space="0" w:color="auto"/>
            <w:bottom w:val="none" w:sz="0" w:space="0" w:color="auto"/>
            <w:right w:val="none" w:sz="0" w:space="0" w:color="auto"/>
          </w:divBdr>
        </w:div>
        <w:div w:id="573204195">
          <w:marLeft w:val="0"/>
          <w:marRight w:val="0"/>
          <w:marTop w:val="0"/>
          <w:marBottom w:val="0"/>
          <w:divBdr>
            <w:top w:val="none" w:sz="0" w:space="0" w:color="auto"/>
            <w:left w:val="none" w:sz="0" w:space="0" w:color="auto"/>
            <w:bottom w:val="none" w:sz="0" w:space="0" w:color="auto"/>
            <w:right w:val="none" w:sz="0" w:space="0" w:color="auto"/>
          </w:divBdr>
        </w:div>
        <w:div w:id="885333431">
          <w:marLeft w:val="0"/>
          <w:marRight w:val="0"/>
          <w:marTop w:val="0"/>
          <w:marBottom w:val="0"/>
          <w:divBdr>
            <w:top w:val="none" w:sz="0" w:space="0" w:color="auto"/>
            <w:left w:val="none" w:sz="0" w:space="0" w:color="auto"/>
            <w:bottom w:val="none" w:sz="0" w:space="0" w:color="auto"/>
            <w:right w:val="none" w:sz="0" w:space="0" w:color="auto"/>
          </w:divBdr>
        </w:div>
        <w:div w:id="1748266372">
          <w:marLeft w:val="0"/>
          <w:marRight w:val="0"/>
          <w:marTop w:val="0"/>
          <w:marBottom w:val="0"/>
          <w:divBdr>
            <w:top w:val="none" w:sz="0" w:space="0" w:color="auto"/>
            <w:left w:val="none" w:sz="0" w:space="0" w:color="auto"/>
            <w:bottom w:val="none" w:sz="0" w:space="0" w:color="auto"/>
            <w:right w:val="none" w:sz="0" w:space="0" w:color="auto"/>
          </w:divBdr>
        </w:div>
        <w:div w:id="278034128">
          <w:marLeft w:val="0"/>
          <w:marRight w:val="0"/>
          <w:marTop w:val="0"/>
          <w:marBottom w:val="0"/>
          <w:divBdr>
            <w:top w:val="none" w:sz="0" w:space="0" w:color="auto"/>
            <w:left w:val="none" w:sz="0" w:space="0" w:color="auto"/>
            <w:bottom w:val="none" w:sz="0" w:space="0" w:color="auto"/>
            <w:right w:val="none" w:sz="0" w:space="0" w:color="auto"/>
          </w:divBdr>
        </w:div>
        <w:div w:id="1548687856">
          <w:marLeft w:val="0"/>
          <w:marRight w:val="0"/>
          <w:marTop w:val="0"/>
          <w:marBottom w:val="0"/>
          <w:divBdr>
            <w:top w:val="none" w:sz="0" w:space="0" w:color="auto"/>
            <w:left w:val="none" w:sz="0" w:space="0" w:color="auto"/>
            <w:bottom w:val="none" w:sz="0" w:space="0" w:color="auto"/>
            <w:right w:val="none" w:sz="0" w:space="0" w:color="auto"/>
          </w:divBdr>
        </w:div>
        <w:div w:id="715274735">
          <w:marLeft w:val="0"/>
          <w:marRight w:val="0"/>
          <w:marTop w:val="0"/>
          <w:marBottom w:val="0"/>
          <w:divBdr>
            <w:top w:val="none" w:sz="0" w:space="0" w:color="auto"/>
            <w:left w:val="none" w:sz="0" w:space="0" w:color="auto"/>
            <w:bottom w:val="none" w:sz="0" w:space="0" w:color="auto"/>
            <w:right w:val="none" w:sz="0" w:space="0" w:color="auto"/>
          </w:divBdr>
        </w:div>
        <w:div w:id="754281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14</Pages>
  <Words>3403</Words>
  <Characters>20150</Characters>
  <Application>Microsoft Office Word</Application>
  <DocSecurity>0</DocSecurity>
  <Lines>915</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Garfin, Gregg M - (gmgarfin)</dc:creator>
  <cp:keywords/>
  <dc:description/>
  <cp:lastModifiedBy>Leinberger, Amanda - (aleinberger)</cp:lastModifiedBy>
  <cp:revision>8</cp:revision>
  <dcterms:created xsi:type="dcterms:W3CDTF">2026-02-22T19:13:00Z</dcterms:created>
  <dcterms:modified xsi:type="dcterms:W3CDTF">2026-02-24T20:39:00Z</dcterms:modified>
</cp:coreProperties>
</file>