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5845D" w14:textId="77777777" w:rsidR="00CB779C" w:rsidRPr="00D74053" w:rsidRDefault="00CB779C" w:rsidP="00CB779C">
      <w:pPr>
        <w:spacing w:before="120"/>
        <w:jc w:val="center"/>
        <w:rPr>
          <w:b/>
          <w:bCs/>
          <w:color w:val="000000" w:themeColor="text1"/>
          <w:sz w:val="28"/>
          <w:lang w:val="en-US"/>
        </w:rPr>
      </w:pPr>
      <w:r w:rsidRPr="00D74053">
        <w:rPr>
          <w:b/>
          <w:bCs/>
          <w:color w:val="000000" w:themeColor="text1"/>
          <w:sz w:val="28"/>
          <w:lang w:val="en-US"/>
        </w:rPr>
        <w:t>Supplementary Information</w:t>
      </w:r>
    </w:p>
    <w:p w14:paraId="69B3B1DC" w14:textId="77777777" w:rsidR="00CB779C" w:rsidRPr="00D74053" w:rsidRDefault="00CB779C" w:rsidP="00CB779C">
      <w:pPr>
        <w:spacing w:before="120"/>
        <w:jc w:val="both"/>
        <w:rPr>
          <w:b/>
          <w:bCs/>
          <w:color w:val="000000" w:themeColor="text1"/>
          <w:lang w:val="en-US"/>
        </w:rPr>
      </w:pPr>
    </w:p>
    <w:p w14:paraId="2DBB291A" w14:textId="77777777" w:rsidR="00CB779C" w:rsidRPr="00D74053" w:rsidRDefault="00CB779C" w:rsidP="00CB779C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00249EAB" w14:textId="77777777" w:rsidR="00CB779C" w:rsidRPr="00D74053" w:rsidRDefault="00CB779C" w:rsidP="00CB779C">
      <w:pPr>
        <w:spacing w:line="360" w:lineRule="auto"/>
        <w:contextualSpacing/>
        <w:jc w:val="center"/>
        <w:rPr>
          <w:b/>
          <w:bCs/>
          <w:color w:val="000000" w:themeColor="text1"/>
          <w:sz w:val="28"/>
          <w:szCs w:val="28"/>
          <w:lang w:val="en-US"/>
        </w:rPr>
      </w:pPr>
      <w:r w:rsidRPr="00D74053">
        <w:rPr>
          <w:b/>
          <w:bCs/>
          <w:color w:val="000000" w:themeColor="text1"/>
          <w:sz w:val="28"/>
          <w:szCs w:val="28"/>
          <w:lang w:val="en-US"/>
        </w:rPr>
        <w:t>Ketogenic diet does not promote triple-negative and luminal mammary tumor growth and metastasis in experimental mice</w:t>
      </w:r>
    </w:p>
    <w:p w14:paraId="17E7BFE5" w14:textId="77777777" w:rsidR="00CB779C" w:rsidRPr="00D74053" w:rsidRDefault="00CB779C" w:rsidP="00CB779C">
      <w:pPr>
        <w:spacing w:line="360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30B96965" w14:textId="77777777" w:rsidR="00CB779C" w:rsidRPr="00D74053" w:rsidRDefault="00CB779C" w:rsidP="00CB779C">
      <w:pPr>
        <w:spacing w:line="360" w:lineRule="auto"/>
        <w:contextualSpacing/>
        <w:jc w:val="both"/>
        <w:rPr>
          <w:color w:val="000000" w:themeColor="text1"/>
          <w:lang w:val="en-US"/>
        </w:rPr>
      </w:pPr>
      <w:proofErr w:type="spellStart"/>
      <w:r w:rsidRPr="00D74053">
        <w:rPr>
          <w:color w:val="000000" w:themeColor="text1"/>
          <w:lang w:val="en-US"/>
        </w:rPr>
        <w:t>Meret</w:t>
      </w:r>
      <w:proofErr w:type="spellEnd"/>
      <w:r w:rsidRPr="00D74053">
        <w:rPr>
          <w:color w:val="000000" w:themeColor="text1"/>
          <w:lang w:val="en-US"/>
        </w:rPr>
        <w:t xml:space="preserve"> </w:t>
      </w:r>
      <w:proofErr w:type="spellStart"/>
      <w:r w:rsidRPr="00D74053">
        <w:rPr>
          <w:color w:val="000000" w:themeColor="text1"/>
          <w:lang w:val="en-US"/>
        </w:rPr>
        <w:t>Grube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1</w:t>
      </w:r>
      <w:r w:rsidRPr="00D74053">
        <w:rPr>
          <w:color w:val="000000" w:themeColor="text1"/>
          <w:lang w:val="en-US"/>
        </w:rPr>
        <w:t xml:space="preserve">, Arno </w:t>
      </w:r>
      <w:proofErr w:type="spellStart"/>
      <w:r w:rsidRPr="00D74053">
        <w:rPr>
          <w:color w:val="000000" w:themeColor="text1"/>
          <w:lang w:val="en-US"/>
        </w:rPr>
        <w:t>Dimmler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2</w:t>
      </w:r>
      <w:r w:rsidRPr="00D74053">
        <w:rPr>
          <w:color w:val="000000" w:themeColor="text1"/>
          <w:lang w:val="en-US"/>
        </w:rPr>
        <w:t xml:space="preserve">, Anja </w:t>
      </w:r>
      <w:proofErr w:type="spellStart"/>
      <w:r w:rsidRPr="00D74053">
        <w:rPr>
          <w:color w:val="000000" w:themeColor="text1"/>
          <w:lang w:val="en-US"/>
        </w:rPr>
        <w:t>Schmaus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1</w:t>
      </w:r>
      <w:r w:rsidRPr="00D74053">
        <w:rPr>
          <w:color w:val="000000" w:themeColor="text1"/>
          <w:lang w:val="en-US"/>
        </w:rPr>
        <w:t xml:space="preserve">, Rafael </w:t>
      </w:r>
      <w:proofErr w:type="spellStart"/>
      <w:r w:rsidRPr="00D74053">
        <w:rPr>
          <w:color w:val="000000" w:themeColor="text1"/>
          <w:lang w:val="en-US"/>
        </w:rPr>
        <w:t>Saup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1</w:t>
      </w:r>
      <w:r w:rsidRPr="00D74053">
        <w:rPr>
          <w:color w:val="000000" w:themeColor="text1"/>
          <w:lang w:val="en-US"/>
        </w:rPr>
        <w:t xml:space="preserve">, </w:t>
      </w:r>
      <w:proofErr w:type="spellStart"/>
      <w:r w:rsidRPr="00D74053">
        <w:rPr>
          <w:color w:val="000000" w:themeColor="text1"/>
          <w:lang w:val="en-US"/>
        </w:rPr>
        <w:t>Tabea</w:t>
      </w:r>
      <w:proofErr w:type="spellEnd"/>
      <w:r w:rsidRPr="00D74053">
        <w:rPr>
          <w:color w:val="000000" w:themeColor="text1"/>
          <w:lang w:val="en-US"/>
        </w:rPr>
        <w:t xml:space="preserve"> Wagner </w:t>
      </w:r>
      <w:r w:rsidRPr="00D74053">
        <w:rPr>
          <w:color w:val="000000" w:themeColor="text1"/>
          <w:vertAlign w:val="superscript"/>
          <w:lang w:val="en-US"/>
        </w:rPr>
        <w:t>1</w:t>
      </w:r>
      <w:r w:rsidRPr="00D74053">
        <w:rPr>
          <w:color w:val="000000" w:themeColor="text1"/>
          <w:lang w:val="en-US"/>
        </w:rPr>
        <w:t xml:space="preserve">, </w:t>
      </w:r>
      <w:proofErr w:type="spellStart"/>
      <w:r w:rsidRPr="00D74053">
        <w:rPr>
          <w:color w:val="000000" w:themeColor="text1"/>
          <w:lang w:val="en-US"/>
        </w:rPr>
        <w:t>Boyan</w:t>
      </w:r>
      <w:proofErr w:type="spellEnd"/>
      <w:r w:rsidRPr="00D74053">
        <w:rPr>
          <w:color w:val="000000" w:themeColor="text1"/>
          <w:lang w:val="en-US"/>
        </w:rPr>
        <w:t xml:space="preserve"> K. </w:t>
      </w:r>
      <w:proofErr w:type="spellStart"/>
      <w:r w:rsidRPr="00D74053">
        <w:rPr>
          <w:color w:val="000000" w:themeColor="text1"/>
          <w:lang w:val="en-US"/>
        </w:rPr>
        <w:t>Garvalov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1</w:t>
      </w:r>
      <w:r w:rsidRPr="00D74053">
        <w:rPr>
          <w:color w:val="000000" w:themeColor="text1"/>
          <w:lang w:val="en-US"/>
        </w:rPr>
        <w:t xml:space="preserve">, Jonathan P. </w:t>
      </w:r>
      <w:proofErr w:type="spellStart"/>
      <w:r w:rsidRPr="00D74053">
        <w:rPr>
          <w:color w:val="000000" w:themeColor="text1"/>
          <w:lang w:val="en-US"/>
        </w:rPr>
        <w:t>Sleeman</w:t>
      </w:r>
      <w:proofErr w:type="spellEnd"/>
      <w:r w:rsidRPr="00D74053">
        <w:rPr>
          <w:color w:val="000000" w:themeColor="text1"/>
          <w:lang w:val="en-US"/>
        </w:rPr>
        <w:t xml:space="preserve"> </w:t>
      </w:r>
      <w:r w:rsidRPr="00D74053">
        <w:rPr>
          <w:color w:val="000000" w:themeColor="text1"/>
          <w:vertAlign w:val="superscript"/>
          <w:lang w:val="en-US"/>
        </w:rPr>
        <w:t>1, 3</w:t>
      </w:r>
      <w:r w:rsidRPr="00D74053">
        <w:rPr>
          <w:color w:val="000000" w:themeColor="text1"/>
          <w:lang w:val="en-US"/>
        </w:rPr>
        <w:t xml:space="preserve">, Wilko Thiele </w:t>
      </w:r>
      <w:r w:rsidRPr="00D74053">
        <w:rPr>
          <w:color w:val="000000" w:themeColor="text1"/>
          <w:vertAlign w:val="superscript"/>
          <w:lang w:val="en-US"/>
        </w:rPr>
        <w:t>1*</w:t>
      </w:r>
    </w:p>
    <w:p w14:paraId="540D082F" w14:textId="77777777" w:rsidR="00CB779C" w:rsidRPr="00D74053" w:rsidRDefault="00CB779C" w:rsidP="00CB779C">
      <w:pPr>
        <w:spacing w:line="360" w:lineRule="auto"/>
        <w:contextualSpacing/>
        <w:jc w:val="both"/>
        <w:rPr>
          <w:color w:val="000000" w:themeColor="text1"/>
          <w:lang w:val="en-US"/>
        </w:rPr>
      </w:pPr>
    </w:p>
    <w:p w14:paraId="12FFE3D8" w14:textId="77777777" w:rsidR="00CB779C" w:rsidRPr="00D74053" w:rsidRDefault="00CB779C" w:rsidP="00CB779C">
      <w:pPr>
        <w:spacing w:line="360" w:lineRule="auto"/>
        <w:contextualSpacing/>
        <w:jc w:val="both"/>
        <w:rPr>
          <w:color w:val="000000" w:themeColor="text1"/>
          <w:sz w:val="20"/>
          <w:szCs w:val="20"/>
          <w:lang w:val="en-US"/>
        </w:rPr>
      </w:pPr>
      <w:r w:rsidRPr="00D74053">
        <w:rPr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D74053">
        <w:rPr>
          <w:color w:val="000000" w:themeColor="text1"/>
          <w:sz w:val="20"/>
          <w:szCs w:val="20"/>
          <w:lang w:val="en-US"/>
        </w:rPr>
        <w:t xml:space="preserve">Department of Microvascular Biology and Pathobiology, European Center for </w:t>
      </w:r>
      <w:proofErr w:type="spellStart"/>
      <w:r w:rsidRPr="00D74053">
        <w:rPr>
          <w:color w:val="000000" w:themeColor="text1"/>
          <w:sz w:val="20"/>
          <w:szCs w:val="20"/>
          <w:lang w:val="en-US"/>
        </w:rPr>
        <w:t>Angioscience</w:t>
      </w:r>
      <w:proofErr w:type="spellEnd"/>
      <w:r w:rsidRPr="00D74053">
        <w:rPr>
          <w:color w:val="000000" w:themeColor="text1"/>
          <w:sz w:val="20"/>
          <w:szCs w:val="20"/>
          <w:lang w:val="en-US"/>
        </w:rPr>
        <w:t xml:space="preserve"> (ECAS), Medical Faculty Mannheim, University of Heidelberg, Mannheim, Germany </w:t>
      </w:r>
    </w:p>
    <w:p w14:paraId="7DD4971A" w14:textId="77777777" w:rsidR="00CB779C" w:rsidRPr="00D74053" w:rsidRDefault="00CB779C" w:rsidP="00CB779C">
      <w:pPr>
        <w:spacing w:line="360" w:lineRule="auto"/>
        <w:contextualSpacing/>
        <w:jc w:val="both"/>
        <w:rPr>
          <w:color w:val="000000" w:themeColor="text1"/>
          <w:sz w:val="20"/>
          <w:szCs w:val="20"/>
          <w:lang w:val="en-US"/>
        </w:rPr>
      </w:pPr>
      <w:r w:rsidRPr="00D74053">
        <w:rPr>
          <w:color w:val="000000" w:themeColor="text1"/>
          <w:sz w:val="20"/>
          <w:szCs w:val="20"/>
          <w:vertAlign w:val="superscript"/>
          <w:lang w:val="en-US"/>
        </w:rPr>
        <w:t xml:space="preserve">2 </w:t>
      </w:r>
      <w:r w:rsidRPr="00D74053">
        <w:rPr>
          <w:color w:val="000000" w:themeColor="text1"/>
          <w:sz w:val="20"/>
          <w:szCs w:val="20"/>
          <w:lang w:val="en-US"/>
        </w:rPr>
        <w:t xml:space="preserve">Institute of Pathology, </w:t>
      </w:r>
      <w:proofErr w:type="spellStart"/>
      <w:r w:rsidRPr="00D74053">
        <w:rPr>
          <w:color w:val="000000" w:themeColor="text1"/>
          <w:sz w:val="20"/>
          <w:szCs w:val="20"/>
          <w:lang w:val="en-US"/>
        </w:rPr>
        <w:t>Vincentius</w:t>
      </w:r>
      <w:proofErr w:type="spellEnd"/>
      <w:r w:rsidRPr="00D74053">
        <w:rPr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74053">
        <w:rPr>
          <w:color w:val="000000" w:themeColor="text1"/>
          <w:sz w:val="20"/>
          <w:szCs w:val="20"/>
          <w:lang w:val="en-US"/>
        </w:rPr>
        <w:t>Kliniken</w:t>
      </w:r>
      <w:proofErr w:type="spellEnd"/>
      <w:r w:rsidRPr="00D74053">
        <w:rPr>
          <w:color w:val="000000" w:themeColor="text1"/>
          <w:sz w:val="20"/>
          <w:szCs w:val="20"/>
          <w:lang w:val="en-US"/>
        </w:rPr>
        <w:t xml:space="preserve"> Karlsruhe, Karlsruhe, Germany</w:t>
      </w:r>
    </w:p>
    <w:p w14:paraId="5FB5C524" w14:textId="77777777" w:rsidR="00CB779C" w:rsidRPr="00D74053" w:rsidRDefault="00CB779C" w:rsidP="00CB779C">
      <w:pPr>
        <w:spacing w:line="360" w:lineRule="auto"/>
        <w:contextualSpacing/>
        <w:jc w:val="both"/>
        <w:rPr>
          <w:color w:val="000000" w:themeColor="text1"/>
          <w:sz w:val="20"/>
          <w:szCs w:val="20"/>
          <w:lang w:val="en-US"/>
        </w:rPr>
      </w:pPr>
      <w:r w:rsidRPr="00D74053">
        <w:rPr>
          <w:color w:val="000000" w:themeColor="text1"/>
          <w:sz w:val="20"/>
          <w:szCs w:val="20"/>
          <w:vertAlign w:val="superscript"/>
          <w:lang w:val="en-US"/>
        </w:rPr>
        <w:t xml:space="preserve">3 </w:t>
      </w:r>
      <w:r w:rsidRPr="00D74053">
        <w:rPr>
          <w:color w:val="000000" w:themeColor="text1"/>
          <w:sz w:val="20"/>
          <w:szCs w:val="20"/>
          <w:lang w:val="en-US"/>
        </w:rPr>
        <w:t>Institute for Biological and Chemical Systems, Karlsruhe Institute of Technology (KIT), Campus North, Karlsruhe, Germany</w:t>
      </w:r>
    </w:p>
    <w:p w14:paraId="5B58EA4A" w14:textId="77777777" w:rsidR="00CB779C" w:rsidRPr="00D74053" w:rsidRDefault="00CB779C" w:rsidP="00CB779C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7D210E84" w14:textId="77777777" w:rsidR="00CB779C" w:rsidRPr="00D74053" w:rsidRDefault="00CB779C" w:rsidP="00CB779C">
      <w:pPr>
        <w:spacing w:before="120"/>
        <w:jc w:val="both"/>
        <w:rPr>
          <w:b/>
          <w:bCs/>
          <w:color w:val="000000" w:themeColor="text1"/>
          <w:lang w:val="en-US"/>
        </w:rPr>
      </w:pPr>
    </w:p>
    <w:p w14:paraId="7836E4E5" w14:textId="77777777" w:rsidR="00CB779C" w:rsidRPr="00D74053" w:rsidRDefault="00CB779C" w:rsidP="00CB779C">
      <w:pPr>
        <w:spacing w:before="120"/>
        <w:jc w:val="both"/>
        <w:rPr>
          <w:b/>
          <w:bCs/>
          <w:color w:val="000000" w:themeColor="text1"/>
          <w:lang w:val="en-US"/>
        </w:rPr>
      </w:pPr>
      <w:r w:rsidRPr="00D74053">
        <w:rPr>
          <w:b/>
          <w:bCs/>
          <w:color w:val="000000" w:themeColor="text1"/>
          <w:lang w:val="en-US"/>
        </w:rPr>
        <w:br w:type="page"/>
      </w:r>
    </w:p>
    <w:p w14:paraId="6CF82AA3" w14:textId="77777777" w:rsidR="00883239" w:rsidRPr="00D74053" w:rsidRDefault="00883239" w:rsidP="00B5037E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  <w:r w:rsidRPr="00D74053">
        <w:rPr>
          <w:b/>
          <w:bCs/>
          <w:color w:val="000000" w:themeColor="text1"/>
          <w:lang w:val="en-US"/>
        </w:rPr>
        <w:t>Supplementary Figures</w:t>
      </w:r>
    </w:p>
    <w:p w14:paraId="07889C64" w14:textId="77777777" w:rsidR="00883239" w:rsidRPr="00D74053" w:rsidRDefault="00883239" w:rsidP="00B5037E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1EE44E78" w14:textId="320E7C52" w:rsidR="00EF382E" w:rsidRPr="00D74053" w:rsidRDefault="00EF382E" w:rsidP="00B5037E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</w:p>
    <w:p w14:paraId="37A31687" w14:textId="0670A62F" w:rsidR="00EF382E" w:rsidRPr="00D74053" w:rsidRDefault="00F37E02" w:rsidP="00B5037E">
      <w:pPr>
        <w:spacing w:line="276" w:lineRule="auto"/>
        <w:contextualSpacing/>
        <w:jc w:val="both"/>
        <w:rPr>
          <w:b/>
          <w:bCs/>
          <w:color w:val="000000" w:themeColor="text1"/>
          <w:lang w:val="en-US"/>
        </w:rPr>
      </w:pPr>
      <w:r w:rsidRPr="00D74053">
        <w:rPr>
          <w:b/>
          <w:bCs/>
          <w:noProof/>
          <w:color w:val="000000" w:themeColor="text1"/>
          <w:lang w:val="en-IN" w:eastAsia="en-IN"/>
          <w14:ligatures w14:val="standardContextual"/>
        </w:rPr>
        <w:drawing>
          <wp:inline distT="0" distB="0" distL="0" distR="0" wp14:anchorId="2AA40582" wp14:editId="12631400">
            <wp:extent cx="5756910" cy="4907915"/>
            <wp:effectExtent l="0" t="0" r="0" b="0"/>
            <wp:docPr id="149112760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27601" name="Grafik 14911276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41715" w14:textId="7F41725C" w:rsidR="00B5037E" w:rsidRPr="00D74053" w:rsidRDefault="00B5037E" w:rsidP="00B5037E">
      <w:pPr>
        <w:spacing w:line="276" w:lineRule="auto"/>
        <w:contextualSpacing/>
        <w:jc w:val="both"/>
        <w:rPr>
          <w:color w:val="000000" w:themeColor="text1"/>
          <w:lang w:val="en-US"/>
        </w:rPr>
      </w:pPr>
      <w:r w:rsidRPr="00D74053">
        <w:rPr>
          <w:b/>
          <w:bCs/>
          <w:color w:val="000000" w:themeColor="text1"/>
          <w:lang w:val="en-US"/>
        </w:rPr>
        <w:t xml:space="preserve">Fig. S1 </w:t>
      </w:r>
      <w:r w:rsidRPr="00D74053">
        <w:rPr>
          <w:color w:val="000000" w:themeColor="text1"/>
          <w:lang w:val="en-US"/>
        </w:rPr>
        <w:t xml:space="preserve">KD reduces the proliferative index, but does not affect Hcar2 expression of tumor cells within primary tumors in a spontaneous metastasis assay upon </w:t>
      </w:r>
      <w:proofErr w:type="spellStart"/>
      <w:r w:rsidRPr="00D74053">
        <w:rPr>
          <w:color w:val="000000" w:themeColor="text1"/>
          <w:lang w:val="en-US"/>
        </w:rPr>
        <w:t>orthotopic</w:t>
      </w:r>
      <w:proofErr w:type="spellEnd"/>
      <w:r w:rsidRPr="00D74053">
        <w:rPr>
          <w:color w:val="000000" w:themeColor="text1"/>
          <w:lang w:val="en-US"/>
        </w:rPr>
        <w:t xml:space="preserve"> implantation of 4T1 mammary carcinoma cells. Female BALB/c mice were either fed standard diet (SD; N =11 animals) or ketogenic diet (KD; N = 6 animals) with a ketogenic ratio of 8:1 </w:t>
      </w:r>
      <w:r w:rsidRPr="00D74053">
        <w:rPr>
          <w:i/>
          <w:iCs/>
          <w:color w:val="000000" w:themeColor="text1"/>
          <w:lang w:val="en-US"/>
        </w:rPr>
        <w:t>ad libitum</w:t>
      </w:r>
      <w:r w:rsidRPr="00D74053">
        <w:rPr>
          <w:color w:val="000000" w:themeColor="text1"/>
          <w:lang w:val="en-US"/>
        </w:rPr>
        <w:t>. 4T1 cells (1×10</w:t>
      </w:r>
      <w:r w:rsidRPr="00D74053">
        <w:rPr>
          <w:color w:val="000000" w:themeColor="text1"/>
          <w:vertAlign w:val="superscript"/>
          <w:lang w:val="en-US"/>
        </w:rPr>
        <w:t>6</w:t>
      </w:r>
      <w:r w:rsidRPr="00D74053">
        <w:rPr>
          <w:color w:val="000000" w:themeColor="text1"/>
          <w:lang w:val="en-US"/>
        </w:rPr>
        <w:t xml:space="preserve"> each animal) were injected </w:t>
      </w:r>
      <w:proofErr w:type="spellStart"/>
      <w:r w:rsidRPr="00D74053">
        <w:rPr>
          <w:color w:val="000000" w:themeColor="text1"/>
          <w:lang w:val="en-US"/>
        </w:rPr>
        <w:t>orthotopically</w:t>
      </w:r>
      <w:proofErr w:type="spellEnd"/>
      <w:r w:rsidRPr="00D74053">
        <w:rPr>
          <w:color w:val="000000" w:themeColor="text1"/>
          <w:lang w:val="en-US"/>
        </w:rPr>
        <w:t xml:space="preserve"> into the mammary fat pads of syngeneic BALB/c mice 10 days after the initiation of KD. Paraffin sections of the primary tumors were stained with antibodies specific for Ki-67 </w:t>
      </w:r>
      <w:r w:rsidR="00CB779C" w:rsidRPr="00D74053">
        <w:rPr>
          <w:color w:val="000000" w:themeColor="text1"/>
          <w:lang w:val="en-US"/>
        </w:rPr>
        <w:t>(</w:t>
      </w:r>
      <w:r w:rsidR="00CB779C" w:rsidRPr="00D74053">
        <w:rPr>
          <w:b/>
          <w:color w:val="000000" w:themeColor="text1"/>
          <w:lang w:val="en-US"/>
        </w:rPr>
        <w:t>a</w:t>
      </w:r>
      <w:r w:rsidR="00CB779C" w:rsidRPr="00D74053">
        <w:rPr>
          <w:color w:val="000000" w:themeColor="text1"/>
          <w:lang w:val="en-US"/>
        </w:rPr>
        <w:t xml:space="preserve">) </w:t>
      </w:r>
      <w:r w:rsidRPr="00D74053">
        <w:rPr>
          <w:color w:val="000000" w:themeColor="text1"/>
          <w:lang w:val="en-US"/>
        </w:rPr>
        <w:t>or Hcar2</w:t>
      </w:r>
      <w:r w:rsidR="00CB779C" w:rsidRPr="00D74053">
        <w:rPr>
          <w:color w:val="000000" w:themeColor="text1"/>
          <w:lang w:val="en-US"/>
        </w:rPr>
        <w:t xml:space="preserve"> (</w:t>
      </w:r>
      <w:r w:rsidR="00CB779C" w:rsidRPr="00D74053">
        <w:rPr>
          <w:b/>
          <w:color w:val="000000" w:themeColor="text1"/>
          <w:lang w:val="en-US"/>
        </w:rPr>
        <w:t>b</w:t>
      </w:r>
      <w:r w:rsidR="00CB779C" w:rsidRPr="00D74053">
        <w:rPr>
          <w:color w:val="000000" w:themeColor="text1"/>
          <w:lang w:val="en-US"/>
        </w:rPr>
        <w:t>)</w:t>
      </w:r>
      <w:r w:rsidRPr="00D74053">
        <w:rPr>
          <w:color w:val="000000" w:themeColor="text1"/>
          <w:lang w:val="en-US"/>
        </w:rPr>
        <w:t>. (</w:t>
      </w:r>
      <w:r w:rsidRPr="00D74053">
        <w:rPr>
          <w:b/>
          <w:bCs/>
          <w:color w:val="000000" w:themeColor="text1"/>
          <w:lang w:val="en-US"/>
        </w:rPr>
        <w:t>a</w:t>
      </w:r>
      <w:r w:rsidRPr="00D74053">
        <w:rPr>
          <w:color w:val="000000" w:themeColor="text1"/>
          <w:lang w:val="en-US"/>
        </w:rPr>
        <w:t xml:space="preserve">) Overview </w:t>
      </w:r>
      <w:r w:rsidR="00F6263A" w:rsidRPr="00D74053">
        <w:rPr>
          <w:color w:val="000000" w:themeColor="text1"/>
          <w:lang w:val="en-US"/>
        </w:rPr>
        <w:t xml:space="preserve">images </w:t>
      </w:r>
      <w:r w:rsidRPr="00D74053">
        <w:rPr>
          <w:color w:val="000000" w:themeColor="text1"/>
          <w:lang w:val="en-US"/>
        </w:rPr>
        <w:t xml:space="preserve">of the Ki-67 stained tumor sections </w:t>
      </w:r>
      <w:r w:rsidR="00F6263A" w:rsidRPr="00D74053">
        <w:rPr>
          <w:color w:val="000000" w:themeColor="text1"/>
          <w:lang w:val="en-US"/>
        </w:rPr>
        <w:t xml:space="preserve">from animals fed with SD or KD, acquired at low magnification (see </w:t>
      </w:r>
      <w:r w:rsidRPr="00D74053">
        <w:rPr>
          <w:color w:val="000000" w:themeColor="text1"/>
          <w:lang w:val="en-US"/>
        </w:rPr>
        <w:t xml:space="preserve">Fig. 2f </w:t>
      </w:r>
      <w:r w:rsidR="00F6263A" w:rsidRPr="00D74053">
        <w:rPr>
          <w:color w:val="000000" w:themeColor="text1"/>
          <w:lang w:val="en-US"/>
        </w:rPr>
        <w:t>for higher magnification images)</w:t>
      </w:r>
      <w:r w:rsidRPr="00D74053">
        <w:rPr>
          <w:color w:val="000000" w:themeColor="text1"/>
          <w:lang w:val="en-US"/>
        </w:rPr>
        <w:t>. (</w:t>
      </w:r>
      <w:r w:rsidRPr="00D74053">
        <w:rPr>
          <w:b/>
          <w:bCs/>
          <w:color w:val="000000" w:themeColor="text1"/>
          <w:lang w:val="en-US"/>
        </w:rPr>
        <w:t>b</w:t>
      </w:r>
      <w:r w:rsidRPr="00D74053">
        <w:rPr>
          <w:color w:val="000000" w:themeColor="text1"/>
          <w:lang w:val="en-US"/>
        </w:rPr>
        <w:t xml:space="preserve">) Overview </w:t>
      </w:r>
      <w:r w:rsidR="00F6263A" w:rsidRPr="00D74053">
        <w:rPr>
          <w:color w:val="000000" w:themeColor="text1"/>
          <w:lang w:val="en-US"/>
        </w:rPr>
        <w:t xml:space="preserve">images </w:t>
      </w:r>
      <w:r w:rsidRPr="00D74053">
        <w:rPr>
          <w:color w:val="000000" w:themeColor="text1"/>
          <w:lang w:val="en-US"/>
        </w:rPr>
        <w:t xml:space="preserve">of the Hcar2 stained tumor sections </w:t>
      </w:r>
      <w:r w:rsidR="00F6263A" w:rsidRPr="00D74053">
        <w:rPr>
          <w:color w:val="000000" w:themeColor="text1"/>
          <w:lang w:val="en-US"/>
        </w:rPr>
        <w:t>from animals fed with SD or KD, acquired at low magnification (see Fig. 2i for higher magnification images)</w:t>
      </w:r>
      <w:r w:rsidRPr="00D74053">
        <w:rPr>
          <w:color w:val="000000" w:themeColor="text1"/>
          <w:lang w:val="en-US"/>
        </w:rPr>
        <w:t xml:space="preserve">. Scale bars: </w:t>
      </w:r>
      <w:r w:rsidR="00883239" w:rsidRPr="00D74053">
        <w:rPr>
          <w:color w:val="000000" w:themeColor="text1"/>
          <w:lang w:val="en-US"/>
        </w:rPr>
        <w:t>100</w:t>
      </w:r>
      <w:r w:rsidRPr="00D74053">
        <w:rPr>
          <w:color w:val="000000" w:themeColor="text1"/>
          <w:lang w:val="en-US"/>
        </w:rPr>
        <w:t xml:space="preserve"> </w:t>
      </w:r>
      <w:proofErr w:type="spellStart"/>
      <w:r w:rsidRPr="00D74053">
        <w:rPr>
          <w:color w:val="000000" w:themeColor="text1"/>
          <w:lang w:val="en-US"/>
        </w:rPr>
        <w:t>μm</w:t>
      </w:r>
      <w:proofErr w:type="spellEnd"/>
      <w:r w:rsidRPr="00D74053">
        <w:rPr>
          <w:color w:val="000000" w:themeColor="text1"/>
          <w:lang w:val="en-US"/>
        </w:rPr>
        <w:t>.</w:t>
      </w:r>
    </w:p>
    <w:p w14:paraId="60163288" w14:textId="77777777" w:rsidR="00B5037E" w:rsidRPr="00D74053" w:rsidRDefault="00B5037E" w:rsidP="00B5037E">
      <w:pPr>
        <w:spacing w:line="276" w:lineRule="auto"/>
        <w:contextualSpacing/>
        <w:jc w:val="both"/>
        <w:rPr>
          <w:color w:val="000000" w:themeColor="text1"/>
          <w:lang w:val="en-US"/>
        </w:rPr>
      </w:pPr>
    </w:p>
    <w:p w14:paraId="4E9D6432" w14:textId="24D8DBF8" w:rsidR="00B5037E" w:rsidRPr="00D74053" w:rsidRDefault="00E5060E" w:rsidP="00B5037E">
      <w:pPr>
        <w:spacing w:line="360" w:lineRule="auto"/>
        <w:contextualSpacing/>
        <w:jc w:val="both"/>
        <w:rPr>
          <w:color w:val="000000" w:themeColor="text1"/>
          <w:lang w:val="en-US"/>
        </w:rPr>
      </w:pPr>
      <w:r w:rsidRPr="00D74053">
        <w:rPr>
          <w:noProof/>
          <w:color w:val="000000" w:themeColor="text1"/>
          <w:lang w:val="en-IN" w:eastAsia="en-IN"/>
          <w14:ligatures w14:val="standardContextual"/>
        </w:rPr>
        <w:drawing>
          <wp:inline distT="0" distB="0" distL="0" distR="0" wp14:anchorId="2E7B7BDB" wp14:editId="18140116">
            <wp:extent cx="5756910" cy="4846955"/>
            <wp:effectExtent l="0" t="0" r="0" b="4445"/>
            <wp:docPr id="16059573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5737" name="Grafik 16059573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19B55F" w14:textId="2B952E3D" w:rsidR="00B5037E" w:rsidRPr="00D74053" w:rsidRDefault="00B5037E" w:rsidP="00B5037E">
      <w:pPr>
        <w:spacing w:line="276" w:lineRule="auto"/>
        <w:contextualSpacing/>
        <w:jc w:val="both"/>
        <w:rPr>
          <w:color w:val="000000" w:themeColor="text1"/>
          <w:lang w:val="en-US"/>
        </w:rPr>
      </w:pPr>
      <w:r w:rsidRPr="00D74053">
        <w:rPr>
          <w:b/>
          <w:bCs/>
          <w:color w:val="000000" w:themeColor="text1"/>
          <w:lang w:val="en-US"/>
        </w:rPr>
        <w:t>Fig. S2</w:t>
      </w:r>
      <w:r w:rsidRPr="00D74053">
        <w:rPr>
          <w:color w:val="000000" w:themeColor="text1"/>
          <w:lang w:val="en-US"/>
        </w:rPr>
        <w:t xml:space="preserve"> KD does n</w:t>
      </w:r>
      <w:r w:rsidR="00E71B9A" w:rsidRPr="00D74053">
        <w:rPr>
          <w:color w:val="000000" w:themeColor="text1"/>
          <w:lang w:val="en-US"/>
        </w:rPr>
        <w:t xml:space="preserve">ot </w:t>
      </w:r>
      <w:r w:rsidRPr="00D74053">
        <w:rPr>
          <w:color w:val="000000" w:themeColor="text1"/>
          <w:lang w:val="en-US"/>
        </w:rPr>
        <w:t>affect the proliferative index or Hcar2 expression of autochthonous luminal MMTV-</w:t>
      </w:r>
      <w:proofErr w:type="spellStart"/>
      <w:r w:rsidRPr="00D74053">
        <w:rPr>
          <w:color w:val="000000" w:themeColor="text1"/>
          <w:lang w:val="en-US"/>
        </w:rPr>
        <w:t>PyMT</w:t>
      </w:r>
      <w:proofErr w:type="spellEnd"/>
      <w:r w:rsidRPr="00D74053">
        <w:rPr>
          <w:color w:val="000000" w:themeColor="text1"/>
          <w:lang w:val="en-US"/>
        </w:rPr>
        <w:t xml:space="preserve"> tumors. MMTV-</w:t>
      </w:r>
      <w:proofErr w:type="spellStart"/>
      <w:r w:rsidRPr="00D74053">
        <w:rPr>
          <w:color w:val="000000" w:themeColor="text1"/>
          <w:lang w:val="en-US"/>
        </w:rPr>
        <w:t>PyMT</w:t>
      </w:r>
      <w:proofErr w:type="spellEnd"/>
      <w:r w:rsidRPr="00D74053">
        <w:rPr>
          <w:color w:val="000000" w:themeColor="text1"/>
          <w:lang w:val="en-US"/>
        </w:rPr>
        <w:t xml:space="preserve"> mice (N = 13 females per group) aged 8 weeks were either fed standard diet (SD) or ketogenic diet (KD) with a ketogenic ratio of 8:1 </w:t>
      </w:r>
      <w:r w:rsidRPr="00D74053">
        <w:rPr>
          <w:i/>
          <w:iCs/>
          <w:color w:val="000000" w:themeColor="text1"/>
          <w:lang w:val="en-US"/>
        </w:rPr>
        <w:t>ad libitum</w:t>
      </w:r>
      <w:r w:rsidRPr="00D74053">
        <w:rPr>
          <w:color w:val="000000" w:themeColor="text1"/>
          <w:lang w:val="en-US"/>
        </w:rPr>
        <w:t>. Paraffin sections of the primary tumors were stained with antibodies specific for Ki-67</w:t>
      </w:r>
      <w:r w:rsidR="001E5E88" w:rsidRPr="00D74053">
        <w:rPr>
          <w:color w:val="000000" w:themeColor="text1"/>
          <w:lang w:val="en-US"/>
        </w:rPr>
        <w:t xml:space="preserve"> (</w:t>
      </w:r>
      <w:r w:rsidR="001E5E88" w:rsidRPr="00D74053">
        <w:rPr>
          <w:b/>
          <w:color w:val="000000" w:themeColor="text1"/>
          <w:lang w:val="en-US"/>
        </w:rPr>
        <w:t>a</w:t>
      </w:r>
      <w:r w:rsidR="001E5E88" w:rsidRPr="00D74053">
        <w:rPr>
          <w:color w:val="000000" w:themeColor="text1"/>
          <w:lang w:val="en-US"/>
        </w:rPr>
        <w:t>)</w:t>
      </w:r>
      <w:r w:rsidRPr="00D74053">
        <w:rPr>
          <w:color w:val="000000" w:themeColor="text1"/>
          <w:lang w:val="en-US"/>
        </w:rPr>
        <w:t xml:space="preserve"> or Hcar2</w:t>
      </w:r>
      <w:r w:rsidR="00E71B9A" w:rsidRPr="00D74053">
        <w:rPr>
          <w:color w:val="000000" w:themeColor="text1"/>
          <w:lang w:val="en-US"/>
        </w:rPr>
        <w:t xml:space="preserve"> (</w:t>
      </w:r>
      <w:r w:rsidR="00E71B9A" w:rsidRPr="00D74053">
        <w:rPr>
          <w:b/>
          <w:color w:val="000000" w:themeColor="text1"/>
          <w:lang w:val="en-US"/>
        </w:rPr>
        <w:t>b</w:t>
      </w:r>
      <w:r w:rsidR="00E71B9A" w:rsidRPr="00D74053">
        <w:rPr>
          <w:color w:val="000000" w:themeColor="text1"/>
          <w:lang w:val="en-US"/>
        </w:rPr>
        <w:t>)</w:t>
      </w:r>
      <w:r w:rsidRPr="00D74053">
        <w:rPr>
          <w:color w:val="000000" w:themeColor="text1"/>
          <w:lang w:val="en-US"/>
        </w:rPr>
        <w:t>. (</w:t>
      </w:r>
      <w:r w:rsidRPr="00D74053">
        <w:rPr>
          <w:b/>
          <w:bCs/>
          <w:color w:val="000000" w:themeColor="text1"/>
          <w:lang w:val="en-US"/>
        </w:rPr>
        <w:t>a</w:t>
      </w:r>
      <w:r w:rsidRPr="00D74053">
        <w:rPr>
          <w:color w:val="000000" w:themeColor="text1"/>
          <w:lang w:val="en-US"/>
        </w:rPr>
        <w:t xml:space="preserve">) Overview </w:t>
      </w:r>
      <w:r w:rsidR="00E71B9A" w:rsidRPr="00D74053">
        <w:rPr>
          <w:color w:val="000000" w:themeColor="text1"/>
          <w:lang w:val="en-US"/>
        </w:rPr>
        <w:t xml:space="preserve">images </w:t>
      </w:r>
      <w:r w:rsidRPr="00D74053">
        <w:rPr>
          <w:color w:val="000000" w:themeColor="text1"/>
          <w:lang w:val="en-US"/>
        </w:rPr>
        <w:t xml:space="preserve">of the Ki-67 stained tumor sections </w:t>
      </w:r>
      <w:r w:rsidR="00E71B9A" w:rsidRPr="00D74053">
        <w:rPr>
          <w:color w:val="000000" w:themeColor="text1"/>
          <w:lang w:val="en-US"/>
        </w:rPr>
        <w:t xml:space="preserve">from animals fed with SD or KD, acquired at low magnification (see </w:t>
      </w:r>
      <w:r w:rsidRPr="00D74053">
        <w:rPr>
          <w:color w:val="000000" w:themeColor="text1"/>
          <w:lang w:val="en-US"/>
        </w:rPr>
        <w:t xml:space="preserve">Fig. 5f </w:t>
      </w:r>
      <w:r w:rsidR="00E71B9A" w:rsidRPr="00D74053">
        <w:rPr>
          <w:color w:val="000000" w:themeColor="text1"/>
          <w:lang w:val="en-US"/>
        </w:rPr>
        <w:t>for higher magnification images)</w:t>
      </w:r>
      <w:r w:rsidRPr="00D74053">
        <w:rPr>
          <w:color w:val="000000" w:themeColor="text1"/>
          <w:lang w:val="en-US"/>
        </w:rPr>
        <w:t>. (</w:t>
      </w:r>
      <w:r w:rsidRPr="00D74053">
        <w:rPr>
          <w:b/>
          <w:bCs/>
          <w:color w:val="000000" w:themeColor="text1"/>
          <w:lang w:val="en-US"/>
        </w:rPr>
        <w:t>b</w:t>
      </w:r>
      <w:r w:rsidRPr="00D74053">
        <w:rPr>
          <w:color w:val="000000" w:themeColor="text1"/>
          <w:lang w:val="en-US"/>
        </w:rPr>
        <w:t xml:space="preserve">) Overview </w:t>
      </w:r>
      <w:r w:rsidR="00E71B9A" w:rsidRPr="00D74053">
        <w:rPr>
          <w:color w:val="000000" w:themeColor="text1"/>
          <w:lang w:val="en-US"/>
        </w:rPr>
        <w:t xml:space="preserve">images </w:t>
      </w:r>
      <w:r w:rsidRPr="00D74053">
        <w:rPr>
          <w:color w:val="000000" w:themeColor="text1"/>
          <w:lang w:val="en-US"/>
        </w:rPr>
        <w:t xml:space="preserve">of the Hcar2 stained tumor sections </w:t>
      </w:r>
      <w:r w:rsidR="00E71B9A" w:rsidRPr="00D74053">
        <w:rPr>
          <w:color w:val="000000" w:themeColor="text1"/>
          <w:lang w:val="en-US"/>
        </w:rPr>
        <w:t xml:space="preserve">from animals fed with SD or KD, acquired at low magnification (see </w:t>
      </w:r>
      <w:r w:rsidRPr="00D74053">
        <w:rPr>
          <w:color w:val="000000" w:themeColor="text1"/>
          <w:lang w:val="en-US"/>
        </w:rPr>
        <w:t xml:space="preserve">Fig. 5i </w:t>
      </w:r>
      <w:r w:rsidR="00E71B9A" w:rsidRPr="00D74053">
        <w:rPr>
          <w:color w:val="000000" w:themeColor="text1"/>
          <w:lang w:val="en-US"/>
        </w:rPr>
        <w:t>for higher magnification images).</w:t>
      </w:r>
      <w:r w:rsidRPr="00D74053">
        <w:rPr>
          <w:color w:val="000000" w:themeColor="text1"/>
          <w:lang w:val="en-US"/>
        </w:rPr>
        <w:t xml:space="preserve"> Scale bars: </w:t>
      </w:r>
      <w:r w:rsidR="00883239" w:rsidRPr="00D74053">
        <w:rPr>
          <w:color w:val="000000" w:themeColor="text1"/>
          <w:lang w:val="en-US"/>
        </w:rPr>
        <w:t>100</w:t>
      </w:r>
      <w:r w:rsidRPr="00D74053">
        <w:rPr>
          <w:color w:val="000000" w:themeColor="text1"/>
          <w:lang w:val="en-US"/>
        </w:rPr>
        <w:t xml:space="preserve"> </w:t>
      </w:r>
      <w:proofErr w:type="spellStart"/>
      <w:r w:rsidRPr="00D74053">
        <w:rPr>
          <w:color w:val="000000" w:themeColor="text1"/>
          <w:lang w:val="en-US"/>
        </w:rPr>
        <w:t>μm</w:t>
      </w:r>
      <w:proofErr w:type="spellEnd"/>
      <w:r w:rsidRPr="00D74053">
        <w:rPr>
          <w:color w:val="000000" w:themeColor="text1"/>
          <w:lang w:val="en-US"/>
        </w:rPr>
        <w:t>.</w:t>
      </w:r>
    </w:p>
    <w:p w14:paraId="004FC3E0" w14:textId="77777777" w:rsidR="00B5037E" w:rsidRPr="00D74053" w:rsidRDefault="00B5037E" w:rsidP="00B5037E">
      <w:pPr>
        <w:spacing w:line="276" w:lineRule="auto"/>
        <w:contextualSpacing/>
        <w:jc w:val="both"/>
        <w:rPr>
          <w:color w:val="000000" w:themeColor="text1"/>
          <w:lang w:val="en-US"/>
        </w:rPr>
      </w:pPr>
    </w:p>
    <w:p w14:paraId="0F1A0AFF" w14:textId="77777777" w:rsidR="00123498" w:rsidRPr="00D74053" w:rsidRDefault="00123498">
      <w:pPr>
        <w:rPr>
          <w:color w:val="000000" w:themeColor="text1"/>
          <w:lang w:val="en-US"/>
        </w:rPr>
      </w:pPr>
    </w:p>
    <w:sectPr w:rsidR="00123498" w:rsidRPr="00D74053" w:rsidSect="00D7405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E2B"/>
    <w:rsid w:val="000003B3"/>
    <w:rsid w:val="00001C50"/>
    <w:rsid w:val="00001D55"/>
    <w:rsid w:val="00002B14"/>
    <w:rsid w:val="000030F5"/>
    <w:rsid w:val="00004BE7"/>
    <w:rsid w:val="0000666E"/>
    <w:rsid w:val="00007B8D"/>
    <w:rsid w:val="00010214"/>
    <w:rsid w:val="00010C2F"/>
    <w:rsid w:val="000165CE"/>
    <w:rsid w:val="00022B0F"/>
    <w:rsid w:val="00023960"/>
    <w:rsid w:val="00023EF3"/>
    <w:rsid w:val="0002552C"/>
    <w:rsid w:val="00025B35"/>
    <w:rsid w:val="00033192"/>
    <w:rsid w:val="000343FA"/>
    <w:rsid w:val="00042106"/>
    <w:rsid w:val="00043CE0"/>
    <w:rsid w:val="00044791"/>
    <w:rsid w:val="00045473"/>
    <w:rsid w:val="00045747"/>
    <w:rsid w:val="00046AB6"/>
    <w:rsid w:val="0005007C"/>
    <w:rsid w:val="000504EC"/>
    <w:rsid w:val="000516DE"/>
    <w:rsid w:val="00054BC1"/>
    <w:rsid w:val="000553FF"/>
    <w:rsid w:val="00056F08"/>
    <w:rsid w:val="0006200C"/>
    <w:rsid w:val="000623CF"/>
    <w:rsid w:val="00062584"/>
    <w:rsid w:val="00062950"/>
    <w:rsid w:val="00063738"/>
    <w:rsid w:val="00064BA1"/>
    <w:rsid w:val="00066A26"/>
    <w:rsid w:val="00072549"/>
    <w:rsid w:val="00074C42"/>
    <w:rsid w:val="000762EE"/>
    <w:rsid w:val="00077CE3"/>
    <w:rsid w:val="00077F2F"/>
    <w:rsid w:val="00080589"/>
    <w:rsid w:val="000819F4"/>
    <w:rsid w:val="000834A6"/>
    <w:rsid w:val="0008569B"/>
    <w:rsid w:val="000867F8"/>
    <w:rsid w:val="000871D6"/>
    <w:rsid w:val="00092181"/>
    <w:rsid w:val="000933A4"/>
    <w:rsid w:val="0009662F"/>
    <w:rsid w:val="000A52DB"/>
    <w:rsid w:val="000A5B0F"/>
    <w:rsid w:val="000A6022"/>
    <w:rsid w:val="000A7101"/>
    <w:rsid w:val="000B196E"/>
    <w:rsid w:val="000B28D6"/>
    <w:rsid w:val="000B3727"/>
    <w:rsid w:val="000B4D7C"/>
    <w:rsid w:val="000C0781"/>
    <w:rsid w:val="000C2F51"/>
    <w:rsid w:val="000C313A"/>
    <w:rsid w:val="000C3431"/>
    <w:rsid w:val="000C3C3A"/>
    <w:rsid w:val="000C4F82"/>
    <w:rsid w:val="000C5337"/>
    <w:rsid w:val="000C592A"/>
    <w:rsid w:val="000C6A29"/>
    <w:rsid w:val="000C6B46"/>
    <w:rsid w:val="000C7220"/>
    <w:rsid w:val="000D1466"/>
    <w:rsid w:val="000D2CF0"/>
    <w:rsid w:val="000D42D7"/>
    <w:rsid w:val="000D5750"/>
    <w:rsid w:val="000D6142"/>
    <w:rsid w:val="000D63FC"/>
    <w:rsid w:val="000D6A45"/>
    <w:rsid w:val="000D6FC6"/>
    <w:rsid w:val="000E10C7"/>
    <w:rsid w:val="000E159A"/>
    <w:rsid w:val="000E1EF7"/>
    <w:rsid w:val="000E2E19"/>
    <w:rsid w:val="000E37FB"/>
    <w:rsid w:val="000E6B66"/>
    <w:rsid w:val="000F0F6F"/>
    <w:rsid w:val="000F6030"/>
    <w:rsid w:val="000F7488"/>
    <w:rsid w:val="000F7F8E"/>
    <w:rsid w:val="001002D0"/>
    <w:rsid w:val="00100BB6"/>
    <w:rsid w:val="0010125B"/>
    <w:rsid w:val="00102039"/>
    <w:rsid w:val="0010315E"/>
    <w:rsid w:val="0010445A"/>
    <w:rsid w:val="0010485E"/>
    <w:rsid w:val="00106824"/>
    <w:rsid w:val="0010736A"/>
    <w:rsid w:val="00113793"/>
    <w:rsid w:val="00116108"/>
    <w:rsid w:val="00116D11"/>
    <w:rsid w:val="00117DB1"/>
    <w:rsid w:val="00120197"/>
    <w:rsid w:val="00121837"/>
    <w:rsid w:val="00123498"/>
    <w:rsid w:val="00125A28"/>
    <w:rsid w:val="00126003"/>
    <w:rsid w:val="00126D3E"/>
    <w:rsid w:val="00130669"/>
    <w:rsid w:val="001326AF"/>
    <w:rsid w:val="0013467E"/>
    <w:rsid w:val="00135AD7"/>
    <w:rsid w:val="00137F64"/>
    <w:rsid w:val="00143210"/>
    <w:rsid w:val="001446F5"/>
    <w:rsid w:val="001447D0"/>
    <w:rsid w:val="001455B7"/>
    <w:rsid w:val="001464D4"/>
    <w:rsid w:val="00146930"/>
    <w:rsid w:val="00151435"/>
    <w:rsid w:val="001522F9"/>
    <w:rsid w:val="00154984"/>
    <w:rsid w:val="001561A8"/>
    <w:rsid w:val="00156D3D"/>
    <w:rsid w:val="001575C0"/>
    <w:rsid w:val="00157BCF"/>
    <w:rsid w:val="00160EB9"/>
    <w:rsid w:val="001640F1"/>
    <w:rsid w:val="00165BC8"/>
    <w:rsid w:val="00165C6D"/>
    <w:rsid w:val="00165FFF"/>
    <w:rsid w:val="00170B15"/>
    <w:rsid w:val="001716E2"/>
    <w:rsid w:val="00173F7C"/>
    <w:rsid w:val="001747C1"/>
    <w:rsid w:val="0017712C"/>
    <w:rsid w:val="00177329"/>
    <w:rsid w:val="001774CA"/>
    <w:rsid w:val="00177A20"/>
    <w:rsid w:val="001801C4"/>
    <w:rsid w:val="00181BA1"/>
    <w:rsid w:val="00182C97"/>
    <w:rsid w:val="00182DD4"/>
    <w:rsid w:val="00183E8F"/>
    <w:rsid w:val="00186910"/>
    <w:rsid w:val="00186BD1"/>
    <w:rsid w:val="00187B81"/>
    <w:rsid w:val="0019194D"/>
    <w:rsid w:val="0019209D"/>
    <w:rsid w:val="00192F39"/>
    <w:rsid w:val="001933EF"/>
    <w:rsid w:val="00194AB5"/>
    <w:rsid w:val="00194B8A"/>
    <w:rsid w:val="00196132"/>
    <w:rsid w:val="0019777E"/>
    <w:rsid w:val="001A2162"/>
    <w:rsid w:val="001A3384"/>
    <w:rsid w:val="001A38BD"/>
    <w:rsid w:val="001A65AA"/>
    <w:rsid w:val="001A72E7"/>
    <w:rsid w:val="001B0588"/>
    <w:rsid w:val="001B1A1E"/>
    <w:rsid w:val="001B21C2"/>
    <w:rsid w:val="001B2A88"/>
    <w:rsid w:val="001B35D9"/>
    <w:rsid w:val="001B40D0"/>
    <w:rsid w:val="001B5803"/>
    <w:rsid w:val="001B64DE"/>
    <w:rsid w:val="001B791E"/>
    <w:rsid w:val="001C24E6"/>
    <w:rsid w:val="001C2FA4"/>
    <w:rsid w:val="001C6409"/>
    <w:rsid w:val="001D0AC6"/>
    <w:rsid w:val="001D205B"/>
    <w:rsid w:val="001D350B"/>
    <w:rsid w:val="001D41B7"/>
    <w:rsid w:val="001D6149"/>
    <w:rsid w:val="001D73BE"/>
    <w:rsid w:val="001E00DD"/>
    <w:rsid w:val="001E12E0"/>
    <w:rsid w:val="001E1A2A"/>
    <w:rsid w:val="001E2C1B"/>
    <w:rsid w:val="001E5E88"/>
    <w:rsid w:val="001F1F6F"/>
    <w:rsid w:val="001F59E7"/>
    <w:rsid w:val="001F59F2"/>
    <w:rsid w:val="001F6050"/>
    <w:rsid w:val="001F6A92"/>
    <w:rsid w:val="001F7350"/>
    <w:rsid w:val="002010EB"/>
    <w:rsid w:val="00203221"/>
    <w:rsid w:val="002077CD"/>
    <w:rsid w:val="00207C2B"/>
    <w:rsid w:val="00207C74"/>
    <w:rsid w:val="002116A2"/>
    <w:rsid w:val="002134E1"/>
    <w:rsid w:val="0021366A"/>
    <w:rsid w:val="00214CEE"/>
    <w:rsid w:val="002168BA"/>
    <w:rsid w:val="002172BC"/>
    <w:rsid w:val="00217E33"/>
    <w:rsid w:val="00220C94"/>
    <w:rsid w:val="00223389"/>
    <w:rsid w:val="00225798"/>
    <w:rsid w:val="002274F3"/>
    <w:rsid w:val="0023013E"/>
    <w:rsid w:val="00232D30"/>
    <w:rsid w:val="00232DCE"/>
    <w:rsid w:val="002341E4"/>
    <w:rsid w:val="0024060C"/>
    <w:rsid w:val="00240E99"/>
    <w:rsid w:val="00243390"/>
    <w:rsid w:val="00243A63"/>
    <w:rsid w:val="00244036"/>
    <w:rsid w:val="00250244"/>
    <w:rsid w:val="002513F9"/>
    <w:rsid w:val="00252895"/>
    <w:rsid w:val="002554D7"/>
    <w:rsid w:val="00256BE5"/>
    <w:rsid w:val="00256E1C"/>
    <w:rsid w:val="0025772E"/>
    <w:rsid w:val="00257F08"/>
    <w:rsid w:val="002638E9"/>
    <w:rsid w:val="00264C9A"/>
    <w:rsid w:val="00265715"/>
    <w:rsid w:val="002677FD"/>
    <w:rsid w:val="0027258D"/>
    <w:rsid w:val="00273A8A"/>
    <w:rsid w:val="00273F16"/>
    <w:rsid w:val="002764CA"/>
    <w:rsid w:val="00277402"/>
    <w:rsid w:val="00280636"/>
    <w:rsid w:val="002808D8"/>
    <w:rsid w:val="00282E79"/>
    <w:rsid w:val="00283061"/>
    <w:rsid w:val="0028739C"/>
    <w:rsid w:val="00287607"/>
    <w:rsid w:val="00287ECC"/>
    <w:rsid w:val="00290898"/>
    <w:rsid w:val="002938F7"/>
    <w:rsid w:val="00296313"/>
    <w:rsid w:val="00296888"/>
    <w:rsid w:val="00297F77"/>
    <w:rsid w:val="002A0EA7"/>
    <w:rsid w:val="002A5E4D"/>
    <w:rsid w:val="002A642C"/>
    <w:rsid w:val="002B0C46"/>
    <w:rsid w:val="002B14C5"/>
    <w:rsid w:val="002B1606"/>
    <w:rsid w:val="002B1E64"/>
    <w:rsid w:val="002B5962"/>
    <w:rsid w:val="002B7775"/>
    <w:rsid w:val="002D10F0"/>
    <w:rsid w:val="002D14E3"/>
    <w:rsid w:val="002D18F5"/>
    <w:rsid w:val="002D6308"/>
    <w:rsid w:val="002D73D6"/>
    <w:rsid w:val="002D78D7"/>
    <w:rsid w:val="002E3020"/>
    <w:rsid w:val="002E42D5"/>
    <w:rsid w:val="002E4F91"/>
    <w:rsid w:val="002F0CD7"/>
    <w:rsid w:val="002F1432"/>
    <w:rsid w:val="002F14A0"/>
    <w:rsid w:val="002F4B47"/>
    <w:rsid w:val="002F501C"/>
    <w:rsid w:val="002F55B0"/>
    <w:rsid w:val="002F5922"/>
    <w:rsid w:val="0030090C"/>
    <w:rsid w:val="003028D5"/>
    <w:rsid w:val="00315E51"/>
    <w:rsid w:val="00317245"/>
    <w:rsid w:val="00320E55"/>
    <w:rsid w:val="00322021"/>
    <w:rsid w:val="00323BC8"/>
    <w:rsid w:val="00324758"/>
    <w:rsid w:val="0032681B"/>
    <w:rsid w:val="00326C5D"/>
    <w:rsid w:val="00327A0E"/>
    <w:rsid w:val="00327BA0"/>
    <w:rsid w:val="00330313"/>
    <w:rsid w:val="003322AB"/>
    <w:rsid w:val="003326F8"/>
    <w:rsid w:val="00334D5C"/>
    <w:rsid w:val="00336048"/>
    <w:rsid w:val="00337999"/>
    <w:rsid w:val="003420E5"/>
    <w:rsid w:val="0034229E"/>
    <w:rsid w:val="003442E0"/>
    <w:rsid w:val="0034476C"/>
    <w:rsid w:val="003449C1"/>
    <w:rsid w:val="00347961"/>
    <w:rsid w:val="003479B8"/>
    <w:rsid w:val="00347B40"/>
    <w:rsid w:val="00351D95"/>
    <w:rsid w:val="003538CA"/>
    <w:rsid w:val="00356E1F"/>
    <w:rsid w:val="00360E8D"/>
    <w:rsid w:val="003618FA"/>
    <w:rsid w:val="00363EEB"/>
    <w:rsid w:val="003647B3"/>
    <w:rsid w:val="00365ADA"/>
    <w:rsid w:val="0036677C"/>
    <w:rsid w:val="00366E9E"/>
    <w:rsid w:val="00367427"/>
    <w:rsid w:val="003704A5"/>
    <w:rsid w:val="00370B56"/>
    <w:rsid w:val="00374789"/>
    <w:rsid w:val="003749EA"/>
    <w:rsid w:val="0037590A"/>
    <w:rsid w:val="0037708F"/>
    <w:rsid w:val="00381CD0"/>
    <w:rsid w:val="003833CD"/>
    <w:rsid w:val="00385746"/>
    <w:rsid w:val="00386514"/>
    <w:rsid w:val="003871DA"/>
    <w:rsid w:val="00387940"/>
    <w:rsid w:val="00387E16"/>
    <w:rsid w:val="00390932"/>
    <w:rsid w:val="00394640"/>
    <w:rsid w:val="00394753"/>
    <w:rsid w:val="00394872"/>
    <w:rsid w:val="00395A3F"/>
    <w:rsid w:val="003968C3"/>
    <w:rsid w:val="00396F5F"/>
    <w:rsid w:val="00397730"/>
    <w:rsid w:val="003A253E"/>
    <w:rsid w:val="003A40DE"/>
    <w:rsid w:val="003A51B1"/>
    <w:rsid w:val="003A66A3"/>
    <w:rsid w:val="003B0677"/>
    <w:rsid w:val="003B07C7"/>
    <w:rsid w:val="003B3231"/>
    <w:rsid w:val="003B3841"/>
    <w:rsid w:val="003B3F26"/>
    <w:rsid w:val="003B40E4"/>
    <w:rsid w:val="003B4FB0"/>
    <w:rsid w:val="003C0FC2"/>
    <w:rsid w:val="003C0FC3"/>
    <w:rsid w:val="003C13B3"/>
    <w:rsid w:val="003C31E2"/>
    <w:rsid w:val="003C330A"/>
    <w:rsid w:val="003C507E"/>
    <w:rsid w:val="003C6A56"/>
    <w:rsid w:val="003C7D31"/>
    <w:rsid w:val="003D02FE"/>
    <w:rsid w:val="003D1086"/>
    <w:rsid w:val="003D1F18"/>
    <w:rsid w:val="003D2475"/>
    <w:rsid w:val="003D2D8F"/>
    <w:rsid w:val="003D3304"/>
    <w:rsid w:val="003D34DA"/>
    <w:rsid w:val="003D3C15"/>
    <w:rsid w:val="003D3E2B"/>
    <w:rsid w:val="003D420A"/>
    <w:rsid w:val="003D6198"/>
    <w:rsid w:val="003E15CE"/>
    <w:rsid w:val="003E302D"/>
    <w:rsid w:val="003E30BD"/>
    <w:rsid w:val="003E360D"/>
    <w:rsid w:val="003E55D0"/>
    <w:rsid w:val="003F0F01"/>
    <w:rsid w:val="003F1BD4"/>
    <w:rsid w:val="003F78ED"/>
    <w:rsid w:val="003F7C5B"/>
    <w:rsid w:val="0040028B"/>
    <w:rsid w:val="00400661"/>
    <w:rsid w:val="004015D1"/>
    <w:rsid w:val="00402A95"/>
    <w:rsid w:val="00403180"/>
    <w:rsid w:val="00404F12"/>
    <w:rsid w:val="00405149"/>
    <w:rsid w:val="00405BF1"/>
    <w:rsid w:val="0040778D"/>
    <w:rsid w:val="00412E14"/>
    <w:rsid w:val="00412E91"/>
    <w:rsid w:val="00417C04"/>
    <w:rsid w:val="00417EBB"/>
    <w:rsid w:val="00420C37"/>
    <w:rsid w:val="00421143"/>
    <w:rsid w:val="004214ED"/>
    <w:rsid w:val="00421E5F"/>
    <w:rsid w:val="00424BED"/>
    <w:rsid w:val="0042671E"/>
    <w:rsid w:val="0042725B"/>
    <w:rsid w:val="004316DA"/>
    <w:rsid w:val="00431C8E"/>
    <w:rsid w:val="00432116"/>
    <w:rsid w:val="00434B08"/>
    <w:rsid w:val="00434BA2"/>
    <w:rsid w:val="004360FE"/>
    <w:rsid w:val="004415A3"/>
    <w:rsid w:val="004418B2"/>
    <w:rsid w:val="00444D8F"/>
    <w:rsid w:val="00445BB1"/>
    <w:rsid w:val="00447996"/>
    <w:rsid w:val="00450512"/>
    <w:rsid w:val="00452190"/>
    <w:rsid w:val="004531B9"/>
    <w:rsid w:val="0045518A"/>
    <w:rsid w:val="00455858"/>
    <w:rsid w:val="004602AA"/>
    <w:rsid w:val="00460838"/>
    <w:rsid w:val="004659BF"/>
    <w:rsid w:val="00465A47"/>
    <w:rsid w:val="00466300"/>
    <w:rsid w:val="00467B71"/>
    <w:rsid w:val="00472416"/>
    <w:rsid w:val="00472812"/>
    <w:rsid w:val="00485859"/>
    <w:rsid w:val="00487EE7"/>
    <w:rsid w:val="00494700"/>
    <w:rsid w:val="00495E30"/>
    <w:rsid w:val="00496197"/>
    <w:rsid w:val="0049763D"/>
    <w:rsid w:val="004A0735"/>
    <w:rsid w:val="004A1067"/>
    <w:rsid w:val="004A11AE"/>
    <w:rsid w:val="004A13AC"/>
    <w:rsid w:val="004A1B38"/>
    <w:rsid w:val="004A7C7F"/>
    <w:rsid w:val="004B46E4"/>
    <w:rsid w:val="004B5410"/>
    <w:rsid w:val="004B5C67"/>
    <w:rsid w:val="004C0C7E"/>
    <w:rsid w:val="004C188F"/>
    <w:rsid w:val="004C2489"/>
    <w:rsid w:val="004C2530"/>
    <w:rsid w:val="004C2A0D"/>
    <w:rsid w:val="004C735B"/>
    <w:rsid w:val="004C7C15"/>
    <w:rsid w:val="004D37D1"/>
    <w:rsid w:val="004D4CAE"/>
    <w:rsid w:val="004E0B56"/>
    <w:rsid w:val="004E3B46"/>
    <w:rsid w:val="004E3D0C"/>
    <w:rsid w:val="004F132C"/>
    <w:rsid w:val="004F4EC0"/>
    <w:rsid w:val="004F5162"/>
    <w:rsid w:val="004F58CB"/>
    <w:rsid w:val="004F5B11"/>
    <w:rsid w:val="004F5C0F"/>
    <w:rsid w:val="004F6552"/>
    <w:rsid w:val="004F754C"/>
    <w:rsid w:val="004F7B65"/>
    <w:rsid w:val="00500779"/>
    <w:rsid w:val="005031B6"/>
    <w:rsid w:val="005051D7"/>
    <w:rsid w:val="00506CB8"/>
    <w:rsid w:val="00510EA9"/>
    <w:rsid w:val="00511AAF"/>
    <w:rsid w:val="005120E8"/>
    <w:rsid w:val="0051244A"/>
    <w:rsid w:val="00513BB5"/>
    <w:rsid w:val="005161CC"/>
    <w:rsid w:val="00524373"/>
    <w:rsid w:val="00524C6C"/>
    <w:rsid w:val="00525B6B"/>
    <w:rsid w:val="00525B81"/>
    <w:rsid w:val="00526C1C"/>
    <w:rsid w:val="00527729"/>
    <w:rsid w:val="00527F60"/>
    <w:rsid w:val="0053118B"/>
    <w:rsid w:val="00531C6A"/>
    <w:rsid w:val="005320FB"/>
    <w:rsid w:val="0053370C"/>
    <w:rsid w:val="005354F1"/>
    <w:rsid w:val="00536EE6"/>
    <w:rsid w:val="00537011"/>
    <w:rsid w:val="00537802"/>
    <w:rsid w:val="005434FD"/>
    <w:rsid w:val="005440D7"/>
    <w:rsid w:val="0054440D"/>
    <w:rsid w:val="00544DF1"/>
    <w:rsid w:val="0054699A"/>
    <w:rsid w:val="00547564"/>
    <w:rsid w:val="005507A5"/>
    <w:rsid w:val="0055359B"/>
    <w:rsid w:val="005545CD"/>
    <w:rsid w:val="00555AD5"/>
    <w:rsid w:val="00562514"/>
    <w:rsid w:val="005658BC"/>
    <w:rsid w:val="005725C0"/>
    <w:rsid w:val="00572928"/>
    <w:rsid w:val="00573791"/>
    <w:rsid w:val="00574AA1"/>
    <w:rsid w:val="0057686A"/>
    <w:rsid w:val="00577A94"/>
    <w:rsid w:val="005806A8"/>
    <w:rsid w:val="00580803"/>
    <w:rsid w:val="00582161"/>
    <w:rsid w:val="0058488C"/>
    <w:rsid w:val="005903AC"/>
    <w:rsid w:val="005903C1"/>
    <w:rsid w:val="00591EB3"/>
    <w:rsid w:val="00592667"/>
    <w:rsid w:val="00592D5F"/>
    <w:rsid w:val="00593B9A"/>
    <w:rsid w:val="00593BCB"/>
    <w:rsid w:val="00596086"/>
    <w:rsid w:val="005A32A7"/>
    <w:rsid w:val="005A33D1"/>
    <w:rsid w:val="005A345E"/>
    <w:rsid w:val="005A429A"/>
    <w:rsid w:val="005B1154"/>
    <w:rsid w:val="005B27CC"/>
    <w:rsid w:val="005B2BCA"/>
    <w:rsid w:val="005B303F"/>
    <w:rsid w:val="005B6C79"/>
    <w:rsid w:val="005C0217"/>
    <w:rsid w:val="005C1B86"/>
    <w:rsid w:val="005C798F"/>
    <w:rsid w:val="005D0394"/>
    <w:rsid w:val="005D3780"/>
    <w:rsid w:val="005D3A54"/>
    <w:rsid w:val="005D50C0"/>
    <w:rsid w:val="005D5798"/>
    <w:rsid w:val="005D5800"/>
    <w:rsid w:val="005E145E"/>
    <w:rsid w:val="005E2004"/>
    <w:rsid w:val="005E2E20"/>
    <w:rsid w:val="005E7AED"/>
    <w:rsid w:val="005E7C8E"/>
    <w:rsid w:val="005F012A"/>
    <w:rsid w:val="005F01B3"/>
    <w:rsid w:val="005F38F3"/>
    <w:rsid w:val="005F40A8"/>
    <w:rsid w:val="005F4267"/>
    <w:rsid w:val="005F437E"/>
    <w:rsid w:val="005F5F18"/>
    <w:rsid w:val="005F61C2"/>
    <w:rsid w:val="005F738C"/>
    <w:rsid w:val="005F7595"/>
    <w:rsid w:val="005F7B73"/>
    <w:rsid w:val="006020A6"/>
    <w:rsid w:val="00602249"/>
    <w:rsid w:val="0060314C"/>
    <w:rsid w:val="00607DFE"/>
    <w:rsid w:val="006101D7"/>
    <w:rsid w:val="00612D02"/>
    <w:rsid w:val="0061355F"/>
    <w:rsid w:val="0061529D"/>
    <w:rsid w:val="00615302"/>
    <w:rsid w:val="0062148A"/>
    <w:rsid w:val="0062244D"/>
    <w:rsid w:val="00625093"/>
    <w:rsid w:val="006266F3"/>
    <w:rsid w:val="006345FA"/>
    <w:rsid w:val="00635AB4"/>
    <w:rsid w:val="00635FDE"/>
    <w:rsid w:val="00637E31"/>
    <w:rsid w:val="00637EDF"/>
    <w:rsid w:val="00640851"/>
    <w:rsid w:val="006417C5"/>
    <w:rsid w:val="00642386"/>
    <w:rsid w:val="006431D2"/>
    <w:rsid w:val="006431F8"/>
    <w:rsid w:val="00645E03"/>
    <w:rsid w:val="006469BD"/>
    <w:rsid w:val="00646BC3"/>
    <w:rsid w:val="00647816"/>
    <w:rsid w:val="0064796D"/>
    <w:rsid w:val="00657161"/>
    <w:rsid w:val="00660CE5"/>
    <w:rsid w:val="006618BA"/>
    <w:rsid w:val="006618C9"/>
    <w:rsid w:val="006638BA"/>
    <w:rsid w:val="00667466"/>
    <w:rsid w:val="00667D28"/>
    <w:rsid w:val="00671BAD"/>
    <w:rsid w:val="0068114C"/>
    <w:rsid w:val="006912E8"/>
    <w:rsid w:val="00693658"/>
    <w:rsid w:val="0069393A"/>
    <w:rsid w:val="00693F26"/>
    <w:rsid w:val="00695B31"/>
    <w:rsid w:val="00696FEA"/>
    <w:rsid w:val="006A0500"/>
    <w:rsid w:val="006A0F80"/>
    <w:rsid w:val="006A2F23"/>
    <w:rsid w:val="006A3339"/>
    <w:rsid w:val="006A3D6F"/>
    <w:rsid w:val="006A46D2"/>
    <w:rsid w:val="006A4EA3"/>
    <w:rsid w:val="006A7E90"/>
    <w:rsid w:val="006B71D6"/>
    <w:rsid w:val="006C3BDD"/>
    <w:rsid w:val="006C3D0B"/>
    <w:rsid w:val="006C413D"/>
    <w:rsid w:val="006C75F2"/>
    <w:rsid w:val="006D20F7"/>
    <w:rsid w:val="006D223C"/>
    <w:rsid w:val="006D4B25"/>
    <w:rsid w:val="006D5A06"/>
    <w:rsid w:val="006D5D66"/>
    <w:rsid w:val="006E029C"/>
    <w:rsid w:val="006E1AED"/>
    <w:rsid w:val="006E2AF6"/>
    <w:rsid w:val="006E31F4"/>
    <w:rsid w:val="006E5031"/>
    <w:rsid w:val="006E5E55"/>
    <w:rsid w:val="006E6263"/>
    <w:rsid w:val="006E76AA"/>
    <w:rsid w:val="006E78DC"/>
    <w:rsid w:val="006E7DEE"/>
    <w:rsid w:val="006F2C89"/>
    <w:rsid w:val="007002AD"/>
    <w:rsid w:val="00700492"/>
    <w:rsid w:val="00702745"/>
    <w:rsid w:val="00702C8D"/>
    <w:rsid w:val="00705730"/>
    <w:rsid w:val="00706412"/>
    <w:rsid w:val="007115F1"/>
    <w:rsid w:val="00713E27"/>
    <w:rsid w:val="00714E87"/>
    <w:rsid w:val="0071742B"/>
    <w:rsid w:val="00720FCC"/>
    <w:rsid w:val="0072316C"/>
    <w:rsid w:val="00724C29"/>
    <w:rsid w:val="007259F4"/>
    <w:rsid w:val="00725D0F"/>
    <w:rsid w:val="00726319"/>
    <w:rsid w:val="007266F0"/>
    <w:rsid w:val="0073207A"/>
    <w:rsid w:val="007349F5"/>
    <w:rsid w:val="00734F31"/>
    <w:rsid w:val="00737701"/>
    <w:rsid w:val="00743D04"/>
    <w:rsid w:val="007442F8"/>
    <w:rsid w:val="00744B4D"/>
    <w:rsid w:val="007450D8"/>
    <w:rsid w:val="00745319"/>
    <w:rsid w:val="00746D11"/>
    <w:rsid w:val="0074757C"/>
    <w:rsid w:val="00751FBB"/>
    <w:rsid w:val="0075226D"/>
    <w:rsid w:val="00752EB9"/>
    <w:rsid w:val="00753653"/>
    <w:rsid w:val="0075392C"/>
    <w:rsid w:val="00755352"/>
    <w:rsid w:val="007554DD"/>
    <w:rsid w:val="00755942"/>
    <w:rsid w:val="00757AF5"/>
    <w:rsid w:val="00761E12"/>
    <w:rsid w:val="00774A12"/>
    <w:rsid w:val="007760C8"/>
    <w:rsid w:val="00781BC3"/>
    <w:rsid w:val="00782D48"/>
    <w:rsid w:val="00783166"/>
    <w:rsid w:val="00783855"/>
    <w:rsid w:val="007838EC"/>
    <w:rsid w:val="00783FC0"/>
    <w:rsid w:val="00784100"/>
    <w:rsid w:val="00785BDF"/>
    <w:rsid w:val="007861B2"/>
    <w:rsid w:val="00787519"/>
    <w:rsid w:val="007907DF"/>
    <w:rsid w:val="00791B39"/>
    <w:rsid w:val="00792F48"/>
    <w:rsid w:val="00793877"/>
    <w:rsid w:val="00793F38"/>
    <w:rsid w:val="00796469"/>
    <w:rsid w:val="00796EE5"/>
    <w:rsid w:val="007A0B68"/>
    <w:rsid w:val="007A10F8"/>
    <w:rsid w:val="007A1113"/>
    <w:rsid w:val="007A11CD"/>
    <w:rsid w:val="007A141B"/>
    <w:rsid w:val="007A1AA5"/>
    <w:rsid w:val="007A2C71"/>
    <w:rsid w:val="007A47A1"/>
    <w:rsid w:val="007B4A81"/>
    <w:rsid w:val="007B6FB7"/>
    <w:rsid w:val="007B70BF"/>
    <w:rsid w:val="007B7EEE"/>
    <w:rsid w:val="007C0C96"/>
    <w:rsid w:val="007C20A2"/>
    <w:rsid w:val="007C2230"/>
    <w:rsid w:val="007C32EF"/>
    <w:rsid w:val="007C4D7E"/>
    <w:rsid w:val="007C53B0"/>
    <w:rsid w:val="007C56EB"/>
    <w:rsid w:val="007C5F4B"/>
    <w:rsid w:val="007C681F"/>
    <w:rsid w:val="007C77AB"/>
    <w:rsid w:val="007D13F4"/>
    <w:rsid w:val="007D15B2"/>
    <w:rsid w:val="007D3E5D"/>
    <w:rsid w:val="007D40AF"/>
    <w:rsid w:val="007D475F"/>
    <w:rsid w:val="007D76BD"/>
    <w:rsid w:val="007D7D4F"/>
    <w:rsid w:val="007E0FCE"/>
    <w:rsid w:val="007E15CA"/>
    <w:rsid w:val="007E183B"/>
    <w:rsid w:val="007E1B7C"/>
    <w:rsid w:val="007E2CB4"/>
    <w:rsid w:val="007F27FD"/>
    <w:rsid w:val="007F3400"/>
    <w:rsid w:val="007F3F7C"/>
    <w:rsid w:val="007F426E"/>
    <w:rsid w:val="007F42D7"/>
    <w:rsid w:val="007F4623"/>
    <w:rsid w:val="007F496E"/>
    <w:rsid w:val="007F4BC6"/>
    <w:rsid w:val="007F76C3"/>
    <w:rsid w:val="007F79D2"/>
    <w:rsid w:val="008007BC"/>
    <w:rsid w:val="0080176C"/>
    <w:rsid w:val="00802461"/>
    <w:rsid w:val="00803249"/>
    <w:rsid w:val="0080567E"/>
    <w:rsid w:val="0081184B"/>
    <w:rsid w:val="00811CD8"/>
    <w:rsid w:val="008122A9"/>
    <w:rsid w:val="008152B8"/>
    <w:rsid w:val="00815AD4"/>
    <w:rsid w:val="00817387"/>
    <w:rsid w:val="00822D6A"/>
    <w:rsid w:val="00824F86"/>
    <w:rsid w:val="008250EB"/>
    <w:rsid w:val="00826B20"/>
    <w:rsid w:val="00826D25"/>
    <w:rsid w:val="0082790A"/>
    <w:rsid w:val="00827915"/>
    <w:rsid w:val="00836DDF"/>
    <w:rsid w:val="00836FF6"/>
    <w:rsid w:val="008373AB"/>
    <w:rsid w:val="00840CD1"/>
    <w:rsid w:val="00841055"/>
    <w:rsid w:val="00841B7A"/>
    <w:rsid w:val="00843535"/>
    <w:rsid w:val="00854568"/>
    <w:rsid w:val="00854691"/>
    <w:rsid w:val="0085505D"/>
    <w:rsid w:val="0085689F"/>
    <w:rsid w:val="00856DD3"/>
    <w:rsid w:val="00860D28"/>
    <w:rsid w:val="00864DAF"/>
    <w:rsid w:val="00864DF4"/>
    <w:rsid w:val="008656E7"/>
    <w:rsid w:val="008657AB"/>
    <w:rsid w:val="00865B90"/>
    <w:rsid w:val="008660D9"/>
    <w:rsid w:val="00867C91"/>
    <w:rsid w:val="00867E7A"/>
    <w:rsid w:val="00871CD7"/>
    <w:rsid w:val="00876CE2"/>
    <w:rsid w:val="0088064D"/>
    <w:rsid w:val="00881200"/>
    <w:rsid w:val="0088250A"/>
    <w:rsid w:val="00883239"/>
    <w:rsid w:val="00883530"/>
    <w:rsid w:val="00883CF6"/>
    <w:rsid w:val="00884438"/>
    <w:rsid w:val="0088498F"/>
    <w:rsid w:val="00886A30"/>
    <w:rsid w:val="00887FD5"/>
    <w:rsid w:val="00892343"/>
    <w:rsid w:val="00892669"/>
    <w:rsid w:val="00894A5D"/>
    <w:rsid w:val="008950EC"/>
    <w:rsid w:val="00896310"/>
    <w:rsid w:val="0089639E"/>
    <w:rsid w:val="00896702"/>
    <w:rsid w:val="00896DC9"/>
    <w:rsid w:val="008A033D"/>
    <w:rsid w:val="008A1AD8"/>
    <w:rsid w:val="008A2009"/>
    <w:rsid w:val="008A6CCB"/>
    <w:rsid w:val="008B317A"/>
    <w:rsid w:val="008C0E4A"/>
    <w:rsid w:val="008C2769"/>
    <w:rsid w:val="008C3B5C"/>
    <w:rsid w:val="008C59B0"/>
    <w:rsid w:val="008D1212"/>
    <w:rsid w:val="008D4558"/>
    <w:rsid w:val="008D6C4A"/>
    <w:rsid w:val="008D79BD"/>
    <w:rsid w:val="008E060F"/>
    <w:rsid w:val="008E298C"/>
    <w:rsid w:val="008E451F"/>
    <w:rsid w:val="008E5301"/>
    <w:rsid w:val="008E683D"/>
    <w:rsid w:val="008E6A31"/>
    <w:rsid w:val="008F1191"/>
    <w:rsid w:val="008F1F48"/>
    <w:rsid w:val="008F3ACD"/>
    <w:rsid w:val="009022E7"/>
    <w:rsid w:val="00904559"/>
    <w:rsid w:val="00904C8B"/>
    <w:rsid w:val="00905BA4"/>
    <w:rsid w:val="00905EF2"/>
    <w:rsid w:val="0090612A"/>
    <w:rsid w:val="009132F2"/>
    <w:rsid w:val="00916118"/>
    <w:rsid w:val="009179FA"/>
    <w:rsid w:val="009217E6"/>
    <w:rsid w:val="00921C97"/>
    <w:rsid w:val="0092414D"/>
    <w:rsid w:val="00924717"/>
    <w:rsid w:val="00925FBE"/>
    <w:rsid w:val="009272C5"/>
    <w:rsid w:val="009306FB"/>
    <w:rsid w:val="0093163A"/>
    <w:rsid w:val="00932466"/>
    <w:rsid w:val="009363A8"/>
    <w:rsid w:val="00937C1E"/>
    <w:rsid w:val="009417EA"/>
    <w:rsid w:val="009418AB"/>
    <w:rsid w:val="00943275"/>
    <w:rsid w:val="00944C71"/>
    <w:rsid w:val="0094532E"/>
    <w:rsid w:val="00947206"/>
    <w:rsid w:val="00947869"/>
    <w:rsid w:val="0095022C"/>
    <w:rsid w:val="009513C5"/>
    <w:rsid w:val="0095257F"/>
    <w:rsid w:val="00952C5D"/>
    <w:rsid w:val="00955B87"/>
    <w:rsid w:val="00956108"/>
    <w:rsid w:val="00956152"/>
    <w:rsid w:val="00960D8A"/>
    <w:rsid w:val="00967B17"/>
    <w:rsid w:val="00970921"/>
    <w:rsid w:val="009714FA"/>
    <w:rsid w:val="00973625"/>
    <w:rsid w:val="00975861"/>
    <w:rsid w:val="00976633"/>
    <w:rsid w:val="0097782E"/>
    <w:rsid w:val="00980C0C"/>
    <w:rsid w:val="00983D3A"/>
    <w:rsid w:val="0098474B"/>
    <w:rsid w:val="0098526A"/>
    <w:rsid w:val="009876F6"/>
    <w:rsid w:val="009939C0"/>
    <w:rsid w:val="00995855"/>
    <w:rsid w:val="00997BDC"/>
    <w:rsid w:val="009A0EDD"/>
    <w:rsid w:val="009A33FE"/>
    <w:rsid w:val="009A3B07"/>
    <w:rsid w:val="009A6FB0"/>
    <w:rsid w:val="009B0222"/>
    <w:rsid w:val="009B3987"/>
    <w:rsid w:val="009B4117"/>
    <w:rsid w:val="009B4D4E"/>
    <w:rsid w:val="009B5040"/>
    <w:rsid w:val="009B59A1"/>
    <w:rsid w:val="009B6076"/>
    <w:rsid w:val="009B6265"/>
    <w:rsid w:val="009B633C"/>
    <w:rsid w:val="009B6911"/>
    <w:rsid w:val="009B6E0E"/>
    <w:rsid w:val="009C1F9A"/>
    <w:rsid w:val="009C33DF"/>
    <w:rsid w:val="009C4113"/>
    <w:rsid w:val="009C4BAC"/>
    <w:rsid w:val="009C6E65"/>
    <w:rsid w:val="009C7806"/>
    <w:rsid w:val="009D02CD"/>
    <w:rsid w:val="009D02DC"/>
    <w:rsid w:val="009D140B"/>
    <w:rsid w:val="009D263C"/>
    <w:rsid w:val="009D2FE5"/>
    <w:rsid w:val="009D3971"/>
    <w:rsid w:val="009D41A4"/>
    <w:rsid w:val="009D678B"/>
    <w:rsid w:val="009E2912"/>
    <w:rsid w:val="009E38AC"/>
    <w:rsid w:val="009E43A1"/>
    <w:rsid w:val="009F209F"/>
    <w:rsid w:val="009F3C3D"/>
    <w:rsid w:val="009F3DE1"/>
    <w:rsid w:val="009F7D23"/>
    <w:rsid w:val="00A051D8"/>
    <w:rsid w:val="00A0547F"/>
    <w:rsid w:val="00A05EB3"/>
    <w:rsid w:val="00A069F1"/>
    <w:rsid w:val="00A06C4B"/>
    <w:rsid w:val="00A07E44"/>
    <w:rsid w:val="00A13CF8"/>
    <w:rsid w:val="00A15C16"/>
    <w:rsid w:val="00A17CA2"/>
    <w:rsid w:val="00A20009"/>
    <w:rsid w:val="00A23352"/>
    <w:rsid w:val="00A24454"/>
    <w:rsid w:val="00A24DF7"/>
    <w:rsid w:val="00A24FCD"/>
    <w:rsid w:val="00A2593B"/>
    <w:rsid w:val="00A26431"/>
    <w:rsid w:val="00A30F2C"/>
    <w:rsid w:val="00A32349"/>
    <w:rsid w:val="00A33073"/>
    <w:rsid w:val="00A365A4"/>
    <w:rsid w:val="00A42CDC"/>
    <w:rsid w:val="00A4536D"/>
    <w:rsid w:val="00A456D0"/>
    <w:rsid w:val="00A516E6"/>
    <w:rsid w:val="00A51744"/>
    <w:rsid w:val="00A5212A"/>
    <w:rsid w:val="00A5700C"/>
    <w:rsid w:val="00A60485"/>
    <w:rsid w:val="00A6242B"/>
    <w:rsid w:val="00A62766"/>
    <w:rsid w:val="00A62A22"/>
    <w:rsid w:val="00A6300F"/>
    <w:rsid w:val="00A63753"/>
    <w:rsid w:val="00A63A94"/>
    <w:rsid w:val="00A650D0"/>
    <w:rsid w:val="00A67CBD"/>
    <w:rsid w:val="00A7018B"/>
    <w:rsid w:val="00A73021"/>
    <w:rsid w:val="00A74597"/>
    <w:rsid w:val="00A748D6"/>
    <w:rsid w:val="00A763B5"/>
    <w:rsid w:val="00A828BD"/>
    <w:rsid w:val="00A82CEF"/>
    <w:rsid w:val="00A8302F"/>
    <w:rsid w:val="00A8408F"/>
    <w:rsid w:val="00A8425C"/>
    <w:rsid w:val="00A84C72"/>
    <w:rsid w:val="00A85575"/>
    <w:rsid w:val="00A85D87"/>
    <w:rsid w:val="00A91105"/>
    <w:rsid w:val="00A92A19"/>
    <w:rsid w:val="00A93AD8"/>
    <w:rsid w:val="00A951EC"/>
    <w:rsid w:val="00A95E40"/>
    <w:rsid w:val="00AA120C"/>
    <w:rsid w:val="00AA4B38"/>
    <w:rsid w:val="00AA4BEF"/>
    <w:rsid w:val="00AA5428"/>
    <w:rsid w:val="00AA54E8"/>
    <w:rsid w:val="00AA6C20"/>
    <w:rsid w:val="00AB11BC"/>
    <w:rsid w:val="00AB11CE"/>
    <w:rsid w:val="00AB6B4F"/>
    <w:rsid w:val="00AC1CA0"/>
    <w:rsid w:val="00AC2169"/>
    <w:rsid w:val="00AC4E4C"/>
    <w:rsid w:val="00AC5FA8"/>
    <w:rsid w:val="00AD0651"/>
    <w:rsid w:val="00AD27E5"/>
    <w:rsid w:val="00AD4BFC"/>
    <w:rsid w:val="00AD796F"/>
    <w:rsid w:val="00AE132A"/>
    <w:rsid w:val="00AF0E59"/>
    <w:rsid w:val="00AF132B"/>
    <w:rsid w:val="00AF1C69"/>
    <w:rsid w:val="00AF2EC1"/>
    <w:rsid w:val="00AF3F95"/>
    <w:rsid w:val="00AF4F79"/>
    <w:rsid w:val="00AF5240"/>
    <w:rsid w:val="00AF535B"/>
    <w:rsid w:val="00AF543E"/>
    <w:rsid w:val="00AF5CBE"/>
    <w:rsid w:val="00AF6629"/>
    <w:rsid w:val="00B003BC"/>
    <w:rsid w:val="00B038BF"/>
    <w:rsid w:val="00B06AA5"/>
    <w:rsid w:val="00B06DA4"/>
    <w:rsid w:val="00B116A9"/>
    <w:rsid w:val="00B11F22"/>
    <w:rsid w:val="00B1407A"/>
    <w:rsid w:val="00B209AE"/>
    <w:rsid w:val="00B21854"/>
    <w:rsid w:val="00B242D9"/>
    <w:rsid w:val="00B3120D"/>
    <w:rsid w:val="00B32A02"/>
    <w:rsid w:val="00B3316C"/>
    <w:rsid w:val="00B33E9A"/>
    <w:rsid w:val="00B33EF5"/>
    <w:rsid w:val="00B353D5"/>
    <w:rsid w:val="00B41DEB"/>
    <w:rsid w:val="00B420D3"/>
    <w:rsid w:val="00B4242D"/>
    <w:rsid w:val="00B4340B"/>
    <w:rsid w:val="00B43D3D"/>
    <w:rsid w:val="00B45AB7"/>
    <w:rsid w:val="00B5037E"/>
    <w:rsid w:val="00B50634"/>
    <w:rsid w:val="00B5402F"/>
    <w:rsid w:val="00B54C5E"/>
    <w:rsid w:val="00B55419"/>
    <w:rsid w:val="00B57361"/>
    <w:rsid w:val="00B57C25"/>
    <w:rsid w:val="00B62648"/>
    <w:rsid w:val="00B62D2E"/>
    <w:rsid w:val="00B644DD"/>
    <w:rsid w:val="00B65E2F"/>
    <w:rsid w:val="00B7036C"/>
    <w:rsid w:val="00B7160B"/>
    <w:rsid w:val="00B75125"/>
    <w:rsid w:val="00B77679"/>
    <w:rsid w:val="00B807B3"/>
    <w:rsid w:val="00B85597"/>
    <w:rsid w:val="00B8694B"/>
    <w:rsid w:val="00B90CFC"/>
    <w:rsid w:val="00B94A27"/>
    <w:rsid w:val="00B94AFA"/>
    <w:rsid w:val="00B94BA4"/>
    <w:rsid w:val="00B977F6"/>
    <w:rsid w:val="00B97B61"/>
    <w:rsid w:val="00BA0055"/>
    <w:rsid w:val="00BA16B5"/>
    <w:rsid w:val="00BA26B6"/>
    <w:rsid w:val="00BA4312"/>
    <w:rsid w:val="00BA46D0"/>
    <w:rsid w:val="00BA6430"/>
    <w:rsid w:val="00BA6575"/>
    <w:rsid w:val="00BA7A14"/>
    <w:rsid w:val="00BA7DF9"/>
    <w:rsid w:val="00BA7F4B"/>
    <w:rsid w:val="00BB2BEE"/>
    <w:rsid w:val="00BB413F"/>
    <w:rsid w:val="00BB61C7"/>
    <w:rsid w:val="00BB63BF"/>
    <w:rsid w:val="00BB6F41"/>
    <w:rsid w:val="00BC03B1"/>
    <w:rsid w:val="00BC0D4B"/>
    <w:rsid w:val="00BC35EC"/>
    <w:rsid w:val="00BC3F6B"/>
    <w:rsid w:val="00BC5057"/>
    <w:rsid w:val="00BC6704"/>
    <w:rsid w:val="00BD1632"/>
    <w:rsid w:val="00BD3EB3"/>
    <w:rsid w:val="00BD4D97"/>
    <w:rsid w:val="00BD61CE"/>
    <w:rsid w:val="00BD7DB7"/>
    <w:rsid w:val="00BE6EBC"/>
    <w:rsid w:val="00BF16F0"/>
    <w:rsid w:val="00BF1765"/>
    <w:rsid w:val="00BF4456"/>
    <w:rsid w:val="00C001AB"/>
    <w:rsid w:val="00C025C0"/>
    <w:rsid w:val="00C035BD"/>
    <w:rsid w:val="00C03FF1"/>
    <w:rsid w:val="00C042B8"/>
    <w:rsid w:val="00C12D1B"/>
    <w:rsid w:val="00C16743"/>
    <w:rsid w:val="00C17D46"/>
    <w:rsid w:val="00C204A7"/>
    <w:rsid w:val="00C25260"/>
    <w:rsid w:val="00C3221A"/>
    <w:rsid w:val="00C32D83"/>
    <w:rsid w:val="00C35DD2"/>
    <w:rsid w:val="00C36DAF"/>
    <w:rsid w:val="00C36EE7"/>
    <w:rsid w:val="00C37A3E"/>
    <w:rsid w:val="00C41C6B"/>
    <w:rsid w:val="00C428DF"/>
    <w:rsid w:val="00C42DB8"/>
    <w:rsid w:val="00C43A8A"/>
    <w:rsid w:val="00C458BB"/>
    <w:rsid w:val="00C51859"/>
    <w:rsid w:val="00C53367"/>
    <w:rsid w:val="00C53570"/>
    <w:rsid w:val="00C53A68"/>
    <w:rsid w:val="00C559EB"/>
    <w:rsid w:val="00C55D8F"/>
    <w:rsid w:val="00C55DCB"/>
    <w:rsid w:val="00C5747A"/>
    <w:rsid w:val="00C57875"/>
    <w:rsid w:val="00C60285"/>
    <w:rsid w:val="00C62641"/>
    <w:rsid w:val="00C629E4"/>
    <w:rsid w:val="00C63A70"/>
    <w:rsid w:val="00C63FA6"/>
    <w:rsid w:val="00C64EDE"/>
    <w:rsid w:val="00C65F8C"/>
    <w:rsid w:val="00C67B28"/>
    <w:rsid w:val="00C76309"/>
    <w:rsid w:val="00C76E09"/>
    <w:rsid w:val="00C7739F"/>
    <w:rsid w:val="00C802CB"/>
    <w:rsid w:val="00C80C68"/>
    <w:rsid w:val="00C811F8"/>
    <w:rsid w:val="00C813BB"/>
    <w:rsid w:val="00C8151C"/>
    <w:rsid w:val="00C828A1"/>
    <w:rsid w:val="00C84B5D"/>
    <w:rsid w:val="00C867B9"/>
    <w:rsid w:val="00C87107"/>
    <w:rsid w:val="00C87EEF"/>
    <w:rsid w:val="00C91AEB"/>
    <w:rsid w:val="00C92690"/>
    <w:rsid w:val="00C94E9A"/>
    <w:rsid w:val="00C96550"/>
    <w:rsid w:val="00C977D0"/>
    <w:rsid w:val="00CA0D73"/>
    <w:rsid w:val="00CA1559"/>
    <w:rsid w:val="00CA286E"/>
    <w:rsid w:val="00CA288E"/>
    <w:rsid w:val="00CA478A"/>
    <w:rsid w:val="00CA7616"/>
    <w:rsid w:val="00CA7D72"/>
    <w:rsid w:val="00CB156E"/>
    <w:rsid w:val="00CB3DC8"/>
    <w:rsid w:val="00CB5342"/>
    <w:rsid w:val="00CB5B92"/>
    <w:rsid w:val="00CB5EBF"/>
    <w:rsid w:val="00CB5EC2"/>
    <w:rsid w:val="00CB6B8D"/>
    <w:rsid w:val="00CB779C"/>
    <w:rsid w:val="00CC32B8"/>
    <w:rsid w:val="00CC4EE3"/>
    <w:rsid w:val="00CC61FE"/>
    <w:rsid w:val="00CC739A"/>
    <w:rsid w:val="00CC7C41"/>
    <w:rsid w:val="00CC7FD7"/>
    <w:rsid w:val="00CD14CD"/>
    <w:rsid w:val="00CD2B37"/>
    <w:rsid w:val="00CD2BB1"/>
    <w:rsid w:val="00CD3822"/>
    <w:rsid w:val="00CE1E25"/>
    <w:rsid w:val="00CE34FB"/>
    <w:rsid w:val="00CE3994"/>
    <w:rsid w:val="00CE413D"/>
    <w:rsid w:val="00CE48A0"/>
    <w:rsid w:val="00CE5065"/>
    <w:rsid w:val="00CE5829"/>
    <w:rsid w:val="00CE58F3"/>
    <w:rsid w:val="00CE68EB"/>
    <w:rsid w:val="00CF5597"/>
    <w:rsid w:val="00CF77E0"/>
    <w:rsid w:val="00D02AD3"/>
    <w:rsid w:val="00D030CD"/>
    <w:rsid w:val="00D04208"/>
    <w:rsid w:val="00D06A19"/>
    <w:rsid w:val="00D07A7B"/>
    <w:rsid w:val="00D1085B"/>
    <w:rsid w:val="00D11ED1"/>
    <w:rsid w:val="00D156DF"/>
    <w:rsid w:val="00D15A1E"/>
    <w:rsid w:val="00D17302"/>
    <w:rsid w:val="00D1738A"/>
    <w:rsid w:val="00D227C9"/>
    <w:rsid w:val="00D23772"/>
    <w:rsid w:val="00D239EE"/>
    <w:rsid w:val="00D27BA5"/>
    <w:rsid w:val="00D27D10"/>
    <w:rsid w:val="00D30716"/>
    <w:rsid w:val="00D315E9"/>
    <w:rsid w:val="00D326EA"/>
    <w:rsid w:val="00D32964"/>
    <w:rsid w:val="00D33B11"/>
    <w:rsid w:val="00D33CA4"/>
    <w:rsid w:val="00D41CC8"/>
    <w:rsid w:val="00D43C8A"/>
    <w:rsid w:val="00D4522D"/>
    <w:rsid w:val="00D46A31"/>
    <w:rsid w:val="00D47E76"/>
    <w:rsid w:val="00D52D85"/>
    <w:rsid w:val="00D535CD"/>
    <w:rsid w:val="00D53CAA"/>
    <w:rsid w:val="00D55464"/>
    <w:rsid w:val="00D56E1E"/>
    <w:rsid w:val="00D608C9"/>
    <w:rsid w:val="00D61D76"/>
    <w:rsid w:val="00D62468"/>
    <w:rsid w:val="00D62557"/>
    <w:rsid w:val="00D6315C"/>
    <w:rsid w:val="00D63668"/>
    <w:rsid w:val="00D646D8"/>
    <w:rsid w:val="00D64AE2"/>
    <w:rsid w:val="00D65225"/>
    <w:rsid w:val="00D67EBF"/>
    <w:rsid w:val="00D70C7C"/>
    <w:rsid w:val="00D71B35"/>
    <w:rsid w:val="00D74053"/>
    <w:rsid w:val="00D81307"/>
    <w:rsid w:val="00D84186"/>
    <w:rsid w:val="00D86C19"/>
    <w:rsid w:val="00D86EE4"/>
    <w:rsid w:val="00D8772A"/>
    <w:rsid w:val="00D91426"/>
    <w:rsid w:val="00D91E10"/>
    <w:rsid w:val="00D9307A"/>
    <w:rsid w:val="00D931D6"/>
    <w:rsid w:val="00D93EED"/>
    <w:rsid w:val="00D957F2"/>
    <w:rsid w:val="00D96E33"/>
    <w:rsid w:val="00D973CD"/>
    <w:rsid w:val="00DA0174"/>
    <w:rsid w:val="00DA0726"/>
    <w:rsid w:val="00DA184D"/>
    <w:rsid w:val="00DA7345"/>
    <w:rsid w:val="00DB1022"/>
    <w:rsid w:val="00DB18EA"/>
    <w:rsid w:val="00DB1C00"/>
    <w:rsid w:val="00DB2249"/>
    <w:rsid w:val="00DB3EEA"/>
    <w:rsid w:val="00DB46FA"/>
    <w:rsid w:val="00DB4A30"/>
    <w:rsid w:val="00DB7346"/>
    <w:rsid w:val="00DC02BE"/>
    <w:rsid w:val="00DC02D2"/>
    <w:rsid w:val="00DC3ED4"/>
    <w:rsid w:val="00DC44B1"/>
    <w:rsid w:val="00DD0C44"/>
    <w:rsid w:val="00DD4FEB"/>
    <w:rsid w:val="00DD50DA"/>
    <w:rsid w:val="00DD51F9"/>
    <w:rsid w:val="00DD7087"/>
    <w:rsid w:val="00DD77FA"/>
    <w:rsid w:val="00DE150F"/>
    <w:rsid w:val="00DE1FC5"/>
    <w:rsid w:val="00DE41F3"/>
    <w:rsid w:val="00DE63F3"/>
    <w:rsid w:val="00DE6764"/>
    <w:rsid w:val="00DE6B51"/>
    <w:rsid w:val="00DF3FC8"/>
    <w:rsid w:val="00DF44E1"/>
    <w:rsid w:val="00DF45C0"/>
    <w:rsid w:val="00DF48AD"/>
    <w:rsid w:val="00DF6657"/>
    <w:rsid w:val="00E003E2"/>
    <w:rsid w:val="00E00BB2"/>
    <w:rsid w:val="00E01F79"/>
    <w:rsid w:val="00E05265"/>
    <w:rsid w:val="00E070A8"/>
    <w:rsid w:val="00E071DB"/>
    <w:rsid w:val="00E10F77"/>
    <w:rsid w:val="00E1136C"/>
    <w:rsid w:val="00E113D0"/>
    <w:rsid w:val="00E117DB"/>
    <w:rsid w:val="00E11FE2"/>
    <w:rsid w:val="00E12073"/>
    <w:rsid w:val="00E12AC0"/>
    <w:rsid w:val="00E15E54"/>
    <w:rsid w:val="00E17A78"/>
    <w:rsid w:val="00E2093B"/>
    <w:rsid w:val="00E21425"/>
    <w:rsid w:val="00E21FAA"/>
    <w:rsid w:val="00E254B6"/>
    <w:rsid w:val="00E25525"/>
    <w:rsid w:val="00E25CE5"/>
    <w:rsid w:val="00E26360"/>
    <w:rsid w:val="00E27A76"/>
    <w:rsid w:val="00E306A4"/>
    <w:rsid w:val="00E31398"/>
    <w:rsid w:val="00E31929"/>
    <w:rsid w:val="00E31B2F"/>
    <w:rsid w:val="00E322C7"/>
    <w:rsid w:val="00E40260"/>
    <w:rsid w:val="00E40C57"/>
    <w:rsid w:val="00E43304"/>
    <w:rsid w:val="00E434D5"/>
    <w:rsid w:val="00E44B9F"/>
    <w:rsid w:val="00E477E9"/>
    <w:rsid w:val="00E47898"/>
    <w:rsid w:val="00E50239"/>
    <w:rsid w:val="00E5046B"/>
    <w:rsid w:val="00E5060E"/>
    <w:rsid w:val="00E51263"/>
    <w:rsid w:val="00E52839"/>
    <w:rsid w:val="00E52C35"/>
    <w:rsid w:val="00E53854"/>
    <w:rsid w:val="00E53877"/>
    <w:rsid w:val="00E53936"/>
    <w:rsid w:val="00E53AFC"/>
    <w:rsid w:val="00E53E93"/>
    <w:rsid w:val="00E56630"/>
    <w:rsid w:val="00E57111"/>
    <w:rsid w:val="00E57F79"/>
    <w:rsid w:val="00E6126C"/>
    <w:rsid w:val="00E62F4B"/>
    <w:rsid w:val="00E63D08"/>
    <w:rsid w:val="00E64745"/>
    <w:rsid w:val="00E67B7F"/>
    <w:rsid w:val="00E71B9A"/>
    <w:rsid w:val="00E73D79"/>
    <w:rsid w:val="00E73DBD"/>
    <w:rsid w:val="00E763ED"/>
    <w:rsid w:val="00E77228"/>
    <w:rsid w:val="00E807EC"/>
    <w:rsid w:val="00E829B7"/>
    <w:rsid w:val="00E84BD5"/>
    <w:rsid w:val="00E85E47"/>
    <w:rsid w:val="00E8733E"/>
    <w:rsid w:val="00E90B0C"/>
    <w:rsid w:val="00E934E6"/>
    <w:rsid w:val="00E95DB8"/>
    <w:rsid w:val="00E96633"/>
    <w:rsid w:val="00E97A29"/>
    <w:rsid w:val="00EA0442"/>
    <w:rsid w:val="00EA15A7"/>
    <w:rsid w:val="00EA3CE2"/>
    <w:rsid w:val="00EB1239"/>
    <w:rsid w:val="00EB315E"/>
    <w:rsid w:val="00EB3962"/>
    <w:rsid w:val="00EB4178"/>
    <w:rsid w:val="00EB4C12"/>
    <w:rsid w:val="00EB57D9"/>
    <w:rsid w:val="00EC0CA1"/>
    <w:rsid w:val="00EC1397"/>
    <w:rsid w:val="00EC1434"/>
    <w:rsid w:val="00EC2373"/>
    <w:rsid w:val="00EC4768"/>
    <w:rsid w:val="00EC4CB5"/>
    <w:rsid w:val="00EC4DF2"/>
    <w:rsid w:val="00EC75F1"/>
    <w:rsid w:val="00ED0A11"/>
    <w:rsid w:val="00ED3FDA"/>
    <w:rsid w:val="00EE1778"/>
    <w:rsid w:val="00EE3271"/>
    <w:rsid w:val="00EE34DE"/>
    <w:rsid w:val="00EE3C75"/>
    <w:rsid w:val="00EE4B7A"/>
    <w:rsid w:val="00EE4FA8"/>
    <w:rsid w:val="00EE7441"/>
    <w:rsid w:val="00EE7DE2"/>
    <w:rsid w:val="00EE7F7F"/>
    <w:rsid w:val="00EF0394"/>
    <w:rsid w:val="00EF29A4"/>
    <w:rsid w:val="00EF382E"/>
    <w:rsid w:val="00EF492C"/>
    <w:rsid w:val="00EF4B3E"/>
    <w:rsid w:val="00EF5210"/>
    <w:rsid w:val="00EF5934"/>
    <w:rsid w:val="00EF5E3E"/>
    <w:rsid w:val="00EF7915"/>
    <w:rsid w:val="00EF7937"/>
    <w:rsid w:val="00F00464"/>
    <w:rsid w:val="00F04960"/>
    <w:rsid w:val="00F067D0"/>
    <w:rsid w:val="00F15043"/>
    <w:rsid w:val="00F15A0B"/>
    <w:rsid w:val="00F27EC8"/>
    <w:rsid w:val="00F329D4"/>
    <w:rsid w:val="00F32FBF"/>
    <w:rsid w:val="00F33B0D"/>
    <w:rsid w:val="00F34426"/>
    <w:rsid w:val="00F361BF"/>
    <w:rsid w:val="00F3758F"/>
    <w:rsid w:val="00F37E02"/>
    <w:rsid w:val="00F43F1D"/>
    <w:rsid w:val="00F455FD"/>
    <w:rsid w:val="00F51634"/>
    <w:rsid w:val="00F51F1C"/>
    <w:rsid w:val="00F5503A"/>
    <w:rsid w:val="00F6048C"/>
    <w:rsid w:val="00F610CB"/>
    <w:rsid w:val="00F61A05"/>
    <w:rsid w:val="00F6263A"/>
    <w:rsid w:val="00F63258"/>
    <w:rsid w:val="00F63A2D"/>
    <w:rsid w:val="00F63E8A"/>
    <w:rsid w:val="00F6476B"/>
    <w:rsid w:val="00F670EF"/>
    <w:rsid w:val="00F67A3C"/>
    <w:rsid w:val="00F722F1"/>
    <w:rsid w:val="00F725F7"/>
    <w:rsid w:val="00F768B7"/>
    <w:rsid w:val="00F7728F"/>
    <w:rsid w:val="00F816BB"/>
    <w:rsid w:val="00F81C96"/>
    <w:rsid w:val="00F8330C"/>
    <w:rsid w:val="00F8379D"/>
    <w:rsid w:val="00F84FCF"/>
    <w:rsid w:val="00F857F9"/>
    <w:rsid w:val="00F85DC9"/>
    <w:rsid w:val="00F87370"/>
    <w:rsid w:val="00F909A3"/>
    <w:rsid w:val="00F921EA"/>
    <w:rsid w:val="00F92262"/>
    <w:rsid w:val="00F92CEE"/>
    <w:rsid w:val="00F93A47"/>
    <w:rsid w:val="00F94D46"/>
    <w:rsid w:val="00F96EFC"/>
    <w:rsid w:val="00F97834"/>
    <w:rsid w:val="00F97E70"/>
    <w:rsid w:val="00FA188E"/>
    <w:rsid w:val="00FA4171"/>
    <w:rsid w:val="00FA512F"/>
    <w:rsid w:val="00FA55CE"/>
    <w:rsid w:val="00FA6629"/>
    <w:rsid w:val="00FA680C"/>
    <w:rsid w:val="00FB060A"/>
    <w:rsid w:val="00FB085A"/>
    <w:rsid w:val="00FB2ECA"/>
    <w:rsid w:val="00FB78D2"/>
    <w:rsid w:val="00FC03F7"/>
    <w:rsid w:val="00FC3666"/>
    <w:rsid w:val="00FC3AC0"/>
    <w:rsid w:val="00FC48A6"/>
    <w:rsid w:val="00FC7C8A"/>
    <w:rsid w:val="00FD3541"/>
    <w:rsid w:val="00FD65F2"/>
    <w:rsid w:val="00FE56B4"/>
    <w:rsid w:val="00FE57DA"/>
    <w:rsid w:val="00FE7598"/>
    <w:rsid w:val="00FF0F7F"/>
    <w:rsid w:val="00FF33D6"/>
    <w:rsid w:val="00FF4577"/>
    <w:rsid w:val="00FF48FD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EB30A"/>
  <w15:chartTrackingRefBased/>
  <w15:docId w15:val="{31105DD8-AAED-7A44-9ECA-F27E45FC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37E"/>
    <w:pPr>
      <w:spacing w:before="0"/>
      <w:jc w:val="left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7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79C"/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paragraph" w:styleId="Revision">
    <w:name w:val="Revision"/>
    <w:hidden/>
    <w:uiPriority w:val="99"/>
    <w:semiHidden/>
    <w:rsid w:val="00E5060E"/>
    <w:pPr>
      <w:spacing w:before="0"/>
      <w:jc w:val="left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Wilko Thiele</dc:creator>
  <cp:keywords/>
  <dc:description/>
  <cp:lastModifiedBy>Reshma Velan</cp:lastModifiedBy>
  <cp:revision>4</cp:revision>
  <dcterms:created xsi:type="dcterms:W3CDTF">2023-11-10T23:31:00Z</dcterms:created>
  <dcterms:modified xsi:type="dcterms:W3CDTF">2023-12-02T11:34:00Z</dcterms:modified>
</cp:coreProperties>
</file>