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A34" w:rsidRPr="000A02BB" w:rsidRDefault="008C6A34" w:rsidP="008C6A34">
      <w:pPr>
        <w:rPr>
          <w:sz w:val="20"/>
          <w:szCs w:val="20"/>
        </w:rPr>
      </w:pPr>
      <w:r w:rsidRPr="00D44116">
        <w:rPr>
          <w:b/>
          <w:sz w:val="20"/>
          <w:szCs w:val="20"/>
        </w:rPr>
        <w:t xml:space="preserve">Table </w:t>
      </w:r>
      <w:r w:rsidR="00DA22FC" w:rsidRPr="00D44116">
        <w:rPr>
          <w:b/>
          <w:sz w:val="20"/>
          <w:szCs w:val="20"/>
        </w:rPr>
        <w:t>S</w:t>
      </w:r>
      <w:r w:rsidRPr="00D44116">
        <w:rPr>
          <w:b/>
          <w:sz w:val="20"/>
          <w:szCs w:val="20"/>
        </w:rPr>
        <w:t>1</w:t>
      </w:r>
      <w:r w:rsidRPr="000A02BB">
        <w:rPr>
          <w:sz w:val="20"/>
          <w:szCs w:val="20"/>
        </w:rPr>
        <w:t xml:space="preserve"> Locus name, primer sequence and repeat motif, number of alleles and size range of all microsatellites tested on M. bechsteinii. The reverse primer of Kpa16_2 and the forward primer from C112_125 were modified in order to better fit their own multiplex. *Paur3 is a X-chromosomal microsatellite and was not used for this study.</w:t>
      </w:r>
    </w:p>
    <w:tbl>
      <w:tblPr>
        <w:tblW w:w="15144" w:type="dxa"/>
        <w:tblInd w:w="-10" w:type="dxa"/>
        <w:tblLook w:val="04A0" w:firstRow="1" w:lastRow="0" w:firstColumn="1" w:lastColumn="0" w:noHBand="0" w:noVBand="1"/>
      </w:tblPr>
      <w:tblGrid>
        <w:gridCol w:w="1095"/>
        <w:gridCol w:w="1133"/>
        <w:gridCol w:w="3630"/>
        <w:gridCol w:w="3635"/>
        <w:gridCol w:w="1511"/>
        <w:gridCol w:w="1048"/>
        <w:gridCol w:w="1249"/>
        <w:gridCol w:w="1843"/>
      </w:tblGrid>
      <w:tr w:rsidR="001D2C64" w:rsidRPr="00B56F72" w:rsidTr="001D2C64">
        <w:trPr>
          <w:trHeight w:val="615"/>
        </w:trPr>
        <w:tc>
          <w:tcPr>
            <w:tcW w:w="1095" w:type="dxa"/>
            <w:tcBorders>
              <w:top w:val="single" w:sz="8" w:space="0" w:color="auto"/>
              <w:left w:val="single" w:sz="8" w:space="0" w:color="FFFFFF"/>
              <w:bottom w:val="double" w:sz="6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Multiplex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Locus</w:t>
            </w:r>
          </w:p>
        </w:tc>
        <w:tc>
          <w:tcPr>
            <w:tcW w:w="363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Forward primer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FFFFFF"/>
              <w:bottom w:val="double" w:sz="6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Reverse primer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Repeat sequence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Number of alleles</w:t>
            </w:r>
          </w:p>
        </w:tc>
        <w:tc>
          <w:tcPr>
            <w:tcW w:w="1249" w:type="dxa"/>
            <w:tcBorders>
              <w:top w:val="single" w:sz="8" w:space="0" w:color="auto"/>
              <w:left w:val="single" w:sz="8" w:space="0" w:color="FFFFFF"/>
              <w:bottom w:val="double" w:sz="6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Size range (bp)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FFFFFF"/>
              <w:bottom w:val="double" w:sz="6" w:space="0" w:color="auto"/>
              <w:right w:val="single" w:sz="8" w:space="0" w:color="FFFFFF"/>
            </w:tcBorders>
          </w:tcPr>
          <w:p w:rsidR="001D2C64" w:rsidRPr="00B56F72" w:rsidRDefault="001D2C64" w:rsidP="009E38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Reference</w:t>
            </w:r>
          </w:p>
        </w:tc>
      </w:tr>
      <w:tr w:rsidR="001D2C64" w:rsidRPr="00B56F72" w:rsidTr="001D2C64">
        <w:trPr>
          <w:trHeight w:val="300"/>
        </w:trPr>
        <w:tc>
          <w:tcPr>
            <w:tcW w:w="1095" w:type="dxa"/>
            <w:vMerge w:val="restart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56F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A24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D3-GTGGTATGAAATAACCAGTTCACTTTG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 GGGTAGTTTACAGAAATAGCAATTGAG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(AC)</w:t>
            </w:r>
            <w:r w:rsidRPr="00924812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x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268-290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D2C64" w:rsidRPr="00B56F72" w:rsidRDefault="001D2C64" w:rsidP="001D2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Castella </w:t>
            </w:r>
            <w:r w:rsidRPr="001D2C6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&amp; </w:t>
            </w:r>
            <w:proofErr w:type="spellStart"/>
            <w:r w:rsidRPr="001D2C64">
              <w:rPr>
                <w:rFonts w:ascii="Calibri" w:eastAsia="Times New Roman" w:hAnsi="Calibri" w:cs="Times New Roman"/>
                <w:color w:val="000000"/>
                <w:lang w:eastAsia="en-GB"/>
              </w:rPr>
              <w:t>Ruedi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, </w:t>
            </w:r>
            <w:r w:rsidRPr="001D2C64">
              <w:rPr>
                <w:rFonts w:ascii="Calibri" w:eastAsia="Times New Roman" w:hAnsi="Calibri" w:cs="Times New Roman"/>
                <w:color w:val="000000"/>
                <w:lang w:eastAsia="en-GB"/>
              </w:rPr>
              <w:t>2000</w:t>
            </w:r>
          </w:p>
        </w:tc>
      </w:tr>
      <w:tr w:rsidR="001D2C64" w:rsidRPr="00B56F72" w:rsidTr="001D2C64">
        <w:trPr>
          <w:trHeight w:val="300"/>
        </w:trPr>
        <w:tc>
          <w:tcPr>
            <w:tcW w:w="1095" w:type="dxa"/>
            <w:vMerge/>
            <w:tcBorders>
              <w:top w:val="nil"/>
              <w:left w:val="nil"/>
              <w:bottom w:val="single" w:sz="8" w:space="0" w:color="E7E6E6"/>
              <w:right w:val="nil"/>
            </w:tcBorders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CloneA2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D4-TTTGTTATCAGAAGGAAGG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TCTCAACTGGGTGCTC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(CA)</w:t>
            </w:r>
            <w:r w:rsidRPr="00924812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x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141-173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D2C64" w:rsidRPr="001D2C64" w:rsidRDefault="001D2C64" w:rsidP="001D2C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O’Brien </w:t>
            </w:r>
            <w:r w:rsidRPr="001D2C64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al.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,</w:t>
            </w:r>
          </w:p>
          <w:p w:rsidR="001D2C64" w:rsidRPr="00B56F72" w:rsidRDefault="001D2C64" w:rsidP="001D2C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D2C64">
              <w:rPr>
                <w:rFonts w:ascii="Calibri" w:eastAsia="Times New Roman" w:hAnsi="Calibri" w:cs="Times New Roman"/>
                <w:color w:val="000000"/>
                <w:lang w:eastAsia="en-GB"/>
              </w:rPr>
              <w:t>2007</w:t>
            </w:r>
          </w:p>
        </w:tc>
      </w:tr>
      <w:tr w:rsidR="001D2C64" w:rsidRPr="00B56F72" w:rsidTr="001D2C64">
        <w:trPr>
          <w:trHeight w:val="300"/>
        </w:trPr>
        <w:tc>
          <w:tcPr>
            <w:tcW w:w="1095" w:type="dxa"/>
            <w:vMerge/>
            <w:tcBorders>
              <w:top w:val="nil"/>
              <w:left w:val="nil"/>
              <w:bottom w:val="single" w:sz="8" w:space="0" w:color="E7E6E6"/>
              <w:right w:val="nil"/>
            </w:tcBorders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Kpa24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D4-GGCCAGGATGCACAGGAG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Lucida Console" w:eastAsia="Times New Roman" w:hAnsi="Lucida Console" w:cs="Times New Roman"/>
                <w:color w:val="000000"/>
                <w:sz w:val="20"/>
                <w:szCs w:val="20"/>
                <w:lang w:eastAsia="en-GB"/>
              </w:rPr>
            </w:pPr>
            <w:r w:rsidRPr="00B56F72">
              <w:rPr>
                <w:rFonts w:ascii="Lucida Console" w:eastAsia="Times New Roman" w:hAnsi="Lucida Console" w:cs="Lucida Console"/>
                <w:color w:val="000000"/>
                <w:sz w:val="20"/>
                <w:szCs w:val="20"/>
                <w:lang w:eastAsia="en-GB"/>
              </w:rPr>
              <w:t>CTCCAATCAGCACGTGGATTC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(GA)</w:t>
            </w:r>
            <w:r w:rsidRPr="00924812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x</w:t>
            </w: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T(AG)</w:t>
            </w:r>
            <w:r w:rsidRPr="00924812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x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26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238-290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D2C64" w:rsidRPr="00B56F72" w:rsidRDefault="001D2C64" w:rsidP="001D2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Struebig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1D2C64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al.</w:t>
            </w:r>
            <w:r w:rsidRPr="001D2C6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2008</w:t>
            </w:r>
          </w:p>
        </w:tc>
      </w:tr>
      <w:tr w:rsidR="001D2C64" w:rsidRPr="00B56F72" w:rsidTr="001D2C64">
        <w:trPr>
          <w:trHeight w:val="300"/>
        </w:trPr>
        <w:tc>
          <w:tcPr>
            <w:tcW w:w="1095" w:type="dxa"/>
            <w:vMerge/>
            <w:tcBorders>
              <w:top w:val="nil"/>
              <w:left w:val="nil"/>
              <w:bottom w:val="single" w:sz="8" w:space="0" w:color="E7E6E6"/>
              <w:right w:val="nil"/>
            </w:tcBorders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B22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D2-CTGATGCAAGACCCCTTACAAC 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ACGGCAGCAGTGAAATCAGA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(GT)</w:t>
            </w:r>
            <w:r w:rsidRPr="00924812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x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151-173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D2C64" w:rsidRPr="00B56F72" w:rsidRDefault="000A02BB" w:rsidP="000A02B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Kerth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0A02BB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., 200</w:t>
            </w:r>
            <w:r w:rsidR="00BF42AB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</w:tr>
      <w:tr w:rsidR="001D2C64" w:rsidRPr="00B56F72" w:rsidTr="001D2C64">
        <w:trPr>
          <w:trHeight w:val="315"/>
        </w:trPr>
        <w:tc>
          <w:tcPr>
            <w:tcW w:w="1095" w:type="dxa"/>
            <w:vMerge/>
            <w:tcBorders>
              <w:top w:val="nil"/>
              <w:left w:val="nil"/>
              <w:bottom w:val="single" w:sz="8" w:space="0" w:color="E7E6E6"/>
              <w:right w:val="nil"/>
            </w:tcBorders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E7E6E6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Mluc8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E7E6E6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D3-CCACTCAAGCACCAGATGAATA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E7E6E6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AGGAATGAGGGAAGAAAGGAAG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E7E6E6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(CTTC)</w:t>
            </w:r>
            <w:r w:rsidRPr="00924812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x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E7E6E6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E7E6E6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191-231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7E6E6"/>
              <w:right w:val="single" w:sz="8" w:space="0" w:color="FFFFFF"/>
            </w:tcBorders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Burns </w:t>
            </w:r>
            <w:r w:rsidRPr="001D2C64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al.,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2012</w:t>
            </w:r>
          </w:p>
        </w:tc>
      </w:tr>
      <w:tr w:rsidR="001D2C64" w:rsidRPr="00B56F72" w:rsidTr="001D2C64">
        <w:trPr>
          <w:trHeight w:val="300"/>
        </w:trPr>
        <w:tc>
          <w:tcPr>
            <w:tcW w:w="1095" w:type="dxa"/>
            <w:vMerge w:val="restart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56F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13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Kpa16_2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D2-TCAGTGCCATCAGGATTCAG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CAAAGTTTTAGAACTGGAACTGAGAA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(GA)</w:t>
            </w:r>
            <w:proofErr w:type="spellStart"/>
            <w:r w:rsidRPr="00924812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(AG)</w:t>
            </w:r>
            <w:r w:rsidRPr="00924812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x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201-243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Struebig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1D2C64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al.</w:t>
            </w:r>
            <w:r w:rsidRPr="001D2C6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2008</w:t>
            </w:r>
          </w:p>
        </w:tc>
      </w:tr>
      <w:tr w:rsidR="001D2C64" w:rsidRPr="00B56F72" w:rsidTr="001D2C64">
        <w:trPr>
          <w:trHeight w:val="300"/>
        </w:trPr>
        <w:tc>
          <w:tcPr>
            <w:tcW w:w="1095" w:type="dxa"/>
            <w:vMerge/>
            <w:tcBorders>
              <w:top w:val="nil"/>
              <w:left w:val="nil"/>
              <w:bottom w:val="single" w:sz="8" w:space="0" w:color="E7E6E6"/>
              <w:right w:val="nil"/>
            </w:tcBorders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Paur3*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D3-CTGGAGTGTTGTTTTGCCCTTC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GCTGATGGTGGAGTCTCCTTTTTC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(GT)</w:t>
            </w:r>
            <w:r w:rsidRPr="00924812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x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240-256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D2C64" w:rsidRPr="00B56F72" w:rsidRDefault="000A02BB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Burland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0A02BB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proofErr w:type="gramStart"/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,</w:t>
            </w:r>
            <w:r w:rsidRPr="000A02BB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1998</w:t>
            </w:r>
          </w:p>
        </w:tc>
      </w:tr>
      <w:tr w:rsidR="001D2C64" w:rsidRPr="00B56F72" w:rsidTr="001D2C64">
        <w:trPr>
          <w:trHeight w:val="300"/>
        </w:trPr>
        <w:tc>
          <w:tcPr>
            <w:tcW w:w="1095" w:type="dxa"/>
            <w:vMerge/>
            <w:tcBorders>
              <w:top w:val="nil"/>
              <w:left w:val="nil"/>
              <w:bottom w:val="single" w:sz="8" w:space="0" w:color="E7E6E6"/>
              <w:right w:val="nil"/>
            </w:tcBorders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CA38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D3-CATCTTTCCCAAGCCATTA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GCCTCCTGCAAGAGTTGTTC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(CA)</w:t>
            </w:r>
            <w:r w:rsidRPr="00924812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x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83650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36502">
              <w:rPr>
                <w:rFonts w:ascii="Calibri" w:eastAsia="Times New Roman" w:hAnsi="Calibri" w:cs="Times New Roman"/>
                <w:color w:val="000000"/>
                <w:lang w:eastAsia="en-GB"/>
              </w:rPr>
              <w:t>173-221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D2C64" w:rsidRPr="00836502" w:rsidRDefault="000A02BB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A02BB">
              <w:rPr>
                <w:rFonts w:ascii="Calibri" w:eastAsia="Times New Roman" w:hAnsi="Calibri" w:cs="Times New Roman"/>
                <w:color w:val="000000"/>
                <w:lang w:eastAsia="en-GB"/>
              </w:rPr>
              <w:t>Oyler-McCance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Fike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, 2011</w:t>
            </w:r>
          </w:p>
        </w:tc>
      </w:tr>
      <w:tr w:rsidR="001D2C64" w:rsidRPr="00B56F72" w:rsidTr="001D2C64">
        <w:trPr>
          <w:trHeight w:val="300"/>
        </w:trPr>
        <w:tc>
          <w:tcPr>
            <w:tcW w:w="1095" w:type="dxa"/>
            <w:vMerge/>
            <w:tcBorders>
              <w:top w:val="nil"/>
              <w:left w:val="nil"/>
              <w:bottom w:val="single" w:sz="8" w:space="0" w:color="E7E6E6"/>
              <w:right w:val="nil"/>
            </w:tcBorders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CA11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D4-AGAACCCAGTGCCCTTCTTT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ATGAGAGGGGGATGTGACAG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(CA)</w:t>
            </w:r>
            <w:r w:rsidRPr="00924812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x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170-206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D2C64" w:rsidRPr="00B56F72" w:rsidRDefault="000A02BB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A02BB">
              <w:rPr>
                <w:rFonts w:ascii="Calibri" w:eastAsia="Times New Roman" w:hAnsi="Calibri" w:cs="Times New Roman"/>
                <w:color w:val="000000"/>
                <w:lang w:eastAsia="en-GB"/>
              </w:rPr>
              <w:t>Oyler-McCance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Fike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, 2011</w:t>
            </w:r>
          </w:p>
        </w:tc>
      </w:tr>
      <w:tr w:rsidR="001D2C64" w:rsidRPr="00B56F72" w:rsidTr="001D2C64">
        <w:trPr>
          <w:trHeight w:val="315"/>
        </w:trPr>
        <w:tc>
          <w:tcPr>
            <w:tcW w:w="1095" w:type="dxa"/>
            <w:vMerge/>
            <w:tcBorders>
              <w:top w:val="nil"/>
              <w:left w:val="nil"/>
              <w:bottom w:val="single" w:sz="8" w:space="0" w:color="E7E6E6"/>
              <w:right w:val="nil"/>
            </w:tcBorders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FFFFFF"/>
              <w:bottom w:val="single" w:sz="8" w:space="0" w:color="E7E6E6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Mnatt6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E7E6E6"/>
              <w:right w:val="nil"/>
            </w:tcBorders>
            <w:shd w:val="clear" w:color="000000" w:fill="FFFFFF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D4-TTTCTCAGCCTCCATAATA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E7E6E6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ATAGCAAGGCAATAAAATA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E7E6E6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E7E6E6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E7E6E6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250-288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7E6E6"/>
              <w:right w:val="single" w:sz="8" w:space="0" w:color="FFFFFF"/>
            </w:tcBorders>
          </w:tcPr>
          <w:p w:rsidR="001D2C64" w:rsidRPr="00B56F72" w:rsidRDefault="000A02BB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David </w:t>
            </w:r>
            <w:r w:rsidRPr="000A02BB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al.,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2013</w:t>
            </w:r>
          </w:p>
        </w:tc>
      </w:tr>
      <w:tr w:rsidR="001D2C64" w:rsidRPr="00B56F72" w:rsidTr="001D2C64">
        <w:trPr>
          <w:trHeight w:val="300"/>
        </w:trPr>
        <w:tc>
          <w:tcPr>
            <w:tcW w:w="109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B56F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3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G6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D4-GGCTTTTTGAAAAGACTGAGG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ACATCAGCCAGTTCCTGTTC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(GT)GA(GT)</w:t>
            </w:r>
            <w:r w:rsidRPr="00924812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x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1249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95-125</w:t>
            </w:r>
          </w:p>
        </w:tc>
        <w:tc>
          <w:tcPr>
            <w:tcW w:w="1843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Castella </w:t>
            </w:r>
            <w:r w:rsidRPr="001D2C6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&amp; </w:t>
            </w:r>
            <w:proofErr w:type="spellStart"/>
            <w:r w:rsidRPr="001D2C64">
              <w:rPr>
                <w:rFonts w:ascii="Calibri" w:eastAsia="Times New Roman" w:hAnsi="Calibri" w:cs="Times New Roman"/>
                <w:color w:val="000000"/>
                <w:lang w:eastAsia="en-GB"/>
              </w:rPr>
              <w:t>Ruedi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, </w:t>
            </w:r>
            <w:r w:rsidRPr="001D2C64">
              <w:rPr>
                <w:rFonts w:ascii="Calibri" w:eastAsia="Times New Roman" w:hAnsi="Calibri" w:cs="Times New Roman"/>
                <w:color w:val="000000"/>
                <w:lang w:eastAsia="en-GB"/>
              </w:rPr>
              <w:t>2000</w:t>
            </w:r>
          </w:p>
        </w:tc>
      </w:tr>
      <w:tr w:rsidR="001D2C64" w:rsidRPr="00B56F72" w:rsidTr="001D2C64">
        <w:trPr>
          <w:trHeight w:val="300"/>
        </w:trPr>
        <w:tc>
          <w:tcPr>
            <w:tcW w:w="10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MS3DO2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D2-CTAAGACCCTTTCCAGCTCTCA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GATACCATCACTCTTTCCCCTG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(AC)</w:t>
            </w:r>
            <w:r w:rsidRPr="00924812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x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205-259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D2C64" w:rsidRPr="00B56F72" w:rsidRDefault="000A02BB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Trujillo &amp;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Amelon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, 2009</w:t>
            </w:r>
          </w:p>
        </w:tc>
      </w:tr>
      <w:tr w:rsidR="001D2C64" w:rsidRPr="00B56F72" w:rsidTr="001D2C64">
        <w:trPr>
          <w:trHeight w:val="300"/>
        </w:trPr>
        <w:tc>
          <w:tcPr>
            <w:tcW w:w="10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C112_125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 CATGCAGGTGTGTGCCTGT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D2-AATGGGTCTCAGAGGGTGAA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(CA)</w:t>
            </w:r>
            <w:r w:rsidRPr="00924812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x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122-152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Castella </w:t>
            </w:r>
            <w:r w:rsidRPr="001D2C6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&amp; </w:t>
            </w:r>
            <w:proofErr w:type="spellStart"/>
            <w:r w:rsidRPr="001D2C64">
              <w:rPr>
                <w:rFonts w:ascii="Calibri" w:eastAsia="Times New Roman" w:hAnsi="Calibri" w:cs="Times New Roman"/>
                <w:color w:val="000000"/>
                <w:lang w:eastAsia="en-GB"/>
              </w:rPr>
              <w:t>Ruedi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, </w:t>
            </w:r>
            <w:r w:rsidRPr="001D2C64">
              <w:rPr>
                <w:rFonts w:ascii="Calibri" w:eastAsia="Times New Roman" w:hAnsi="Calibri" w:cs="Times New Roman"/>
                <w:color w:val="000000"/>
                <w:lang w:eastAsia="en-GB"/>
              </w:rPr>
              <w:t>2000</w:t>
            </w:r>
          </w:p>
        </w:tc>
      </w:tr>
      <w:tr w:rsidR="001D2C64" w:rsidRPr="00B56F72" w:rsidTr="001D2C64">
        <w:trPr>
          <w:trHeight w:val="300"/>
        </w:trPr>
        <w:tc>
          <w:tcPr>
            <w:tcW w:w="10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B23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D4-CAGTTGGAGGCATGCAGAAA 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CCGGAGATACTCTTTATTGTTGGTA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(CT)</w:t>
            </w:r>
            <w:r w:rsidRPr="00924812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x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248-286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D2C64" w:rsidRPr="00B56F72" w:rsidRDefault="000A02BB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Kerth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0A02BB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., 200</w:t>
            </w:r>
            <w:r w:rsidR="00BF42AB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</w:tr>
      <w:tr w:rsidR="001D2C64" w:rsidRPr="00B56F72" w:rsidTr="001D2C64">
        <w:trPr>
          <w:trHeight w:val="315"/>
        </w:trPr>
        <w:tc>
          <w:tcPr>
            <w:tcW w:w="10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H23_Mluc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TTGTCTACTAGCATTTGTCCAGTG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ATAGCTATGTTGCCTAACCTATTTACTC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(GT)</w:t>
            </w:r>
            <w:r w:rsidRPr="00924812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x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6F72">
              <w:rPr>
                <w:rFonts w:ascii="Calibri" w:eastAsia="Times New Roman" w:hAnsi="Calibri" w:cs="Times New Roman"/>
                <w:color w:val="000000"/>
                <w:lang w:eastAsia="en-GB"/>
              </w:rPr>
              <w:t>147-187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</w:tcPr>
          <w:p w:rsidR="001D2C64" w:rsidRPr="00B56F72" w:rsidRDefault="001D2C64" w:rsidP="009E38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Castella </w:t>
            </w:r>
            <w:r w:rsidRPr="001D2C6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&amp; </w:t>
            </w:r>
            <w:proofErr w:type="spellStart"/>
            <w:r w:rsidRPr="001D2C64">
              <w:rPr>
                <w:rFonts w:ascii="Calibri" w:eastAsia="Times New Roman" w:hAnsi="Calibri" w:cs="Times New Roman"/>
                <w:color w:val="000000"/>
                <w:lang w:eastAsia="en-GB"/>
              </w:rPr>
              <w:t>Ruedi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,</w:t>
            </w:r>
            <w:r w:rsidR="000A02B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1D2C64">
              <w:rPr>
                <w:rFonts w:ascii="Calibri" w:eastAsia="Times New Roman" w:hAnsi="Calibri" w:cs="Times New Roman"/>
                <w:color w:val="000000"/>
                <w:lang w:eastAsia="en-GB"/>
              </w:rPr>
              <w:t>2000</w:t>
            </w:r>
          </w:p>
        </w:tc>
      </w:tr>
    </w:tbl>
    <w:p w:rsidR="00DA5590" w:rsidRDefault="00DA5590">
      <w:pPr>
        <w:sectPr w:rsidR="00DA5590" w:rsidSect="008C6A3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1936"/>
        <w:tblW w:w="4510" w:type="dxa"/>
        <w:tblLook w:val="04A0" w:firstRow="1" w:lastRow="0" w:firstColumn="1" w:lastColumn="0" w:noHBand="0" w:noVBand="1"/>
      </w:tblPr>
      <w:tblGrid>
        <w:gridCol w:w="2127"/>
        <w:gridCol w:w="1204"/>
        <w:gridCol w:w="1179"/>
      </w:tblGrid>
      <w:tr w:rsidR="000A02BB" w:rsidRPr="0082546E" w:rsidTr="000A02BB">
        <w:trPr>
          <w:trHeight w:val="270"/>
        </w:trPr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lastRenderedPageBreak/>
              <w:t>Site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Longitude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Latitude</w:t>
            </w:r>
          </w:p>
        </w:tc>
      </w:tr>
      <w:tr w:rsidR="000A02BB" w:rsidRPr="0082546E" w:rsidTr="000A02BB">
        <w:trPr>
          <w:trHeight w:val="270"/>
        </w:trPr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Brackett's Coppice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-2.68694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50.86285</w:t>
            </w:r>
          </w:p>
        </w:tc>
      </w:tr>
      <w:tr w:rsidR="000A02BB" w:rsidRPr="0082546E" w:rsidTr="000A02BB">
        <w:trPr>
          <w:trHeight w:val="270"/>
        </w:trPr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883C53" w:rsidP="000A02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Sherborne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-2.47335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50.89744</w:t>
            </w:r>
          </w:p>
        </w:tc>
      </w:tr>
      <w:tr w:rsidR="000A02BB" w:rsidRPr="0082546E" w:rsidTr="000A02BB">
        <w:trPr>
          <w:trHeight w:val="270"/>
        </w:trPr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Isle of Wight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-1.39625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50.66029</w:t>
            </w:r>
          </w:p>
        </w:tc>
      </w:tr>
      <w:tr w:rsidR="000A02BB" w:rsidRPr="0082546E" w:rsidTr="000A02BB">
        <w:trPr>
          <w:trHeight w:val="270"/>
        </w:trPr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Trowbridge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-2.17714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51.30878</w:t>
            </w:r>
          </w:p>
        </w:tc>
      </w:tr>
      <w:tr w:rsidR="000A02BB" w:rsidRPr="0082546E" w:rsidTr="000A02BB">
        <w:trPr>
          <w:trHeight w:val="270"/>
        </w:trPr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Braydon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-1.99673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51.60168</w:t>
            </w:r>
          </w:p>
        </w:tc>
      </w:tr>
      <w:tr w:rsidR="000A02BB" w:rsidRPr="0082546E" w:rsidTr="000A02BB">
        <w:trPr>
          <w:trHeight w:val="270"/>
        </w:trPr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Malvern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-2.40752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52.09484</w:t>
            </w:r>
          </w:p>
        </w:tc>
      </w:tr>
      <w:tr w:rsidR="000A02BB" w:rsidRPr="0082546E" w:rsidTr="000A02BB">
        <w:trPr>
          <w:trHeight w:val="270"/>
        </w:trPr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Grafton Woods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-2.04042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52.20087</w:t>
            </w:r>
          </w:p>
        </w:tc>
      </w:tr>
      <w:tr w:rsidR="000A02BB" w:rsidRPr="0082546E" w:rsidTr="000A02BB">
        <w:trPr>
          <w:trHeight w:val="270"/>
        </w:trPr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Bernwood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-0.96141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51.90224</w:t>
            </w:r>
          </w:p>
        </w:tc>
      </w:tr>
      <w:tr w:rsidR="000A02BB" w:rsidRPr="0082546E" w:rsidTr="000A02BB">
        <w:trPr>
          <w:trHeight w:val="270"/>
        </w:trPr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Western Germany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7.24228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50.3359</w:t>
            </w:r>
          </w:p>
        </w:tc>
      </w:tr>
      <w:tr w:rsidR="000A02BB" w:rsidRPr="0082546E" w:rsidTr="000A02BB">
        <w:trPr>
          <w:trHeight w:val="270"/>
        </w:trPr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Western Poland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15.53312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52.40933</w:t>
            </w:r>
          </w:p>
        </w:tc>
      </w:tr>
      <w:tr w:rsidR="000A02BB" w:rsidRPr="0082546E" w:rsidTr="000A02BB">
        <w:trPr>
          <w:trHeight w:val="270"/>
        </w:trPr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Aquitaine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-0.34917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44.03611</w:t>
            </w:r>
          </w:p>
        </w:tc>
      </w:tr>
      <w:tr w:rsidR="000A02BB" w:rsidRPr="0082546E" w:rsidTr="000A02BB">
        <w:trPr>
          <w:trHeight w:val="270"/>
        </w:trPr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Brittany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-1.20126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48.35615</w:t>
            </w:r>
          </w:p>
        </w:tc>
      </w:tr>
      <w:tr w:rsidR="000A02BB" w:rsidRPr="0082546E" w:rsidTr="000A02BB">
        <w:trPr>
          <w:trHeight w:val="270"/>
        </w:trPr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Catalonia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2.697747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42.27699</w:t>
            </w:r>
          </w:p>
        </w:tc>
      </w:tr>
      <w:tr w:rsidR="000A02BB" w:rsidRPr="0082546E" w:rsidTr="000A02BB">
        <w:trPr>
          <w:trHeight w:val="270"/>
        </w:trPr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Lombardy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8.779616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45.86358</w:t>
            </w:r>
          </w:p>
        </w:tc>
      </w:tr>
      <w:tr w:rsidR="000A02BB" w:rsidRPr="0082546E" w:rsidTr="000A02BB">
        <w:trPr>
          <w:trHeight w:val="270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Umbria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12.73785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0A02BB" w:rsidRPr="0082546E" w:rsidRDefault="000A02BB" w:rsidP="000A0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254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43.3619</w:t>
            </w:r>
          </w:p>
        </w:tc>
      </w:tr>
    </w:tbl>
    <w:p w:rsidR="000A02BB" w:rsidRDefault="000A02BB">
      <w:r>
        <w:t xml:space="preserve"> </w:t>
      </w:r>
      <w:r w:rsidR="00DA5590" w:rsidRPr="00D44116">
        <w:rPr>
          <w:b/>
        </w:rPr>
        <w:t>Table S2</w:t>
      </w:r>
      <w:r w:rsidR="00DA5590">
        <w:t xml:space="preserve">: Sampling sites of </w:t>
      </w:r>
      <w:r w:rsidR="00DA5590" w:rsidRPr="00DA5590">
        <w:rPr>
          <w:i/>
        </w:rPr>
        <w:t>Myotis bechsteinii</w:t>
      </w:r>
      <w:r>
        <w:t xml:space="preserve"> in Britain and Europe</w:t>
      </w:r>
    </w:p>
    <w:p w:rsidR="00D44116" w:rsidRDefault="00D44116"/>
    <w:p w:rsidR="00D44116" w:rsidRDefault="00D44116"/>
    <w:p w:rsidR="00D44116" w:rsidRDefault="00D44116"/>
    <w:p w:rsidR="00D44116" w:rsidRDefault="00D44116"/>
    <w:p w:rsidR="00D44116" w:rsidRDefault="00D44116"/>
    <w:p w:rsidR="00D44116" w:rsidRDefault="00D44116"/>
    <w:p w:rsidR="00D44116" w:rsidRDefault="00D44116"/>
    <w:p w:rsidR="00D44116" w:rsidRDefault="00D44116"/>
    <w:p w:rsidR="00D44116" w:rsidRDefault="00D44116"/>
    <w:p w:rsidR="00D44116" w:rsidRDefault="00D44116"/>
    <w:p w:rsidR="00D44116" w:rsidRDefault="00D44116"/>
    <w:p w:rsidR="002D4D15" w:rsidRDefault="002D4D15">
      <w:pPr>
        <w:sectPr w:rsidR="002D4D15" w:rsidSect="008C6A3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D4D15" w:rsidRPr="00BD3C4A" w:rsidRDefault="002D4D15">
      <w:pPr>
        <w:rPr>
          <w:rFonts w:cs="Arial"/>
          <w:lang w:val="en-US"/>
        </w:rPr>
      </w:pPr>
      <w:r w:rsidRPr="00BD3C4A">
        <w:rPr>
          <w:rFonts w:cs="Arial"/>
          <w:b/>
          <w:bCs/>
          <w:lang w:val="en-US"/>
        </w:rPr>
        <w:lastRenderedPageBreak/>
        <w:t xml:space="preserve">Table S3. </w:t>
      </w:r>
      <w:r w:rsidRPr="00BD3C4A">
        <w:rPr>
          <w:rFonts w:cs="Arial"/>
          <w:lang w:val="en-US"/>
        </w:rPr>
        <w:t>Pairwise F</w:t>
      </w:r>
      <w:r w:rsidRPr="00BD3C4A">
        <w:rPr>
          <w:rFonts w:cs="Arial"/>
          <w:vertAlign w:val="subscript"/>
          <w:lang w:val="en-US"/>
        </w:rPr>
        <w:t>ST</w:t>
      </w:r>
      <w:r w:rsidRPr="00BD3C4A">
        <w:rPr>
          <w:rFonts w:cs="Arial"/>
          <w:lang w:val="en-US"/>
        </w:rPr>
        <w:t xml:space="preserve"> results for each of the 15 </w:t>
      </w:r>
      <w:r w:rsidRPr="00BD3C4A">
        <w:rPr>
          <w:rFonts w:cs="Arial"/>
          <w:i/>
          <w:lang w:val="en-US"/>
        </w:rPr>
        <w:t>Myotis bechsteinii</w:t>
      </w:r>
      <w:r w:rsidRPr="00BD3C4A">
        <w:rPr>
          <w:rFonts w:cs="Arial"/>
          <w:lang w:val="en-US"/>
        </w:rPr>
        <w:t xml:space="preserve"> populations. F</w:t>
      </w:r>
      <w:r w:rsidRPr="00BD3C4A">
        <w:rPr>
          <w:rFonts w:cs="Arial"/>
          <w:vertAlign w:val="subscript"/>
          <w:lang w:val="en-US"/>
        </w:rPr>
        <w:t>ST</w:t>
      </w:r>
      <w:r w:rsidRPr="00BD3C4A">
        <w:rPr>
          <w:rFonts w:cs="Arial"/>
          <w:lang w:val="en-US"/>
        </w:rPr>
        <w:t xml:space="preserve"> values are below the black diagonal boxes, significance values are above the black diagonal.</w:t>
      </w:r>
    </w:p>
    <w:tbl>
      <w:tblPr>
        <w:tblW w:w="10580" w:type="dxa"/>
        <w:tblInd w:w="108" w:type="dxa"/>
        <w:tblLook w:val="04A0" w:firstRow="1" w:lastRow="0" w:firstColumn="1" w:lastColumn="0" w:noHBand="0" w:noVBand="1"/>
      </w:tblPr>
      <w:tblGrid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501"/>
      </w:tblGrid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0.076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0.019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0.174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0.017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0.013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0.008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0.472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0.240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0.169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0.469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0.233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-0.015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0.078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0.006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0.014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0.047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0.069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0.016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0.017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0.057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0.074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0.057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0.046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0.029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0.041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0.069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0.073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0.094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0.106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0.073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0.081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0.084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0.071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0.066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0.073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0.094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2D4D15" w:rsidRPr="002D4D15" w:rsidTr="002D4D15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2D4D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***= p &lt; 0.001       **= p &lt; 0.01     *= p &lt; 0.05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D15" w:rsidRPr="002D4D15" w:rsidRDefault="002D4D15" w:rsidP="002D4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2D4D15" w:rsidRDefault="002D4D15"/>
    <w:p w:rsidR="002D4D15" w:rsidRDefault="002D4D15">
      <w:pPr>
        <w:sectPr w:rsidR="002D4D15" w:rsidSect="002D4D1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44116" w:rsidRDefault="00D44116"/>
    <w:p w:rsidR="00D44116" w:rsidRDefault="00D44116">
      <w:r w:rsidRPr="00D44116">
        <w:rPr>
          <w:noProof/>
          <w:lang w:eastAsia="en-GB"/>
        </w:rPr>
        <w:drawing>
          <wp:inline distT="0" distB="0" distL="0" distR="0">
            <wp:extent cx="5731510" cy="1848874"/>
            <wp:effectExtent l="0" t="0" r="2540" b="0"/>
            <wp:docPr id="1" name="Picture 1" descr="C:\Users\pw339\Documents\PhD_plan\Chapter1-Phylogeography\UK K=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w339\Documents\PhD_plan\Chapter1-Phylogeography\UK K=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4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116" w:rsidRDefault="00BD3C4A">
      <w:r>
        <w:rPr>
          <w:b/>
        </w:rPr>
        <w:t>Figure S1</w:t>
      </w:r>
      <w:bookmarkStart w:id="0" w:name="_GoBack"/>
      <w:bookmarkEnd w:id="0"/>
      <w:r w:rsidR="00D44116">
        <w:rPr>
          <w:b/>
        </w:rPr>
        <w:t xml:space="preserve"> </w:t>
      </w:r>
      <w:r w:rsidR="00D44116" w:rsidRPr="000C294E">
        <w:t>Genetic structure diagram produced by STRUCTURE</w:t>
      </w:r>
      <w:r w:rsidR="000C294E" w:rsidRPr="000C294E">
        <w:t xml:space="preserve"> Independent runs on the British dataset at K=3</w:t>
      </w:r>
    </w:p>
    <w:p w:rsidR="002D4D15" w:rsidRDefault="002D4D15"/>
    <w:p w:rsidR="002D4D15" w:rsidRPr="00D44116" w:rsidRDefault="002D4D15"/>
    <w:sectPr w:rsidR="002D4D15" w:rsidRPr="00D44116" w:rsidSect="008C6A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4"/>
    <w:rsid w:val="000A02BB"/>
    <w:rsid w:val="000C294E"/>
    <w:rsid w:val="001D2C64"/>
    <w:rsid w:val="002D4D15"/>
    <w:rsid w:val="0082546E"/>
    <w:rsid w:val="00883C53"/>
    <w:rsid w:val="008C6A34"/>
    <w:rsid w:val="008D788D"/>
    <w:rsid w:val="008E73D8"/>
    <w:rsid w:val="00BD06C5"/>
    <w:rsid w:val="00BD3C4A"/>
    <w:rsid w:val="00BF42AB"/>
    <w:rsid w:val="00D44116"/>
    <w:rsid w:val="00DA22FC"/>
    <w:rsid w:val="00DA4613"/>
    <w:rsid w:val="00DA5590"/>
    <w:rsid w:val="00E9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F7CDD1-7366-48DF-AB1D-D08C1903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 Light" w:eastAsiaTheme="minorHAnsi" w:hAnsi="Calibri Light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A34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D09E7-72A1-4475-99B7-BD2C70319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Patrick</dc:creator>
  <cp:keywords/>
  <dc:description/>
  <cp:lastModifiedBy>Wright, Patrick</cp:lastModifiedBy>
  <cp:revision>7</cp:revision>
  <dcterms:created xsi:type="dcterms:W3CDTF">2017-05-12T14:49:00Z</dcterms:created>
  <dcterms:modified xsi:type="dcterms:W3CDTF">2017-08-09T08:13:00Z</dcterms:modified>
</cp:coreProperties>
</file>