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036D4B" w14:textId="4930CF0E" w:rsidR="00CE275F" w:rsidRPr="00CE275F" w:rsidRDefault="00CE275F" w:rsidP="00CE275F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E275F">
        <w:rPr>
          <w:rFonts w:ascii="Times New Roman" w:hAnsi="Times New Roman" w:cs="Times New Roman"/>
          <w:b/>
          <w:bCs/>
          <w:sz w:val="20"/>
          <w:szCs w:val="20"/>
        </w:rPr>
        <w:t xml:space="preserve">Supplementary File </w:t>
      </w:r>
      <w:r>
        <w:rPr>
          <w:rFonts w:ascii="Times New Roman" w:hAnsi="Times New Roman" w:cs="Times New Roman"/>
          <w:b/>
          <w:bCs/>
          <w:sz w:val="20"/>
          <w:szCs w:val="20"/>
        </w:rPr>
        <w:t>3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 w:rsidRPr="00CE275F">
        <w:rPr>
          <w:rFonts w:ascii="Times New Roman" w:hAnsi="Times New Roman" w:cs="Times New Roman"/>
          <w:sz w:val="20"/>
          <w:szCs w:val="20"/>
        </w:rPr>
        <w:t>Reflexivity Statement</w:t>
      </w:r>
    </w:p>
    <w:p w14:paraId="43F465F6" w14:textId="3064C453" w:rsidR="00CA78C6" w:rsidRDefault="00CE275F" w:rsidP="00CE275F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CE275F">
        <w:rPr>
          <w:rFonts w:ascii="Times New Roman" w:hAnsi="Times New Roman" w:cs="Times New Roman"/>
          <w:sz w:val="20"/>
          <w:szCs w:val="20"/>
        </w:rPr>
        <w:t xml:space="preserve">The </w:t>
      </w:r>
      <w:r w:rsidR="00582932">
        <w:rPr>
          <w:rFonts w:ascii="Times New Roman" w:hAnsi="Times New Roman" w:cs="Times New Roman"/>
          <w:sz w:val="20"/>
          <w:szCs w:val="20"/>
        </w:rPr>
        <w:t>primary author</w:t>
      </w:r>
      <w:r w:rsidRPr="00CE275F">
        <w:rPr>
          <w:rFonts w:ascii="Times New Roman" w:hAnsi="Times New Roman" w:cs="Times New Roman"/>
          <w:sz w:val="20"/>
          <w:szCs w:val="20"/>
        </w:rPr>
        <w:t xml:space="preserve"> recruited participants, conducted interviews, and analysed and </w:t>
      </w:r>
      <w:r w:rsidR="00737A34">
        <w:rPr>
          <w:rFonts w:ascii="Times New Roman" w:hAnsi="Times New Roman" w:cs="Times New Roman"/>
          <w:sz w:val="20"/>
          <w:szCs w:val="20"/>
        </w:rPr>
        <w:t>interpreted</w:t>
      </w:r>
      <w:r w:rsidRPr="00CE275F">
        <w:rPr>
          <w:rFonts w:ascii="Times New Roman" w:hAnsi="Times New Roman" w:cs="Times New Roman"/>
          <w:sz w:val="20"/>
          <w:szCs w:val="20"/>
        </w:rPr>
        <w:t xml:space="preserve"> the data. </w:t>
      </w:r>
      <w:r w:rsidR="008D6D5E">
        <w:rPr>
          <w:rFonts w:ascii="Times New Roman" w:hAnsi="Times New Roman" w:cs="Times New Roman"/>
          <w:sz w:val="20"/>
          <w:szCs w:val="20"/>
        </w:rPr>
        <w:t>The</w:t>
      </w:r>
      <w:r w:rsidR="00206FC5">
        <w:rPr>
          <w:rFonts w:ascii="Times New Roman" w:hAnsi="Times New Roman" w:cs="Times New Roman"/>
          <w:sz w:val="20"/>
          <w:szCs w:val="20"/>
        </w:rPr>
        <w:t xml:space="preserve">y are </w:t>
      </w:r>
      <w:r w:rsidR="00E74417">
        <w:rPr>
          <w:rFonts w:ascii="Times New Roman" w:hAnsi="Times New Roman" w:cs="Times New Roman"/>
          <w:sz w:val="20"/>
          <w:szCs w:val="20"/>
        </w:rPr>
        <w:t>an</w:t>
      </w:r>
      <w:r w:rsidR="007B69FC">
        <w:rPr>
          <w:rFonts w:ascii="Times New Roman" w:hAnsi="Times New Roman" w:cs="Times New Roman"/>
          <w:sz w:val="20"/>
          <w:szCs w:val="20"/>
        </w:rPr>
        <w:t xml:space="preserve"> </w:t>
      </w:r>
      <w:r w:rsidR="00D12C15">
        <w:rPr>
          <w:rFonts w:ascii="Times New Roman" w:hAnsi="Times New Roman" w:cs="Times New Roman"/>
          <w:sz w:val="20"/>
          <w:szCs w:val="20"/>
        </w:rPr>
        <w:t xml:space="preserve">educated, </w:t>
      </w:r>
      <w:r w:rsidR="001B561A">
        <w:rPr>
          <w:rFonts w:ascii="Times New Roman" w:hAnsi="Times New Roman" w:cs="Times New Roman"/>
          <w:sz w:val="20"/>
          <w:szCs w:val="20"/>
        </w:rPr>
        <w:t xml:space="preserve">white, </w:t>
      </w:r>
      <w:r w:rsidR="00E74417">
        <w:rPr>
          <w:rFonts w:ascii="Times New Roman" w:hAnsi="Times New Roman" w:cs="Times New Roman"/>
          <w:sz w:val="20"/>
          <w:szCs w:val="20"/>
        </w:rPr>
        <w:t xml:space="preserve">middle-class, </w:t>
      </w:r>
      <w:r w:rsidR="00D12C15">
        <w:rPr>
          <w:rFonts w:ascii="Times New Roman" w:hAnsi="Times New Roman" w:cs="Times New Roman"/>
          <w:sz w:val="20"/>
          <w:szCs w:val="20"/>
        </w:rPr>
        <w:t xml:space="preserve">cis-gendered </w:t>
      </w:r>
      <w:r w:rsidR="007B69FC">
        <w:rPr>
          <w:rFonts w:ascii="Times New Roman" w:hAnsi="Times New Roman" w:cs="Times New Roman"/>
          <w:sz w:val="20"/>
          <w:szCs w:val="20"/>
        </w:rPr>
        <w:t>Australian woman</w:t>
      </w:r>
      <w:r w:rsidR="001B561A">
        <w:rPr>
          <w:rFonts w:ascii="Times New Roman" w:hAnsi="Times New Roman" w:cs="Times New Roman"/>
          <w:sz w:val="20"/>
          <w:szCs w:val="20"/>
        </w:rPr>
        <w:t xml:space="preserve">. </w:t>
      </w:r>
      <w:r w:rsidR="003A14B0">
        <w:rPr>
          <w:rFonts w:ascii="Times New Roman" w:hAnsi="Times New Roman" w:cs="Times New Roman"/>
          <w:sz w:val="20"/>
          <w:szCs w:val="20"/>
        </w:rPr>
        <w:t xml:space="preserve">At the time of the study, they held a </w:t>
      </w:r>
      <w:r w:rsidR="003A14B0" w:rsidRPr="00CE275F">
        <w:rPr>
          <w:rFonts w:ascii="Times New Roman" w:hAnsi="Times New Roman" w:cs="Times New Roman"/>
          <w:sz w:val="20"/>
          <w:szCs w:val="20"/>
        </w:rPr>
        <w:t xml:space="preserve">Bachelor of Psychological Science, </w:t>
      </w:r>
      <w:r w:rsidR="003A14B0">
        <w:rPr>
          <w:rFonts w:ascii="Times New Roman" w:hAnsi="Times New Roman" w:cs="Times New Roman"/>
          <w:sz w:val="20"/>
          <w:szCs w:val="20"/>
        </w:rPr>
        <w:t>and had experience</w:t>
      </w:r>
      <w:r w:rsidR="003A14B0" w:rsidRPr="00CE275F">
        <w:rPr>
          <w:rFonts w:ascii="Times New Roman" w:hAnsi="Times New Roman" w:cs="Times New Roman"/>
          <w:sz w:val="20"/>
          <w:szCs w:val="20"/>
        </w:rPr>
        <w:t xml:space="preserve"> in telephone interviewing in population-based research, community mental health </w:t>
      </w:r>
      <w:r w:rsidR="0019146E">
        <w:rPr>
          <w:rFonts w:ascii="Times New Roman" w:hAnsi="Times New Roman" w:cs="Times New Roman"/>
          <w:sz w:val="20"/>
          <w:szCs w:val="20"/>
        </w:rPr>
        <w:t>volunteering</w:t>
      </w:r>
      <w:r w:rsidR="003A14B0" w:rsidRPr="00CE275F">
        <w:rPr>
          <w:rFonts w:ascii="Times New Roman" w:hAnsi="Times New Roman" w:cs="Times New Roman"/>
          <w:sz w:val="20"/>
          <w:szCs w:val="20"/>
        </w:rPr>
        <w:t>, and within equity and diversity roles in the tertiary education sector.</w:t>
      </w:r>
      <w:r w:rsidR="00DD1438">
        <w:rPr>
          <w:rFonts w:ascii="Times New Roman" w:hAnsi="Times New Roman" w:cs="Times New Roman"/>
          <w:sz w:val="20"/>
          <w:szCs w:val="20"/>
        </w:rPr>
        <w:t xml:space="preserve"> The </w:t>
      </w:r>
      <w:r w:rsidR="003A14B0">
        <w:rPr>
          <w:rFonts w:ascii="Times New Roman" w:hAnsi="Times New Roman" w:cs="Times New Roman"/>
          <w:sz w:val="20"/>
          <w:szCs w:val="20"/>
        </w:rPr>
        <w:t xml:space="preserve">study was conducted as part of the fulfilment of their </w:t>
      </w:r>
      <w:r w:rsidR="00DD1438">
        <w:rPr>
          <w:rFonts w:ascii="Times New Roman" w:hAnsi="Times New Roman" w:cs="Times New Roman"/>
          <w:sz w:val="20"/>
          <w:szCs w:val="20"/>
        </w:rPr>
        <w:t xml:space="preserve">Psychological Science </w:t>
      </w:r>
      <w:r w:rsidR="003A14B0">
        <w:rPr>
          <w:rFonts w:ascii="Times New Roman" w:hAnsi="Times New Roman" w:cs="Times New Roman"/>
          <w:sz w:val="20"/>
          <w:szCs w:val="20"/>
        </w:rPr>
        <w:t>Honours program</w:t>
      </w:r>
      <w:r w:rsidR="00DD1438">
        <w:rPr>
          <w:rFonts w:ascii="Times New Roman" w:hAnsi="Times New Roman" w:cs="Times New Roman"/>
          <w:sz w:val="20"/>
          <w:szCs w:val="20"/>
        </w:rPr>
        <w:t xml:space="preserve"> and was the first </w:t>
      </w:r>
      <w:r w:rsidR="00CA78C6">
        <w:rPr>
          <w:rFonts w:ascii="Times New Roman" w:hAnsi="Times New Roman" w:cs="Times New Roman"/>
          <w:sz w:val="20"/>
          <w:szCs w:val="20"/>
        </w:rPr>
        <w:t>qualitative study they had undertaken</w:t>
      </w:r>
      <w:r w:rsidR="003A14B0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1897146B" w14:textId="5D2F6FA4" w:rsidR="000931E3" w:rsidRDefault="00C76D4F" w:rsidP="000931E3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The primary author brought values of social justice and equity into the research, and a commitment </w:t>
      </w:r>
      <w:r w:rsidR="00CE275F" w:rsidRPr="00CE275F">
        <w:rPr>
          <w:rFonts w:ascii="Times New Roman" w:hAnsi="Times New Roman" w:cs="Times New Roman"/>
          <w:sz w:val="20"/>
          <w:szCs w:val="20"/>
        </w:rPr>
        <w:t xml:space="preserve">to </w:t>
      </w:r>
      <w:r w:rsidR="002744E2">
        <w:rPr>
          <w:rFonts w:ascii="Times New Roman" w:hAnsi="Times New Roman" w:cs="Times New Roman"/>
          <w:sz w:val="20"/>
          <w:szCs w:val="20"/>
        </w:rPr>
        <w:t xml:space="preserve">‘providing a voice’ to the experiences of </w:t>
      </w:r>
      <w:r w:rsidR="00CE275F" w:rsidRPr="00CE275F">
        <w:rPr>
          <w:rFonts w:ascii="Times New Roman" w:hAnsi="Times New Roman" w:cs="Times New Roman"/>
          <w:sz w:val="20"/>
          <w:szCs w:val="20"/>
        </w:rPr>
        <w:t>marginalised young people</w:t>
      </w:r>
      <w:r w:rsidR="002744E2">
        <w:rPr>
          <w:rFonts w:ascii="Times New Roman" w:hAnsi="Times New Roman" w:cs="Times New Roman"/>
          <w:sz w:val="20"/>
          <w:szCs w:val="20"/>
        </w:rPr>
        <w:t>, who may have been excluded from research previously</w:t>
      </w:r>
      <w:r w:rsidR="00CE275F" w:rsidRPr="00CE275F">
        <w:rPr>
          <w:rFonts w:ascii="Times New Roman" w:hAnsi="Times New Roman" w:cs="Times New Roman"/>
          <w:sz w:val="20"/>
          <w:szCs w:val="20"/>
        </w:rPr>
        <w:t xml:space="preserve">. </w:t>
      </w:r>
      <w:r w:rsidR="00FE4D5D">
        <w:rPr>
          <w:rFonts w:ascii="Times New Roman" w:hAnsi="Times New Roman" w:cs="Times New Roman"/>
          <w:sz w:val="20"/>
          <w:szCs w:val="20"/>
        </w:rPr>
        <w:t xml:space="preserve">The primary author holds beliefs about </w:t>
      </w:r>
      <w:r w:rsidR="00BC028A">
        <w:rPr>
          <w:rFonts w:ascii="Times New Roman" w:hAnsi="Times New Roman" w:cs="Times New Roman"/>
          <w:sz w:val="20"/>
          <w:szCs w:val="20"/>
        </w:rPr>
        <w:t xml:space="preserve">the period of </w:t>
      </w:r>
      <w:r w:rsidR="00FE4D5D" w:rsidRPr="00CE275F">
        <w:rPr>
          <w:rFonts w:ascii="Times New Roman" w:hAnsi="Times New Roman" w:cs="Times New Roman"/>
          <w:sz w:val="20"/>
          <w:szCs w:val="20"/>
        </w:rPr>
        <w:t xml:space="preserve">adolescence </w:t>
      </w:r>
      <w:r w:rsidR="00FE4D5D">
        <w:rPr>
          <w:rFonts w:ascii="Times New Roman" w:hAnsi="Times New Roman" w:cs="Times New Roman"/>
          <w:sz w:val="20"/>
          <w:szCs w:val="20"/>
        </w:rPr>
        <w:t>as being</w:t>
      </w:r>
      <w:r w:rsidR="00BC028A">
        <w:rPr>
          <w:rFonts w:ascii="Times New Roman" w:hAnsi="Times New Roman" w:cs="Times New Roman"/>
          <w:sz w:val="20"/>
          <w:szCs w:val="20"/>
        </w:rPr>
        <w:t xml:space="preserve"> one of </w:t>
      </w:r>
      <w:r w:rsidR="00FE4D5D" w:rsidRPr="00CE275F">
        <w:rPr>
          <w:rFonts w:ascii="Times New Roman" w:hAnsi="Times New Roman" w:cs="Times New Roman"/>
          <w:sz w:val="20"/>
          <w:szCs w:val="20"/>
        </w:rPr>
        <w:t xml:space="preserve">‘formative years’, </w:t>
      </w:r>
      <w:r w:rsidR="00BC028A">
        <w:rPr>
          <w:rFonts w:ascii="Times New Roman" w:hAnsi="Times New Roman" w:cs="Times New Roman"/>
          <w:sz w:val="20"/>
          <w:szCs w:val="20"/>
        </w:rPr>
        <w:t xml:space="preserve">and </w:t>
      </w:r>
      <w:r w:rsidR="005E76E3">
        <w:rPr>
          <w:rFonts w:ascii="Times New Roman" w:hAnsi="Times New Roman" w:cs="Times New Roman"/>
          <w:sz w:val="20"/>
          <w:szCs w:val="20"/>
        </w:rPr>
        <w:t>subsequently</w:t>
      </w:r>
      <w:r w:rsidR="00BC028A">
        <w:rPr>
          <w:rFonts w:ascii="Times New Roman" w:hAnsi="Times New Roman" w:cs="Times New Roman"/>
          <w:sz w:val="20"/>
          <w:szCs w:val="20"/>
        </w:rPr>
        <w:t>,</w:t>
      </w:r>
      <w:r w:rsidR="009454E5">
        <w:rPr>
          <w:rFonts w:ascii="Times New Roman" w:hAnsi="Times New Roman" w:cs="Times New Roman"/>
          <w:sz w:val="20"/>
          <w:szCs w:val="20"/>
        </w:rPr>
        <w:t xml:space="preserve"> beliefs</w:t>
      </w:r>
      <w:r w:rsidR="00BC028A">
        <w:rPr>
          <w:rFonts w:ascii="Times New Roman" w:hAnsi="Times New Roman" w:cs="Times New Roman"/>
          <w:sz w:val="20"/>
          <w:szCs w:val="20"/>
        </w:rPr>
        <w:t xml:space="preserve"> </w:t>
      </w:r>
      <w:r w:rsidR="00FE4D5D">
        <w:rPr>
          <w:rFonts w:ascii="Times New Roman" w:hAnsi="Times New Roman" w:cs="Times New Roman"/>
          <w:sz w:val="20"/>
          <w:szCs w:val="20"/>
        </w:rPr>
        <w:t xml:space="preserve">in the </w:t>
      </w:r>
      <w:r w:rsidR="00660413">
        <w:rPr>
          <w:rFonts w:ascii="Times New Roman" w:hAnsi="Times New Roman" w:cs="Times New Roman"/>
          <w:sz w:val="20"/>
          <w:szCs w:val="20"/>
        </w:rPr>
        <w:t>importance</w:t>
      </w:r>
      <w:r w:rsidR="00BF77D3">
        <w:rPr>
          <w:rFonts w:ascii="Times New Roman" w:hAnsi="Times New Roman" w:cs="Times New Roman"/>
          <w:sz w:val="20"/>
          <w:szCs w:val="20"/>
        </w:rPr>
        <w:t xml:space="preserve"> of </w:t>
      </w:r>
      <w:r w:rsidR="00FE4D5D">
        <w:rPr>
          <w:rFonts w:ascii="Times New Roman" w:hAnsi="Times New Roman" w:cs="Times New Roman"/>
          <w:sz w:val="20"/>
          <w:szCs w:val="20"/>
        </w:rPr>
        <w:t xml:space="preserve">early intervention and person-centred, youth-friendly, </w:t>
      </w:r>
      <w:r w:rsidR="00BF77D3">
        <w:rPr>
          <w:rFonts w:ascii="Times New Roman" w:hAnsi="Times New Roman" w:cs="Times New Roman"/>
          <w:sz w:val="20"/>
          <w:szCs w:val="20"/>
        </w:rPr>
        <w:t>and effective car</w:t>
      </w:r>
      <w:r w:rsidR="005E76E3">
        <w:rPr>
          <w:rFonts w:ascii="Times New Roman" w:hAnsi="Times New Roman" w:cs="Times New Roman"/>
          <w:sz w:val="20"/>
          <w:szCs w:val="20"/>
        </w:rPr>
        <w:t>e</w:t>
      </w:r>
      <w:r w:rsidR="00C445A8">
        <w:rPr>
          <w:rFonts w:ascii="Times New Roman" w:hAnsi="Times New Roman" w:cs="Times New Roman"/>
          <w:sz w:val="20"/>
          <w:szCs w:val="20"/>
        </w:rPr>
        <w:t xml:space="preserve">; </w:t>
      </w:r>
      <w:r w:rsidR="009454E5">
        <w:rPr>
          <w:rFonts w:ascii="Times New Roman" w:hAnsi="Times New Roman" w:cs="Times New Roman"/>
          <w:sz w:val="20"/>
          <w:szCs w:val="20"/>
        </w:rPr>
        <w:t>particularly</w:t>
      </w:r>
      <w:r w:rsidR="00C445A8">
        <w:rPr>
          <w:rFonts w:ascii="Times New Roman" w:hAnsi="Times New Roman" w:cs="Times New Roman"/>
          <w:sz w:val="20"/>
          <w:szCs w:val="20"/>
        </w:rPr>
        <w:t xml:space="preserve"> that </w:t>
      </w:r>
      <w:r w:rsidR="00FE4D5D">
        <w:rPr>
          <w:rFonts w:ascii="Times New Roman" w:hAnsi="Times New Roman" w:cs="Times New Roman"/>
          <w:sz w:val="20"/>
          <w:szCs w:val="20"/>
        </w:rPr>
        <w:t>treatment experiences</w:t>
      </w:r>
      <w:r w:rsidR="00FE4D5D" w:rsidRPr="00CE275F">
        <w:rPr>
          <w:rFonts w:ascii="Times New Roman" w:hAnsi="Times New Roman" w:cs="Times New Roman"/>
          <w:sz w:val="20"/>
          <w:szCs w:val="20"/>
        </w:rPr>
        <w:t xml:space="preserve"> during this period can have </w:t>
      </w:r>
      <w:r w:rsidR="00FE4D5D">
        <w:rPr>
          <w:rFonts w:ascii="Times New Roman" w:hAnsi="Times New Roman" w:cs="Times New Roman"/>
          <w:sz w:val="20"/>
          <w:szCs w:val="20"/>
        </w:rPr>
        <w:t xml:space="preserve">significant </w:t>
      </w:r>
      <w:r w:rsidR="00FE4D5D" w:rsidRPr="00CE275F">
        <w:rPr>
          <w:rFonts w:ascii="Times New Roman" w:hAnsi="Times New Roman" w:cs="Times New Roman"/>
          <w:sz w:val="20"/>
          <w:szCs w:val="20"/>
        </w:rPr>
        <w:t xml:space="preserve">impacts on </w:t>
      </w:r>
      <w:r w:rsidR="00FE4D5D">
        <w:rPr>
          <w:rFonts w:ascii="Times New Roman" w:hAnsi="Times New Roman" w:cs="Times New Roman"/>
          <w:sz w:val="20"/>
          <w:szCs w:val="20"/>
        </w:rPr>
        <w:t xml:space="preserve">long-term </w:t>
      </w:r>
      <w:r w:rsidR="00FE4D5D" w:rsidRPr="00CE275F">
        <w:rPr>
          <w:rFonts w:ascii="Times New Roman" w:hAnsi="Times New Roman" w:cs="Times New Roman"/>
          <w:sz w:val="20"/>
          <w:szCs w:val="20"/>
        </w:rPr>
        <w:t>outcomes</w:t>
      </w:r>
      <w:r w:rsidR="00FE4D5D">
        <w:rPr>
          <w:rFonts w:ascii="Times New Roman" w:hAnsi="Times New Roman" w:cs="Times New Roman"/>
          <w:sz w:val="20"/>
          <w:szCs w:val="20"/>
        </w:rPr>
        <w:t>.</w:t>
      </w:r>
      <w:r w:rsidR="00C445A8">
        <w:rPr>
          <w:rFonts w:ascii="Times New Roman" w:hAnsi="Times New Roman" w:cs="Times New Roman"/>
          <w:sz w:val="20"/>
          <w:szCs w:val="20"/>
        </w:rPr>
        <w:t xml:space="preserve"> The author also is cognisant that </w:t>
      </w:r>
      <w:r w:rsidR="00C445A8" w:rsidRPr="00CE275F">
        <w:rPr>
          <w:rFonts w:ascii="Times New Roman" w:hAnsi="Times New Roman" w:cs="Times New Roman"/>
          <w:sz w:val="20"/>
          <w:szCs w:val="20"/>
        </w:rPr>
        <w:t xml:space="preserve">young people’s needs may not </w:t>
      </w:r>
      <w:r w:rsidR="00C445A8">
        <w:rPr>
          <w:rFonts w:ascii="Times New Roman" w:hAnsi="Times New Roman" w:cs="Times New Roman"/>
          <w:sz w:val="20"/>
          <w:szCs w:val="20"/>
        </w:rPr>
        <w:t xml:space="preserve">always </w:t>
      </w:r>
      <w:r w:rsidR="00C445A8" w:rsidRPr="00CE275F">
        <w:rPr>
          <w:rFonts w:ascii="Times New Roman" w:hAnsi="Times New Roman" w:cs="Times New Roman"/>
          <w:sz w:val="20"/>
          <w:szCs w:val="20"/>
        </w:rPr>
        <w:t>be supported adequately, either by family, social, or institutional structures</w:t>
      </w:r>
      <w:r w:rsidR="00C445A8">
        <w:rPr>
          <w:rFonts w:ascii="Times New Roman" w:hAnsi="Times New Roman" w:cs="Times New Roman"/>
          <w:sz w:val="20"/>
          <w:szCs w:val="20"/>
        </w:rPr>
        <w:t>, including within the mental healthcare system</w:t>
      </w:r>
      <w:r w:rsidR="0060084A">
        <w:rPr>
          <w:rFonts w:ascii="Times New Roman" w:hAnsi="Times New Roman" w:cs="Times New Roman"/>
          <w:sz w:val="20"/>
          <w:szCs w:val="20"/>
        </w:rPr>
        <w:t xml:space="preserve">, and takes these </w:t>
      </w:r>
      <w:r w:rsidR="00E74E36">
        <w:rPr>
          <w:rFonts w:ascii="Times New Roman" w:hAnsi="Times New Roman" w:cs="Times New Roman"/>
          <w:sz w:val="20"/>
          <w:szCs w:val="20"/>
        </w:rPr>
        <w:t>motivations into their health services research work, with the</w:t>
      </w:r>
      <w:r w:rsidR="00A93CB6">
        <w:rPr>
          <w:rFonts w:ascii="Times New Roman" w:hAnsi="Times New Roman" w:cs="Times New Roman"/>
          <w:sz w:val="20"/>
          <w:szCs w:val="20"/>
        </w:rPr>
        <w:t xml:space="preserve"> overall goal </w:t>
      </w:r>
      <w:r w:rsidR="00E74E36">
        <w:rPr>
          <w:rFonts w:ascii="Times New Roman" w:hAnsi="Times New Roman" w:cs="Times New Roman"/>
          <w:sz w:val="20"/>
          <w:szCs w:val="20"/>
        </w:rPr>
        <w:t>t</w:t>
      </w:r>
      <w:r w:rsidR="002744E2">
        <w:rPr>
          <w:rFonts w:ascii="Times New Roman" w:hAnsi="Times New Roman" w:cs="Times New Roman"/>
          <w:sz w:val="20"/>
          <w:szCs w:val="20"/>
        </w:rPr>
        <w:t xml:space="preserve">o </w:t>
      </w:r>
      <w:r w:rsidR="005A2096">
        <w:rPr>
          <w:rFonts w:ascii="Times New Roman" w:hAnsi="Times New Roman" w:cs="Times New Roman"/>
          <w:sz w:val="20"/>
          <w:szCs w:val="20"/>
        </w:rPr>
        <w:t>enhance service users’ experiences</w:t>
      </w:r>
      <w:r w:rsidR="00E74E36">
        <w:rPr>
          <w:rFonts w:ascii="Times New Roman" w:hAnsi="Times New Roman" w:cs="Times New Roman"/>
          <w:sz w:val="20"/>
          <w:szCs w:val="20"/>
        </w:rPr>
        <w:t xml:space="preserve"> and outcomes</w:t>
      </w:r>
      <w:r w:rsidR="003966F9" w:rsidRPr="00CE275F">
        <w:rPr>
          <w:rFonts w:ascii="Times New Roman" w:hAnsi="Times New Roman" w:cs="Times New Roman"/>
          <w:sz w:val="20"/>
          <w:szCs w:val="20"/>
        </w:rPr>
        <w:t>.</w:t>
      </w:r>
      <w:r w:rsidR="00A93CB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F8E0A6F" w14:textId="22CB689A" w:rsidR="005338B6" w:rsidRPr="00CE275F" w:rsidRDefault="00231018" w:rsidP="00CE275F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However, t</w:t>
      </w:r>
      <w:r w:rsidR="00B43C68">
        <w:rPr>
          <w:rFonts w:ascii="Times New Roman" w:hAnsi="Times New Roman" w:cs="Times New Roman"/>
          <w:sz w:val="20"/>
          <w:szCs w:val="20"/>
        </w:rPr>
        <w:t>he primary author was an ‘outsider’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750795">
        <w:rPr>
          <w:rFonts w:ascii="Times New Roman" w:hAnsi="Times New Roman" w:cs="Times New Roman"/>
          <w:sz w:val="20"/>
          <w:szCs w:val="20"/>
        </w:rPr>
        <w:t xml:space="preserve">with limited experience </w:t>
      </w:r>
      <w:r w:rsidR="00B43C68">
        <w:rPr>
          <w:rFonts w:ascii="Times New Roman" w:hAnsi="Times New Roman" w:cs="Times New Roman"/>
          <w:sz w:val="20"/>
          <w:szCs w:val="20"/>
        </w:rPr>
        <w:t>– at the time, they were not a clinician and had an outsider’s knowledge of the public mental health system</w:t>
      </w:r>
      <w:r w:rsidR="00811CAA">
        <w:rPr>
          <w:rFonts w:ascii="Times New Roman" w:hAnsi="Times New Roman" w:cs="Times New Roman"/>
          <w:sz w:val="20"/>
          <w:szCs w:val="20"/>
        </w:rPr>
        <w:t xml:space="preserve"> and </w:t>
      </w:r>
      <w:r>
        <w:rPr>
          <w:rFonts w:ascii="Times New Roman" w:hAnsi="Times New Roman" w:cs="Times New Roman"/>
          <w:sz w:val="20"/>
          <w:szCs w:val="20"/>
        </w:rPr>
        <w:t>the IMYOS program</w:t>
      </w:r>
      <w:r w:rsidR="00B43C68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 xml:space="preserve">While in some ways this </w:t>
      </w:r>
      <w:r w:rsidR="00811CAA">
        <w:rPr>
          <w:rFonts w:ascii="Times New Roman" w:hAnsi="Times New Roman" w:cs="Times New Roman"/>
          <w:sz w:val="20"/>
          <w:szCs w:val="20"/>
        </w:rPr>
        <w:t>wa</w:t>
      </w:r>
      <w:r>
        <w:rPr>
          <w:rFonts w:ascii="Times New Roman" w:hAnsi="Times New Roman" w:cs="Times New Roman"/>
          <w:sz w:val="20"/>
          <w:szCs w:val="20"/>
        </w:rPr>
        <w:t xml:space="preserve">s beneficial, </w:t>
      </w:r>
      <w:r w:rsidR="008707A3">
        <w:rPr>
          <w:rFonts w:ascii="Times New Roman" w:hAnsi="Times New Roman" w:cs="Times New Roman"/>
          <w:sz w:val="20"/>
          <w:szCs w:val="20"/>
        </w:rPr>
        <w:t xml:space="preserve">in others, it </w:t>
      </w:r>
      <w:r w:rsidR="00811CAA">
        <w:rPr>
          <w:rFonts w:ascii="Times New Roman" w:hAnsi="Times New Roman" w:cs="Times New Roman"/>
          <w:sz w:val="20"/>
          <w:szCs w:val="20"/>
        </w:rPr>
        <w:t>wa</w:t>
      </w:r>
      <w:r w:rsidR="008707A3">
        <w:rPr>
          <w:rFonts w:ascii="Times New Roman" w:hAnsi="Times New Roman" w:cs="Times New Roman"/>
          <w:sz w:val="20"/>
          <w:szCs w:val="20"/>
        </w:rPr>
        <w:t>s challenging. Due to</w:t>
      </w:r>
      <w:r w:rsidR="00B43C68">
        <w:rPr>
          <w:rFonts w:ascii="Times New Roman" w:hAnsi="Times New Roman" w:cs="Times New Roman"/>
          <w:sz w:val="20"/>
          <w:szCs w:val="20"/>
        </w:rPr>
        <w:t xml:space="preserve"> their background and training in psychological science, the </w:t>
      </w:r>
      <w:r w:rsidR="00603687">
        <w:rPr>
          <w:rFonts w:ascii="Times New Roman" w:hAnsi="Times New Roman" w:cs="Times New Roman"/>
          <w:sz w:val="20"/>
          <w:szCs w:val="20"/>
        </w:rPr>
        <w:t>author was also aware of the</w:t>
      </w:r>
      <w:r w:rsidR="00603687" w:rsidRPr="00CE275F">
        <w:rPr>
          <w:rFonts w:ascii="Times New Roman" w:hAnsi="Times New Roman" w:cs="Times New Roman"/>
          <w:sz w:val="20"/>
          <w:szCs w:val="20"/>
        </w:rPr>
        <w:t xml:space="preserve"> possibility of mental health </w:t>
      </w:r>
      <w:r w:rsidR="00603687" w:rsidRPr="00217C5D">
        <w:rPr>
          <w:rFonts w:ascii="Times New Roman" w:hAnsi="Times New Roman" w:cs="Times New Roman"/>
          <w:sz w:val="20"/>
          <w:szCs w:val="20"/>
        </w:rPr>
        <w:t>symptoms</w:t>
      </w:r>
      <w:r w:rsidR="00217C5D">
        <w:rPr>
          <w:rFonts w:ascii="Times New Roman" w:hAnsi="Times New Roman" w:cs="Times New Roman"/>
          <w:sz w:val="20"/>
          <w:szCs w:val="20"/>
        </w:rPr>
        <w:t xml:space="preserve"> (e.g., varying insight levels; anxiety towards ‘exposure’ therapies)</w:t>
      </w:r>
      <w:r w:rsidR="00603687" w:rsidRPr="00CE275F">
        <w:rPr>
          <w:rFonts w:ascii="Times New Roman" w:hAnsi="Times New Roman" w:cs="Times New Roman"/>
          <w:sz w:val="20"/>
          <w:szCs w:val="20"/>
        </w:rPr>
        <w:t xml:space="preserve"> colouring treatment experiences for </w:t>
      </w:r>
      <w:r w:rsidR="00F1409F">
        <w:rPr>
          <w:rFonts w:ascii="Times New Roman" w:hAnsi="Times New Roman" w:cs="Times New Roman"/>
          <w:sz w:val="20"/>
          <w:szCs w:val="20"/>
        </w:rPr>
        <w:t>participants</w:t>
      </w:r>
      <w:r w:rsidR="00D83147">
        <w:rPr>
          <w:rFonts w:ascii="Times New Roman" w:hAnsi="Times New Roman" w:cs="Times New Roman"/>
          <w:sz w:val="20"/>
          <w:szCs w:val="20"/>
        </w:rPr>
        <w:t>, and their narratives</w:t>
      </w:r>
      <w:r w:rsidR="00246F85">
        <w:rPr>
          <w:rFonts w:ascii="Times New Roman" w:hAnsi="Times New Roman" w:cs="Times New Roman"/>
          <w:sz w:val="20"/>
          <w:szCs w:val="20"/>
        </w:rPr>
        <w:t>.</w:t>
      </w:r>
      <w:r w:rsidR="00F1409F">
        <w:rPr>
          <w:rFonts w:ascii="Times New Roman" w:hAnsi="Times New Roman" w:cs="Times New Roman"/>
          <w:sz w:val="20"/>
          <w:szCs w:val="20"/>
        </w:rPr>
        <w:t xml:space="preserve"> </w:t>
      </w:r>
      <w:r w:rsidR="00954D7B">
        <w:rPr>
          <w:rFonts w:ascii="Times New Roman" w:hAnsi="Times New Roman" w:cs="Times New Roman"/>
          <w:sz w:val="20"/>
          <w:szCs w:val="20"/>
        </w:rPr>
        <w:t>T</w:t>
      </w:r>
      <w:r w:rsidR="00660413">
        <w:rPr>
          <w:rFonts w:ascii="Times New Roman" w:hAnsi="Times New Roman" w:cs="Times New Roman"/>
          <w:sz w:val="20"/>
          <w:szCs w:val="20"/>
        </w:rPr>
        <w:t>o manage these tensions, t</w:t>
      </w:r>
      <w:r w:rsidR="00954D7B">
        <w:rPr>
          <w:rFonts w:ascii="Times New Roman" w:hAnsi="Times New Roman" w:cs="Times New Roman"/>
          <w:sz w:val="20"/>
          <w:szCs w:val="20"/>
        </w:rPr>
        <w:t xml:space="preserve">he author took an approach </w:t>
      </w:r>
      <w:r w:rsidR="00660413">
        <w:rPr>
          <w:rFonts w:ascii="Times New Roman" w:hAnsi="Times New Roman" w:cs="Times New Roman"/>
          <w:sz w:val="20"/>
          <w:szCs w:val="20"/>
        </w:rPr>
        <w:t xml:space="preserve">of attempting to stay as </w:t>
      </w:r>
      <w:r w:rsidR="00954D7B">
        <w:rPr>
          <w:rFonts w:ascii="Times New Roman" w:hAnsi="Times New Roman" w:cs="Times New Roman"/>
          <w:sz w:val="20"/>
          <w:szCs w:val="20"/>
        </w:rPr>
        <w:t>‘true’ as possible to the participants’ expressed narratives</w:t>
      </w:r>
      <w:r w:rsidR="00C73208">
        <w:rPr>
          <w:rFonts w:ascii="Times New Roman" w:hAnsi="Times New Roman" w:cs="Times New Roman"/>
          <w:sz w:val="20"/>
          <w:szCs w:val="20"/>
        </w:rPr>
        <w:t xml:space="preserve">; </w:t>
      </w:r>
      <w:r w:rsidR="005338B6">
        <w:rPr>
          <w:rFonts w:ascii="Times New Roman" w:hAnsi="Times New Roman" w:cs="Times New Roman"/>
          <w:sz w:val="20"/>
          <w:szCs w:val="20"/>
        </w:rPr>
        <w:t>using</w:t>
      </w:r>
      <w:r w:rsidR="00C73208">
        <w:rPr>
          <w:rFonts w:ascii="Times New Roman" w:hAnsi="Times New Roman" w:cs="Times New Roman"/>
          <w:sz w:val="20"/>
          <w:szCs w:val="20"/>
        </w:rPr>
        <w:t xml:space="preserve"> a</w:t>
      </w:r>
      <w:r w:rsidR="00710484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710484">
        <w:rPr>
          <w:rFonts w:ascii="Times New Roman" w:hAnsi="Times New Roman" w:cs="Times New Roman"/>
          <w:sz w:val="20"/>
          <w:szCs w:val="20"/>
        </w:rPr>
        <w:t>fairly</w:t>
      </w:r>
      <w:r w:rsidR="00C73208">
        <w:rPr>
          <w:rFonts w:ascii="Times New Roman" w:hAnsi="Times New Roman" w:cs="Times New Roman"/>
          <w:sz w:val="20"/>
          <w:szCs w:val="20"/>
        </w:rPr>
        <w:t xml:space="preserve"> </w:t>
      </w:r>
      <w:r w:rsidR="00710484">
        <w:rPr>
          <w:rFonts w:ascii="Times New Roman" w:hAnsi="Times New Roman" w:cs="Times New Roman"/>
          <w:sz w:val="20"/>
          <w:szCs w:val="20"/>
        </w:rPr>
        <w:t>descriptive</w:t>
      </w:r>
      <w:proofErr w:type="gramEnd"/>
      <w:r w:rsidR="00C73208">
        <w:rPr>
          <w:rFonts w:ascii="Times New Roman" w:hAnsi="Times New Roman" w:cs="Times New Roman"/>
          <w:sz w:val="20"/>
          <w:szCs w:val="20"/>
        </w:rPr>
        <w:t xml:space="preserve"> approach</w:t>
      </w:r>
      <w:r w:rsidR="00710484">
        <w:rPr>
          <w:rFonts w:ascii="Times New Roman" w:hAnsi="Times New Roman" w:cs="Times New Roman"/>
          <w:sz w:val="20"/>
          <w:szCs w:val="20"/>
        </w:rPr>
        <w:t xml:space="preserve"> in order to minimise </w:t>
      </w:r>
      <w:r w:rsidR="005338B6">
        <w:rPr>
          <w:rFonts w:ascii="Times New Roman" w:hAnsi="Times New Roman" w:cs="Times New Roman"/>
          <w:sz w:val="20"/>
          <w:szCs w:val="20"/>
        </w:rPr>
        <w:t>‘overlaying’ their</w:t>
      </w:r>
      <w:r w:rsidR="00710484">
        <w:rPr>
          <w:rFonts w:ascii="Times New Roman" w:hAnsi="Times New Roman" w:cs="Times New Roman"/>
          <w:sz w:val="20"/>
          <w:szCs w:val="20"/>
        </w:rPr>
        <w:t xml:space="preserve"> own </w:t>
      </w:r>
      <w:r w:rsidR="002C6D83">
        <w:rPr>
          <w:rFonts w:ascii="Times New Roman" w:hAnsi="Times New Roman" w:cs="Times New Roman"/>
          <w:sz w:val="20"/>
          <w:szCs w:val="20"/>
        </w:rPr>
        <w:t xml:space="preserve">interpretations on </w:t>
      </w:r>
      <w:r w:rsidR="00FE3F7C">
        <w:rPr>
          <w:rFonts w:ascii="Times New Roman" w:hAnsi="Times New Roman" w:cs="Times New Roman"/>
          <w:sz w:val="20"/>
          <w:szCs w:val="20"/>
        </w:rPr>
        <w:t xml:space="preserve">participants’ </w:t>
      </w:r>
      <w:r w:rsidR="00D83147">
        <w:rPr>
          <w:rFonts w:ascii="Times New Roman" w:hAnsi="Times New Roman" w:cs="Times New Roman"/>
          <w:sz w:val="20"/>
          <w:szCs w:val="20"/>
        </w:rPr>
        <w:t>words</w:t>
      </w:r>
      <w:r w:rsidR="002C6D83">
        <w:rPr>
          <w:rFonts w:ascii="Times New Roman" w:hAnsi="Times New Roman" w:cs="Times New Roman"/>
          <w:sz w:val="20"/>
          <w:szCs w:val="20"/>
        </w:rPr>
        <w:t xml:space="preserve">. This approach was also consistent with the primary author’s belief that </w:t>
      </w:r>
      <w:r w:rsidR="00105C7F" w:rsidRPr="00CE275F">
        <w:rPr>
          <w:rFonts w:ascii="Times New Roman" w:hAnsi="Times New Roman" w:cs="Times New Roman"/>
          <w:sz w:val="20"/>
          <w:szCs w:val="20"/>
        </w:rPr>
        <w:t xml:space="preserve">whether they have a mental health problem or not, </w:t>
      </w:r>
      <w:r w:rsidR="00105C7F">
        <w:rPr>
          <w:rFonts w:ascii="Times New Roman" w:hAnsi="Times New Roman" w:cs="Times New Roman"/>
          <w:sz w:val="20"/>
          <w:szCs w:val="20"/>
        </w:rPr>
        <w:t xml:space="preserve">young </w:t>
      </w:r>
      <w:r w:rsidR="00CE275F" w:rsidRPr="00CE275F">
        <w:rPr>
          <w:rFonts w:ascii="Times New Roman" w:hAnsi="Times New Roman" w:cs="Times New Roman"/>
          <w:sz w:val="20"/>
          <w:szCs w:val="20"/>
        </w:rPr>
        <w:t xml:space="preserve">people are relatively proficient judges in identifying their own needs, and that </w:t>
      </w:r>
      <w:r w:rsidR="00105C7F">
        <w:rPr>
          <w:rFonts w:ascii="Times New Roman" w:hAnsi="Times New Roman" w:cs="Times New Roman"/>
          <w:sz w:val="20"/>
          <w:szCs w:val="20"/>
        </w:rPr>
        <w:t>they</w:t>
      </w:r>
      <w:r w:rsidR="00CE275F" w:rsidRPr="00CE275F">
        <w:rPr>
          <w:rFonts w:ascii="Times New Roman" w:hAnsi="Times New Roman" w:cs="Times New Roman"/>
          <w:sz w:val="20"/>
          <w:szCs w:val="20"/>
        </w:rPr>
        <w:t xml:space="preserve"> should be empowered and trusted in their experiences.</w:t>
      </w:r>
    </w:p>
    <w:sectPr w:rsidR="005338B6" w:rsidRPr="00CE275F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A7A4D9" w14:textId="77777777" w:rsidR="00FD05A7" w:rsidRDefault="00FD05A7" w:rsidP="00CE275F">
      <w:pPr>
        <w:spacing w:after="0" w:line="240" w:lineRule="auto"/>
      </w:pPr>
      <w:r>
        <w:separator/>
      </w:r>
    </w:p>
  </w:endnote>
  <w:endnote w:type="continuationSeparator" w:id="0">
    <w:p w14:paraId="3049ADAB" w14:textId="77777777" w:rsidR="00FD05A7" w:rsidRDefault="00FD05A7" w:rsidP="00CE27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D82280" w14:textId="77777777" w:rsidR="00FD05A7" w:rsidRDefault="00FD05A7" w:rsidP="00CE275F">
      <w:pPr>
        <w:spacing w:after="0" w:line="240" w:lineRule="auto"/>
      </w:pPr>
      <w:r>
        <w:separator/>
      </w:r>
    </w:p>
  </w:footnote>
  <w:footnote w:type="continuationSeparator" w:id="0">
    <w:p w14:paraId="46D4592C" w14:textId="77777777" w:rsidR="00FD05A7" w:rsidRDefault="00FD05A7" w:rsidP="00CE27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7B9802" w14:textId="460D6529" w:rsidR="009021B6" w:rsidRPr="00B7230C" w:rsidRDefault="00B7230C">
    <w:pPr>
      <w:pStyle w:val="Header"/>
      <w:rPr>
        <w:rFonts w:ascii="Times New Roman" w:hAnsi="Times New Roman" w:cs="Times New Roman"/>
        <w:sz w:val="20"/>
        <w:szCs w:val="20"/>
      </w:rPr>
    </w:pPr>
    <w:r w:rsidRPr="00B7230C">
      <w:rPr>
        <w:rFonts w:ascii="Times New Roman" w:hAnsi="Times New Roman" w:cs="Times New Roman"/>
        <w:sz w:val="20"/>
        <w:szCs w:val="20"/>
      </w:rPr>
      <w:t>INTENSIVE OUTREACH IN YOUTH MENTAL HEALTH (SUPPLEMENTARY)</w:t>
    </w:r>
    <w:r w:rsidRPr="00B7230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1942571755"/>
        <w:docPartObj>
          <w:docPartGallery w:val="Page Numbers (Top of Page)"/>
          <w:docPartUnique/>
        </w:docPartObj>
      </w:sdtPr>
      <w:sdtEndPr/>
      <w:sdtContent>
        <w:r w:rsidR="009021B6" w:rsidRPr="00B7230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9021B6" w:rsidRPr="00B7230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="009021B6" w:rsidRPr="00B7230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021B6" w:rsidRPr="00B7230C">
          <w:rPr>
            <w:rFonts w:ascii="Times New Roman" w:hAnsi="Times New Roman" w:cs="Times New Roman"/>
            <w:sz w:val="20"/>
            <w:szCs w:val="20"/>
            <w:lang w:val="en-GB"/>
          </w:rPr>
          <w:t>2</w:t>
        </w:r>
        <w:r w:rsidR="009021B6" w:rsidRPr="00B7230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</w:p>
  <w:p w14:paraId="18A647D4" w14:textId="77777777" w:rsidR="00CE275F" w:rsidRDefault="00CE275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75F"/>
    <w:rsid w:val="0001522C"/>
    <w:rsid w:val="00033128"/>
    <w:rsid w:val="000931E3"/>
    <w:rsid w:val="00105C7F"/>
    <w:rsid w:val="0019146E"/>
    <w:rsid w:val="001B561A"/>
    <w:rsid w:val="00206FC5"/>
    <w:rsid w:val="002104F2"/>
    <w:rsid w:val="00217C5D"/>
    <w:rsid w:val="00231018"/>
    <w:rsid w:val="00246F85"/>
    <w:rsid w:val="002744E2"/>
    <w:rsid w:val="0027784D"/>
    <w:rsid w:val="002B54C2"/>
    <w:rsid w:val="002C6D83"/>
    <w:rsid w:val="002D35E0"/>
    <w:rsid w:val="003966F9"/>
    <w:rsid w:val="003A14B0"/>
    <w:rsid w:val="00415A27"/>
    <w:rsid w:val="00461676"/>
    <w:rsid w:val="004B7931"/>
    <w:rsid w:val="005338B6"/>
    <w:rsid w:val="00582932"/>
    <w:rsid w:val="005A2096"/>
    <w:rsid w:val="005E76E3"/>
    <w:rsid w:val="0060084A"/>
    <w:rsid w:val="00603687"/>
    <w:rsid w:val="00623D94"/>
    <w:rsid w:val="00660413"/>
    <w:rsid w:val="006D74E3"/>
    <w:rsid w:val="00710484"/>
    <w:rsid w:val="00737A34"/>
    <w:rsid w:val="00750795"/>
    <w:rsid w:val="007B69FC"/>
    <w:rsid w:val="007C7D0D"/>
    <w:rsid w:val="007F3A69"/>
    <w:rsid w:val="00811CAA"/>
    <w:rsid w:val="008707A3"/>
    <w:rsid w:val="008A62DF"/>
    <w:rsid w:val="008D6D5E"/>
    <w:rsid w:val="008E2D38"/>
    <w:rsid w:val="009021B6"/>
    <w:rsid w:val="009454E5"/>
    <w:rsid w:val="00954D7B"/>
    <w:rsid w:val="00A25217"/>
    <w:rsid w:val="00A93CB6"/>
    <w:rsid w:val="00B43C68"/>
    <w:rsid w:val="00B53137"/>
    <w:rsid w:val="00B7230C"/>
    <w:rsid w:val="00B968AC"/>
    <w:rsid w:val="00BB3331"/>
    <w:rsid w:val="00BC028A"/>
    <w:rsid w:val="00BF77D3"/>
    <w:rsid w:val="00C445A8"/>
    <w:rsid w:val="00C73208"/>
    <w:rsid w:val="00C76D4F"/>
    <w:rsid w:val="00CA78C6"/>
    <w:rsid w:val="00CE275F"/>
    <w:rsid w:val="00D12C15"/>
    <w:rsid w:val="00D56144"/>
    <w:rsid w:val="00D83147"/>
    <w:rsid w:val="00DD1438"/>
    <w:rsid w:val="00E06A3E"/>
    <w:rsid w:val="00E171CD"/>
    <w:rsid w:val="00E50205"/>
    <w:rsid w:val="00E74417"/>
    <w:rsid w:val="00E74E36"/>
    <w:rsid w:val="00EB351C"/>
    <w:rsid w:val="00F06A69"/>
    <w:rsid w:val="00F1409F"/>
    <w:rsid w:val="00FD05A7"/>
    <w:rsid w:val="00FE3F7C"/>
    <w:rsid w:val="00FE4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7324DA"/>
  <w15:chartTrackingRefBased/>
  <w15:docId w15:val="{14EE5ACF-EBA8-462F-9B35-1CC04A264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27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27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27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27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27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27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27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27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27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27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27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27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27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27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27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27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27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27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27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27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27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27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27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27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27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27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27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27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275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E27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275F"/>
  </w:style>
  <w:style w:type="paragraph" w:styleId="Footer">
    <w:name w:val="footer"/>
    <w:basedOn w:val="Normal"/>
    <w:link w:val="FooterChar"/>
    <w:uiPriority w:val="99"/>
    <w:unhideWhenUsed/>
    <w:rsid w:val="00CE27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275F"/>
  </w:style>
  <w:style w:type="character" w:styleId="Hyperlink">
    <w:name w:val="Hyperlink"/>
    <w:basedOn w:val="DefaultParagraphFont"/>
    <w:uiPriority w:val="99"/>
    <w:unhideWhenUsed/>
    <w:rsid w:val="005338B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38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389</Words>
  <Characters>2220</Characters>
  <Application>Microsoft Office Word</Application>
  <DocSecurity>0</DocSecurity>
  <Lines>18</Lines>
  <Paragraphs>5</Paragraphs>
  <ScaleCrop>false</ScaleCrop>
  <Company>Swinburne University of Technology</Company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India Caroline Bellairs-Walsh</dc:creator>
  <cp:keywords/>
  <dc:description/>
  <cp:lastModifiedBy>India Caroline Bellairs-Walsh</cp:lastModifiedBy>
  <cp:revision>64</cp:revision>
  <dcterms:created xsi:type="dcterms:W3CDTF">2024-09-06T05:30:00Z</dcterms:created>
  <dcterms:modified xsi:type="dcterms:W3CDTF">2024-09-10T23:56:00Z</dcterms:modified>
</cp:coreProperties>
</file>