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A6EA6" w14:textId="77777777" w:rsidR="00883CE2" w:rsidRPr="00855931" w:rsidRDefault="00883CE2" w:rsidP="00883CE2">
      <w:pPr>
        <w:pStyle w:val="Luvunotsikko"/>
      </w:pPr>
      <w:r w:rsidRPr="00855931">
        <w:t xml:space="preserve">Supplementary </w:t>
      </w:r>
      <w:r>
        <w:t>Material</w:t>
      </w:r>
    </w:p>
    <w:p w14:paraId="5D43B024" w14:textId="355C84CB" w:rsidR="00883CE2" w:rsidRDefault="00883CE2" w:rsidP="00883CE2">
      <w:pPr>
        <w:spacing w:after="0" w:line="480" w:lineRule="auto"/>
      </w:pPr>
    </w:p>
    <w:p w14:paraId="395F23A2" w14:textId="2388AFE2" w:rsidR="00E11665" w:rsidRPr="00E11665" w:rsidRDefault="00E11665" w:rsidP="00883CE2">
      <w:pPr>
        <w:spacing w:after="0" w:line="480" w:lineRule="auto"/>
        <w:rPr>
          <w:b/>
          <w:bCs/>
        </w:rPr>
      </w:pPr>
      <w:r w:rsidRPr="00E11665">
        <w:rPr>
          <w:b/>
          <w:bCs/>
        </w:rPr>
        <w:t>S1. Measurement of socioeconomic factors</w:t>
      </w:r>
    </w:p>
    <w:p w14:paraId="464BA599" w14:textId="67B3BC02" w:rsidR="00E11665" w:rsidRDefault="00E11665" w:rsidP="00E11665">
      <w:pPr>
        <w:shd w:val="clear" w:color="auto" w:fill="FFFFFF"/>
        <w:spacing w:after="0" w:line="480" w:lineRule="auto"/>
        <w:textAlignment w:val="baseline"/>
        <w:rPr>
          <w:rFonts w:eastAsia="Times New Roman" w:cs="Times New Roman"/>
          <w:lang w:eastAsia="fi-FI"/>
        </w:rPr>
      </w:pPr>
      <w:r w:rsidRPr="00E11665">
        <w:rPr>
          <w:rFonts w:eastAsia="Times New Roman" w:cs="Times New Roman"/>
          <w:lang w:eastAsia="fi-FI"/>
        </w:rPr>
        <w:t>Socioeconomic factors</w:t>
      </w:r>
      <w:r>
        <w:rPr>
          <w:rFonts w:eastAsia="Times New Roman" w:cs="Times New Roman"/>
          <w:lang w:eastAsia="fi-FI"/>
        </w:rPr>
        <w:t xml:space="preserve"> included participants (in 2011) and their parents (in 1980) included education level and annual income. Both the participants’ and their parents’ educational levels were classified into three categories </w:t>
      </w:r>
      <w:r w:rsidRPr="00172A5E">
        <w:rPr>
          <w:rFonts w:eastAsia="Times New Roman" w:cs="Times New Roman"/>
          <w:lang w:eastAsia="fi-FI"/>
        </w:rPr>
        <w:t>(1 = comprehensive school; 2 = high school or occupational school; 3 = academic)</w:t>
      </w:r>
      <w:r>
        <w:rPr>
          <w:rFonts w:eastAsia="Times New Roman" w:cs="Times New Roman"/>
          <w:lang w:eastAsia="fi-FI"/>
        </w:rPr>
        <w:t xml:space="preserve"> and treated as categorical variables</w:t>
      </w:r>
      <w:r w:rsidRPr="00172A5E">
        <w:rPr>
          <w:rFonts w:eastAsia="Times New Roman" w:cs="Times New Roman"/>
          <w:lang w:eastAsia="fi-FI"/>
        </w:rPr>
        <w:t>.</w:t>
      </w:r>
      <w:r>
        <w:rPr>
          <w:rFonts w:eastAsia="Times New Roman" w:cs="Times New Roman"/>
          <w:lang w:eastAsia="fi-FI"/>
        </w:rPr>
        <w:t xml:space="preserve"> The parental annual income variable was assessed with an 8-point scale</w:t>
      </w:r>
      <w:r w:rsidRPr="00015450">
        <w:rPr>
          <w:rFonts w:eastAsia="Times New Roman" w:cs="Times New Roman"/>
          <w:lang w:eastAsia="fi-FI"/>
        </w:rPr>
        <w:t xml:space="preserve"> (1 = less than 15</w:t>
      </w:r>
      <w:r>
        <w:rPr>
          <w:rFonts w:eastAsia="Times New Roman" w:cs="Times New Roman"/>
          <w:lang w:eastAsia="fi-FI"/>
        </w:rPr>
        <w:t>,</w:t>
      </w:r>
      <w:r w:rsidRPr="00015450">
        <w:rPr>
          <w:rFonts w:eastAsia="Times New Roman" w:cs="Times New Roman"/>
          <w:lang w:eastAsia="fi-FI"/>
        </w:rPr>
        <w:t>000 Finnish mark</w:t>
      </w:r>
      <w:r>
        <w:rPr>
          <w:rFonts w:eastAsia="Times New Roman" w:cs="Times New Roman"/>
          <w:lang w:eastAsia="fi-FI"/>
        </w:rPr>
        <w:t>s</w:t>
      </w:r>
      <w:r w:rsidRPr="00015450">
        <w:rPr>
          <w:rFonts w:eastAsia="Times New Roman" w:cs="Times New Roman"/>
          <w:lang w:eastAsia="fi-FI"/>
        </w:rPr>
        <w:t>; 8 = more than 100</w:t>
      </w:r>
      <w:r>
        <w:rPr>
          <w:rFonts w:eastAsia="Times New Roman" w:cs="Times New Roman"/>
          <w:lang w:eastAsia="fi-FI"/>
        </w:rPr>
        <w:t>,</w:t>
      </w:r>
      <w:r w:rsidRPr="00015450">
        <w:rPr>
          <w:rFonts w:eastAsia="Times New Roman" w:cs="Times New Roman"/>
          <w:lang w:eastAsia="fi-FI"/>
        </w:rPr>
        <w:t>000 Finnish mark</w:t>
      </w:r>
      <w:r>
        <w:rPr>
          <w:rFonts w:eastAsia="Times New Roman" w:cs="Times New Roman"/>
          <w:lang w:eastAsia="fi-FI"/>
        </w:rPr>
        <w:t>s</w:t>
      </w:r>
      <w:r w:rsidRPr="00015450">
        <w:rPr>
          <w:rFonts w:eastAsia="Times New Roman" w:cs="Times New Roman"/>
          <w:lang w:eastAsia="fi-FI"/>
        </w:rPr>
        <w:t>).</w:t>
      </w:r>
      <w:r>
        <w:rPr>
          <w:rFonts w:eastAsia="Times New Roman" w:cs="Times New Roman"/>
          <w:lang w:eastAsia="fi-FI"/>
        </w:rPr>
        <w:t xml:space="preserve"> Participants’ annual income was assessed with a 13-point scale (1 = less than 5,000 €; 13 = more than 60,000 €). Both income variables were treated as continuous variables. </w:t>
      </w:r>
    </w:p>
    <w:p w14:paraId="4DD02C98" w14:textId="77777777" w:rsidR="00E11665" w:rsidRDefault="00E11665" w:rsidP="00883CE2">
      <w:pPr>
        <w:spacing w:after="0" w:line="480" w:lineRule="auto"/>
      </w:pPr>
    </w:p>
    <w:p w14:paraId="08C94D1E" w14:textId="46E58874" w:rsidR="00883CE2" w:rsidRDefault="00883CE2" w:rsidP="00883CE2">
      <w:pPr>
        <w:spacing w:after="0" w:line="480" w:lineRule="auto"/>
        <w:rPr>
          <w:b/>
          <w:bCs/>
        </w:rPr>
      </w:pPr>
      <w:r w:rsidRPr="00E20F85">
        <w:rPr>
          <w:b/>
          <w:bCs/>
        </w:rPr>
        <w:t>S</w:t>
      </w:r>
      <w:r w:rsidR="00E11665">
        <w:rPr>
          <w:b/>
          <w:bCs/>
        </w:rPr>
        <w:t>2</w:t>
      </w:r>
      <w:r w:rsidRPr="00E20F85">
        <w:rPr>
          <w:b/>
          <w:bCs/>
        </w:rPr>
        <w:t>. Additional information about the polygenic score for cognitive potential</w:t>
      </w:r>
    </w:p>
    <w:p w14:paraId="749B9452" w14:textId="77777777" w:rsidR="00883CE2" w:rsidRPr="00C94BD5" w:rsidRDefault="00883CE2" w:rsidP="00883CE2">
      <w:pPr>
        <w:spacing w:after="0" w:line="480" w:lineRule="auto"/>
      </w:pPr>
      <w:r>
        <w:t xml:space="preserve">The infinitesimal model was selected because it performed the best when evaluating ten different possibilities (1.0000e+00, p1.0000e-01, 1.0000e-02, 1.0000e-03, 1.0000e-04, 3.0000e-01, 3.0000e-02, 3.0000e-03, 3.0000e-04, and infinitesimal). The selection was done using YFS data so the model performance might be a slight overestimate, as the selection and actual </w:t>
      </w:r>
      <w:proofErr w:type="spellStart"/>
      <w:r>
        <w:t>modeling</w:t>
      </w:r>
      <w:proofErr w:type="spellEnd"/>
      <w:r>
        <w:t xml:space="preserve"> were done in same data set. Computation was carried out using Ubuntu-based virtual machine instance running on Google Cloud Platform. LD radius of 2000 was selected to account for longer LD blocks among Finns compared to other non-Finnish European populations.</w:t>
      </w:r>
    </w:p>
    <w:p w14:paraId="0F95FFE8" w14:textId="77777777" w:rsidR="00883CE2" w:rsidRDefault="00883CE2" w:rsidP="00883CE2">
      <w:pPr>
        <w:spacing w:line="480" w:lineRule="auto"/>
        <w:ind w:firstLine="1304"/>
        <w:rPr>
          <w:rFonts w:eastAsia="Times New Roman"/>
        </w:rPr>
      </w:pPr>
      <w:r w:rsidRPr="0093564A">
        <w:rPr>
          <w:rFonts w:eastAsia="Times New Roman"/>
        </w:rPr>
        <w:t xml:space="preserve">A more detailed statistical description of the genetic method is presented here: we had genome-wide SNP data from a custom Illumina </w:t>
      </w:r>
      <w:proofErr w:type="spellStart"/>
      <w:r w:rsidRPr="0093564A">
        <w:rPr>
          <w:rFonts w:eastAsia="Times New Roman"/>
        </w:rPr>
        <w:t>BeadChip</w:t>
      </w:r>
      <w:proofErr w:type="spellEnd"/>
      <w:r w:rsidRPr="0093564A">
        <w:rPr>
          <w:rFonts w:eastAsia="Times New Roman"/>
        </w:rPr>
        <w:t xml:space="preserve"> containing 670,000 SNPs and CNV probes from 2,442 YF participants (1,123 males, 1,319 females). The custom content on the custom 670K array replaced some poor performing SNPs on the Human610 </w:t>
      </w:r>
      <w:proofErr w:type="spellStart"/>
      <w:r w:rsidRPr="0093564A">
        <w:rPr>
          <w:rFonts w:eastAsia="Times New Roman"/>
        </w:rPr>
        <w:t>BeadChip</w:t>
      </w:r>
      <w:proofErr w:type="spellEnd"/>
      <w:r w:rsidRPr="0093564A">
        <w:rPr>
          <w:rFonts w:eastAsia="Times New Roman"/>
        </w:rPr>
        <w:t xml:space="preserve"> and added more CNV </w:t>
      </w:r>
      <w:proofErr w:type="gramStart"/>
      <w:r w:rsidRPr="0093564A">
        <w:rPr>
          <w:rFonts w:eastAsia="Times New Roman"/>
        </w:rPr>
        <w:t>content, and</w:t>
      </w:r>
      <w:proofErr w:type="gramEnd"/>
      <w:r w:rsidRPr="0093564A">
        <w:rPr>
          <w:rFonts w:eastAsia="Times New Roman"/>
        </w:rPr>
        <w:t xml:space="preserve"> includes 546,677 SNPs passing QC from 594,210 SNPs on the chip. The custom 670K chip shares 562,643 SNPs in common with the Illumina Human610 </w:t>
      </w:r>
      <w:proofErr w:type="spellStart"/>
      <w:r w:rsidRPr="0093564A">
        <w:rPr>
          <w:rFonts w:eastAsia="Times New Roman"/>
        </w:rPr>
        <w:t>BeadChip</w:t>
      </w:r>
      <w:proofErr w:type="spellEnd"/>
      <w:r w:rsidRPr="0093564A">
        <w:rPr>
          <w:rFonts w:eastAsia="Times New Roman"/>
        </w:rPr>
        <w:t xml:space="preserve">. Genotypes were called </w:t>
      </w:r>
      <w:r w:rsidRPr="0093564A">
        <w:rPr>
          <w:rFonts w:eastAsia="Times New Roman"/>
        </w:rPr>
        <w:lastRenderedPageBreak/>
        <w:t>using Illumina’s clustering algorithm.</w:t>
      </w:r>
      <w:sdt>
        <w:sdtPr>
          <w:rPr>
            <w:rFonts w:eastAsia="Times New Roman"/>
            <w:b/>
            <w:bCs/>
            <w:i/>
            <w:iCs/>
          </w:rPr>
          <w:alias w:val="Citation"/>
          <w:tag w:val="{&quot;referencesIds&quot;:[&quot;doc:5fd319f4e4b049243503bb6c&quot;],&quot;referencesOptions&quot;:{&quot;doc:5fd319f4e4b049243503bb6c&quot;:{&quot;author&quot;:true,&quot;year&quot;:true,&quot;pageReplace&quot;:&quot;&quot;,&quot;prefix&quot;:&quot;&quot;,&quot;suffix&quot;:&quot;&quot;}},&quot;hasBrokenReferences&quot;:false,&quot;hasManualEdits&quot;:false,&quot;citationType&quot;:&quot;inline&quot;}"/>
          <w:id w:val="1486812895"/>
          <w:placeholder>
            <w:docPart w:val="EA4979B5BF1F480596886EE61D455F72"/>
          </w:placeholder>
        </w:sdtPr>
        <w:sdtEndPr/>
        <w:sdtContent>
          <w:r w:rsidRPr="0093564A">
            <w:rPr>
              <w:rFonts w:eastAsia="Times New Roman"/>
              <w:vertAlign w:val="superscript"/>
            </w:rPr>
            <w:t>52</w:t>
          </w:r>
        </w:sdtContent>
      </w:sdt>
      <w:r w:rsidRPr="0093564A">
        <w:rPr>
          <w:rFonts w:eastAsia="Times New Roman"/>
        </w:rPr>
        <w:t>A total of 2,556 samples were genotyped. After initial clustering, we removed 2 subjects for poor call rates (CR &lt; 0.90), and 54 samples failed subsequent QC (i.e., duplicated samples, heterozygosity, low call rate, or custom SNP fingerprint genotype discrepancy). The following filters were applied to the remaining data: MAF 0.01, GENO 0.05, MIND 0.05, and HWE 1x10</w:t>
      </w:r>
      <w:r w:rsidRPr="0093564A">
        <w:rPr>
          <w:rFonts w:eastAsia="Times New Roman"/>
          <w:vertAlign w:val="superscript"/>
        </w:rPr>
        <w:t>-6</w:t>
      </w:r>
      <w:r w:rsidRPr="0093564A">
        <w:rPr>
          <w:rFonts w:eastAsia="Times New Roman"/>
        </w:rPr>
        <w:t xml:space="preserve">. Three of 2,500 individuals were removed for low genotyping (MIND &gt; 0.05), 11,766 markers were excluded based on HWE test (P </w:t>
      </w:r>
      <w:r w:rsidRPr="0093564A">
        <w:rPr>
          <w:rFonts w:eastAsia="Times New Roman"/>
          <w:u w:val="single"/>
        </w:rPr>
        <w:t>&lt;</w:t>
      </w:r>
      <w:r w:rsidRPr="0093564A">
        <w:rPr>
          <w:rFonts w:eastAsia="Times New Roman"/>
        </w:rPr>
        <w:t xml:space="preserve"> 1x10^-6), 7,746 SNPs failed missingness test (GENO &gt; 0.05), 34,596 SNPs failed frequency test (MAF &lt; 0.01) and one individual failed gender check. A final list of 546,677 SNPs passed QC and allele frequency filters. </w:t>
      </w:r>
      <w:r w:rsidRPr="006E1454">
        <w:rPr>
          <w:rFonts w:eastAsia="Times New Roman"/>
        </w:rPr>
        <w:t>For further information, please see Smith et al. study</w:t>
      </w:r>
      <w:sdt>
        <w:sdtPr>
          <w:rPr>
            <w:rFonts w:eastAsia="Times New Roman"/>
            <w:b/>
            <w:bCs/>
            <w:i/>
            <w:iCs/>
          </w:rPr>
          <w:alias w:val="Citation"/>
          <w:tag w:val="{&quot;referencesIds&quot;:[&quot;doc:611ce1088f08db9409d9d445&quot;],&quot;referencesOptions&quot;:{&quot;doc:611ce1088f08db9409d9d445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481685153,&quot;citationText&quot;:&quot;&lt;span style=\&quot;font-family:Times New Roman;font-size:16px;color:#000000\&quot;&gt;&lt;sup&gt;55&lt;/sup&gt;&lt;/span&gt;&quot;}"/>
          <w:id w:val="972017730"/>
          <w:placeholder>
            <w:docPart w:val="8E5C122A18874195807A5E3627FEC962"/>
          </w:placeholder>
        </w:sdtPr>
        <w:sdtEndPr/>
        <w:sdtContent>
          <w:r w:rsidRPr="006E1454">
            <w:rPr>
              <w:rFonts w:eastAsia="Times New Roman"/>
            </w:rPr>
            <w:t>.</w:t>
          </w:r>
          <w:r w:rsidRPr="006E1454">
            <w:rPr>
              <w:rFonts w:eastAsia="Times New Roman"/>
              <w:vertAlign w:val="superscript"/>
            </w:rPr>
            <w:t>55</w:t>
          </w:r>
        </w:sdtContent>
      </w:sdt>
      <w:r w:rsidRPr="006E1454">
        <w:rPr>
          <w:rFonts w:eastAsia="Times New Roman"/>
        </w:rPr>
        <w:t xml:space="preserve"> </w:t>
      </w:r>
    </w:p>
    <w:p w14:paraId="08873356" w14:textId="77777777" w:rsidR="00883CE2" w:rsidRDefault="00883CE2" w:rsidP="00883CE2">
      <w:pPr>
        <w:spacing w:line="480" w:lineRule="auto"/>
        <w:ind w:firstLine="1304"/>
        <w:rPr>
          <w:rFonts w:eastAsia="Times New Roman"/>
        </w:rPr>
      </w:pPr>
    </w:p>
    <w:p w14:paraId="45C92BBB" w14:textId="0B2213C1" w:rsidR="00883CE2" w:rsidRPr="00E20F85" w:rsidRDefault="00883CE2" w:rsidP="00883CE2">
      <w:pPr>
        <w:spacing w:after="0" w:line="480" w:lineRule="auto"/>
        <w:rPr>
          <w:rFonts w:eastAsia="Times New Roman"/>
          <w:b/>
          <w:bCs/>
        </w:rPr>
      </w:pPr>
      <w:r w:rsidRPr="00E20F85">
        <w:rPr>
          <w:rFonts w:eastAsia="Times New Roman"/>
          <w:b/>
          <w:bCs/>
        </w:rPr>
        <w:t>S</w:t>
      </w:r>
      <w:r w:rsidR="00E11665">
        <w:rPr>
          <w:rFonts w:eastAsia="Times New Roman"/>
          <w:b/>
          <w:bCs/>
        </w:rPr>
        <w:t>3</w:t>
      </w:r>
      <w:r w:rsidRPr="00E20F85">
        <w:rPr>
          <w:rFonts w:eastAsia="Times New Roman"/>
          <w:b/>
          <w:bCs/>
        </w:rPr>
        <w:t xml:space="preserve">. Measurement of health </w:t>
      </w:r>
      <w:proofErr w:type="spellStart"/>
      <w:r w:rsidRPr="00E20F85">
        <w:rPr>
          <w:rFonts w:eastAsia="Times New Roman"/>
          <w:b/>
          <w:bCs/>
        </w:rPr>
        <w:t>behavior</w:t>
      </w:r>
      <w:proofErr w:type="spellEnd"/>
      <w:r w:rsidRPr="00E20F85"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</w:rPr>
        <w:t>in</w:t>
      </w:r>
      <w:r w:rsidRPr="00E20F85">
        <w:rPr>
          <w:rFonts w:eastAsia="Times New Roman"/>
          <w:b/>
          <w:bCs/>
        </w:rPr>
        <w:t xml:space="preserve"> our additional analyses</w:t>
      </w:r>
    </w:p>
    <w:p w14:paraId="519F7555" w14:textId="77777777" w:rsidR="00883CE2" w:rsidRDefault="00883CE2" w:rsidP="00883CE2">
      <w:pPr>
        <w:spacing w:after="0" w:line="480" w:lineRule="auto"/>
      </w:pPr>
      <w:r>
        <w:t xml:space="preserve">In our additional analyses, we adjusted the associations also for health </w:t>
      </w:r>
      <w:proofErr w:type="spellStart"/>
      <w:r>
        <w:t>behavior</w:t>
      </w:r>
      <w:proofErr w:type="spellEnd"/>
      <w:r>
        <w:t>, including smoking status, alcohol use, and physical activity.</w:t>
      </w:r>
    </w:p>
    <w:p w14:paraId="6D6513E5" w14:textId="77777777" w:rsidR="00883CE2" w:rsidRDefault="00883CE2" w:rsidP="00883CE2">
      <w:pPr>
        <w:spacing w:after="0" w:line="480" w:lineRule="auto"/>
        <w:ind w:firstLine="1304"/>
      </w:pPr>
      <w:r w:rsidRPr="00D75B9C">
        <w:t>Smoking status in 2011 was determined by first asking the participants how often they were smoking (1 = daily smoking; 5 = never smoked) and then classifying the participants into two categories (1 = daily smoking; 0 = not daily smoking).</w:t>
      </w:r>
      <w:r>
        <w:t xml:space="preserve"> </w:t>
      </w:r>
      <w:r w:rsidRPr="00D75B9C">
        <w:t xml:space="preserve">Alcohol use in 2011 was measured by asking the participants for the number of intoxications per year (i.e., the use of </w:t>
      </w:r>
      <w:r>
        <w:t>six</w:t>
      </w:r>
      <w:r w:rsidRPr="00D75B9C">
        <w:t xml:space="preserve"> or more portions of alcohol at a time). The scale ranged from 1 (2 times or more per week) to 6 (less than once a year).</w:t>
      </w:r>
    </w:p>
    <w:p w14:paraId="59B9261C" w14:textId="77777777" w:rsidR="00883CE2" w:rsidRPr="00D75B9C" w:rsidRDefault="00883CE2" w:rsidP="00883CE2">
      <w:pPr>
        <w:spacing w:line="480" w:lineRule="auto"/>
        <w:ind w:firstLine="1304"/>
      </w:pPr>
      <w:r w:rsidRPr="00D75B9C">
        <w:t xml:space="preserve">The scale of physical activity in 2011 included </w:t>
      </w:r>
      <w:r>
        <w:t>five</w:t>
      </w:r>
      <w:r w:rsidRPr="00D75B9C">
        <w:t xml:space="preserve"> items</w:t>
      </w:r>
      <w:r>
        <w:t xml:space="preserve">: (i) </w:t>
      </w:r>
      <w:r w:rsidRPr="00AD10D5">
        <w:rPr>
          <w:color w:val="000000" w:themeColor="text1"/>
          <w:lang w:val="en-US"/>
        </w:rPr>
        <w:t>“How much breathlessness and sweating do you experience when you engage in sport or physical activity?” (1=not at all; 3=a lot)</w:t>
      </w:r>
      <w:r>
        <w:rPr>
          <w:color w:val="000000" w:themeColor="text1"/>
          <w:lang w:val="en-US"/>
        </w:rPr>
        <w:t>; (ii) “</w:t>
      </w:r>
      <w:r w:rsidRPr="00AD10D5">
        <w:rPr>
          <w:color w:val="000000" w:themeColor="text1"/>
          <w:lang w:val="en-US"/>
        </w:rPr>
        <w:t>How often do you engage in sport or physical activity so that you get out of breath and sweat?” (1=never; 6=daily)</w:t>
      </w:r>
      <w:r>
        <w:rPr>
          <w:color w:val="000000" w:themeColor="text1"/>
          <w:lang w:val="en-US"/>
        </w:rPr>
        <w:t xml:space="preserve">; (iii) </w:t>
      </w:r>
      <w:r w:rsidRPr="00AD10D5">
        <w:rPr>
          <w:color w:val="000000" w:themeColor="text1"/>
          <w:lang w:val="en-US"/>
        </w:rPr>
        <w:t>“How many hours per week do you usually engage in sport or physical activity so that you get out of breath and sweat?” (1=not at all; 6=7 hours or more)</w:t>
      </w:r>
      <w:r>
        <w:rPr>
          <w:color w:val="000000" w:themeColor="text1"/>
          <w:lang w:val="en-US"/>
        </w:rPr>
        <w:t xml:space="preserve">; (iv) </w:t>
      </w:r>
      <w:r w:rsidRPr="00AD10D5">
        <w:rPr>
          <w:color w:val="000000" w:themeColor="text1"/>
          <w:lang w:val="en-US"/>
        </w:rPr>
        <w:t>“How much time do you usually spend in one session of sport of physical activity?” (1=less than 20 minutes; 4=more than 60 minutes)</w:t>
      </w:r>
      <w:r>
        <w:rPr>
          <w:color w:val="000000" w:themeColor="text1"/>
          <w:lang w:val="en-US"/>
        </w:rPr>
        <w:t xml:space="preserve">; (v) </w:t>
      </w:r>
      <w:r w:rsidRPr="00AD10D5">
        <w:rPr>
          <w:color w:val="000000" w:themeColor="text1"/>
          <w:lang w:val="en-US"/>
        </w:rPr>
        <w:t>“Do you participate in organized physical activity (</w:t>
      </w:r>
      <w:proofErr w:type="gramStart"/>
      <w:r w:rsidRPr="00AD10D5">
        <w:rPr>
          <w:color w:val="000000" w:themeColor="text1"/>
          <w:lang w:val="en-US"/>
        </w:rPr>
        <w:t>e.g.</w:t>
      </w:r>
      <w:proofErr w:type="gramEnd"/>
      <w:r w:rsidRPr="00AD10D5">
        <w:rPr>
          <w:color w:val="000000" w:themeColor="text1"/>
          <w:lang w:val="en-US"/>
        </w:rPr>
        <w:t xml:space="preserve"> in </w:t>
      </w:r>
      <w:r w:rsidRPr="00AD10D5">
        <w:rPr>
          <w:color w:val="000000" w:themeColor="text1"/>
          <w:lang w:val="en-US"/>
        </w:rPr>
        <w:lastRenderedPageBreak/>
        <w:t xml:space="preserve">sport club)?” (1=not at all; 4=several hours per week). </w:t>
      </w:r>
      <w:r>
        <w:t>T</w:t>
      </w:r>
      <w:r w:rsidRPr="00D75B9C">
        <w:t>he total score of physical activity was defined as the standardi</w:t>
      </w:r>
      <w:r>
        <w:t>s</w:t>
      </w:r>
      <w:r w:rsidRPr="00D75B9C">
        <w:t>ed mean of the standardi</w:t>
      </w:r>
      <w:r>
        <w:t>s</w:t>
      </w:r>
      <w:r w:rsidRPr="00D75B9C">
        <w:t>ed items (mean = 0, SD = 1)</w:t>
      </w:r>
      <w:r>
        <w:t>.</w:t>
      </w:r>
    </w:p>
    <w:p w14:paraId="65962BEE" w14:textId="1150AF72" w:rsidR="00FF53D4" w:rsidRDefault="00556A18"/>
    <w:p w14:paraId="5F675E83" w14:textId="1BA1A6FA" w:rsidR="00672A6C" w:rsidRDefault="00672A6C"/>
    <w:p w14:paraId="238F8111" w14:textId="53571E26" w:rsidR="00672A6C" w:rsidRDefault="00672A6C"/>
    <w:p w14:paraId="502C81C1" w14:textId="567A9CCF" w:rsidR="00672A6C" w:rsidRDefault="00672A6C"/>
    <w:p w14:paraId="6C48A08D" w14:textId="77777777" w:rsidR="00672A6C" w:rsidRDefault="00672A6C" w:rsidP="00672A6C">
      <w:pPr>
        <w:widowControl w:val="0"/>
        <w:autoSpaceDE w:val="0"/>
        <w:autoSpaceDN w:val="0"/>
        <w:adjustRightInd w:val="0"/>
        <w:spacing w:after="0" w:line="480" w:lineRule="auto"/>
        <w:jc w:val="left"/>
        <w:rPr>
          <w:rFonts w:eastAsia="Times New Roman" w:cs="Times New Roman"/>
          <w:b/>
          <w:bCs/>
          <w:lang w:eastAsia="fi-FI"/>
        </w:rPr>
        <w:sectPr w:rsidR="00672A6C" w:rsidSect="00466EEB">
          <w:pgSz w:w="11906" w:h="16838" w:code="9"/>
          <w:pgMar w:top="1418" w:right="1134" w:bottom="1418" w:left="1134" w:header="709" w:footer="709" w:gutter="0"/>
          <w:cols w:space="708"/>
          <w:docGrid w:linePitch="360"/>
        </w:sectPr>
      </w:pPr>
    </w:p>
    <w:p w14:paraId="4BEAB76B" w14:textId="6283906D" w:rsidR="00672A6C" w:rsidRPr="00860CC7" w:rsidRDefault="00672A6C" w:rsidP="00672A6C">
      <w:pPr>
        <w:widowControl w:val="0"/>
        <w:autoSpaceDE w:val="0"/>
        <w:autoSpaceDN w:val="0"/>
        <w:adjustRightInd w:val="0"/>
        <w:spacing w:after="0" w:line="480" w:lineRule="auto"/>
        <w:jc w:val="left"/>
        <w:rPr>
          <w:rFonts w:eastAsia="Times New Roman" w:cs="Times New Roman"/>
          <w:i/>
          <w:iCs/>
          <w:lang w:eastAsia="fi-FI"/>
        </w:rPr>
      </w:pPr>
      <w:r>
        <w:rPr>
          <w:rFonts w:eastAsia="Times New Roman" w:cs="Times New Roman"/>
          <w:b/>
          <w:bCs/>
          <w:lang w:eastAsia="fi-FI"/>
        </w:rPr>
        <w:lastRenderedPageBreak/>
        <w:t xml:space="preserve">Supplementary </w:t>
      </w:r>
      <w:r w:rsidRPr="00860CC7">
        <w:rPr>
          <w:rFonts w:eastAsia="Times New Roman" w:cs="Times New Roman"/>
          <w:b/>
          <w:bCs/>
          <w:lang w:eastAsia="fi-FI"/>
        </w:rPr>
        <w:t xml:space="preserve">Table </w:t>
      </w:r>
      <w:r>
        <w:rPr>
          <w:rFonts w:eastAsia="Times New Roman" w:cs="Times New Roman"/>
          <w:b/>
          <w:bCs/>
          <w:lang w:eastAsia="fi-FI"/>
        </w:rPr>
        <w:t>1</w:t>
      </w:r>
      <w:r w:rsidRPr="00860CC7">
        <w:rPr>
          <w:rFonts w:eastAsia="Times New Roman" w:cs="Times New Roman"/>
          <w:b/>
          <w:bCs/>
          <w:lang w:eastAsia="fi-FI"/>
        </w:rPr>
        <w:t>.</w:t>
      </w:r>
      <w:r w:rsidRPr="00860CC7">
        <w:rPr>
          <w:rFonts w:eastAsia="Times New Roman" w:cs="Times New Roman"/>
          <w:color w:val="000000"/>
          <w:lang w:eastAsia="fi-FI"/>
        </w:rPr>
        <w:t xml:space="preserve"> </w:t>
      </w:r>
      <w:r w:rsidRPr="00860CC7">
        <w:rPr>
          <w:rFonts w:eastAsia="Times New Roman" w:cs="Times New Roman"/>
          <w:i/>
          <w:iCs/>
          <w:color w:val="000000"/>
          <w:lang w:eastAsia="fi-FI"/>
        </w:rPr>
        <w:t>Correlations between all variables.</w:t>
      </w:r>
    </w:p>
    <w:tbl>
      <w:tblPr>
        <w:tblW w:w="5350" w:type="pct"/>
        <w:tblInd w:w="-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219"/>
        <w:gridCol w:w="1219"/>
        <w:gridCol w:w="1219"/>
        <w:gridCol w:w="1219"/>
        <w:gridCol w:w="1220"/>
        <w:gridCol w:w="1220"/>
        <w:gridCol w:w="1220"/>
        <w:gridCol w:w="1220"/>
        <w:gridCol w:w="1220"/>
        <w:gridCol w:w="1220"/>
        <w:gridCol w:w="1226"/>
      </w:tblGrid>
      <w:tr w:rsidR="00672A6C" w:rsidRPr="00860CC7" w14:paraId="232E9D07" w14:textId="77777777" w:rsidTr="00C275BD">
        <w:trPr>
          <w:cantSplit/>
          <w:trHeight w:val="284"/>
        </w:trPr>
        <w:tc>
          <w:tcPr>
            <w:tcW w:w="521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68B59BE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eastAsia="Times New Roman" w:cs="Times New Roman"/>
                <w:lang w:eastAsia="fi-FI"/>
              </w:rPr>
            </w:pPr>
            <w:bookmarkStart w:id="0" w:name="_Hlk66109475"/>
          </w:p>
        </w:tc>
        <w:tc>
          <w:tcPr>
            <w:tcW w:w="40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</w:tcPr>
          <w:p w14:paraId="2AFE87A5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>
              <w:rPr>
                <w:rFonts w:eastAsia="Times New Roman" w:cs="Times New Roman"/>
                <w:color w:val="000000"/>
                <w:lang w:eastAsia="fi-FI"/>
              </w:rPr>
              <w:t>1.</w:t>
            </w:r>
          </w:p>
        </w:tc>
        <w:tc>
          <w:tcPr>
            <w:tcW w:w="40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</w:tcPr>
          <w:p w14:paraId="01A69292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>
              <w:rPr>
                <w:rFonts w:eastAsia="Times New Roman" w:cs="Times New Roman"/>
                <w:color w:val="000000"/>
                <w:lang w:eastAsia="fi-FI"/>
              </w:rPr>
              <w:t>2.</w:t>
            </w:r>
          </w:p>
        </w:tc>
        <w:tc>
          <w:tcPr>
            <w:tcW w:w="40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</w:tcPr>
          <w:p w14:paraId="6E51A568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>
              <w:rPr>
                <w:rFonts w:eastAsia="Times New Roman" w:cs="Times New Roman"/>
                <w:color w:val="000000"/>
                <w:lang w:eastAsia="fi-FI"/>
              </w:rPr>
              <w:t>3.</w:t>
            </w:r>
          </w:p>
        </w:tc>
        <w:tc>
          <w:tcPr>
            <w:tcW w:w="40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</w:tcPr>
          <w:p w14:paraId="4D4373BA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>
              <w:rPr>
                <w:rFonts w:eastAsia="Times New Roman" w:cs="Times New Roman"/>
                <w:color w:val="000000"/>
                <w:lang w:eastAsia="fi-FI"/>
              </w:rPr>
              <w:t>4.</w:t>
            </w:r>
          </w:p>
        </w:tc>
        <w:tc>
          <w:tcPr>
            <w:tcW w:w="40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</w:tcPr>
          <w:p w14:paraId="2FBB8FFF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>
              <w:rPr>
                <w:rFonts w:eastAsia="Times New Roman" w:cs="Times New Roman"/>
                <w:color w:val="000000"/>
                <w:lang w:eastAsia="fi-FI"/>
              </w:rPr>
              <w:t>5.</w:t>
            </w:r>
          </w:p>
        </w:tc>
        <w:tc>
          <w:tcPr>
            <w:tcW w:w="40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</w:tcPr>
          <w:p w14:paraId="498FF2EB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>
              <w:rPr>
                <w:rFonts w:eastAsia="Times New Roman" w:cs="Times New Roman"/>
                <w:color w:val="000000"/>
                <w:lang w:eastAsia="fi-FI"/>
              </w:rPr>
              <w:t>6.</w:t>
            </w:r>
          </w:p>
        </w:tc>
        <w:tc>
          <w:tcPr>
            <w:tcW w:w="40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</w:tcPr>
          <w:p w14:paraId="3266ED93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>
              <w:rPr>
                <w:rFonts w:eastAsia="Times New Roman" w:cs="Times New Roman"/>
                <w:color w:val="000000"/>
                <w:lang w:eastAsia="fi-FI"/>
              </w:rPr>
              <w:t>7.</w:t>
            </w:r>
          </w:p>
        </w:tc>
        <w:tc>
          <w:tcPr>
            <w:tcW w:w="40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</w:tcPr>
          <w:p w14:paraId="31B4EFD4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>
              <w:rPr>
                <w:rFonts w:eastAsia="Times New Roman" w:cs="Times New Roman"/>
                <w:color w:val="000000"/>
                <w:lang w:eastAsia="fi-FI"/>
              </w:rPr>
              <w:t>8.</w:t>
            </w:r>
          </w:p>
        </w:tc>
        <w:tc>
          <w:tcPr>
            <w:tcW w:w="40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</w:tcPr>
          <w:p w14:paraId="0561602D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>
              <w:rPr>
                <w:rFonts w:eastAsia="Times New Roman" w:cs="Times New Roman"/>
                <w:color w:val="000000"/>
                <w:lang w:eastAsia="fi-FI"/>
              </w:rPr>
              <w:t>9.</w:t>
            </w:r>
          </w:p>
        </w:tc>
        <w:tc>
          <w:tcPr>
            <w:tcW w:w="40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</w:tcPr>
          <w:p w14:paraId="03B34EC1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>
              <w:rPr>
                <w:rFonts w:eastAsia="Times New Roman" w:cs="Times New Roman"/>
                <w:color w:val="000000"/>
                <w:lang w:eastAsia="fi-FI"/>
              </w:rPr>
              <w:t>10.</w:t>
            </w:r>
          </w:p>
        </w:tc>
        <w:tc>
          <w:tcPr>
            <w:tcW w:w="40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  <w:hideMark/>
          </w:tcPr>
          <w:p w14:paraId="10E102A1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>
              <w:rPr>
                <w:rFonts w:eastAsia="Times New Roman" w:cs="Times New Roman"/>
                <w:color w:val="000000"/>
                <w:lang w:eastAsia="fi-FI"/>
              </w:rPr>
              <w:t>11.</w:t>
            </w:r>
          </w:p>
        </w:tc>
      </w:tr>
      <w:tr w:rsidR="00672A6C" w:rsidRPr="00860CC7" w14:paraId="6B55A1BC" w14:textId="77777777" w:rsidTr="00C275BD">
        <w:trPr>
          <w:cantSplit/>
          <w:trHeight w:hRule="exact" w:val="340"/>
        </w:trPr>
        <w:tc>
          <w:tcPr>
            <w:tcW w:w="521" w:type="pct"/>
            <w:tcBorders>
              <w:top w:val="single" w:sz="4" w:space="0" w:color="auto"/>
            </w:tcBorders>
            <w:shd w:val="clear" w:color="auto" w:fill="FFFFFF"/>
            <w:hideMark/>
          </w:tcPr>
          <w:p w14:paraId="4E4AD468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left"/>
              <w:rPr>
                <w:rFonts w:eastAsia="Times New Roman" w:cs="Times New Roman"/>
                <w:color w:val="000000"/>
                <w:lang w:eastAsia="fi-FI"/>
              </w:rPr>
            </w:pPr>
            <w:r>
              <w:rPr>
                <w:rFonts w:eastAsia="Times New Roman" w:cs="Times New Roman"/>
                <w:color w:val="000000"/>
                <w:lang w:eastAsia="fi-FI"/>
              </w:rPr>
              <w:t xml:space="preserve">1. </w:t>
            </w:r>
            <w:r w:rsidRPr="00860CC7">
              <w:rPr>
                <w:rFonts w:eastAsia="Times New Roman" w:cs="Times New Roman"/>
                <w:color w:val="000000"/>
                <w:lang w:eastAsia="fi-FI"/>
              </w:rPr>
              <w:t>PAL</w:t>
            </w:r>
          </w:p>
        </w:tc>
        <w:tc>
          <w:tcPr>
            <w:tcW w:w="407" w:type="pct"/>
            <w:shd w:val="clear" w:color="auto" w:fill="FFFFFF"/>
            <w:hideMark/>
          </w:tcPr>
          <w:p w14:paraId="27C382D5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127EF22F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2B1DAF85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2CE34EDE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2755746A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145FD137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3AE9E221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3994D9D7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1E75DC62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2A9455D3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9" w:type="pct"/>
            <w:shd w:val="clear" w:color="auto" w:fill="FFFFFF"/>
          </w:tcPr>
          <w:p w14:paraId="17AD384D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</w:tr>
      <w:tr w:rsidR="00672A6C" w:rsidRPr="00860CC7" w14:paraId="09DBA1FE" w14:textId="77777777" w:rsidTr="00C275BD">
        <w:trPr>
          <w:cantSplit/>
          <w:trHeight w:hRule="exact" w:val="340"/>
        </w:trPr>
        <w:tc>
          <w:tcPr>
            <w:tcW w:w="521" w:type="pct"/>
            <w:shd w:val="clear" w:color="auto" w:fill="FFFFFF"/>
            <w:hideMark/>
          </w:tcPr>
          <w:p w14:paraId="4F2A993D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left"/>
              <w:rPr>
                <w:rFonts w:eastAsia="Times New Roman" w:cs="Times New Roman"/>
                <w:color w:val="000000"/>
                <w:lang w:eastAsia="fi-FI"/>
              </w:rPr>
            </w:pPr>
            <w:r>
              <w:rPr>
                <w:rFonts w:eastAsia="Times New Roman" w:cs="Times New Roman"/>
                <w:color w:val="000000"/>
                <w:lang w:eastAsia="fi-FI"/>
              </w:rPr>
              <w:t xml:space="preserve">2. </w:t>
            </w:r>
            <w:r w:rsidRPr="00860CC7">
              <w:rPr>
                <w:rFonts w:eastAsia="Times New Roman" w:cs="Times New Roman"/>
                <w:color w:val="000000"/>
                <w:lang w:eastAsia="fi-FI"/>
              </w:rPr>
              <w:t>RTI</w:t>
            </w:r>
          </w:p>
        </w:tc>
        <w:tc>
          <w:tcPr>
            <w:tcW w:w="407" w:type="pct"/>
            <w:shd w:val="clear" w:color="auto" w:fill="FFFFFF"/>
            <w:hideMark/>
          </w:tcPr>
          <w:p w14:paraId="3045A163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.1</w:t>
            </w:r>
            <w:r>
              <w:rPr>
                <w:rFonts w:eastAsia="Times New Roman" w:cs="Times New Roman"/>
                <w:color w:val="000000"/>
                <w:lang w:eastAsia="fi-FI"/>
              </w:rPr>
              <w:t>1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</w:tcPr>
          <w:p w14:paraId="7A4D1FD7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7BCB62E1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449D419B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5FEAB87D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4AB483CD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0A313B00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1DB11537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2D87AAE2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48B37A04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9" w:type="pct"/>
            <w:shd w:val="clear" w:color="auto" w:fill="FFFFFF"/>
          </w:tcPr>
          <w:p w14:paraId="285CC418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</w:tr>
      <w:tr w:rsidR="00672A6C" w:rsidRPr="00860CC7" w14:paraId="4B29A0B0" w14:textId="77777777" w:rsidTr="00C275BD">
        <w:trPr>
          <w:cantSplit/>
          <w:trHeight w:hRule="exact" w:val="340"/>
        </w:trPr>
        <w:tc>
          <w:tcPr>
            <w:tcW w:w="521" w:type="pct"/>
            <w:shd w:val="clear" w:color="auto" w:fill="FFFFFF"/>
            <w:hideMark/>
          </w:tcPr>
          <w:p w14:paraId="49E23582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0"/>
              <w:jc w:val="left"/>
              <w:rPr>
                <w:rFonts w:eastAsia="Times New Roman" w:cs="Times New Roman"/>
                <w:color w:val="000000"/>
                <w:lang w:eastAsia="fi-FI"/>
              </w:rPr>
            </w:pPr>
            <w:r>
              <w:rPr>
                <w:rFonts w:eastAsia="Times New Roman" w:cs="Times New Roman"/>
                <w:color w:val="000000"/>
                <w:lang w:eastAsia="fi-FI"/>
              </w:rPr>
              <w:t xml:space="preserve"> 3. </w:t>
            </w:r>
            <w:r w:rsidRPr="00860CC7">
              <w:rPr>
                <w:rFonts w:eastAsia="Times New Roman" w:cs="Times New Roman"/>
                <w:color w:val="000000"/>
                <w:lang w:eastAsia="fi-FI"/>
              </w:rPr>
              <w:t>RVP</w:t>
            </w:r>
          </w:p>
        </w:tc>
        <w:tc>
          <w:tcPr>
            <w:tcW w:w="407" w:type="pct"/>
            <w:shd w:val="clear" w:color="auto" w:fill="FFFFFF"/>
            <w:hideMark/>
          </w:tcPr>
          <w:p w14:paraId="062BAAD3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.2</w:t>
            </w:r>
            <w:r>
              <w:rPr>
                <w:rFonts w:eastAsia="Times New Roman" w:cs="Times New Roman"/>
                <w:color w:val="000000"/>
                <w:lang w:eastAsia="fi-FI"/>
              </w:rPr>
              <w:t>6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54451806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.18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</w:tcPr>
          <w:p w14:paraId="79B780EF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0FDA3A1A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41F3B2DD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3D21A3B3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4E91D495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4B9527B4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3420FA7C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70363592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9" w:type="pct"/>
            <w:shd w:val="clear" w:color="auto" w:fill="FFFFFF"/>
          </w:tcPr>
          <w:p w14:paraId="6AB209AA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</w:tr>
      <w:tr w:rsidR="00672A6C" w:rsidRPr="00860CC7" w14:paraId="0AE6E478" w14:textId="77777777" w:rsidTr="00C275BD">
        <w:trPr>
          <w:cantSplit/>
          <w:trHeight w:hRule="exact" w:val="340"/>
        </w:trPr>
        <w:tc>
          <w:tcPr>
            <w:tcW w:w="521" w:type="pct"/>
            <w:shd w:val="clear" w:color="auto" w:fill="FFFFFF"/>
            <w:hideMark/>
          </w:tcPr>
          <w:p w14:paraId="1706694A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0"/>
              <w:jc w:val="left"/>
              <w:rPr>
                <w:rFonts w:eastAsia="Times New Roman" w:cs="Times New Roman"/>
                <w:color w:val="000000"/>
                <w:lang w:eastAsia="fi-FI"/>
              </w:rPr>
            </w:pPr>
            <w:r>
              <w:rPr>
                <w:rFonts w:eastAsia="Times New Roman" w:cs="Times New Roman"/>
                <w:color w:val="000000"/>
                <w:lang w:eastAsia="fi-FI"/>
              </w:rPr>
              <w:t xml:space="preserve"> 4. </w:t>
            </w:r>
            <w:r w:rsidRPr="00860CC7">
              <w:rPr>
                <w:rFonts w:eastAsia="Times New Roman" w:cs="Times New Roman"/>
                <w:color w:val="000000"/>
                <w:lang w:eastAsia="fi-FI"/>
              </w:rPr>
              <w:t>SWM</w:t>
            </w:r>
          </w:p>
        </w:tc>
        <w:tc>
          <w:tcPr>
            <w:tcW w:w="407" w:type="pct"/>
            <w:shd w:val="clear" w:color="auto" w:fill="FFFFFF"/>
            <w:hideMark/>
          </w:tcPr>
          <w:p w14:paraId="6C01FE31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.2</w:t>
            </w:r>
            <w:r>
              <w:rPr>
                <w:rFonts w:eastAsia="Times New Roman" w:cs="Times New Roman"/>
                <w:color w:val="000000"/>
                <w:lang w:eastAsia="fi-FI"/>
              </w:rPr>
              <w:t>2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2381947D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.1</w:t>
            </w:r>
            <w:r>
              <w:rPr>
                <w:rFonts w:eastAsia="Times New Roman" w:cs="Times New Roman"/>
                <w:color w:val="000000"/>
                <w:lang w:eastAsia="fi-FI"/>
              </w:rPr>
              <w:t>3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3D2A4E76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.2</w:t>
            </w:r>
            <w:r>
              <w:rPr>
                <w:rFonts w:eastAsia="Times New Roman" w:cs="Times New Roman"/>
                <w:color w:val="000000"/>
                <w:lang w:eastAsia="fi-FI"/>
              </w:rPr>
              <w:t>6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</w:tcPr>
          <w:p w14:paraId="1B10D08C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6F1D4FDE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528DDCA7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2756C6D0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4715F2BA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300DA941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1722FABB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9" w:type="pct"/>
            <w:shd w:val="clear" w:color="auto" w:fill="FFFFFF"/>
          </w:tcPr>
          <w:p w14:paraId="33F9A2CA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</w:tr>
      <w:tr w:rsidR="00672A6C" w:rsidRPr="00860CC7" w14:paraId="397C3BD1" w14:textId="77777777" w:rsidTr="00C275BD">
        <w:trPr>
          <w:cantSplit/>
          <w:trHeight w:hRule="exact" w:val="340"/>
        </w:trPr>
        <w:tc>
          <w:tcPr>
            <w:tcW w:w="521" w:type="pct"/>
            <w:shd w:val="clear" w:color="auto" w:fill="FFFFFF"/>
            <w:hideMark/>
          </w:tcPr>
          <w:p w14:paraId="56D79533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0"/>
              <w:jc w:val="left"/>
              <w:rPr>
                <w:rFonts w:eastAsia="Times New Roman" w:cs="Times New Roman"/>
                <w:color w:val="000000"/>
                <w:lang w:eastAsia="fi-FI"/>
              </w:rPr>
            </w:pPr>
            <w:r>
              <w:rPr>
                <w:rFonts w:eastAsia="Times New Roman" w:cs="Times New Roman"/>
                <w:color w:val="000000"/>
                <w:lang w:eastAsia="fi-FI"/>
              </w:rPr>
              <w:t xml:space="preserve"> 5. Sex</w:t>
            </w:r>
          </w:p>
        </w:tc>
        <w:tc>
          <w:tcPr>
            <w:tcW w:w="407" w:type="pct"/>
            <w:shd w:val="clear" w:color="auto" w:fill="FFFFFF"/>
            <w:hideMark/>
          </w:tcPr>
          <w:p w14:paraId="2783BBEA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-.0</w:t>
            </w:r>
            <w:r>
              <w:rPr>
                <w:rFonts w:eastAsia="Times New Roman" w:cs="Times New Roman"/>
                <w:color w:val="000000"/>
                <w:lang w:eastAsia="fi-FI"/>
              </w:rPr>
              <w:t>3</w:t>
            </w:r>
          </w:p>
        </w:tc>
        <w:tc>
          <w:tcPr>
            <w:tcW w:w="407" w:type="pct"/>
            <w:shd w:val="clear" w:color="auto" w:fill="FFFFFF"/>
            <w:hideMark/>
          </w:tcPr>
          <w:p w14:paraId="03CCD98D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.12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64C2AC05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.0</w:t>
            </w:r>
            <w:r>
              <w:rPr>
                <w:rFonts w:eastAsia="Times New Roman" w:cs="Times New Roman"/>
                <w:color w:val="000000"/>
                <w:lang w:eastAsia="fi-FI"/>
              </w:rPr>
              <w:t>6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</w:t>
            </w:r>
          </w:p>
        </w:tc>
        <w:tc>
          <w:tcPr>
            <w:tcW w:w="407" w:type="pct"/>
            <w:shd w:val="clear" w:color="auto" w:fill="FFFFFF"/>
            <w:hideMark/>
          </w:tcPr>
          <w:p w14:paraId="1B4E25B1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.1</w:t>
            </w:r>
            <w:r>
              <w:rPr>
                <w:rFonts w:eastAsia="Times New Roman" w:cs="Times New Roman"/>
                <w:color w:val="000000"/>
                <w:lang w:eastAsia="fi-FI"/>
              </w:rPr>
              <w:t>1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</w:tcPr>
          <w:p w14:paraId="2008C408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0B551A63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5AE1F346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293E9DD2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62394F83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4BAC46B5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9" w:type="pct"/>
            <w:shd w:val="clear" w:color="auto" w:fill="FFFFFF"/>
          </w:tcPr>
          <w:p w14:paraId="2B2159BC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</w:tr>
      <w:tr w:rsidR="00672A6C" w:rsidRPr="00860CC7" w14:paraId="60B78A2C" w14:textId="77777777" w:rsidTr="00C275BD">
        <w:trPr>
          <w:cantSplit/>
          <w:trHeight w:hRule="exact" w:val="340"/>
        </w:trPr>
        <w:tc>
          <w:tcPr>
            <w:tcW w:w="521" w:type="pct"/>
            <w:shd w:val="clear" w:color="auto" w:fill="FFFFFF"/>
            <w:hideMark/>
          </w:tcPr>
          <w:p w14:paraId="6E0F9571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left"/>
              <w:rPr>
                <w:rFonts w:eastAsia="Times New Roman" w:cs="Times New Roman"/>
                <w:color w:val="000000"/>
                <w:lang w:eastAsia="fi-FI"/>
              </w:rPr>
            </w:pPr>
            <w:r>
              <w:rPr>
                <w:rFonts w:eastAsia="Times New Roman" w:cs="Times New Roman"/>
                <w:color w:val="000000"/>
                <w:lang w:eastAsia="fi-FI"/>
              </w:rPr>
              <w:t xml:space="preserve">6. </w:t>
            </w:r>
            <w:r w:rsidRPr="00860CC7">
              <w:rPr>
                <w:rFonts w:eastAsia="Times New Roman" w:cs="Times New Roman"/>
                <w:color w:val="000000"/>
                <w:lang w:eastAsia="fi-FI"/>
              </w:rPr>
              <w:t>Age</w:t>
            </w:r>
          </w:p>
        </w:tc>
        <w:tc>
          <w:tcPr>
            <w:tcW w:w="407" w:type="pct"/>
            <w:shd w:val="clear" w:color="auto" w:fill="FFFFFF"/>
            <w:hideMark/>
          </w:tcPr>
          <w:p w14:paraId="66E50C0E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-.2</w:t>
            </w:r>
            <w:r>
              <w:rPr>
                <w:rFonts w:eastAsia="Times New Roman" w:cs="Times New Roman"/>
                <w:color w:val="000000"/>
                <w:lang w:eastAsia="fi-FI"/>
              </w:rPr>
              <w:t>4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7C0C6699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-.15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02C902E8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-.1</w:t>
            </w:r>
            <w:r>
              <w:rPr>
                <w:rFonts w:eastAsia="Times New Roman" w:cs="Times New Roman"/>
                <w:color w:val="000000"/>
                <w:lang w:eastAsia="fi-FI"/>
              </w:rPr>
              <w:t>0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7481338D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-.2</w:t>
            </w:r>
            <w:r>
              <w:rPr>
                <w:rFonts w:eastAsia="Times New Roman" w:cs="Times New Roman"/>
                <w:color w:val="000000"/>
                <w:lang w:eastAsia="fi-FI"/>
              </w:rPr>
              <w:t>1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1BA3AE0D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.02</w:t>
            </w:r>
          </w:p>
        </w:tc>
        <w:tc>
          <w:tcPr>
            <w:tcW w:w="407" w:type="pct"/>
            <w:shd w:val="clear" w:color="auto" w:fill="FFFFFF"/>
          </w:tcPr>
          <w:p w14:paraId="7158DCA5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7915A16C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4DDE9343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6EC441E3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7A20856A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9" w:type="pct"/>
            <w:shd w:val="clear" w:color="auto" w:fill="FFFFFF"/>
          </w:tcPr>
          <w:p w14:paraId="4CAB3FB3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</w:tr>
      <w:tr w:rsidR="00672A6C" w:rsidRPr="00860CC7" w14:paraId="1BFE73F4" w14:textId="77777777" w:rsidTr="00C275BD">
        <w:trPr>
          <w:cantSplit/>
          <w:trHeight w:hRule="exact" w:val="340"/>
        </w:trPr>
        <w:tc>
          <w:tcPr>
            <w:tcW w:w="521" w:type="pct"/>
            <w:shd w:val="clear" w:color="auto" w:fill="FFFFFF"/>
            <w:hideMark/>
          </w:tcPr>
          <w:p w14:paraId="7C3C9325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left"/>
              <w:rPr>
                <w:rFonts w:eastAsia="Times New Roman" w:cs="Times New Roman"/>
                <w:color w:val="000000"/>
                <w:lang w:eastAsia="fi-FI"/>
              </w:rPr>
            </w:pPr>
            <w:r>
              <w:rPr>
                <w:rFonts w:eastAsia="Times New Roman" w:cs="Times New Roman"/>
                <w:color w:val="000000"/>
                <w:lang w:eastAsia="fi-FI"/>
              </w:rPr>
              <w:t xml:space="preserve">7. </w:t>
            </w:r>
            <w:r w:rsidRPr="00860CC7">
              <w:rPr>
                <w:rFonts w:eastAsia="Times New Roman" w:cs="Times New Roman"/>
                <w:color w:val="000000"/>
                <w:lang w:eastAsia="fi-FI"/>
              </w:rPr>
              <w:t>Parental income</w:t>
            </w:r>
          </w:p>
        </w:tc>
        <w:tc>
          <w:tcPr>
            <w:tcW w:w="407" w:type="pct"/>
            <w:shd w:val="clear" w:color="auto" w:fill="FFFFFF"/>
            <w:hideMark/>
          </w:tcPr>
          <w:p w14:paraId="3AE5F87D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</w:t>
            </w:r>
            <w:r>
              <w:rPr>
                <w:rFonts w:eastAsia="Times New Roman" w:cs="Times New Roman"/>
                <w:color w:val="000000"/>
                <w:lang w:eastAsia="fi-FI"/>
              </w:rPr>
              <w:t>10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237AAB9A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.0</w:t>
            </w:r>
            <w:r>
              <w:rPr>
                <w:rFonts w:eastAsia="Times New Roman" w:cs="Times New Roman"/>
                <w:color w:val="000000"/>
                <w:lang w:eastAsia="fi-FI"/>
              </w:rPr>
              <w:t>2</w:t>
            </w:r>
          </w:p>
        </w:tc>
        <w:tc>
          <w:tcPr>
            <w:tcW w:w="407" w:type="pct"/>
            <w:shd w:val="clear" w:color="auto" w:fill="FFFFFF"/>
            <w:hideMark/>
          </w:tcPr>
          <w:p w14:paraId="341604C5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.17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4BC1BA87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.0</w:t>
            </w:r>
            <w:r>
              <w:rPr>
                <w:rFonts w:eastAsia="Times New Roman" w:cs="Times New Roman"/>
                <w:color w:val="000000"/>
                <w:lang w:eastAsia="fi-FI"/>
              </w:rPr>
              <w:t>3</w:t>
            </w:r>
          </w:p>
        </w:tc>
        <w:tc>
          <w:tcPr>
            <w:tcW w:w="407" w:type="pct"/>
            <w:shd w:val="clear" w:color="auto" w:fill="FFFFFF"/>
            <w:hideMark/>
          </w:tcPr>
          <w:p w14:paraId="621DB963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.01</w:t>
            </w:r>
          </w:p>
        </w:tc>
        <w:tc>
          <w:tcPr>
            <w:tcW w:w="407" w:type="pct"/>
            <w:shd w:val="clear" w:color="auto" w:fill="FFFFFF"/>
            <w:hideMark/>
          </w:tcPr>
          <w:p w14:paraId="295DFDD5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-.0</w:t>
            </w:r>
            <w:r>
              <w:rPr>
                <w:rFonts w:eastAsia="Times New Roman" w:cs="Times New Roman"/>
                <w:color w:val="000000"/>
                <w:lang w:eastAsia="fi-FI"/>
              </w:rPr>
              <w:t>3</w:t>
            </w:r>
          </w:p>
        </w:tc>
        <w:tc>
          <w:tcPr>
            <w:tcW w:w="407" w:type="pct"/>
            <w:shd w:val="clear" w:color="auto" w:fill="FFFFFF"/>
          </w:tcPr>
          <w:p w14:paraId="15DF9951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3E097019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0B1E475A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23A3FA20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9" w:type="pct"/>
            <w:shd w:val="clear" w:color="auto" w:fill="FFFFFF"/>
          </w:tcPr>
          <w:p w14:paraId="64BF5A77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</w:tr>
      <w:tr w:rsidR="00672A6C" w:rsidRPr="00860CC7" w14:paraId="797CD8A6" w14:textId="77777777" w:rsidTr="00C275BD">
        <w:trPr>
          <w:cantSplit/>
          <w:trHeight w:hRule="exact" w:val="340"/>
        </w:trPr>
        <w:tc>
          <w:tcPr>
            <w:tcW w:w="521" w:type="pct"/>
            <w:shd w:val="clear" w:color="auto" w:fill="FFFFFF"/>
            <w:hideMark/>
          </w:tcPr>
          <w:p w14:paraId="0BB320A0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left"/>
              <w:rPr>
                <w:rFonts w:eastAsia="Times New Roman" w:cs="Times New Roman"/>
                <w:color w:val="000000"/>
                <w:lang w:eastAsia="fi-FI"/>
              </w:rPr>
            </w:pPr>
            <w:r>
              <w:rPr>
                <w:rFonts w:eastAsia="Times New Roman" w:cs="Times New Roman"/>
                <w:color w:val="000000"/>
                <w:lang w:eastAsia="fi-FI"/>
              </w:rPr>
              <w:t xml:space="preserve">8. </w:t>
            </w:r>
            <w:r w:rsidRPr="00860CC7">
              <w:rPr>
                <w:rFonts w:eastAsia="Times New Roman" w:cs="Times New Roman"/>
                <w:color w:val="000000"/>
                <w:lang w:eastAsia="fi-FI"/>
              </w:rPr>
              <w:t>Parental education</w:t>
            </w:r>
          </w:p>
        </w:tc>
        <w:tc>
          <w:tcPr>
            <w:tcW w:w="407" w:type="pct"/>
            <w:shd w:val="clear" w:color="auto" w:fill="FFFFFF"/>
            <w:hideMark/>
          </w:tcPr>
          <w:p w14:paraId="71F74A73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</w:t>
            </w:r>
            <w:r>
              <w:rPr>
                <w:rFonts w:eastAsia="Times New Roman" w:cs="Times New Roman"/>
                <w:color w:val="000000"/>
                <w:lang w:eastAsia="fi-FI"/>
              </w:rPr>
              <w:t>22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36F0240D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.0</w:t>
            </w:r>
            <w:r>
              <w:rPr>
                <w:rFonts w:eastAsia="Times New Roman" w:cs="Times New Roman"/>
                <w:color w:val="000000"/>
                <w:lang w:eastAsia="fi-FI"/>
              </w:rPr>
              <w:t>7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</w:t>
            </w:r>
          </w:p>
        </w:tc>
        <w:tc>
          <w:tcPr>
            <w:tcW w:w="407" w:type="pct"/>
            <w:shd w:val="clear" w:color="auto" w:fill="FFFFFF"/>
            <w:hideMark/>
          </w:tcPr>
          <w:p w14:paraId="35A3CD62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</w:t>
            </w:r>
            <w:r>
              <w:rPr>
                <w:rFonts w:eastAsia="Times New Roman" w:cs="Times New Roman"/>
                <w:color w:val="000000"/>
                <w:lang w:eastAsia="fi-FI"/>
              </w:rPr>
              <w:t>19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680AE717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</w:t>
            </w:r>
            <w:r>
              <w:rPr>
                <w:rFonts w:eastAsia="Times New Roman" w:cs="Times New Roman"/>
                <w:color w:val="000000"/>
                <w:lang w:eastAsia="fi-FI"/>
              </w:rPr>
              <w:t>08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055049EE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.0</w:t>
            </w:r>
            <w:r>
              <w:rPr>
                <w:rFonts w:eastAsia="Times New Roman" w:cs="Times New Roman"/>
                <w:color w:val="000000"/>
                <w:lang w:eastAsia="fi-FI"/>
              </w:rPr>
              <w:t>3</w:t>
            </w:r>
          </w:p>
        </w:tc>
        <w:tc>
          <w:tcPr>
            <w:tcW w:w="407" w:type="pct"/>
            <w:shd w:val="clear" w:color="auto" w:fill="FFFFFF"/>
            <w:hideMark/>
          </w:tcPr>
          <w:p w14:paraId="7430EA80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-.2</w:t>
            </w:r>
            <w:r>
              <w:rPr>
                <w:rFonts w:eastAsia="Times New Roman" w:cs="Times New Roman"/>
                <w:color w:val="000000"/>
                <w:lang w:eastAsia="fi-FI"/>
              </w:rPr>
              <w:t>9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13A135CD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.48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</w:tcPr>
          <w:p w14:paraId="2A99B258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655BAEA3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094786CC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9" w:type="pct"/>
            <w:shd w:val="clear" w:color="auto" w:fill="FFFFFF"/>
          </w:tcPr>
          <w:p w14:paraId="180B02F3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</w:tr>
      <w:tr w:rsidR="00672A6C" w:rsidRPr="00860CC7" w14:paraId="70FC6F93" w14:textId="77777777" w:rsidTr="00C275BD">
        <w:trPr>
          <w:cantSplit/>
          <w:trHeight w:hRule="exact" w:val="340"/>
        </w:trPr>
        <w:tc>
          <w:tcPr>
            <w:tcW w:w="521" w:type="pct"/>
            <w:shd w:val="clear" w:color="auto" w:fill="FFFFFF"/>
            <w:hideMark/>
          </w:tcPr>
          <w:p w14:paraId="4590573C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left"/>
              <w:rPr>
                <w:rFonts w:eastAsia="Times New Roman" w:cs="Times New Roman"/>
                <w:color w:val="000000"/>
                <w:lang w:eastAsia="fi-FI"/>
              </w:rPr>
            </w:pPr>
            <w:r>
              <w:rPr>
                <w:rFonts w:eastAsia="Times New Roman" w:cs="Times New Roman"/>
                <w:color w:val="000000"/>
                <w:lang w:eastAsia="fi-FI"/>
              </w:rPr>
              <w:t xml:space="preserve">9. </w:t>
            </w:r>
            <w:r w:rsidRPr="00860CC7">
              <w:rPr>
                <w:rFonts w:eastAsia="Times New Roman" w:cs="Times New Roman"/>
                <w:color w:val="000000"/>
                <w:lang w:eastAsia="fi-FI"/>
              </w:rPr>
              <w:t>Education</w:t>
            </w:r>
          </w:p>
        </w:tc>
        <w:tc>
          <w:tcPr>
            <w:tcW w:w="407" w:type="pct"/>
            <w:shd w:val="clear" w:color="auto" w:fill="FFFFFF"/>
            <w:hideMark/>
          </w:tcPr>
          <w:p w14:paraId="4D6F673F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.1</w:t>
            </w:r>
            <w:r>
              <w:rPr>
                <w:rFonts w:eastAsia="Times New Roman" w:cs="Times New Roman"/>
                <w:color w:val="000000"/>
                <w:lang w:eastAsia="fi-FI"/>
              </w:rPr>
              <w:t>6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45D8BC8B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</w:t>
            </w:r>
            <w:r>
              <w:rPr>
                <w:rFonts w:eastAsia="Times New Roman" w:cs="Times New Roman"/>
                <w:color w:val="000000"/>
                <w:lang w:eastAsia="fi-FI"/>
              </w:rPr>
              <w:t>12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26C6067A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.2</w:t>
            </w:r>
            <w:r>
              <w:rPr>
                <w:rFonts w:eastAsia="Times New Roman" w:cs="Times New Roman"/>
                <w:color w:val="000000"/>
                <w:lang w:eastAsia="fi-FI"/>
              </w:rPr>
              <w:t>7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15F331F7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</w:t>
            </w:r>
            <w:r>
              <w:rPr>
                <w:rFonts w:eastAsia="Times New Roman" w:cs="Times New Roman"/>
                <w:color w:val="000000"/>
                <w:lang w:eastAsia="fi-FI"/>
              </w:rPr>
              <w:t>09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2DD09AB0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-.08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36CB1021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</w:t>
            </w:r>
            <w:r>
              <w:rPr>
                <w:rFonts w:eastAsia="Times New Roman" w:cs="Times New Roman"/>
                <w:color w:val="000000"/>
                <w:lang w:eastAsia="fi-FI"/>
              </w:rPr>
              <w:t>17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273692B0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.2</w:t>
            </w:r>
            <w:r>
              <w:rPr>
                <w:rFonts w:eastAsia="Times New Roman" w:cs="Times New Roman"/>
                <w:color w:val="000000"/>
                <w:lang w:eastAsia="fi-FI"/>
              </w:rPr>
              <w:t>3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73A63576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.2</w:t>
            </w:r>
            <w:r>
              <w:rPr>
                <w:rFonts w:eastAsia="Times New Roman" w:cs="Times New Roman"/>
                <w:color w:val="000000"/>
                <w:lang w:eastAsia="fi-FI"/>
              </w:rPr>
              <w:t>9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</w:tcPr>
          <w:p w14:paraId="4A5DF3AA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7" w:type="pct"/>
            <w:shd w:val="clear" w:color="auto" w:fill="FFFFFF"/>
          </w:tcPr>
          <w:p w14:paraId="1159AE15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9" w:type="pct"/>
            <w:shd w:val="clear" w:color="auto" w:fill="FFFFFF"/>
          </w:tcPr>
          <w:p w14:paraId="38780FA1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</w:tr>
      <w:tr w:rsidR="00672A6C" w:rsidRPr="00860CC7" w14:paraId="46389B16" w14:textId="77777777" w:rsidTr="00C275BD">
        <w:trPr>
          <w:cantSplit/>
          <w:trHeight w:hRule="exact" w:val="340"/>
        </w:trPr>
        <w:tc>
          <w:tcPr>
            <w:tcW w:w="521" w:type="pct"/>
            <w:shd w:val="clear" w:color="auto" w:fill="FFFFFF"/>
            <w:hideMark/>
          </w:tcPr>
          <w:p w14:paraId="1F513D4F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left"/>
              <w:rPr>
                <w:rFonts w:eastAsia="Times New Roman" w:cs="Times New Roman"/>
                <w:color w:val="000000"/>
                <w:lang w:eastAsia="fi-FI"/>
              </w:rPr>
            </w:pPr>
            <w:r>
              <w:rPr>
                <w:rFonts w:eastAsia="Times New Roman" w:cs="Times New Roman"/>
                <w:color w:val="000000"/>
                <w:lang w:eastAsia="fi-FI"/>
              </w:rPr>
              <w:t xml:space="preserve">10. </w:t>
            </w:r>
            <w:r w:rsidRPr="00860CC7">
              <w:rPr>
                <w:rFonts w:eastAsia="Times New Roman" w:cs="Times New Roman"/>
                <w:color w:val="000000"/>
                <w:lang w:eastAsia="fi-FI"/>
              </w:rPr>
              <w:t>Income</w:t>
            </w:r>
          </w:p>
        </w:tc>
        <w:tc>
          <w:tcPr>
            <w:tcW w:w="407" w:type="pct"/>
            <w:shd w:val="clear" w:color="auto" w:fill="FFFFFF"/>
            <w:hideMark/>
          </w:tcPr>
          <w:p w14:paraId="0AA9D08D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</w:t>
            </w:r>
            <w:r>
              <w:rPr>
                <w:rFonts w:eastAsia="Times New Roman" w:cs="Times New Roman"/>
                <w:color w:val="000000"/>
                <w:lang w:eastAsia="fi-FI"/>
              </w:rPr>
              <w:t>12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2FB26453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</w:t>
            </w:r>
            <w:r>
              <w:rPr>
                <w:rFonts w:eastAsia="Times New Roman" w:cs="Times New Roman"/>
                <w:color w:val="000000"/>
                <w:lang w:eastAsia="fi-FI"/>
              </w:rPr>
              <w:t>08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69BF9958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.2</w:t>
            </w:r>
            <w:r>
              <w:rPr>
                <w:rFonts w:eastAsia="Times New Roman" w:cs="Times New Roman"/>
                <w:color w:val="000000"/>
                <w:lang w:eastAsia="fi-FI"/>
              </w:rPr>
              <w:t>4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766AB2F6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.0</w:t>
            </w:r>
            <w:r>
              <w:rPr>
                <w:rFonts w:eastAsia="Times New Roman" w:cs="Times New Roman"/>
                <w:color w:val="000000"/>
                <w:lang w:eastAsia="fi-FI"/>
              </w:rPr>
              <w:t>6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</w:t>
            </w:r>
          </w:p>
        </w:tc>
        <w:tc>
          <w:tcPr>
            <w:tcW w:w="407" w:type="pct"/>
            <w:shd w:val="clear" w:color="auto" w:fill="FFFFFF"/>
            <w:hideMark/>
          </w:tcPr>
          <w:p w14:paraId="76607A14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.2</w:t>
            </w:r>
            <w:r>
              <w:rPr>
                <w:rFonts w:eastAsia="Times New Roman" w:cs="Times New Roman"/>
                <w:color w:val="000000"/>
                <w:lang w:eastAsia="fi-FI"/>
              </w:rPr>
              <w:t>8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6E385510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.04</w:t>
            </w:r>
          </w:p>
        </w:tc>
        <w:tc>
          <w:tcPr>
            <w:tcW w:w="407" w:type="pct"/>
            <w:shd w:val="clear" w:color="auto" w:fill="FFFFFF"/>
            <w:hideMark/>
          </w:tcPr>
          <w:p w14:paraId="02243423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.1</w:t>
            </w:r>
            <w:r>
              <w:rPr>
                <w:rFonts w:eastAsia="Times New Roman" w:cs="Times New Roman"/>
                <w:color w:val="000000"/>
                <w:lang w:eastAsia="fi-FI"/>
              </w:rPr>
              <w:t>7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41F0D6CA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.1</w:t>
            </w:r>
            <w:r>
              <w:rPr>
                <w:rFonts w:eastAsia="Times New Roman" w:cs="Times New Roman"/>
                <w:color w:val="000000"/>
                <w:lang w:eastAsia="fi-FI"/>
              </w:rPr>
              <w:t>4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4F6CE671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.3</w:t>
            </w:r>
            <w:r>
              <w:rPr>
                <w:rFonts w:eastAsia="Times New Roman" w:cs="Times New Roman"/>
                <w:color w:val="000000"/>
                <w:lang w:eastAsia="fi-FI"/>
              </w:rPr>
              <w:t>2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</w:tcPr>
          <w:p w14:paraId="1FD14C7A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  <w:tc>
          <w:tcPr>
            <w:tcW w:w="409" w:type="pct"/>
            <w:shd w:val="clear" w:color="auto" w:fill="FFFFFF"/>
          </w:tcPr>
          <w:p w14:paraId="3B6FAC7A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</w:tr>
      <w:tr w:rsidR="00672A6C" w:rsidRPr="00860CC7" w14:paraId="65BEBC30" w14:textId="77777777" w:rsidTr="00C275BD">
        <w:trPr>
          <w:cantSplit/>
          <w:trHeight w:hRule="exact" w:val="340"/>
        </w:trPr>
        <w:tc>
          <w:tcPr>
            <w:tcW w:w="521" w:type="pct"/>
            <w:shd w:val="clear" w:color="auto" w:fill="FFFFFF"/>
            <w:hideMark/>
          </w:tcPr>
          <w:p w14:paraId="04A281DF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left"/>
              <w:rPr>
                <w:rFonts w:eastAsia="Times New Roman" w:cs="Times New Roman"/>
                <w:color w:val="000000"/>
                <w:lang w:eastAsia="fi-FI"/>
              </w:rPr>
            </w:pPr>
            <w:r>
              <w:rPr>
                <w:rFonts w:eastAsia="Times New Roman" w:cs="Times New Roman"/>
                <w:color w:val="000000"/>
                <w:lang w:eastAsia="fi-FI"/>
              </w:rPr>
              <w:t xml:space="preserve">11. </w:t>
            </w:r>
            <w:r w:rsidRPr="00860CC7">
              <w:rPr>
                <w:rFonts w:eastAsia="Times New Roman" w:cs="Times New Roman"/>
                <w:color w:val="000000"/>
                <w:lang w:eastAsia="fi-FI"/>
              </w:rPr>
              <w:t>MQ</w:t>
            </w:r>
          </w:p>
        </w:tc>
        <w:tc>
          <w:tcPr>
            <w:tcW w:w="407" w:type="pct"/>
            <w:shd w:val="clear" w:color="auto" w:fill="FFFFFF"/>
            <w:hideMark/>
          </w:tcPr>
          <w:p w14:paraId="695D0A8C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-.01</w:t>
            </w:r>
          </w:p>
        </w:tc>
        <w:tc>
          <w:tcPr>
            <w:tcW w:w="407" w:type="pct"/>
            <w:shd w:val="clear" w:color="auto" w:fill="FFFFFF"/>
            <w:hideMark/>
          </w:tcPr>
          <w:p w14:paraId="316A8217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-.11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5E0D6F0A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-.06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</w:t>
            </w:r>
          </w:p>
        </w:tc>
        <w:tc>
          <w:tcPr>
            <w:tcW w:w="407" w:type="pct"/>
            <w:shd w:val="clear" w:color="auto" w:fill="FFFFFF"/>
            <w:hideMark/>
          </w:tcPr>
          <w:p w14:paraId="4469C5CC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-.0</w:t>
            </w:r>
            <w:r>
              <w:rPr>
                <w:rFonts w:eastAsia="Times New Roman" w:cs="Times New Roman"/>
                <w:color w:val="000000"/>
                <w:lang w:eastAsia="fi-FI"/>
              </w:rPr>
              <w:t>4</w:t>
            </w:r>
          </w:p>
        </w:tc>
        <w:tc>
          <w:tcPr>
            <w:tcW w:w="407" w:type="pct"/>
            <w:shd w:val="clear" w:color="auto" w:fill="FFFFFF"/>
            <w:hideMark/>
          </w:tcPr>
          <w:p w14:paraId="28D603EB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-.10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35611BEC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.01</w:t>
            </w:r>
          </w:p>
        </w:tc>
        <w:tc>
          <w:tcPr>
            <w:tcW w:w="407" w:type="pct"/>
            <w:shd w:val="clear" w:color="auto" w:fill="FFFFFF"/>
            <w:hideMark/>
          </w:tcPr>
          <w:p w14:paraId="6979067F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-.0</w:t>
            </w:r>
            <w:r>
              <w:rPr>
                <w:rFonts w:eastAsia="Times New Roman" w:cs="Times New Roman"/>
                <w:color w:val="000000"/>
                <w:lang w:eastAsia="fi-FI"/>
              </w:rPr>
              <w:t>9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shd w:val="clear" w:color="auto" w:fill="FFFFFF"/>
            <w:hideMark/>
          </w:tcPr>
          <w:p w14:paraId="62FB2734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-.0</w:t>
            </w:r>
            <w:r>
              <w:rPr>
                <w:rFonts w:eastAsia="Times New Roman" w:cs="Times New Roman"/>
                <w:color w:val="000000"/>
                <w:lang w:eastAsia="fi-FI"/>
              </w:rPr>
              <w:t>2</w:t>
            </w:r>
          </w:p>
        </w:tc>
        <w:tc>
          <w:tcPr>
            <w:tcW w:w="407" w:type="pct"/>
            <w:shd w:val="clear" w:color="auto" w:fill="FFFFFF"/>
            <w:hideMark/>
          </w:tcPr>
          <w:p w14:paraId="581BD366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-.05</w:t>
            </w:r>
          </w:p>
        </w:tc>
        <w:tc>
          <w:tcPr>
            <w:tcW w:w="407" w:type="pct"/>
            <w:shd w:val="clear" w:color="auto" w:fill="FFFFFF"/>
            <w:hideMark/>
          </w:tcPr>
          <w:p w14:paraId="3E89E445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-.1</w:t>
            </w:r>
            <w:r>
              <w:rPr>
                <w:rFonts w:eastAsia="Times New Roman" w:cs="Times New Roman"/>
                <w:color w:val="000000"/>
                <w:lang w:eastAsia="fi-FI"/>
              </w:rPr>
              <w:t>9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9" w:type="pct"/>
            <w:shd w:val="clear" w:color="auto" w:fill="FFFFFF"/>
          </w:tcPr>
          <w:p w14:paraId="4B06FA57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eastAsia="Times New Roman" w:cs="Times New Roman"/>
                <w:lang w:eastAsia="fi-FI"/>
              </w:rPr>
            </w:pPr>
          </w:p>
        </w:tc>
      </w:tr>
      <w:tr w:rsidR="00672A6C" w:rsidRPr="00860CC7" w14:paraId="2602EF9D" w14:textId="77777777" w:rsidTr="00C275BD">
        <w:trPr>
          <w:cantSplit/>
          <w:trHeight w:hRule="exact" w:val="340"/>
        </w:trPr>
        <w:tc>
          <w:tcPr>
            <w:tcW w:w="521" w:type="pct"/>
            <w:tcBorders>
              <w:bottom w:val="single" w:sz="4" w:space="0" w:color="auto"/>
            </w:tcBorders>
            <w:shd w:val="clear" w:color="auto" w:fill="FFFFFF"/>
            <w:hideMark/>
          </w:tcPr>
          <w:p w14:paraId="61465C72" w14:textId="77777777" w:rsidR="00672A6C" w:rsidRPr="00860CC7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left"/>
              <w:rPr>
                <w:rFonts w:eastAsia="Times New Roman" w:cs="Times New Roman"/>
                <w:color w:val="000000"/>
                <w:lang w:eastAsia="fi-FI"/>
              </w:rPr>
            </w:pPr>
            <w:r>
              <w:rPr>
                <w:rFonts w:eastAsia="Times New Roman" w:cs="Times New Roman"/>
                <w:color w:val="000000"/>
                <w:lang w:eastAsia="fi-FI"/>
              </w:rPr>
              <w:t xml:space="preserve">12. </w:t>
            </w:r>
            <w:r w:rsidRPr="00860CC7">
              <w:rPr>
                <w:rFonts w:eastAsia="Times New Roman" w:cs="Times New Roman"/>
                <w:color w:val="000000"/>
                <w:lang w:eastAsia="fi-FI"/>
              </w:rPr>
              <w:t>BDI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FFFFFF"/>
            <w:hideMark/>
          </w:tcPr>
          <w:p w14:paraId="6355678A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-.04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FFFFFF"/>
            <w:hideMark/>
          </w:tcPr>
          <w:p w14:paraId="5E720913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</w:t>
            </w:r>
            <w:r>
              <w:rPr>
                <w:rFonts w:eastAsia="Times New Roman" w:cs="Times New Roman"/>
                <w:color w:val="000000"/>
                <w:lang w:eastAsia="fi-FI"/>
              </w:rPr>
              <w:t>10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FFFFFF"/>
            <w:hideMark/>
          </w:tcPr>
          <w:p w14:paraId="57D305FA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-.0</w:t>
            </w:r>
            <w:r>
              <w:rPr>
                <w:rFonts w:eastAsia="Times New Roman" w:cs="Times New Roman"/>
                <w:color w:val="000000"/>
                <w:lang w:eastAsia="fi-FI"/>
              </w:rPr>
              <w:t>7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FFFFFF"/>
            <w:hideMark/>
          </w:tcPr>
          <w:p w14:paraId="55992D1F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-.0</w:t>
            </w:r>
            <w:r>
              <w:rPr>
                <w:rFonts w:eastAsia="Times New Roman" w:cs="Times New Roman"/>
                <w:color w:val="000000"/>
                <w:lang w:eastAsia="fi-FI"/>
              </w:rPr>
              <w:t>5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FFFFFF"/>
            <w:hideMark/>
          </w:tcPr>
          <w:p w14:paraId="7064EE47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</w:t>
            </w:r>
            <w:r>
              <w:rPr>
                <w:rFonts w:eastAsia="Times New Roman" w:cs="Times New Roman"/>
                <w:color w:val="000000"/>
                <w:lang w:eastAsia="fi-FI"/>
              </w:rPr>
              <w:t>11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FFFFFF"/>
            <w:hideMark/>
          </w:tcPr>
          <w:p w14:paraId="6B1608D6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.0</w:t>
            </w:r>
            <w:r>
              <w:rPr>
                <w:rFonts w:eastAsia="Times New Roman" w:cs="Times New Roman"/>
                <w:color w:val="000000"/>
                <w:lang w:eastAsia="fi-FI"/>
              </w:rPr>
              <w:t>0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FFFFFF"/>
            <w:hideMark/>
          </w:tcPr>
          <w:p w14:paraId="475DDB13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-.07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FFFFFF"/>
            <w:hideMark/>
          </w:tcPr>
          <w:p w14:paraId="76AA3FF1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-.03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FFFFFF"/>
            <w:hideMark/>
          </w:tcPr>
          <w:p w14:paraId="7C63EACC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-.0</w:t>
            </w:r>
            <w:r>
              <w:rPr>
                <w:rFonts w:eastAsia="Times New Roman" w:cs="Times New Roman"/>
                <w:color w:val="000000"/>
                <w:lang w:eastAsia="fi-FI"/>
              </w:rPr>
              <w:t>7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FFFFFF"/>
            <w:hideMark/>
          </w:tcPr>
          <w:p w14:paraId="203383D4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-.1</w:t>
            </w:r>
            <w:r>
              <w:rPr>
                <w:rFonts w:eastAsia="Times New Roman" w:cs="Times New Roman"/>
                <w:color w:val="000000"/>
                <w:lang w:eastAsia="fi-FI"/>
              </w:rPr>
              <w:t>9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shd w:val="clear" w:color="auto" w:fill="FFFFFF"/>
            <w:hideMark/>
          </w:tcPr>
          <w:p w14:paraId="73552F42" w14:textId="77777777" w:rsidR="00672A6C" w:rsidRPr="00B17146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eastAsia="Times New Roman" w:cs="Times New Roman"/>
                <w:color w:val="000000"/>
                <w:lang w:eastAsia="fi-FI"/>
              </w:rPr>
            </w:pPr>
            <w:r w:rsidRPr="00B17146">
              <w:rPr>
                <w:rFonts w:eastAsia="Times New Roman" w:cs="Times New Roman"/>
                <w:color w:val="000000"/>
                <w:lang w:eastAsia="fi-FI"/>
              </w:rPr>
              <w:t>.7</w:t>
            </w:r>
            <w:r>
              <w:rPr>
                <w:rFonts w:eastAsia="Times New Roman" w:cs="Times New Roman"/>
                <w:color w:val="000000"/>
                <w:lang w:eastAsia="fi-FI"/>
              </w:rPr>
              <w:t>8</w:t>
            </w:r>
            <w:r w:rsidRPr="00B17146">
              <w:rPr>
                <w:rFonts w:eastAsia="Times New Roman" w:cs="Times New Roman"/>
                <w:color w:val="000000"/>
                <w:vertAlign w:val="superscript"/>
                <w:lang w:eastAsia="fi-FI"/>
              </w:rPr>
              <w:t>**</w:t>
            </w:r>
          </w:p>
        </w:tc>
      </w:tr>
      <w:tr w:rsidR="00672A6C" w:rsidRPr="003D31B6" w14:paraId="2E358EC7" w14:textId="77777777" w:rsidTr="00C275BD">
        <w:trPr>
          <w:cantSplit/>
          <w:trHeight w:val="318"/>
        </w:trPr>
        <w:tc>
          <w:tcPr>
            <w:tcW w:w="5000" w:type="pct"/>
            <w:gridSpan w:val="12"/>
            <w:shd w:val="clear" w:color="auto" w:fill="FFFFFF"/>
            <w:hideMark/>
          </w:tcPr>
          <w:p w14:paraId="59AF1E98" w14:textId="77777777" w:rsidR="00672A6C" w:rsidRPr="00466EEB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60"/>
              <w:rPr>
                <w:rFonts w:eastAsia="Times New Roman" w:cs="Times New Roman"/>
                <w:color w:val="000000"/>
                <w:sz w:val="22"/>
                <w:szCs w:val="22"/>
                <w:lang w:eastAsia="fi-FI"/>
              </w:rPr>
            </w:pPr>
            <w:r w:rsidRPr="00466EEB">
              <w:rPr>
                <w:rFonts w:eastAsia="Times New Roman" w:cs="Times New Roman"/>
                <w:color w:val="000000"/>
                <w:sz w:val="22"/>
                <w:szCs w:val="22"/>
                <w:lang w:eastAsia="fi-FI"/>
              </w:rPr>
              <w:t>** Correlation is significant at the 0.01 level (2-tailed, uncorrected). * Correlation is significant at the 0.05 level (2-tailed, uncorrected).</w:t>
            </w:r>
          </w:p>
        </w:tc>
      </w:tr>
      <w:tr w:rsidR="00672A6C" w:rsidRPr="005765C8" w14:paraId="10174565" w14:textId="77777777" w:rsidTr="00C275BD">
        <w:trPr>
          <w:cantSplit/>
          <w:trHeight w:val="640"/>
        </w:trPr>
        <w:tc>
          <w:tcPr>
            <w:tcW w:w="5000" w:type="pct"/>
            <w:gridSpan w:val="12"/>
            <w:shd w:val="clear" w:color="auto" w:fill="FFFFFF"/>
            <w:hideMark/>
          </w:tcPr>
          <w:p w14:paraId="57B32ECD" w14:textId="77777777" w:rsidR="00672A6C" w:rsidRPr="00466EEB" w:rsidRDefault="00672A6C" w:rsidP="00C275BD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60"/>
              <w:rPr>
                <w:rFonts w:eastAsia="Times New Roman" w:cs="Times New Roman"/>
                <w:color w:val="000000"/>
                <w:sz w:val="22"/>
                <w:szCs w:val="22"/>
                <w:lang w:eastAsia="fi-FI"/>
              </w:rPr>
            </w:pPr>
            <w:r w:rsidRPr="00466EEB">
              <w:rPr>
                <w:rFonts w:eastAsia="Times New Roman" w:cs="Times New Roman"/>
                <w:color w:val="000000"/>
                <w:sz w:val="22"/>
                <w:szCs w:val="22"/>
                <w:lang w:eastAsia="fi-FI"/>
              </w:rPr>
              <w:t>PAL = the Paired Associates Learning test, RTI = the Reaction Time test, RVP = the Rapid Visual Information Processing test, SWM = the Spatial Working Memory test, MQ = the Maastricht Questionnaire score in 201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eastAsia="fi-FI"/>
              </w:rPr>
              <w:t>1</w:t>
            </w:r>
            <w:r w:rsidRPr="00466EEB">
              <w:rPr>
                <w:rFonts w:eastAsia="Times New Roman" w:cs="Times New Roman"/>
                <w:color w:val="000000"/>
                <w:sz w:val="22"/>
                <w:szCs w:val="22"/>
                <w:lang w:eastAsia="fi-FI"/>
              </w:rPr>
              <w:t>, BDI = the Beck Depression Inventory score in 201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eastAsia="fi-FI"/>
              </w:rPr>
              <w:t>1</w:t>
            </w:r>
            <w:r w:rsidRPr="00466EEB">
              <w:rPr>
                <w:rFonts w:eastAsia="Times New Roman" w:cs="Times New Roman"/>
                <w:color w:val="000000"/>
                <w:sz w:val="22"/>
                <w:szCs w:val="22"/>
                <w:lang w:eastAsia="fi-FI"/>
              </w:rPr>
              <w:t>.</w:t>
            </w:r>
          </w:p>
        </w:tc>
        <w:bookmarkEnd w:id="0"/>
      </w:tr>
    </w:tbl>
    <w:p w14:paraId="38DE86EB" w14:textId="0AF91F7D" w:rsidR="00672A6C" w:rsidRDefault="00672A6C" w:rsidP="00672A6C">
      <w:pPr>
        <w:spacing w:line="480" w:lineRule="auto"/>
        <w:jc w:val="left"/>
      </w:pPr>
    </w:p>
    <w:sectPr w:rsidR="00672A6C" w:rsidSect="00672A6C">
      <w:pgSz w:w="16838" w:h="11906" w:orient="landscape" w:code="9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CE2"/>
    <w:rsid w:val="000D76B9"/>
    <w:rsid w:val="00556A18"/>
    <w:rsid w:val="0058599E"/>
    <w:rsid w:val="00672A6C"/>
    <w:rsid w:val="00883CE2"/>
    <w:rsid w:val="00E03817"/>
    <w:rsid w:val="00E11665"/>
    <w:rsid w:val="00FF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EB358"/>
  <w15:chartTrackingRefBased/>
  <w15:docId w15:val="{ECB72259-FCF5-405C-BE0E-A82804152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CE2"/>
    <w:pPr>
      <w:spacing w:line="360" w:lineRule="auto"/>
      <w:jc w:val="both"/>
    </w:pPr>
    <w:rPr>
      <w:rFonts w:ascii="Times New Roman" w:hAnsi="Times New Roman"/>
      <w:sz w:val="24"/>
      <w:szCs w:val="24"/>
      <w:shd w:val="clear" w:color="auto" w:fill="FFFFFF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uvunotsikko">
    <w:name w:val="Luvun otsikko"/>
    <w:basedOn w:val="Normal"/>
    <w:link w:val="LuvunotsikkoChar"/>
    <w:qFormat/>
    <w:rsid w:val="00883CE2"/>
    <w:rPr>
      <w:rFonts w:cs="Times New Roman"/>
      <w:b/>
      <w:bCs/>
      <w:szCs w:val="22"/>
      <w:shd w:val="clear" w:color="auto" w:fill="auto"/>
    </w:rPr>
  </w:style>
  <w:style w:type="character" w:customStyle="1" w:styleId="LuvunotsikkoChar">
    <w:name w:val="Luvun otsikko Char"/>
    <w:basedOn w:val="DefaultParagraphFont"/>
    <w:link w:val="Luvunotsikko"/>
    <w:rsid w:val="00883CE2"/>
    <w:rPr>
      <w:rFonts w:ascii="Times New Roman" w:hAnsi="Times New Roman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A4979B5BF1F480596886EE61D455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378230-48E3-4820-8078-8782F3913BE9}"/>
      </w:docPartPr>
      <w:docPartBody>
        <w:p w:rsidR="002A1DF8" w:rsidRDefault="00193178" w:rsidP="00193178">
          <w:pPr>
            <w:pStyle w:val="EA4979B5BF1F480596886EE61D455F72"/>
          </w:pPr>
          <w:r>
            <w:rPr>
              <w:rStyle w:val="PlaceholderText"/>
            </w:rPr>
            <w:t>Formatting...</w:t>
          </w:r>
        </w:p>
      </w:docPartBody>
    </w:docPart>
    <w:docPart>
      <w:docPartPr>
        <w:name w:val="8E5C122A18874195807A5E3627FEC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6A188-DB25-461A-B35D-AB5B788FA376}"/>
      </w:docPartPr>
      <w:docPartBody>
        <w:p w:rsidR="002A1DF8" w:rsidRDefault="00193178" w:rsidP="00193178">
          <w:pPr>
            <w:pStyle w:val="8E5C122A18874195807A5E3627FEC962"/>
          </w:pPr>
          <w:r>
            <w:rPr>
              <w:rStyle w:val="PlaceholderText"/>
            </w:rPr>
            <w:t>Formatting...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178"/>
    <w:rsid w:val="00193178"/>
    <w:rsid w:val="002A1DF8"/>
    <w:rsid w:val="00765C46"/>
    <w:rsid w:val="00B41E80"/>
    <w:rsid w:val="00F0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93178"/>
  </w:style>
  <w:style w:type="paragraph" w:customStyle="1" w:styleId="EA4979B5BF1F480596886EE61D455F72">
    <w:name w:val="EA4979B5BF1F480596886EE61D455F72"/>
    <w:rsid w:val="00193178"/>
  </w:style>
  <w:style w:type="paragraph" w:customStyle="1" w:styleId="8E5C122A18874195807A5E3627FEC962">
    <w:name w:val="8E5C122A18874195807A5E3627FEC962"/>
    <w:rsid w:val="001931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598</Words>
  <Characters>4849</Characters>
  <Application>Microsoft Office Word</Application>
  <DocSecurity>0</DocSecurity>
  <Lines>40</Lines>
  <Paragraphs>10</Paragraphs>
  <ScaleCrop>false</ScaleCrop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Aino I L</dc:creator>
  <cp:keywords/>
  <dc:description/>
  <cp:lastModifiedBy>Saarinen, Aino I L</cp:lastModifiedBy>
  <cp:revision>2</cp:revision>
  <dcterms:created xsi:type="dcterms:W3CDTF">2022-11-04T14:58:00Z</dcterms:created>
  <dcterms:modified xsi:type="dcterms:W3CDTF">2022-11-04T14:58:00Z</dcterms:modified>
</cp:coreProperties>
</file>