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96FF5" w14:textId="77777777" w:rsidR="007D226E" w:rsidRPr="00E62E51" w:rsidRDefault="007D226E" w:rsidP="007D226E">
      <w:pPr>
        <w:jc w:val="center"/>
        <w:rPr>
          <w:rFonts w:cs="Times New Roman"/>
          <w:b/>
          <w:bCs/>
          <w:szCs w:val="24"/>
          <w:lang w:val="en-US"/>
        </w:rPr>
      </w:pPr>
      <w:r w:rsidRPr="00E62E51">
        <w:rPr>
          <w:rFonts w:cs="Times New Roman"/>
          <w:b/>
          <w:bCs/>
          <w:szCs w:val="24"/>
          <w:lang w:val="en-US"/>
        </w:rPr>
        <w:t>Supplementary Material</w:t>
      </w:r>
    </w:p>
    <w:p w14:paraId="4508E844" w14:textId="77777777" w:rsidR="007D226E" w:rsidRPr="00E62E51" w:rsidRDefault="007D226E" w:rsidP="007D226E">
      <w:pPr>
        <w:jc w:val="center"/>
        <w:rPr>
          <w:rFonts w:cs="Times New Roman"/>
          <w:b/>
          <w:bCs/>
          <w:szCs w:val="24"/>
          <w:lang w:val="en-US"/>
        </w:rPr>
      </w:pPr>
    </w:p>
    <w:p w14:paraId="01C33F84" w14:textId="77777777" w:rsidR="007D226E" w:rsidRPr="00E62E51" w:rsidRDefault="007D226E" w:rsidP="007D226E">
      <w:pPr>
        <w:jc w:val="center"/>
        <w:rPr>
          <w:rFonts w:cs="Times New Roman"/>
          <w:b/>
          <w:bCs/>
          <w:szCs w:val="24"/>
          <w:lang w:val="en-US"/>
        </w:rPr>
      </w:pPr>
    </w:p>
    <w:p w14:paraId="3A685104" w14:textId="77777777" w:rsidR="007D226E" w:rsidRPr="00E62E51" w:rsidRDefault="007D226E" w:rsidP="007D226E">
      <w:pPr>
        <w:jc w:val="center"/>
        <w:rPr>
          <w:rFonts w:cs="Times New Roman"/>
          <w:b/>
          <w:bCs/>
          <w:szCs w:val="24"/>
          <w:lang w:val="en-US"/>
        </w:rPr>
      </w:pPr>
    </w:p>
    <w:p w14:paraId="4EF8EAC9" w14:textId="77777777" w:rsidR="007D226E" w:rsidRPr="00E62E51" w:rsidRDefault="007D226E" w:rsidP="007D226E">
      <w:pPr>
        <w:jc w:val="center"/>
        <w:rPr>
          <w:rFonts w:cs="Times New Roman"/>
          <w:b/>
          <w:bCs/>
          <w:szCs w:val="24"/>
          <w:lang w:val="en-US"/>
        </w:rPr>
      </w:pPr>
    </w:p>
    <w:p w14:paraId="3E53F3D1" w14:textId="77777777" w:rsidR="007D226E" w:rsidRPr="00E62E51" w:rsidRDefault="007D226E" w:rsidP="007D226E">
      <w:pPr>
        <w:jc w:val="center"/>
        <w:rPr>
          <w:rFonts w:cs="Times New Roman"/>
          <w:b/>
          <w:bCs/>
          <w:szCs w:val="24"/>
          <w:lang w:val="en-US"/>
        </w:rPr>
      </w:pPr>
    </w:p>
    <w:p w14:paraId="35BD67C0" w14:textId="77777777" w:rsidR="007D226E" w:rsidRPr="00E62E51" w:rsidRDefault="007D226E" w:rsidP="007D226E">
      <w:pPr>
        <w:jc w:val="center"/>
        <w:rPr>
          <w:rFonts w:cs="Times New Roman"/>
          <w:bCs/>
          <w:szCs w:val="24"/>
          <w:lang w:val="en-US"/>
        </w:rPr>
      </w:pPr>
      <w:r w:rsidRPr="00E62E51">
        <w:rPr>
          <w:rFonts w:cs="Times New Roman"/>
          <w:bCs/>
          <w:szCs w:val="24"/>
          <w:lang w:val="en-US"/>
        </w:rPr>
        <w:t>Article title: Modulating the value of positive feedback does not influence expectation change in major depression – What can be learned from a failed replication?</w:t>
      </w:r>
    </w:p>
    <w:p w14:paraId="3E420DE3" w14:textId="77777777" w:rsidR="007D226E" w:rsidRPr="00E62E51" w:rsidRDefault="007D226E" w:rsidP="007D226E">
      <w:pPr>
        <w:jc w:val="center"/>
        <w:rPr>
          <w:rFonts w:cs="Times New Roman"/>
          <w:b/>
          <w:bCs/>
          <w:szCs w:val="24"/>
          <w:lang w:val="en-US"/>
        </w:rPr>
      </w:pPr>
    </w:p>
    <w:p w14:paraId="071B8ED7" w14:textId="77777777" w:rsidR="007D226E" w:rsidRPr="00E62E51" w:rsidRDefault="007D226E" w:rsidP="007D226E">
      <w:pPr>
        <w:jc w:val="center"/>
        <w:rPr>
          <w:rFonts w:cs="Times New Roman"/>
          <w:b/>
          <w:bCs/>
          <w:szCs w:val="24"/>
          <w:lang w:val="en-US"/>
        </w:rPr>
      </w:pPr>
    </w:p>
    <w:p w14:paraId="47438B9F" w14:textId="77777777" w:rsidR="007D226E" w:rsidRPr="00E62E51" w:rsidRDefault="007D226E" w:rsidP="007D226E">
      <w:pPr>
        <w:jc w:val="center"/>
        <w:rPr>
          <w:rFonts w:cs="Times New Roman"/>
          <w:b/>
          <w:bCs/>
          <w:szCs w:val="24"/>
          <w:lang w:val="en-US"/>
        </w:rPr>
      </w:pPr>
    </w:p>
    <w:p w14:paraId="0550317A" w14:textId="77777777" w:rsidR="007D226E" w:rsidRPr="00E62E51" w:rsidRDefault="007D226E" w:rsidP="007D226E">
      <w:pPr>
        <w:spacing w:after="0"/>
        <w:jc w:val="center"/>
        <w:rPr>
          <w:rFonts w:cs="Times New Roman"/>
          <w:szCs w:val="18"/>
          <w:lang w:val="en-US"/>
        </w:rPr>
      </w:pPr>
    </w:p>
    <w:p w14:paraId="7086B935" w14:textId="77777777" w:rsidR="007D226E" w:rsidRPr="00E62E51" w:rsidRDefault="007D226E" w:rsidP="007D226E">
      <w:pPr>
        <w:rPr>
          <w:szCs w:val="24"/>
          <w:lang w:val="en-US"/>
        </w:rPr>
      </w:pPr>
      <w:r w:rsidRPr="00E62E51">
        <w:rPr>
          <w:lang w:val="en-US"/>
        </w:rPr>
        <w:br w:type="page"/>
      </w:r>
    </w:p>
    <w:p w14:paraId="7B7C26AD" w14:textId="77777777" w:rsidR="007D226E" w:rsidRPr="00E62E51" w:rsidRDefault="007D226E" w:rsidP="007D226E">
      <w:pPr>
        <w:rPr>
          <w:lang w:val="en-US"/>
        </w:rPr>
      </w:pPr>
    </w:p>
    <w:p w14:paraId="64E4C7F0" w14:textId="77777777" w:rsidR="007D226E" w:rsidRPr="00E62E51" w:rsidRDefault="007D226E" w:rsidP="007D226E">
      <w:pPr>
        <w:rPr>
          <w:rFonts w:cs="Times New Roman"/>
          <w:b/>
          <w:bCs/>
          <w:color w:val="000000" w:themeColor="text1"/>
          <w:lang w:val="en-US"/>
        </w:rPr>
      </w:pPr>
      <w:r w:rsidRPr="00E62E51">
        <w:rPr>
          <w:rFonts w:cs="Times New Roman"/>
          <w:b/>
          <w:bCs/>
          <w:color w:val="000000" w:themeColor="text1"/>
          <w:lang w:val="en-US"/>
        </w:rPr>
        <w:t>Additional Variables</w:t>
      </w:r>
    </w:p>
    <w:p w14:paraId="37D71D3A" w14:textId="77777777" w:rsidR="007D226E" w:rsidRPr="00E62E51" w:rsidRDefault="007D226E" w:rsidP="007D226E">
      <w:pPr>
        <w:ind w:firstLine="709"/>
        <w:rPr>
          <w:rFonts w:cs="Times New Roman"/>
          <w:b/>
          <w:bCs/>
          <w:color w:val="000000" w:themeColor="text1"/>
          <w:lang w:val="en-US"/>
        </w:rPr>
      </w:pPr>
      <w:r w:rsidRPr="00E62E51">
        <w:rPr>
          <w:rFonts w:cs="Times New Roman"/>
          <w:b/>
          <w:bCs/>
          <w:color w:val="000000" w:themeColor="text1"/>
          <w:lang w:val="en-US"/>
        </w:rPr>
        <w:t xml:space="preserve">Dispositional Optimism. </w:t>
      </w:r>
      <w:r w:rsidRPr="00E62E51">
        <w:rPr>
          <w:rFonts w:cs="Times New Roman"/>
          <w:lang w:val="en-US"/>
        </w:rPr>
        <w:t>To control for dispositional optimism as potential confounding variable, we measured dispositional optimism using the Life Orientation Test Revised (LOT-R) (</w:t>
      </w:r>
      <w:proofErr w:type="spellStart"/>
      <w:r w:rsidRPr="00E62E51">
        <w:rPr>
          <w:rFonts w:cs="Times New Roman"/>
          <w:lang w:val="en-US"/>
        </w:rPr>
        <w:t>Glaesmar</w:t>
      </w:r>
      <w:proofErr w:type="spellEnd"/>
      <w:r w:rsidRPr="00E62E51">
        <w:rPr>
          <w:rFonts w:cs="Times New Roman"/>
          <w:lang w:val="en-US"/>
        </w:rPr>
        <w:t xml:space="preserve"> et al., 2008). The LOT-R compromises 10 items with a 5-point Likert scale ranging from 0 to 4. The sum score ranges between 0 and 40, with high values indicating high dispositional optimism. Internal Consistency in the present sample was</w:t>
      </w:r>
      <w:r w:rsidRPr="00E62E51">
        <w:rPr>
          <w:rFonts w:cs="Times New Roman"/>
          <w:color w:val="FF0000"/>
          <w:lang w:val="en-US"/>
        </w:rPr>
        <w:t xml:space="preserve"> </w:t>
      </w:r>
      <w:r w:rsidRPr="00E62E51">
        <w:rPr>
          <w:rFonts w:cs="Times New Roman"/>
          <w:bCs/>
          <w:lang w:val="en-US"/>
        </w:rPr>
        <w:t>α=.695.</w:t>
      </w:r>
    </w:p>
    <w:p w14:paraId="52890825" w14:textId="77777777" w:rsidR="007D226E" w:rsidRPr="00E62E51" w:rsidRDefault="007D226E" w:rsidP="007D226E">
      <w:pPr>
        <w:ind w:firstLine="709"/>
        <w:rPr>
          <w:rFonts w:cs="Times New Roman"/>
          <w:color w:val="000000" w:themeColor="text1"/>
          <w:lang w:val="en-US"/>
        </w:rPr>
      </w:pPr>
      <w:r w:rsidRPr="00E62E51">
        <w:rPr>
          <w:rFonts w:cs="Times New Roman"/>
          <w:b/>
          <w:bCs/>
          <w:color w:val="000000" w:themeColor="text1"/>
          <w:lang w:val="en-US"/>
        </w:rPr>
        <w:t xml:space="preserve">Socio-demographics. </w:t>
      </w:r>
      <w:r w:rsidRPr="00E62E51">
        <w:rPr>
          <w:rFonts w:cs="Times New Roman"/>
          <w:color w:val="000000" w:themeColor="text1"/>
          <w:lang w:val="en-US"/>
        </w:rPr>
        <w:t>We assessed age, sex, education and employment status using a short self-report questionnaire.</w:t>
      </w:r>
    </w:p>
    <w:p w14:paraId="6E0A579E" w14:textId="77777777" w:rsidR="007D226E" w:rsidRPr="00E62E51" w:rsidRDefault="007D226E" w:rsidP="007D226E">
      <w:pPr>
        <w:ind w:firstLine="709"/>
        <w:rPr>
          <w:rFonts w:cs="Times New Roman"/>
          <w:color w:val="000000" w:themeColor="text1"/>
          <w:lang w:val="en-US"/>
        </w:rPr>
      </w:pPr>
      <w:r w:rsidRPr="00E62E51">
        <w:rPr>
          <w:rFonts w:cs="Times New Roman"/>
          <w:color w:val="000000" w:themeColor="text1"/>
          <w:lang w:val="en-US"/>
        </w:rPr>
        <w:t xml:space="preserve">Furthermore, we assessed additional diagnosis given by the hospital, duration of inpatient treatment, late (age &gt; 21) vs. early (age &lt; 21) onset, number of depressive episodes, date of survey (summer vs. winter). </w:t>
      </w:r>
    </w:p>
    <w:p w14:paraId="1DD042FC" w14:textId="77777777" w:rsidR="007D226E" w:rsidRPr="00E62E51" w:rsidRDefault="007D226E" w:rsidP="007D226E">
      <w:pPr>
        <w:rPr>
          <w:rFonts w:cs="Times New Roman"/>
          <w:b/>
          <w:bCs/>
          <w:color w:val="000000" w:themeColor="text1"/>
          <w:lang w:val="en-US"/>
        </w:rPr>
      </w:pPr>
      <w:r w:rsidRPr="00E62E51">
        <w:rPr>
          <w:rFonts w:cs="Times New Roman"/>
          <w:b/>
          <w:bCs/>
          <w:color w:val="000000" w:themeColor="text1"/>
          <w:lang w:val="en-US"/>
        </w:rPr>
        <w:t xml:space="preserve">Additional sample characteristics </w:t>
      </w:r>
    </w:p>
    <w:p w14:paraId="59A67751" w14:textId="77777777" w:rsidR="007D226E" w:rsidRPr="00E62E51" w:rsidRDefault="007D226E" w:rsidP="007D226E">
      <w:pPr>
        <w:ind w:firstLine="709"/>
        <w:rPr>
          <w:rFonts w:cs="Times New Roman"/>
          <w:color w:val="000000" w:themeColor="text1"/>
          <w:lang w:val="en-US"/>
        </w:rPr>
      </w:pPr>
      <w:r w:rsidRPr="00E62E51">
        <w:rPr>
          <w:rFonts w:cs="Times New Roman"/>
          <w:color w:val="000000" w:themeColor="text1"/>
          <w:lang w:val="en-US"/>
        </w:rPr>
        <w:t>Additional sample characteristics are depicted in table A.1.</w:t>
      </w:r>
    </w:p>
    <w:tbl>
      <w:tblPr>
        <w:tblStyle w:val="TableGrid"/>
        <w:tblW w:w="9072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559"/>
        <w:gridCol w:w="1559"/>
        <w:gridCol w:w="1418"/>
        <w:gridCol w:w="1417"/>
      </w:tblGrid>
      <w:tr w:rsidR="007D226E" w:rsidRPr="00AB55C0" w14:paraId="3B897767" w14:textId="77777777" w:rsidTr="00790905">
        <w:trPr>
          <w:trHeight w:val="687"/>
        </w:trPr>
        <w:tc>
          <w:tcPr>
            <w:tcW w:w="9072" w:type="dxa"/>
            <w:gridSpan w:val="5"/>
            <w:tcBorders>
              <w:top w:val="none" w:sz="4" w:space="0" w:color="000000"/>
              <w:bottom w:val="single" w:sz="4" w:space="0" w:color="auto"/>
            </w:tcBorders>
          </w:tcPr>
          <w:p w14:paraId="623C39FD" w14:textId="77777777" w:rsidR="007D226E" w:rsidRPr="00E62E51" w:rsidRDefault="007D226E" w:rsidP="00790905">
            <w:pPr>
              <w:pStyle w:val="Tabellentitel"/>
              <w:jc w:val="left"/>
              <w:rPr>
                <w:b/>
                <w:szCs w:val="22"/>
                <w:lang w:val="en-US"/>
              </w:rPr>
            </w:pPr>
            <w:r w:rsidRPr="00E62E51">
              <w:rPr>
                <w:b/>
                <w:szCs w:val="22"/>
                <w:lang w:val="en-US"/>
              </w:rPr>
              <w:t xml:space="preserve">Table A.1. </w:t>
            </w:r>
            <w:r w:rsidRPr="00E62E51">
              <w:rPr>
                <w:b/>
                <w:szCs w:val="22"/>
                <w:lang w:val="en-US"/>
              </w:rPr>
              <w:br/>
            </w:r>
            <w:r w:rsidRPr="00E62E51">
              <w:rPr>
                <w:i/>
                <w:szCs w:val="22"/>
                <w:lang w:val="en-US"/>
              </w:rPr>
              <w:t>Additional sociodemographic characteristics</w:t>
            </w:r>
          </w:p>
        </w:tc>
      </w:tr>
      <w:tr w:rsidR="007D226E" w:rsidRPr="00E62E51" w14:paraId="01602C8B" w14:textId="77777777" w:rsidTr="00790905">
        <w:trPr>
          <w:trHeight w:val="687"/>
        </w:trPr>
        <w:tc>
          <w:tcPr>
            <w:tcW w:w="3119" w:type="dxa"/>
            <w:tcBorders>
              <w:bottom w:val="nil"/>
              <w:right w:val="none" w:sz="4" w:space="0" w:color="000000"/>
            </w:tcBorders>
          </w:tcPr>
          <w:p w14:paraId="23B671C0" w14:textId="77777777" w:rsidR="007D226E" w:rsidRPr="00E62E51" w:rsidRDefault="007D226E" w:rsidP="00790905">
            <w:pPr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1559" w:type="dxa"/>
            <w:tcBorders>
              <w:left w:val="none" w:sz="4" w:space="0" w:color="000000"/>
              <w:bottom w:val="nil"/>
              <w:right w:val="none" w:sz="4" w:space="0" w:color="000000"/>
            </w:tcBorders>
          </w:tcPr>
          <w:p w14:paraId="2936A998" w14:textId="77777777" w:rsidR="007D226E" w:rsidRPr="00E62E51" w:rsidRDefault="007D226E" w:rsidP="00790905">
            <w:pPr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 xml:space="preserve">Immunization </w:t>
            </w:r>
            <w:r w:rsidRPr="00E62E51">
              <w:rPr>
                <w:iCs/>
                <w:sz w:val="22"/>
                <w:szCs w:val="22"/>
                <w:lang w:val="en-US"/>
              </w:rPr>
              <w:br/>
            </w:r>
            <w:r>
              <w:rPr>
                <w:iCs/>
                <w:sz w:val="22"/>
                <w:szCs w:val="22"/>
                <w:lang w:val="en-US"/>
              </w:rPr>
              <w:t>Enhancing</w:t>
            </w:r>
            <w:r w:rsidRPr="00E62E51">
              <w:rPr>
                <w:iCs/>
                <w:sz w:val="22"/>
                <w:szCs w:val="22"/>
                <w:lang w:val="en-US"/>
              </w:rPr>
              <w:t xml:space="preserve"> group (</w:t>
            </w:r>
            <w:r w:rsidRPr="00E62E51">
              <w:rPr>
                <w:i/>
                <w:iCs/>
                <w:sz w:val="22"/>
                <w:szCs w:val="22"/>
                <w:lang w:val="en-US"/>
              </w:rPr>
              <w:t>n</w:t>
            </w:r>
            <w:r w:rsidRPr="00E62E51">
              <w:rPr>
                <w:iCs/>
                <w:sz w:val="22"/>
                <w:szCs w:val="22"/>
                <w:lang w:val="en-US"/>
              </w:rPr>
              <w:t>= 34)</w:t>
            </w:r>
          </w:p>
        </w:tc>
        <w:tc>
          <w:tcPr>
            <w:tcW w:w="1559" w:type="dxa"/>
            <w:tcBorders>
              <w:left w:val="none" w:sz="4" w:space="0" w:color="000000"/>
              <w:bottom w:val="nil"/>
              <w:right w:val="none" w:sz="4" w:space="0" w:color="000000"/>
            </w:tcBorders>
          </w:tcPr>
          <w:p w14:paraId="3114F3B4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 xml:space="preserve">Immunization </w:t>
            </w:r>
            <w:r w:rsidRPr="00E62E51">
              <w:rPr>
                <w:iCs/>
                <w:sz w:val="22"/>
                <w:szCs w:val="22"/>
                <w:lang w:val="en-US"/>
              </w:rPr>
              <w:br/>
              <w:t>Inhibition group (</w:t>
            </w:r>
            <w:r w:rsidRPr="00E62E51">
              <w:rPr>
                <w:i/>
                <w:iCs/>
                <w:sz w:val="22"/>
                <w:szCs w:val="22"/>
                <w:lang w:val="en-US"/>
              </w:rPr>
              <w:t>n</w:t>
            </w:r>
            <w:r w:rsidRPr="00E62E51">
              <w:rPr>
                <w:iCs/>
                <w:sz w:val="22"/>
                <w:szCs w:val="22"/>
                <w:lang w:val="en-US"/>
              </w:rPr>
              <w:t>=36)</w:t>
            </w:r>
          </w:p>
        </w:tc>
        <w:tc>
          <w:tcPr>
            <w:tcW w:w="1418" w:type="dxa"/>
            <w:tcBorders>
              <w:left w:val="none" w:sz="4" w:space="0" w:color="000000"/>
              <w:bottom w:val="nil"/>
              <w:right w:val="none" w:sz="4" w:space="0" w:color="000000"/>
            </w:tcBorders>
          </w:tcPr>
          <w:p w14:paraId="0BD5FECF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 xml:space="preserve">No-task </w:t>
            </w:r>
            <w:r w:rsidRPr="00E62E51">
              <w:rPr>
                <w:iCs/>
                <w:sz w:val="22"/>
                <w:szCs w:val="22"/>
                <w:lang w:val="en-US"/>
              </w:rPr>
              <w:br/>
              <w:t xml:space="preserve">control group </w:t>
            </w:r>
            <w:r w:rsidRPr="00E62E51">
              <w:rPr>
                <w:iCs/>
                <w:sz w:val="22"/>
                <w:szCs w:val="22"/>
                <w:lang w:val="en-US"/>
              </w:rPr>
              <w:br/>
              <w:t>(</w:t>
            </w:r>
            <w:r w:rsidRPr="00E62E51">
              <w:rPr>
                <w:i/>
                <w:iCs/>
                <w:sz w:val="22"/>
                <w:szCs w:val="22"/>
                <w:lang w:val="en-US"/>
              </w:rPr>
              <w:t>n</w:t>
            </w:r>
            <w:r w:rsidRPr="00E62E51">
              <w:rPr>
                <w:iCs/>
                <w:sz w:val="22"/>
                <w:szCs w:val="22"/>
                <w:lang w:val="en-US"/>
              </w:rPr>
              <w:t>= 33)</w:t>
            </w:r>
          </w:p>
        </w:tc>
        <w:tc>
          <w:tcPr>
            <w:tcW w:w="1417" w:type="dxa"/>
            <w:tcBorders>
              <w:left w:val="none" w:sz="4" w:space="0" w:color="000000"/>
              <w:bottom w:val="nil"/>
            </w:tcBorders>
          </w:tcPr>
          <w:p w14:paraId="2B9D0A71" w14:textId="77777777" w:rsidR="007D226E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>Distraction control group</w:t>
            </w:r>
            <w:r w:rsidRPr="00E62E51">
              <w:rPr>
                <w:iCs/>
                <w:sz w:val="22"/>
                <w:szCs w:val="22"/>
                <w:lang w:val="en-US"/>
              </w:rPr>
              <w:br/>
              <w:t xml:space="preserve"> (</w:t>
            </w:r>
            <w:r w:rsidRPr="00E62E51">
              <w:rPr>
                <w:i/>
                <w:iCs/>
                <w:sz w:val="22"/>
                <w:szCs w:val="22"/>
                <w:lang w:val="en-US"/>
              </w:rPr>
              <w:t>n</w:t>
            </w:r>
            <w:r w:rsidRPr="00E62E51">
              <w:rPr>
                <w:iCs/>
                <w:sz w:val="22"/>
                <w:szCs w:val="22"/>
                <w:lang w:val="en-US"/>
              </w:rPr>
              <w:t>=36)</w:t>
            </w:r>
          </w:p>
          <w:p w14:paraId="42A65037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</w:p>
        </w:tc>
      </w:tr>
      <w:tr w:rsidR="007D226E" w:rsidRPr="00E62E51" w14:paraId="3965A461" w14:textId="77777777" w:rsidTr="00790905">
        <w:trPr>
          <w:trHeight w:val="80"/>
        </w:trPr>
        <w:tc>
          <w:tcPr>
            <w:tcW w:w="3119" w:type="dxa"/>
            <w:tcBorders>
              <w:top w:val="nil"/>
              <w:bottom w:val="nil"/>
              <w:right w:val="nil"/>
            </w:tcBorders>
          </w:tcPr>
          <w:p w14:paraId="61998CD0" w14:textId="77777777" w:rsidR="007D226E" w:rsidRPr="00E62E51" w:rsidRDefault="007D226E" w:rsidP="00790905">
            <w:pPr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 xml:space="preserve">LOT-R score, </w:t>
            </w:r>
            <w:r w:rsidRPr="00E62E51">
              <w:rPr>
                <w:i/>
                <w:iCs/>
                <w:sz w:val="22"/>
                <w:szCs w:val="22"/>
                <w:lang w:val="en-US"/>
              </w:rPr>
              <w:t>M</w:t>
            </w:r>
            <w:r w:rsidRPr="00E62E51">
              <w:rPr>
                <w:iCs/>
                <w:sz w:val="22"/>
                <w:szCs w:val="22"/>
                <w:lang w:val="en-US"/>
              </w:rPr>
              <w:t xml:space="preserve"> (</w:t>
            </w:r>
            <w:r w:rsidRPr="00E62E51">
              <w:rPr>
                <w:i/>
                <w:iCs/>
                <w:sz w:val="22"/>
                <w:szCs w:val="22"/>
                <w:lang w:val="en-US"/>
              </w:rPr>
              <w:t>SD</w:t>
            </w:r>
            <w:r w:rsidRPr="00E62E51">
              <w:rPr>
                <w:iCs/>
                <w:sz w:val="22"/>
                <w:szCs w:val="22"/>
                <w:lang w:val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BBE9DE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>16.15 (4.22)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607DAF0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>17.25 (4.56)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6671B9B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>14.97 (4.53)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9ACADF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>15.22 (4.40)</w:t>
            </w:r>
          </w:p>
        </w:tc>
      </w:tr>
      <w:tr w:rsidR="007D226E" w:rsidRPr="00E62E51" w14:paraId="562D1854" w14:textId="77777777" w:rsidTr="00790905">
        <w:trPr>
          <w:trHeight w:val="80"/>
        </w:trPr>
        <w:tc>
          <w:tcPr>
            <w:tcW w:w="3119" w:type="dxa"/>
            <w:tcBorders>
              <w:top w:val="nil"/>
              <w:bottom w:val="nil"/>
              <w:right w:val="nil"/>
            </w:tcBorders>
          </w:tcPr>
          <w:p w14:paraId="0B5FEF23" w14:textId="77777777" w:rsidR="007D226E" w:rsidRPr="00E62E51" w:rsidRDefault="007D226E" w:rsidP="00790905">
            <w:pPr>
              <w:rPr>
                <w:iCs/>
                <w:sz w:val="22"/>
                <w:lang w:val="en-US"/>
              </w:rPr>
            </w:pPr>
            <w:r w:rsidRPr="000F64CF">
              <w:rPr>
                <w:iCs/>
                <w:sz w:val="22"/>
                <w:szCs w:val="22"/>
                <w:lang w:val="en-US"/>
              </w:rPr>
              <w:t xml:space="preserve">Diagnosis, </w:t>
            </w:r>
            <w:r w:rsidRPr="000F64CF">
              <w:rPr>
                <w:i/>
                <w:iCs/>
                <w:sz w:val="22"/>
                <w:szCs w:val="22"/>
                <w:lang w:val="en-US"/>
              </w:rPr>
              <w:t>N</w:t>
            </w:r>
            <w:r w:rsidRPr="000F64CF">
              <w:rPr>
                <w:iCs/>
                <w:sz w:val="22"/>
                <w:szCs w:val="22"/>
                <w:lang w:val="en-US"/>
              </w:rPr>
              <w:t xml:space="preserve"> (%)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65D9A5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5B772B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FF77993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FFC4C9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</w:p>
        </w:tc>
      </w:tr>
      <w:tr w:rsidR="007D226E" w:rsidRPr="00E62E51" w14:paraId="2CC57F69" w14:textId="77777777" w:rsidTr="00790905">
        <w:trPr>
          <w:trHeight w:val="80"/>
        </w:trPr>
        <w:tc>
          <w:tcPr>
            <w:tcW w:w="3119" w:type="dxa"/>
            <w:tcBorders>
              <w:top w:val="nil"/>
              <w:bottom w:val="nil"/>
              <w:right w:val="nil"/>
            </w:tcBorders>
          </w:tcPr>
          <w:p w14:paraId="1B0B2908" w14:textId="77777777" w:rsidR="007D226E" w:rsidRPr="00E62E51" w:rsidRDefault="007D226E" w:rsidP="00790905">
            <w:pPr>
              <w:rPr>
                <w:iCs/>
                <w:sz w:val="22"/>
                <w:lang w:val="en-US"/>
              </w:rPr>
            </w:pPr>
            <w:r w:rsidRPr="000F64CF">
              <w:rPr>
                <w:iCs/>
                <w:sz w:val="22"/>
                <w:szCs w:val="22"/>
                <w:lang w:val="en-US"/>
              </w:rPr>
              <w:t xml:space="preserve"> Non-persistent MDD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31DB92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  <w:r w:rsidRPr="000F64CF">
              <w:rPr>
                <w:iCs/>
                <w:sz w:val="22"/>
                <w:szCs w:val="22"/>
                <w:lang w:val="en-US"/>
              </w:rPr>
              <w:t>21 (61.8)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C12458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  <w:r w:rsidRPr="000F64CF">
              <w:rPr>
                <w:iCs/>
                <w:sz w:val="22"/>
                <w:szCs w:val="22"/>
                <w:lang w:val="en-US"/>
              </w:rPr>
              <w:t>18 (50.0)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99BEF34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  <w:r w:rsidRPr="000F64CF">
              <w:rPr>
                <w:iCs/>
                <w:sz w:val="22"/>
                <w:szCs w:val="22"/>
                <w:lang w:val="en-US"/>
              </w:rPr>
              <w:t>18 (54.5)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347050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  <w:r w:rsidRPr="000F64CF">
              <w:rPr>
                <w:iCs/>
                <w:sz w:val="22"/>
                <w:szCs w:val="22"/>
                <w:lang w:val="en-US"/>
              </w:rPr>
              <w:t>19 (52.8)</w:t>
            </w:r>
          </w:p>
        </w:tc>
      </w:tr>
      <w:tr w:rsidR="007D226E" w:rsidRPr="00E62E51" w14:paraId="1EA0D55C" w14:textId="77777777" w:rsidTr="00790905">
        <w:trPr>
          <w:trHeight w:val="80"/>
        </w:trPr>
        <w:tc>
          <w:tcPr>
            <w:tcW w:w="3119" w:type="dxa"/>
            <w:tcBorders>
              <w:top w:val="nil"/>
              <w:bottom w:val="nil"/>
              <w:right w:val="nil"/>
            </w:tcBorders>
          </w:tcPr>
          <w:p w14:paraId="2FB5AA86" w14:textId="77777777" w:rsidR="007D226E" w:rsidRDefault="007D226E" w:rsidP="00790905">
            <w:pPr>
              <w:rPr>
                <w:iCs/>
                <w:sz w:val="22"/>
                <w:lang w:val="en-US"/>
              </w:rPr>
            </w:pPr>
            <w:r w:rsidRPr="000F64CF">
              <w:rPr>
                <w:iCs/>
                <w:sz w:val="22"/>
                <w:szCs w:val="22"/>
                <w:lang w:val="en-US"/>
              </w:rPr>
              <w:t xml:space="preserve"> PDD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5BA62D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  <w:r w:rsidRPr="000F64CF">
              <w:rPr>
                <w:iCs/>
                <w:sz w:val="22"/>
                <w:szCs w:val="22"/>
                <w:lang w:val="en-US"/>
              </w:rPr>
              <w:t>13 (38.2)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0301D6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  <w:r w:rsidRPr="000F64CF">
              <w:rPr>
                <w:iCs/>
                <w:sz w:val="22"/>
                <w:szCs w:val="22"/>
                <w:lang w:val="en-US"/>
              </w:rPr>
              <w:t>18 (50.0)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86A4164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  <w:r w:rsidRPr="000F64CF">
              <w:rPr>
                <w:iCs/>
                <w:sz w:val="22"/>
                <w:szCs w:val="22"/>
                <w:lang w:val="en-US"/>
              </w:rPr>
              <w:t>15 (45.5)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5B5A37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  <w:r w:rsidRPr="000F64CF">
              <w:rPr>
                <w:iCs/>
                <w:sz w:val="22"/>
                <w:szCs w:val="22"/>
                <w:lang w:val="en-US"/>
              </w:rPr>
              <w:t>17 (47.2)</w:t>
            </w:r>
          </w:p>
        </w:tc>
      </w:tr>
      <w:tr w:rsidR="007D226E" w:rsidRPr="00E62E51" w14:paraId="527D3872" w14:textId="77777777" w:rsidTr="00790905">
        <w:trPr>
          <w:trHeight w:val="232"/>
        </w:trPr>
        <w:tc>
          <w:tcPr>
            <w:tcW w:w="3119" w:type="dxa"/>
            <w:tcBorders>
              <w:top w:val="nil"/>
              <w:bottom w:val="nil"/>
              <w:right w:val="nil"/>
            </w:tcBorders>
          </w:tcPr>
          <w:p w14:paraId="1B25FB1F" w14:textId="77777777" w:rsidR="007D226E" w:rsidRPr="00E62E51" w:rsidRDefault="007D226E" w:rsidP="00790905">
            <w:pPr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 xml:space="preserve">Hospital diagnosis, </w:t>
            </w:r>
            <w:r w:rsidRPr="00E62E51">
              <w:rPr>
                <w:i/>
                <w:iCs/>
                <w:sz w:val="22"/>
                <w:szCs w:val="22"/>
                <w:lang w:val="en-US"/>
              </w:rPr>
              <w:t>N</w:t>
            </w:r>
            <w:r w:rsidRPr="00E62E51">
              <w:rPr>
                <w:iCs/>
                <w:sz w:val="22"/>
                <w:szCs w:val="22"/>
                <w:lang w:val="en-US"/>
              </w:rPr>
              <w:t xml:space="preserve"> (%)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1F9FCB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41E5D2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61A702C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4E1B61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</w:p>
        </w:tc>
      </w:tr>
      <w:tr w:rsidR="007D226E" w:rsidRPr="00E62E51" w14:paraId="4504F954" w14:textId="77777777" w:rsidTr="00790905">
        <w:trPr>
          <w:trHeight w:val="232"/>
        </w:trPr>
        <w:tc>
          <w:tcPr>
            <w:tcW w:w="3119" w:type="dxa"/>
            <w:tcBorders>
              <w:top w:val="nil"/>
              <w:bottom w:val="nil"/>
              <w:right w:val="nil"/>
            </w:tcBorders>
          </w:tcPr>
          <w:p w14:paraId="28EB4FF2" w14:textId="77777777" w:rsidR="007D226E" w:rsidRPr="00E62E51" w:rsidRDefault="007D226E" w:rsidP="00790905">
            <w:pPr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 xml:space="preserve">     MDD only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66CB48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>34 (100)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91773B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>34 (96)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797BF64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>31 (94)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963891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>34 (95)</w:t>
            </w:r>
          </w:p>
        </w:tc>
      </w:tr>
      <w:tr w:rsidR="007D226E" w:rsidRPr="00E62E51" w14:paraId="30E9BB8D" w14:textId="77777777" w:rsidTr="00790905">
        <w:trPr>
          <w:trHeight w:val="232"/>
        </w:trPr>
        <w:tc>
          <w:tcPr>
            <w:tcW w:w="3119" w:type="dxa"/>
            <w:tcBorders>
              <w:top w:val="nil"/>
              <w:bottom w:val="nil"/>
              <w:right w:val="nil"/>
            </w:tcBorders>
          </w:tcPr>
          <w:p w14:paraId="6ADDDF82" w14:textId="77777777" w:rsidR="007D226E" w:rsidRPr="00E62E51" w:rsidRDefault="007D226E" w:rsidP="00790905">
            <w:pPr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 xml:space="preserve">     Agoraphobia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D46FD1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D28CDA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>1 (2)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4725E91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 xml:space="preserve">0 </w:t>
            </w:r>
            <w:r w:rsidRPr="00E62E51">
              <w:rPr>
                <w:iCs/>
                <w:sz w:val="22"/>
                <w:lang w:val="en-US"/>
              </w:rPr>
              <w:t>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A28C37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 xml:space="preserve">0 </w:t>
            </w:r>
            <w:r w:rsidRPr="00E62E51">
              <w:rPr>
                <w:iCs/>
                <w:sz w:val="22"/>
                <w:lang w:val="en-US"/>
              </w:rPr>
              <w:t>(0)</w:t>
            </w:r>
          </w:p>
        </w:tc>
      </w:tr>
      <w:tr w:rsidR="007D226E" w:rsidRPr="00E62E51" w14:paraId="6DE30A09" w14:textId="77777777" w:rsidTr="00790905">
        <w:trPr>
          <w:trHeight w:val="232"/>
        </w:trPr>
        <w:tc>
          <w:tcPr>
            <w:tcW w:w="3119" w:type="dxa"/>
            <w:tcBorders>
              <w:top w:val="nil"/>
              <w:bottom w:val="nil"/>
              <w:right w:val="nil"/>
            </w:tcBorders>
          </w:tcPr>
          <w:p w14:paraId="11CCD217" w14:textId="77777777" w:rsidR="007D226E" w:rsidRPr="00E62E51" w:rsidRDefault="007D226E" w:rsidP="00790905">
            <w:pPr>
              <w:rPr>
                <w:iCs/>
                <w:sz w:val="22"/>
                <w:lang w:val="en-US"/>
              </w:rPr>
            </w:pPr>
            <w:r w:rsidRPr="00E62E51">
              <w:rPr>
                <w:iCs/>
                <w:sz w:val="22"/>
                <w:lang w:val="en-US"/>
              </w:rPr>
              <w:t xml:space="preserve">     Panic disorder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A479DE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  <w:r w:rsidRPr="00E62E51">
              <w:rPr>
                <w:iCs/>
                <w:sz w:val="22"/>
                <w:lang w:val="en-US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E43EB9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  <w:r w:rsidRPr="00E62E51">
              <w:rPr>
                <w:iCs/>
                <w:sz w:val="22"/>
                <w:lang w:val="en-US"/>
              </w:rPr>
              <w:t>1 (2)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0470977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  <w:r w:rsidRPr="00E62E51">
              <w:rPr>
                <w:iCs/>
                <w:sz w:val="22"/>
                <w:lang w:val="en-US"/>
              </w:rPr>
              <w:t>2 (6)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42CDEF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  <w:r w:rsidRPr="00E62E51">
              <w:rPr>
                <w:iCs/>
                <w:sz w:val="22"/>
                <w:lang w:val="en-US"/>
              </w:rPr>
              <w:t>0 (0)</w:t>
            </w:r>
          </w:p>
        </w:tc>
      </w:tr>
      <w:tr w:rsidR="007D226E" w:rsidRPr="00E62E51" w14:paraId="0594EF07" w14:textId="77777777" w:rsidTr="00790905">
        <w:trPr>
          <w:trHeight w:val="232"/>
        </w:trPr>
        <w:tc>
          <w:tcPr>
            <w:tcW w:w="3119" w:type="dxa"/>
            <w:tcBorders>
              <w:top w:val="nil"/>
              <w:bottom w:val="nil"/>
              <w:right w:val="nil"/>
            </w:tcBorders>
          </w:tcPr>
          <w:p w14:paraId="3A04EEA9" w14:textId="77777777" w:rsidR="007D226E" w:rsidRPr="00E62E51" w:rsidRDefault="007D226E" w:rsidP="00790905">
            <w:pPr>
              <w:rPr>
                <w:iCs/>
                <w:sz w:val="22"/>
                <w:lang w:val="en-US"/>
              </w:rPr>
            </w:pPr>
            <w:r w:rsidRPr="00E62E51">
              <w:rPr>
                <w:iCs/>
                <w:sz w:val="22"/>
                <w:lang w:val="en-US"/>
              </w:rPr>
              <w:t xml:space="preserve">     PTSD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4498BE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  <w:r w:rsidRPr="00E62E51">
              <w:rPr>
                <w:iCs/>
                <w:sz w:val="22"/>
                <w:lang w:val="en-US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A49893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  <w:r w:rsidRPr="00E62E51">
              <w:rPr>
                <w:iCs/>
                <w:sz w:val="22"/>
                <w:lang w:val="en-US"/>
              </w:rPr>
              <w:t>0 (0)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97E1A4B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  <w:r w:rsidRPr="00E62E51">
              <w:rPr>
                <w:iCs/>
                <w:sz w:val="22"/>
                <w:lang w:val="en-US"/>
              </w:rPr>
              <w:t>0 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C36F63" w14:textId="77777777" w:rsidR="007D226E" w:rsidRPr="00E62E51" w:rsidRDefault="007D226E" w:rsidP="00790905">
            <w:pPr>
              <w:jc w:val="center"/>
              <w:rPr>
                <w:iCs/>
                <w:sz w:val="22"/>
                <w:lang w:val="en-US"/>
              </w:rPr>
            </w:pPr>
            <w:r w:rsidRPr="00E62E51">
              <w:rPr>
                <w:iCs/>
                <w:sz w:val="22"/>
                <w:lang w:val="en-US"/>
              </w:rPr>
              <w:t>2 (5)</w:t>
            </w:r>
          </w:p>
        </w:tc>
      </w:tr>
      <w:tr w:rsidR="007D226E" w:rsidRPr="00E62E51" w14:paraId="794A6574" w14:textId="77777777" w:rsidTr="00790905">
        <w:trPr>
          <w:trHeight w:val="287"/>
        </w:trPr>
        <w:tc>
          <w:tcPr>
            <w:tcW w:w="3119" w:type="dxa"/>
            <w:tcBorders>
              <w:top w:val="nil"/>
              <w:bottom w:val="nil"/>
              <w:right w:val="nil"/>
            </w:tcBorders>
          </w:tcPr>
          <w:p w14:paraId="3DA28CA6" w14:textId="77777777" w:rsidR="007D226E" w:rsidRPr="00E62E51" w:rsidRDefault="007D226E" w:rsidP="00790905">
            <w:pPr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 xml:space="preserve">Onset of MDD, </w:t>
            </w:r>
            <w:r w:rsidRPr="00E62E51">
              <w:rPr>
                <w:i/>
                <w:iCs/>
                <w:sz w:val="22"/>
                <w:szCs w:val="22"/>
                <w:lang w:val="en-US"/>
              </w:rPr>
              <w:t>N</w:t>
            </w:r>
            <w:r w:rsidRPr="00E62E51">
              <w:rPr>
                <w:iCs/>
                <w:sz w:val="22"/>
                <w:szCs w:val="22"/>
                <w:lang w:val="en-US"/>
              </w:rPr>
              <w:t xml:space="preserve"> (%)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FAA37C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5E8417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DFE6176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EDD67F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</w:p>
        </w:tc>
      </w:tr>
      <w:tr w:rsidR="007D226E" w:rsidRPr="00E62E51" w14:paraId="4C1AA917" w14:textId="77777777" w:rsidTr="00790905">
        <w:trPr>
          <w:trHeight w:val="232"/>
        </w:trPr>
        <w:tc>
          <w:tcPr>
            <w:tcW w:w="3119" w:type="dxa"/>
            <w:tcBorders>
              <w:top w:val="nil"/>
              <w:bottom w:val="nil"/>
              <w:right w:val="nil"/>
            </w:tcBorders>
          </w:tcPr>
          <w:p w14:paraId="36231080" w14:textId="77777777" w:rsidR="007D226E" w:rsidRPr="00E62E51" w:rsidRDefault="007D226E" w:rsidP="00790905">
            <w:pPr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 xml:space="preserve">     early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3CC48E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>13 (38)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4D756C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>14 (39)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E9E7133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>13 (36)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697783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>20 (56)</w:t>
            </w:r>
          </w:p>
        </w:tc>
      </w:tr>
      <w:tr w:rsidR="007D226E" w:rsidRPr="00E62E51" w14:paraId="29637D5E" w14:textId="77777777" w:rsidTr="00790905">
        <w:trPr>
          <w:trHeight w:val="232"/>
        </w:trPr>
        <w:tc>
          <w:tcPr>
            <w:tcW w:w="3119" w:type="dxa"/>
            <w:tcBorders>
              <w:top w:val="nil"/>
              <w:bottom w:val="nil"/>
              <w:right w:val="nil"/>
            </w:tcBorders>
          </w:tcPr>
          <w:p w14:paraId="35D5C2A7" w14:textId="77777777" w:rsidR="007D226E" w:rsidRPr="00E62E51" w:rsidRDefault="007D226E" w:rsidP="00790905">
            <w:pPr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 xml:space="preserve">     late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995EB3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>21 (62)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D2F7A7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>21 (58)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A73C0D2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>18 (58)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B91B93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>15 (42)</w:t>
            </w:r>
          </w:p>
        </w:tc>
      </w:tr>
      <w:tr w:rsidR="007D226E" w:rsidRPr="00E62E51" w14:paraId="39EDF56D" w14:textId="77777777" w:rsidTr="00790905">
        <w:trPr>
          <w:trHeight w:val="232"/>
        </w:trPr>
        <w:tc>
          <w:tcPr>
            <w:tcW w:w="3119" w:type="dxa"/>
            <w:tcBorders>
              <w:top w:val="nil"/>
              <w:bottom w:val="nil"/>
              <w:right w:val="nil"/>
            </w:tcBorders>
          </w:tcPr>
          <w:p w14:paraId="68CD4401" w14:textId="77777777" w:rsidR="007D226E" w:rsidRPr="00E62E51" w:rsidRDefault="007D226E" w:rsidP="00790905">
            <w:pPr>
              <w:rPr>
                <w:iCs/>
                <w:sz w:val="22"/>
                <w:lang w:val="en-US"/>
              </w:rPr>
            </w:pPr>
            <w:r w:rsidRPr="00E62E51">
              <w:rPr>
                <w:iCs/>
                <w:sz w:val="22"/>
                <w:lang w:val="en-US"/>
              </w:rPr>
              <w:t xml:space="preserve">     missing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B6D7CC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lang w:val="en-US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816321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lang w:val="en-US"/>
              </w:rPr>
              <w:t>1 (3)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8C4E7C4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lang w:val="en-US"/>
              </w:rPr>
              <w:t>2 (6)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FC30EE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lang w:val="en-US"/>
              </w:rPr>
              <w:t>1 (2)</w:t>
            </w:r>
          </w:p>
        </w:tc>
      </w:tr>
      <w:tr w:rsidR="007D226E" w:rsidRPr="00E62E51" w14:paraId="28C6B629" w14:textId="77777777" w:rsidTr="00790905">
        <w:trPr>
          <w:trHeight w:val="232"/>
        </w:trPr>
        <w:tc>
          <w:tcPr>
            <w:tcW w:w="3119" w:type="dxa"/>
            <w:tcBorders>
              <w:top w:val="nil"/>
              <w:bottom w:val="nil"/>
              <w:right w:val="nil"/>
            </w:tcBorders>
          </w:tcPr>
          <w:p w14:paraId="78ED1DB4" w14:textId="77777777" w:rsidR="007D226E" w:rsidRPr="00E62E51" w:rsidRDefault="007D226E" w:rsidP="00790905">
            <w:pPr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 xml:space="preserve">Number of depressive Episodes, </w:t>
            </w:r>
            <w:r w:rsidRPr="00E62E51">
              <w:rPr>
                <w:i/>
                <w:iCs/>
                <w:sz w:val="22"/>
                <w:szCs w:val="22"/>
                <w:lang w:val="en-US"/>
              </w:rPr>
              <w:t>M</w:t>
            </w:r>
            <w:r w:rsidRPr="00E62E51">
              <w:rPr>
                <w:iCs/>
                <w:sz w:val="22"/>
                <w:szCs w:val="22"/>
                <w:lang w:val="en-US"/>
              </w:rPr>
              <w:t xml:space="preserve"> (</w:t>
            </w:r>
            <w:r w:rsidRPr="00E62E51">
              <w:rPr>
                <w:i/>
                <w:iCs/>
                <w:sz w:val="22"/>
                <w:szCs w:val="22"/>
                <w:lang w:val="en-US"/>
              </w:rPr>
              <w:t>SD)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996AB1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>2.8 (1.7)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9EDC26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>2.8 (2.7)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4705B18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>3.7 (4.7)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6397E4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>3.4 (3.1)</w:t>
            </w:r>
          </w:p>
        </w:tc>
      </w:tr>
      <w:tr w:rsidR="007D226E" w:rsidRPr="00E62E51" w14:paraId="59E8FA60" w14:textId="77777777" w:rsidTr="00790905">
        <w:trPr>
          <w:trHeight w:val="232"/>
        </w:trPr>
        <w:tc>
          <w:tcPr>
            <w:tcW w:w="3119" w:type="dxa"/>
            <w:tcBorders>
              <w:top w:val="nil"/>
              <w:bottom w:val="nil"/>
              <w:right w:val="nil"/>
            </w:tcBorders>
          </w:tcPr>
          <w:p w14:paraId="6A46FC70" w14:textId="77777777" w:rsidR="007D226E" w:rsidRPr="001F3081" w:rsidRDefault="007D226E" w:rsidP="00790905">
            <w:pPr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 xml:space="preserve">Date of Survey, </w:t>
            </w:r>
            <w:r w:rsidRPr="001F3081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N</w:t>
            </w: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 xml:space="preserve"> (%)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4F41B5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98A19C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97CA3E1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A7D025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D226E" w:rsidRPr="00E62E51" w14:paraId="032EC9B1" w14:textId="77777777" w:rsidTr="00790905">
        <w:trPr>
          <w:trHeight w:val="232"/>
        </w:trPr>
        <w:tc>
          <w:tcPr>
            <w:tcW w:w="3119" w:type="dxa"/>
            <w:tcBorders>
              <w:top w:val="nil"/>
              <w:bottom w:val="nil"/>
              <w:right w:val="nil"/>
            </w:tcBorders>
          </w:tcPr>
          <w:p w14:paraId="59DA141C" w14:textId="77777777" w:rsidR="007D226E" w:rsidRPr="001F3081" w:rsidRDefault="007D226E" w:rsidP="00790905">
            <w:pPr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 xml:space="preserve">     winter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424AD8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>21 (62)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03DFDAF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>23 (64)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53A0BC7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>17 (52)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E285AA" w14:textId="77777777" w:rsidR="007D226E" w:rsidRPr="001F3081" w:rsidRDefault="007D226E" w:rsidP="00790905">
            <w:pPr>
              <w:jc w:val="center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1F3081">
              <w:rPr>
                <w:iCs/>
                <w:color w:val="000000" w:themeColor="text1"/>
                <w:sz w:val="22"/>
                <w:szCs w:val="22"/>
                <w:lang w:val="en-US"/>
              </w:rPr>
              <w:t>22 (61)</w:t>
            </w:r>
          </w:p>
        </w:tc>
      </w:tr>
      <w:tr w:rsidR="007D226E" w:rsidRPr="00E62E51" w14:paraId="530AABB4" w14:textId="77777777" w:rsidTr="00790905">
        <w:trPr>
          <w:trHeight w:val="232"/>
        </w:trPr>
        <w:tc>
          <w:tcPr>
            <w:tcW w:w="3119" w:type="dxa"/>
            <w:tcBorders>
              <w:top w:val="nil"/>
              <w:bottom w:val="single" w:sz="4" w:space="0" w:color="auto"/>
              <w:right w:val="none" w:sz="4" w:space="0" w:color="000000"/>
            </w:tcBorders>
          </w:tcPr>
          <w:p w14:paraId="34FC3363" w14:textId="77777777" w:rsidR="007D226E" w:rsidRPr="00E62E51" w:rsidRDefault="007D226E" w:rsidP="00790905">
            <w:pPr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 xml:space="preserve">     summer</w:t>
            </w:r>
          </w:p>
        </w:tc>
        <w:tc>
          <w:tcPr>
            <w:tcW w:w="1559" w:type="dxa"/>
            <w:tcBorders>
              <w:top w:val="nil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4A4C3DA0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>13 (38)</w:t>
            </w:r>
          </w:p>
        </w:tc>
        <w:tc>
          <w:tcPr>
            <w:tcW w:w="1559" w:type="dxa"/>
            <w:tcBorders>
              <w:top w:val="nil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69E4F9BD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>13 (36)</w:t>
            </w:r>
          </w:p>
        </w:tc>
        <w:tc>
          <w:tcPr>
            <w:tcW w:w="1418" w:type="dxa"/>
            <w:tcBorders>
              <w:top w:val="nil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04DC6F7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>16 (58)</w:t>
            </w:r>
          </w:p>
        </w:tc>
        <w:tc>
          <w:tcPr>
            <w:tcW w:w="1417" w:type="dxa"/>
            <w:tcBorders>
              <w:top w:val="nil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2D6BC83" w14:textId="77777777" w:rsidR="007D226E" w:rsidRPr="00E62E51" w:rsidRDefault="007D226E" w:rsidP="00790905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E51">
              <w:rPr>
                <w:iCs/>
                <w:sz w:val="22"/>
                <w:szCs w:val="22"/>
                <w:lang w:val="en-US"/>
              </w:rPr>
              <w:t>14 (39)</w:t>
            </w:r>
          </w:p>
        </w:tc>
      </w:tr>
      <w:tr w:rsidR="007D226E" w:rsidRPr="00AB55C0" w14:paraId="0DD44CB3" w14:textId="77777777" w:rsidTr="00790905">
        <w:trPr>
          <w:trHeight w:val="244"/>
        </w:trPr>
        <w:tc>
          <w:tcPr>
            <w:tcW w:w="9072" w:type="dxa"/>
            <w:gridSpan w:val="5"/>
            <w:tcBorders>
              <w:top w:val="single" w:sz="4" w:space="0" w:color="auto"/>
              <w:bottom w:val="none" w:sz="4" w:space="0" w:color="000000"/>
              <w:right w:val="none" w:sz="4" w:space="0" w:color="000000"/>
            </w:tcBorders>
          </w:tcPr>
          <w:p w14:paraId="5B6A087B" w14:textId="77777777" w:rsidR="007D226E" w:rsidRPr="00E62E51" w:rsidRDefault="007D226E" w:rsidP="00790905">
            <w:pPr>
              <w:pStyle w:val="Tabellenanmerkung"/>
              <w:spacing w:after="0"/>
              <w:rPr>
                <w:sz w:val="22"/>
                <w:szCs w:val="22"/>
                <w:lang w:val="en-US"/>
              </w:rPr>
            </w:pPr>
            <w:r w:rsidRPr="00E62E51">
              <w:rPr>
                <w:i/>
                <w:sz w:val="22"/>
                <w:szCs w:val="22"/>
                <w:lang w:val="en-US"/>
              </w:rPr>
              <w:t>Note.</w:t>
            </w:r>
            <w:r w:rsidRPr="00E62E51">
              <w:rPr>
                <w:sz w:val="22"/>
                <w:szCs w:val="22"/>
                <w:lang w:val="en-US"/>
              </w:rPr>
              <w:t xml:space="preserve"> </w:t>
            </w:r>
            <w:r w:rsidRPr="00E62E51">
              <w:rPr>
                <w:i/>
                <w:sz w:val="22"/>
                <w:szCs w:val="22"/>
                <w:lang w:val="en-US"/>
              </w:rPr>
              <w:t>M</w:t>
            </w:r>
            <w:r w:rsidRPr="00E62E51">
              <w:rPr>
                <w:sz w:val="22"/>
                <w:szCs w:val="22"/>
                <w:lang w:val="en-US"/>
              </w:rPr>
              <w:t xml:space="preserve">, mean; </w:t>
            </w:r>
            <w:r w:rsidRPr="00E62E51">
              <w:rPr>
                <w:i/>
                <w:sz w:val="22"/>
                <w:szCs w:val="22"/>
                <w:lang w:val="en-US"/>
              </w:rPr>
              <w:t>SD</w:t>
            </w:r>
            <w:r w:rsidRPr="00E62E51">
              <w:rPr>
                <w:sz w:val="22"/>
                <w:szCs w:val="22"/>
                <w:lang w:val="en-US"/>
              </w:rPr>
              <w:t xml:space="preserve">, standard deviation; </w:t>
            </w:r>
            <w:r w:rsidRPr="00E62E51">
              <w:rPr>
                <w:i/>
                <w:sz w:val="22"/>
                <w:szCs w:val="22"/>
                <w:lang w:val="en-US"/>
              </w:rPr>
              <w:t>N</w:t>
            </w:r>
            <w:r w:rsidRPr="00E62E51">
              <w:rPr>
                <w:sz w:val="22"/>
                <w:szCs w:val="22"/>
                <w:lang w:val="en-US"/>
              </w:rPr>
              <w:t>, number; LOT-R, Life Orientation Test Revised;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0F64CF">
              <w:rPr>
                <w:sz w:val="22"/>
                <w:szCs w:val="22"/>
                <w:lang w:val="en-US"/>
              </w:rPr>
              <w:t>MDD, Major depressive disorder; PDD, Persistent depressive disorder</w:t>
            </w:r>
            <w:r>
              <w:rPr>
                <w:sz w:val="22"/>
                <w:szCs w:val="22"/>
                <w:lang w:val="en-US"/>
              </w:rPr>
              <w:t>;</w:t>
            </w:r>
            <w:r w:rsidRPr="00E62E51">
              <w:rPr>
                <w:sz w:val="22"/>
                <w:szCs w:val="22"/>
                <w:lang w:val="en-US"/>
              </w:rPr>
              <w:t xml:space="preserve"> MDD, major depressive </w:t>
            </w:r>
            <w:proofErr w:type="gramStart"/>
            <w:r w:rsidRPr="00E62E51">
              <w:rPr>
                <w:sz w:val="22"/>
                <w:szCs w:val="22"/>
                <w:lang w:val="en-US"/>
              </w:rPr>
              <w:t>disorder;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E62E51">
              <w:rPr>
                <w:sz w:val="22"/>
                <w:szCs w:val="22"/>
                <w:lang w:val="en-US"/>
              </w:rPr>
              <w:t xml:space="preserve"> PTSD</w:t>
            </w:r>
            <w:proofErr w:type="gramEnd"/>
            <w:r w:rsidRPr="00E62E51">
              <w:rPr>
                <w:sz w:val="22"/>
                <w:szCs w:val="22"/>
                <w:lang w:val="en-US"/>
              </w:rPr>
              <w:t>, post-traumatic stress disorder; early onset &lt; age 21, late onset &gt; age 21</w:t>
            </w:r>
          </w:p>
        </w:tc>
      </w:tr>
    </w:tbl>
    <w:p w14:paraId="248F25BA" w14:textId="77777777" w:rsidR="007D226E" w:rsidRPr="00E62E51" w:rsidRDefault="007D226E" w:rsidP="007D226E">
      <w:pPr>
        <w:rPr>
          <w:rFonts w:cs="Times New Roman"/>
          <w:b/>
          <w:bCs/>
          <w:color w:val="FF0000"/>
          <w:lang w:val="en-US"/>
        </w:rPr>
      </w:pPr>
    </w:p>
    <w:p w14:paraId="22A71AFA" w14:textId="77777777" w:rsidR="007D226E" w:rsidRDefault="007D226E" w:rsidP="007D226E">
      <w:pPr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t>Check for Baseline Differences</w:t>
      </w:r>
    </w:p>
    <w:p w14:paraId="7FC2AA74" w14:textId="77777777" w:rsidR="007D226E" w:rsidRDefault="007D226E" w:rsidP="007D226E">
      <w:pPr>
        <w:rPr>
          <w:rFonts w:cs="Times New Roman"/>
          <w:b/>
          <w:lang w:val="en-US"/>
        </w:rPr>
      </w:pPr>
      <w:r>
        <w:rPr>
          <w:rFonts w:cs="Times New Roman"/>
          <w:szCs w:val="24"/>
          <w:lang w:val="en-US"/>
        </w:rPr>
        <w:t>The groups did not differ in age (</w:t>
      </w:r>
      <w:r w:rsidRPr="000F64CF">
        <w:rPr>
          <w:rFonts w:cs="Times New Roman"/>
          <w:i/>
          <w:iCs/>
          <w:szCs w:val="24"/>
          <w:lang w:val="en-US"/>
        </w:rPr>
        <w:t xml:space="preserve">F </w:t>
      </w:r>
      <w:r w:rsidRPr="000F64CF">
        <w:rPr>
          <w:rFonts w:cs="Times New Roman"/>
          <w:iCs/>
          <w:szCs w:val="24"/>
          <w:lang w:val="en-US"/>
        </w:rPr>
        <w:t>(3, 135) = 0.</w:t>
      </w:r>
      <w:r>
        <w:rPr>
          <w:rFonts w:cs="Times New Roman"/>
          <w:iCs/>
          <w:szCs w:val="24"/>
          <w:lang w:val="en-US"/>
        </w:rPr>
        <w:t>43</w:t>
      </w:r>
      <w:r w:rsidRPr="000F64CF">
        <w:rPr>
          <w:rFonts w:cs="Times New Roman"/>
          <w:iCs/>
          <w:szCs w:val="24"/>
          <w:lang w:val="en-US"/>
        </w:rPr>
        <w:t xml:space="preserve">; </w:t>
      </w:r>
      <w:r w:rsidRPr="000F64CF">
        <w:rPr>
          <w:rFonts w:cs="Times New Roman"/>
          <w:i/>
          <w:iCs/>
          <w:szCs w:val="24"/>
          <w:lang w:val="en-US"/>
        </w:rPr>
        <w:t>p</w:t>
      </w:r>
      <w:r w:rsidRPr="000F64CF">
        <w:rPr>
          <w:rFonts w:cs="Times New Roman"/>
          <w:iCs/>
          <w:szCs w:val="24"/>
          <w:lang w:val="en-US"/>
        </w:rPr>
        <w:t xml:space="preserve"> = .</w:t>
      </w:r>
      <w:r>
        <w:rPr>
          <w:rFonts w:cs="Times New Roman"/>
          <w:iCs/>
          <w:szCs w:val="24"/>
          <w:lang w:val="en-US"/>
        </w:rPr>
        <w:t>988</w:t>
      </w:r>
      <w:r w:rsidRPr="000F64CF">
        <w:rPr>
          <w:rFonts w:cs="Times New Roman"/>
          <w:iCs/>
          <w:szCs w:val="24"/>
          <w:lang w:val="en-US"/>
        </w:rPr>
        <w:t>; η</w:t>
      </w:r>
      <w:r w:rsidRPr="000F64CF">
        <w:rPr>
          <w:rFonts w:cs="Times New Roman"/>
          <w:iCs/>
          <w:szCs w:val="24"/>
          <w:vertAlign w:val="superscript"/>
          <w:lang w:val="en-US"/>
        </w:rPr>
        <w:t>2</w:t>
      </w:r>
      <w:r w:rsidRPr="000F64CF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0F64CF">
        <w:rPr>
          <w:rFonts w:cs="Times New Roman"/>
          <w:iCs/>
          <w:szCs w:val="24"/>
          <w:lang w:val="en-US"/>
        </w:rPr>
        <w:t>= .00</w:t>
      </w:r>
      <w:r>
        <w:rPr>
          <w:rFonts w:cs="Times New Roman"/>
          <w:iCs/>
          <w:szCs w:val="24"/>
          <w:lang w:val="en-US"/>
        </w:rPr>
        <w:t xml:space="preserve">1, </w:t>
      </w:r>
      <w:r w:rsidRPr="000F64CF">
        <w:rPr>
          <w:rFonts w:cs="Times New Roman"/>
          <w:iCs/>
          <w:szCs w:val="24"/>
          <w:lang w:val="en-US"/>
        </w:rPr>
        <w:t>95%</w:t>
      </w:r>
      <w:r w:rsidRPr="000F64CF">
        <w:rPr>
          <w:rFonts w:cs="Times New Roman"/>
          <w:szCs w:val="24"/>
          <w:lang w:val="en-US"/>
        </w:rPr>
        <w:t xml:space="preserve">CI </w:t>
      </w:r>
      <w:r w:rsidRPr="000F64CF">
        <w:rPr>
          <w:rFonts w:cs="Times New Roman"/>
          <w:iCs/>
          <w:szCs w:val="24"/>
          <w:lang w:val="en-US"/>
        </w:rPr>
        <w:t>[</w:t>
      </w:r>
      <w:r>
        <w:rPr>
          <w:rFonts w:cs="Times New Roman"/>
          <w:iCs/>
          <w:szCs w:val="24"/>
          <w:lang w:val="en-US"/>
        </w:rPr>
        <w:t xml:space="preserve">0 </w:t>
      </w:r>
      <w:r w:rsidRPr="000F64CF">
        <w:rPr>
          <w:rFonts w:cs="Times New Roman"/>
          <w:iCs/>
          <w:szCs w:val="24"/>
          <w:lang w:val="en-US"/>
        </w:rPr>
        <w:t xml:space="preserve">- </w:t>
      </w:r>
      <w:r>
        <w:rPr>
          <w:rFonts w:cs="Times New Roman"/>
          <w:iCs/>
          <w:szCs w:val="24"/>
          <w:lang w:val="en-US"/>
        </w:rPr>
        <w:t>0</w:t>
      </w:r>
      <w:r w:rsidRPr="000F64CF">
        <w:rPr>
          <w:rFonts w:cs="Times New Roman"/>
          <w:iCs/>
          <w:szCs w:val="24"/>
          <w:lang w:val="en-US"/>
        </w:rPr>
        <w:t>])</w:t>
      </w:r>
      <w:r>
        <w:rPr>
          <w:rFonts w:cs="Times New Roman"/>
          <w:szCs w:val="24"/>
          <w:lang w:val="en-US"/>
        </w:rPr>
        <w:t xml:space="preserve">, sex </w:t>
      </w:r>
      <w:r w:rsidRPr="004C3EA7">
        <w:rPr>
          <w:lang w:val="en-GB"/>
        </w:rPr>
        <w:sym w:font="Symbol" w:char="F063"/>
      </w:r>
      <w:r w:rsidRPr="004C3EA7">
        <w:rPr>
          <w:vertAlign w:val="superscript"/>
          <w:lang w:val="en-GB"/>
        </w:rPr>
        <w:t>2</w:t>
      </w:r>
      <w:r w:rsidRPr="004C3EA7">
        <w:rPr>
          <w:lang w:val="en-GB"/>
        </w:rPr>
        <w:t>(</w:t>
      </w:r>
      <w:r>
        <w:rPr>
          <w:lang w:val="en-GB"/>
        </w:rPr>
        <w:t>3</w:t>
      </w:r>
      <w:r w:rsidRPr="004C3EA7">
        <w:rPr>
          <w:lang w:val="en-GB"/>
        </w:rPr>
        <w:t xml:space="preserve">) = </w:t>
      </w:r>
      <w:r>
        <w:rPr>
          <w:lang w:val="en-GB"/>
        </w:rPr>
        <w:t>1</w:t>
      </w:r>
      <w:r w:rsidRPr="004C3EA7">
        <w:rPr>
          <w:lang w:val="en-GB"/>
        </w:rPr>
        <w:t>.</w:t>
      </w:r>
      <w:r>
        <w:rPr>
          <w:lang w:val="en-GB"/>
        </w:rPr>
        <w:t>00</w:t>
      </w:r>
      <w:r w:rsidRPr="004C3EA7">
        <w:rPr>
          <w:lang w:val="en-GB"/>
        </w:rPr>
        <w:t xml:space="preserve">, </w:t>
      </w:r>
      <w:r w:rsidRPr="004C3EA7">
        <w:rPr>
          <w:i/>
          <w:iCs/>
          <w:lang w:val="en-GB"/>
        </w:rPr>
        <w:t>p</w:t>
      </w:r>
      <w:r w:rsidRPr="004C3EA7">
        <w:rPr>
          <w:lang w:val="en-GB"/>
        </w:rPr>
        <w:t xml:space="preserve"> = .</w:t>
      </w:r>
      <w:r>
        <w:rPr>
          <w:lang w:val="en-GB"/>
        </w:rPr>
        <w:t>800</w:t>
      </w:r>
      <w:r>
        <w:rPr>
          <w:rFonts w:cs="Times New Roman"/>
          <w:szCs w:val="24"/>
          <w:lang w:val="en-US"/>
        </w:rPr>
        <w:t xml:space="preserve">, education level </w:t>
      </w:r>
      <w:r w:rsidRPr="004C3EA7">
        <w:rPr>
          <w:lang w:val="en-GB"/>
        </w:rPr>
        <w:sym w:font="Symbol" w:char="F063"/>
      </w:r>
      <w:r w:rsidRPr="004C3EA7">
        <w:rPr>
          <w:vertAlign w:val="superscript"/>
          <w:lang w:val="en-GB"/>
        </w:rPr>
        <w:t>2</w:t>
      </w:r>
      <w:r w:rsidRPr="004C3EA7">
        <w:rPr>
          <w:lang w:val="en-GB"/>
        </w:rPr>
        <w:t>(</w:t>
      </w:r>
      <w:r>
        <w:rPr>
          <w:lang w:val="en-GB"/>
        </w:rPr>
        <w:t>15</w:t>
      </w:r>
      <w:r w:rsidRPr="004C3EA7">
        <w:rPr>
          <w:lang w:val="en-GB"/>
        </w:rPr>
        <w:t xml:space="preserve">) = </w:t>
      </w:r>
      <w:r>
        <w:rPr>
          <w:lang w:val="en-GB"/>
        </w:rPr>
        <w:t>6</w:t>
      </w:r>
      <w:r w:rsidRPr="004C3EA7">
        <w:rPr>
          <w:lang w:val="en-GB"/>
        </w:rPr>
        <w:t>.</w:t>
      </w:r>
      <w:r>
        <w:rPr>
          <w:lang w:val="en-GB"/>
        </w:rPr>
        <w:t>53</w:t>
      </w:r>
      <w:r w:rsidRPr="004C3EA7">
        <w:rPr>
          <w:lang w:val="en-GB"/>
        </w:rPr>
        <w:t xml:space="preserve">, </w:t>
      </w:r>
      <w:r w:rsidRPr="004C3EA7">
        <w:rPr>
          <w:i/>
          <w:iCs/>
          <w:lang w:val="en-GB"/>
        </w:rPr>
        <w:t>p</w:t>
      </w:r>
      <w:r w:rsidRPr="004C3EA7">
        <w:rPr>
          <w:lang w:val="en-GB"/>
        </w:rPr>
        <w:t xml:space="preserve"> = .</w:t>
      </w:r>
      <w:r>
        <w:rPr>
          <w:lang w:val="en-GB"/>
        </w:rPr>
        <w:t>969</w:t>
      </w:r>
      <w:r>
        <w:rPr>
          <w:rFonts w:cs="Times New Roman"/>
          <w:szCs w:val="24"/>
          <w:lang w:val="en-US"/>
        </w:rPr>
        <w:t xml:space="preserve">, employment status </w:t>
      </w:r>
      <w:r w:rsidRPr="004C3EA7">
        <w:rPr>
          <w:lang w:val="en-GB"/>
        </w:rPr>
        <w:sym w:font="Symbol" w:char="F063"/>
      </w:r>
      <w:r w:rsidRPr="004C3EA7">
        <w:rPr>
          <w:vertAlign w:val="superscript"/>
          <w:lang w:val="en-GB"/>
        </w:rPr>
        <w:t>2</w:t>
      </w:r>
      <w:r w:rsidRPr="004C3EA7">
        <w:rPr>
          <w:lang w:val="en-GB"/>
        </w:rPr>
        <w:t>(</w:t>
      </w:r>
      <w:r>
        <w:rPr>
          <w:lang w:val="en-GB"/>
        </w:rPr>
        <w:t>18</w:t>
      </w:r>
      <w:r w:rsidRPr="004C3EA7">
        <w:rPr>
          <w:lang w:val="en-GB"/>
        </w:rPr>
        <w:t xml:space="preserve">) = </w:t>
      </w:r>
      <w:r>
        <w:rPr>
          <w:lang w:val="en-GB"/>
        </w:rPr>
        <w:t>23.72</w:t>
      </w:r>
      <w:r w:rsidRPr="004C3EA7">
        <w:rPr>
          <w:lang w:val="en-GB"/>
        </w:rPr>
        <w:t xml:space="preserve">, </w:t>
      </w:r>
      <w:r w:rsidRPr="004C3EA7">
        <w:rPr>
          <w:i/>
          <w:iCs/>
          <w:lang w:val="en-GB"/>
        </w:rPr>
        <w:t>p</w:t>
      </w:r>
      <w:r w:rsidRPr="004C3EA7">
        <w:rPr>
          <w:lang w:val="en-GB"/>
        </w:rPr>
        <w:t xml:space="preserve"> = .</w:t>
      </w:r>
      <w:r>
        <w:rPr>
          <w:lang w:val="en-GB"/>
        </w:rPr>
        <w:t>164</w:t>
      </w:r>
      <w:r>
        <w:rPr>
          <w:rFonts w:cs="Times New Roman"/>
          <w:szCs w:val="24"/>
          <w:lang w:val="en-US"/>
        </w:rPr>
        <w:t>, treatment duration (</w:t>
      </w:r>
      <w:r w:rsidRPr="000F64CF">
        <w:rPr>
          <w:rFonts w:cs="Times New Roman"/>
          <w:i/>
          <w:iCs/>
          <w:szCs w:val="24"/>
          <w:lang w:val="en-US"/>
        </w:rPr>
        <w:t xml:space="preserve">F </w:t>
      </w:r>
      <w:r w:rsidRPr="000F64CF">
        <w:rPr>
          <w:rFonts w:cs="Times New Roman"/>
          <w:iCs/>
          <w:szCs w:val="24"/>
          <w:lang w:val="en-US"/>
        </w:rPr>
        <w:t>(3, 135) = 0.</w:t>
      </w:r>
      <w:r>
        <w:rPr>
          <w:rFonts w:cs="Times New Roman"/>
          <w:iCs/>
          <w:szCs w:val="24"/>
          <w:lang w:val="en-US"/>
        </w:rPr>
        <w:t>31</w:t>
      </w:r>
      <w:r w:rsidRPr="000F64CF">
        <w:rPr>
          <w:rFonts w:cs="Times New Roman"/>
          <w:iCs/>
          <w:szCs w:val="24"/>
          <w:lang w:val="en-US"/>
        </w:rPr>
        <w:t xml:space="preserve">; </w:t>
      </w:r>
      <w:r w:rsidRPr="000F64CF">
        <w:rPr>
          <w:rFonts w:cs="Times New Roman"/>
          <w:i/>
          <w:iCs/>
          <w:szCs w:val="24"/>
          <w:lang w:val="en-US"/>
        </w:rPr>
        <w:t>p</w:t>
      </w:r>
      <w:r w:rsidRPr="000F64CF">
        <w:rPr>
          <w:rFonts w:cs="Times New Roman"/>
          <w:iCs/>
          <w:szCs w:val="24"/>
          <w:lang w:val="en-US"/>
        </w:rPr>
        <w:t xml:space="preserve"> = .</w:t>
      </w:r>
      <w:r>
        <w:rPr>
          <w:rFonts w:cs="Times New Roman"/>
          <w:iCs/>
          <w:szCs w:val="24"/>
          <w:lang w:val="en-US"/>
        </w:rPr>
        <w:t>819</w:t>
      </w:r>
      <w:r w:rsidRPr="000F64CF">
        <w:rPr>
          <w:rFonts w:cs="Times New Roman"/>
          <w:iCs/>
          <w:szCs w:val="24"/>
          <w:lang w:val="en-US"/>
        </w:rPr>
        <w:t>; η</w:t>
      </w:r>
      <w:r w:rsidRPr="000F64CF">
        <w:rPr>
          <w:rFonts w:cs="Times New Roman"/>
          <w:iCs/>
          <w:szCs w:val="24"/>
          <w:vertAlign w:val="superscript"/>
          <w:lang w:val="en-US"/>
        </w:rPr>
        <w:t>2</w:t>
      </w:r>
      <w:r w:rsidRPr="000F64CF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0F64CF">
        <w:rPr>
          <w:rFonts w:cs="Times New Roman"/>
          <w:iCs/>
          <w:szCs w:val="24"/>
          <w:lang w:val="en-US"/>
        </w:rPr>
        <w:t>= .00</w:t>
      </w:r>
      <w:r>
        <w:rPr>
          <w:rFonts w:cs="Times New Roman"/>
          <w:iCs/>
          <w:szCs w:val="24"/>
          <w:lang w:val="en-US"/>
        </w:rPr>
        <w:t xml:space="preserve">7, </w:t>
      </w:r>
      <w:r w:rsidRPr="000F64CF">
        <w:rPr>
          <w:rFonts w:cs="Times New Roman"/>
          <w:iCs/>
          <w:szCs w:val="24"/>
          <w:lang w:val="en-US"/>
        </w:rPr>
        <w:t>95%</w:t>
      </w:r>
      <w:r w:rsidRPr="000F64CF">
        <w:rPr>
          <w:rFonts w:cs="Times New Roman"/>
          <w:szCs w:val="24"/>
          <w:lang w:val="en-US"/>
        </w:rPr>
        <w:t xml:space="preserve">CI </w:t>
      </w:r>
      <w:r w:rsidRPr="000F64CF">
        <w:rPr>
          <w:rFonts w:cs="Times New Roman"/>
          <w:iCs/>
          <w:szCs w:val="24"/>
          <w:lang w:val="en-US"/>
        </w:rPr>
        <w:t>[</w:t>
      </w:r>
      <w:r>
        <w:rPr>
          <w:rFonts w:cs="Times New Roman"/>
          <w:iCs/>
          <w:szCs w:val="24"/>
          <w:lang w:val="en-US"/>
        </w:rPr>
        <w:t>0 –</w:t>
      </w:r>
      <w:r w:rsidRPr="000F64CF">
        <w:rPr>
          <w:rFonts w:cs="Times New Roman"/>
          <w:iCs/>
          <w:szCs w:val="24"/>
          <w:lang w:val="en-US"/>
        </w:rPr>
        <w:t xml:space="preserve"> </w:t>
      </w:r>
      <w:r>
        <w:rPr>
          <w:rFonts w:cs="Times New Roman"/>
          <w:iCs/>
          <w:szCs w:val="24"/>
          <w:lang w:val="en-US"/>
        </w:rPr>
        <w:t>0.33</w:t>
      </w:r>
      <w:r w:rsidRPr="000F64CF">
        <w:rPr>
          <w:rFonts w:cs="Times New Roman"/>
          <w:iCs/>
          <w:szCs w:val="24"/>
          <w:lang w:val="en-US"/>
        </w:rPr>
        <w:t>])</w:t>
      </w:r>
      <w:r>
        <w:rPr>
          <w:rFonts w:cs="Times New Roman"/>
          <w:iCs/>
          <w:szCs w:val="24"/>
          <w:lang w:val="en-US"/>
        </w:rPr>
        <w:t xml:space="preserve"> </w:t>
      </w:r>
      <w:r>
        <w:rPr>
          <w:rFonts w:cs="Times New Roman"/>
          <w:szCs w:val="24"/>
          <w:lang w:val="en-US"/>
        </w:rPr>
        <w:t>and BDI-II scores (</w:t>
      </w:r>
      <w:r w:rsidRPr="000F64CF">
        <w:rPr>
          <w:rFonts w:cs="Times New Roman"/>
          <w:i/>
          <w:iCs/>
          <w:szCs w:val="24"/>
          <w:lang w:val="en-US"/>
        </w:rPr>
        <w:t xml:space="preserve">F </w:t>
      </w:r>
      <w:r w:rsidRPr="000F64CF">
        <w:rPr>
          <w:rFonts w:cs="Times New Roman"/>
          <w:iCs/>
          <w:szCs w:val="24"/>
          <w:lang w:val="en-US"/>
        </w:rPr>
        <w:t>(3, 135) = 0.</w:t>
      </w:r>
      <w:r>
        <w:rPr>
          <w:rFonts w:cs="Times New Roman"/>
          <w:iCs/>
          <w:szCs w:val="24"/>
          <w:lang w:val="en-US"/>
        </w:rPr>
        <w:t>30</w:t>
      </w:r>
      <w:r w:rsidRPr="000F64CF">
        <w:rPr>
          <w:rFonts w:cs="Times New Roman"/>
          <w:iCs/>
          <w:szCs w:val="24"/>
          <w:lang w:val="en-US"/>
        </w:rPr>
        <w:t xml:space="preserve">; </w:t>
      </w:r>
      <w:r w:rsidRPr="000F64CF">
        <w:rPr>
          <w:rFonts w:cs="Times New Roman"/>
          <w:i/>
          <w:iCs/>
          <w:szCs w:val="24"/>
          <w:lang w:val="en-US"/>
        </w:rPr>
        <w:t>p</w:t>
      </w:r>
      <w:r w:rsidRPr="000F64CF">
        <w:rPr>
          <w:rFonts w:cs="Times New Roman"/>
          <w:iCs/>
          <w:szCs w:val="24"/>
          <w:lang w:val="en-US"/>
        </w:rPr>
        <w:t xml:space="preserve"> = .</w:t>
      </w:r>
      <w:r>
        <w:rPr>
          <w:rFonts w:cs="Times New Roman"/>
          <w:iCs/>
          <w:szCs w:val="24"/>
          <w:lang w:val="en-US"/>
        </w:rPr>
        <w:t>823</w:t>
      </w:r>
      <w:r w:rsidRPr="000F64CF">
        <w:rPr>
          <w:rFonts w:cs="Times New Roman"/>
          <w:iCs/>
          <w:szCs w:val="24"/>
          <w:lang w:val="en-US"/>
        </w:rPr>
        <w:t>; η</w:t>
      </w:r>
      <w:r w:rsidRPr="000F64CF">
        <w:rPr>
          <w:rFonts w:cs="Times New Roman"/>
          <w:iCs/>
          <w:szCs w:val="24"/>
          <w:vertAlign w:val="superscript"/>
          <w:lang w:val="en-US"/>
        </w:rPr>
        <w:t>2</w:t>
      </w:r>
      <w:r w:rsidRPr="000F64CF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0F64CF">
        <w:rPr>
          <w:rFonts w:cs="Times New Roman"/>
          <w:iCs/>
          <w:szCs w:val="24"/>
          <w:lang w:val="en-US"/>
        </w:rPr>
        <w:t>= .00</w:t>
      </w:r>
      <w:r>
        <w:rPr>
          <w:rFonts w:cs="Times New Roman"/>
          <w:iCs/>
          <w:szCs w:val="24"/>
          <w:lang w:val="en-US"/>
        </w:rPr>
        <w:t xml:space="preserve">7, </w:t>
      </w:r>
      <w:r w:rsidRPr="000F64CF">
        <w:rPr>
          <w:rFonts w:cs="Times New Roman"/>
          <w:iCs/>
          <w:szCs w:val="24"/>
          <w:lang w:val="en-US"/>
        </w:rPr>
        <w:t>95%</w:t>
      </w:r>
      <w:r w:rsidRPr="000F64CF">
        <w:rPr>
          <w:rFonts w:cs="Times New Roman"/>
          <w:szCs w:val="24"/>
          <w:lang w:val="en-US"/>
        </w:rPr>
        <w:t xml:space="preserve">CI </w:t>
      </w:r>
      <w:r w:rsidRPr="000F64CF">
        <w:rPr>
          <w:rFonts w:cs="Times New Roman"/>
          <w:iCs/>
          <w:szCs w:val="24"/>
          <w:lang w:val="en-US"/>
        </w:rPr>
        <w:t>[</w:t>
      </w:r>
      <w:r>
        <w:rPr>
          <w:rFonts w:cs="Times New Roman"/>
          <w:iCs/>
          <w:szCs w:val="24"/>
          <w:lang w:val="en-US"/>
        </w:rPr>
        <w:t>0</w:t>
      </w:r>
      <w:r w:rsidRPr="000F64CF">
        <w:rPr>
          <w:rFonts w:cs="Times New Roman"/>
          <w:iCs/>
          <w:szCs w:val="24"/>
          <w:lang w:val="en-US"/>
        </w:rPr>
        <w:t xml:space="preserve"> - .33])</w:t>
      </w:r>
      <w:r>
        <w:rPr>
          <w:rFonts w:cs="Times New Roman"/>
          <w:szCs w:val="24"/>
          <w:lang w:val="en-US"/>
        </w:rPr>
        <w:t>, LOT-R scores (</w:t>
      </w:r>
      <w:r w:rsidRPr="000F64CF">
        <w:rPr>
          <w:rFonts w:cs="Times New Roman"/>
          <w:i/>
          <w:iCs/>
          <w:szCs w:val="24"/>
          <w:lang w:val="en-US"/>
        </w:rPr>
        <w:t xml:space="preserve">F </w:t>
      </w:r>
      <w:r w:rsidRPr="000F64CF">
        <w:rPr>
          <w:rFonts w:cs="Times New Roman"/>
          <w:iCs/>
          <w:szCs w:val="24"/>
          <w:lang w:val="en-US"/>
        </w:rPr>
        <w:t xml:space="preserve">(3, 135) = </w:t>
      </w:r>
      <w:r>
        <w:rPr>
          <w:rFonts w:cs="Times New Roman"/>
          <w:iCs/>
          <w:szCs w:val="24"/>
          <w:lang w:val="en-US"/>
        </w:rPr>
        <w:t>1</w:t>
      </w:r>
      <w:r w:rsidRPr="000F64CF">
        <w:rPr>
          <w:rFonts w:cs="Times New Roman"/>
          <w:iCs/>
          <w:szCs w:val="24"/>
          <w:lang w:val="en-US"/>
        </w:rPr>
        <w:t>.</w:t>
      </w:r>
      <w:r>
        <w:rPr>
          <w:rFonts w:cs="Times New Roman"/>
          <w:iCs/>
          <w:szCs w:val="24"/>
          <w:lang w:val="en-US"/>
        </w:rPr>
        <w:t>92</w:t>
      </w:r>
      <w:r w:rsidRPr="000F64CF">
        <w:rPr>
          <w:rFonts w:cs="Times New Roman"/>
          <w:iCs/>
          <w:szCs w:val="24"/>
          <w:lang w:val="en-US"/>
        </w:rPr>
        <w:t xml:space="preserve">; </w:t>
      </w:r>
      <w:r w:rsidRPr="000F64CF">
        <w:rPr>
          <w:rFonts w:cs="Times New Roman"/>
          <w:i/>
          <w:iCs/>
          <w:szCs w:val="24"/>
          <w:lang w:val="en-US"/>
        </w:rPr>
        <w:t>p</w:t>
      </w:r>
      <w:r w:rsidRPr="000F64CF">
        <w:rPr>
          <w:rFonts w:cs="Times New Roman"/>
          <w:iCs/>
          <w:szCs w:val="24"/>
          <w:lang w:val="en-US"/>
        </w:rPr>
        <w:t xml:space="preserve"> = .</w:t>
      </w:r>
      <w:r>
        <w:rPr>
          <w:rFonts w:cs="Times New Roman"/>
          <w:iCs/>
          <w:szCs w:val="24"/>
          <w:lang w:val="en-US"/>
        </w:rPr>
        <w:t>130</w:t>
      </w:r>
      <w:r w:rsidRPr="000F64CF">
        <w:rPr>
          <w:rFonts w:cs="Times New Roman"/>
          <w:iCs/>
          <w:szCs w:val="24"/>
          <w:lang w:val="en-US"/>
        </w:rPr>
        <w:t>; η</w:t>
      </w:r>
      <w:r w:rsidRPr="000F64CF">
        <w:rPr>
          <w:rFonts w:cs="Times New Roman"/>
          <w:iCs/>
          <w:szCs w:val="24"/>
          <w:vertAlign w:val="superscript"/>
          <w:lang w:val="en-US"/>
        </w:rPr>
        <w:t>2</w:t>
      </w:r>
      <w:r w:rsidRPr="000F64CF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0F64CF">
        <w:rPr>
          <w:rFonts w:cs="Times New Roman"/>
          <w:iCs/>
          <w:szCs w:val="24"/>
          <w:lang w:val="en-US"/>
        </w:rPr>
        <w:t>= .0</w:t>
      </w:r>
      <w:r>
        <w:rPr>
          <w:rFonts w:cs="Times New Roman"/>
          <w:iCs/>
          <w:szCs w:val="24"/>
          <w:lang w:val="en-US"/>
        </w:rPr>
        <w:t xml:space="preserve">41, </w:t>
      </w:r>
      <w:r w:rsidRPr="000F64CF">
        <w:rPr>
          <w:rFonts w:cs="Times New Roman"/>
          <w:iCs/>
          <w:szCs w:val="24"/>
          <w:lang w:val="en-US"/>
        </w:rPr>
        <w:t>95%</w:t>
      </w:r>
      <w:r w:rsidRPr="000F64CF">
        <w:rPr>
          <w:rFonts w:cs="Times New Roman"/>
          <w:szCs w:val="24"/>
          <w:lang w:val="en-US"/>
        </w:rPr>
        <w:t xml:space="preserve">CI </w:t>
      </w:r>
      <w:r w:rsidRPr="000F64CF">
        <w:rPr>
          <w:rFonts w:cs="Times New Roman"/>
          <w:iCs/>
          <w:szCs w:val="24"/>
          <w:lang w:val="en-US"/>
        </w:rPr>
        <w:t>[</w:t>
      </w:r>
      <w:r>
        <w:rPr>
          <w:rFonts w:cs="Times New Roman"/>
          <w:iCs/>
          <w:szCs w:val="24"/>
          <w:lang w:val="en-US"/>
        </w:rPr>
        <w:t>0</w:t>
      </w:r>
      <w:r w:rsidRPr="000F64CF">
        <w:rPr>
          <w:rFonts w:cs="Times New Roman"/>
          <w:iCs/>
          <w:szCs w:val="24"/>
          <w:lang w:val="en-US"/>
        </w:rPr>
        <w:t>- .</w:t>
      </w:r>
      <w:r>
        <w:rPr>
          <w:rFonts w:cs="Times New Roman"/>
          <w:iCs/>
          <w:szCs w:val="24"/>
          <w:lang w:val="en-US"/>
        </w:rPr>
        <w:t>106</w:t>
      </w:r>
      <w:r w:rsidRPr="000F64CF">
        <w:rPr>
          <w:rFonts w:cs="Times New Roman"/>
          <w:iCs/>
          <w:szCs w:val="24"/>
          <w:lang w:val="en-US"/>
        </w:rPr>
        <w:t>])</w:t>
      </w:r>
      <w:r>
        <w:rPr>
          <w:rFonts w:cs="Times New Roman"/>
          <w:szCs w:val="24"/>
          <w:lang w:val="en-US"/>
        </w:rPr>
        <w:t>, Diagnosis (</w:t>
      </w:r>
      <w:r w:rsidRPr="004C3EA7">
        <w:rPr>
          <w:lang w:val="en-GB"/>
        </w:rPr>
        <w:sym w:font="Symbol" w:char="F063"/>
      </w:r>
      <w:r w:rsidRPr="004C3EA7">
        <w:rPr>
          <w:vertAlign w:val="superscript"/>
          <w:lang w:val="en-GB"/>
        </w:rPr>
        <w:t>2</w:t>
      </w:r>
      <w:r w:rsidRPr="004C3EA7">
        <w:rPr>
          <w:lang w:val="en-GB"/>
        </w:rPr>
        <w:t>(</w:t>
      </w:r>
      <w:r>
        <w:rPr>
          <w:lang w:val="en-GB"/>
        </w:rPr>
        <w:t>3</w:t>
      </w:r>
      <w:r w:rsidRPr="004C3EA7">
        <w:rPr>
          <w:lang w:val="en-GB"/>
        </w:rPr>
        <w:t xml:space="preserve">) = </w:t>
      </w:r>
      <w:r>
        <w:rPr>
          <w:lang w:val="en-GB"/>
        </w:rPr>
        <w:t>1.16</w:t>
      </w:r>
      <w:r w:rsidRPr="004C3EA7">
        <w:rPr>
          <w:lang w:val="en-GB"/>
        </w:rPr>
        <w:t xml:space="preserve">, </w:t>
      </w:r>
      <w:r w:rsidRPr="004C3EA7">
        <w:rPr>
          <w:i/>
          <w:iCs/>
          <w:lang w:val="en-GB"/>
        </w:rPr>
        <w:t>p</w:t>
      </w:r>
      <w:r w:rsidRPr="004C3EA7">
        <w:rPr>
          <w:lang w:val="en-GB"/>
        </w:rPr>
        <w:t xml:space="preserve"> = .</w:t>
      </w:r>
      <w:r>
        <w:rPr>
          <w:lang w:val="en-GB"/>
        </w:rPr>
        <w:t>762),</w:t>
      </w:r>
      <w:r>
        <w:rPr>
          <w:rFonts w:cs="Times New Roman"/>
          <w:szCs w:val="24"/>
          <w:lang w:val="en-US"/>
        </w:rPr>
        <w:t xml:space="preserve"> Onset of MDD (</w:t>
      </w:r>
      <w:r w:rsidRPr="004C3EA7">
        <w:rPr>
          <w:lang w:val="en-GB"/>
        </w:rPr>
        <w:sym w:font="Symbol" w:char="F063"/>
      </w:r>
      <w:r w:rsidRPr="004C3EA7">
        <w:rPr>
          <w:vertAlign w:val="superscript"/>
          <w:lang w:val="en-GB"/>
        </w:rPr>
        <w:t>2</w:t>
      </w:r>
      <w:r w:rsidRPr="004C3EA7">
        <w:rPr>
          <w:lang w:val="en-GB"/>
        </w:rPr>
        <w:t>(</w:t>
      </w:r>
      <w:r>
        <w:rPr>
          <w:lang w:val="en-GB"/>
        </w:rPr>
        <w:t>3</w:t>
      </w:r>
      <w:r w:rsidRPr="004C3EA7">
        <w:rPr>
          <w:lang w:val="en-GB"/>
        </w:rPr>
        <w:t xml:space="preserve">) = </w:t>
      </w:r>
      <w:r>
        <w:rPr>
          <w:lang w:val="en-GB"/>
        </w:rPr>
        <w:t>2</w:t>
      </w:r>
      <w:r w:rsidRPr="004C3EA7">
        <w:rPr>
          <w:lang w:val="en-GB"/>
        </w:rPr>
        <w:t>.</w:t>
      </w:r>
      <w:r>
        <w:rPr>
          <w:lang w:val="en-GB"/>
        </w:rPr>
        <w:t>84</w:t>
      </w:r>
      <w:r w:rsidRPr="004C3EA7">
        <w:rPr>
          <w:lang w:val="en-GB"/>
        </w:rPr>
        <w:t xml:space="preserve">, </w:t>
      </w:r>
      <w:r w:rsidRPr="004C3EA7">
        <w:rPr>
          <w:i/>
          <w:iCs/>
          <w:lang w:val="en-GB"/>
        </w:rPr>
        <w:t>p</w:t>
      </w:r>
      <w:r w:rsidRPr="004C3EA7">
        <w:rPr>
          <w:lang w:val="en-GB"/>
        </w:rPr>
        <w:t xml:space="preserve"> = .</w:t>
      </w:r>
      <w:r>
        <w:rPr>
          <w:lang w:val="en-GB"/>
        </w:rPr>
        <w:t>417)</w:t>
      </w:r>
      <w:r>
        <w:rPr>
          <w:rFonts w:cs="Times New Roman"/>
          <w:szCs w:val="24"/>
          <w:lang w:val="en-US"/>
        </w:rPr>
        <w:t>, Number of depressive Episodes (</w:t>
      </w:r>
      <w:r w:rsidRPr="000F64CF">
        <w:rPr>
          <w:rFonts w:cs="Times New Roman"/>
          <w:i/>
          <w:iCs/>
          <w:szCs w:val="24"/>
          <w:lang w:val="en-US"/>
        </w:rPr>
        <w:t xml:space="preserve">F </w:t>
      </w:r>
      <w:r w:rsidRPr="000F64CF">
        <w:rPr>
          <w:rFonts w:cs="Times New Roman"/>
          <w:iCs/>
          <w:szCs w:val="24"/>
          <w:lang w:val="en-US"/>
        </w:rPr>
        <w:t>(3, 1</w:t>
      </w:r>
      <w:r>
        <w:rPr>
          <w:rFonts w:cs="Times New Roman"/>
          <w:iCs/>
          <w:szCs w:val="24"/>
          <w:lang w:val="en-US"/>
        </w:rPr>
        <w:t>16</w:t>
      </w:r>
      <w:r w:rsidRPr="000F64CF">
        <w:rPr>
          <w:rFonts w:cs="Times New Roman"/>
          <w:iCs/>
          <w:szCs w:val="24"/>
          <w:lang w:val="en-US"/>
        </w:rPr>
        <w:t>) = 0.</w:t>
      </w:r>
      <w:r>
        <w:rPr>
          <w:rFonts w:cs="Times New Roman"/>
          <w:iCs/>
          <w:szCs w:val="24"/>
          <w:lang w:val="en-US"/>
        </w:rPr>
        <w:t>81</w:t>
      </w:r>
      <w:r w:rsidRPr="000F64CF">
        <w:rPr>
          <w:rFonts w:cs="Times New Roman"/>
          <w:iCs/>
          <w:szCs w:val="24"/>
          <w:lang w:val="en-US"/>
        </w:rPr>
        <w:t xml:space="preserve">; </w:t>
      </w:r>
      <w:r w:rsidRPr="000F64CF">
        <w:rPr>
          <w:rFonts w:cs="Times New Roman"/>
          <w:i/>
          <w:iCs/>
          <w:szCs w:val="24"/>
          <w:lang w:val="en-US"/>
        </w:rPr>
        <w:t>p</w:t>
      </w:r>
      <w:r w:rsidRPr="000F64CF">
        <w:rPr>
          <w:rFonts w:cs="Times New Roman"/>
          <w:iCs/>
          <w:szCs w:val="24"/>
          <w:lang w:val="en-US"/>
        </w:rPr>
        <w:t xml:space="preserve"> = .</w:t>
      </w:r>
      <w:r>
        <w:rPr>
          <w:rFonts w:cs="Times New Roman"/>
          <w:iCs/>
          <w:szCs w:val="24"/>
          <w:lang w:val="en-US"/>
        </w:rPr>
        <w:t>489</w:t>
      </w:r>
      <w:r w:rsidRPr="000F64CF">
        <w:rPr>
          <w:rFonts w:cs="Times New Roman"/>
          <w:iCs/>
          <w:szCs w:val="24"/>
          <w:lang w:val="en-US"/>
        </w:rPr>
        <w:t>; η</w:t>
      </w:r>
      <w:r w:rsidRPr="000F64CF">
        <w:rPr>
          <w:rFonts w:cs="Times New Roman"/>
          <w:iCs/>
          <w:szCs w:val="24"/>
          <w:vertAlign w:val="superscript"/>
          <w:lang w:val="en-US"/>
        </w:rPr>
        <w:t>2</w:t>
      </w:r>
      <w:r w:rsidRPr="000F64CF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0F64CF">
        <w:rPr>
          <w:rFonts w:cs="Times New Roman"/>
          <w:iCs/>
          <w:szCs w:val="24"/>
          <w:lang w:val="en-US"/>
        </w:rPr>
        <w:t>= .0</w:t>
      </w:r>
      <w:r>
        <w:rPr>
          <w:rFonts w:cs="Times New Roman"/>
          <w:iCs/>
          <w:szCs w:val="24"/>
          <w:lang w:val="en-US"/>
        </w:rPr>
        <w:t xml:space="preserve">21, </w:t>
      </w:r>
      <w:r w:rsidRPr="000F64CF">
        <w:rPr>
          <w:rFonts w:cs="Times New Roman"/>
          <w:iCs/>
          <w:szCs w:val="24"/>
          <w:lang w:val="en-US"/>
        </w:rPr>
        <w:t>95%</w:t>
      </w:r>
      <w:r w:rsidRPr="000F64CF">
        <w:rPr>
          <w:rFonts w:cs="Times New Roman"/>
          <w:szCs w:val="24"/>
          <w:lang w:val="en-US"/>
        </w:rPr>
        <w:t xml:space="preserve">CI </w:t>
      </w:r>
      <w:r w:rsidRPr="000F64CF">
        <w:rPr>
          <w:rFonts w:cs="Times New Roman"/>
          <w:iCs/>
          <w:szCs w:val="24"/>
          <w:lang w:val="en-US"/>
        </w:rPr>
        <w:t>[</w:t>
      </w:r>
      <w:r>
        <w:rPr>
          <w:rFonts w:cs="Times New Roman"/>
          <w:iCs/>
          <w:szCs w:val="24"/>
          <w:lang w:val="en-US"/>
        </w:rPr>
        <w:t>0 –</w:t>
      </w:r>
      <w:r w:rsidRPr="000F64CF">
        <w:rPr>
          <w:rFonts w:cs="Times New Roman"/>
          <w:iCs/>
          <w:szCs w:val="24"/>
          <w:lang w:val="en-US"/>
        </w:rPr>
        <w:t xml:space="preserve"> </w:t>
      </w:r>
      <w:r>
        <w:rPr>
          <w:rFonts w:cs="Times New Roman"/>
          <w:iCs/>
          <w:szCs w:val="24"/>
          <w:lang w:val="en-US"/>
        </w:rPr>
        <w:t>0.07</w:t>
      </w:r>
      <w:r w:rsidRPr="000F64CF">
        <w:rPr>
          <w:rFonts w:cs="Times New Roman"/>
          <w:iCs/>
          <w:szCs w:val="24"/>
          <w:lang w:val="en-US"/>
        </w:rPr>
        <w:t>])</w:t>
      </w:r>
      <w:r>
        <w:rPr>
          <w:rFonts w:cs="Times New Roman"/>
          <w:szCs w:val="24"/>
          <w:lang w:val="en-US"/>
        </w:rPr>
        <w:t xml:space="preserve">, Date of survey </w:t>
      </w:r>
      <w:r w:rsidRPr="004C3EA7">
        <w:rPr>
          <w:lang w:val="en-GB"/>
        </w:rPr>
        <w:sym w:font="Symbol" w:char="F063"/>
      </w:r>
      <w:r w:rsidRPr="004C3EA7">
        <w:rPr>
          <w:vertAlign w:val="superscript"/>
          <w:lang w:val="en-GB"/>
        </w:rPr>
        <w:t>2</w:t>
      </w:r>
      <w:r w:rsidRPr="004C3EA7">
        <w:rPr>
          <w:lang w:val="en-GB"/>
        </w:rPr>
        <w:t>(</w:t>
      </w:r>
      <w:r>
        <w:rPr>
          <w:lang w:val="en-GB"/>
        </w:rPr>
        <w:t>3</w:t>
      </w:r>
      <w:r w:rsidRPr="004C3EA7">
        <w:rPr>
          <w:lang w:val="en-GB"/>
        </w:rPr>
        <w:t xml:space="preserve">) = </w:t>
      </w:r>
      <w:r>
        <w:rPr>
          <w:lang w:val="en-GB"/>
        </w:rPr>
        <w:t>1</w:t>
      </w:r>
      <w:r w:rsidRPr="004C3EA7">
        <w:rPr>
          <w:lang w:val="en-GB"/>
        </w:rPr>
        <w:t>.</w:t>
      </w:r>
      <w:r>
        <w:rPr>
          <w:lang w:val="en-GB"/>
        </w:rPr>
        <w:t>27</w:t>
      </w:r>
      <w:r w:rsidRPr="004C3EA7">
        <w:rPr>
          <w:lang w:val="en-GB"/>
        </w:rPr>
        <w:t xml:space="preserve">, </w:t>
      </w:r>
      <w:r w:rsidRPr="004C3EA7">
        <w:rPr>
          <w:i/>
          <w:iCs/>
          <w:lang w:val="en-GB"/>
        </w:rPr>
        <w:t>p</w:t>
      </w:r>
      <w:r w:rsidRPr="004C3EA7">
        <w:rPr>
          <w:lang w:val="en-GB"/>
        </w:rPr>
        <w:t xml:space="preserve"> = .</w:t>
      </w:r>
      <w:r>
        <w:rPr>
          <w:lang w:val="en-GB"/>
        </w:rPr>
        <w:t xml:space="preserve">736, initial task-specific expectations </w:t>
      </w:r>
      <w:r>
        <w:rPr>
          <w:rFonts w:cs="Times New Roman"/>
          <w:szCs w:val="24"/>
          <w:lang w:val="en-US"/>
        </w:rPr>
        <w:t>(</w:t>
      </w:r>
      <w:r w:rsidRPr="000F64CF">
        <w:rPr>
          <w:rFonts w:cs="Times New Roman"/>
          <w:i/>
          <w:iCs/>
          <w:szCs w:val="24"/>
          <w:lang w:val="en-US"/>
        </w:rPr>
        <w:t xml:space="preserve">F </w:t>
      </w:r>
      <w:r w:rsidRPr="000F64CF">
        <w:rPr>
          <w:rFonts w:cs="Times New Roman"/>
          <w:iCs/>
          <w:szCs w:val="24"/>
          <w:lang w:val="en-US"/>
        </w:rPr>
        <w:t xml:space="preserve">(3, 135) = </w:t>
      </w:r>
      <w:r>
        <w:rPr>
          <w:rFonts w:cs="Times New Roman"/>
          <w:iCs/>
          <w:szCs w:val="24"/>
          <w:lang w:val="en-US"/>
        </w:rPr>
        <w:t>0.58</w:t>
      </w:r>
      <w:r w:rsidRPr="000F64CF">
        <w:rPr>
          <w:rFonts w:cs="Times New Roman"/>
          <w:iCs/>
          <w:szCs w:val="24"/>
          <w:lang w:val="en-US"/>
        </w:rPr>
        <w:t xml:space="preserve">; </w:t>
      </w:r>
      <w:r w:rsidRPr="000F64CF">
        <w:rPr>
          <w:rFonts w:cs="Times New Roman"/>
          <w:i/>
          <w:iCs/>
          <w:szCs w:val="24"/>
          <w:lang w:val="en-US"/>
        </w:rPr>
        <w:t>p</w:t>
      </w:r>
      <w:r w:rsidRPr="000F64CF">
        <w:rPr>
          <w:rFonts w:cs="Times New Roman"/>
          <w:iCs/>
          <w:szCs w:val="24"/>
          <w:lang w:val="en-US"/>
        </w:rPr>
        <w:t xml:space="preserve"> = .</w:t>
      </w:r>
      <w:r>
        <w:rPr>
          <w:rFonts w:cs="Times New Roman"/>
          <w:iCs/>
          <w:szCs w:val="24"/>
          <w:lang w:val="en-US"/>
        </w:rPr>
        <w:t>632</w:t>
      </w:r>
      <w:r w:rsidRPr="000F64CF">
        <w:rPr>
          <w:rFonts w:cs="Times New Roman"/>
          <w:iCs/>
          <w:szCs w:val="24"/>
          <w:lang w:val="en-US"/>
        </w:rPr>
        <w:t>; η</w:t>
      </w:r>
      <w:r w:rsidRPr="000F64CF">
        <w:rPr>
          <w:rFonts w:cs="Times New Roman"/>
          <w:iCs/>
          <w:szCs w:val="24"/>
          <w:vertAlign w:val="superscript"/>
          <w:lang w:val="en-US"/>
        </w:rPr>
        <w:t>2</w:t>
      </w:r>
      <w:r w:rsidRPr="000F64CF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0F64CF">
        <w:rPr>
          <w:rFonts w:cs="Times New Roman"/>
          <w:iCs/>
          <w:szCs w:val="24"/>
          <w:lang w:val="en-US"/>
        </w:rPr>
        <w:t>= .0</w:t>
      </w:r>
      <w:r>
        <w:rPr>
          <w:rFonts w:cs="Times New Roman"/>
          <w:iCs/>
          <w:szCs w:val="24"/>
          <w:lang w:val="en-US"/>
        </w:rPr>
        <w:t xml:space="preserve">13, </w:t>
      </w:r>
      <w:r w:rsidRPr="000F64CF">
        <w:rPr>
          <w:rFonts w:cs="Times New Roman"/>
          <w:iCs/>
          <w:szCs w:val="24"/>
          <w:lang w:val="en-US"/>
        </w:rPr>
        <w:t>95%</w:t>
      </w:r>
      <w:r w:rsidRPr="000F64CF">
        <w:rPr>
          <w:rFonts w:cs="Times New Roman"/>
          <w:szCs w:val="24"/>
          <w:lang w:val="en-US"/>
        </w:rPr>
        <w:t xml:space="preserve">CI </w:t>
      </w:r>
      <w:r w:rsidRPr="000F64CF">
        <w:rPr>
          <w:rFonts w:cs="Times New Roman"/>
          <w:iCs/>
          <w:szCs w:val="24"/>
          <w:lang w:val="en-US"/>
        </w:rPr>
        <w:t>[</w:t>
      </w:r>
      <w:r>
        <w:rPr>
          <w:rFonts w:cs="Times New Roman"/>
          <w:iCs/>
          <w:szCs w:val="24"/>
          <w:lang w:val="en-US"/>
        </w:rPr>
        <w:t>0</w:t>
      </w:r>
      <w:r w:rsidRPr="000F64CF">
        <w:rPr>
          <w:rFonts w:cs="Times New Roman"/>
          <w:iCs/>
          <w:szCs w:val="24"/>
          <w:lang w:val="en-US"/>
        </w:rPr>
        <w:t>- .</w:t>
      </w:r>
      <w:r>
        <w:rPr>
          <w:rFonts w:cs="Times New Roman"/>
          <w:iCs/>
          <w:szCs w:val="24"/>
          <w:lang w:val="en-US"/>
        </w:rPr>
        <w:t>051</w:t>
      </w:r>
      <w:r w:rsidRPr="000F64CF">
        <w:rPr>
          <w:rFonts w:cs="Times New Roman"/>
          <w:iCs/>
          <w:szCs w:val="24"/>
          <w:lang w:val="en-US"/>
        </w:rPr>
        <w:t>])</w:t>
      </w:r>
      <w:r>
        <w:rPr>
          <w:rFonts w:cs="Times New Roman"/>
          <w:iCs/>
          <w:szCs w:val="24"/>
          <w:lang w:val="en-US"/>
        </w:rPr>
        <w:t xml:space="preserve"> </w:t>
      </w:r>
      <w:r>
        <w:rPr>
          <w:lang w:val="en-GB"/>
        </w:rPr>
        <w:t xml:space="preserve">and initial generalized expectations </w:t>
      </w:r>
      <w:r>
        <w:rPr>
          <w:rFonts w:cs="Times New Roman"/>
          <w:szCs w:val="24"/>
          <w:lang w:val="en-US"/>
        </w:rPr>
        <w:t>(</w:t>
      </w:r>
      <w:r w:rsidRPr="000F64CF">
        <w:rPr>
          <w:rFonts w:cs="Times New Roman"/>
          <w:i/>
          <w:iCs/>
          <w:szCs w:val="24"/>
          <w:lang w:val="en-US"/>
        </w:rPr>
        <w:t xml:space="preserve">F </w:t>
      </w:r>
      <w:r w:rsidRPr="000F64CF">
        <w:rPr>
          <w:rFonts w:cs="Times New Roman"/>
          <w:iCs/>
          <w:szCs w:val="24"/>
          <w:lang w:val="en-US"/>
        </w:rPr>
        <w:t xml:space="preserve">(3, 135) = </w:t>
      </w:r>
      <w:r>
        <w:rPr>
          <w:rFonts w:cs="Times New Roman"/>
          <w:iCs/>
          <w:szCs w:val="24"/>
          <w:lang w:val="en-US"/>
        </w:rPr>
        <w:t>0.55</w:t>
      </w:r>
      <w:r w:rsidRPr="000F64CF">
        <w:rPr>
          <w:rFonts w:cs="Times New Roman"/>
          <w:iCs/>
          <w:szCs w:val="24"/>
          <w:lang w:val="en-US"/>
        </w:rPr>
        <w:t xml:space="preserve">; </w:t>
      </w:r>
      <w:r w:rsidRPr="000F64CF">
        <w:rPr>
          <w:rFonts w:cs="Times New Roman"/>
          <w:i/>
          <w:iCs/>
          <w:szCs w:val="24"/>
          <w:lang w:val="en-US"/>
        </w:rPr>
        <w:t>p</w:t>
      </w:r>
      <w:r w:rsidRPr="000F64CF">
        <w:rPr>
          <w:rFonts w:cs="Times New Roman"/>
          <w:iCs/>
          <w:szCs w:val="24"/>
          <w:lang w:val="en-US"/>
        </w:rPr>
        <w:t xml:space="preserve"> = .</w:t>
      </w:r>
      <w:r>
        <w:rPr>
          <w:rFonts w:cs="Times New Roman"/>
          <w:iCs/>
          <w:szCs w:val="24"/>
          <w:lang w:val="en-US"/>
        </w:rPr>
        <w:t>648</w:t>
      </w:r>
      <w:r w:rsidRPr="000F64CF">
        <w:rPr>
          <w:rFonts w:cs="Times New Roman"/>
          <w:iCs/>
          <w:szCs w:val="24"/>
          <w:lang w:val="en-US"/>
        </w:rPr>
        <w:t>; η</w:t>
      </w:r>
      <w:r w:rsidRPr="000F64CF">
        <w:rPr>
          <w:rFonts w:cs="Times New Roman"/>
          <w:iCs/>
          <w:szCs w:val="24"/>
          <w:vertAlign w:val="superscript"/>
          <w:lang w:val="en-US"/>
        </w:rPr>
        <w:t>2</w:t>
      </w:r>
      <w:r w:rsidRPr="000F64CF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0F64CF">
        <w:rPr>
          <w:rFonts w:cs="Times New Roman"/>
          <w:iCs/>
          <w:szCs w:val="24"/>
          <w:lang w:val="en-US"/>
        </w:rPr>
        <w:t>= .0</w:t>
      </w:r>
      <w:r>
        <w:rPr>
          <w:rFonts w:cs="Times New Roman"/>
          <w:iCs/>
          <w:szCs w:val="24"/>
          <w:lang w:val="en-US"/>
        </w:rPr>
        <w:t xml:space="preserve">12, </w:t>
      </w:r>
      <w:r w:rsidRPr="000F64CF">
        <w:rPr>
          <w:rFonts w:cs="Times New Roman"/>
          <w:iCs/>
          <w:szCs w:val="24"/>
          <w:lang w:val="en-US"/>
        </w:rPr>
        <w:t>95%</w:t>
      </w:r>
      <w:r w:rsidRPr="000F64CF">
        <w:rPr>
          <w:rFonts w:cs="Times New Roman"/>
          <w:szCs w:val="24"/>
          <w:lang w:val="en-US"/>
        </w:rPr>
        <w:t xml:space="preserve">CI </w:t>
      </w:r>
      <w:r w:rsidRPr="000F64CF">
        <w:rPr>
          <w:rFonts w:cs="Times New Roman"/>
          <w:iCs/>
          <w:szCs w:val="24"/>
          <w:lang w:val="en-US"/>
        </w:rPr>
        <w:t>[</w:t>
      </w:r>
      <w:r>
        <w:rPr>
          <w:rFonts w:cs="Times New Roman"/>
          <w:iCs/>
          <w:szCs w:val="24"/>
          <w:lang w:val="en-US"/>
        </w:rPr>
        <w:t>0</w:t>
      </w:r>
      <w:r w:rsidRPr="000F64CF">
        <w:rPr>
          <w:rFonts w:cs="Times New Roman"/>
          <w:iCs/>
          <w:szCs w:val="24"/>
          <w:lang w:val="en-US"/>
        </w:rPr>
        <w:t>- .</w:t>
      </w:r>
      <w:r>
        <w:rPr>
          <w:rFonts w:cs="Times New Roman"/>
          <w:iCs/>
          <w:szCs w:val="24"/>
          <w:lang w:val="en-US"/>
        </w:rPr>
        <w:t>050</w:t>
      </w:r>
      <w:r w:rsidRPr="000F64CF">
        <w:rPr>
          <w:rFonts w:cs="Times New Roman"/>
          <w:iCs/>
          <w:szCs w:val="24"/>
          <w:lang w:val="en-US"/>
        </w:rPr>
        <w:t>])</w:t>
      </w:r>
      <w:r>
        <w:rPr>
          <w:rFonts w:cs="Times New Roman"/>
          <w:iCs/>
          <w:szCs w:val="24"/>
          <w:lang w:val="en-US"/>
        </w:rPr>
        <w:t>.</w:t>
      </w:r>
    </w:p>
    <w:p w14:paraId="6A1228D6" w14:textId="77777777" w:rsidR="007D226E" w:rsidRDefault="007D226E" w:rsidP="007D226E">
      <w:pPr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t>Main Analyses: Data visualization</w:t>
      </w:r>
    </w:p>
    <w:p w14:paraId="55B58DF4" w14:textId="77777777" w:rsidR="007D226E" w:rsidRDefault="007D226E" w:rsidP="007D226E">
      <w:pPr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t>Per group</w:t>
      </w:r>
    </w:p>
    <w:p w14:paraId="3113BF47" w14:textId="77777777" w:rsidR="007D226E" w:rsidRDefault="007D226E" w:rsidP="007D226E">
      <w:pPr>
        <w:rPr>
          <w:rFonts w:cs="Times New Roman"/>
          <w:b/>
          <w:lang w:val="en-US"/>
        </w:rPr>
      </w:pPr>
      <w:r>
        <w:rPr>
          <w:rFonts w:cs="Times New Roman"/>
          <w:b/>
          <w:noProof/>
          <w:lang w:val="en-US"/>
        </w:rPr>
        <w:drawing>
          <wp:inline distT="0" distB="0" distL="0" distR="0" wp14:anchorId="33827732" wp14:editId="2F239028">
            <wp:extent cx="2870200" cy="1913467"/>
            <wp:effectExtent l="0" t="0" r="6350" b="0"/>
            <wp:docPr id="108646790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467904" name="Grafik 108646790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112" cy="191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b/>
          <w:noProof/>
          <w:lang w:val="en-US"/>
        </w:rPr>
        <w:drawing>
          <wp:inline distT="0" distB="0" distL="0" distR="0" wp14:anchorId="025E23F4" wp14:editId="7095FDD0">
            <wp:extent cx="2832098" cy="1888066"/>
            <wp:effectExtent l="0" t="0" r="6985" b="0"/>
            <wp:docPr id="55999425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94255" name="Grafik 55999425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961" cy="1896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b/>
          <w:noProof/>
          <w:lang w:val="en-US"/>
        </w:rPr>
        <w:drawing>
          <wp:inline distT="0" distB="0" distL="0" distR="0" wp14:anchorId="4536FAEB" wp14:editId="6944D891">
            <wp:extent cx="2882902" cy="1921934"/>
            <wp:effectExtent l="0" t="0" r="0" b="2540"/>
            <wp:docPr id="214483618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836186" name="Grafik 214483618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1925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b/>
          <w:noProof/>
          <w:lang w:val="en-US"/>
        </w:rPr>
        <w:drawing>
          <wp:inline distT="0" distB="0" distL="0" distR="0" wp14:anchorId="113532A8" wp14:editId="40E513CC">
            <wp:extent cx="2819400" cy="1879600"/>
            <wp:effectExtent l="0" t="0" r="0" b="6350"/>
            <wp:docPr id="289503788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503788" name="Grafik 28950378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058" cy="188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DE760" w14:textId="77777777" w:rsidR="007D226E" w:rsidRDefault="007D226E" w:rsidP="007D226E">
      <w:pPr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t>Pre to Post</w:t>
      </w:r>
    </w:p>
    <w:p w14:paraId="0DC22CE3" w14:textId="77777777" w:rsidR="007D226E" w:rsidRDefault="007D226E" w:rsidP="007D226E">
      <w:pPr>
        <w:rPr>
          <w:rFonts w:cs="Times New Roman"/>
          <w:b/>
          <w:lang w:val="en-US"/>
        </w:rPr>
      </w:pPr>
      <w:r>
        <w:rPr>
          <w:rFonts w:cs="Times New Roman"/>
          <w:b/>
          <w:noProof/>
          <w:lang w:val="en-US"/>
        </w:rPr>
        <w:drawing>
          <wp:inline distT="0" distB="0" distL="0" distR="0" wp14:anchorId="2F355EDD" wp14:editId="2D851163">
            <wp:extent cx="2836333" cy="1890889"/>
            <wp:effectExtent l="0" t="0" r="2540" b="0"/>
            <wp:docPr id="1762857202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857202" name="Grafik 176285720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5644" cy="189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b/>
          <w:noProof/>
          <w:lang w:val="en-US"/>
        </w:rPr>
        <w:drawing>
          <wp:inline distT="0" distB="0" distL="0" distR="0" wp14:anchorId="64F8D948" wp14:editId="39B48296">
            <wp:extent cx="2870201" cy="1913467"/>
            <wp:effectExtent l="0" t="0" r="6350" b="0"/>
            <wp:docPr id="187746103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465562" name="Grafik 46746556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042" cy="1922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0C03A" w14:textId="77777777" w:rsidR="007D226E" w:rsidRDefault="007D226E" w:rsidP="007D226E">
      <w:pPr>
        <w:rPr>
          <w:rFonts w:cs="Times New Roman"/>
          <w:b/>
          <w:lang w:val="en-US"/>
        </w:rPr>
      </w:pPr>
    </w:p>
    <w:p w14:paraId="681B6103" w14:textId="77777777" w:rsidR="007D226E" w:rsidRDefault="007D226E" w:rsidP="007D226E">
      <w:pPr>
        <w:rPr>
          <w:rFonts w:cs="Times New Roman"/>
          <w:b/>
          <w:lang w:val="en-US"/>
        </w:rPr>
      </w:pPr>
    </w:p>
    <w:p w14:paraId="7D659850" w14:textId="77777777" w:rsidR="007D226E" w:rsidRPr="00E62E51" w:rsidRDefault="007D226E" w:rsidP="007D226E">
      <w:pPr>
        <w:rPr>
          <w:rFonts w:cs="Times New Roman"/>
          <w:b/>
          <w:lang w:val="en-US"/>
        </w:rPr>
      </w:pPr>
      <w:r w:rsidRPr="00E62E51">
        <w:rPr>
          <w:rFonts w:cs="Times New Roman"/>
          <w:b/>
          <w:lang w:val="en-US"/>
        </w:rPr>
        <w:t>Main analyses: Changes in task-specific expectations</w:t>
      </w:r>
    </w:p>
    <w:p w14:paraId="3D91284D" w14:textId="77777777" w:rsidR="007D226E" w:rsidRPr="00E62E51" w:rsidRDefault="007D226E" w:rsidP="007D226E">
      <w:pPr>
        <w:ind w:firstLine="709"/>
        <w:rPr>
          <w:rFonts w:cs="Times New Roman"/>
          <w:b/>
          <w:color w:val="FF0000"/>
          <w:lang w:val="en-US"/>
        </w:rPr>
      </w:pPr>
      <w:r w:rsidRPr="00E62E51">
        <w:rPr>
          <w:rFonts w:cs="Times New Roman"/>
          <w:bCs/>
          <w:szCs w:val="24"/>
          <w:lang w:val="en-US"/>
        </w:rPr>
        <w:t xml:space="preserve">To our surprise, the four groups did not significantly differ in the extent to which they updated their task specific expectations, as indicated by a non-significant Time by Condition interaction, </w:t>
      </w:r>
      <w:r w:rsidRPr="00E62E51">
        <w:rPr>
          <w:rFonts w:cs="Times New Roman"/>
          <w:i/>
          <w:iCs/>
          <w:szCs w:val="24"/>
          <w:lang w:val="en-US"/>
        </w:rPr>
        <w:t xml:space="preserve">F </w:t>
      </w:r>
      <w:r w:rsidRPr="00E62E51">
        <w:rPr>
          <w:rFonts w:cs="Times New Roman"/>
          <w:iCs/>
          <w:szCs w:val="24"/>
          <w:lang w:val="en-US"/>
        </w:rPr>
        <w:t xml:space="preserve">(3, 135) = 0.794; </w:t>
      </w:r>
      <w:r w:rsidRPr="00E62E51">
        <w:rPr>
          <w:rFonts w:cs="Times New Roman"/>
          <w:i/>
          <w:iCs/>
          <w:szCs w:val="24"/>
          <w:lang w:val="en-US"/>
        </w:rPr>
        <w:t>p</w:t>
      </w:r>
      <w:r w:rsidRPr="00E62E51">
        <w:rPr>
          <w:rFonts w:cs="Times New Roman"/>
          <w:iCs/>
          <w:szCs w:val="24"/>
          <w:lang w:val="en-US"/>
        </w:rPr>
        <w:t xml:space="preserve"> = .499; η</w:t>
      </w:r>
      <w:r w:rsidRPr="00E62E51">
        <w:rPr>
          <w:rFonts w:cs="Times New Roman"/>
          <w:iCs/>
          <w:szCs w:val="24"/>
          <w:vertAlign w:val="superscript"/>
          <w:lang w:val="en-US"/>
        </w:rPr>
        <w:t>2</w:t>
      </w:r>
      <w:r w:rsidRPr="00E62E51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E62E51">
        <w:rPr>
          <w:rFonts w:cs="Times New Roman"/>
          <w:iCs/>
          <w:szCs w:val="24"/>
          <w:lang w:val="en-US"/>
        </w:rPr>
        <w:t>= 0.017; 95%</w:t>
      </w:r>
      <w:r w:rsidRPr="00E62E51">
        <w:rPr>
          <w:rFonts w:cs="Times New Roman"/>
          <w:szCs w:val="24"/>
          <w:lang w:val="en-US"/>
        </w:rPr>
        <w:t xml:space="preserve">CI </w:t>
      </w:r>
      <w:r w:rsidRPr="00E62E51">
        <w:rPr>
          <w:rFonts w:cs="Times New Roman"/>
          <w:iCs/>
          <w:szCs w:val="24"/>
          <w:lang w:val="en-US"/>
        </w:rPr>
        <w:t>[0, 0.062]</w:t>
      </w:r>
      <w:r w:rsidRPr="00E62E51">
        <w:rPr>
          <w:rFonts w:cs="Times New Roman"/>
          <w:bCs/>
          <w:szCs w:val="24"/>
          <w:lang w:val="en-US"/>
        </w:rPr>
        <w:t xml:space="preserve">. </w:t>
      </w:r>
      <w:r w:rsidRPr="00E62E51">
        <w:rPr>
          <w:rFonts w:cs="Times New Roman"/>
          <w:iCs/>
          <w:szCs w:val="24"/>
          <w:lang w:val="en-US"/>
        </w:rPr>
        <w:t xml:space="preserve">Overall, participants updated their task specific expectations in a positive direction, as indicated by a significant main effect of Time, </w:t>
      </w:r>
      <w:r w:rsidRPr="00E62E51">
        <w:rPr>
          <w:rFonts w:cs="Times New Roman"/>
          <w:i/>
          <w:iCs/>
          <w:szCs w:val="24"/>
          <w:lang w:val="en-US"/>
        </w:rPr>
        <w:t xml:space="preserve">F </w:t>
      </w:r>
      <w:r w:rsidRPr="00E62E51">
        <w:rPr>
          <w:rFonts w:cs="Times New Roman"/>
          <w:iCs/>
          <w:szCs w:val="24"/>
          <w:lang w:val="en-US"/>
        </w:rPr>
        <w:t xml:space="preserve">(1, 135) = 86.964; </w:t>
      </w:r>
      <w:r w:rsidRPr="00E62E51">
        <w:rPr>
          <w:rFonts w:cs="Times New Roman"/>
          <w:i/>
          <w:iCs/>
          <w:szCs w:val="24"/>
          <w:lang w:val="en-US"/>
        </w:rPr>
        <w:t>p</w:t>
      </w:r>
      <w:r w:rsidRPr="00E62E51">
        <w:rPr>
          <w:rFonts w:cs="Times New Roman"/>
          <w:iCs/>
          <w:szCs w:val="24"/>
          <w:lang w:val="en-US"/>
        </w:rPr>
        <w:t xml:space="preserve"> &lt; .001; η</w:t>
      </w:r>
      <w:r w:rsidRPr="00E62E51">
        <w:rPr>
          <w:rFonts w:cs="Times New Roman"/>
          <w:iCs/>
          <w:szCs w:val="24"/>
          <w:vertAlign w:val="superscript"/>
          <w:lang w:val="en-US"/>
        </w:rPr>
        <w:t>2</w:t>
      </w:r>
      <w:r w:rsidRPr="00E62E51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E62E51">
        <w:rPr>
          <w:rFonts w:cs="Times New Roman"/>
          <w:iCs/>
          <w:szCs w:val="24"/>
          <w:lang w:val="en-US"/>
        </w:rPr>
        <w:t>= .391; 95%</w:t>
      </w:r>
      <w:r w:rsidRPr="00E62E51">
        <w:rPr>
          <w:rFonts w:cs="Times New Roman"/>
          <w:szCs w:val="24"/>
          <w:lang w:val="en-US"/>
        </w:rPr>
        <w:t>CI [</w:t>
      </w:r>
      <w:r w:rsidRPr="00E62E51">
        <w:rPr>
          <w:rFonts w:cs="Times New Roman"/>
          <w:iCs/>
          <w:szCs w:val="24"/>
          <w:lang w:val="en-US"/>
        </w:rPr>
        <w:t xml:space="preserve">.267, .494]. As expected, the main effect of Condition was not significant, </w:t>
      </w:r>
      <w:r w:rsidRPr="00E62E51">
        <w:rPr>
          <w:rFonts w:cs="Times New Roman"/>
          <w:i/>
          <w:iCs/>
          <w:szCs w:val="24"/>
          <w:lang w:val="en-US"/>
        </w:rPr>
        <w:t xml:space="preserve">F </w:t>
      </w:r>
      <w:r w:rsidRPr="00E62E51">
        <w:rPr>
          <w:rFonts w:cs="Times New Roman"/>
          <w:iCs/>
          <w:szCs w:val="24"/>
          <w:lang w:val="en-US"/>
        </w:rPr>
        <w:t xml:space="preserve">(3, 135) = 0.702; </w:t>
      </w:r>
      <w:r w:rsidRPr="00E62E51">
        <w:rPr>
          <w:rFonts w:cs="Times New Roman"/>
          <w:i/>
          <w:iCs/>
          <w:szCs w:val="24"/>
          <w:lang w:val="en-US"/>
        </w:rPr>
        <w:t>p</w:t>
      </w:r>
      <w:r w:rsidRPr="00E62E51">
        <w:rPr>
          <w:rFonts w:cs="Times New Roman"/>
          <w:iCs/>
          <w:szCs w:val="24"/>
          <w:lang w:val="en-US"/>
        </w:rPr>
        <w:t xml:space="preserve"> = .553; η</w:t>
      </w:r>
      <w:r w:rsidRPr="00E62E51">
        <w:rPr>
          <w:rFonts w:cs="Times New Roman"/>
          <w:iCs/>
          <w:szCs w:val="24"/>
          <w:vertAlign w:val="superscript"/>
          <w:lang w:val="en-US"/>
        </w:rPr>
        <w:t>2</w:t>
      </w:r>
      <w:r w:rsidRPr="00E62E51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E62E51">
        <w:rPr>
          <w:rFonts w:cs="Times New Roman"/>
          <w:iCs/>
          <w:szCs w:val="24"/>
          <w:lang w:val="en-US"/>
        </w:rPr>
        <w:t>= .015; 95%</w:t>
      </w:r>
      <w:r w:rsidRPr="00E62E51">
        <w:rPr>
          <w:rFonts w:cs="Times New Roman"/>
          <w:szCs w:val="24"/>
          <w:lang w:val="en-US"/>
        </w:rPr>
        <w:t>CI</w:t>
      </w:r>
      <w:r w:rsidRPr="00E62E51">
        <w:rPr>
          <w:rFonts w:cs="Times New Roman"/>
          <w:iCs/>
          <w:szCs w:val="24"/>
          <w:lang w:val="en-US"/>
        </w:rPr>
        <w:t xml:space="preserve"> [0, .058].</w:t>
      </w:r>
    </w:p>
    <w:p w14:paraId="04C3F9E7" w14:textId="77777777" w:rsidR="007D226E" w:rsidRPr="00E62E51" w:rsidRDefault="007D226E" w:rsidP="007D226E">
      <w:pPr>
        <w:rPr>
          <w:rFonts w:cs="Times New Roman"/>
          <w:b/>
          <w:lang w:val="en-US"/>
        </w:rPr>
      </w:pPr>
      <w:r w:rsidRPr="00E62E51">
        <w:rPr>
          <w:rFonts w:cs="Times New Roman"/>
          <w:b/>
          <w:lang w:val="en-US"/>
        </w:rPr>
        <w:t>Additional Analyses: task specific expectations</w:t>
      </w:r>
    </w:p>
    <w:p w14:paraId="6D56C3EB" w14:textId="77777777" w:rsidR="007D226E" w:rsidRPr="00E62E51" w:rsidRDefault="007D226E" w:rsidP="007D226E">
      <w:pPr>
        <w:spacing w:after="0"/>
        <w:ind w:firstLine="709"/>
        <w:rPr>
          <w:rFonts w:cs="Times New Roman"/>
          <w:iCs/>
          <w:color w:val="000000" w:themeColor="text1"/>
          <w:szCs w:val="24"/>
          <w:lang w:val="en-US"/>
        </w:rPr>
      </w:pPr>
      <w:r w:rsidRPr="00E62E51">
        <w:rPr>
          <w:rFonts w:cs="Times New Roman"/>
          <w:iCs/>
          <w:color w:val="000000" w:themeColor="text1"/>
          <w:szCs w:val="24"/>
          <w:lang w:val="en-US"/>
        </w:rPr>
        <w:t>Other than in generalized expectations, there was a significant correlation of interpretation and task-specific expectation update (</w:t>
      </w:r>
      <w:r w:rsidRPr="00E62E51">
        <w:rPr>
          <w:rFonts w:cs="Times New Roman"/>
          <w:i/>
          <w:color w:val="000000" w:themeColor="text1"/>
          <w:szCs w:val="24"/>
          <w:lang w:val="en-US"/>
        </w:rPr>
        <w:t xml:space="preserve">r </w:t>
      </w:r>
      <w:r w:rsidRPr="00E62E51">
        <w:rPr>
          <w:rFonts w:cs="Times New Roman"/>
          <w:iCs/>
          <w:color w:val="000000" w:themeColor="text1"/>
          <w:szCs w:val="24"/>
          <w:lang w:val="en-US"/>
        </w:rPr>
        <w:t xml:space="preserve">= -.193; </w:t>
      </w:r>
      <w:r w:rsidRPr="00E62E51">
        <w:rPr>
          <w:rFonts w:cs="Times New Roman"/>
          <w:i/>
          <w:color w:val="000000" w:themeColor="text1"/>
          <w:szCs w:val="24"/>
          <w:lang w:val="en-US"/>
        </w:rPr>
        <w:t>p</w:t>
      </w:r>
      <w:r w:rsidRPr="00E62E51">
        <w:rPr>
          <w:rFonts w:cs="Times New Roman"/>
          <w:iCs/>
          <w:color w:val="000000" w:themeColor="text1"/>
          <w:szCs w:val="24"/>
          <w:lang w:val="en-US"/>
        </w:rPr>
        <w:t xml:space="preserve"> = .023). Similarly, there was a significant correlation of memory error and task-specific expectation update (</w:t>
      </w:r>
      <w:r w:rsidRPr="00E62E51">
        <w:rPr>
          <w:rFonts w:cs="Times New Roman"/>
          <w:i/>
          <w:iCs/>
          <w:color w:val="000000" w:themeColor="text1"/>
          <w:szCs w:val="24"/>
          <w:lang w:val="en-US"/>
        </w:rPr>
        <w:t>r</w:t>
      </w:r>
      <w:r w:rsidRPr="00E62E51">
        <w:rPr>
          <w:rFonts w:cs="Times New Roman"/>
          <w:iCs/>
          <w:color w:val="000000" w:themeColor="text1"/>
          <w:szCs w:val="24"/>
          <w:lang w:val="en-US"/>
        </w:rPr>
        <w:t xml:space="preserve"> = .203; </w:t>
      </w:r>
      <w:r w:rsidRPr="00E62E51">
        <w:rPr>
          <w:rFonts w:cs="Times New Roman"/>
          <w:i/>
          <w:iCs/>
          <w:color w:val="000000" w:themeColor="text1"/>
          <w:szCs w:val="24"/>
          <w:lang w:val="en-US"/>
        </w:rPr>
        <w:t>p</w:t>
      </w:r>
      <w:r w:rsidRPr="00E62E51">
        <w:rPr>
          <w:rFonts w:cs="Times New Roman"/>
          <w:iCs/>
          <w:color w:val="000000" w:themeColor="text1"/>
          <w:szCs w:val="24"/>
          <w:lang w:val="en-US"/>
        </w:rPr>
        <w:t xml:space="preserve"> = .018). </w:t>
      </w:r>
    </w:p>
    <w:p w14:paraId="34A706A2" w14:textId="77777777" w:rsidR="007D226E" w:rsidRPr="00E62E51" w:rsidRDefault="007D226E" w:rsidP="007D226E">
      <w:pPr>
        <w:spacing w:after="0"/>
        <w:ind w:firstLine="709"/>
        <w:rPr>
          <w:rFonts w:cs="Times New Roman"/>
          <w:iCs/>
          <w:color w:val="000000" w:themeColor="text1"/>
          <w:szCs w:val="24"/>
          <w:lang w:val="en-US"/>
        </w:rPr>
      </w:pPr>
      <w:r w:rsidRPr="00E62E51">
        <w:rPr>
          <w:rFonts w:cs="Times New Roman"/>
          <w:iCs/>
          <w:color w:val="000000" w:themeColor="text1"/>
          <w:szCs w:val="24"/>
          <w:lang w:val="en-US"/>
        </w:rPr>
        <w:t>Similar to generalized expectations symptom severity was significantly correlated with more negative baseline (generalized) expectations (</w:t>
      </w:r>
      <w:r w:rsidRPr="00E62E51">
        <w:rPr>
          <w:rFonts w:cs="Times New Roman"/>
          <w:i/>
          <w:color w:val="000000" w:themeColor="text1"/>
          <w:szCs w:val="24"/>
          <w:lang w:val="en-US"/>
        </w:rPr>
        <w:t>r</w:t>
      </w:r>
      <w:r w:rsidRPr="00E62E51">
        <w:rPr>
          <w:rFonts w:cs="Times New Roman"/>
          <w:iCs/>
          <w:color w:val="000000" w:themeColor="text1"/>
          <w:szCs w:val="24"/>
          <w:lang w:val="en-US"/>
        </w:rPr>
        <w:t xml:space="preserve"> = .249; </w:t>
      </w:r>
      <w:r w:rsidRPr="00E62E51">
        <w:rPr>
          <w:rFonts w:cs="Times New Roman"/>
          <w:i/>
          <w:color w:val="000000" w:themeColor="text1"/>
          <w:szCs w:val="24"/>
          <w:lang w:val="en-US"/>
        </w:rPr>
        <w:t>p</w:t>
      </w:r>
      <w:r w:rsidRPr="00E62E51">
        <w:rPr>
          <w:rFonts w:cs="Times New Roman"/>
          <w:iCs/>
          <w:color w:val="000000" w:themeColor="text1"/>
          <w:szCs w:val="24"/>
          <w:lang w:val="en-US"/>
        </w:rPr>
        <w:t xml:space="preserve"> &lt; .003), but not with less change of generalized expectations (</w:t>
      </w:r>
      <w:r w:rsidRPr="00E62E51">
        <w:rPr>
          <w:rFonts w:cs="Times New Roman"/>
          <w:i/>
          <w:iCs/>
          <w:color w:val="000000" w:themeColor="text1"/>
          <w:szCs w:val="24"/>
          <w:lang w:val="en-US"/>
        </w:rPr>
        <w:t>r</w:t>
      </w:r>
      <w:r w:rsidRPr="00E62E51">
        <w:rPr>
          <w:rFonts w:cs="Times New Roman"/>
          <w:iCs/>
          <w:color w:val="000000" w:themeColor="text1"/>
          <w:szCs w:val="24"/>
          <w:lang w:val="en-US"/>
        </w:rPr>
        <w:t xml:space="preserve"> = .044; </w:t>
      </w:r>
      <w:r w:rsidRPr="00E62E51">
        <w:rPr>
          <w:rFonts w:cs="Times New Roman"/>
          <w:i/>
          <w:iCs/>
          <w:color w:val="000000" w:themeColor="text1"/>
          <w:szCs w:val="24"/>
          <w:lang w:val="en-US"/>
        </w:rPr>
        <w:t>p</w:t>
      </w:r>
      <w:r w:rsidRPr="00E62E51">
        <w:rPr>
          <w:rFonts w:cs="Times New Roman"/>
          <w:iCs/>
          <w:color w:val="000000" w:themeColor="text1"/>
          <w:szCs w:val="24"/>
          <w:lang w:val="en-US"/>
        </w:rPr>
        <w:t xml:space="preserve"> = .606). </w:t>
      </w:r>
    </w:p>
    <w:p w14:paraId="06B63CDD" w14:textId="77777777" w:rsidR="007D226E" w:rsidRPr="001F796E" w:rsidRDefault="007D226E" w:rsidP="007D226E">
      <w:pPr>
        <w:ind w:firstLine="709"/>
        <w:rPr>
          <w:rFonts w:cs="Times New Roman"/>
          <w:iCs/>
          <w:color w:val="FF0000"/>
          <w:szCs w:val="24"/>
          <w:lang w:val="en-US"/>
        </w:rPr>
      </w:pPr>
      <w:r w:rsidRPr="00E62E51">
        <w:rPr>
          <w:rFonts w:cs="Times New Roman"/>
          <w:iCs/>
          <w:color w:val="000000" w:themeColor="text1"/>
          <w:szCs w:val="24"/>
          <w:lang w:val="en-US"/>
        </w:rPr>
        <w:t>Therefore, we also reran the main analysis with baseline expectations as a covariate. As the main effect for group remained insignificant,</w:t>
      </w:r>
      <w:r w:rsidRPr="00E62E51">
        <w:rPr>
          <w:rFonts w:cs="Times New Roman"/>
          <w:i/>
          <w:iCs/>
          <w:color w:val="000000" w:themeColor="text1"/>
          <w:szCs w:val="24"/>
          <w:lang w:val="en-US"/>
        </w:rPr>
        <w:t xml:space="preserve"> F</w:t>
      </w:r>
      <w:r w:rsidRPr="00E62E51">
        <w:rPr>
          <w:rFonts w:cs="Times New Roman"/>
          <w:iCs/>
          <w:color w:val="000000" w:themeColor="text1"/>
          <w:szCs w:val="24"/>
          <w:lang w:val="en-US"/>
        </w:rPr>
        <w:t xml:space="preserve"> (3, 134) = 0.994, </w:t>
      </w:r>
      <w:r w:rsidRPr="00E62E51">
        <w:rPr>
          <w:rFonts w:cs="Times New Roman"/>
          <w:i/>
          <w:iCs/>
          <w:color w:val="000000" w:themeColor="text1"/>
          <w:szCs w:val="24"/>
          <w:lang w:val="en-US"/>
        </w:rPr>
        <w:t>p</w:t>
      </w:r>
      <w:r w:rsidRPr="00E62E51">
        <w:rPr>
          <w:rFonts w:cs="Times New Roman"/>
          <w:iCs/>
          <w:color w:val="000000" w:themeColor="text1"/>
          <w:szCs w:val="24"/>
          <w:lang w:val="en-US"/>
        </w:rPr>
        <w:t xml:space="preserve"> = .398, η</w:t>
      </w:r>
      <w:r w:rsidRPr="00E62E51">
        <w:rPr>
          <w:rFonts w:cs="Times New Roman"/>
          <w:iCs/>
          <w:color w:val="000000" w:themeColor="text1"/>
          <w:szCs w:val="24"/>
          <w:vertAlign w:val="superscript"/>
          <w:lang w:val="en-US"/>
        </w:rPr>
        <w:t>2</w:t>
      </w:r>
      <w:r w:rsidRPr="00E62E51">
        <w:rPr>
          <w:rFonts w:cs="Times New Roman"/>
          <w:iCs/>
          <w:color w:val="000000" w:themeColor="text1"/>
          <w:szCs w:val="24"/>
          <w:vertAlign w:val="subscript"/>
          <w:lang w:val="en-US"/>
        </w:rPr>
        <w:t>p</w:t>
      </w:r>
      <w:r w:rsidRPr="00E62E51">
        <w:rPr>
          <w:rFonts w:cs="Times New Roman"/>
          <w:iCs/>
          <w:color w:val="000000" w:themeColor="text1"/>
          <w:szCs w:val="24"/>
          <w:lang w:val="en-US"/>
        </w:rPr>
        <w:t>= .022; 95%</w:t>
      </w:r>
      <w:r w:rsidRPr="00E62E51">
        <w:rPr>
          <w:rFonts w:cs="Times New Roman"/>
          <w:color w:val="000000" w:themeColor="text1"/>
          <w:szCs w:val="24"/>
          <w:lang w:val="en-US"/>
        </w:rPr>
        <w:t xml:space="preserve">CI </w:t>
      </w:r>
      <w:r w:rsidRPr="00E62E51">
        <w:rPr>
          <w:rFonts w:cs="Times New Roman"/>
          <w:iCs/>
          <w:color w:val="000000" w:themeColor="text1"/>
          <w:szCs w:val="24"/>
          <w:lang w:val="en-US"/>
        </w:rPr>
        <w:t>[0, .071], differences in task-specific baseline expectations can be ruled out as a confounding factor. Since depressive symptoms – similar to generalized expectations- were related to more negative task-specific baseline expectations, we also computed the partial correlation between depressive symptoms and expectation update, while controlling for baseline expectations, which was significant (</w:t>
      </w:r>
      <w:r w:rsidRPr="00E62E51">
        <w:rPr>
          <w:rFonts w:cs="Times New Roman"/>
          <w:i/>
          <w:color w:val="000000" w:themeColor="text1"/>
          <w:szCs w:val="24"/>
          <w:lang w:val="en-US"/>
        </w:rPr>
        <w:t>r</w:t>
      </w:r>
      <w:r w:rsidRPr="00E62E51">
        <w:rPr>
          <w:rFonts w:cs="Times New Roman"/>
          <w:iCs/>
          <w:color w:val="000000" w:themeColor="text1"/>
          <w:szCs w:val="24"/>
          <w:lang w:val="en-US"/>
        </w:rPr>
        <w:t xml:space="preserve"> = -.190; </w:t>
      </w:r>
      <w:r w:rsidRPr="00E62E51">
        <w:rPr>
          <w:rFonts w:cs="Times New Roman"/>
          <w:i/>
          <w:color w:val="000000" w:themeColor="text1"/>
          <w:szCs w:val="24"/>
          <w:lang w:val="en-US"/>
        </w:rPr>
        <w:t>p</w:t>
      </w:r>
      <w:r w:rsidRPr="00E62E51">
        <w:rPr>
          <w:rFonts w:cs="Times New Roman"/>
          <w:iCs/>
          <w:color w:val="000000" w:themeColor="text1"/>
          <w:szCs w:val="24"/>
          <w:lang w:val="en-US"/>
        </w:rPr>
        <w:t xml:space="preserve"> &lt; .025), indicating that higher depressive symptoms were associated with reduced task-specific expectation update.</w:t>
      </w:r>
    </w:p>
    <w:p w14:paraId="18498CC1" w14:textId="77777777" w:rsidR="007D226E" w:rsidRPr="00E62E51" w:rsidRDefault="007D226E" w:rsidP="007D226E">
      <w:pPr>
        <w:rPr>
          <w:rFonts w:cs="Times New Roman"/>
          <w:b/>
          <w:lang w:val="en-US"/>
        </w:rPr>
      </w:pPr>
      <w:r w:rsidRPr="00E62E51">
        <w:rPr>
          <w:rFonts w:cs="Times New Roman"/>
          <w:b/>
          <w:lang w:val="en-US"/>
        </w:rPr>
        <w:t>Exploratory analysis for potentially confounding variables</w:t>
      </w:r>
    </w:p>
    <w:p w14:paraId="58A990DE" w14:textId="77777777" w:rsidR="007D226E" w:rsidRDefault="007D226E" w:rsidP="007D226E">
      <w:pPr>
        <w:ind w:firstLine="709"/>
        <w:rPr>
          <w:rFonts w:cs="Times New Roman"/>
          <w:szCs w:val="24"/>
          <w:lang w:val="en-US"/>
        </w:rPr>
      </w:pPr>
      <w:r w:rsidRPr="00E62E51">
        <w:rPr>
          <w:rFonts w:cs="Times New Roman"/>
          <w:szCs w:val="24"/>
          <w:lang w:val="en-US"/>
        </w:rPr>
        <w:t xml:space="preserve">To generate additional hypotheses for the failure of the manipulation, we conducted several additional exploratory analyses. These analyses did not reveal any </w:t>
      </w:r>
      <w:r>
        <w:rPr>
          <w:rFonts w:cs="Times New Roman"/>
          <w:szCs w:val="24"/>
          <w:lang w:val="en-US"/>
        </w:rPr>
        <w:t>factors</w:t>
      </w:r>
      <w:r w:rsidRPr="00E62E51">
        <w:rPr>
          <w:rFonts w:cs="Times New Roman"/>
          <w:szCs w:val="24"/>
          <w:lang w:val="en-US"/>
        </w:rPr>
        <w:t xml:space="preserve"> that could account for the non-significant group differences in expectation update. </w:t>
      </w:r>
    </w:p>
    <w:p w14:paraId="7C277CCC" w14:textId="77777777" w:rsidR="007D226E" w:rsidRPr="00240BBF" w:rsidRDefault="007D226E" w:rsidP="007D226E">
      <w:pPr>
        <w:ind w:firstLine="709"/>
        <w:rPr>
          <w:rFonts w:cs="Times New Roman"/>
          <w:color w:val="FF0000"/>
          <w:lang w:val="en-US"/>
        </w:rPr>
      </w:pPr>
      <w:r w:rsidRPr="00E62E51">
        <w:rPr>
          <w:rFonts w:cs="Times New Roman"/>
          <w:lang w:val="en-US"/>
        </w:rPr>
        <w:t>After controlling for following covariates</w:t>
      </w:r>
      <w:r>
        <w:rPr>
          <w:rFonts w:cs="Times New Roman"/>
          <w:lang w:val="en-US"/>
        </w:rPr>
        <w:t xml:space="preserve"> in generalized expectation update</w:t>
      </w:r>
      <w:r w:rsidRPr="00E62E51">
        <w:rPr>
          <w:rFonts w:cs="Times New Roman"/>
          <w:lang w:val="en-US"/>
        </w:rPr>
        <w:t xml:space="preserve">, the </w:t>
      </w:r>
      <w:r>
        <w:rPr>
          <w:rFonts w:cs="Times New Roman"/>
          <w:lang w:val="en-US"/>
        </w:rPr>
        <w:t xml:space="preserve">time x group </w:t>
      </w:r>
      <w:r w:rsidRPr="00E62E51">
        <w:rPr>
          <w:rFonts w:cs="Times New Roman"/>
          <w:lang w:val="en-US"/>
        </w:rPr>
        <w:t xml:space="preserve">interaction remained </w:t>
      </w:r>
      <w:r>
        <w:rPr>
          <w:rFonts w:cs="Times New Roman"/>
          <w:lang w:val="en-US"/>
        </w:rPr>
        <w:t xml:space="preserve">not </w:t>
      </w:r>
      <w:r w:rsidRPr="00067219">
        <w:rPr>
          <w:rFonts w:cs="Times New Roman"/>
          <w:lang w:val="en-US"/>
        </w:rPr>
        <w:t>significant:</w:t>
      </w:r>
      <w:r w:rsidRPr="00067219">
        <w:rPr>
          <w:rFonts w:cs="Times New Roman"/>
          <w:b/>
          <w:lang w:val="en-US"/>
        </w:rPr>
        <w:t xml:space="preserve"> </w:t>
      </w:r>
      <w:r w:rsidRPr="00067219">
        <w:rPr>
          <w:rFonts w:cs="Times New Roman"/>
          <w:lang w:val="en-US"/>
        </w:rPr>
        <w:t>symptom severity according to BDI-II (</w:t>
      </w:r>
      <w:r w:rsidRPr="003E121D">
        <w:rPr>
          <w:rFonts w:cs="Times New Roman"/>
          <w:i/>
          <w:iCs/>
          <w:szCs w:val="24"/>
          <w:lang w:val="en-US"/>
        </w:rPr>
        <w:t xml:space="preserve">F </w:t>
      </w:r>
      <w:r w:rsidRPr="003E121D">
        <w:rPr>
          <w:rFonts w:cs="Times New Roman"/>
          <w:iCs/>
          <w:szCs w:val="24"/>
          <w:lang w:val="en-US"/>
        </w:rPr>
        <w:t xml:space="preserve">(3, </w:t>
      </w:r>
      <w:r>
        <w:rPr>
          <w:rFonts w:cs="Times New Roman"/>
          <w:iCs/>
          <w:szCs w:val="24"/>
          <w:lang w:val="en-US"/>
        </w:rPr>
        <w:t>134</w:t>
      </w:r>
      <w:r w:rsidRPr="003E121D">
        <w:rPr>
          <w:rFonts w:cs="Times New Roman"/>
          <w:iCs/>
          <w:szCs w:val="24"/>
          <w:lang w:val="en-US"/>
        </w:rPr>
        <w:t xml:space="preserve">) = </w:t>
      </w:r>
      <w:r>
        <w:rPr>
          <w:rFonts w:cs="Times New Roman"/>
          <w:iCs/>
          <w:szCs w:val="24"/>
          <w:lang w:val="en-US"/>
        </w:rPr>
        <w:t>0</w:t>
      </w:r>
      <w:r w:rsidRPr="003E121D">
        <w:rPr>
          <w:rFonts w:cs="Times New Roman"/>
          <w:iCs/>
          <w:szCs w:val="24"/>
          <w:lang w:val="en-US"/>
        </w:rPr>
        <w:t>.</w:t>
      </w:r>
      <w:r>
        <w:rPr>
          <w:rFonts w:cs="Times New Roman"/>
          <w:iCs/>
          <w:szCs w:val="24"/>
          <w:lang w:val="en-US"/>
        </w:rPr>
        <w:t>499</w:t>
      </w:r>
      <w:r w:rsidRPr="003E121D">
        <w:rPr>
          <w:rFonts w:cs="Times New Roman"/>
          <w:iCs/>
          <w:szCs w:val="24"/>
          <w:lang w:val="en-US"/>
        </w:rPr>
        <w:t xml:space="preserve">; </w:t>
      </w:r>
      <w:r w:rsidRPr="003E121D">
        <w:rPr>
          <w:rFonts w:cs="Times New Roman"/>
          <w:i/>
          <w:iCs/>
          <w:szCs w:val="24"/>
          <w:lang w:val="en-US"/>
        </w:rPr>
        <w:t>p</w:t>
      </w:r>
      <w:r w:rsidRPr="003E121D">
        <w:rPr>
          <w:rFonts w:cs="Times New Roman"/>
          <w:iCs/>
          <w:szCs w:val="24"/>
          <w:lang w:val="en-US"/>
        </w:rPr>
        <w:t xml:space="preserve"> = .</w:t>
      </w:r>
      <w:r>
        <w:rPr>
          <w:rFonts w:cs="Times New Roman"/>
          <w:iCs/>
          <w:szCs w:val="24"/>
          <w:lang w:val="en-US"/>
        </w:rPr>
        <w:t>281</w:t>
      </w:r>
      <w:r w:rsidRPr="003E121D">
        <w:rPr>
          <w:rFonts w:cs="Times New Roman"/>
          <w:iCs/>
          <w:szCs w:val="24"/>
          <w:lang w:val="en-US"/>
        </w:rPr>
        <w:t>; η</w:t>
      </w:r>
      <w:r w:rsidRPr="003E121D">
        <w:rPr>
          <w:rFonts w:cs="Times New Roman"/>
          <w:iCs/>
          <w:szCs w:val="24"/>
          <w:vertAlign w:val="superscript"/>
          <w:lang w:val="en-US"/>
        </w:rPr>
        <w:t>2</w:t>
      </w:r>
      <w:r w:rsidRPr="003E121D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3E121D">
        <w:rPr>
          <w:rFonts w:cs="Times New Roman"/>
          <w:iCs/>
          <w:szCs w:val="24"/>
          <w:lang w:val="en-US"/>
        </w:rPr>
        <w:t>= .0</w:t>
      </w:r>
      <w:r>
        <w:rPr>
          <w:rFonts w:cs="Times New Roman"/>
          <w:iCs/>
          <w:szCs w:val="24"/>
          <w:lang w:val="en-US"/>
        </w:rPr>
        <w:t>11</w:t>
      </w:r>
      <w:r w:rsidRPr="00CC1E62">
        <w:rPr>
          <w:rFonts w:cs="Times New Roman"/>
          <w:color w:val="000000" w:themeColor="text1"/>
          <w:lang w:val="en-US"/>
        </w:rPr>
        <w:t>), number of depressive episodes (</w:t>
      </w:r>
      <w:r w:rsidRPr="00CC1E62">
        <w:rPr>
          <w:rFonts w:cs="Times New Roman"/>
          <w:i/>
          <w:iCs/>
          <w:color w:val="000000" w:themeColor="text1"/>
          <w:szCs w:val="24"/>
          <w:lang w:val="en-US"/>
        </w:rPr>
        <w:t xml:space="preserve">F 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>(3, 108) = 0.</w:t>
      </w:r>
      <w:r>
        <w:rPr>
          <w:rFonts w:cs="Times New Roman"/>
          <w:iCs/>
          <w:color w:val="000000" w:themeColor="text1"/>
          <w:szCs w:val="24"/>
          <w:lang w:val="en-US"/>
        </w:rPr>
        <w:t>811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 xml:space="preserve">; </w:t>
      </w:r>
      <w:r w:rsidRPr="00CC1E62">
        <w:rPr>
          <w:rFonts w:cs="Times New Roman"/>
          <w:i/>
          <w:iCs/>
          <w:color w:val="000000" w:themeColor="text1"/>
          <w:szCs w:val="24"/>
          <w:lang w:val="en-US"/>
        </w:rPr>
        <w:t>p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 xml:space="preserve"> = .</w:t>
      </w:r>
      <w:r>
        <w:rPr>
          <w:rFonts w:cs="Times New Roman"/>
          <w:iCs/>
          <w:color w:val="000000" w:themeColor="text1"/>
          <w:szCs w:val="24"/>
          <w:lang w:val="en-US"/>
        </w:rPr>
        <w:t>009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>; η</w:t>
      </w:r>
      <w:r w:rsidRPr="00CC1E62">
        <w:rPr>
          <w:rFonts w:cs="Times New Roman"/>
          <w:iCs/>
          <w:color w:val="000000" w:themeColor="text1"/>
          <w:szCs w:val="24"/>
          <w:vertAlign w:val="superscript"/>
          <w:lang w:val="en-US"/>
        </w:rPr>
        <w:t>2</w:t>
      </w:r>
      <w:r w:rsidRPr="00CC1E62">
        <w:rPr>
          <w:rFonts w:cs="Times New Roman"/>
          <w:iCs/>
          <w:color w:val="000000" w:themeColor="text1"/>
          <w:szCs w:val="24"/>
          <w:vertAlign w:val="subscript"/>
          <w:lang w:val="en-US"/>
        </w:rPr>
        <w:t xml:space="preserve">p 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>= .024</w:t>
      </w:r>
      <w:r w:rsidRPr="00CC1E62">
        <w:rPr>
          <w:rFonts w:cs="Times New Roman"/>
          <w:color w:val="000000" w:themeColor="text1"/>
          <w:lang w:val="en-US"/>
        </w:rPr>
        <w:t>), age (</w:t>
      </w:r>
      <w:r w:rsidRPr="00CC1E62">
        <w:rPr>
          <w:rFonts w:cs="Times New Roman"/>
          <w:i/>
          <w:iCs/>
          <w:color w:val="000000" w:themeColor="text1"/>
          <w:szCs w:val="24"/>
          <w:lang w:val="en-US"/>
        </w:rPr>
        <w:t xml:space="preserve">F 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 xml:space="preserve">(3, 134) = 0.833; </w:t>
      </w:r>
      <w:r w:rsidRPr="00CC1E62">
        <w:rPr>
          <w:rFonts w:cs="Times New Roman"/>
          <w:i/>
          <w:iCs/>
          <w:color w:val="000000" w:themeColor="text1"/>
          <w:szCs w:val="24"/>
          <w:lang w:val="en-US"/>
        </w:rPr>
        <w:t>p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 xml:space="preserve"> = .478; η</w:t>
      </w:r>
      <w:r w:rsidRPr="00CC1E62">
        <w:rPr>
          <w:rFonts w:cs="Times New Roman"/>
          <w:iCs/>
          <w:color w:val="000000" w:themeColor="text1"/>
          <w:szCs w:val="24"/>
          <w:vertAlign w:val="superscript"/>
          <w:lang w:val="en-US"/>
        </w:rPr>
        <w:t>2</w:t>
      </w:r>
      <w:r w:rsidRPr="00CC1E62">
        <w:rPr>
          <w:rFonts w:cs="Times New Roman"/>
          <w:iCs/>
          <w:color w:val="000000" w:themeColor="text1"/>
          <w:szCs w:val="24"/>
          <w:vertAlign w:val="subscript"/>
          <w:lang w:val="en-US"/>
        </w:rPr>
        <w:t xml:space="preserve">p 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>= .018</w:t>
      </w:r>
      <w:r w:rsidRPr="00CC1E62">
        <w:rPr>
          <w:rFonts w:cs="Times New Roman"/>
          <w:color w:val="000000" w:themeColor="text1"/>
          <w:lang w:val="en-US"/>
        </w:rPr>
        <w:t>), treatment duration (</w:t>
      </w:r>
      <w:r w:rsidRPr="00CC1E62">
        <w:rPr>
          <w:rFonts w:cs="Times New Roman"/>
          <w:i/>
          <w:iCs/>
          <w:color w:val="000000" w:themeColor="text1"/>
          <w:szCs w:val="24"/>
          <w:lang w:val="en-US"/>
        </w:rPr>
        <w:t xml:space="preserve">F 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>(3, 134) = 0.</w:t>
      </w:r>
      <w:r>
        <w:rPr>
          <w:rFonts w:cs="Times New Roman"/>
          <w:iCs/>
          <w:color w:val="000000" w:themeColor="text1"/>
          <w:szCs w:val="24"/>
          <w:lang w:val="en-US"/>
        </w:rPr>
        <w:t>501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 xml:space="preserve">; </w:t>
      </w:r>
      <w:r w:rsidRPr="00CC1E62">
        <w:rPr>
          <w:rFonts w:cs="Times New Roman"/>
          <w:i/>
          <w:iCs/>
          <w:color w:val="000000" w:themeColor="text1"/>
          <w:szCs w:val="24"/>
          <w:lang w:val="en-US"/>
        </w:rPr>
        <w:t>p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 xml:space="preserve"> = .</w:t>
      </w:r>
      <w:r>
        <w:rPr>
          <w:rFonts w:cs="Times New Roman"/>
          <w:iCs/>
          <w:color w:val="000000" w:themeColor="text1"/>
          <w:szCs w:val="24"/>
          <w:lang w:val="en-US"/>
        </w:rPr>
        <w:t>682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>; η</w:t>
      </w:r>
      <w:r w:rsidRPr="00CC1E62">
        <w:rPr>
          <w:rFonts w:cs="Times New Roman"/>
          <w:iCs/>
          <w:color w:val="000000" w:themeColor="text1"/>
          <w:szCs w:val="24"/>
          <w:vertAlign w:val="superscript"/>
          <w:lang w:val="en-US"/>
        </w:rPr>
        <w:t>2</w:t>
      </w:r>
      <w:r w:rsidRPr="00CC1E62">
        <w:rPr>
          <w:rFonts w:cs="Times New Roman"/>
          <w:iCs/>
          <w:color w:val="000000" w:themeColor="text1"/>
          <w:szCs w:val="24"/>
          <w:vertAlign w:val="subscript"/>
          <w:lang w:val="en-US"/>
        </w:rPr>
        <w:t xml:space="preserve">p 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>= .01</w:t>
      </w:r>
      <w:r>
        <w:rPr>
          <w:rFonts w:cs="Times New Roman"/>
          <w:iCs/>
          <w:color w:val="000000" w:themeColor="text1"/>
          <w:szCs w:val="24"/>
          <w:lang w:val="en-US"/>
        </w:rPr>
        <w:t>1</w:t>
      </w:r>
      <w:r w:rsidRPr="00CC1E62">
        <w:rPr>
          <w:rFonts w:cs="Times New Roman"/>
          <w:color w:val="000000" w:themeColor="text1"/>
          <w:lang w:val="en-US"/>
        </w:rPr>
        <w:t xml:space="preserve">) and dispositional </w:t>
      </w:r>
      <w:r w:rsidRPr="00C909BE">
        <w:rPr>
          <w:rFonts w:cs="Times New Roman"/>
          <w:lang w:val="en-US"/>
        </w:rPr>
        <w:t>optimism (</w:t>
      </w:r>
      <w:r w:rsidRPr="00C909BE">
        <w:rPr>
          <w:rFonts w:cs="Times New Roman"/>
          <w:i/>
          <w:iCs/>
          <w:szCs w:val="24"/>
          <w:lang w:val="en-US"/>
        </w:rPr>
        <w:t xml:space="preserve">F </w:t>
      </w:r>
      <w:r w:rsidRPr="003E121D">
        <w:rPr>
          <w:rFonts w:cs="Times New Roman"/>
          <w:iCs/>
          <w:szCs w:val="24"/>
          <w:lang w:val="en-US"/>
        </w:rPr>
        <w:t xml:space="preserve">(3, </w:t>
      </w:r>
      <w:r>
        <w:rPr>
          <w:rFonts w:cs="Times New Roman"/>
          <w:iCs/>
          <w:szCs w:val="24"/>
          <w:lang w:val="en-US"/>
        </w:rPr>
        <w:t>134</w:t>
      </w:r>
      <w:r w:rsidRPr="003E121D">
        <w:rPr>
          <w:rFonts w:cs="Times New Roman"/>
          <w:iCs/>
          <w:szCs w:val="24"/>
          <w:lang w:val="en-US"/>
        </w:rPr>
        <w:t xml:space="preserve">) = </w:t>
      </w:r>
      <w:r>
        <w:rPr>
          <w:rFonts w:cs="Times New Roman"/>
          <w:iCs/>
          <w:szCs w:val="24"/>
          <w:lang w:val="en-US"/>
        </w:rPr>
        <w:t>0</w:t>
      </w:r>
      <w:r w:rsidRPr="003E121D">
        <w:rPr>
          <w:rFonts w:cs="Times New Roman"/>
          <w:iCs/>
          <w:szCs w:val="24"/>
          <w:lang w:val="en-US"/>
        </w:rPr>
        <w:t>.</w:t>
      </w:r>
      <w:r>
        <w:rPr>
          <w:rFonts w:cs="Times New Roman"/>
          <w:iCs/>
          <w:szCs w:val="24"/>
          <w:lang w:val="en-US"/>
        </w:rPr>
        <w:t>539</w:t>
      </w:r>
      <w:r w:rsidRPr="003E121D">
        <w:rPr>
          <w:rFonts w:cs="Times New Roman"/>
          <w:iCs/>
          <w:szCs w:val="24"/>
          <w:lang w:val="en-US"/>
        </w:rPr>
        <w:t xml:space="preserve">; </w:t>
      </w:r>
      <w:r w:rsidRPr="003E121D">
        <w:rPr>
          <w:rFonts w:cs="Times New Roman"/>
          <w:i/>
          <w:iCs/>
          <w:szCs w:val="24"/>
          <w:lang w:val="en-US"/>
        </w:rPr>
        <w:t>p</w:t>
      </w:r>
      <w:r w:rsidRPr="003E121D">
        <w:rPr>
          <w:rFonts w:cs="Times New Roman"/>
          <w:iCs/>
          <w:szCs w:val="24"/>
          <w:lang w:val="en-US"/>
        </w:rPr>
        <w:t xml:space="preserve"> = .</w:t>
      </w:r>
      <w:r>
        <w:rPr>
          <w:rFonts w:cs="Times New Roman"/>
          <w:iCs/>
          <w:szCs w:val="24"/>
          <w:lang w:val="en-US"/>
        </w:rPr>
        <w:t>657</w:t>
      </w:r>
      <w:r w:rsidRPr="003E121D">
        <w:rPr>
          <w:rFonts w:cs="Times New Roman"/>
          <w:iCs/>
          <w:szCs w:val="24"/>
          <w:lang w:val="en-US"/>
        </w:rPr>
        <w:t>; η</w:t>
      </w:r>
      <w:r w:rsidRPr="003E121D">
        <w:rPr>
          <w:rFonts w:cs="Times New Roman"/>
          <w:iCs/>
          <w:szCs w:val="24"/>
          <w:vertAlign w:val="superscript"/>
          <w:lang w:val="en-US"/>
        </w:rPr>
        <w:t>2</w:t>
      </w:r>
      <w:r w:rsidRPr="003E121D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3E121D">
        <w:rPr>
          <w:rFonts w:cs="Times New Roman"/>
          <w:iCs/>
          <w:szCs w:val="24"/>
          <w:lang w:val="en-US"/>
        </w:rPr>
        <w:t>= .0</w:t>
      </w:r>
      <w:r>
        <w:rPr>
          <w:rFonts w:cs="Times New Roman"/>
          <w:iCs/>
          <w:szCs w:val="24"/>
          <w:lang w:val="en-US"/>
        </w:rPr>
        <w:t>12</w:t>
      </w:r>
      <w:r w:rsidRPr="00C909BE">
        <w:rPr>
          <w:rFonts w:cs="Times New Roman"/>
          <w:lang w:val="en-US"/>
        </w:rPr>
        <w:t xml:space="preserve">). </w:t>
      </w:r>
      <w:r w:rsidRPr="00240BBF">
        <w:rPr>
          <w:rFonts w:cs="Times New Roman"/>
          <w:lang w:val="en-US"/>
        </w:rPr>
        <w:t xml:space="preserve">Regarding </w:t>
      </w:r>
      <w:r w:rsidRPr="009E0370">
        <w:rPr>
          <w:rFonts w:cs="Times New Roman"/>
          <w:color w:val="000000" w:themeColor="text1"/>
          <w:lang w:val="en-US"/>
        </w:rPr>
        <w:t xml:space="preserve">subgroup analyses for generalized expectations </w:t>
      </w:r>
      <w:r w:rsidRPr="009E0370">
        <w:rPr>
          <w:rFonts w:cs="Times New Roman"/>
          <w:color w:val="000000" w:themeColor="text1"/>
          <w:szCs w:val="24"/>
          <w:lang w:val="en-US"/>
        </w:rPr>
        <w:t xml:space="preserve">interaction was not significant for: </w:t>
      </w:r>
      <w:r w:rsidRPr="009E0370">
        <w:rPr>
          <w:rFonts w:cs="Times New Roman"/>
          <w:color w:val="000000" w:themeColor="text1"/>
          <w:lang w:val="en-US"/>
        </w:rPr>
        <w:t>early onset (</w:t>
      </w:r>
      <w:r w:rsidRPr="009E0370">
        <w:rPr>
          <w:rFonts w:cs="Times New Roman"/>
          <w:i/>
          <w:iCs/>
          <w:color w:val="000000" w:themeColor="text1"/>
          <w:szCs w:val="24"/>
          <w:lang w:val="en-US"/>
        </w:rPr>
        <w:t xml:space="preserve">F </w:t>
      </w:r>
      <w:r w:rsidRPr="009E0370">
        <w:rPr>
          <w:rFonts w:cs="Times New Roman"/>
          <w:iCs/>
          <w:color w:val="000000" w:themeColor="text1"/>
          <w:szCs w:val="24"/>
          <w:lang w:val="en-US"/>
        </w:rPr>
        <w:t xml:space="preserve">(3, 56) = 0.734; </w:t>
      </w:r>
      <w:r w:rsidRPr="009E0370">
        <w:rPr>
          <w:rFonts w:cs="Times New Roman"/>
          <w:i/>
          <w:iCs/>
          <w:color w:val="000000" w:themeColor="text1"/>
          <w:szCs w:val="24"/>
          <w:lang w:val="en-US"/>
        </w:rPr>
        <w:t>p</w:t>
      </w:r>
      <w:r w:rsidRPr="009E0370">
        <w:rPr>
          <w:rFonts w:cs="Times New Roman"/>
          <w:iCs/>
          <w:color w:val="000000" w:themeColor="text1"/>
          <w:szCs w:val="24"/>
          <w:lang w:val="en-US"/>
        </w:rPr>
        <w:t xml:space="preserve"> = .536; η</w:t>
      </w:r>
      <w:r w:rsidRPr="009E0370">
        <w:rPr>
          <w:rFonts w:cs="Times New Roman"/>
          <w:iCs/>
          <w:color w:val="000000" w:themeColor="text1"/>
          <w:szCs w:val="24"/>
          <w:vertAlign w:val="superscript"/>
          <w:lang w:val="en-US"/>
        </w:rPr>
        <w:t>2</w:t>
      </w:r>
      <w:r w:rsidRPr="009E0370">
        <w:rPr>
          <w:rFonts w:cs="Times New Roman"/>
          <w:iCs/>
          <w:color w:val="000000" w:themeColor="text1"/>
          <w:szCs w:val="24"/>
          <w:vertAlign w:val="subscript"/>
          <w:lang w:val="en-US"/>
        </w:rPr>
        <w:t xml:space="preserve">p </w:t>
      </w:r>
      <w:r w:rsidRPr="009E0370">
        <w:rPr>
          <w:rFonts w:cs="Times New Roman"/>
          <w:iCs/>
          <w:color w:val="000000" w:themeColor="text1"/>
          <w:szCs w:val="24"/>
          <w:lang w:val="en-US"/>
        </w:rPr>
        <w:t>= .038</w:t>
      </w:r>
      <w:r w:rsidRPr="009E0370">
        <w:rPr>
          <w:rFonts w:cs="Times New Roman"/>
          <w:color w:val="000000" w:themeColor="text1"/>
          <w:lang w:val="en-US"/>
        </w:rPr>
        <w:t>) and late onset (</w:t>
      </w:r>
      <w:r w:rsidRPr="009E0370">
        <w:rPr>
          <w:rFonts w:cs="Times New Roman"/>
          <w:i/>
          <w:iCs/>
          <w:color w:val="000000" w:themeColor="text1"/>
          <w:szCs w:val="24"/>
          <w:lang w:val="en-US"/>
        </w:rPr>
        <w:t xml:space="preserve">F </w:t>
      </w:r>
      <w:r w:rsidRPr="009E0370">
        <w:rPr>
          <w:rFonts w:cs="Times New Roman"/>
          <w:iCs/>
          <w:color w:val="000000" w:themeColor="text1"/>
          <w:szCs w:val="24"/>
          <w:lang w:val="en-US"/>
        </w:rPr>
        <w:t xml:space="preserve">(3, 71) = 0.349; </w:t>
      </w:r>
      <w:r w:rsidRPr="009E0370">
        <w:rPr>
          <w:rFonts w:cs="Times New Roman"/>
          <w:i/>
          <w:iCs/>
          <w:color w:val="000000" w:themeColor="text1"/>
          <w:szCs w:val="24"/>
          <w:lang w:val="en-US"/>
        </w:rPr>
        <w:t>p</w:t>
      </w:r>
      <w:r w:rsidRPr="009E0370">
        <w:rPr>
          <w:rFonts w:cs="Times New Roman"/>
          <w:iCs/>
          <w:color w:val="000000" w:themeColor="text1"/>
          <w:szCs w:val="24"/>
          <w:lang w:val="en-US"/>
        </w:rPr>
        <w:t xml:space="preserve"> = .790; η</w:t>
      </w:r>
      <w:r w:rsidRPr="009E0370">
        <w:rPr>
          <w:rFonts w:cs="Times New Roman"/>
          <w:iCs/>
          <w:color w:val="000000" w:themeColor="text1"/>
          <w:szCs w:val="24"/>
          <w:vertAlign w:val="superscript"/>
          <w:lang w:val="en-US"/>
        </w:rPr>
        <w:t>2</w:t>
      </w:r>
      <w:r w:rsidRPr="009E0370">
        <w:rPr>
          <w:rFonts w:cs="Times New Roman"/>
          <w:iCs/>
          <w:color w:val="000000" w:themeColor="text1"/>
          <w:szCs w:val="24"/>
          <w:vertAlign w:val="subscript"/>
          <w:lang w:val="en-US"/>
        </w:rPr>
        <w:t xml:space="preserve">p </w:t>
      </w:r>
      <w:r w:rsidRPr="009E0370">
        <w:rPr>
          <w:rFonts w:cs="Times New Roman"/>
          <w:iCs/>
          <w:color w:val="000000" w:themeColor="text1"/>
          <w:szCs w:val="24"/>
          <w:lang w:val="en-US"/>
        </w:rPr>
        <w:t>= .015</w:t>
      </w:r>
      <w:r w:rsidRPr="009E0370">
        <w:rPr>
          <w:rFonts w:cs="Times New Roman"/>
          <w:color w:val="000000" w:themeColor="text1"/>
          <w:lang w:val="en-US"/>
        </w:rPr>
        <w:t xml:space="preserve">), female </w:t>
      </w:r>
      <w:r w:rsidRPr="009E0370">
        <w:rPr>
          <w:rFonts w:cs="Times New Roman"/>
          <w:color w:val="000000" w:themeColor="text1"/>
          <w:szCs w:val="24"/>
          <w:lang w:val="en-US"/>
        </w:rPr>
        <w:t>(</w:t>
      </w:r>
      <w:r w:rsidRPr="009E0370">
        <w:rPr>
          <w:rFonts w:cs="Times New Roman"/>
          <w:i/>
          <w:iCs/>
          <w:color w:val="000000" w:themeColor="text1"/>
          <w:szCs w:val="24"/>
          <w:lang w:val="en-US"/>
        </w:rPr>
        <w:t xml:space="preserve">F </w:t>
      </w:r>
      <w:r w:rsidRPr="009E0370">
        <w:rPr>
          <w:rFonts w:cs="Times New Roman"/>
          <w:iCs/>
          <w:color w:val="000000" w:themeColor="text1"/>
          <w:szCs w:val="24"/>
          <w:lang w:val="en-US"/>
        </w:rPr>
        <w:t xml:space="preserve">(3, 84) = 0.563; </w:t>
      </w:r>
      <w:r w:rsidRPr="009E0370">
        <w:rPr>
          <w:rFonts w:cs="Times New Roman"/>
          <w:i/>
          <w:iCs/>
          <w:color w:val="000000" w:themeColor="text1"/>
          <w:szCs w:val="24"/>
          <w:lang w:val="en-US"/>
        </w:rPr>
        <w:t>p</w:t>
      </w:r>
      <w:r w:rsidRPr="009E0370">
        <w:rPr>
          <w:rFonts w:cs="Times New Roman"/>
          <w:iCs/>
          <w:color w:val="000000" w:themeColor="text1"/>
          <w:szCs w:val="24"/>
          <w:lang w:val="en-US"/>
        </w:rPr>
        <w:t xml:space="preserve"> = .641; η</w:t>
      </w:r>
      <w:r w:rsidRPr="009E0370">
        <w:rPr>
          <w:rFonts w:cs="Times New Roman"/>
          <w:iCs/>
          <w:color w:val="000000" w:themeColor="text1"/>
          <w:szCs w:val="24"/>
          <w:vertAlign w:val="superscript"/>
          <w:lang w:val="en-US"/>
        </w:rPr>
        <w:t>2</w:t>
      </w:r>
      <w:r w:rsidRPr="009E0370">
        <w:rPr>
          <w:rFonts w:cs="Times New Roman"/>
          <w:iCs/>
          <w:color w:val="000000" w:themeColor="text1"/>
          <w:szCs w:val="24"/>
          <w:vertAlign w:val="subscript"/>
          <w:lang w:val="en-US"/>
        </w:rPr>
        <w:t xml:space="preserve">p </w:t>
      </w:r>
      <w:r w:rsidRPr="009E0370">
        <w:rPr>
          <w:rFonts w:cs="Times New Roman"/>
          <w:iCs/>
          <w:color w:val="000000" w:themeColor="text1"/>
          <w:szCs w:val="24"/>
          <w:lang w:val="en-US"/>
        </w:rPr>
        <w:t>= .020)</w:t>
      </w:r>
      <w:r w:rsidRPr="009E0370">
        <w:rPr>
          <w:rFonts w:cs="Times New Roman"/>
          <w:color w:val="000000" w:themeColor="text1"/>
          <w:lang w:val="en-US"/>
        </w:rPr>
        <w:t xml:space="preserve"> and male </w:t>
      </w:r>
      <w:r w:rsidRPr="009E0370">
        <w:rPr>
          <w:rFonts w:cs="Times New Roman"/>
          <w:color w:val="000000" w:themeColor="text1"/>
          <w:szCs w:val="24"/>
          <w:lang w:val="en-US"/>
        </w:rPr>
        <w:t>(</w:t>
      </w:r>
      <w:r w:rsidRPr="009E0370">
        <w:rPr>
          <w:rFonts w:cs="Times New Roman"/>
          <w:i/>
          <w:iCs/>
          <w:color w:val="000000" w:themeColor="text1"/>
          <w:szCs w:val="24"/>
          <w:lang w:val="en-US"/>
        </w:rPr>
        <w:t xml:space="preserve">F </w:t>
      </w:r>
      <w:r w:rsidRPr="009E0370">
        <w:rPr>
          <w:rFonts w:cs="Times New Roman"/>
          <w:iCs/>
          <w:color w:val="000000" w:themeColor="text1"/>
          <w:szCs w:val="24"/>
          <w:lang w:val="en-US"/>
        </w:rPr>
        <w:t xml:space="preserve">(3, 47) = 0.222; </w:t>
      </w:r>
      <w:r w:rsidRPr="009E0370">
        <w:rPr>
          <w:rFonts w:cs="Times New Roman"/>
          <w:i/>
          <w:iCs/>
          <w:color w:val="000000" w:themeColor="text1"/>
          <w:szCs w:val="24"/>
          <w:lang w:val="en-US"/>
        </w:rPr>
        <w:t>p</w:t>
      </w:r>
      <w:r w:rsidRPr="009E0370">
        <w:rPr>
          <w:rFonts w:cs="Times New Roman"/>
          <w:iCs/>
          <w:color w:val="000000" w:themeColor="text1"/>
          <w:szCs w:val="24"/>
          <w:lang w:val="en-US"/>
        </w:rPr>
        <w:t xml:space="preserve"> = .881; η</w:t>
      </w:r>
      <w:r w:rsidRPr="009E0370">
        <w:rPr>
          <w:rFonts w:cs="Times New Roman"/>
          <w:iCs/>
          <w:color w:val="000000" w:themeColor="text1"/>
          <w:szCs w:val="24"/>
          <w:vertAlign w:val="superscript"/>
          <w:lang w:val="en-US"/>
        </w:rPr>
        <w:t>2</w:t>
      </w:r>
      <w:r w:rsidRPr="009E0370">
        <w:rPr>
          <w:rFonts w:cs="Times New Roman"/>
          <w:iCs/>
          <w:color w:val="000000" w:themeColor="text1"/>
          <w:szCs w:val="24"/>
          <w:vertAlign w:val="subscript"/>
          <w:lang w:val="en-US"/>
        </w:rPr>
        <w:t xml:space="preserve">p </w:t>
      </w:r>
      <w:r w:rsidRPr="009E0370">
        <w:rPr>
          <w:rFonts w:cs="Times New Roman"/>
          <w:iCs/>
          <w:color w:val="000000" w:themeColor="text1"/>
          <w:szCs w:val="24"/>
          <w:lang w:val="en-US"/>
        </w:rPr>
        <w:t>= .014)</w:t>
      </w:r>
      <w:r w:rsidRPr="009E0370">
        <w:rPr>
          <w:rFonts w:cs="Times New Roman"/>
          <w:color w:val="000000" w:themeColor="text1"/>
          <w:lang w:val="en-US"/>
        </w:rPr>
        <w:t xml:space="preserve">, </w:t>
      </w:r>
      <w:r w:rsidRPr="009E0370">
        <w:rPr>
          <w:rFonts w:cs="Times New Roman"/>
          <w:color w:val="000000" w:themeColor="text1"/>
          <w:szCs w:val="24"/>
          <w:lang w:val="en-US"/>
        </w:rPr>
        <w:t xml:space="preserve">surveys </w:t>
      </w:r>
      <w:r w:rsidRPr="003E121D">
        <w:rPr>
          <w:rFonts w:cs="Times New Roman"/>
          <w:szCs w:val="24"/>
          <w:lang w:val="en-US"/>
        </w:rPr>
        <w:t>conducted in summer</w:t>
      </w:r>
      <w:r>
        <w:rPr>
          <w:rFonts w:cs="Times New Roman"/>
          <w:szCs w:val="24"/>
          <w:lang w:val="en-US"/>
        </w:rPr>
        <w:t xml:space="preserve"> (</w:t>
      </w:r>
      <w:r w:rsidRPr="003E121D">
        <w:rPr>
          <w:rFonts w:cs="Times New Roman"/>
          <w:i/>
          <w:iCs/>
          <w:szCs w:val="24"/>
          <w:lang w:val="en-US"/>
        </w:rPr>
        <w:t xml:space="preserve">F </w:t>
      </w:r>
      <w:r w:rsidRPr="003E121D">
        <w:rPr>
          <w:rFonts w:cs="Times New Roman"/>
          <w:iCs/>
          <w:szCs w:val="24"/>
          <w:lang w:val="en-US"/>
        </w:rPr>
        <w:t xml:space="preserve">(3, 52) = 0.041; </w:t>
      </w:r>
      <w:r w:rsidRPr="003E121D">
        <w:rPr>
          <w:rFonts w:cs="Times New Roman"/>
          <w:i/>
          <w:iCs/>
          <w:szCs w:val="24"/>
          <w:lang w:val="en-US"/>
        </w:rPr>
        <w:t>p</w:t>
      </w:r>
      <w:r w:rsidRPr="003E121D">
        <w:rPr>
          <w:rFonts w:cs="Times New Roman"/>
          <w:iCs/>
          <w:szCs w:val="24"/>
          <w:lang w:val="en-US"/>
        </w:rPr>
        <w:t xml:space="preserve"> = .989; η</w:t>
      </w:r>
      <w:r w:rsidRPr="003E121D">
        <w:rPr>
          <w:rFonts w:cs="Times New Roman"/>
          <w:iCs/>
          <w:szCs w:val="24"/>
          <w:vertAlign w:val="superscript"/>
          <w:lang w:val="en-US"/>
        </w:rPr>
        <w:t>2</w:t>
      </w:r>
      <w:r w:rsidRPr="003E121D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3E121D">
        <w:rPr>
          <w:rFonts w:cs="Times New Roman"/>
          <w:iCs/>
          <w:szCs w:val="24"/>
          <w:lang w:val="en-US"/>
        </w:rPr>
        <w:t>= .002</w:t>
      </w:r>
      <w:r>
        <w:rPr>
          <w:rFonts w:cs="Times New Roman"/>
          <w:iCs/>
          <w:szCs w:val="24"/>
          <w:lang w:val="en-US"/>
        </w:rPr>
        <w:t>)</w:t>
      </w:r>
      <w:r w:rsidRPr="003E121D">
        <w:rPr>
          <w:rFonts w:cs="Times New Roman"/>
          <w:szCs w:val="24"/>
          <w:lang w:val="en-US"/>
        </w:rPr>
        <w:t xml:space="preserve"> and winter </w:t>
      </w:r>
      <w:r>
        <w:rPr>
          <w:rFonts w:cs="Times New Roman"/>
          <w:szCs w:val="24"/>
          <w:lang w:val="en-US"/>
        </w:rPr>
        <w:t>(</w:t>
      </w:r>
      <w:r w:rsidRPr="003E121D">
        <w:rPr>
          <w:rFonts w:cs="Times New Roman"/>
          <w:i/>
          <w:iCs/>
          <w:szCs w:val="24"/>
          <w:lang w:val="en-US"/>
        </w:rPr>
        <w:t xml:space="preserve">F </w:t>
      </w:r>
      <w:r w:rsidRPr="003E121D">
        <w:rPr>
          <w:rFonts w:cs="Times New Roman"/>
          <w:iCs/>
          <w:szCs w:val="24"/>
          <w:lang w:val="en-US"/>
        </w:rPr>
        <w:t xml:space="preserve">(3, 79) = 1.425; </w:t>
      </w:r>
      <w:r w:rsidRPr="003E121D">
        <w:rPr>
          <w:rFonts w:cs="Times New Roman"/>
          <w:i/>
          <w:iCs/>
          <w:szCs w:val="24"/>
          <w:lang w:val="en-US"/>
        </w:rPr>
        <w:t>p</w:t>
      </w:r>
      <w:r w:rsidRPr="003E121D">
        <w:rPr>
          <w:rFonts w:cs="Times New Roman"/>
          <w:iCs/>
          <w:szCs w:val="24"/>
          <w:lang w:val="en-US"/>
        </w:rPr>
        <w:t xml:space="preserve"> = .242; η</w:t>
      </w:r>
      <w:r w:rsidRPr="003E121D">
        <w:rPr>
          <w:rFonts w:cs="Times New Roman"/>
          <w:iCs/>
          <w:szCs w:val="24"/>
          <w:vertAlign w:val="superscript"/>
          <w:lang w:val="en-US"/>
        </w:rPr>
        <w:t>2</w:t>
      </w:r>
      <w:r w:rsidRPr="003E121D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3E121D">
        <w:rPr>
          <w:rFonts w:cs="Times New Roman"/>
          <w:iCs/>
          <w:szCs w:val="24"/>
          <w:lang w:val="en-US"/>
        </w:rPr>
        <w:t>= .051</w:t>
      </w:r>
      <w:r>
        <w:rPr>
          <w:rFonts w:cs="Times New Roman"/>
          <w:iCs/>
          <w:szCs w:val="24"/>
          <w:lang w:val="en-US"/>
        </w:rPr>
        <w:t>)</w:t>
      </w:r>
      <w:r w:rsidRPr="003E121D">
        <w:rPr>
          <w:rFonts w:cs="Times New Roman"/>
          <w:iCs/>
          <w:szCs w:val="24"/>
          <w:lang w:val="en-US"/>
        </w:rPr>
        <w:t>.</w:t>
      </w:r>
      <w:r>
        <w:rPr>
          <w:rFonts w:cs="Times New Roman"/>
          <w:iCs/>
          <w:szCs w:val="24"/>
          <w:lang w:val="en-US"/>
        </w:rPr>
        <w:t xml:space="preserve"> </w:t>
      </w:r>
    </w:p>
    <w:p w14:paraId="11EB8A62" w14:textId="77777777" w:rsidR="007D226E" w:rsidRPr="00067219" w:rsidRDefault="007D226E" w:rsidP="007D226E">
      <w:pPr>
        <w:ind w:firstLine="709"/>
        <w:rPr>
          <w:rFonts w:cs="Times New Roman"/>
          <w:lang w:val="en-US"/>
        </w:rPr>
      </w:pPr>
      <w:r w:rsidRPr="00240BBF">
        <w:rPr>
          <w:rFonts w:cs="Times New Roman"/>
          <w:lang w:val="en-US"/>
        </w:rPr>
        <w:t>Same accounts for task-specific expectations</w:t>
      </w:r>
      <w:r>
        <w:rPr>
          <w:rFonts w:cs="Times New Roman"/>
          <w:color w:val="FF0000"/>
          <w:lang w:val="en-US"/>
        </w:rPr>
        <w:t xml:space="preserve">. </w:t>
      </w:r>
      <w:r w:rsidRPr="00E62E51">
        <w:rPr>
          <w:rFonts w:cs="Times New Roman"/>
          <w:lang w:val="en-US"/>
        </w:rPr>
        <w:t>After controlling for following covariates</w:t>
      </w:r>
      <w:r>
        <w:rPr>
          <w:rFonts w:cs="Times New Roman"/>
          <w:lang w:val="en-US"/>
        </w:rPr>
        <w:t xml:space="preserve"> in</w:t>
      </w:r>
      <w:r w:rsidRPr="00E62E51">
        <w:rPr>
          <w:rFonts w:cs="Times New Roman"/>
          <w:lang w:val="en-US"/>
        </w:rPr>
        <w:t>, the</w:t>
      </w:r>
      <w:r>
        <w:rPr>
          <w:rFonts w:cs="Times New Roman"/>
          <w:lang w:val="en-US"/>
        </w:rPr>
        <w:t xml:space="preserve"> time x group</w:t>
      </w:r>
      <w:r w:rsidRPr="00E62E51">
        <w:rPr>
          <w:rFonts w:cs="Times New Roman"/>
          <w:lang w:val="en-US"/>
        </w:rPr>
        <w:t xml:space="preserve"> interaction </w:t>
      </w:r>
      <w:r w:rsidRPr="00067219">
        <w:rPr>
          <w:rFonts w:cs="Times New Roman"/>
          <w:lang w:val="en-US"/>
        </w:rPr>
        <w:t>remained not significant: symptom severity according to BDI-II (</w:t>
      </w:r>
      <w:r w:rsidRPr="003E121D">
        <w:rPr>
          <w:rFonts w:cs="Times New Roman"/>
          <w:i/>
          <w:iCs/>
          <w:szCs w:val="24"/>
          <w:lang w:val="en-US"/>
        </w:rPr>
        <w:t xml:space="preserve">F </w:t>
      </w:r>
      <w:r w:rsidRPr="003E121D">
        <w:rPr>
          <w:rFonts w:cs="Times New Roman"/>
          <w:iCs/>
          <w:szCs w:val="24"/>
          <w:lang w:val="en-US"/>
        </w:rPr>
        <w:t xml:space="preserve">(3, </w:t>
      </w:r>
      <w:r>
        <w:rPr>
          <w:rFonts w:cs="Times New Roman"/>
          <w:iCs/>
          <w:szCs w:val="24"/>
          <w:lang w:val="en-US"/>
        </w:rPr>
        <w:t>134</w:t>
      </w:r>
      <w:r w:rsidRPr="003E121D">
        <w:rPr>
          <w:rFonts w:cs="Times New Roman"/>
          <w:iCs/>
          <w:szCs w:val="24"/>
          <w:lang w:val="en-US"/>
        </w:rPr>
        <w:t xml:space="preserve">) = </w:t>
      </w:r>
      <w:r>
        <w:rPr>
          <w:rFonts w:cs="Times New Roman"/>
          <w:iCs/>
          <w:szCs w:val="24"/>
          <w:lang w:val="en-US"/>
        </w:rPr>
        <w:t>0</w:t>
      </w:r>
      <w:r w:rsidRPr="003E121D">
        <w:rPr>
          <w:rFonts w:cs="Times New Roman"/>
          <w:iCs/>
          <w:szCs w:val="24"/>
          <w:lang w:val="en-US"/>
        </w:rPr>
        <w:t>.</w:t>
      </w:r>
      <w:r>
        <w:rPr>
          <w:rFonts w:cs="Times New Roman"/>
          <w:iCs/>
          <w:szCs w:val="24"/>
          <w:lang w:val="en-US"/>
        </w:rPr>
        <w:t>821</w:t>
      </w:r>
      <w:r w:rsidRPr="003E121D">
        <w:rPr>
          <w:rFonts w:cs="Times New Roman"/>
          <w:iCs/>
          <w:szCs w:val="24"/>
          <w:lang w:val="en-US"/>
        </w:rPr>
        <w:t xml:space="preserve">; </w:t>
      </w:r>
      <w:r w:rsidRPr="003E121D">
        <w:rPr>
          <w:rFonts w:cs="Times New Roman"/>
          <w:i/>
          <w:iCs/>
          <w:szCs w:val="24"/>
          <w:lang w:val="en-US"/>
        </w:rPr>
        <w:t>p</w:t>
      </w:r>
      <w:r w:rsidRPr="003E121D">
        <w:rPr>
          <w:rFonts w:cs="Times New Roman"/>
          <w:iCs/>
          <w:szCs w:val="24"/>
          <w:lang w:val="en-US"/>
        </w:rPr>
        <w:t xml:space="preserve"> = .</w:t>
      </w:r>
      <w:r>
        <w:rPr>
          <w:rFonts w:cs="Times New Roman"/>
          <w:iCs/>
          <w:szCs w:val="24"/>
          <w:lang w:val="en-US"/>
        </w:rPr>
        <w:t>48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>4; η</w:t>
      </w:r>
      <w:r w:rsidRPr="00CC1E62">
        <w:rPr>
          <w:rFonts w:cs="Times New Roman"/>
          <w:iCs/>
          <w:color w:val="000000" w:themeColor="text1"/>
          <w:szCs w:val="24"/>
          <w:vertAlign w:val="superscript"/>
          <w:lang w:val="en-US"/>
        </w:rPr>
        <w:t>2</w:t>
      </w:r>
      <w:r w:rsidRPr="00CC1E62">
        <w:rPr>
          <w:rFonts w:cs="Times New Roman"/>
          <w:iCs/>
          <w:color w:val="000000" w:themeColor="text1"/>
          <w:szCs w:val="24"/>
          <w:vertAlign w:val="subscript"/>
          <w:lang w:val="en-US"/>
        </w:rPr>
        <w:t xml:space="preserve">p 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>= .018</w:t>
      </w:r>
      <w:r w:rsidRPr="00CC1E62">
        <w:rPr>
          <w:rFonts w:cs="Times New Roman"/>
          <w:color w:val="000000" w:themeColor="text1"/>
          <w:lang w:val="en-US"/>
        </w:rPr>
        <w:t>), number of depressive episodes (</w:t>
      </w:r>
      <w:r w:rsidRPr="00CC1E62">
        <w:rPr>
          <w:rFonts w:cs="Times New Roman"/>
          <w:i/>
          <w:iCs/>
          <w:color w:val="000000" w:themeColor="text1"/>
          <w:szCs w:val="24"/>
          <w:lang w:val="en-US"/>
        </w:rPr>
        <w:t xml:space="preserve">F 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 xml:space="preserve">(3, 108) = 0.882; </w:t>
      </w:r>
      <w:r w:rsidRPr="00CC1E62">
        <w:rPr>
          <w:rFonts w:cs="Times New Roman"/>
          <w:i/>
          <w:iCs/>
          <w:color w:val="000000" w:themeColor="text1"/>
          <w:szCs w:val="24"/>
          <w:lang w:val="en-US"/>
        </w:rPr>
        <w:t>p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 xml:space="preserve"> = .453; η</w:t>
      </w:r>
      <w:r w:rsidRPr="00CC1E62">
        <w:rPr>
          <w:rFonts w:cs="Times New Roman"/>
          <w:iCs/>
          <w:color w:val="000000" w:themeColor="text1"/>
          <w:szCs w:val="24"/>
          <w:vertAlign w:val="superscript"/>
          <w:lang w:val="en-US"/>
        </w:rPr>
        <w:t>2</w:t>
      </w:r>
      <w:r w:rsidRPr="00CC1E62">
        <w:rPr>
          <w:rFonts w:cs="Times New Roman"/>
          <w:iCs/>
          <w:color w:val="000000" w:themeColor="text1"/>
          <w:szCs w:val="24"/>
          <w:vertAlign w:val="subscript"/>
          <w:lang w:val="en-US"/>
        </w:rPr>
        <w:t xml:space="preserve">p 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>= .024</w:t>
      </w:r>
      <w:r w:rsidRPr="00CC1E62">
        <w:rPr>
          <w:rFonts w:cs="Times New Roman"/>
          <w:color w:val="000000" w:themeColor="text1"/>
          <w:lang w:val="en-US"/>
        </w:rPr>
        <w:t>), age (</w:t>
      </w:r>
      <w:r w:rsidRPr="00CC1E62">
        <w:rPr>
          <w:rFonts w:cs="Times New Roman"/>
          <w:i/>
          <w:iCs/>
          <w:color w:val="000000" w:themeColor="text1"/>
          <w:szCs w:val="24"/>
          <w:lang w:val="en-US"/>
        </w:rPr>
        <w:t xml:space="preserve">F 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 xml:space="preserve">(3, 134) = 0.558; </w:t>
      </w:r>
      <w:r w:rsidRPr="00CC1E62">
        <w:rPr>
          <w:rFonts w:cs="Times New Roman"/>
          <w:i/>
          <w:iCs/>
          <w:color w:val="000000" w:themeColor="text1"/>
          <w:szCs w:val="24"/>
          <w:lang w:val="en-US"/>
        </w:rPr>
        <w:t>p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 xml:space="preserve"> = .644; η</w:t>
      </w:r>
      <w:r w:rsidRPr="00CC1E62">
        <w:rPr>
          <w:rFonts w:cs="Times New Roman"/>
          <w:iCs/>
          <w:color w:val="000000" w:themeColor="text1"/>
          <w:szCs w:val="24"/>
          <w:vertAlign w:val="superscript"/>
          <w:lang w:val="en-US"/>
        </w:rPr>
        <w:t>2</w:t>
      </w:r>
      <w:r w:rsidRPr="00CC1E62">
        <w:rPr>
          <w:rFonts w:cs="Times New Roman"/>
          <w:iCs/>
          <w:color w:val="000000" w:themeColor="text1"/>
          <w:szCs w:val="24"/>
          <w:vertAlign w:val="subscript"/>
          <w:lang w:val="en-US"/>
        </w:rPr>
        <w:t xml:space="preserve">p 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>= .012</w:t>
      </w:r>
      <w:r w:rsidRPr="00CC1E62">
        <w:rPr>
          <w:rFonts w:cs="Times New Roman"/>
          <w:color w:val="000000" w:themeColor="text1"/>
          <w:lang w:val="en-US"/>
        </w:rPr>
        <w:t>), treatment duration (</w:t>
      </w:r>
      <w:r w:rsidRPr="00CC1E62">
        <w:rPr>
          <w:rFonts w:cs="Times New Roman"/>
          <w:i/>
          <w:iCs/>
          <w:color w:val="000000" w:themeColor="text1"/>
          <w:szCs w:val="24"/>
          <w:lang w:val="en-US"/>
        </w:rPr>
        <w:t xml:space="preserve">F 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 xml:space="preserve">(3, 134) = 0.760; </w:t>
      </w:r>
      <w:r w:rsidRPr="00CC1E62">
        <w:rPr>
          <w:rFonts w:cs="Times New Roman"/>
          <w:i/>
          <w:iCs/>
          <w:color w:val="000000" w:themeColor="text1"/>
          <w:szCs w:val="24"/>
          <w:lang w:val="en-US"/>
        </w:rPr>
        <w:t>p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 xml:space="preserve"> = .519; η</w:t>
      </w:r>
      <w:r w:rsidRPr="00CC1E62">
        <w:rPr>
          <w:rFonts w:cs="Times New Roman"/>
          <w:iCs/>
          <w:color w:val="000000" w:themeColor="text1"/>
          <w:szCs w:val="24"/>
          <w:vertAlign w:val="superscript"/>
          <w:lang w:val="en-US"/>
        </w:rPr>
        <w:t>2</w:t>
      </w:r>
      <w:r w:rsidRPr="00CC1E62">
        <w:rPr>
          <w:rFonts w:cs="Times New Roman"/>
          <w:iCs/>
          <w:color w:val="000000" w:themeColor="text1"/>
          <w:szCs w:val="24"/>
          <w:vertAlign w:val="subscript"/>
          <w:lang w:val="en-US"/>
        </w:rPr>
        <w:t xml:space="preserve">p </w:t>
      </w:r>
      <w:r w:rsidRPr="00CC1E62">
        <w:rPr>
          <w:rFonts w:cs="Times New Roman"/>
          <w:iCs/>
          <w:color w:val="000000" w:themeColor="text1"/>
          <w:szCs w:val="24"/>
          <w:lang w:val="en-US"/>
        </w:rPr>
        <w:t>= .017</w:t>
      </w:r>
      <w:r w:rsidRPr="00CC1E62">
        <w:rPr>
          <w:rFonts w:cs="Times New Roman"/>
          <w:color w:val="000000" w:themeColor="text1"/>
          <w:lang w:val="en-US"/>
        </w:rPr>
        <w:t xml:space="preserve">) and </w:t>
      </w:r>
      <w:r w:rsidRPr="00067219">
        <w:rPr>
          <w:rFonts w:cs="Times New Roman"/>
          <w:lang w:val="en-US"/>
        </w:rPr>
        <w:t>dispositional optimism (</w:t>
      </w:r>
      <w:r w:rsidRPr="00067219">
        <w:rPr>
          <w:rFonts w:cs="Times New Roman"/>
          <w:i/>
          <w:iCs/>
          <w:szCs w:val="24"/>
          <w:lang w:val="en-US"/>
        </w:rPr>
        <w:t xml:space="preserve">F </w:t>
      </w:r>
      <w:r w:rsidRPr="00067219">
        <w:rPr>
          <w:rFonts w:cs="Times New Roman"/>
          <w:iCs/>
          <w:szCs w:val="24"/>
          <w:lang w:val="en-US"/>
        </w:rPr>
        <w:t xml:space="preserve">(3, 134) = 0.978; </w:t>
      </w:r>
      <w:r w:rsidRPr="00067219">
        <w:rPr>
          <w:rFonts w:cs="Times New Roman"/>
          <w:i/>
          <w:iCs/>
          <w:szCs w:val="24"/>
          <w:lang w:val="en-US"/>
        </w:rPr>
        <w:t>p</w:t>
      </w:r>
      <w:r w:rsidRPr="00067219">
        <w:rPr>
          <w:rFonts w:cs="Times New Roman"/>
          <w:iCs/>
          <w:szCs w:val="24"/>
          <w:lang w:val="en-US"/>
        </w:rPr>
        <w:t xml:space="preserve"> = .405; η</w:t>
      </w:r>
      <w:r w:rsidRPr="00067219">
        <w:rPr>
          <w:rFonts w:cs="Times New Roman"/>
          <w:iCs/>
          <w:szCs w:val="24"/>
          <w:vertAlign w:val="superscript"/>
          <w:lang w:val="en-US"/>
        </w:rPr>
        <w:t>2</w:t>
      </w:r>
      <w:r w:rsidRPr="00067219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067219">
        <w:rPr>
          <w:rFonts w:cs="Times New Roman"/>
          <w:iCs/>
          <w:szCs w:val="24"/>
          <w:lang w:val="en-US"/>
        </w:rPr>
        <w:t>= .021</w:t>
      </w:r>
      <w:r w:rsidRPr="00067219">
        <w:rPr>
          <w:rFonts w:cs="Times New Roman"/>
          <w:lang w:val="en-US"/>
        </w:rPr>
        <w:t>)</w:t>
      </w:r>
      <w:r>
        <w:rPr>
          <w:rFonts w:cs="Times New Roman"/>
          <w:lang w:val="en-US"/>
        </w:rPr>
        <w:t>. Similar S</w:t>
      </w:r>
      <w:r w:rsidRPr="00240BBF">
        <w:rPr>
          <w:rFonts w:cs="Times New Roman"/>
          <w:lang w:val="en-US"/>
        </w:rPr>
        <w:t xml:space="preserve">ubgroup analyses for </w:t>
      </w:r>
      <w:r>
        <w:rPr>
          <w:rFonts w:cs="Times New Roman"/>
          <w:lang w:val="en-US"/>
        </w:rPr>
        <w:t xml:space="preserve">task-specific </w:t>
      </w:r>
      <w:r w:rsidRPr="00240BBF">
        <w:rPr>
          <w:rFonts w:cs="Times New Roman"/>
          <w:lang w:val="en-US"/>
        </w:rPr>
        <w:t xml:space="preserve">expectations </w:t>
      </w:r>
      <w:r>
        <w:rPr>
          <w:rFonts w:cs="Times New Roman"/>
          <w:lang w:val="en-US"/>
        </w:rPr>
        <w:t xml:space="preserve">revealed that the time x group </w:t>
      </w:r>
      <w:r w:rsidRPr="00240BBF">
        <w:rPr>
          <w:rFonts w:cs="Times New Roman"/>
          <w:szCs w:val="24"/>
          <w:lang w:val="en-US"/>
        </w:rPr>
        <w:t xml:space="preserve">interaction </w:t>
      </w:r>
      <w:r w:rsidRPr="000E28BC">
        <w:rPr>
          <w:rFonts w:cs="Times New Roman"/>
          <w:szCs w:val="24"/>
          <w:lang w:val="en-US"/>
        </w:rPr>
        <w:t xml:space="preserve">was </w:t>
      </w:r>
      <w:r>
        <w:rPr>
          <w:rFonts w:cs="Times New Roman"/>
          <w:szCs w:val="24"/>
          <w:lang w:val="en-US"/>
        </w:rPr>
        <w:t xml:space="preserve">not </w:t>
      </w:r>
      <w:r w:rsidRPr="000E28BC">
        <w:rPr>
          <w:rFonts w:cs="Times New Roman"/>
          <w:szCs w:val="24"/>
          <w:lang w:val="en-US"/>
        </w:rPr>
        <w:t>sig</w:t>
      </w:r>
      <w:r w:rsidRPr="003E121D">
        <w:rPr>
          <w:rFonts w:cs="Times New Roman"/>
          <w:szCs w:val="24"/>
          <w:lang w:val="en-US"/>
        </w:rPr>
        <w:t>nif</w:t>
      </w:r>
      <w:r w:rsidRPr="009E0370">
        <w:rPr>
          <w:rFonts w:cs="Times New Roman"/>
          <w:color w:val="000000" w:themeColor="text1"/>
          <w:szCs w:val="24"/>
          <w:lang w:val="en-US"/>
        </w:rPr>
        <w:t xml:space="preserve">icant for: </w:t>
      </w:r>
      <w:r w:rsidRPr="009E0370">
        <w:rPr>
          <w:rFonts w:cs="Times New Roman"/>
          <w:color w:val="000000" w:themeColor="text1"/>
          <w:lang w:val="en-US"/>
        </w:rPr>
        <w:t xml:space="preserve">early onset </w:t>
      </w:r>
      <w:r w:rsidRPr="009E0370">
        <w:rPr>
          <w:rFonts w:cs="Times New Roman"/>
          <w:color w:val="000000" w:themeColor="text1"/>
          <w:szCs w:val="24"/>
          <w:lang w:val="en-US"/>
        </w:rPr>
        <w:t>(</w:t>
      </w:r>
      <w:r w:rsidRPr="009E0370">
        <w:rPr>
          <w:rFonts w:cs="Times New Roman"/>
          <w:i/>
          <w:iCs/>
          <w:color w:val="000000" w:themeColor="text1"/>
          <w:szCs w:val="24"/>
          <w:lang w:val="en-US"/>
        </w:rPr>
        <w:t xml:space="preserve">F </w:t>
      </w:r>
      <w:r w:rsidRPr="009E0370">
        <w:rPr>
          <w:rFonts w:cs="Times New Roman"/>
          <w:iCs/>
          <w:color w:val="000000" w:themeColor="text1"/>
          <w:szCs w:val="24"/>
          <w:lang w:val="en-US"/>
        </w:rPr>
        <w:t xml:space="preserve">(3, 56) = 0.391; </w:t>
      </w:r>
      <w:r w:rsidRPr="009E0370">
        <w:rPr>
          <w:rFonts w:cs="Times New Roman"/>
          <w:i/>
          <w:iCs/>
          <w:color w:val="000000" w:themeColor="text1"/>
          <w:szCs w:val="24"/>
          <w:lang w:val="en-US"/>
        </w:rPr>
        <w:t>p</w:t>
      </w:r>
      <w:r w:rsidRPr="009E0370">
        <w:rPr>
          <w:rFonts w:cs="Times New Roman"/>
          <w:iCs/>
          <w:color w:val="000000" w:themeColor="text1"/>
          <w:szCs w:val="24"/>
          <w:lang w:val="en-US"/>
        </w:rPr>
        <w:t xml:space="preserve"> = .760; η</w:t>
      </w:r>
      <w:r w:rsidRPr="009E0370">
        <w:rPr>
          <w:rFonts w:cs="Times New Roman"/>
          <w:iCs/>
          <w:color w:val="000000" w:themeColor="text1"/>
          <w:szCs w:val="24"/>
          <w:vertAlign w:val="superscript"/>
          <w:lang w:val="en-US"/>
        </w:rPr>
        <w:t>2</w:t>
      </w:r>
      <w:r w:rsidRPr="009E0370">
        <w:rPr>
          <w:rFonts w:cs="Times New Roman"/>
          <w:iCs/>
          <w:color w:val="000000" w:themeColor="text1"/>
          <w:szCs w:val="24"/>
          <w:vertAlign w:val="subscript"/>
          <w:lang w:val="en-US"/>
        </w:rPr>
        <w:t xml:space="preserve">p </w:t>
      </w:r>
      <w:r w:rsidRPr="009E0370">
        <w:rPr>
          <w:rFonts w:cs="Times New Roman"/>
          <w:iCs/>
          <w:color w:val="000000" w:themeColor="text1"/>
          <w:szCs w:val="24"/>
          <w:lang w:val="en-US"/>
        </w:rPr>
        <w:t>= .021)</w:t>
      </w:r>
      <w:r w:rsidRPr="009E0370">
        <w:rPr>
          <w:rFonts w:cs="Times New Roman"/>
          <w:color w:val="000000" w:themeColor="text1"/>
          <w:lang w:val="en-US"/>
        </w:rPr>
        <w:t xml:space="preserve"> and late onset </w:t>
      </w:r>
      <w:r w:rsidRPr="009E0370">
        <w:rPr>
          <w:rFonts w:cs="Times New Roman"/>
          <w:color w:val="000000" w:themeColor="text1"/>
          <w:szCs w:val="24"/>
          <w:lang w:val="en-US"/>
        </w:rPr>
        <w:t>(</w:t>
      </w:r>
      <w:r w:rsidRPr="009E0370">
        <w:rPr>
          <w:rFonts w:cs="Times New Roman"/>
          <w:i/>
          <w:iCs/>
          <w:color w:val="000000" w:themeColor="text1"/>
          <w:szCs w:val="24"/>
          <w:lang w:val="en-US"/>
        </w:rPr>
        <w:t xml:space="preserve">F </w:t>
      </w:r>
      <w:r w:rsidRPr="00D229E9">
        <w:rPr>
          <w:rFonts w:cs="Times New Roman"/>
          <w:iCs/>
          <w:szCs w:val="24"/>
          <w:lang w:val="en-US"/>
        </w:rPr>
        <w:t>(3</w:t>
      </w:r>
      <w:r w:rsidRPr="003E121D">
        <w:rPr>
          <w:rFonts w:cs="Times New Roman"/>
          <w:iCs/>
          <w:szCs w:val="24"/>
          <w:lang w:val="en-US"/>
        </w:rPr>
        <w:t xml:space="preserve">, </w:t>
      </w:r>
      <w:r>
        <w:rPr>
          <w:rFonts w:cs="Times New Roman"/>
          <w:iCs/>
          <w:szCs w:val="24"/>
          <w:lang w:val="en-US"/>
        </w:rPr>
        <w:t>71</w:t>
      </w:r>
      <w:r w:rsidRPr="003E121D">
        <w:rPr>
          <w:rFonts w:cs="Times New Roman"/>
          <w:iCs/>
          <w:szCs w:val="24"/>
          <w:lang w:val="en-US"/>
        </w:rPr>
        <w:t xml:space="preserve">) = </w:t>
      </w:r>
      <w:r>
        <w:rPr>
          <w:rFonts w:cs="Times New Roman"/>
          <w:iCs/>
          <w:szCs w:val="24"/>
          <w:lang w:val="en-US"/>
        </w:rPr>
        <w:t>1.507</w:t>
      </w:r>
      <w:r w:rsidRPr="003E121D">
        <w:rPr>
          <w:rFonts w:cs="Times New Roman"/>
          <w:iCs/>
          <w:szCs w:val="24"/>
          <w:lang w:val="en-US"/>
        </w:rPr>
        <w:t xml:space="preserve">; </w:t>
      </w:r>
      <w:r w:rsidRPr="003E121D">
        <w:rPr>
          <w:rFonts w:cs="Times New Roman"/>
          <w:i/>
          <w:iCs/>
          <w:szCs w:val="24"/>
          <w:lang w:val="en-US"/>
        </w:rPr>
        <w:t>p</w:t>
      </w:r>
      <w:r w:rsidRPr="003E121D">
        <w:rPr>
          <w:rFonts w:cs="Times New Roman"/>
          <w:iCs/>
          <w:szCs w:val="24"/>
          <w:lang w:val="en-US"/>
        </w:rPr>
        <w:t xml:space="preserve"> = .</w:t>
      </w:r>
      <w:r>
        <w:rPr>
          <w:rFonts w:cs="Times New Roman"/>
          <w:iCs/>
          <w:szCs w:val="24"/>
          <w:lang w:val="en-US"/>
        </w:rPr>
        <w:t>220</w:t>
      </w:r>
      <w:r w:rsidRPr="003E121D">
        <w:rPr>
          <w:rFonts w:cs="Times New Roman"/>
          <w:iCs/>
          <w:szCs w:val="24"/>
          <w:lang w:val="en-US"/>
        </w:rPr>
        <w:t>; η</w:t>
      </w:r>
      <w:r w:rsidRPr="003E121D">
        <w:rPr>
          <w:rFonts w:cs="Times New Roman"/>
          <w:iCs/>
          <w:szCs w:val="24"/>
          <w:vertAlign w:val="superscript"/>
          <w:lang w:val="en-US"/>
        </w:rPr>
        <w:t>2</w:t>
      </w:r>
      <w:r w:rsidRPr="003E121D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3E121D">
        <w:rPr>
          <w:rFonts w:cs="Times New Roman"/>
          <w:iCs/>
          <w:szCs w:val="24"/>
          <w:lang w:val="en-US"/>
        </w:rPr>
        <w:t>= .</w:t>
      </w:r>
      <w:r w:rsidRPr="009E0370">
        <w:rPr>
          <w:rFonts w:cs="Times New Roman"/>
          <w:iCs/>
          <w:color w:val="000000" w:themeColor="text1"/>
          <w:szCs w:val="24"/>
          <w:lang w:val="en-US"/>
        </w:rPr>
        <w:t>0</w:t>
      </w:r>
      <w:r>
        <w:rPr>
          <w:rFonts w:cs="Times New Roman"/>
          <w:iCs/>
          <w:color w:val="000000" w:themeColor="text1"/>
          <w:szCs w:val="24"/>
          <w:lang w:val="en-US"/>
        </w:rPr>
        <w:t>60</w:t>
      </w:r>
      <w:r w:rsidRPr="009E0370">
        <w:rPr>
          <w:rFonts w:cs="Times New Roman"/>
          <w:iCs/>
          <w:color w:val="000000" w:themeColor="text1"/>
          <w:szCs w:val="24"/>
          <w:lang w:val="en-US"/>
        </w:rPr>
        <w:t>)</w:t>
      </w:r>
      <w:r w:rsidRPr="009E0370">
        <w:rPr>
          <w:rFonts w:cs="Times New Roman"/>
          <w:color w:val="000000" w:themeColor="text1"/>
          <w:lang w:val="en-US"/>
        </w:rPr>
        <w:t xml:space="preserve">, </w:t>
      </w:r>
      <w:r w:rsidRPr="00D229E9">
        <w:rPr>
          <w:rFonts w:cs="Times New Roman"/>
          <w:lang w:val="en-US"/>
        </w:rPr>
        <w:t>female (</w:t>
      </w:r>
      <w:r w:rsidRPr="00D229E9">
        <w:rPr>
          <w:rFonts w:cs="Times New Roman"/>
          <w:i/>
          <w:iCs/>
          <w:szCs w:val="24"/>
          <w:lang w:val="en-US"/>
        </w:rPr>
        <w:t xml:space="preserve">F </w:t>
      </w:r>
      <w:r w:rsidRPr="00D229E9">
        <w:rPr>
          <w:rFonts w:cs="Times New Roman"/>
          <w:iCs/>
          <w:szCs w:val="24"/>
          <w:lang w:val="en-US"/>
        </w:rPr>
        <w:t>(</w:t>
      </w:r>
      <w:r w:rsidRPr="000E28BC">
        <w:rPr>
          <w:rFonts w:cs="Times New Roman"/>
          <w:iCs/>
          <w:szCs w:val="24"/>
          <w:lang w:val="en-US"/>
        </w:rPr>
        <w:t xml:space="preserve">3, </w:t>
      </w:r>
      <w:r>
        <w:rPr>
          <w:rFonts w:cs="Times New Roman"/>
          <w:iCs/>
          <w:szCs w:val="24"/>
          <w:lang w:val="en-US"/>
        </w:rPr>
        <w:t>84</w:t>
      </w:r>
      <w:r w:rsidRPr="000E28BC">
        <w:rPr>
          <w:rFonts w:cs="Times New Roman"/>
          <w:iCs/>
          <w:szCs w:val="24"/>
          <w:lang w:val="en-US"/>
        </w:rPr>
        <w:t>) = 0.</w:t>
      </w:r>
      <w:r>
        <w:rPr>
          <w:rFonts w:cs="Times New Roman"/>
          <w:iCs/>
          <w:szCs w:val="24"/>
          <w:lang w:val="en-US"/>
        </w:rPr>
        <w:t>787</w:t>
      </w:r>
      <w:r w:rsidRPr="000E28BC">
        <w:rPr>
          <w:rFonts w:cs="Times New Roman"/>
          <w:iCs/>
          <w:szCs w:val="24"/>
          <w:lang w:val="en-US"/>
        </w:rPr>
        <w:t xml:space="preserve">; </w:t>
      </w:r>
      <w:r w:rsidRPr="000E28BC">
        <w:rPr>
          <w:rFonts w:cs="Times New Roman"/>
          <w:i/>
          <w:iCs/>
          <w:szCs w:val="24"/>
          <w:lang w:val="en-US"/>
        </w:rPr>
        <w:t>p</w:t>
      </w:r>
      <w:r w:rsidRPr="000E28BC">
        <w:rPr>
          <w:rFonts w:cs="Times New Roman"/>
          <w:iCs/>
          <w:szCs w:val="24"/>
          <w:lang w:val="en-US"/>
        </w:rPr>
        <w:t xml:space="preserve"> = .</w:t>
      </w:r>
      <w:r>
        <w:rPr>
          <w:rFonts w:cs="Times New Roman"/>
          <w:iCs/>
          <w:szCs w:val="24"/>
          <w:lang w:val="en-US"/>
        </w:rPr>
        <w:t>504</w:t>
      </w:r>
      <w:r w:rsidRPr="000E28BC">
        <w:rPr>
          <w:rFonts w:cs="Times New Roman"/>
          <w:iCs/>
          <w:szCs w:val="24"/>
          <w:lang w:val="en-US"/>
        </w:rPr>
        <w:t>; η</w:t>
      </w:r>
      <w:r w:rsidRPr="000E28BC">
        <w:rPr>
          <w:rFonts w:cs="Times New Roman"/>
          <w:iCs/>
          <w:szCs w:val="24"/>
          <w:vertAlign w:val="superscript"/>
          <w:lang w:val="en-US"/>
        </w:rPr>
        <w:t>2</w:t>
      </w:r>
      <w:r w:rsidRPr="000E28BC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0E28BC">
        <w:rPr>
          <w:rFonts w:cs="Times New Roman"/>
          <w:iCs/>
          <w:szCs w:val="24"/>
          <w:lang w:val="en-US"/>
        </w:rPr>
        <w:t>= .02</w:t>
      </w:r>
      <w:r>
        <w:rPr>
          <w:rFonts w:cs="Times New Roman"/>
          <w:iCs/>
          <w:szCs w:val="24"/>
          <w:lang w:val="en-US"/>
        </w:rPr>
        <w:t>7)</w:t>
      </w:r>
      <w:r>
        <w:rPr>
          <w:rFonts w:cs="Times New Roman"/>
          <w:color w:val="FF0000"/>
          <w:lang w:val="en-US"/>
        </w:rPr>
        <w:t xml:space="preserve"> </w:t>
      </w:r>
      <w:r w:rsidRPr="00D229E9">
        <w:rPr>
          <w:rFonts w:cs="Times New Roman"/>
          <w:lang w:val="en-US"/>
        </w:rPr>
        <w:t>and male (</w:t>
      </w:r>
      <w:r w:rsidRPr="000E28BC">
        <w:rPr>
          <w:rFonts w:cs="Times New Roman"/>
          <w:i/>
          <w:iCs/>
          <w:szCs w:val="24"/>
          <w:lang w:val="en-US"/>
        </w:rPr>
        <w:t xml:space="preserve">F </w:t>
      </w:r>
      <w:r w:rsidRPr="000E28BC">
        <w:rPr>
          <w:rFonts w:cs="Times New Roman"/>
          <w:iCs/>
          <w:szCs w:val="24"/>
          <w:lang w:val="en-US"/>
        </w:rPr>
        <w:t xml:space="preserve">(3, </w:t>
      </w:r>
      <w:r>
        <w:rPr>
          <w:rFonts w:cs="Times New Roman"/>
          <w:iCs/>
          <w:szCs w:val="24"/>
          <w:lang w:val="en-US"/>
        </w:rPr>
        <w:t>47</w:t>
      </w:r>
      <w:r w:rsidRPr="000E28BC">
        <w:rPr>
          <w:rFonts w:cs="Times New Roman"/>
          <w:iCs/>
          <w:szCs w:val="24"/>
          <w:lang w:val="en-US"/>
        </w:rPr>
        <w:t xml:space="preserve">) = </w:t>
      </w:r>
      <w:r>
        <w:rPr>
          <w:rFonts w:cs="Times New Roman"/>
          <w:iCs/>
          <w:szCs w:val="24"/>
          <w:lang w:val="en-US"/>
        </w:rPr>
        <w:t>1</w:t>
      </w:r>
      <w:r w:rsidRPr="000E28BC">
        <w:rPr>
          <w:rFonts w:cs="Times New Roman"/>
          <w:iCs/>
          <w:szCs w:val="24"/>
          <w:lang w:val="en-US"/>
        </w:rPr>
        <w:t>.</w:t>
      </w:r>
      <w:r>
        <w:rPr>
          <w:rFonts w:cs="Times New Roman"/>
          <w:iCs/>
          <w:szCs w:val="24"/>
          <w:lang w:val="en-US"/>
        </w:rPr>
        <w:t>024</w:t>
      </w:r>
      <w:r w:rsidRPr="000E28BC">
        <w:rPr>
          <w:rFonts w:cs="Times New Roman"/>
          <w:iCs/>
          <w:szCs w:val="24"/>
          <w:lang w:val="en-US"/>
        </w:rPr>
        <w:t xml:space="preserve">; </w:t>
      </w:r>
      <w:r w:rsidRPr="000E28BC">
        <w:rPr>
          <w:rFonts w:cs="Times New Roman"/>
          <w:i/>
          <w:iCs/>
          <w:szCs w:val="24"/>
          <w:lang w:val="en-US"/>
        </w:rPr>
        <w:t>p</w:t>
      </w:r>
      <w:r w:rsidRPr="000E28BC">
        <w:rPr>
          <w:rFonts w:cs="Times New Roman"/>
          <w:iCs/>
          <w:szCs w:val="24"/>
          <w:lang w:val="en-US"/>
        </w:rPr>
        <w:t xml:space="preserve"> = .</w:t>
      </w:r>
      <w:r>
        <w:rPr>
          <w:rFonts w:cs="Times New Roman"/>
          <w:iCs/>
          <w:szCs w:val="24"/>
          <w:lang w:val="en-US"/>
        </w:rPr>
        <w:t>904</w:t>
      </w:r>
      <w:r w:rsidRPr="000E28BC">
        <w:rPr>
          <w:rFonts w:cs="Times New Roman"/>
          <w:iCs/>
          <w:szCs w:val="24"/>
          <w:lang w:val="en-US"/>
        </w:rPr>
        <w:t>; η</w:t>
      </w:r>
      <w:r w:rsidRPr="000E28BC">
        <w:rPr>
          <w:rFonts w:cs="Times New Roman"/>
          <w:iCs/>
          <w:szCs w:val="24"/>
          <w:vertAlign w:val="superscript"/>
          <w:lang w:val="en-US"/>
        </w:rPr>
        <w:t>2</w:t>
      </w:r>
      <w:r w:rsidRPr="000E28BC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0E28BC">
        <w:rPr>
          <w:rFonts w:cs="Times New Roman"/>
          <w:iCs/>
          <w:szCs w:val="24"/>
          <w:lang w:val="en-US"/>
        </w:rPr>
        <w:t>= .</w:t>
      </w:r>
      <w:r w:rsidRPr="00D229E9">
        <w:rPr>
          <w:rFonts w:cs="Times New Roman"/>
          <w:iCs/>
          <w:szCs w:val="24"/>
          <w:lang w:val="en-US"/>
        </w:rPr>
        <w:t>0</w:t>
      </w:r>
      <w:r>
        <w:rPr>
          <w:rFonts w:cs="Times New Roman"/>
          <w:iCs/>
          <w:szCs w:val="24"/>
          <w:lang w:val="en-US"/>
        </w:rPr>
        <w:t>12)</w:t>
      </w:r>
      <w:r w:rsidRPr="00D229E9">
        <w:rPr>
          <w:rFonts w:cs="Times New Roman"/>
          <w:lang w:val="en-US"/>
        </w:rPr>
        <w:t xml:space="preserve">, </w:t>
      </w:r>
      <w:r w:rsidRPr="00D229E9">
        <w:rPr>
          <w:rFonts w:cs="Times New Roman"/>
          <w:szCs w:val="24"/>
          <w:lang w:val="en-US"/>
        </w:rPr>
        <w:t xml:space="preserve">for </w:t>
      </w:r>
      <w:r w:rsidRPr="000E28BC">
        <w:rPr>
          <w:rFonts w:cs="Times New Roman"/>
          <w:szCs w:val="24"/>
          <w:lang w:val="en-US"/>
        </w:rPr>
        <w:t>surveys conducted in summer</w:t>
      </w:r>
      <w:r>
        <w:rPr>
          <w:rFonts w:cs="Times New Roman"/>
          <w:szCs w:val="24"/>
          <w:lang w:val="en-US"/>
        </w:rPr>
        <w:t xml:space="preserve"> (</w:t>
      </w:r>
      <w:r w:rsidRPr="000E28BC">
        <w:rPr>
          <w:rFonts w:cs="Times New Roman"/>
          <w:i/>
          <w:iCs/>
          <w:szCs w:val="24"/>
          <w:lang w:val="en-US"/>
        </w:rPr>
        <w:t xml:space="preserve">F </w:t>
      </w:r>
      <w:r w:rsidRPr="000E28BC">
        <w:rPr>
          <w:rFonts w:cs="Times New Roman"/>
          <w:iCs/>
          <w:szCs w:val="24"/>
          <w:lang w:val="en-US"/>
        </w:rPr>
        <w:t xml:space="preserve">(3, 52) = 0.321; </w:t>
      </w:r>
      <w:r w:rsidRPr="000E28BC">
        <w:rPr>
          <w:rFonts w:cs="Times New Roman"/>
          <w:i/>
          <w:iCs/>
          <w:szCs w:val="24"/>
          <w:lang w:val="en-US"/>
        </w:rPr>
        <w:t>p</w:t>
      </w:r>
      <w:r w:rsidRPr="000E28BC">
        <w:rPr>
          <w:rFonts w:cs="Times New Roman"/>
          <w:iCs/>
          <w:szCs w:val="24"/>
          <w:lang w:val="en-US"/>
        </w:rPr>
        <w:t xml:space="preserve"> = .817; η</w:t>
      </w:r>
      <w:r w:rsidRPr="000E28BC">
        <w:rPr>
          <w:rFonts w:cs="Times New Roman"/>
          <w:iCs/>
          <w:szCs w:val="24"/>
          <w:vertAlign w:val="superscript"/>
          <w:lang w:val="en-US"/>
        </w:rPr>
        <w:t>2</w:t>
      </w:r>
      <w:r w:rsidRPr="000E28BC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0E28BC">
        <w:rPr>
          <w:rFonts w:cs="Times New Roman"/>
          <w:iCs/>
          <w:szCs w:val="24"/>
          <w:lang w:val="en-US"/>
        </w:rPr>
        <w:t>= .018</w:t>
      </w:r>
      <w:r>
        <w:rPr>
          <w:rFonts w:cs="Times New Roman"/>
          <w:iCs/>
          <w:szCs w:val="24"/>
          <w:lang w:val="en-US"/>
        </w:rPr>
        <w:t>)</w:t>
      </w:r>
      <w:r w:rsidRPr="000E28BC">
        <w:rPr>
          <w:rFonts w:cs="Times New Roman"/>
          <w:szCs w:val="24"/>
          <w:lang w:val="en-US"/>
        </w:rPr>
        <w:t xml:space="preserve"> and winter</w:t>
      </w:r>
      <w:r>
        <w:rPr>
          <w:rFonts w:cs="Times New Roman"/>
          <w:szCs w:val="24"/>
          <w:lang w:val="en-US"/>
        </w:rPr>
        <w:t xml:space="preserve"> (</w:t>
      </w:r>
      <w:r w:rsidRPr="000E28BC">
        <w:rPr>
          <w:rFonts w:cs="Times New Roman"/>
          <w:i/>
          <w:iCs/>
          <w:szCs w:val="24"/>
          <w:lang w:val="en-US"/>
        </w:rPr>
        <w:t xml:space="preserve">F </w:t>
      </w:r>
      <w:r w:rsidRPr="000E28BC">
        <w:rPr>
          <w:rFonts w:cs="Times New Roman"/>
          <w:iCs/>
          <w:szCs w:val="24"/>
          <w:lang w:val="en-US"/>
        </w:rPr>
        <w:t xml:space="preserve">(3, 79) = 0.567; </w:t>
      </w:r>
      <w:r w:rsidRPr="000E28BC">
        <w:rPr>
          <w:rFonts w:cs="Times New Roman"/>
          <w:i/>
          <w:iCs/>
          <w:szCs w:val="24"/>
          <w:lang w:val="en-US"/>
        </w:rPr>
        <w:t>p</w:t>
      </w:r>
      <w:r w:rsidRPr="000E28BC">
        <w:rPr>
          <w:rFonts w:cs="Times New Roman"/>
          <w:iCs/>
          <w:szCs w:val="24"/>
          <w:lang w:val="en-US"/>
        </w:rPr>
        <w:t xml:space="preserve"> = .639; η</w:t>
      </w:r>
      <w:r w:rsidRPr="000E28BC">
        <w:rPr>
          <w:rFonts w:cs="Times New Roman"/>
          <w:iCs/>
          <w:szCs w:val="24"/>
          <w:vertAlign w:val="superscript"/>
          <w:lang w:val="en-US"/>
        </w:rPr>
        <w:t>2</w:t>
      </w:r>
      <w:r w:rsidRPr="000E28BC">
        <w:rPr>
          <w:rFonts w:cs="Times New Roman"/>
          <w:iCs/>
          <w:szCs w:val="24"/>
          <w:vertAlign w:val="subscript"/>
          <w:lang w:val="en-US"/>
        </w:rPr>
        <w:t xml:space="preserve">p </w:t>
      </w:r>
      <w:r w:rsidRPr="000E28BC">
        <w:rPr>
          <w:rFonts w:cs="Times New Roman"/>
          <w:iCs/>
          <w:szCs w:val="24"/>
          <w:lang w:val="en-US"/>
        </w:rPr>
        <w:t>= .021</w:t>
      </w:r>
      <w:r>
        <w:rPr>
          <w:rFonts w:cs="Times New Roman"/>
          <w:iCs/>
          <w:szCs w:val="24"/>
          <w:lang w:val="en-US"/>
        </w:rPr>
        <w:t>)</w:t>
      </w:r>
      <w:r w:rsidRPr="000E28BC">
        <w:rPr>
          <w:rFonts w:cs="Times New Roman"/>
          <w:iCs/>
          <w:szCs w:val="24"/>
          <w:lang w:val="en-US"/>
        </w:rPr>
        <w:t>.</w:t>
      </w:r>
      <w:r>
        <w:rPr>
          <w:rFonts w:cs="Times New Roman"/>
          <w:iCs/>
          <w:szCs w:val="24"/>
          <w:lang w:val="en-US"/>
        </w:rPr>
        <w:t xml:space="preserve"> </w:t>
      </w:r>
    </w:p>
    <w:p w14:paraId="14289737" w14:textId="77777777" w:rsidR="007D226E" w:rsidRPr="000C2682" w:rsidRDefault="007D226E" w:rsidP="007D226E">
      <w:pPr>
        <w:rPr>
          <w:rFonts w:cs="Times New Roman"/>
          <w:b/>
          <w:color w:val="000000" w:themeColor="text1"/>
          <w:szCs w:val="24"/>
        </w:rPr>
      </w:pPr>
      <w:r w:rsidRPr="000C2682">
        <w:rPr>
          <w:rFonts w:cs="Times New Roman"/>
          <w:b/>
          <w:color w:val="000000" w:themeColor="text1"/>
          <w:szCs w:val="24"/>
        </w:rPr>
        <w:t>References</w:t>
      </w:r>
    </w:p>
    <w:p w14:paraId="743DC2A3" w14:textId="77777777" w:rsidR="007D226E" w:rsidRPr="00E62E51" w:rsidRDefault="007D226E" w:rsidP="007D226E">
      <w:pPr>
        <w:ind w:left="709" w:hanging="709"/>
        <w:rPr>
          <w:rFonts w:cs="Times New Roman"/>
          <w:color w:val="222222"/>
          <w:szCs w:val="24"/>
          <w:shd w:val="clear" w:color="auto" w:fill="FFFFFF"/>
          <w:lang w:val="en-US"/>
        </w:rPr>
      </w:pPr>
      <w:proofErr w:type="spellStart"/>
      <w:r w:rsidRPr="000C2682">
        <w:rPr>
          <w:rFonts w:cs="Times New Roman"/>
          <w:color w:val="222222"/>
          <w:szCs w:val="24"/>
          <w:shd w:val="clear" w:color="auto" w:fill="FFFFFF"/>
        </w:rPr>
        <w:t>Glaesmer</w:t>
      </w:r>
      <w:proofErr w:type="spellEnd"/>
      <w:r w:rsidRPr="000C2682">
        <w:rPr>
          <w:rFonts w:cs="Times New Roman"/>
          <w:color w:val="222222"/>
          <w:szCs w:val="24"/>
          <w:shd w:val="clear" w:color="auto" w:fill="FFFFFF"/>
        </w:rPr>
        <w:t xml:space="preserve">, H., Hoyer, J., </w:t>
      </w:r>
      <w:proofErr w:type="spellStart"/>
      <w:r w:rsidRPr="000C2682">
        <w:rPr>
          <w:rFonts w:cs="Times New Roman"/>
          <w:color w:val="222222"/>
          <w:szCs w:val="24"/>
          <w:shd w:val="clear" w:color="auto" w:fill="FFFFFF"/>
        </w:rPr>
        <w:t>Klotsche</w:t>
      </w:r>
      <w:proofErr w:type="spellEnd"/>
      <w:r w:rsidRPr="000C2682">
        <w:rPr>
          <w:rFonts w:cs="Times New Roman"/>
          <w:color w:val="222222"/>
          <w:szCs w:val="24"/>
          <w:shd w:val="clear" w:color="auto" w:fill="FFFFFF"/>
        </w:rPr>
        <w:t xml:space="preserve">, J., &amp; Herzberg, P. Y. (2008). Die deutsche version des Life-Orientation-Tests (LOT-R) </w:t>
      </w:r>
      <w:proofErr w:type="spellStart"/>
      <w:r w:rsidRPr="000C2682">
        <w:rPr>
          <w:rFonts w:cs="Times New Roman"/>
          <w:color w:val="222222"/>
          <w:szCs w:val="24"/>
          <w:shd w:val="clear" w:color="auto" w:fill="FFFFFF"/>
        </w:rPr>
        <w:t>zum</w:t>
      </w:r>
      <w:proofErr w:type="spellEnd"/>
      <w:r w:rsidRPr="000C2682">
        <w:rPr>
          <w:rFonts w:cs="Times New Roman"/>
          <w:color w:val="222222"/>
          <w:szCs w:val="24"/>
          <w:shd w:val="clear" w:color="auto" w:fill="FFFFFF"/>
        </w:rPr>
        <w:t xml:space="preserve"> </w:t>
      </w:r>
      <w:proofErr w:type="spellStart"/>
      <w:r w:rsidRPr="000C2682">
        <w:rPr>
          <w:rFonts w:cs="Times New Roman"/>
          <w:color w:val="222222"/>
          <w:szCs w:val="24"/>
          <w:shd w:val="clear" w:color="auto" w:fill="FFFFFF"/>
        </w:rPr>
        <w:t>dispositionellen</w:t>
      </w:r>
      <w:proofErr w:type="spellEnd"/>
      <w:r w:rsidRPr="000C2682">
        <w:rPr>
          <w:rFonts w:cs="Times New Roman"/>
          <w:color w:val="222222"/>
          <w:szCs w:val="24"/>
          <w:shd w:val="clear" w:color="auto" w:fill="FFFFFF"/>
        </w:rPr>
        <w:t xml:space="preserve"> </w:t>
      </w:r>
      <w:proofErr w:type="spellStart"/>
      <w:r w:rsidRPr="000C2682">
        <w:rPr>
          <w:rFonts w:cs="Times New Roman"/>
          <w:color w:val="222222"/>
          <w:szCs w:val="24"/>
          <w:shd w:val="clear" w:color="auto" w:fill="FFFFFF"/>
        </w:rPr>
        <w:t>Optimismus</w:t>
      </w:r>
      <w:proofErr w:type="spellEnd"/>
      <w:r w:rsidRPr="000C2682">
        <w:rPr>
          <w:rFonts w:cs="Times New Roman"/>
          <w:color w:val="222222"/>
          <w:szCs w:val="24"/>
          <w:shd w:val="clear" w:color="auto" w:fill="FFFFFF"/>
        </w:rPr>
        <w:t xml:space="preserve"> und </w:t>
      </w:r>
      <w:proofErr w:type="spellStart"/>
      <w:r w:rsidRPr="000C2682">
        <w:rPr>
          <w:rFonts w:cs="Times New Roman"/>
          <w:color w:val="222222"/>
          <w:szCs w:val="24"/>
          <w:shd w:val="clear" w:color="auto" w:fill="FFFFFF"/>
        </w:rPr>
        <w:t>Pessimismus</w:t>
      </w:r>
      <w:proofErr w:type="spellEnd"/>
      <w:r w:rsidRPr="000C2682">
        <w:rPr>
          <w:rFonts w:cs="Times New Roman"/>
          <w:color w:val="222222"/>
          <w:szCs w:val="24"/>
          <w:shd w:val="clear" w:color="auto" w:fill="FFFFFF"/>
        </w:rPr>
        <w:t>. </w:t>
      </w:r>
      <w:proofErr w:type="spellStart"/>
      <w:r w:rsidRPr="00E62E51">
        <w:rPr>
          <w:rFonts w:cs="Times New Roman"/>
          <w:i/>
          <w:iCs/>
          <w:color w:val="222222"/>
          <w:szCs w:val="24"/>
          <w:shd w:val="clear" w:color="auto" w:fill="FFFFFF"/>
          <w:lang w:val="en-US"/>
        </w:rPr>
        <w:t>Zeitschrift</w:t>
      </w:r>
      <w:proofErr w:type="spellEnd"/>
      <w:r w:rsidRPr="00E62E51">
        <w:rPr>
          <w:rFonts w:cs="Times New Roman"/>
          <w:i/>
          <w:iCs/>
          <w:color w:val="222222"/>
          <w:szCs w:val="24"/>
          <w:shd w:val="clear" w:color="auto" w:fill="FFFFFF"/>
          <w:lang w:val="en-US"/>
        </w:rPr>
        <w:t xml:space="preserve"> </w:t>
      </w:r>
      <w:proofErr w:type="spellStart"/>
      <w:r w:rsidRPr="00E62E51">
        <w:rPr>
          <w:rFonts w:cs="Times New Roman"/>
          <w:i/>
          <w:iCs/>
          <w:color w:val="222222"/>
          <w:szCs w:val="24"/>
          <w:shd w:val="clear" w:color="auto" w:fill="FFFFFF"/>
          <w:lang w:val="en-US"/>
        </w:rPr>
        <w:t>für</w:t>
      </w:r>
      <w:proofErr w:type="spellEnd"/>
      <w:r w:rsidRPr="00E62E51">
        <w:rPr>
          <w:rFonts w:cs="Times New Roman"/>
          <w:i/>
          <w:iCs/>
          <w:color w:val="222222"/>
          <w:szCs w:val="24"/>
          <w:shd w:val="clear" w:color="auto" w:fill="FFFFFF"/>
          <w:lang w:val="en-US"/>
        </w:rPr>
        <w:t xml:space="preserve"> </w:t>
      </w:r>
      <w:proofErr w:type="spellStart"/>
      <w:r w:rsidRPr="00E62E51">
        <w:rPr>
          <w:rFonts w:cs="Times New Roman"/>
          <w:i/>
          <w:iCs/>
          <w:color w:val="222222"/>
          <w:szCs w:val="24"/>
          <w:shd w:val="clear" w:color="auto" w:fill="FFFFFF"/>
          <w:lang w:val="en-US"/>
        </w:rPr>
        <w:t>Gesundheitspsychologie</w:t>
      </w:r>
      <w:proofErr w:type="spellEnd"/>
      <w:r w:rsidRPr="00E62E51">
        <w:rPr>
          <w:rFonts w:cs="Times New Roman"/>
          <w:color w:val="222222"/>
          <w:szCs w:val="24"/>
          <w:shd w:val="clear" w:color="auto" w:fill="FFFFFF"/>
          <w:lang w:val="en-US"/>
        </w:rPr>
        <w:t>, </w:t>
      </w:r>
      <w:r w:rsidRPr="00E62E51">
        <w:rPr>
          <w:rFonts w:cs="Times New Roman"/>
          <w:i/>
          <w:iCs/>
          <w:color w:val="222222"/>
          <w:szCs w:val="24"/>
          <w:shd w:val="clear" w:color="auto" w:fill="FFFFFF"/>
          <w:lang w:val="en-US"/>
        </w:rPr>
        <w:t>16</w:t>
      </w:r>
      <w:r w:rsidRPr="00E62E51">
        <w:rPr>
          <w:rFonts w:cs="Times New Roman"/>
          <w:color w:val="222222"/>
          <w:szCs w:val="24"/>
          <w:shd w:val="clear" w:color="auto" w:fill="FFFFFF"/>
          <w:lang w:val="en-US"/>
        </w:rPr>
        <w:t>(1), 26-31.</w:t>
      </w:r>
    </w:p>
    <w:p w14:paraId="0060E71F" w14:textId="77777777" w:rsidR="007D226E" w:rsidRPr="005057B5" w:rsidRDefault="007D226E" w:rsidP="007D226E">
      <w:pPr>
        <w:ind w:left="709" w:hanging="709"/>
        <w:rPr>
          <w:rFonts w:cs="Times New Roman"/>
          <w:b/>
          <w:color w:val="FF0000"/>
          <w:szCs w:val="24"/>
          <w:lang w:val="en-US"/>
        </w:rPr>
      </w:pPr>
    </w:p>
    <w:p w14:paraId="208F4623" w14:textId="77777777" w:rsidR="007D226E" w:rsidRPr="008E0A56" w:rsidRDefault="007D226E" w:rsidP="007D226E">
      <w:pPr>
        <w:rPr>
          <w:rFonts w:cs="Times New Roman"/>
        </w:rPr>
      </w:pPr>
    </w:p>
    <w:p w14:paraId="0ABF2CB5" w14:textId="77777777" w:rsidR="001771D5" w:rsidRDefault="001771D5"/>
    <w:sectPr w:rsidR="001771D5" w:rsidSect="007D22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26E"/>
    <w:rsid w:val="001771D5"/>
    <w:rsid w:val="007D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85350"/>
  <w15:chartTrackingRefBased/>
  <w15:docId w15:val="{412FA478-EA68-478D-9D91-DF8F6F2C9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D22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ellentitel">
    <w:name w:val="Tabellentitel"/>
    <w:basedOn w:val="Caption"/>
    <w:link w:val="TabellentitelZchn"/>
    <w:qFormat/>
    <w:rsid w:val="007D226E"/>
    <w:pPr>
      <w:keepNext/>
      <w:keepLines/>
      <w:spacing w:before="120" w:after="60"/>
      <w:jc w:val="both"/>
    </w:pPr>
    <w:rPr>
      <w:rFonts w:ascii="Times New Roman" w:eastAsia="Times New Roman" w:hAnsi="Times New Roman" w:cs="Times New Roman"/>
      <w:i w:val="0"/>
      <w:iCs w:val="0"/>
      <w:color w:val="auto"/>
      <w:sz w:val="22"/>
      <w:szCs w:val="20"/>
      <w:lang w:val="de-DE" w:eastAsia="de-DE"/>
    </w:rPr>
  </w:style>
  <w:style w:type="character" w:customStyle="1" w:styleId="TabellentitelZchn">
    <w:name w:val="Tabellentitel Zchn"/>
    <w:basedOn w:val="DefaultParagraphFont"/>
    <w:link w:val="Tabellentitel"/>
    <w:rsid w:val="007D226E"/>
    <w:rPr>
      <w:rFonts w:ascii="Times New Roman" w:eastAsia="Times New Roman" w:hAnsi="Times New Roman" w:cs="Times New Roman"/>
      <w:szCs w:val="20"/>
      <w:lang w:val="de-DE" w:eastAsia="de-DE"/>
    </w:rPr>
  </w:style>
  <w:style w:type="paragraph" w:customStyle="1" w:styleId="Tabellenanmerkung">
    <w:name w:val="Tabellenanmerkung"/>
    <w:basedOn w:val="Normal"/>
    <w:link w:val="TabellenanmerkungZchn"/>
    <w:qFormat/>
    <w:rsid w:val="007D226E"/>
    <w:pPr>
      <w:keepLines/>
      <w:spacing w:before="20" w:after="18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character" w:customStyle="1" w:styleId="TabellenanmerkungZchn">
    <w:name w:val="Tabellenanmerkung Zchn"/>
    <w:basedOn w:val="DefaultParagraphFont"/>
    <w:link w:val="Tabellenanmerkung"/>
    <w:rsid w:val="007D226E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D226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1126</Words>
  <Characters>6420</Characters>
  <Application>Microsoft Office Word</Application>
  <DocSecurity>0</DocSecurity>
  <Lines>53</Lines>
  <Paragraphs>15</Paragraphs>
  <ScaleCrop>false</ScaleCrop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Jannathnisha Meeranmaidheen (Integra)</dc:creator>
  <cp:keywords/>
  <dc:description/>
  <cp:lastModifiedBy>Jannathnisha Meeranmaidheen (Integra)</cp:lastModifiedBy>
  <cp:revision>1</cp:revision>
  <dcterms:created xsi:type="dcterms:W3CDTF">2024-11-08T10:34:00Z</dcterms:created>
  <dcterms:modified xsi:type="dcterms:W3CDTF">2024-11-08T10:34:00Z</dcterms:modified>
</cp:coreProperties>
</file>