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EA5AAB" w14:textId="4F16FB91" w:rsidR="00397A70" w:rsidRPr="00397A70" w:rsidRDefault="00397A70">
      <w:pPr>
        <w:rPr>
          <w:rFonts w:ascii="Times New Roman" w:hAnsi="Times New Roman" w:cs="Times New Roman"/>
          <w:b/>
          <w:bCs/>
          <w:sz w:val="24"/>
          <w:szCs w:val="24"/>
        </w:rPr>
      </w:pPr>
      <w:r w:rsidRPr="00397A70">
        <w:rPr>
          <w:rFonts w:ascii="Times New Roman" w:hAnsi="Times New Roman" w:cs="Times New Roman"/>
          <w:b/>
          <w:bCs/>
          <w:sz w:val="24"/>
          <w:szCs w:val="24"/>
        </w:rPr>
        <w:t>Appendix 1</w:t>
      </w:r>
    </w:p>
    <w:p w14:paraId="705B3598" w14:textId="56FE28FF" w:rsidR="00397A70" w:rsidRPr="00397A70" w:rsidRDefault="00397A70">
      <w:pPr>
        <w:rPr>
          <w:rFonts w:ascii="Times New Roman" w:hAnsi="Times New Roman" w:cs="Times New Roman"/>
          <w:sz w:val="24"/>
          <w:szCs w:val="24"/>
        </w:rPr>
      </w:pPr>
      <w:r>
        <w:rPr>
          <w:rFonts w:ascii="Times New Roman" w:hAnsi="Times New Roman" w:cs="Times New Roman"/>
          <w:sz w:val="24"/>
          <w:szCs w:val="24"/>
        </w:rPr>
        <w:t>The codebook used for analysing the strongly anti-science articles, the categorisation of the coding into themes, and the number of statements that fall under each code</w:t>
      </w:r>
    </w:p>
    <w:tbl>
      <w:tblPr>
        <w:tblW w:w="0" w:type="auto"/>
        <w:tblLayout w:type="fixed"/>
        <w:tblLook w:val="04A0" w:firstRow="1" w:lastRow="0" w:firstColumn="1" w:lastColumn="0" w:noHBand="0" w:noVBand="1"/>
      </w:tblPr>
      <w:tblGrid>
        <w:gridCol w:w="1560"/>
        <w:gridCol w:w="1701"/>
        <w:gridCol w:w="9213"/>
        <w:gridCol w:w="1474"/>
      </w:tblGrid>
      <w:tr w:rsidR="00DA45CF" w:rsidRPr="00397A70" w14:paraId="6FEC0F18" w14:textId="77777777" w:rsidTr="00397A70">
        <w:trPr>
          <w:trHeight w:val="288"/>
        </w:trPr>
        <w:tc>
          <w:tcPr>
            <w:tcW w:w="1560" w:type="dxa"/>
            <w:tcBorders>
              <w:top w:val="single" w:sz="4" w:space="0" w:color="auto"/>
              <w:bottom w:val="single" w:sz="4" w:space="0" w:color="auto"/>
            </w:tcBorders>
            <w:shd w:val="clear" w:color="auto" w:fill="auto"/>
            <w:noWrap/>
            <w:hideMark/>
          </w:tcPr>
          <w:p w14:paraId="72A2CC11" w14:textId="0B1CDFDD" w:rsidR="00DA45CF" w:rsidRPr="00DA45CF" w:rsidRDefault="00397A70" w:rsidP="00397A70">
            <w:pPr>
              <w:spacing w:after="0" w:line="240" w:lineRule="auto"/>
              <w:rPr>
                <w:rFonts w:ascii="Times New Roman" w:eastAsia="Times New Roman" w:hAnsi="Times New Roman" w:cs="Times New Roman"/>
                <w:b/>
                <w:bCs/>
                <w:color w:val="000000"/>
                <w:kern w:val="0"/>
                <w:sz w:val="24"/>
                <w:szCs w:val="24"/>
                <w:lang w:eastAsia="en-NL"/>
                <w14:ligatures w14:val="none"/>
              </w:rPr>
            </w:pPr>
            <w:r w:rsidRPr="00397A70">
              <w:rPr>
                <w:rFonts w:ascii="Times New Roman" w:eastAsia="Times New Roman" w:hAnsi="Times New Roman" w:cs="Times New Roman"/>
                <w:b/>
                <w:bCs/>
                <w:color w:val="000000"/>
                <w:kern w:val="0"/>
                <w:sz w:val="24"/>
                <w:szCs w:val="24"/>
                <w:lang w:eastAsia="en-NL"/>
                <w14:ligatures w14:val="none"/>
              </w:rPr>
              <w:t>T</w:t>
            </w:r>
            <w:r w:rsidR="00DA45CF" w:rsidRPr="00DA45CF">
              <w:rPr>
                <w:rFonts w:ascii="Times New Roman" w:eastAsia="Times New Roman" w:hAnsi="Times New Roman" w:cs="Times New Roman"/>
                <w:b/>
                <w:bCs/>
                <w:color w:val="000000"/>
                <w:kern w:val="0"/>
                <w:sz w:val="24"/>
                <w:szCs w:val="24"/>
                <w:lang w:eastAsia="en-NL"/>
                <w14:ligatures w14:val="none"/>
              </w:rPr>
              <w:t>heme</w:t>
            </w:r>
          </w:p>
        </w:tc>
        <w:tc>
          <w:tcPr>
            <w:tcW w:w="1701" w:type="dxa"/>
            <w:tcBorders>
              <w:top w:val="single" w:sz="4" w:space="0" w:color="auto"/>
              <w:bottom w:val="single" w:sz="4" w:space="0" w:color="auto"/>
            </w:tcBorders>
            <w:shd w:val="clear" w:color="auto" w:fill="auto"/>
            <w:noWrap/>
            <w:hideMark/>
          </w:tcPr>
          <w:p w14:paraId="6A7BA30E" w14:textId="64A9799A" w:rsidR="00DA45CF" w:rsidRPr="00DA45CF" w:rsidRDefault="00397A70" w:rsidP="00397A70">
            <w:pPr>
              <w:spacing w:after="0" w:line="240" w:lineRule="auto"/>
              <w:rPr>
                <w:rFonts w:ascii="Times New Roman" w:eastAsia="Times New Roman" w:hAnsi="Times New Roman" w:cs="Times New Roman"/>
                <w:b/>
                <w:bCs/>
                <w:color w:val="000000"/>
                <w:kern w:val="0"/>
                <w:sz w:val="24"/>
                <w:szCs w:val="24"/>
                <w:lang w:eastAsia="en-NL"/>
                <w14:ligatures w14:val="none"/>
              </w:rPr>
            </w:pPr>
            <w:r w:rsidRPr="00397A70">
              <w:rPr>
                <w:rFonts w:ascii="Times New Roman" w:eastAsia="Times New Roman" w:hAnsi="Times New Roman" w:cs="Times New Roman"/>
                <w:b/>
                <w:bCs/>
                <w:color w:val="000000"/>
                <w:kern w:val="0"/>
                <w:sz w:val="24"/>
                <w:szCs w:val="24"/>
                <w:lang w:eastAsia="en-NL"/>
                <w14:ligatures w14:val="none"/>
              </w:rPr>
              <w:t>Code</w:t>
            </w:r>
          </w:p>
        </w:tc>
        <w:tc>
          <w:tcPr>
            <w:tcW w:w="9213" w:type="dxa"/>
            <w:tcBorders>
              <w:top w:val="single" w:sz="4" w:space="0" w:color="auto"/>
              <w:bottom w:val="single" w:sz="4" w:space="0" w:color="auto"/>
            </w:tcBorders>
            <w:shd w:val="clear" w:color="auto" w:fill="auto"/>
            <w:noWrap/>
            <w:hideMark/>
          </w:tcPr>
          <w:p w14:paraId="242B4C18" w14:textId="3E7FA004" w:rsidR="00DA45CF" w:rsidRPr="00DA45CF" w:rsidRDefault="00397A70" w:rsidP="00397A70">
            <w:pPr>
              <w:spacing w:after="0" w:line="240" w:lineRule="auto"/>
              <w:rPr>
                <w:rFonts w:ascii="Times New Roman" w:eastAsia="Times New Roman" w:hAnsi="Times New Roman" w:cs="Times New Roman"/>
                <w:b/>
                <w:bCs/>
                <w:color w:val="000000"/>
                <w:kern w:val="0"/>
                <w:sz w:val="24"/>
                <w:szCs w:val="24"/>
                <w:lang w:eastAsia="en-NL"/>
                <w14:ligatures w14:val="none"/>
              </w:rPr>
            </w:pPr>
            <w:r w:rsidRPr="00397A70">
              <w:rPr>
                <w:rFonts w:ascii="Times New Roman" w:eastAsia="Times New Roman" w:hAnsi="Times New Roman" w:cs="Times New Roman"/>
                <w:b/>
                <w:bCs/>
                <w:color w:val="000000"/>
                <w:kern w:val="0"/>
                <w:sz w:val="24"/>
                <w:szCs w:val="24"/>
                <w:lang w:eastAsia="en-NL"/>
                <w14:ligatures w14:val="none"/>
              </w:rPr>
              <w:t>D</w:t>
            </w:r>
            <w:r w:rsidR="00DA45CF" w:rsidRPr="00DA45CF">
              <w:rPr>
                <w:rFonts w:ascii="Times New Roman" w:eastAsia="Times New Roman" w:hAnsi="Times New Roman" w:cs="Times New Roman"/>
                <w:b/>
                <w:bCs/>
                <w:color w:val="000000"/>
                <w:kern w:val="0"/>
                <w:sz w:val="24"/>
                <w:szCs w:val="24"/>
                <w:lang w:eastAsia="en-NL"/>
                <w14:ligatures w14:val="none"/>
              </w:rPr>
              <w:t>escription</w:t>
            </w:r>
          </w:p>
        </w:tc>
        <w:tc>
          <w:tcPr>
            <w:tcW w:w="1474" w:type="dxa"/>
            <w:tcBorders>
              <w:top w:val="single" w:sz="4" w:space="0" w:color="auto"/>
              <w:bottom w:val="single" w:sz="4" w:space="0" w:color="auto"/>
            </w:tcBorders>
            <w:shd w:val="clear" w:color="auto" w:fill="auto"/>
            <w:noWrap/>
            <w:hideMark/>
          </w:tcPr>
          <w:p w14:paraId="2C12FFCC" w14:textId="16BB1471" w:rsidR="00DA45CF" w:rsidRPr="00DA45CF" w:rsidRDefault="00397A70" w:rsidP="00397A70">
            <w:pPr>
              <w:spacing w:after="0" w:line="240" w:lineRule="auto"/>
              <w:rPr>
                <w:rFonts w:ascii="Times New Roman" w:eastAsia="Times New Roman" w:hAnsi="Times New Roman" w:cs="Times New Roman"/>
                <w:b/>
                <w:bCs/>
                <w:color w:val="000000"/>
                <w:kern w:val="0"/>
                <w:sz w:val="24"/>
                <w:szCs w:val="24"/>
                <w:lang w:eastAsia="en-NL"/>
                <w14:ligatures w14:val="none"/>
              </w:rPr>
            </w:pPr>
            <w:r w:rsidRPr="00397A70">
              <w:rPr>
                <w:rFonts w:ascii="Times New Roman" w:eastAsia="Times New Roman" w:hAnsi="Times New Roman" w:cs="Times New Roman"/>
                <w:b/>
                <w:bCs/>
                <w:color w:val="000000"/>
                <w:kern w:val="0"/>
                <w:sz w:val="24"/>
                <w:szCs w:val="24"/>
                <w:lang w:eastAsia="en-NL"/>
                <w14:ligatures w14:val="none"/>
              </w:rPr>
              <w:t>N</w:t>
            </w:r>
            <w:r w:rsidR="00DA45CF" w:rsidRPr="00DA45CF">
              <w:rPr>
                <w:rFonts w:ascii="Times New Roman" w:eastAsia="Times New Roman" w:hAnsi="Times New Roman" w:cs="Times New Roman"/>
                <w:b/>
                <w:bCs/>
                <w:color w:val="000000"/>
                <w:kern w:val="0"/>
                <w:sz w:val="24"/>
                <w:szCs w:val="24"/>
                <w:lang w:eastAsia="en-NL"/>
                <w14:ligatures w14:val="none"/>
              </w:rPr>
              <w:t xml:space="preserve">umber of </w:t>
            </w:r>
            <w:r w:rsidR="00DA45CF" w:rsidRPr="00397A70">
              <w:rPr>
                <w:rFonts w:ascii="Times New Roman" w:eastAsia="Times New Roman" w:hAnsi="Times New Roman" w:cs="Times New Roman"/>
                <w:b/>
                <w:bCs/>
                <w:color w:val="000000"/>
                <w:kern w:val="0"/>
                <w:sz w:val="24"/>
                <w:szCs w:val="24"/>
                <w:lang w:eastAsia="en-NL"/>
                <w14:ligatures w14:val="none"/>
              </w:rPr>
              <w:t>statements</w:t>
            </w:r>
          </w:p>
        </w:tc>
      </w:tr>
      <w:tr w:rsidR="00DA45CF" w:rsidRPr="00397A70" w14:paraId="42D6C5C8" w14:textId="77777777" w:rsidTr="00397A70">
        <w:trPr>
          <w:trHeight w:val="288"/>
        </w:trPr>
        <w:tc>
          <w:tcPr>
            <w:tcW w:w="1560" w:type="dxa"/>
            <w:tcBorders>
              <w:top w:val="single" w:sz="4" w:space="0" w:color="auto"/>
            </w:tcBorders>
            <w:shd w:val="clear" w:color="auto" w:fill="auto"/>
            <w:noWrap/>
            <w:hideMark/>
          </w:tcPr>
          <w:p w14:paraId="4E0C11B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tcBorders>
              <w:top w:val="single" w:sz="4" w:space="0" w:color="auto"/>
            </w:tcBorders>
            <w:shd w:val="clear" w:color="auto" w:fill="auto"/>
            <w:noWrap/>
            <w:hideMark/>
          </w:tcPr>
          <w:p w14:paraId="400F847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conflate</w:t>
            </w:r>
          </w:p>
        </w:tc>
        <w:tc>
          <w:tcPr>
            <w:tcW w:w="9213" w:type="dxa"/>
            <w:tcBorders>
              <w:top w:val="single" w:sz="4" w:space="0" w:color="auto"/>
            </w:tcBorders>
            <w:shd w:val="clear" w:color="auto" w:fill="auto"/>
            <w:noWrap/>
            <w:hideMark/>
          </w:tcPr>
          <w:p w14:paraId="2E58FEC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Comparing the nitrogen crisis with other supposed 'non-crises'</w:t>
            </w:r>
          </w:p>
        </w:tc>
        <w:tc>
          <w:tcPr>
            <w:tcW w:w="1474" w:type="dxa"/>
            <w:tcBorders>
              <w:top w:val="single" w:sz="4" w:space="0" w:color="auto"/>
            </w:tcBorders>
            <w:shd w:val="clear" w:color="auto" w:fill="auto"/>
            <w:noWrap/>
            <w:hideMark/>
          </w:tcPr>
          <w:p w14:paraId="2731F6D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16</w:t>
            </w:r>
          </w:p>
        </w:tc>
      </w:tr>
      <w:tr w:rsidR="00DA45CF" w:rsidRPr="00397A70" w14:paraId="3A54C784" w14:textId="77777777" w:rsidTr="00397A70">
        <w:trPr>
          <w:trHeight w:val="288"/>
        </w:trPr>
        <w:tc>
          <w:tcPr>
            <w:tcW w:w="1560" w:type="dxa"/>
            <w:shd w:val="clear" w:color="auto" w:fill="auto"/>
            <w:noWrap/>
            <w:hideMark/>
          </w:tcPr>
          <w:p w14:paraId="446E6E4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shd w:val="clear" w:color="auto" w:fill="auto"/>
            <w:noWrap/>
            <w:hideMark/>
          </w:tcPr>
          <w:p w14:paraId="5B89BE2F"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conspi2</w:t>
            </w:r>
          </w:p>
        </w:tc>
        <w:tc>
          <w:tcPr>
            <w:tcW w:w="9213" w:type="dxa"/>
            <w:shd w:val="clear" w:color="auto" w:fill="auto"/>
            <w:noWrap/>
            <w:hideMark/>
          </w:tcPr>
          <w:p w14:paraId="4E51FED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Conspiracy theory that agricultural land will be bought up to be used for another purpose and that is the basis of the nitrogen policy</w:t>
            </w:r>
          </w:p>
        </w:tc>
        <w:tc>
          <w:tcPr>
            <w:tcW w:w="1474" w:type="dxa"/>
            <w:shd w:val="clear" w:color="auto" w:fill="auto"/>
            <w:noWrap/>
            <w:hideMark/>
          </w:tcPr>
          <w:p w14:paraId="3AAA824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3</w:t>
            </w:r>
          </w:p>
        </w:tc>
      </w:tr>
      <w:tr w:rsidR="00DA45CF" w:rsidRPr="00397A70" w14:paraId="7B705625" w14:textId="77777777" w:rsidTr="00397A70">
        <w:trPr>
          <w:trHeight w:val="288"/>
        </w:trPr>
        <w:tc>
          <w:tcPr>
            <w:tcW w:w="1560" w:type="dxa"/>
            <w:shd w:val="clear" w:color="auto" w:fill="auto"/>
            <w:noWrap/>
            <w:hideMark/>
          </w:tcPr>
          <w:p w14:paraId="6176F81B"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shd w:val="clear" w:color="auto" w:fill="auto"/>
            <w:noWrap/>
            <w:hideMark/>
          </w:tcPr>
          <w:p w14:paraId="2C1905E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green_sheen</w:t>
            </w:r>
            <w:proofErr w:type="spellEnd"/>
          </w:p>
        </w:tc>
        <w:tc>
          <w:tcPr>
            <w:tcW w:w="9213" w:type="dxa"/>
            <w:shd w:val="clear" w:color="auto" w:fill="auto"/>
            <w:noWrap/>
            <w:hideMark/>
          </w:tcPr>
          <w:p w14:paraId="5703CCC0"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Other solutions to the problem that are preferable to the 'deniers' that are portrayed as good for the environment</w:t>
            </w:r>
          </w:p>
        </w:tc>
        <w:tc>
          <w:tcPr>
            <w:tcW w:w="1474" w:type="dxa"/>
            <w:shd w:val="clear" w:color="auto" w:fill="auto"/>
            <w:noWrap/>
            <w:hideMark/>
          </w:tcPr>
          <w:p w14:paraId="47D2C22F"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26</w:t>
            </w:r>
          </w:p>
        </w:tc>
      </w:tr>
      <w:tr w:rsidR="00DA45CF" w:rsidRPr="00397A70" w14:paraId="03B367CA" w14:textId="77777777" w:rsidTr="00397A70">
        <w:trPr>
          <w:trHeight w:val="288"/>
        </w:trPr>
        <w:tc>
          <w:tcPr>
            <w:tcW w:w="1560" w:type="dxa"/>
            <w:shd w:val="clear" w:color="auto" w:fill="auto"/>
            <w:noWrap/>
            <w:hideMark/>
          </w:tcPr>
          <w:p w14:paraId="1FA5B7D0"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shd w:val="clear" w:color="auto" w:fill="auto"/>
            <w:noWrap/>
            <w:hideMark/>
          </w:tcPr>
          <w:p w14:paraId="33896F7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harm_exag</w:t>
            </w:r>
            <w:proofErr w:type="spellEnd"/>
          </w:p>
        </w:tc>
        <w:tc>
          <w:tcPr>
            <w:tcW w:w="9213" w:type="dxa"/>
            <w:shd w:val="clear" w:color="auto" w:fill="auto"/>
            <w:noWrap/>
            <w:hideMark/>
          </w:tcPr>
          <w:p w14:paraId="3A861E5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Argument that the damage is exaggerated</w:t>
            </w:r>
          </w:p>
        </w:tc>
        <w:tc>
          <w:tcPr>
            <w:tcW w:w="1474" w:type="dxa"/>
            <w:shd w:val="clear" w:color="auto" w:fill="auto"/>
            <w:noWrap/>
            <w:hideMark/>
          </w:tcPr>
          <w:p w14:paraId="4645ED7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19</w:t>
            </w:r>
          </w:p>
        </w:tc>
      </w:tr>
      <w:tr w:rsidR="00DA45CF" w:rsidRPr="00397A70" w14:paraId="76A78EE4" w14:textId="77777777" w:rsidTr="00397A70">
        <w:trPr>
          <w:trHeight w:val="288"/>
        </w:trPr>
        <w:tc>
          <w:tcPr>
            <w:tcW w:w="1560" w:type="dxa"/>
            <w:shd w:val="clear" w:color="auto" w:fill="auto"/>
            <w:noWrap/>
            <w:hideMark/>
          </w:tcPr>
          <w:p w14:paraId="14A1726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shd w:val="clear" w:color="auto" w:fill="auto"/>
            <w:noWrap/>
            <w:hideMark/>
          </w:tcPr>
          <w:p w14:paraId="10AE6782"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miscon</w:t>
            </w:r>
            <w:proofErr w:type="spellEnd"/>
          </w:p>
        </w:tc>
        <w:tc>
          <w:tcPr>
            <w:tcW w:w="9213" w:type="dxa"/>
            <w:shd w:val="clear" w:color="auto" w:fill="auto"/>
            <w:noWrap/>
            <w:hideMark/>
          </w:tcPr>
          <w:p w14:paraId="0DC59F6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Interpretation of what the problem and or the solution/policy is that goes against scientific consensus</w:t>
            </w:r>
          </w:p>
        </w:tc>
        <w:tc>
          <w:tcPr>
            <w:tcW w:w="1474" w:type="dxa"/>
            <w:shd w:val="clear" w:color="auto" w:fill="auto"/>
            <w:noWrap/>
            <w:hideMark/>
          </w:tcPr>
          <w:p w14:paraId="7180D63B"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13</w:t>
            </w:r>
          </w:p>
        </w:tc>
      </w:tr>
      <w:tr w:rsidR="00DA45CF" w:rsidRPr="00397A70" w14:paraId="7628D2E5" w14:textId="77777777" w:rsidTr="00397A70">
        <w:trPr>
          <w:trHeight w:val="288"/>
        </w:trPr>
        <w:tc>
          <w:tcPr>
            <w:tcW w:w="1560" w:type="dxa"/>
            <w:shd w:val="clear" w:color="auto" w:fill="auto"/>
            <w:noWrap/>
            <w:hideMark/>
          </w:tcPr>
          <w:p w14:paraId="1521AB9B"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shd w:val="clear" w:color="auto" w:fill="auto"/>
            <w:noWrap/>
            <w:hideMark/>
          </w:tcPr>
          <w:p w14:paraId="47C106A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nonsense</w:t>
            </w:r>
          </w:p>
        </w:tc>
        <w:tc>
          <w:tcPr>
            <w:tcW w:w="9213" w:type="dxa"/>
            <w:shd w:val="clear" w:color="auto" w:fill="auto"/>
            <w:noWrap/>
            <w:hideMark/>
          </w:tcPr>
          <w:p w14:paraId="5328974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Making nonsensical comparisons between the nitrate problem and solutions and other situations</w:t>
            </w:r>
          </w:p>
        </w:tc>
        <w:tc>
          <w:tcPr>
            <w:tcW w:w="1474" w:type="dxa"/>
            <w:shd w:val="clear" w:color="auto" w:fill="auto"/>
            <w:noWrap/>
            <w:hideMark/>
          </w:tcPr>
          <w:p w14:paraId="574110A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22</w:t>
            </w:r>
          </w:p>
        </w:tc>
      </w:tr>
      <w:tr w:rsidR="00DA45CF" w:rsidRPr="00397A70" w14:paraId="6FA91BB0" w14:textId="77777777" w:rsidTr="00397A70">
        <w:trPr>
          <w:trHeight w:val="288"/>
        </w:trPr>
        <w:tc>
          <w:tcPr>
            <w:tcW w:w="1560" w:type="dxa"/>
            <w:shd w:val="clear" w:color="auto" w:fill="auto"/>
            <w:noWrap/>
            <w:hideMark/>
          </w:tcPr>
          <w:p w14:paraId="172FA18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shd w:val="clear" w:color="auto" w:fill="auto"/>
            <w:noWrap/>
            <w:hideMark/>
          </w:tcPr>
          <w:p w14:paraId="1954F8D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piecemeal</w:t>
            </w:r>
          </w:p>
        </w:tc>
        <w:tc>
          <w:tcPr>
            <w:tcW w:w="9213" w:type="dxa"/>
            <w:shd w:val="clear" w:color="auto" w:fill="auto"/>
            <w:noWrap/>
            <w:hideMark/>
          </w:tcPr>
          <w:p w14:paraId="6BDAEB1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Using many different separate arguments that went considered together do not add up</w:t>
            </w:r>
          </w:p>
        </w:tc>
        <w:tc>
          <w:tcPr>
            <w:tcW w:w="1474" w:type="dxa"/>
            <w:shd w:val="clear" w:color="auto" w:fill="auto"/>
            <w:noWrap/>
            <w:hideMark/>
          </w:tcPr>
          <w:p w14:paraId="48794717"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8</w:t>
            </w:r>
          </w:p>
        </w:tc>
      </w:tr>
      <w:tr w:rsidR="00DA45CF" w:rsidRPr="00397A70" w14:paraId="5E8134D3" w14:textId="77777777" w:rsidTr="00397A70">
        <w:trPr>
          <w:trHeight w:val="288"/>
        </w:trPr>
        <w:tc>
          <w:tcPr>
            <w:tcW w:w="1560" w:type="dxa"/>
            <w:shd w:val="clear" w:color="auto" w:fill="auto"/>
            <w:noWrap/>
            <w:hideMark/>
          </w:tcPr>
          <w:p w14:paraId="4598231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shd w:val="clear" w:color="auto" w:fill="auto"/>
            <w:noWrap/>
            <w:hideMark/>
          </w:tcPr>
          <w:p w14:paraId="78867EB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uncertainty</w:t>
            </w:r>
          </w:p>
        </w:tc>
        <w:tc>
          <w:tcPr>
            <w:tcW w:w="9213" w:type="dxa"/>
            <w:shd w:val="clear" w:color="auto" w:fill="auto"/>
            <w:noWrap/>
            <w:hideMark/>
          </w:tcPr>
          <w:p w14:paraId="5AB84B7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Creating a sense of uncertainty</w:t>
            </w:r>
          </w:p>
        </w:tc>
        <w:tc>
          <w:tcPr>
            <w:tcW w:w="1474" w:type="dxa"/>
            <w:shd w:val="clear" w:color="auto" w:fill="auto"/>
            <w:noWrap/>
            <w:hideMark/>
          </w:tcPr>
          <w:p w14:paraId="6B34AA9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10</w:t>
            </w:r>
          </w:p>
        </w:tc>
      </w:tr>
      <w:tr w:rsidR="00DA45CF" w:rsidRPr="00397A70" w14:paraId="11E2FB3B" w14:textId="77777777" w:rsidTr="00397A70">
        <w:trPr>
          <w:trHeight w:val="288"/>
        </w:trPr>
        <w:tc>
          <w:tcPr>
            <w:tcW w:w="1560" w:type="dxa"/>
            <w:shd w:val="clear" w:color="auto" w:fill="auto"/>
            <w:noWrap/>
            <w:hideMark/>
          </w:tcPr>
          <w:p w14:paraId="1DD4781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shd w:val="clear" w:color="auto" w:fill="auto"/>
            <w:noWrap/>
            <w:hideMark/>
          </w:tcPr>
          <w:p w14:paraId="7B0EEFD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unknowns</w:t>
            </w:r>
          </w:p>
        </w:tc>
        <w:tc>
          <w:tcPr>
            <w:tcW w:w="9213" w:type="dxa"/>
            <w:shd w:val="clear" w:color="auto" w:fill="auto"/>
            <w:noWrap/>
            <w:hideMark/>
          </w:tcPr>
          <w:p w14:paraId="07146992"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Focusing on unknown aspects of the science</w:t>
            </w:r>
          </w:p>
        </w:tc>
        <w:tc>
          <w:tcPr>
            <w:tcW w:w="1474" w:type="dxa"/>
            <w:shd w:val="clear" w:color="auto" w:fill="auto"/>
            <w:noWrap/>
            <w:hideMark/>
          </w:tcPr>
          <w:p w14:paraId="3522C4C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11</w:t>
            </w:r>
          </w:p>
        </w:tc>
      </w:tr>
      <w:tr w:rsidR="00DA45CF" w:rsidRPr="00397A70" w14:paraId="42AEFD4E" w14:textId="77777777" w:rsidTr="00397A70">
        <w:trPr>
          <w:trHeight w:val="288"/>
        </w:trPr>
        <w:tc>
          <w:tcPr>
            <w:tcW w:w="1560" w:type="dxa"/>
            <w:shd w:val="clear" w:color="auto" w:fill="auto"/>
            <w:noWrap/>
            <w:hideMark/>
          </w:tcPr>
          <w:p w14:paraId="4BCCB51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confuse</w:t>
            </w:r>
          </w:p>
        </w:tc>
        <w:tc>
          <w:tcPr>
            <w:tcW w:w="1701" w:type="dxa"/>
            <w:shd w:val="clear" w:color="auto" w:fill="auto"/>
            <w:noWrap/>
            <w:hideMark/>
          </w:tcPr>
          <w:p w14:paraId="074CF99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untrue</w:t>
            </w:r>
          </w:p>
        </w:tc>
        <w:tc>
          <w:tcPr>
            <w:tcW w:w="9213" w:type="dxa"/>
            <w:shd w:val="clear" w:color="auto" w:fill="auto"/>
            <w:noWrap/>
            <w:hideMark/>
          </w:tcPr>
          <w:p w14:paraId="2F1010D0"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 statement that is clearly not true, but not related to science</w:t>
            </w:r>
          </w:p>
        </w:tc>
        <w:tc>
          <w:tcPr>
            <w:tcW w:w="1474" w:type="dxa"/>
            <w:shd w:val="clear" w:color="auto" w:fill="auto"/>
            <w:noWrap/>
            <w:hideMark/>
          </w:tcPr>
          <w:p w14:paraId="1661D82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16</w:t>
            </w:r>
          </w:p>
        </w:tc>
      </w:tr>
      <w:tr w:rsidR="00DA45CF" w:rsidRPr="00397A70" w14:paraId="15475506" w14:textId="77777777" w:rsidTr="00397A70">
        <w:trPr>
          <w:trHeight w:val="288"/>
        </w:trPr>
        <w:tc>
          <w:tcPr>
            <w:tcW w:w="1560" w:type="dxa"/>
            <w:shd w:val="clear" w:color="auto" w:fill="auto"/>
            <w:noWrap/>
            <w:hideMark/>
          </w:tcPr>
          <w:p w14:paraId="4E3873B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emotion</w:t>
            </w:r>
          </w:p>
        </w:tc>
        <w:tc>
          <w:tcPr>
            <w:tcW w:w="1701" w:type="dxa"/>
            <w:shd w:val="clear" w:color="auto" w:fill="auto"/>
            <w:noWrap/>
            <w:hideMark/>
          </w:tcPr>
          <w:p w14:paraId="66BB761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condemn</w:t>
            </w:r>
          </w:p>
        </w:tc>
        <w:tc>
          <w:tcPr>
            <w:tcW w:w="9213" w:type="dxa"/>
            <w:shd w:val="clear" w:color="auto" w:fill="auto"/>
            <w:noWrap/>
            <w:hideMark/>
          </w:tcPr>
          <w:p w14:paraId="40AF197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Condemn the condemners: those who condemn the offense, do so out of pure spite or unfairly shift the blame.</w:t>
            </w:r>
          </w:p>
        </w:tc>
        <w:tc>
          <w:tcPr>
            <w:tcW w:w="1474" w:type="dxa"/>
            <w:shd w:val="clear" w:color="auto" w:fill="auto"/>
            <w:noWrap/>
            <w:hideMark/>
          </w:tcPr>
          <w:p w14:paraId="186FD4E7"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16</w:t>
            </w:r>
          </w:p>
        </w:tc>
      </w:tr>
      <w:tr w:rsidR="00DA45CF" w:rsidRPr="00397A70" w14:paraId="38C2E0FA" w14:textId="77777777" w:rsidTr="00397A70">
        <w:trPr>
          <w:trHeight w:val="288"/>
        </w:trPr>
        <w:tc>
          <w:tcPr>
            <w:tcW w:w="1560" w:type="dxa"/>
            <w:shd w:val="clear" w:color="auto" w:fill="auto"/>
            <w:noWrap/>
            <w:hideMark/>
          </w:tcPr>
          <w:p w14:paraId="6C957602"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emotion</w:t>
            </w:r>
          </w:p>
        </w:tc>
        <w:tc>
          <w:tcPr>
            <w:tcW w:w="1701" w:type="dxa"/>
            <w:shd w:val="clear" w:color="auto" w:fill="auto"/>
            <w:noWrap/>
            <w:hideMark/>
          </w:tcPr>
          <w:p w14:paraId="3CDD18B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emo</w:t>
            </w:r>
          </w:p>
        </w:tc>
        <w:tc>
          <w:tcPr>
            <w:tcW w:w="9213" w:type="dxa"/>
            <w:shd w:val="clear" w:color="auto" w:fill="auto"/>
            <w:noWrap/>
            <w:hideMark/>
          </w:tcPr>
          <w:p w14:paraId="090A3D90"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Statement aimed to tug on the heartstrings, to elicit an emotional reaction, from the reader</w:t>
            </w:r>
          </w:p>
        </w:tc>
        <w:tc>
          <w:tcPr>
            <w:tcW w:w="1474" w:type="dxa"/>
            <w:shd w:val="clear" w:color="auto" w:fill="auto"/>
            <w:noWrap/>
            <w:hideMark/>
          </w:tcPr>
          <w:p w14:paraId="68E8744F"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22</w:t>
            </w:r>
          </w:p>
        </w:tc>
      </w:tr>
      <w:tr w:rsidR="00DA45CF" w:rsidRPr="00397A70" w14:paraId="6FEB734E" w14:textId="77777777" w:rsidTr="00397A70">
        <w:trPr>
          <w:trHeight w:val="288"/>
        </w:trPr>
        <w:tc>
          <w:tcPr>
            <w:tcW w:w="1560" w:type="dxa"/>
            <w:shd w:val="clear" w:color="auto" w:fill="auto"/>
            <w:noWrap/>
            <w:hideMark/>
          </w:tcPr>
          <w:p w14:paraId="273DAE57"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emotion</w:t>
            </w:r>
          </w:p>
        </w:tc>
        <w:tc>
          <w:tcPr>
            <w:tcW w:w="1701" w:type="dxa"/>
            <w:shd w:val="clear" w:color="auto" w:fill="auto"/>
            <w:noWrap/>
            <w:hideMark/>
          </w:tcPr>
          <w:p w14:paraId="0455F91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exag</w:t>
            </w:r>
            <w:proofErr w:type="spellEnd"/>
          </w:p>
        </w:tc>
        <w:tc>
          <w:tcPr>
            <w:tcW w:w="9213" w:type="dxa"/>
            <w:shd w:val="clear" w:color="auto" w:fill="auto"/>
            <w:noWrap/>
            <w:hideMark/>
          </w:tcPr>
          <w:p w14:paraId="714133F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Exaggerate the extent of measures proposed to tackle the problem - intended to sow fear, but not explicitly mentioned as that</w:t>
            </w:r>
          </w:p>
        </w:tc>
        <w:tc>
          <w:tcPr>
            <w:tcW w:w="1474" w:type="dxa"/>
            <w:shd w:val="clear" w:color="auto" w:fill="auto"/>
            <w:noWrap/>
            <w:hideMark/>
          </w:tcPr>
          <w:p w14:paraId="6D73009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33</w:t>
            </w:r>
          </w:p>
        </w:tc>
      </w:tr>
      <w:tr w:rsidR="00DA45CF" w:rsidRPr="00397A70" w14:paraId="29DA96F0" w14:textId="77777777" w:rsidTr="00397A70">
        <w:trPr>
          <w:trHeight w:val="288"/>
        </w:trPr>
        <w:tc>
          <w:tcPr>
            <w:tcW w:w="1560" w:type="dxa"/>
            <w:shd w:val="clear" w:color="auto" w:fill="auto"/>
            <w:noWrap/>
            <w:hideMark/>
          </w:tcPr>
          <w:p w14:paraId="36B3634F"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emotion</w:t>
            </w:r>
          </w:p>
        </w:tc>
        <w:tc>
          <w:tcPr>
            <w:tcW w:w="1701" w:type="dxa"/>
            <w:shd w:val="clear" w:color="auto" w:fill="auto"/>
            <w:noWrap/>
            <w:hideMark/>
          </w:tcPr>
          <w:p w14:paraId="1AF59DC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fear</w:t>
            </w:r>
          </w:p>
        </w:tc>
        <w:tc>
          <w:tcPr>
            <w:tcW w:w="9213" w:type="dxa"/>
            <w:shd w:val="clear" w:color="auto" w:fill="auto"/>
            <w:noWrap/>
            <w:hideMark/>
          </w:tcPr>
          <w:p w14:paraId="5BB37B9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Sowing fear about the impact of solutions to the problem</w:t>
            </w:r>
          </w:p>
        </w:tc>
        <w:tc>
          <w:tcPr>
            <w:tcW w:w="1474" w:type="dxa"/>
            <w:shd w:val="clear" w:color="auto" w:fill="auto"/>
            <w:noWrap/>
            <w:hideMark/>
          </w:tcPr>
          <w:p w14:paraId="0F9A347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34</w:t>
            </w:r>
          </w:p>
        </w:tc>
      </w:tr>
      <w:tr w:rsidR="00DA45CF" w:rsidRPr="00397A70" w14:paraId="3DB2E07F" w14:textId="77777777" w:rsidTr="00397A70">
        <w:trPr>
          <w:trHeight w:val="288"/>
        </w:trPr>
        <w:tc>
          <w:tcPr>
            <w:tcW w:w="1560" w:type="dxa"/>
            <w:shd w:val="clear" w:color="auto" w:fill="auto"/>
            <w:noWrap/>
            <w:hideMark/>
          </w:tcPr>
          <w:p w14:paraId="41DD3E65"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emotion</w:t>
            </w:r>
          </w:p>
        </w:tc>
        <w:tc>
          <w:tcPr>
            <w:tcW w:w="1701" w:type="dxa"/>
            <w:shd w:val="clear" w:color="auto" w:fill="auto"/>
            <w:noWrap/>
            <w:hideMark/>
          </w:tcPr>
          <w:p w14:paraId="5FAF6DE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fight</w:t>
            </w:r>
          </w:p>
        </w:tc>
        <w:tc>
          <w:tcPr>
            <w:tcW w:w="9213" w:type="dxa"/>
            <w:shd w:val="clear" w:color="auto" w:fill="auto"/>
            <w:noWrap/>
            <w:hideMark/>
          </w:tcPr>
          <w:p w14:paraId="6818F0A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Language that glorifies violence or refers to war</w:t>
            </w:r>
          </w:p>
        </w:tc>
        <w:tc>
          <w:tcPr>
            <w:tcW w:w="1474" w:type="dxa"/>
            <w:shd w:val="clear" w:color="auto" w:fill="auto"/>
            <w:noWrap/>
            <w:hideMark/>
          </w:tcPr>
          <w:p w14:paraId="1FD4B1B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42</w:t>
            </w:r>
          </w:p>
        </w:tc>
      </w:tr>
      <w:tr w:rsidR="00DA45CF" w:rsidRPr="00397A70" w14:paraId="5F0BC18D" w14:textId="77777777" w:rsidTr="00397A70">
        <w:trPr>
          <w:trHeight w:val="288"/>
        </w:trPr>
        <w:tc>
          <w:tcPr>
            <w:tcW w:w="1560" w:type="dxa"/>
            <w:shd w:val="clear" w:color="auto" w:fill="auto"/>
            <w:noWrap/>
            <w:hideMark/>
          </w:tcPr>
          <w:p w14:paraId="125B3D42"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emotion</w:t>
            </w:r>
          </w:p>
        </w:tc>
        <w:tc>
          <w:tcPr>
            <w:tcW w:w="1701" w:type="dxa"/>
            <w:shd w:val="clear" w:color="auto" w:fill="auto"/>
            <w:noWrap/>
            <w:hideMark/>
          </w:tcPr>
          <w:p w14:paraId="5149CDA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focus_pos</w:t>
            </w:r>
            <w:proofErr w:type="spellEnd"/>
          </w:p>
        </w:tc>
        <w:tc>
          <w:tcPr>
            <w:tcW w:w="9213" w:type="dxa"/>
            <w:shd w:val="clear" w:color="auto" w:fill="auto"/>
            <w:noWrap/>
            <w:hideMark/>
          </w:tcPr>
          <w:p w14:paraId="1762DD0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Focus on positive aspects of livestock farming or agriculture that are not related to the nitrate problem</w:t>
            </w:r>
          </w:p>
        </w:tc>
        <w:tc>
          <w:tcPr>
            <w:tcW w:w="1474" w:type="dxa"/>
            <w:shd w:val="clear" w:color="auto" w:fill="auto"/>
            <w:noWrap/>
            <w:hideMark/>
          </w:tcPr>
          <w:p w14:paraId="46C718B5"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19</w:t>
            </w:r>
          </w:p>
        </w:tc>
      </w:tr>
      <w:tr w:rsidR="00DA45CF" w:rsidRPr="00397A70" w14:paraId="7C00A9CB" w14:textId="77777777" w:rsidTr="00397A70">
        <w:trPr>
          <w:trHeight w:val="288"/>
        </w:trPr>
        <w:tc>
          <w:tcPr>
            <w:tcW w:w="1560" w:type="dxa"/>
            <w:shd w:val="clear" w:color="auto" w:fill="auto"/>
            <w:noWrap/>
            <w:hideMark/>
          </w:tcPr>
          <w:p w14:paraId="610D2A5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emotion</w:t>
            </w:r>
          </w:p>
        </w:tc>
        <w:tc>
          <w:tcPr>
            <w:tcW w:w="1701" w:type="dxa"/>
            <w:shd w:val="clear" w:color="auto" w:fill="auto"/>
            <w:noWrap/>
            <w:hideMark/>
          </w:tcPr>
          <w:p w14:paraId="511E4FE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nost</w:t>
            </w:r>
            <w:proofErr w:type="spellEnd"/>
          </w:p>
        </w:tc>
        <w:tc>
          <w:tcPr>
            <w:tcW w:w="9213" w:type="dxa"/>
            <w:shd w:val="clear" w:color="auto" w:fill="auto"/>
            <w:noWrap/>
            <w:hideMark/>
          </w:tcPr>
          <w:p w14:paraId="12ED2EC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Using nostalgic images of an earlier time when things were better</w:t>
            </w:r>
          </w:p>
        </w:tc>
        <w:tc>
          <w:tcPr>
            <w:tcW w:w="1474" w:type="dxa"/>
            <w:shd w:val="clear" w:color="auto" w:fill="auto"/>
            <w:noWrap/>
            <w:hideMark/>
          </w:tcPr>
          <w:p w14:paraId="3027A56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20</w:t>
            </w:r>
          </w:p>
        </w:tc>
      </w:tr>
      <w:tr w:rsidR="00DA45CF" w:rsidRPr="00397A70" w14:paraId="309418F8" w14:textId="77777777" w:rsidTr="00397A70">
        <w:trPr>
          <w:trHeight w:val="288"/>
        </w:trPr>
        <w:tc>
          <w:tcPr>
            <w:tcW w:w="1560" w:type="dxa"/>
            <w:shd w:val="clear" w:color="auto" w:fill="auto"/>
            <w:noWrap/>
            <w:hideMark/>
          </w:tcPr>
          <w:p w14:paraId="407EC0F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lastRenderedPageBreak/>
              <w:t>emotion</w:t>
            </w:r>
          </w:p>
        </w:tc>
        <w:tc>
          <w:tcPr>
            <w:tcW w:w="1701" w:type="dxa"/>
            <w:shd w:val="clear" w:color="auto" w:fill="auto"/>
            <w:noWrap/>
            <w:hideMark/>
          </w:tcPr>
          <w:p w14:paraId="59BE87A5"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ult_motive</w:t>
            </w:r>
            <w:proofErr w:type="spellEnd"/>
          </w:p>
        </w:tc>
        <w:tc>
          <w:tcPr>
            <w:tcW w:w="9213" w:type="dxa"/>
            <w:shd w:val="clear" w:color="auto" w:fill="auto"/>
            <w:noWrap/>
            <w:hideMark/>
          </w:tcPr>
          <w:p w14:paraId="7D66A7B2"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Accusation that those who want to take action do so with some kind of ulterior motive, for example, they want to farmers gone because they do not like them, don't like countryside, are animal rights activists, etc.</w:t>
            </w:r>
          </w:p>
        </w:tc>
        <w:tc>
          <w:tcPr>
            <w:tcW w:w="1474" w:type="dxa"/>
            <w:shd w:val="clear" w:color="auto" w:fill="auto"/>
            <w:noWrap/>
            <w:hideMark/>
          </w:tcPr>
          <w:p w14:paraId="663C40F0"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20</w:t>
            </w:r>
          </w:p>
        </w:tc>
      </w:tr>
      <w:tr w:rsidR="00DA45CF" w:rsidRPr="00397A70" w14:paraId="670A9091" w14:textId="77777777" w:rsidTr="00397A70">
        <w:trPr>
          <w:trHeight w:val="288"/>
        </w:trPr>
        <w:tc>
          <w:tcPr>
            <w:tcW w:w="1560" w:type="dxa"/>
            <w:shd w:val="clear" w:color="auto" w:fill="auto"/>
            <w:noWrap/>
            <w:hideMark/>
          </w:tcPr>
          <w:p w14:paraId="3C8EBD82"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policy</w:t>
            </w:r>
          </w:p>
        </w:tc>
        <w:tc>
          <w:tcPr>
            <w:tcW w:w="1701" w:type="dxa"/>
            <w:shd w:val="clear" w:color="auto" w:fill="auto"/>
            <w:noWrap/>
            <w:hideMark/>
          </w:tcPr>
          <w:p w14:paraId="4B08EEC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bad_policy</w:t>
            </w:r>
            <w:proofErr w:type="spellEnd"/>
          </w:p>
        </w:tc>
        <w:tc>
          <w:tcPr>
            <w:tcW w:w="9213" w:type="dxa"/>
            <w:shd w:val="clear" w:color="auto" w:fill="auto"/>
            <w:noWrap/>
            <w:hideMark/>
          </w:tcPr>
          <w:p w14:paraId="30BD3E3B"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Argument focused on a policy, e.g. that it is unrealistic, impossible</w:t>
            </w:r>
          </w:p>
        </w:tc>
        <w:tc>
          <w:tcPr>
            <w:tcW w:w="1474" w:type="dxa"/>
            <w:shd w:val="clear" w:color="auto" w:fill="auto"/>
            <w:noWrap/>
            <w:hideMark/>
          </w:tcPr>
          <w:p w14:paraId="6709338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17</w:t>
            </w:r>
          </w:p>
        </w:tc>
      </w:tr>
      <w:tr w:rsidR="00DA45CF" w:rsidRPr="00397A70" w14:paraId="2DF2C65C" w14:textId="77777777" w:rsidTr="00397A70">
        <w:trPr>
          <w:trHeight w:val="288"/>
        </w:trPr>
        <w:tc>
          <w:tcPr>
            <w:tcW w:w="1560" w:type="dxa"/>
            <w:shd w:val="clear" w:color="auto" w:fill="auto"/>
            <w:noWrap/>
            <w:hideMark/>
          </w:tcPr>
          <w:p w14:paraId="1B58F24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policy</w:t>
            </w:r>
          </w:p>
        </w:tc>
        <w:tc>
          <w:tcPr>
            <w:tcW w:w="1701" w:type="dxa"/>
            <w:shd w:val="clear" w:color="auto" w:fill="auto"/>
            <w:noWrap/>
            <w:hideMark/>
          </w:tcPr>
          <w:p w14:paraId="3E5455D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common_sense</w:t>
            </w:r>
            <w:proofErr w:type="spellEnd"/>
          </w:p>
        </w:tc>
        <w:tc>
          <w:tcPr>
            <w:tcW w:w="9213" w:type="dxa"/>
            <w:shd w:val="clear" w:color="auto" w:fill="auto"/>
            <w:noWrap/>
            <w:hideMark/>
          </w:tcPr>
          <w:p w14:paraId="446D886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Appealing to economic common sense</w:t>
            </w:r>
          </w:p>
        </w:tc>
        <w:tc>
          <w:tcPr>
            <w:tcW w:w="1474" w:type="dxa"/>
            <w:shd w:val="clear" w:color="auto" w:fill="auto"/>
            <w:noWrap/>
            <w:hideMark/>
          </w:tcPr>
          <w:p w14:paraId="3916777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27</w:t>
            </w:r>
          </w:p>
        </w:tc>
      </w:tr>
      <w:tr w:rsidR="00DA45CF" w:rsidRPr="00397A70" w14:paraId="2EDB409B" w14:textId="77777777" w:rsidTr="00397A70">
        <w:trPr>
          <w:trHeight w:val="288"/>
        </w:trPr>
        <w:tc>
          <w:tcPr>
            <w:tcW w:w="1560" w:type="dxa"/>
            <w:shd w:val="clear" w:color="auto" w:fill="auto"/>
            <w:noWrap/>
            <w:hideMark/>
          </w:tcPr>
          <w:p w14:paraId="55B089F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policy</w:t>
            </w:r>
          </w:p>
        </w:tc>
        <w:tc>
          <w:tcPr>
            <w:tcW w:w="1701" w:type="dxa"/>
            <w:shd w:val="clear" w:color="auto" w:fill="auto"/>
            <w:noWrap/>
            <w:hideMark/>
          </w:tcPr>
          <w:p w14:paraId="70AAB58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diliute_pol</w:t>
            </w:r>
            <w:proofErr w:type="spellEnd"/>
          </w:p>
        </w:tc>
        <w:tc>
          <w:tcPr>
            <w:tcW w:w="9213" w:type="dxa"/>
            <w:shd w:val="clear" w:color="auto" w:fill="auto"/>
            <w:noWrap/>
            <w:hideMark/>
          </w:tcPr>
          <w:p w14:paraId="6003F215"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Argument that argues for the dilution of policies</w:t>
            </w:r>
          </w:p>
        </w:tc>
        <w:tc>
          <w:tcPr>
            <w:tcW w:w="1474" w:type="dxa"/>
            <w:shd w:val="clear" w:color="auto" w:fill="auto"/>
            <w:noWrap/>
            <w:hideMark/>
          </w:tcPr>
          <w:p w14:paraId="126B063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3</w:t>
            </w:r>
          </w:p>
        </w:tc>
      </w:tr>
      <w:tr w:rsidR="00DA45CF" w:rsidRPr="00397A70" w14:paraId="606D9046" w14:textId="77777777" w:rsidTr="00397A70">
        <w:trPr>
          <w:trHeight w:val="288"/>
        </w:trPr>
        <w:tc>
          <w:tcPr>
            <w:tcW w:w="1560" w:type="dxa"/>
            <w:shd w:val="clear" w:color="auto" w:fill="auto"/>
            <w:noWrap/>
            <w:hideMark/>
          </w:tcPr>
          <w:p w14:paraId="2C4A4A1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policy</w:t>
            </w:r>
          </w:p>
        </w:tc>
        <w:tc>
          <w:tcPr>
            <w:tcW w:w="1701" w:type="dxa"/>
            <w:shd w:val="clear" w:color="auto" w:fill="auto"/>
            <w:noWrap/>
            <w:hideMark/>
          </w:tcPr>
          <w:p w14:paraId="3909D8CF"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goal</w:t>
            </w:r>
          </w:p>
        </w:tc>
        <w:tc>
          <w:tcPr>
            <w:tcW w:w="9213" w:type="dxa"/>
            <w:shd w:val="clear" w:color="auto" w:fill="auto"/>
            <w:noWrap/>
            <w:hideMark/>
          </w:tcPr>
          <w:p w14:paraId="49CF3F5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Explicitly stating the purpose of the disinformation, what they want to achieve</w:t>
            </w:r>
          </w:p>
        </w:tc>
        <w:tc>
          <w:tcPr>
            <w:tcW w:w="1474" w:type="dxa"/>
            <w:shd w:val="clear" w:color="auto" w:fill="auto"/>
            <w:noWrap/>
            <w:hideMark/>
          </w:tcPr>
          <w:p w14:paraId="2EBE952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5</w:t>
            </w:r>
          </w:p>
        </w:tc>
      </w:tr>
      <w:tr w:rsidR="00DA45CF" w:rsidRPr="00397A70" w14:paraId="5B7AB344" w14:textId="77777777" w:rsidTr="00397A70">
        <w:trPr>
          <w:trHeight w:val="288"/>
        </w:trPr>
        <w:tc>
          <w:tcPr>
            <w:tcW w:w="1560" w:type="dxa"/>
            <w:shd w:val="clear" w:color="auto" w:fill="auto"/>
            <w:noWrap/>
            <w:hideMark/>
          </w:tcPr>
          <w:p w14:paraId="6644BEB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policy</w:t>
            </w:r>
          </w:p>
        </w:tc>
        <w:tc>
          <w:tcPr>
            <w:tcW w:w="1701" w:type="dxa"/>
            <w:shd w:val="clear" w:color="auto" w:fill="auto"/>
            <w:noWrap/>
            <w:hideMark/>
          </w:tcPr>
          <w:p w14:paraId="76558B42"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no_hope</w:t>
            </w:r>
            <w:proofErr w:type="spellEnd"/>
          </w:p>
        </w:tc>
        <w:tc>
          <w:tcPr>
            <w:tcW w:w="9213" w:type="dxa"/>
            <w:shd w:val="clear" w:color="auto" w:fill="auto"/>
            <w:noWrap/>
            <w:hideMark/>
          </w:tcPr>
          <w:p w14:paraId="4ACC4AD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 xml:space="preserve">Argument that taking action won't help anyway, the proposed action is useless or hopeless. This is similar to final stage in playbook of denial. </w:t>
            </w:r>
          </w:p>
        </w:tc>
        <w:tc>
          <w:tcPr>
            <w:tcW w:w="1474" w:type="dxa"/>
            <w:shd w:val="clear" w:color="auto" w:fill="auto"/>
            <w:noWrap/>
            <w:hideMark/>
          </w:tcPr>
          <w:p w14:paraId="1A5F779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8</w:t>
            </w:r>
          </w:p>
        </w:tc>
      </w:tr>
      <w:tr w:rsidR="00DA45CF" w:rsidRPr="00397A70" w14:paraId="2F927AA1" w14:textId="77777777" w:rsidTr="00397A70">
        <w:trPr>
          <w:trHeight w:val="288"/>
        </w:trPr>
        <w:tc>
          <w:tcPr>
            <w:tcW w:w="1560" w:type="dxa"/>
            <w:shd w:val="clear" w:color="auto" w:fill="auto"/>
            <w:noWrap/>
            <w:hideMark/>
          </w:tcPr>
          <w:p w14:paraId="0D3C1D62"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policy</w:t>
            </w:r>
          </w:p>
        </w:tc>
        <w:tc>
          <w:tcPr>
            <w:tcW w:w="1701" w:type="dxa"/>
            <w:shd w:val="clear" w:color="auto" w:fill="auto"/>
            <w:noWrap/>
            <w:hideMark/>
          </w:tcPr>
          <w:p w14:paraId="563FFEB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overreach</w:t>
            </w:r>
          </w:p>
        </w:tc>
        <w:tc>
          <w:tcPr>
            <w:tcW w:w="9213" w:type="dxa"/>
            <w:shd w:val="clear" w:color="auto" w:fill="auto"/>
            <w:noWrap/>
            <w:hideMark/>
          </w:tcPr>
          <w:p w14:paraId="701C4CB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Spreading fear of abuse and overreach of government powers</w:t>
            </w:r>
          </w:p>
        </w:tc>
        <w:tc>
          <w:tcPr>
            <w:tcW w:w="1474" w:type="dxa"/>
            <w:shd w:val="clear" w:color="auto" w:fill="auto"/>
            <w:noWrap/>
            <w:hideMark/>
          </w:tcPr>
          <w:p w14:paraId="08B8AB5B"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11</w:t>
            </w:r>
          </w:p>
        </w:tc>
      </w:tr>
      <w:tr w:rsidR="00DA45CF" w:rsidRPr="00397A70" w14:paraId="5D8B2679" w14:textId="77777777" w:rsidTr="00397A70">
        <w:trPr>
          <w:trHeight w:val="288"/>
        </w:trPr>
        <w:tc>
          <w:tcPr>
            <w:tcW w:w="1560" w:type="dxa"/>
            <w:shd w:val="clear" w:color="auto" w:fill="auto"/>
            <w:noWrap/>
            <w:hideMark/>
          </w:tcPr>
          <w:p w14:paraId="217751A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policy</w:t>
            </w:r>
          </w:p>
        </w:tc>
        <w:tc>
          <w:tcPr>
            <w:tcW w:w="1701" w:type="dxa"/>
            <w:shd w:val="clear" w:color="auto" w:fill="auto"/>
            <w:noWrap/>
            <w:hideMark/>
          </w:tcPr>
          <w:p w14:paraId="79841B0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sol_harm</w:t>
            </w:r>
            <w:proofErr w:type="spellEnd"/>
          </w:p>
        </w:tc>
        <w:tc>
          <w:tcPr>
            <w:tcW w:w="9213" w:type="dxa"/>
            <w:shd w:val="clear" w:color="auto" w:fill="auto"/>
            <w:noWrap/>
            <w:hideMark/>
          </w:tcPr>
          <w:p w14:paraId="5C0CDD10"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 xml:space="preserve">The solutions are harmful and would undermine progress, would threaten the Netherlands’, Europe’s, the west’s or the world’s prosperity </w:t>
            </w:r>
          </w:p>
        </w:tc>
        <w:tc>
          <w:tcPr>
            <w:tcW w:w="1474" w:type="dxa"/>
            <w:shd w:val="clear" w:color="auto" w:fill="auto"/>
            <w:noWrap/>
            <w:hideMark/>
          </w:tcPr>
          <w:p w14:paraId="748997A2"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17</w:t>
            </w:r>
          </w:p>
        </w:tc>
      </w:tr>
      <w:tr w:rsidR="00DA45CF" w:rsidRPr="00397A70" w14:paraId="1483DE30" w14:textId="77777777" w:rsidTr="00397A70">
        <w:trPr>
          <w:trHeight w:val="288"/>
        </w:trPr>
        <w:tc>
          <w:tcPr>
            <w:tcW w:w="1560" w:type="dxa"/>
            <w:shd w:val="clear" w:color="auto" w:fill="auto"/>
            <w:noWrap/>
            <w:hideMark/>
          </w:tcPr>
          <w:p w14:paraId="3E4FDD47"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policy</w:t>
            </w:r>
          </w:p>
        </w:tc>
        <w:tc>
          <w:tcPr>
            <w:tcW w:w="1701" w:type="dxa"/>
            <w:shd w:val="clear" w:color="auto" w:fill="auto"/>
            <w:noWrap/>
            <w:hideMark/>
          </w:tcPr>
          <w:p w14:paraId="18E8C72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tech</w:t>
            </w:r>
          </w:p>
        </w:tc>
        <w:tc>
          <w:tcPr>
            <w:tcW w:w="9213" w:type="dxa"/>
            <w:shd w:val="clear" w:color="auto" w:fill="auto"/>
            <w:noWrap/>
            <w:hideMark/>
          </w:tcPr>
          <w:p w14:paraId="352D259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Argue for use of technological innovations that are not scientifically proven to help or are uncertain or as yet undeveloped</w:t>
            </w:r>
          </w:p>
        </w:tc>
        <w:tc>
          <w:tcPr>
            <w:tcW w:w="1474" w:type="dxa"/>
            <w:shd w:val="clear" w:color="auto" w:fill="auto"/>
            <w:noWrap/>
            <w:hideMark/>
          </w:tcPr>
          <w:p w14:paraId="2009014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21</w:t>
            </w:r>
          </w:p>
        </w:tc>
      </w:tr>
      <w:tr w:rsidR="00DA45CF" w:rsidRPr="00397A70" w14:paraId="56E4A8E4" w14:textId="77777777" w:rsidTr="00397A70">
        <w:trPr>
          <w:trHeight w:val="288"/>
        </w:trPr>
        <w:tc>
          <w:tcPr>
            <w:tcW w:w="1560" w:type="dxa"/>
            <w:shd w:val="clear" w:color="auto" w:fill="auto"/>
            <w:noWrap/>
            <w:hideMark/>
          </w:tcPr>
          <w:p w14:paraId="21EF8A8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policy</w:t>
            </w:r>
          </w:p>
        </w:tc>
        <w:tc>
          <w:tcPr>
            <w:tcW w:w="1701" w:type="dxa"/>
            <w:shd w:val="clear" w:color="auto" w:fill="auto"/>
            <w:noWrap/>
            <w:hideMark/>
          </w:tcPr>
          <w:p w14:paraId="7DA2A55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too_fast</w:t>
            </w:r>
            <w:proofErr w:type="spellEnd"/>
          </w:p>
        </w:tc>
        <w:tc>
          <w:tcPr>
            <w:tcW w:w="9213" w:type="dxa"/>
            <w:shd w:val="clear" w:color="auto" w:fill="auto"/>
            <w:noWrap/>
            <w:hideMark/>
          </w:tcPr>
          <w:p w14:paraId="63AD4F25" w14:textId="40CBA7A3"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Argument that the proposed policies are going t</w:t>
            </w:r>
            <w:r w:rsidR="007A0574">
              <w:rPr>
                <w:rFonts w:ascii="Times New Roman" w:eastAsia="Times New Roman" w:hAnsi="Times New Roman" w:cs="Times New Roman"/>
                <w:color w:val="000000"/>
                <w:kern w:val="0"/>
                <w:sz w:val="24"/>
                <w:szCs w:val="24"/>
                <w:lang w:eastAsia="en-NL"/>
                <w14:ligatures w14:val="none"/>
              </w:rPr>
              <w:t>o</w:t>
            </w:r>
            <w:r w:rsidRPr="00DA45CF">
              <w:rPr>
                <w:rFonts w:ascii="Times New Roman" w:eastAsia="Times New Roman" w:hAnsi="Times New Roman" w:cs="Times New Roman"/>
                <w:color w:val="000000"/>
                <w:kern w:val="0"/>
                <w:sz w:val="24"/>
                <w:szCs w:val="24"/>
                <w:lang w:eastAsia="en-NL"/>
                <w14:ligatures w14:val="none"/>
              </w:rPr>
              <w:t>o far too fast</w:t>
            </w:r>
          </w:p>
        </w:tc>
        <w:tc>
          <w:tcPr>
            <w:tcW w:w="1474" w:type="dxa"/>
            <w:shd w:val="clear" w:color="auto" w:fill="auto"/>
            <w:noWrap/>
            <w:hideMark/>
          </w:tcPr>
          <w:p w14:paraId="0AC2312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5</w:t>
            </w:r>
          </w:p>
        </w:tc>
      </w:tr>
      <w:tr w:rsidR="00DA45CF" w:rsidRPr="00397A70" w14:paraId="08D31A8F" w14:textId="77777777" w:rsidTr="00397A70">
        <w:trPr>
          <w:trHeight w:val="288"/>
        </w:trPr>
        <w:tc>
          <w:tcPr>
            <w:tcW w:w="1560" w:type="dxa"/>
            <w:shd w:val="clear" w:color="auto" w:fill="auto"/>
            <w:noWrap/>
            <w:hideMark/>
          </w:tcPr>
          <w:p w14:paraId="1D30191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responsibility</w:t>
            </w:r>
          </w:p>
        </w:tc>
        <w:tc>
          <w:tcPr>
            <w:tcW w:w="1701" w:type="dxa"/>
            <w:shd w:val="clear" w:color="auto" w:fill="auto"/>
            <w:noWrap/>
            <w:hideMark/>
          </w:tcPr>
          <w:p w14:paraId="593FF85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already_acted</w:t>
            </w:r>
            <w:proofErr w:type="spellEnd"/>
          </w:p>
        </w:tc>
        <w:tc>
          <w:tcPr>
            <w:tcW w:w="9213" w:type="dxa"/>
            <w:shd w:val="clear" w:color="auto" w:fill="auto"/>
            <w:noWrap/>
            <w:hideMark/>
          </w:tcPr>
          <w:p w14:paraId="062667F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Pointing to ways in which the industry has already taken actions to address the problem, as a way to deflect from having to take more actions</w:t>
            </w:r>
          </w:p>
        </w:tc>
        <w:tc>
          <w:tcPr>
            <w:tcW w:w="1474" w:type="dxa"/>
            <w:shd w:val="clear" w:color="auto" w:fill="auto"/>
            <w:noWrap/>
            <w:hideMark/>
          </w:tcPr>
          <w:p w14:paraId="0A70149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28</w:t>
            </w:r>
          </w:p>
        </w:tc>
      </w:tr>
      <w:tr w:rsidR="00DA45CF" w:rsidRPr="00397A70" w14:paraId="5539A32A" w14:textId="77777777" w:rsidTr="00397A70">
        <w:trPr>
          <w:trHeight w:val="288"/>
        </w:trPr>
        <w:tc>
          <w:tcPr>
            <w:tcW w:w="1560" w:type="dxa"/>
            <w:shd w:val="clear" w:color="auto" w:fill="auto"/>
            <w:noWrap/>
            <w:hideMark/>
          </w:tcPr>
          <w:p w14:paraId="25AEA5C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responsibility</w:t>
            </w:r>
          </w:p>
        </w:tc>
        <w:tc>
          <w:tcPr>
            <w:tcW w:w="1701" w:type="dxa"/>
            <w:shd w:val="clear" w:color="auto" w:fill="auto"/>
            <w:noWrap/>
            <w:hideMark/>
          </w:tcPr>
          <w:p w14:paraId="381ACE9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comparison</w:t>
            </w:r>
          </w:p>
        </w:tc>
        <w:tc>
          <w:tcPr>
            <w:tcW w:w="9213" w:type="dxa"/>
            <w:shd w:val="clear" w:color="auto" w:fill="auto"/>
            <w:noWrap/>
            <w:hideMark/>
          </w:tcPr>
          <w:p w14:paraId="77741DA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Justification by comparison: actions are compared and contrasted with other policies or other countries as a bargaining tool</w:t>
            </w:r>
          </w:p>
        </w:tc>
        <w:tc>
          <w:tcPr>
            <w:tcW w:w="1474" w:type="dxa"/>
            <w:shd w:val="clear" w:color="auto" w:fill="auto"/>
            <w:noWrap/>
            <w:hideMark/>
          </w:tcPr>
          <w:p w14:paraId="3CA3066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76</w:t>
            </w:r>
          </w:p>
        </w:tc>
      </w:tr>
      <w:tr w:rsidR="00DA45CF" w:rsidRPr="00397A70" w14:paraId="0214FC49" w14:textId="77777777" w:rsidTr="00397A70">
        <w:trPr>
          <w:trHeight w:val="288"/>
        </w:trPr>
        <w:tc>
          <w:tcPr>
            <w:tcW w:w="1560" w:type="dxa"/>
            <w:shd w:val="clear" w:color="auto" w:fill="auto"/>
            <w:noWrap/>
            <w:hideMark/>
          </w:tcPr>
          <w:p w14:paraId="1F3564D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responsibility</w:t>
            </w:r>
          </w:p>
        </w:tc>
        <w:tc>
          <w:tcPr>
            <w:tcW w:w="1701" w:type="dxa"/>
            <w:shd w:val="clear" w:color="auto" w:fill="auto"/>
            <w:noWrap/>
            <w:hideMark/>
          </w:tcPr>
          <w:p w14:paraId="5E6B4D9F"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enemy</w:t>
            </w:r>
          </w:p>
        </w:tc>
        <w:tc>
          <w:tcPr>
            <w:tcW w:w="9213" w:type="dxa"/>
            <w:shd w:val="clear" w:color="auto" w:fill="auto"/>
            <w:noWrap/>
            <w:hideMark/>
          </w:tcPr>
          <w:p w14:paraId="558DB6B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Hostile attitude towards other group</w:t>
            </w:r>
          </w:p>
        </w:tc>
        <w:tc>
          <w:tcPr>
            <w:tcW w:w="1474" w:type="dxa"/>
            <w:shd w:val="clear" w:color="auto" w:fill="auto"/>
            <w:noWrap/>
            <w:hideMark/>
          </w:tcPr>
          <w:p w14:paraId="38A737D0"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37</w:t>
            </w:r>
          </w:p>
        </w:tc>
      </w:tr>
      <w:tr w:rsidR="00DA45CF" w:rsidRPr="00397A70" w14:paraId="42D9FED5" w14:textId="77777777" w:rsidTr="00397A70">
        <w:trPr>
          <w:trHeight w:val="288"/>
        </w:trPr>
        <w:tc>
          <w:tcPr>
            <w:tcW w:w="1560" w:type="dxa"/>
            <w:shd w:val="clear" w:color="auto" w:fill="auto"/>
            <w:noWrap/>
            <w:hideMark/>
          </w:tcPr>
          <w:p w14:paraId="7A1F283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responsibility</w:t>
            </w:r>
          </w:p>
        </w:tc>
        <w:tc>
          <w:tcPr>
            <w:tcW w:w="1701" w:type="dxa"/>
            <w:shd w:val="clear" w:color="auto" w:fill="auto"/>
            <w:noWrap/>
            <w:hideMark/>
          </w:tcPr>
          <w:p w14:paraId="185628C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high_loyal</w:t>
            </w:r>
            <w:proofErr w:type="spellEnd"/>
          </w:p>
        </w:tc>
        <w:tc>
          <w:tcPr>
            <w:tcW w:w="9213" w:type="dxa"/>
            <w:shd w:val="clear" w:color="auto" w:fill="auto"/>
            <w:noWrap/>
            <w:hideMark/>
          </w:tcPr>
          <w:p w14:paraId="3C66918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Appeals to higher loyalties: It is claimed that the harm is justified by a higher law or a higher loyalty, such as feeding the world population</w:t>
            </w:r>
          </w:p>
        </w:tc>
        <w:tc>
          <w:tcPr>
            <w:tcW w:w="1474" w:type="dxa"/>
            <w:shd w:val="clear" w:color="auto" w:fill="auto"/>
            <w:noWrap/>
            <w:hideMark/>
          </w:tcPr>
          <w:p w14:paraId="45EA26A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45</w:t>
            </w:r>
          </w:p>
        </w:tc>
      </w:tr>
      <w:tr w:rsidR="00DA45CF" w:rsidRPr="00397A70" w14:paraId="679E2722" w14:textId="77777777" w:rsidTr="00397A70">
        <w:trPr>
          <w:trHeight w:val="288"/>
        </w:trPr>
        <w:tc>
          <w:tcPr>
            <w:tcW w:w="1560" w:type="dxa"/>
            <w:shd w:val="clear" w:color="auto" w:fill="auto"/>
            <w:noWrap/>
            <w:hideMark/>
          </w:tcPr>
          <w:p w14:paraId="4011F84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responsibility</w:t>
            </w:r>
          </w:p>
        </w:tc>
        <w:tc>
          <w:tcPr>
            <w:tcW w:w="1701" w:type="dxa"/>
            <w:shd w:val="clear" w:color="auto" w:fill="auto"/>
            <w:noWrap/>
            <w:hideMark/>
          </w:tcPr>
          <w:p w14:paraId="0C6DF5B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individual</w:t>
            </w:r>
          </w:p>
        </w:tc>
        <w:tc>
          <w:tcPr>
            <w:tcW w:w="9213" w:type="dxa"/>
            <w:shd w:val="clear" w:color="auto" w:fill="auto"/>
            <w:noWrap/>
            <w:hideMark/>
          </w:tcPr>
          <w:p w14:paraId="71790D8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Use of argument that echoes the carbon footprint</w:t>
            </w:r>
          </w:p>
        </w:tc>
        <w:tc>
          <w:tcPr>
            <w:tcW w:w="1474" w:type="dxa"/>
            <w:shd w:val="clear" w:color="auto" w:fill="auto"/>
            <w:noWrap/>
            <w:hideMark/>
          </w:tcPr>
          <w:p w14:paraId="4C07F065"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13</w:t>
            </w:r>
          </w:p>
        </w:tc>
      </w:tr>
      <w:tr w:rsidR="00DA45CF" w:rsidRPr="00397A70" w14:paraId="632C3DA5" w14:textId="77777777" w:rsidTr="00397A70">
        <w:trPr>
          <w:trHeight w:val="288"/>
        </w:trPr>
        <w:tc>
          <w:tcPr>
            <w:tcW w:w="1560" w:type="dxa"/>
            <w:shd w:val="clear" w:color="auto" w:fill="auto"/>
            <w:noWrap/>
            <w:hideMark/>
          </w:tcPr>
          <w:p w14:paraId="3950386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responsibility</w:t>
            </w:r>
          </w:p>
        </w:tc>
        <w:tc>
          <w:tcPr>
            <w:tcW w:w="1701" w:type="dxa"/>
            <w:shd w:val="clear" w:color="auto" w:fill="auto"/>
            <w:noWrap/>
            <w:hideMark/>
          </w:tcPr>
          <w:p w14:paraId="55902387"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victim</w:t>
            </w:r>
          </w:p>
        </w:tc>
        <w:tc>
          <w:tcPr>
            <w:tcW w:w="9213" w:type="dxa"/>
            <w:shd w:val="clear" w:color="auto" w:fill="auto"/>
            <w:noWrap/>
            <w:hideMark/>
          </w:tcPr>
          <w:p w14:paraId="15AFCBA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Depicting criticism of policy or science as underdogs or victims of elites, mainstream, The Hague, etc.</w:t>
            </w:r>
          </w:p>
        </w:tc>
        <w:tc>
          <w:tcPr>
            <w:tcW w:w="1474" w:type="dxa"/>
            <w:shd w:val="clear" w:color="auto" w:fill="auto"/>
            <w:noWrap/>
            <w:hideMark/>
          </w:tcPr>
          <w:p w14:paraId="1424CF2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81</w:t>
            </w:r>
          </w:p>
        </w:tc>
      </w:tr>
      <w:tr w:rsidR="00DA45CF" w:rsidRPr="00397A70" w14:paraId="23179E2D" w14:textId="77777777" w:rsidTr="00397A70">
        <w:trPr>
          <w:trHeight w:val="288"/>
        </w:trPr>
        <w:tc>
          <w:tcPr>
            <w:tcW w:w="1560" w:type="dxa"/>
            <w:shd w:val="clear" w:color="auto" w:fill="auto"/>
            <w:noWrap/>
            <w:hideMark/>
          </w:tcPr>
          <w:p w14:paraId="3345D668"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science</w:t>
            </w:r>
          </w:p>
        </w:tc>
        <w:tc>
          <w:tcPr>
            <w:tcW w:w="1701" w:type="dxa"/>
            <w:shd w:val="clear" w:color="auto" w:fill="auto"/>
            <w:noWrap/>
            <w:hideMark/>
          </w:tcPr>
          <w:p w14:paraId="193F2A1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bad_sci</w:t>
            </w:r>
            <w:proofErr w:type="spellEnd"/>
          </w:p>
        </w:tc>
        <w:tc>
          <w:tcPr>
            <w:tcW w:w="9213" w:type="dxa"/>
            <w:shd w:val="clear" w:color="auto" w:fill="auto"/>
            <w:noWrap/>
            <w:hideMark/>
          </w:tcPr>
          <w:p w14:paraId="273EE48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Claims about bad science</w:t>
            </w:r>
          </w:p>
        </w:tc>
        <w:tc>
          <w:tcPr>
            <w:tcW w:w="1474" w:type="dxa"/>
            <w:shd w:val="clear" w:color="auto" w:fill="auto"/>
            <w:noWrap/>
            <w:hideMark/>
          </w:tcPr>
          <w:p w14:paraId="32D150DB"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9</w:t>
            </w:r>
          </w:p>
        </w:tc>
      </w:tr>
      <w:tr w:rsidR="00DA45CF" w:rsidRPr="00397A70" w14:paraId="417D6CEC" w14:textId="77777777" w:rsidTr="00397A70">
        <w:trPr>
          <w:trHeight w:val="288"/>
        </w:trPr>
        <w:tc>
          <w:tcPr>
            <w:tcW w:w="1560" w:type="dxa"/>
            <w:shd w:val="clear" w:color="auto" w:fill="auto"/>
            <w:noWrap/>
            <w:hideMark/>
          </w:tcPr>
          <w:p w14:paraId="5C1BFC2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science</w:t>
            </w:r>
          </w:p>
        </w:tc>
        <w:tc>
          <w:tcPr>
            <w:tcW w:w="1701" w:type="dxa"/>
            <w:shd w:val="clear" w:color="auto" w:fill="auto"/>
            <w:noWrap/>
            <w:hideMark/>
          </w:tcPr>
          <w:p w14:paraId="38A5AC9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contra_sci</w:t>
            </w:r>
            <w:proofErr w:type="spellEnd"/>
          </w:p>
        </w:tc>
        <w:tc>
          <w:tcPr>
            <w:tcW w:w="9213" w:type="dxa"/>
            <w:shd w:val="clear" w:color="auto" w:fill="auto"/>
            <w:noWrap/>
            <w:hideMark/>
          </w:tcPr>
          <w:p w14:paraId="46DB658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References to a contrarian scientist or ‘expert’</w:t>
            </w:r>
          </w:p>
        </w:tc>
        <w:tc>
          <w:tcPr>
            <w:tcW w:w="1474" w:type="dxa"/>
            <w:shd w:val="clear" w:color="auto" w:fill="auto"/>
            <w:noWrap/>
            <w:hideMark/>
          </w:tcPr>
          <w:p w14:paraId="69D23D10"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13</w:t>
            </w:r>
          </w:p>
        </w:tc>
      </w:tr>
      <w:tr w:rsidR="00DA45CF" w:rsidRPr="00397A70" w14:paraId="3E976147" w14:textId="77777777" w:rsidTr="00397A70">
        <w:trPr>
          <w:trHeight w:val="288"/>
        </w:trPr>
        <w:tc>
          <w:tcPr>
            <w:tcW w:w="1560" w:type="dxa"/>
            <w:shd w:val="clear" w:color="auto" w:fill="auto"/>
            <w:noWrap/>
            <w:hideMark/>
          </w:tcPr>
          <w:p w14:paraId="03C878F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science</w:t>
            </w:r>
          </w:p>
        </w:tc>
        <w:tc>
          <w:tcPr>
            <w:tcW w:w="1701" w:type="dxa"/>
            <w:shd w:val="clear" w:color="auto" w:fill="auto"/>
            <w:noWrap/>
            <w:hideMark/>
          </w:tcPr>
          <w:p w14:paraId="3CD596C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debate_sci</w:t>
            </w:r>
            <w:proofErr w:type="spellEnd"/>
          </w:p>
        </w:tc>
        <w:tc>
          <w:tcPr>
            <w:tcW w:w="9213" w:type="dxa"/>
            <w:shd w:val="clear" w:color="auto" w:fill="auto"/>
            <w:noWrap/>
            <w:hideMark/>
          </w:tcPr>
          <w:p w14:paraId="69059A6B"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Debating the science underlying the problem</w:t>
            </w:r>
          </w:p>
        </w:tc>
        <w:tc>
          <w:tcPr>
            <w:tcW w:w="1474" w:type="dxa"/>
            <w:shd w:val="clear" w:color="auto" w:fill="auto"/>
            <w:noWrap/>
            <w:hideMark/>
          </w:tcPr>
          <w:p w14:paraId="1701E41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6</w:t>
            </w:r>
          </w:p>
        </w:tc>
      </w:tr>
      <w:tr w:rsidR="00DA45CF" w:rsidRPr="00397A70" w14:paraId="02008DC3" w14:textId="77777777" w:rsidTr="00397A70">
        <w:trPr>
          <w:trHeight w:val="288"/>
        </w:trPr>
        <w:tc>
          <w:tcPr>
            <w:tcW w:w="1560" w:type="dxa"/>
            <w:shd w:val="clear" w:color="auto" w:fill="auto"/>
            <w:noWrap/>
            <w:hideMark/>
          </w:tcPr>
          <w:p w14:paraId="507BB95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science</w:t>
            </w:r>
          </w:p>
        </w:tc>
        <w:tc>
          <w:tcPr>
            <w:tcW w:w="1701" w:type="dxa"/>
            <w:shd w:val="clear" w:color="auto" w:fill="auto"/>
            <w:noWrap/>
            <w:hideMark/>
          </w:tcPr>
          <w:p w14:paraId="3582CCB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more_sci</w:t>
            </w:r>
            <w:proofErr w:type="spellEnd"/>
          </w:p>
        </w:tc>
        <w:tc>
          <w:tcPr>
            <w:tcW w:w="9213" w:type="dxa"/>
            <w:shd w:val="clear" w:color="auto" w:fill="auto"/>
            <w:noWrap/>
            <w:hideMark/>
          </w:tcPr>
          <w:p w14:paraId="75F4A7E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Calling for more scientific research to be done</w:t>
            </w:r>
          </w:p>
        </w:tc>
        <w:tc>
          <w:tcPr>
            <w:tcW w:w="1474" w:type="dxa"/>
            <w:shd w:val="clear" w:color="auto" w:fill="auto"/>
            <w:noWrap/>
            <w:hideMark/>
          </w:tcPr>
          <w:p w14:paraId="45DB1D5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4</w:t>
            </w:r>
          </w:p>
        </w:tc>
      </w:tr>
      <w:tr w:rsidR="00DA45CF" w:rsidRPr="00397A70" w14:paraId="270D5130" w14:textId="77777777" w:rsidTr="00397A70">
        <w:trPr>
          <w:trHeight w:val="288"/>
        </w:trPr>
        <w:tc>
          <w:tcPr>
            <w:tcW w:w="1560" w:type="dxa"/>
            <w:shd w:val="clear" w:color="auto" w:fill="auto"/>
            <w:noWrap/>
            <w:hideMark/>
          </w:tcPr>
          <w:p w14:paraId="6A4B2371"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science</w:t>
            </w:r>
          </w:p>
        </w:tc>
        <w:tc>
          <w:tcPr>
            <w:tcW w:w="1701" w:type="dxa"/>
            <w:shd w:val="clear" w:color="auto" w:fill="auto"/>
            <w:noWrap/>
            <w:hideMark/>
          </w:tcPr>
          <w:p w14:paraId="5F9B8955"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no_prob</w:t>
            </w:r>
            <w:proofErr w:type="spellEnd"/>
          </w:p>
        </w:tc>
        <w:tc>
          <w:tcPr>
            <w:tcW w:w="9213" w:type="dxa"/>
            <w:shd w:val="clear" w:color="auto" w:fill="auto"/>
            <w:noWrap/>
            <w:hideMark/>
          </w:tcPr>
          <w:p w14:paraId="6CF06635"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There is no problem, straight up denial without any reference to science</w:t>
            </w:r>
          </w:p>
        </w:tc>
        <w:tc>
          <w:tcPr>
            <w:tcW w:w="1474" w:type="dxa"/>
            <w:shd w:val="clear" w:color="auto" w:fill="auto"/>
            <w:noWrap/>
            <w:hideMark/>
          </w:tcPr>
          <w:p w14:paraId="5D8DE169"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49</w:t>
            </w:r>
          </w:p>
        </w:tc>
      </w:tr>
      <w:tr w:rsidR="00DA45CF" w:rsidRPr="00397A70" w14:paraId="6754928B" w14:textId="77777777" w:rsidTr="00397A70">
        <w:trPr>
          <w:trHeight w:val="288"/>
        </w:trPr>
        <w:tc>
          <w:tcPr>
            <w:tcW w:w="1560" w:type="dxa"/>
            <w:shd w:val="clear" w:color="auto" w:fill="auto"/>
            <w:noWrap/>
            <w:hideMark/>
          </w:tcPr>
          <w:p w14:paraId="44F0625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science</w:t>
            </w:r>
          </w:p>
        </w:tc>
        <w:tc>
          <w:tcPr>
            <w:tcW w:w="1701" w:type="dxa"/>
            <w:shd w:val="clear" w:color="auto" w:fill="auto"/>
            <w:noWrap/>
            <w:hideMark/>
          </w:tcPr>
          <w:p w14:paraId="54F8D35B"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not_proven</w:t>
            </w:r>
            <w:proofErr w:type="spellEnd"/>
          </w:p>
        </w:tc>
        <w:tc>
          <w:tcPr>
            <w:tcW w:w="9213" w:type="dxa"/>
            <w:shd w:val="clear" w:color="auto" w:fill="auto"/>
            <w:noWrap/>
            <w:hideMark/>
          </w:tcPr>
          <w:p w14:paraId="68D135A7"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Argument that something has not (yet) been fully proven by science</w:t>
            </w:r>
          </w:p>
        </w:tc>
        <w:tc>
          <w:tcPr>
            <w:tcW w:w="1474" w:type="dxa"/>
            <w:shd w:val="clear" w:color="auto" w:fill="auto"/>
            <w:noWrap/>
            <w:hideMark/>
          </w:tcPr>
          <w:p w14:paraId="3D04419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4</w:t>
            </w:r>
          </w:p>
        </w:tc>
      </w:tr>
      <w:tr w:rsidR="00DA45CF" w:rsidRPr="00397A70" w14:paraId="43B20FEB" w14:textId="77777777" w:rsidTr="00397A70">
        <w:trPr>
          <w:trHeight w:val="288"/>
        </w:trPr>
        <w:tc>
          <w:tcPr>
            <w:tcW w:w="1560" w:type="dxa"/>
            <w:shd w:val="clear" w:color="auto" w:fill="auto"/>
            <w:noWrap/>
            <w:hideMark/>
          </w:tcPr>
          <w:p w14:paraId="3286DF2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science</w:t>
            </w:r>
          </w:p>
        </w:tc>
        <w:tc>
          <w:tcPr>
            <w:tcW w:w="1701" w:type="dxa"/>
            <w:shd w:val="clear" w:color="auto" w:fill="auto"/>
            <w:noWrap/>
            <w:hideMark/>
          </w:tcPr>
          <w:p w14:paraId="7B2B89E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pol_not_sci</w:t>
            </w:r>
            <w:proofErr w:type="spellEnd"/>
          </w:p>
        </w:tc>
        <w:tc>
          <w:tcPr>
            <w:tcW w:w="9213" w:type="dxa"/>
            <w:shd w:val="clear" w:color="auto" w:fill="auto"/>
            <w:noWrap/>
            <w:hideMark/>
          </w:tcPr>
          <w:p w14:paraId="505709C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Criticize policy because it is not based on 'sound' or 'good' science</w:t>
            </w:r>
          </w:p>
        </w:tc>
        <w:tc>
          <w:tcPr>
            <w:tcW w:w="1474" w:type="dxa"/>
            <w:shd w:val="clear" w:color="auto" w:fill="auto"/>
            <w:noWrap/>
            <w:hideMark/>
          </w:tcPr>
          <w:p w14:paraId="361E4E6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31</w:t>
            </w:r>
          </w:p>
        </w:tc>
      </w:tr>
      <w:tr w:rsidR="00DA45CF" w:rsidRPr="00397A70" w14:paraId="3362C508" w14:textId="77777777" w:rsidTr="00397A70">
        <w:trPr>
          <w:trHeight w:val="288"/>
        </w:trPr>
        <w:tc>
          <w:tcPr>
            <w:tcW w:w="1560" w:type="dxa"/>
            <w:shd w:val="clear" w:color="auto" w:fill="auto"/>
            <w:noWrap/>
            <w:hideMark/>
          </w:tcPr>
          <w:p w14:paraId="2119900D"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lastRenderedPageBreak/>
              <w:t>science</w:t>
            </w:r>
          </w:p>
        </w:tc>
        <w:tc>
          <w:tcPr>
            <w:tcW w:w="1701" w:type="dxa"/>
            <w:shd w:val="clear" w:color="auto" w:fill="auto"/>
            <w:noWrap/>
            <w:hideMark/>
          </w:tcPr>
          <w:p w14:paraId="6CB808D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question_sci</w:t>
            </w:r>
            <w:proofErr w:type="spellEnd"/>
          </w:p>
        </w:tc>
        <w:tc>
          <w:tcPr>
            <w:tcW w:w="9213" w:type="dxa"/>
            <w:shd w:val="clear" w:color="auto" w:fill="auto"/>
            <w:noWrap/>
            <w:hideMark/>
          </w:tcPr>
          <w:p w14:paraId="6B3893FF"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Question science rather than outright denial of the science, can contain elements of ‘jus asking questions’</w:t>
            </w:r>
          </w:p>
        </w:tc>
        <w:tc>
          <w:tcPr>
            <w:tcW w:w="1474" w:type="dxa"/>
            <w:shd w:val="clear" w:color="auto" w:fill="auto"/>
            <w:noWrap/>
            <w:hideMark/>
          </w:tcPr>
          <w:p w14:paraId="749280C4"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15</w:t>
            </w:r>
          </w:p>
        </w:tc>
      </w:tr>
      <w:tr w:rsidR="00DA45CF" w:rsidRPr="00397A70" w14:paraId="2336D485" w14:textId="77777777" w:rsidTr="002D3706">
        <w:trPr>
          <w:trHeight w:val="288"/>
        </w:trPr>
        <w:tc>
          <w:tcPr>
            <w:tcW w:w="1560" w:type="dxa"/>
            <w:shd w:val="clear" w:color="auto" w:fill="auto"/>
            <w:noWrap/>
            <w:hideMark/>
          </w:tcPr>
          <w:p w14:paraId="6F2D980C"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science</w:t>
            </w:r>
          </w:p>
        </w:tc>
        <w:tc>
          <w:tcPr>
            <w:tcW w:w="1701" w:type="dxa"/>
            <w:shd w:val="clear" w:color="auto" w:fill="auto"/>
            <w:noWrap/>
            <w:hideMark/>
          </w:tcPr>
          <w:p w14:paraId="432F03E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sci_process</w:t>
            </w:r>
            <w:proofErr w:type="spellEnd"/>
          </w:p>
        </w:tc>
        <w:tc>
          <w:tcPr>
            <w:tcW w:w="9213" w:type="dxa"/>
            <w:shd w:val="clear" w:color="auto" w:fill="auto"/>
            <w:noWrap/>
            <w:hideMark/>
          </w:tcPr>
          <w:p w14:paraId="7DB4FB4B"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Denigrate some aspect of the scientific process, e.g. peer review, of the use of models</w:t>
            </w:r>
          </w:p>
        </w:tc>
        <w:tc>
          <w:tcPr>
            <w:tcW w:w="1474" w:type="dxa"/>
            <w:shd w:val="clear" w:color="auto" w:fill="auto"/>
            <w:noWrap/>
            <w:hideMark/>
          </w:tcPr>
          <w:p w14:paraId="231978AA"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27</w:t>
            </w:r>
          </w:p>
        </w:tc>
      </w:tr>
      <w:tr w:rsidR="00DA45CF" w:rsidRPr="00397A70" w14:paraId="2C2DEE78" w14:textId="77777777" w:rsidTr="002D3706">
        <w:trPr>
          <w:trHeight w:val="288"/>
        </w:trPr>
        <w:tc>
          <w:tcPr>
            <w:tcW w:w="1560" w:type="dxa"/>
            <w:tcBorders>
              <w:bottom w:val="single" w:sz="4" w:space="0" w:color="auto"/>
            </w:tcBorders>
            <w:shd w:val="clear" w:color="auto" w:fill="auto"/>
            <w:noWrap/>
            <w:hideMark/>
          </w:tcPr>
          <w:p w14:paraId="0983C617"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science</w:t>
            </w:r>
          </w:p>
        </w:tc>
        <w:tc>
          <w:tcPr>
            <w:tcW w:w="1701" w:type="dxa"/>
            <w:tcBorders>
              <w:bottom w:val="single" w:sz="4" w:space="0" w:color="auto"/>
            </w:tcBorders>
            <w:shd w:val="clear" w:color="auto" w:fill="auto"/>
            <w:noWrap/>
            <w:hideMark/>
          </w:tcPr>
          <w:p w14:paraId="1F5316AE"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proofErr w:type="spellStart"/>
            <w:r w:rsidRPr="00DA45CF">
              <w:rPr>
                <w:rFonts w:ascii="Times New Roman" w:eastAsia="Times New Roman" w:hAnsi="Times New Roman" w:cs="Times New Roman"/>
                <w:color w:val="000000"/>
                <w:kern w:val="0"/>
                <w:sz w:val="24"/>
                <w:szCs w:val="24"/>
                <w:lang w:eastAsia="en-NL"/>
                <w14:ligatures w14:val="none"/>
              </w:rPr>
              <w:t>sci_wrong</w:t>
            </w:r>
            <w:proofErr w:type="spellEnd"/>
          </w:p>
        </w:tc>
        <w:tc>
          <w:tcPr>
            <w:tcW w:w="9213" w:type="dxa"/>
            <w:tcBorders>
              <w:bottom w:val="single" w:sz="4" w:space="0" w:color="auto"/>
            </w:tcBorders>
            <w:shd w:val="clear" w:color="auto" w:fill="auto"/>
            <w:noWrap/>
            <w:hideMark/>
          </w:tcPr>
          <w:p w14:paraId="5199DF23"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Argument that the science is wrong</w:t>
            </w:r>
          </w:p>
        </w:tc>
        <w:tc>
          <w:tcPr>
            <w:tcW w:w="1474" w:type="dxa"/>
            <w:tcBorders>
              <w:bottom w:val="single" w:sz="4" w:space="0" w:color="auto"/>
            </w:tcBorders>
            <w:shd w:val="clear" w:color="auto" w:fill="auto"/>
            <w:noWrap/>
            <w:hideMark/>
          </w:tcPr>
          <w:p w14:paraId="171217F6" w14:textId="77777777" w:rsidR="00DA45CF" w:rsidRPr="00DA45CF" w:rsidRDefault="00DA45CF" w:rsidP="00397A70">
            <w:pPr>
              <w:spacing w:after="0" w:line="240" w:lineRule="auto"/>
              <w:rPr>
                <w:rFonts w:ascii="Times New Roman" w:eastAsia="Times New Roman" w:hAnsi="Times New Roman" w:cs="Times New Roman"/>
                <w:color w:val="000000"/>
                <w:kern w:val="0"/>
                <w:sz w:val="24"/>
                <w:szCs w:val="24"/>
                <w:lang w:eastAsia="en-NL"/>
                <w14:ligatures w14:val="none"/>
              </w:rPr>
            </w:pPr>
            <w:r w:rsidRPr="00DA45CF">
              <w:rPr>
                <w:rFonts w:ascii="Times New Roman" w:eastAsia="Times New Roman" w:hAnsi="Times New Roman" w:cs="Times New Roman"/>
                <w:color w:val="000000"/>
                <w:kern w:val="0"/>
                <w:sz w:val="24"/>
                <w:szCs w:val="24"/>
                <w:lang w:eastAsia="en-NL"/>
                <w14:ligatures w14:val="none"/>
              </w:rPr>
              <w:t>7</w:t>
            </w:r>
          </w:p>
        </w:tc>
      </w:tr>
    </w:tbl>
    <w:p w14:paraId="3C38DF2F" w14:textId="03B284F1" w:rsidR="001038BC" w:rsidRPr="00397A70" w:rsidRDefault="001038BC" w:rsidP="00DA45CF">
      <w:pPr>
        <w:rPr>
          <w:rFonts w:ascii="Times New Roman" w:hAnsi="Times New Roman" w:cs="Times New Roman"/>
          <w:sz w:val="24"/>
          <w:szCs w:val="24"/>
        </w:rPr>
      </w:pPr>
    </w:p>
    <w:sectPr w:rsidR="001038BC" w:rsidRPr="00397A70" w:rsidSect="00DA45C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139"/>
    <w:rsid w:val="001038BC"/>
    <w:rsid w:val="002D3706"/>
    <w:rsid w:val="00397A70"/>
    <w:rsid w:val="00502721"/>
    <w:rsid w:val="0051329E"/>
    <w:rsid w:val="00623FF3"/>
    <w:rsid w:val="007A0574"/>
    <w:rsid w:val="007A2139"/>
    <w:rsid w:val="00DA45CF"/>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6A6E2"/>
  <w15:chartTrackingRefBased/>
  <w15:docId w15:val="{5FD337FD-1A8B-4D6E-868F-C0DDC25E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1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21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21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21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21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21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1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1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1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1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21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21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21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21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21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1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1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139"/>
    <w:rPr>
      <w:rFonts w:eastAsiaTheme="majorEastAsia" w:cstheme="majorBidi"/>
      <w:color w:val="272727" w:themeColor="text1" w:themeTint="D8"/>
    </w:rPr>
  </w:style>
  <w:style w:type="paragraph" w:styleId="Title">
    <w:name w:val="Title"/>
    <w:basedOn w:val="Normal"/>
    <w:next w:val="Normal"/>
    <w:link w:val="TitleChar"/>
    <w:uiPriority w:val="10"/>
    <w:qFormat/>
    <w:rsid w:val="007A21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1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1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1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139"/>
    <w:pPr>
      <w:spacing w:before="160"/>
      <w:jc w:val="center"/>
    </w:pPr>
    <w:rPr>
      <w:i/>
      <w:iCs/>
      <w:color w:val="404040" w:themeColor="text1" w:themeTint="BF"/>
    </w:rPr>
  </w:style>
  <w:style w:type="character" w:customStyle="1" w:styleId="QuoteChar">
    <w:name w:val="Quote Char"/>
    <w:basedOn w:val="DefaultParagraphFont"/>
    <w:link w:val="Quote"/>
    <w:uiPriority w:val="29"/>
    <w:rsid w:val="007A2139"/>
    <w:rPr>
      <w:i/>
      <w:iCs/>
      <w:color w:val="404040" w:themeColor="text1" w:themeTint="BF"/>
    </w:rPr>
  </w:style>
  <w:style w:type="paragraph" w:styleId="ListParagraph">
    <w:name w:val="List Paragraph"/>
    <w:basedOn w:val="Normal"/>
    <w:uiPriority w:val="34"/>
    <w:qFormat/>
    <w:rsid w:val="007A2139"/>
    <w:pPr>
      <w:ind w:left="720"/>
      <w:contextualSpacing/>
    </w:pPr>
  </w:style>
  <w:style w:type="character" w:styleId="IntenseEmphasis">
    <w:name w:val="Intense Emphasis"/>
    <w:basedOn w:val="DefaultParagraphFont"/>
    <w:uiPriority w:val="21"/>
    <w:qFormat/>
    <w:rsid w:val="007A2139"/>
    <w:rPr>
      <w:i/>
      <w:iCs/>
      <w:color w:val="0F4761" w:themeColor="accent1" w:themeShade="BF"/>
    </w:rPr>
  </w:style>
  <w:style w:type="paragraph" w:styleId="IntenseQuote">
    <w:name w:val="Intense Quote"/>
    <w:basedOn w:val="Normal"/>
    <w:next w:val="Normal"/>
    <w:link w:val="IntenseQuoteChar"/>
    <w:uiPriority w:val="30"/>
    <w:qFormat/>
    <w:rsid w:val="007A21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139"/>
    <w:rPr>
      <w:i/>
      <w:iCs/>
      <w:color w:val="0F4761" w:themeColor="accent1" w:themeShade="BF"/>
    </w:rPr>
  </w:style>
  <w:style w:type="character" w:styleId="IntenseReference">
    <w:name w:val="Intense Reference"/>
    <w:basedOn w:val="DefaultParagraphFont"/>
    <w:uiPriority w:val="32"/>
    <w:qFormat/>
    <w:rsid w:val="007A21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226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J.M. (Jessica)</dc:creator>
  <cp:keywords/>
  <dc:description/>
  <cp:lastModifiedBy>Hill, J.M. (Jessica)</cp:lastModifiedBy>
  <cp:revision>3</cp:revision>
  <dcterms:created xsi:type="dcterms:W3CDTF">2024-12-13T10:31:00Z</dcterms:created>
  <dcterms:modified xsi:type="dcterms:W3CDTF">2024-12-13T11:45:00Z</dcterms:modified>
</cp:coreProperties>
</file>