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313" w:rsidRPr="00D24EB9" w:rsidRDefault="0040703C" w:rsidP="005E7313">
      <w:pPr>
        <w:spacing w:line="480" w:lineRule="auto"/>
        <w:rPr>
          <w:rFonts w:ascii="Arial" w:hAnsi="Arial" w:cs="Arial"/>
        </w:rPr>
      </w:pPr>
      <w:r w:rsidRPr="00852D72">
        <w:rPr>
          <w:rFonts w:ascii="Arial" w:hAnsi="Arial" w:cs="Arial"/>
          <w:b/>
        </w:rPr>
        <w:t>Supplemental</w:t>
      </w:r>
      <w:r>
        <w:rPr>
          <w:rFonts w:ascii="Arial" w:hAnsi="Arial" w:cs="Arial"/>
          <w:b/>
        </w:rPr>
        <w:t xml:space="preserve"> </w:t>
      </w:r>
      <w:r w:rsidR="005E7313">
        <w:rPr>
          <w:rFonts w:ascii="Arial" w:hAnsi="Arial" w:cs="Arial"/>
          <w:b/>
        </w:rPr>
        <w:t>Table 1</w:t>
      </w:r>
      <w:r w:rsidR="005E7313" w:rsidRPr="00D24EB9">
        <w:rPr>
          <w:rFonts w:ascii="Arial" w:hAnsi="Arial" w:cs="Arial"/>
          <w:b/>
        </w:rPr>
        <w:t>.</w:t>
      </w:r>
      <w:r w:rsidR="005E7313" w:rsidRPr="00D24EB9">
        <w:rPr>
          <w:rFonts w:ascii="Arial" w:hAnsi="Arial" w:cs="Arial"/>
        </w:rPr>
        <w:t xml:space="preserve"> </w:t>
      </w:r>
      <w:r w:rsidR="005E7313">
        <w:rPr>
          <w:rFonts w:ascii="Arial" w:hAnsi="Arial" w:cs="Arial"/>
        </w:rPr>
        <w:t>Relative abundance of the major phyla in the duodenum and stool in the same subjects (</w:t>
      </w:r>
      <w:r w:rsidR="003E069D">
        <w:rPr>
          <w:rFonts w:ascii="Arial" w:hAnsi="Arial" w:cs="Arial"/>
        </w:rPr>
        <w:t xml:space="preserve">Group 1, </w:t>
      </w:r>
      <w:r w:rsidR="005E7313">
        <w:rPr>
          <w:rFonts w:ascii="Arial" w:hAnsi="Arial" w:cs="Arial"/>
        </w:rPr>
        <w:t>n=53)</w:t>
      </w:r>
    </w:p>
    <w:tbl>
      <w:tblPr>
        <w:tblStyle w:val="PlainTable2"/>
        <w:tblW w:w="5888" w:type="dxa"/>
        <w:jc w:val="center"/>
        <w:tblLook w:val="04A0" w:firstRow="1" w:lastRow="0" w:firstColumn="1" w:lastColumn="0" w:noHBand="0" w:noVBand="1"/>
      </w:tblPr>
      <w:tblGrid>
        <w:gridCol w:w="1888"/>
        <w:gridCol w:w="1880"/>
        <w:gridCol w:w="2059"/>
        <w:gridCol w:w="61"/>
      </w:tblGrid>
      <w:tr w:rsidR="005E7313" w:rsidRPr="00773049" w:rsidTr="005933D6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1" w:type="dxa"/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noWrap/>
            <w:hideMark/>
          </w:tcPr>
          <w:p w:rsidR="005E7313" w:rsidRPr="00773049" w:rsidRDefault="005E7313" w:rsidP="005933D6">
            <w:pPr>
              <w:spacing w:line="480" w:lineRule="auto"/>
            </w:pPr>
          </w:p>
        </w:tc>
        <w:tc>
          <w:tcPr>
            <w:tcW w:w="3939" w:type="dxa"/>
            <w:gridSpan w:val="2"/>
            <w:noWrap/>
            <w:hideMark/>
          </w:tcPr>
          <w:p w:rsidR="005E7313" w:rsidRPr="00773049" w:rsidRDefault="005E7313" w:rsidP="005933D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773049">
              <w:rPr>
                <w:rFonts w:ascii="Arial" w:hAnsi="Arial" w:cs="Arial"/>
                <w:color w:val="000000"/>
                <w:sz w:val="20"/>
                <w:szCs w:val="20"/>
              </w:rPr>
              <w:t>Relative abundance %</w:t>
            </w:r>
          </w:p>
        </w:tc>
      </w:tr>
      <w:tr w:rsidR="005E7313" w:rsidRPr="00773049" w:rsidTr="00593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5E7313" w:rsidRPr="00773049" w:rsidRDefault="005E7313" w:rsidP="005933D6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3049">
              <w:rPr>
                <w:rFonts w:ascii="Arial" w:hAnsi="Arial" w:cs="Arial"/>
                <w:color w:val="000000"/>
                <w:sz w:val="20"/>
                <w:szCs w:val="20"/>
              </w:rPr>
              <w:t>Phylum level</w:t>
            </w:r>
          </w:p>
        </w:tc>
        <w:tc>
          <w:tcPr>
            <w:tcW w:w="18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7313" w:rsidRPr="00773049" w:rsidRDefault="005E7313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Duodenum</w:t>
            </w:r>
            <w:r w:rsidRPr="00773049">
              <w:rPr>
                <w:rFonts w:ascii="Arial" w:hAnsi="Arial" w:cs="Arial"/>
                <w:color w:val="000000"/>
                <w:sz w:val="20"/>
                <w:szCs w:val="20"/>
              </w:rPr>
              <w:t xml:space="preserve"> (n=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  <w:r w:rsidRPr="0077304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0" w:type="dxa"/>
            <w:gridSpan w:val="2"/>
            <w:tcBorders>
              <w:left w:val="single" w:sz="4" w:space="0" w:color="auto"/>
            </w:tcBorders>
            <w:noWrap/>
            <w:vAlign w:val="center"/>
            <w:hideMark/>
          </w:tcPr>
          <w:p w:rsidR="005E7313" w:rsidRPr="00773049" w:rsidRDefault="005E7313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Stool</w:t>
            </w:r>
            <w:r w:rsidRPr="00773049">
              <w:rPr>
                <w:rFonts w:ascii="Arial" w:hAnsi="Arial" w:cs="Arial"/>
                <w:color w:val="000000"/>
                <w:sz w:val="20"/>
                <w:szCs w:val="20"/>
              </w:rPr>
              <w:t xml:space="preserve"> (n=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  <w:r w:rsidRPr="0077304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E7313" w:rsidRPr="00773049" w:rsidTr="005933D6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5E7313" w:rsidRPr="00773049" w:rsidRDefault="005E7313" w:rsidP="005933D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73049">
              <w:rPr>
                <w:rFonts w:ascii="Arial" w:hAnsi="Arial" w:cs="Arial"/>
                <w:sz w:val="20"/>
                <w:szCs w:val="20"/>
              </w:rPr>
              <w:t>Verrucomicrobia</w:t>
            </w:r>
            <w:proofErr w:type="spellEnd"/>
          </w:p>
        </w:tc>
        <w:tc>
          <w:tcPr>
            <w:tcW w:w="188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:rsidR="005E7313" w:rsidRPr="00773049" w:rsidRDefault="005E7313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7304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0" w:type="dxa"/>
            <w:gridSpan w:val="2"/>
            <w:tcBorders>
              <w:left w:val="single" w:sz="4" w:space="0" w:color="auto"/>
            </w:tcBorders>
            <w:noWrap/>
            <w:vAlign w:val="center"/>
            <w:hideMark/>
          </w:tcPr>
          <w:p w:rsidR="005E7313" w:rsidRPr="00773049" w:rsidRDefault="005E7313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73049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5E7313" w:rsidRPr="00773049" w:rsidTr="00593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5E7313" w:rsidRPr="00773049" w:rsidRDefault="005E7313" w:rsidP="005933D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3049">
              <w:rPr>
                <w:rFonts w:ascii="Arial" w:hAnsi="Arial" w:cs="Arial"/>
                <w:sz w:val="20"/>
                <w:szCs w:val="20"/>
              </w:rPr>
              <w:t>Bacteroidetes</w:t>
            </w:r>
          </w:p>
        </w:tc>
        <w:tc>
          <w:tcPr>
            <w:tcW w:w="18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7313" w:rsidRPr="00773049" w:rsidRDefault="005E7313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20" w:type="dxa"/>
            <w:gridSpan w:val="2"/>
            <w:tcBorders>
              <w:left w:val="single" w:sz="4" w:space="0" w:color="auto"/>
            </w:tcBorders>
            <w:noWrap/>
            <w:vAlign w:val="center"/>
            <w:hideMark/>
          </w:tcPr>
          <w:p w:rsidR="005E7313" w:rsidRPr="00773049" w:rsidRDefault="005E7313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73049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5E7313" w:rsidRPr="00773049" w:rsidTr="005933D6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5E7313" w:rsidRPr="00773049" w:rsidRDefault="005E7313" w:rsidP="005933D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3049">
              <w:rPr>
                <w:rFonts w:ascii="Arial" w:hAnsi="Arial" w:cs="Arial"/>
                <w:sz w:val="20"/>
                <w:szCs w:val="20"/>
              </w:rPr>
              <w:t>Firmicutes</w:t>
            </w:r>
          </w:p>
        </w:tc>
        <w:tc>
          <w:tcPr>
            <w:tcW w:w="188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:rsidR="005E7313" w:rsidRPr="00773049" w:rsidRDefault="005E7313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73049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20" w:type="dxa"/>
            <w:gridSpan w:val="2"/>
            <w:tcBorders>
              <w:left w:val="single" w:sz="4" w:space="0" w:color="auto"/>
            </w:tcBorders>
            <w:noWrap/>
            <w:vAlign w:val="center"/>
            <w:hideMark/>
          </w:tcPr>
          <w:p w:rsidR="005E7313" w:rsidRPr="00773049" w:rsidRDefault="005E7313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73049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5E7313" w:rsidRPr="00773049" w:rsidTr="00593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5E7313" w:rsidRPr="00773049" w:rsidRDefault="005E7313" w:rsidP="005933D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3049">
              <w:rPr>
                <w:rFonts w:ascii="Arial" w:hAnsi="Arial" w:cs="Arial"/>
                <w:sz w:val="20"/>
                <w:szCs w:val="20"/>
              </w:rPr>
              <w:t>Fusobacteria</w:t>
            </w:r>
          </w:p>
        </w:tc>
        <w:tc>
          <w:tcPr>
            <w:tcW w:w="18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7313" w:rsidRPr="00773049" w:rsidRDefault="005E7313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7304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20" w:type="dxa"/>
            <w:gridSpan w:val="2"/>
            <w:tcBorders>
              <w:left w:val="single" w:sz="4" w:space="0" w:color="auto"/>
            </w:tcBorders>
            <w:noWrap/>
            <w:vAlign w:val="center"/>
            <w:hideMark/>
          </w:tcPr>
          <w:p w:rsidR="005E7313" w:rsidRPr="00773049" w:rsidRDefault="005E7313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7304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7313" w:rsidRPr="00773049" w:rsidTr="005933D6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5E7313" w:rsidRPr="00773049" w:rsidRDefault="005E7313" w:rsidP="005933D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3049">
              <w:rPr>
                <w:rFonts w:ascii="Arial" w:hAnsi="Arial" w:cs="Arial"/>
                <w:sz w:val="20"/>
                <w:szCs w:val="20"/>
              </w:rPr>
              <w:t>Proteobacteria</w:t>
            </w:r>
          </w:p>
        </w:tc>
        <w:tc>
          <w:tcPr>
            <w:tcW w:w="188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:rsidR="005E7313" w:rsidRPr="00773049" w:rsidRDefault="005E7313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120" w:type="dxa"/>
            <w:gridSpan w:val="2"/>
            <w:tcBorders>
              <w:left w:val="single" w:sz="4" w:space="0" w:color="auto"/>
            </w:tcBorders>
            <w:noWrap/>
            <w:vAlign w:val="center"/>
            <w:hideMark/>
          </w:tcPr>
          <w:p w:rsidR="005E7313" w:rsidRPr="00773049" w:rsidRDefault="005E7313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5-6</w:t>
            </w:r>
          </w:p>
        </w:tc>
      </w:tr>
      <w:tr w:rsidR="005E7313" w:rsidRPr="00773049" w:rsidTr="00593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5E7313" w:rsidRPr="00773049" w:rsidRDefault="005E7313" w:rsidP="005933D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3049">
              <w:rPr>
                <w:rFonts w:ascii="Arial" w:hAnsi="Arial" w:cs="Arial"/>
                <w:sz w:val="20"/>
                <w:szCs w:val="20"/>
              </w:rPr>
              <w:t>Actinobacteria</w:t>
            </w:r>
          </w:p>
        </w:tc>
        <w:tc>
          <w:tcPr>
            <w:tcW w:w="18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7313" w:rsidRPr="00773049" w:rsidRDefault="005E7313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120" w:type="dxa"/>
            <w:gridSpan w:val="2"/>
            <w:tcBorders>
              <w:left w:val="single" w:sz="4" w:space="0" w:color="auto"/>
            </w:tcBorders>
            <w:noWrap/>
            <w:vAlign w:val="center"/>
            <w:hideMark/>
          </w:tcPr>
          <w:p w:rsidR="005E7313" w:rsidRPr="00773049" w:rsidRDefault="005E7313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7304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7313" w:rsidRPr="00773049" w:rsidTr="005933D6">
        <w:trPr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5E7313" w:rsidRPr="00773049" w:rsidRDefault="005E7313" w:rsidP="005933D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73049">
              <w:rPr>
                <w:rFonts w:ascii="Arial" w:hAnsi="Arial" w:cs="Arial"/>
                <w:sz w:val="20"/>
                <w:szCs w:val="20"/>
              </w:rPr>
              <w:t>TM7</w:t>
            </w:r>
          </w:p>
        </w:tc>
        <w:tc>
          <w:tcPr>
            <w:tcW w:w="188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:rsidR="005E7313" w:rsidRPr="00773049" w:rsidRDefault="005E7313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73049">
              <w:rPr>
                <w:rFonts w:ascii="Arial" w:hAnsi="Arial" w:cs="Arial"/>
                <w:sz w:val="20"/>
                <w:szCs w:val="20"/>
              </w:rPr>
              <w:t>&lt;2</w:t>
            </w:r>
          </w:p>
        </w:tc>
        <w:tc>
          <w:tcPr>
            <w:tcW w:w="2120" w:type="dxa"/>
            <w:gridSpan w:val="2"/>
            <w:tcBorders>
              <w:left w:val="single" w:sz="4" w:space="0" w:color="auto"/>
            </w:tcBorders>
            <w:noWrap/>
            <w:vAlign w:val="center"/>
            <w:hideMark/>
          </w:tcPr>
          <w:p w:rsidR="005E7313" w:rsidRPr="00773049" w:rsidRDefault="005E7313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7304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5E7313" w:rsidRDefault="005E7313" w:rsidP="005E7313">
      <w:pPr>
        <w:spacing w:line="480" w:lineRule="auto"/>
        <w:rPr>
          <w:rFonts w:ascii="Arial" w:hAnsi="Arial" w:cs="Arial"/>
        </w:rPr>
      </w:pPr>
    </w:p>
    <w:p w:rsidR="003E069D" w:rsidRDefault="003E069D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497E50" w:rsidRDefault="0040703C" w:rsidP="00497E50">
      <w:pPr>
        <w:spacing w:line="480" w:lineRule="auto"/>
        <w:rPr>
          <w:rFonts w:ascii="Arial" w:hAnsi="Arial" w:cs="Arial"/>
        </w:rPr>
      </w:pPr>
      <w:r w:rsidRPr="00852D72">
        <w:rPr>
          <w:rFonts w:ascii="Arial" w:hAnsi="Arial" w:cs="Arial"/>
          <w:b/>
        </w:rPr>
        <w:lastRenderedPageBreak/>
        <w:t>Supplemental</w:t>
      </w:r>
      <w:r w:rsidR="00497E50">
        <w:rPr>
          <w:rFonts w:ascii="Arial" w:hAnsi="Arial" w:cs="Arial"/>
          <w:b/>
        </w:rPr>
        <w:t xml:space="preserve"> </w:t>
      </w:r>
      <w:r w:rsidR="00497E50" w:rsidRPr="00D24EB9">
        <w:rPr>
          <w:rFonts w:ascii="Arial" w:hAnsi="Arial" w:cs="Arial"/>
          <w:b/>
        </w:rPr>
        <w:t xml:space="preserve">Table </w:t>
      </w:r>
      <w:r w:rsidR="00497E50">
        <w:rPr>
          <w:rFonts w:ascii="Arial" w:hAnsi="Arial" w:cs="Arial"/>
          <w:b/>
        </w:rPr>
        <w:t>2</w:t>
      </w:r>
      <w:r w:rsidR="00497E50" w:rsidRPr="00D24EB9">
        <w:rPr>
          <w:rFonts w:ascii="Arial" w:hAnsi="Arial" w:cs="Arial"/>
          <w:b/>
        </w:rPr>
        <w:t>.</w:t>
      </w:r>
      <w:r w:rsidR="00497E50" w:rsidRPr="00D24EB9">
        <w:rPr>
          <w:rFonts w:ascii="Arial" w:hAnsi="Arial" w:cs="Arial"/>
        </w:rPr>
        <w:t xml:space="preserve"> </w:t>
      </w:r>
      <w:r w:rsidR="00497E50">
        <w:rPr>
          <w:rFonts w:ascii="Arial" w:hAnsi="Arial" w:cs="Arial"/>
        </w:rPr>
        <w:t>Relative abundance of the major phyla in different small intestinal segments in the same subjects (</w:t>
      </w:r>
      <w:r w:rsidR="003E069D">
        <w:rPr>
          <w:rFonts w:ascii="Arial" w:hAnsi="Arial" w:cs="Arial"/>
        </w:rPr>
        <w:t xml:space="preserve">Group 2, </w:t>
      </w:r>
      <w:r w:rsidR="00497E50">
        <w:rPr>
          <w:rFonts w:ascii="Arial" w:hAnsi="Arial" w:cs="Arial"/>
        </w:rPr>
        <w:t>n=23).</w:t>
      </w:r>
    </w:p>
    <w:p w:rsidR="003E069D" w:rsidRPr="00D24EB9" w:rsidRDefault="003E069D" w:rsidP="00497E50">
      <w:pPr>
        <w:spacing w:line="480" w:lineRule="auto"/>
        <w:rPr>
          <w:rFonts w:ascii="Arial" w:hAnsi="Arial" w:cs="Arial"/>
        </w:rPr>
      </w:pPr>
    </w:p>
    <w:tbl>
      <w:tblPr>
        <w:tblStyle w:val="PlainTable2"/>
        <w:tblW w:w="9360" w:type="dxa"/>
        <w:jc w:val="center"/>
        <w:tblLook w:val="04A0" w:firstRow="1" w:lastRow="0" w:firstColumn="1" w:lastColumn="0" w:noHBand="0" w:noVBand="1"/>
      </w:tblPr>
      <w:tblGrid>
        <w:gridCol w:w="1888"/>
        <w:gridCol w:w="1880"/>
        <w:gridCol w:w="1524"/>
        <w:gridCol w:w="2355"/>
        <w:gridCol w:w="1713"/>
      </w:tblGrid>
      <w:tr w:rsidR="00497E50" w:rsidRPr="00CA30B0" w:rsidTr="005933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noWrap/>
          </w:tcPr>
          <w:p w:rsidR="00497E50" w:rsidRPr="00CA30B0" w:rsidRDefault="00497E50" w:rsidP="005933D6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59" w:type="dxa"/>
            <w:gridSpan w:val="3"/>
            <w:noWrap/>
          </w:tcPr>
          <w:p w:rsidR="00497E50" w:rsidRPr="00CA30B0" w:rsidRDefault="00497E50" w:rsidP="005933D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sz w:val="20"/>
                <w:szCs w:val="20"/>
              </w:rPr>
              <w:t>Relative abundance %</w:t>
            </w:r>
          </w:p>
        </w:tc>
        <w:tc>
          <w:tcPr>
            <w:tcW w:w="1713" w:type="dxa"/>
          </w:tcPr>
          <w:p w:rsidR="00497E50" w:rsidRPr="00CA30B0" w:rsidRDefault="00497E50" w:rsidP="005933D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97E50" w:rsidRPr="00CA30B0" w:rsidTr="00593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sz w:val="20"/>
                <w:szCs w:val="20"/>
              </w:rPr>
              <w:t xml:space="preserve">Phylum </w:t>
            </w:r>
          </w:p>
        </w:tc>
        <w:tc>
          <w:tcPr>
            <w:tcW w:w="1880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Duodenum </w:t>
            </w:r>
          </w:p>
        </w:tc>
        <w:tc>
          <w:tcPr>
            <w:tcW w:w="1524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sz w:val="20"/>
                <w:szCs w:val="20"/>
              </w:rPr>
              <w:t>Jejunum</w:t>
            </w:r>
          </w:p>
        </w:tc>
        <w:tc>
          <w:tcPr>
            <w:tcW w:w="2355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sz w:val="20"/>
                <w:szCs w:val="20"/>
              </w:rPr>
              <w:t>Farthest distance (FD)</w:t>
            </w:r>
          </w:p>
        </w:tc>
        <w:tc>
          <w:tcPr>
            <w:tcW w:w="1713" w:type="dxa"/>
            <w:vAlign w:val="center"/>
          </w:tcPr>
          <w:p w:rsidR="00497E50" w:rsidRPr="00CA30B0" w:rsidRDefault="00497E50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sz w:val="20"/>
                <w:szCs w:val="20"/>
              </w:rPr>
              <w:t>FDR P-value*</w:t>
            </w:r>
          </w:p>
        </w:tc>
      </w:tr>
      <w:tr w:rsidR="00497E50" w:rsidRPr="00CA30B0" w:rsidTr="005933D6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CA30B0">
              <w:rPr>
                <w:rFonts w:ascii="Arial" w:hAnsi="Arial" w:cs="Arial"/>
                <w:b w:val="0"/>
                <w:sz w:val="20"/>
                <w:szCs w:val="20"/>
              </w:rPr>
              <w:t>Actinobacteria</w:t>
            </w:r>
          </w:p>
        </w:tc>
        <w:tc>
          <w:tcPr>
            <w:tcW w:w="1880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24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355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13" w:type="dxa"/>
          </w:tcPr>
          <w:p w:rsidR="00497E50" w:rsidRPr="00CA30B0" w:rsidRDefault="00497E50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</w:tr>
      <w:tr w:rsidR="00497E50" w:rsidRPr="00CA30B0" w:rsidTr="00593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CA30B0">
              <w:rPr>
                <w:rFonts w:ascii="Arial" w:hAnsi="Arial" w:cs="Arial"/>
                <w:b w:val="0"/>
                <w:sz w:val="20"/>
                <w:szCs w:val="20"/>
              </w:rPr>
              <w:t>Bacteroidetes</w:t>
            </w:r>
          </w:p>
        </w:tc>
        <w:tc>
          <w:tcPr>
            <w:tcW w:w="1880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24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55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13" w:type="dxa"/>
          </w:tcPr>
          <w:p w:rsidR="00497E50" w:rsidRPr="00CA30B0" w:rsidRDefault="00497E50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sz w:val="20"/>
                <w:szCs w:val="20"/>
              </w:rPr>
              <w:t>1.13E-5</w:t>
            </w:r>
          </w:p>
        </w:tc>
      </w:tr>
      <w:tr w:rsidR="00497E50" w:rsidRPr="00CA30B0" w:rsidTr="005933D6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CA30B0">
              <w:rPr>
                <w:rFonts w:ascii="Arial" w:hAnsi="Arial" w:cs="Arial"/>
                <w:b w:val="0"/>
                <w:sz w:val="20"/>
                <w:szCs w:val="20"/>
              </w:rPr>
              <w:t>Firmicutes</w:t>
            </w:r>
          </w:p>
        </w:tc>
        <w:tc>
          <w:tcPr>
            <w:tcW w:w="1880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524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355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713" w:type="dxa"/>
          </w:tcPr>
          <w:p w:rsidR="00497E50" w:rsidRPr="00CA30B0" w:rsidRDefault="00497E50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</w:tr>
      <w:tr w:rsidR="00497E50" w:rsidRPr="00CA30B0" w:rsidTr="00593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CA30B0">
              <w:rPr>
                <w:rFonts w:ascii="Arial" w:hAnsi="Arial" w:cs="Arial"/>
                <w:b w:val="0"/>
                <w:sz w:val="20"/>
                <w:szCs w:val="20"/>
              </w:rPr>
              <w:t>Fusobacteria</w:t>
            </w:r>
          </w:p>
        </w:tc>
        <w:tc>
          <w:tcPr>
            <w:tcW w:w="1880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24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55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13" w:type="dxa"/>
          </w:tcPr>
          <w:p w:rsidR="00497E50" w:rsidRPr="00CA30B0" w:rsidRDefault="00497E50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sz w:val="20"/>
                <w:szCs w:val="20"/>
              </w:rPr>
              <w:t>1.50E-7</w:t>
            </w:r>
          </w:p>
        </w:tc>
      </w:tr>
      <w:tr w:rsidR="00497E50" w:rsidRPr="00CA30B0" w:rsidTr="005933D6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CA30B0">
              <w:rPr>
                <w:rFonts w:ascii="Arial" w:hAnsi="Arial" w:cs="Arial"/>
                <w:b w:val="0"/>
                <w:sz w:val="20"/>
                <w:szCs w:val="20"/>
              </w:rPr>
              <w:t>Proteobacteria</w:t>
            </w:r>
          </w:p>
        </w:tc>
        <w:tc>
          <w:tcPr>
            <w:tcW w:w="1880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524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2355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713" w:type="dxa"/>
          </w:tcPr>
          <w:p w:rsidR="00497E50" w:rsidRPr="00CA30B0" w:rsidRDefault="00497E50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497E50" w:rsidRPr="00CA30B0" w:rsidTr="00593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CA30B0">
              <w:rPr>
                <w:rFonts w:ascii="Arial" w:hAnsi="Arial" w:cs="Arial"/>
                <w:b w:val="0"/>
                <w:sz w:val="20"/>
                <w:szCs w:val="20"/>
              </w:rPr>
              <w:t>TM7</w:t>
            </w:r>
          </w:p>
        </w:tc>
        <w:tc>
          <w:tcPr>
            <w:tcW w:w="1880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sz w:val="20"/>
                <w:szCs w:val="20"/>
              </w:rPr>
              <w:t>&lt;1</w:t>
            </w:r>
          </w:p>
        </w:tc>
        <w:tc>
          <w:tcPr>
            <w:tcW w:w="1524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sz w:val="20"/>
                <w:szCs w:val="20"/>
              </w:rPr>
              <w:t>&lt;2</w:t>
            </w:r>
          </w:p>
        </w:tc>
        <w:tc>
          <w:tcPr>
            <w:tcW w:w="2355" w:type="dxa"/>
            <w:noWrap/>
            <w:hideMark/>
          </w:tcPr>
          <w:p w:rsidR="00497E50" w:rsidRPr="00CA30B0" w:rsidRDefault="00497E50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sz w:val="20"/>
                <w:szCs w:val="20"/>
              </w:rPr>
              <w:t>&lt;2</w:t>
            </w:r>
          </w:p>
        </w:tc>
        <w:tc>
          <w:tcPr>
            <w:tcW w:w="1713" w:type="dxa"/>
          </w:tcPr>
          <w:p w:rsidR="00497E50" w:rsidRPr="00CA30B0" w:rsidRDefault="00497E50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</w:tr>
    </w:tbl>
    <w:p w:rsidR="00497E50" w:rsidRDefault="00497E50" w:rsidP="00497E50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vertAlign w:val="superscript"/>
        </w:rPr>
        <w:t>*</w:t>
      </w:r>
      <w:r>
        <w:rPr>
          <w:rFonts w:ascii="Arial" w:hAnsi="Arial" w:cs="Arial"/>
          <w:sz w:val="16"/>
        </w:rPr>
        <w:t xml:space="preserve"> </w:t>
      </w:r>
      <w:r w:rsidRPr="00F5127A">
        <w:rPr>
          <w:rFonts w:ascii="Arial" w:hAnsi="Arial" w:cs="Arial"/>
          <w:sz w:val="16"/>
        </w:rPr>
        <w:t>Likelihood Ratio t</w:t>
      </w:r>
      <w:r>
        <w:rPr>
          <w:rFonts w:ascii="Arial" w:hAnsi="Arial" w:cs="Arial"/>
          <w:sz w:val="16"/>
        </w:rPr>
        <w:t>est</w:t>
      </w:r>
    </w:p>
    <w:p w:rsidR="00631178" w:rsidRDefault="00631178" w:rsidP="005E7313">
      <w:pPr>
        <w:spacing w:line="480" w:lineRule="auto"/>
        <w:rPr>
          <w:rFonts w:ascii="Arial" w:hAnsi="Arial" w:cs="Arial"/>
        </w:rPr>
      </w:pPr>
    </w:p>
    <w:p w:rsidR="0040703C" w:rsidRDefault="0040703C" w:rsidP="00631178">
      <w:pPr>
        <w:spacing w:line="480" w:lineRule="auto"/>
        <w:rPr>
          <w:rFonts w:ascii="Arial" w:hAnsi="Arial" w:cs="Arial"/>
          <w:b/>
        </w:rPr>
      </w:pPr>
    </w:p>
    <w:p w:rsidR="003E069D" w:rsidRDefault="003E069D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631178" w:rsidRDefault="0040703C" w:rsidP="00631178">
      <w:pPr>
        <w:spacing w:line="480" w:lineRule="auto"/>
        <w:rPr>
          <w:rFonts w:ascii="Arial" w:hAnsi="Arial" w:cs="Arial"/>
        </w:rPr>
      </w:pPr>
      <w:r w:rsidRPr="00852D72">
        <w:rPr>
          <w:rFonts w:ascii="Arial" w:hAnsi="Arial" w:cs="Arial"/>
          <w:b/>
        </w:rPr>
        <w:lastRenderedPageBreak/>
        <w:t>Supplemental</w:t>
      </w:r>
      <w:r>
        <w:rPr>
          <w:rFonts w:ascii="Arial" w:hAnsi="Arial" w:cs="Arial"/>
          <w:b/>
        </w:rPr>
        <w:t xml:space="preserve"> </w:t>
      </w:r>
      <w:r w:rsidR="00631178" w:rsidRPr="00D24EB9">
        <w:rPr>
          <w:rFonts w:ascii="Arial" w:hAnsi="Arial" w:cs="Arial"/>
          <w:b/>
        </w:rPr>
        <w:t xml:space="preserve">Table </w:t>
      </w:r>
      <w:r w:rsidR="00631178">
        <w:rPr>
          <w:rFonts w:ascii="Arial" w:hAnsi="Arial" w:cs="Arial"/>
          <w:b/>
        </w:rPr>
        <w:t>3</w:t>
      </w:r>
      <w:r w:rsidR="00631178" w:rsidRPr="00D24EB9">
        <w:rPr>
          <w:rFonts w:ascii="Arial" w:hAnsi="Arial" w:cs="Arial"/>
          <w:b/>
        </w:rPr>
        <w:t>.</w:t>
      </w:r>
      <w:r w:rsidR="00631178" w:rsidRPr="00D24EB9">
        <w:rPr>
          <w:rFonts w:ascii="Arial" w:hAnsi="Arial" w:cs="Arial"/>
        </w:rPr>
        <w:t xml:space="preserve"> </w:t>
      </w:r>
      <w:r w:rsidR="00631178">
        <w:rPr>
          <w:rFonts w:ascii="Arial" w:hAnsi="Arial" w:cs="Arial"/>
        </w:rPr>
        <w:t>Microbial family differences between small intestinal segment</w:t>
      </w:r>
      <w:r w:rsidR="003E069D">
        <w:rPr>
          <w:rFonts w:ascii="Arial" w:hAnsi="Arial" w:cs="Arial"/>
        </w:rPr>
        <w:t>s</w:t>
      </w:r>
      <w:r w:rsidR="00631178">
        <w:rPr>
          <w:rFonts w:ascii="Arial" w:hAnsi="Arial" w:cs="Arial"/>
        </w:rPr>
        <w:t xml:space="preserve"> in the same </w:t>
      </w:r>
      <w:r w:rsidR="003E069D">
        <w:rPr>
          <w:rFonts w:ascii="Arial" w:hAnsi="Arial" w:cs="Arial"/>
        </w:rPr>
        <w:t>subject</w:t>
      </w:r>
      <w:r w:rsidR="00631178">
        <w:rPr>
          <w:rFonts w:ascii="Arial" w:hAnsi="Arial" w:cs="Arial"/>
        </w:rPr>
        <w:t>s (</w:t>
      </w:r>
      <w:r w:rsidR="003E069D">
        <w:rPr>
          <w:rFonts w:ascii="Arial" w:hAnsi="Arial" w:cs="Arial"/>
        </w:rPr>
        <w:t xml:space="preserve">Group 2, </w:t>
      </w:r>
      <w:r w:rsidR="00631178">
        <w:rPr>
          <w:rFonts w:ascii="Arial" w:hAnsi="Arial" w:cs="Arial"/>
        </w:rPr>
        <w:t>n=23).</w:t>
      </w:r>
    </w:p>
    <w:p w:rsidR="00631178" w:rsidRDefault="00631178" w:rsidP="00631178">
      <w:pPr>
        <w:spacing w:line="480" w:lineRule="auto"/>
        <w:rPr>
          <w:rFonts w:ascii="Arial" w:hAnsi="Arial" w:cs="Arial"/>
        </w:rPr>
      </w:pPr>
    </w:p>
    <w:tbl>
      <w:tblPr>
        <w:tblW w:w="1048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21"/>
        <w:gridCol w:w="949"/>
        <w:gridCol w:w="948"/>
        <w:gridCol w:w="949"/>
        <w:gridCol w:w="949"/>
        <w:gridCol w:w="862"/>
        <w:gridCol w:w="864"/>
        <w:gridCol w:w="949"/>
        <w:gridCol w:w="862"/>
        <w:gridCol w:w="1031"/>
      </w:tblGrid>
      <w:tr w:rsidR="00631178" w:rsidRPr="00CA30B0" w:rsidTr="005933D6">
        <w:trPr>
          <w:trHeight w:val="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Jejunum vs. Duodenum</w:t>
            </w:r>
          </w:p>
        </w:tc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FD vs. Duodenum</w:t>
            </w:r>
          </w:p>
        </w:tc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FD vs. Jejunum</w:t>
            </w:r>
          </w:p>
        </w:tc>
      </w:tr>
      <w:tr w:rsidR="00631178" w:rsidRPr="00CA30B0" w:rsidTr="005933D6">
        <w:trPr>
          <w:trHeight w:val="75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textAlignment w:val="botto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Log</w:t>
            </w:r>
            <w:r w:rsidRPr="00CA30B0">
              <w:rPr>
                <w:rFonts w:ascii="Cambria Math" w:hAnsi="Cambria Math" w:cs="Cambria Math"/>
                <w:color w:val="000000"/>
                <w:kern w:val="24"/>
                <w:sz w:val="20"/>
                <w:szCs w:val="20"/>
              </w:rPr>
              <w:t>₂</w:t>
            </w: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 xml:space="preserve"> fold change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P-value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FDR P-value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Log</w:t>
            </w:r>
            <w:r w:rsidRPr="00CA30B0">
              <w:rPr>
                <w:rFonts w:ascii="Cambria Math" w:hAnsi="Cambria Math" w:cs="Cambria Math"/>
                <w:color w:val="000000"/>
                <w:kern w:val="24"/>
                <w:sz w:val="20"/>
                <w:szCs w:val="20"/>
              </w:rPr>
              <w:t>₂</w:t>
            </w: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 xml:space="preserve"> fold change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P-value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FDR P-value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Log</w:t>
            </w:r>
            <w:r w:rsidRPr="00CA30B0">
              <w:rPr>
                <w:rFonts w:ascii="Cambria Math" w:hAnsi="Cambria Math" w:cs="Cambria Math"/>
                <w:color w:val="000000"/>
                <w:kern w:val="24"/>
                <w:sz w:val="20"/>
                <w:szCs w:val="20"/>
              </w:rPr>
              <w:t>₂</w:t>
            </w: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 xml:space="preserve"> fold change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P-value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FDR P-value</w:t>
            </w:r>
          </w:p>
        </w:tc>
      </w:tr>
      <w:tr w:rsidR="00631178" w:rsidRPr="00CA30B0" w:rsidTr="005933D6">
        <w:trPr>
          <w:trHeight w:val="75"/>
        </w:trPr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textAlignment w:val="bottom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Bradyrhizobiaceae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-4.39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3.30E-06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bCs/>
                <w:color w:val="000000"/>
                <w:kern w:val="24"/>
                <w:sz w:val="20"/>
                <w:szCs w:val="20"/>
              </w:rPr>
              <w:t>6.34E-04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-2.15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3.77E-03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2.24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0.02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</w:t>
            </w:r>
          </w:p>
        </w:tc>
      </w:tr>
      <w:tr w:rsidR="00631178" w:rsidRPr="00CA30B0" w:rsidTr="005933D6">
        <w:trPr>
          <w:trHeight w:val="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textAlignment w:val="bottom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Clostridiaceae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3.39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9.43E-05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bCs/>
                <w:color w:val="000000"/>
                <w:kern w:val="24"/>
                <w:sz w:val="20"/>
                <w:szCs w:val="20"/>
              </w:rPr>
              <w:t>9.06E-03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3.67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2.42E-05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bCs/>
                <w:color w:val="000000"/>
                <w:kern w:val="24"/>
                <w:sz w:val="20"/>
                <w:szCs w:val="20"/>
              </w:rPr>
              <w:t>2.32E-03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0.95</w:t>
            </w:r>
          </w:p>
        </w:tc>
      </w:tr>
      <w:tr w:rsidR="00631178" w:rsidRPr="00CA30B0" w:rsidTr="005933D6">
        <w:trPr>
          <w:trHeight w:val="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textAlignment w:val="bottom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Fusobacteriaceae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-1.86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4.75E-03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2.84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1.57E-05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bCs/>
                <w:color w:val="000000"/>
                <w:kern w:val="24"/>
                <w:sz w:val="20"/>
                <w:szCs w:val="20"/>
              </w:rPr>
              <w:t>1.73E-03</w:t>
            </w:r>
          </w:p>
        </w:tc>
      </w:tr>
      <w:tr w:rsidR="00631178" w:rsidRPr="00CA30B0" w:rsidTr="005933D6">
        <w:trPr>
          <w:trHeight w:val="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textAlignment w:val="bottom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Peptostreptococcaceae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1.79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0.03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0.92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4.46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4.86E-09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bCs/>
                <w:color w:val="000000"/>
                <w:kern w:val="24"/>
                <w:sz w:val="20"/>
                <w:szCs w:val="20"/>
              </w:rPr>
              <w:t>9.33E-07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2.67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1.80E-05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bCs/>
                <w:color w:val="000000"/>
                <w:kern w:val="24"/>
                <w:sz w:val="20"/>
                <w:szCs w:val="20"/>
              </w:rPr>
              <w:t>1.73E-03</w:t>
            </w:r>
          </w:p>
        </w:tc>
      </w:tr>
      <w:tr w:rsidR="00631178" w:rsidRPr="00CA30B0" w:rsidTr="005933D6">
        <w:trPr>
          <w:trHeight w:val="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textAlignment w:val="bottom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Bacillaceae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-0.09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0.95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-1.92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2.73E-03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-1.83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4.65E-03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0.18</w:t>
            </w:r>
          </w:p>
        </w:tc>
      </w:tr>
      <w:tr w:rsidR="00631178" w:rsidRPr="00CA30B0" w:rsidTr="005933D6">
        <w:trPr>
          <w:trHeight w:val="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textAlignment w:val="bottom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Bacteroidaceae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0.33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0.92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3.08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0.01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0.23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2.75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0.02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</w:t>
            </w:r>
          </w:p>
        </w:tc>
      </w:tr>
      <w:tr w:rsidR="00631178" w:rsidRPr="00CA30B0" w:rsidTr="005933D6">
        <w:trPr>
          <w:trHeight w:val="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Enterobacteriaceae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2.49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0.03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0.92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8.81E-04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0.06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1.21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0.95</w:t>
            </w:r>
          </w:p>
        </w:tc>
      </w:tr>
      <w:tr w:rsidR="00631178" w:rsidRPr="00CA30B0" w:rsidTr="005933D6">
        <w:trPr>
          <w:trHeight w:val="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textAlignment w:val="bottom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Enterococcaceae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-0.08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0.98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2.93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2.04E-03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3.02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2.70E-03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0.13</w:t>
            </w:r>
          </w:p>
        </w:tc>
      </w:tr>
      <w:tr w:rsidR="00631178" w:rsidRPr="00CA30B0" w:rsidTr="005933D6">
        <w:trPr>
          <w:trHeight w:val="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178" w:rsidRPr="00CA30B0" w:rsidRDefault="00631178" w:rsidP="005933D6">
            <w:pPr>
              <w:spacing w:line="480" w:lineRule="auto"/>
              <w:textAlignment w:val="bottom"/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</w:pPr>
            <w:proofErr w:type="spellStart"/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Moraxellaceae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-1.05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0.44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0.98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-1.38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0.035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0.95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-1.31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0.98</w:t>
            </w:r>
          </w:p>
        </w:tc>
      </w:tr>
      <w:tr w:rsidR="00631178" w:rsidRPr="00CA30B0" w:rsidTr="005933D6">
        <w:trPr>
          <w:trHeight w:val="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178" w:rsidRPr="00CA30B0" w:rsidRDefault="00631178" w:rsidP="005933D6">
            <w:pPr>
              <w:spacing w:line="480" w:lineRule="auto"/>
              <w:textAlignment w:val="bottom"/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Neisseriaceae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-1.61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0.98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-1.32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0.026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0.95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-0.64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0.92</w:t>
            </w:r>
          </w:p>
        </w:tc>
      </w:tr>
      <w:tr w:rsidR="00631178" w:rsidRPr="00CA30B0" w:rsidTr="005933D6">
        <w:trPr>
          <w:trHeight w:val="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textAlignment w:val="bottom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Pasteurellaceae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-0.47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0.92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1.89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0.01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0.23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2.36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1.72E-03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0.11</w:t>
            </w:r>
          </w:p>
        </w:tc>
      </w:tr>
      <w:tr w:rsidR="00631178" w:rsidRPr="00CA30B0" w:rsidTr="005933D6">
        <w:trPr>
          <w:trHeight w:val="75"/>
        </w:trPr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textAlignment w:val="bottom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Prevotellaceae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-1.4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0.06</w:t>
            </w:r>
          </w:p>
        </w:tc>
        <w:tc>
          <w:tcPr>
            <w:tcW w:w="95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0.92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-1.57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0.04</w:t>
            </w:r>
          </w:p>
        </w:tc>
        <w:tc>
          <w:tcPr>
            <w:tcW w:w="8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0.7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-0.17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0.82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0.95</w:t>
            </w:r>
          </w:p>
        </w:tc>
      </w:tr>
      <w:tr w:rsidR="00631178" w:rsidRPr="00CA30B0" w:rsidTr="005933D6">
        <w:trPr>
          <w:trHeight w:val="75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Pseudomonadaceae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-0.45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0.58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0.92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-2.37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5.19E-03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0.14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-1.91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b/>
                <w:sz w:val="20"/>
                <w:szCs w:val="20"/>
              </w:rPr>
            </w:pPr>
            <w:r w:rsidRPr="00CA30B0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0.02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1178" w:rsidRPr="00CA30B0" w:rsidRDefault="00631178" w:rsidP="005933D6">
            <w:pPr>
              <w:spacing w:line="48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CA30B0">
              <w:rPr>
                <w:rFonts w:ascii="Arial" w:hAnsi="Arial" w:cs="Arial"/>
                <w:color w:val="000000"/>
                <w:kern w:val="24"/>
                <w:sz w:val="20"/>
                <w:szCs w:val="20"/>
              </w:rPr>
              <w:t>0.6</w:t>
            </w:r>
          </w:p>
        </w:tc>
      </w:tr>
    </w:tbl>
    <w:p w:rsidR="00631178" w:rsidRPr="006F3D5C" w:rsidRDefault="00631178" w:rsidP="00631178">
      <w:pPr>
        <w:spacing w:line="48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P-value and </w:t>
      </w:r>
      <w:r w:rsidRPr="006F3D5C">
        <w:rPr>
          <w:rFonts w:ascii="Arial" w:hAnsi="Arial" w:cs="Arial"/>
          <w:sz w:val="20"/>
        </w:rPr>
        <w:t>FDR P-value &lt; 0.05 are in bold.</w:t>
      </w:r>
    </w:p>
    <w:p w:rsidR="00631178" w:rsidRDefault="00631178" w:rsidP="005E7313">
      <w:pPr>
        <w:spacing w:line="480" w:lineRule="auto"/>
        <w:rPr>
          <w:rFonts w:ascii="Arial" w:hAnsi="Arial" w:cs="Arial"/>
        </w:rPr>
      </w:pPr>
    </w:p>
    <w:p w:rsidR="00CA30B0" w:rsidRDefault="00CA30B0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80BD7" w:rsidRDefault="0040703C" w:rsidP="00380BD7">
      <w:pPr>
        <w:spacing w:line="480" w:lineRule="auto"/>
        <w:rPr>
          <w:rFonts w:ascii="Arial" w:hAnsi="Arial" w:cs="Arial"/>
        </w:rPr>
      </w:pPr>
      <w:r w:rsidRPr="00852D72">
        <w:rPr>
          <w:rFonts w:ascii="Arial" w:hAnsi="Arial" w:cs="Arial"/>
          <w:b/>
        </w:rPr>
        <w:lastRenderedPageBreak/>
        <w:t>Supplemental</w:t>
      </w:r>
      <w:r>
        <w:rPr>
          <w:rFonts w:ascii="Arial" w:hAnsi="Arial" w:cs="Arial"/>
          <w:b/>
        </w:rPr>
        <w:t xml:space="preserve"> </w:t>
      </w:r>
      <w:r w:rsidR="00380BD7" w:rsidRPr="00D24EB9">
        <w:rPr>
          <w:rFonts w:ascii="Arial" w:hAnsi="Arial" w:cs="Arial"/>
          <w:b/>
        </w:rPr>
        <w:t xml:space="preserve">Table </w:t>
      </w:r>
      <w:r w:rsidR="00380BD7">
        <w:rPr>
          <w:rFonts w:ascii="Arial" w:hAnsi="Arial" w:cs="Arial"/>
          <w:b/>
        </w:rPr>
        <w:t>4</w:t>
      </w:r>
      <w:r w:rsidR="00380BD7" w:rsidRPr="00D24EB9">
        <w:rPr>
          <w:rFonts w:ascii="Arial" w:hAnsi="Arial" w:cs="Arial"/>
          <w:b/>
        </w:rPr>
        <w:t>.</w:t>
      </w:r>
      <w:r w:rsidR="00380BD7" w:rsidRPr="00D24EB9">
        <w:rPr>
          <w:rFonts w:ascii="Arial" w:hAnsi="Arial" w:cs="Arial"/>
        </w:rPr>
        <w:t xml:space="preserve"> </w:t>
      </w:r>
      <w:r w:rsidR="00380BD7">
        <w:rPr>
          <w:rFonts w:ascii="Arial" w:hAnsi="Arial" w:cs="Arial"/>
        </w:rPr>
        <w:t xml:space="preserve">Fold change </w:t>
      </w:r>
      <w:r w:rsidR="003E069D">
        <w:rPr>
          <w:rFonts w:ascii="Arial" w:hAnsi="Arial" w:cs="Arial"/>
        </w:rPr>
        <w:t>in</w:t>
      </w:r>
      <w:r w:rsidR="00380BD7">
        <w:rPr>
          <w:rFonts w:ascii="Arial" w:hAnsi="Arial" w:cs="Arial"/>
        </w:rPr>
        <w:t xml:space="preserve"> the relative abundance of major families from </w:t>
      </w:r>
      <w:r w:rsidR="003E069D">
        <w:rPr>
          <w:rFonts w:ascii="Arial" w:hAnsi="Arial" w:cs="Arial"/>
        </w:rPr>
        <w:t xml:space="preserve">phylum </w:t>
      </w:r>
      <w:r w:rsidR="00380BD7">
        <w:rPr>
          <w:rFonts w:ascii="Arial" w:hAnsi="Arial" w:cs="Arial"/>
        </w:rPr>
        <w:t>Firmicutes in different small intestinal segments compared to stool, in the same subjects (</w:t>
      </w:r>
      <w:r w:rsidR="003E069D">
        <w:rPr>
          <w:rFonts w:ascii="Arial" w:hAnsi="Arial" w:cs="Arial"/>
        </w:rPr>
        <w:t xml:space="preserve">Group 3, </w:t>
      </w:r>
      <w:r w:rsidR="00380BD7">
        <w:rPr>
          <w:rFonts w:ascii="Arial" w:hAnsi="Arial" w:cs="Arial"/>
        </w:rPr>
        <w:t>n=8).</w:t>
      </w:r>
    </w:p>
    <w:p w:rsidR="003E069D" w:rsidRPr="00D24EB9" w:rsidRDefault="003E069D" w:rsidP="00380BD7">
      <w:pPr>
        <w:spacing w:line="480" w:lineRule="auto"/>
        <w:rPr>
          <w:rFonts w:ascii="Arial" w:hAnsi="Arial" w:cs="Arial"/>
        </w:rPr>
      </w:pPr>
    </w:p>
    <w:tbl>
      <w:tblPr>
        <w:tblStyle w:val="PlainTable2"/>
        <w:tblW w:w="10558" w:type="dxa"/>
        <w:tblLook w:val="04A0" w:firstRow="1" w:lastRow="0" w:firstColumn="1" w:lastColumn="0" w:noHBand="0" w:noVBand="1"/>
      </w:tblPr>
      <w:tblGrid>
        <w:gridCol w:w="2151"/>
        <w:gridCol w:w="1420"/>
        <w:gridCol w:w="1407"/>
        <w:gridCol w:w="1350"/>
        <w:gridCol w:w="1440"/>
        <w:gridCol w:w="1350"/>
        <w:gridCol w:w="1440"/>
      </w:tblGrid>
      <w:tr w:rsidR="00380BD7" w:rsidRPr="00773049" w:rsidTr="005933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right w:val="single" w:sz="4" w:space="0" w:color="auto"/>
            </w:tcBorders>
            <w:noWrap/>
            <w:hideMark/>
          </w:tcPr>
          <w:p w:rsidR="00380BD7" w:rsidRPr="00773049" w:rsidRDefault="00380BD7" w:rsidP="005933D6">
            <w:pPr>
              <w:spacing w:line="480" w:lineRule="auto"/>
            </w:pPr>
          </w:p>
        </w:tc>
        <w:tc>
          <w:tcPr>
            <w:tcW w:w="2827" w:type="dxa"/>
            <w:gridSpan w:val="2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noWrap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Stool</w:t>
            </w:r>
            <w:r w:rsidRPr="00773049">
              <w:rPr>
                <w:rFonts w:ascii="Arial" w:hAnsi="Arial" w:cs="Arial"/>
                <w:color w:val="000000"/>
                <w:sz w:val="20"/>
                <w:szCs w:val="20"/>
              </w:rPr>
              <w:t xml:space="preserve"> vs. Duodenum</w:t>
            </w:r>
          </w:p>
        </w:tc>
        <w:tc>
          <w:tcPr>
            <w:tcW w:w="2790" w:type="dxa"/>
            <w:gridSpan w:val="2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noWrap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Stool</w:t>
            </w:r>
            <w:r w:rsidRPr="00773049">
              <w:rPr>
                <w:rFonts w:ascii="Arial" w:hAnsi="Arial" w:cs="Arial"/>
                <w:color w:val="000000"/>
                <w:sz w:val="20"/>
                <w:szCs w:val="20"/>
              </w:rPr>
              <w:t xml:space="preserve"> vs. Jejunum</w:t>
            </w:r>
          </w:p>
        </w:tc>
        <w:tc>
          <w:tcPr>
            <w:tcW w:w="2790" w:type="dxa"/>
            <w:gridSpan w:val="2"/>
            <w:tcBorders>
              <w:top w:val="single" w:sz="4" w:space="0" w:color="7F7F7F" w:themeColor="text1" w:themeTint="80"/>
              <w:left w:val="single" w:sz="4" w:space="0" w:color="auto"/>
            </w:tcBorders>
            <w:noWrap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Stool</w:t>
            </w:r>
            <w:r w:rsidRPr="00773049">
              <w:rPr>
                <w:rFonts w:ascii="Arial" w:hAnsi="Arial" w:cs="Arial"/>
                <w:color w:val="000000"/>
                <w:sz w:val="20"/>
                <w:szCs w:val="20"/>
              </w:rPr>
              <w:t xml:space="preserve"> vs.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arthest </w:t>
            </w:r>
            <w:r w:rsidRPr="00773049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istance</w:t>
            </w:r>
          </w:p>
        </w:tc>
      </w:tr>
      <w:tr w:rsidR="00380BD7" w:rsidRPr="00773049" w:rsidTr="00593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Families from Firmicutes phylum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3049">
              <w:rPr>
                <w:rFonts w:ascii="Arial" w:hAnsi="Arial" w:cs="Arial"/>
                <w:color w:val="000000"/>
                <w:sz w:val="20"/>
                <w:szCs w:val="20"/>
              </w:rPr>
              <w:t>Fold change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3049">
              <w:rPr>
                <w:rFonts w:ascii="Arial" w:hAnsi="Arial" w:cs="Arial"/>
                <w:color w:val="000000"/>
                <w:sz w:val="20"/>
                <w:szCs w:val="20"/>
              </w:rPr>
              <w:t>FDR P-value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3049">
              <w:rPr>
                <w:rFonts w:ascii="Arial" w:hAnsi="Arial" w:cs="Arial"/>
                <w:color w:val="000000"/>
                <w:sz w:val="20"/>
                <w:szCs w:val="20"/>
              </w:rPr>
              <w:t>Fold change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3049">
              <w:rPr>
                <w:rFonts w:ascii="Arial" w:hAnsi="Arial" w:cs="Arial"/>
                <w:color w:val="000000"/>
                <w:sz w:val="20"/>
                <w:szCs w:val="20"/>
              </w:rPr>
              <w:t>FDR P-value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3049">
              <w:rPr>
                <w:rFonts w:ascii="Arial" w:hAnsi="Arial" w:cs="Arial"/>
                <w:color w:val="000000"/>
                <w:sz w:val="20"/>
                <w:szCs w:val="20"/>
              </w:rPr>
              <w:t>Fold change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3049">
              <w:rPr>
                <w:rFonts w:ascii="Arial" w:hAnsi="Arial" w:cs="Arial"/>
                <w:color w:val="000000"/>
                <w:sz w:val="20"/>
                <w:szCs w:val="20"/>
              </w:rPr>
              <w:t>FDR P-value</w:t>
            </w:r>
          </w:p>
        </w:tc>
      </w:tr>
      <w:tr w:rsidR="00380BD7" w:rsidRPr="00773049" w:rsidTr="005933D6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380BD7" w:rsidRPr="00821593" w:rsidRDefault="00380BD7" w:rsidP="005933D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1593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Ruminococcaceae</w:t>
            </w:r>
            <w:proofErr w:type="spellEnd"/>
          </w:p>
        </w:tc>
        <w:tc>
          <w:tcPr>
            <w:tcW w:w="142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21.64</w:t>
            </w:r>
          </w:p>
        </w:tc>
        <w:tc>
          <w:tcPr>
            <w:tcW w:w="1407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1.58E-07</w:t>
            </w:r>
          </w:p>
        </w:tc>
        <w:tc>
          <w:tcPr>
            <w:tcW w:w="135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675.86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351.21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1.56E-11</w:t>
            </w:r>
          </w:p>
        </w:tc>
      </w:tr>
      <w:tr w:rsidR="00380BD7" w:rsidRPr="00773049" w:rsidTr="00593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380BD7" w:rsidRPr="00821593" w:rsidRDefault="00380BD7" w:rsidP="005933D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1593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Lachnospiraceae</w:t>
            </w:r>
            <w:proofErr w:type="spellEnd"/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5.29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9.21E-11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1.99E-05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0.01</w:t>
            </w:r>
          </w:p>
        </w:tc>
      </w:tr>
      <w:tr w:rsidR="00380BD7" w:rsidRPr="00773049" w:rsidTr="005933D6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right w:val="single" w:sz="4" w:space="0" w:color="auto"/>
            </w:tcBorders>
            <w:noWrap/>
            <w:vAlign w:val="bottom"/>
            <w:hideMark/>
          </w:tcPr>
          <w:p w:rsidR="00380BD7" w:rsidRPr="00821593" w:rsidRDefault="00380BD7" w:rsidP="005933D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1593">
              <w:rPr>
                <w:rFonts w:ascii="Arial" w:hAnsi="Arial" w:cs="Arial"/>
                <w:color w:val="000000"/>
                <w:sz w:val="20"/>
                <w:szCs w:val="20"/>
              </w:rPr>
              <w:t>Christensenellaceae</w:t>
            </w:r>
            <w:proofErr w:type="spellEnd"/>
          </w:p>
        </w:tc>
        <w:tc>
          <w:tcPr>
            <w:tcW w:w="142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407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665.94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698.11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80BD7" w:rsidRPr="00773049" w:rsidTr="00593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right w:val="single" w:sz="4" w:space="0" w:color="auto"/>
            </w:tcBorders>
            <w:noWrap/>
            <w:vAlign w:val="center"/>
          </w:tcPr>
          <w:p w:rsidR="00380BD7" w:rsidRPr="00821593" w:rsidRDefault="00380BD7" w:rsidP="005933D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1593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Veillonellaceae</w:t>
            </w:r>
            <w:proofErr w:type="spellEnd"/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-7.95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-6.07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1.28E-08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-3.82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noWrap/>
            <w:vAlign w:val="center"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1.62E-04</w:t>
            </w:r>
          </w:p>
        </w:tc>
      </w:tr>
      <w:tr w:rsidR="00380BD7" w:rsidRPr="00773049" w:rsidTr="005933D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380BD7" w:rsidRPr="00821593" w:rsidRDefault="00380BD7" w:rsidP="005933D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1593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Lactobacillaceae</w:t>
            </w:r>
            <w:proofErr w:type="spellEnd"/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-18.7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5.85E-09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-4.51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2.79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0.27</w:t>
            </w:r>
          </w:p>
        </w:tc>
      </w:tr>
      <w:tr w:rsidR="00380BD7" w:rsidRPr="00773049" w:rsidTr="00593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380BD7" w:rsidRPr="00821593" w:rsidRDefault="00380BD7" w:rsidP="005933D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1593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Clostridiaceae</w:t>
            </w:r>
            <w:proofErr w:type="spellEnd"/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-20.33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4.88E-09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-27.71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2.08E-06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-15.69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4.45E-04</w:t>
            </w:r>
          </w:p>
        </w:tc>
      </w:tr>
      <w:tr w:rsidR="00380BD7" w:rsidRPr="00773049" w:rsidTr="005933D6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380BD7" w:rsidRPr="00821593" w:rsidRDefault="00380BD7" w:rsidP="005933D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1593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Streptococcaceae</w:t>
            </w:r>
            <w:proofErr w:type="spellEnd"/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-45.86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-41.4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-43.46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80BD7" w:rsidRPr="00773049" w:rsidTr="00593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380BD7" w:rsidRPr="00821593" w:rsidRDefault="00380BD7" w:rsidP="005933D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1593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Carnobacteriaceae</w:t>
            </w:r>
            <w:proofErr w:type="spellEnd"/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-950.62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-814.67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-862.95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380BD7" w:rsidRPr="00773049" w:rsidRDefault="00380BD7" w:rsidP="005933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</w:tbl>
    <w:p w:rsidR="00380BD7" w:rsidRDefault="00380BD7" w:rsidP="00380BD7">
      <w:pPr>
        <w:spacing w:line="480" w:lineRule="auto"/>
        <w:rPr>
          <w:rFonts w:ascii="Arial" w:hAnsi="Arial" w:cs="Arial"/>
          <w:i/>
        </w:rPr>
      </w:pPr>
    </w:p>
    <w:p w:rsidR="00CA30B0" w:rsidRDefault="00CA30B0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E7313" w:rsidRDefault="005E7313" w:rsidP="005E7313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76479F3C" wp14:editId="34B4A713">
            <wp:extent cx="6360719" cy="2945130"/>
            <wp:effectExtent l="0" t="0" r="2540" b="762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713" cy="29469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30B0" w:rsidRDefault="00CA30B0" w:rsidP="005E7313">
      <w:pPr>
        <w:spacing w:line="480" w:lineRule="auto"/>
        <w:rPr>
          <w:rFonts w:ascii="Arial" w:hAnsi="Arial" w:cs="Arial"/>
        </w:rPr>
      </w:pPr>
    </w:p>
    <w:p w:rsidR="005E7313" w:rsidRDefault="0040703C" w:rsidP="005E7313">
      <w:pPr>
        <w:spacing w:line="480" w:lineRule="auto"/>
        <w:rPr>
          <w:rFonts w:ascii="Arial" w:hAnsi="Arial" w:cs="Arial"/>
        </w:rPr>
      </w:pPr>
      <w:r w:rsidRPr="00852D72">
        <w:rPr>
          <w:rFonts w:ascii="Arial" w:hAnsi="Arial" w:cs="Arial"/>
          <w:b/>
        </w:rPr>
        <w:t>Supplemental</w:t>
      </w:r>
      <w:r w:rsidR="005E7313">
        <w:rPr>
          <w:rFonts w:ascii="Arial" w:hAnsi="Arial" w:cs="Arial"/>
          <w:b/>
        </w:rPr>
        <w:t xml:space="preserve"> Figure</w:t>
      </w:r>
      <w:r w:rsidR="005E7313" w:rsidRPr="00082821">
        <w:rPr>
          <w:rFonts w:ascii="Arial" w:hAnsi="Arial" w:cs="Arial"/>
          <w:b/>
        </w:rPr>
        <w:t xml:space="preserve"> </w:t>
      </w:r>
      <w:r w:rsidR="005E7313">
        <w:rPr>
          <w:rFonts w:ascii="Arial" w:hAnsi="Arial" w:cs="Arial"/>
          <w:b/>
        </w:rPr>
        <w:t>1</w:t>
      </w:r>
      <w:r w:rsidR="005E7313" w:rsidRPr="00082821">
        <w:rPr>
          <w:rFonts w:ascii="Arial" w:hAnsi="Arial" w:cs="Arial"/>
          <w:b/>
        </w:rPr>
        <w:t>.</w:t>
      </w:r>
      <w:r w:rsidR="005E7313">
        <w:rPr>
          <w:rFonts w:ascii="Arial" w:hAnsi="Arial" w:cs="Arial"/>
        </w:rPr>
        <w:t xml:space="preserve"> Heatmap of the Euclidean Ward clustering analysis of all phyla in the duodenum and stool</w:t>
      </w:r>
      <w:r w:rsidR="003E069D">
        <w:rPr>
          <w:rFonts w:ascii="Arial" w:hAnsi="Arial" w:cs="Arial"/>
        </w:rPr>
        <w:t xml:space="preserve"> in </w:t>
      </w:r>
      <w:r w:rsidR="005E7313">
        <w:rPr>
          <w:rFonts w:ascii="Arial" w:hAnsi="Arial" w:cs="Arial"/>
        </w:rPr>
        <w:t xml:space="preserve">the same </w:t>
      </w:r>
      <w:r w:rsidR="003E069D">
        <w:rPr>
          <w:rFonts w:ascii="Arial" w:hAnsi="Arial" w:cs="Arial"/>
        </w:rPr>
        <w:t>subjects</w:t>
      </w:r>
      <w:r w:rsidR="005E7313">
        <w:rPr>
          <w:rFonts w:ascii="Arial" w:hAnsi="Arial" w:cs="Arial"/>
        </w:rPr>
        <w:t xml:space="preserve"> (</w:t>
      </w:r>
      <w:r w:rsidR="003E069D">
        <w:rPr>
          <w:rFonts w:ascii="Arial" w:hAnsi="Arial" w:cs="Arial"/>
        </w:rPr>
        <w:t xml:space="preserve">Group 1, </w:t>
      </w:r>
      <w:r w:rsidR="005E7313">
        <w:rPr>
          <w:rFonts w:ascii="Arial" w:hAnsi="Arial" w:cs="Arial"/>
        </w:rPr>
        <w:t xml:space="preserve">n=53). </w:t>
      </w:r>
      <w:r w:rsidR="005E7313" w:rsidRPr="002E4765">
        <w:rPr>
          <w:rFonts w:ascii="Arial" w:hAnsi="Arial" w:cs="Arial"/>
        </w:rPr>
        <w:t xml:space="preserve">Each colored cell corresponds to </w:t>
      </w:r>
      <w:r w:rsidR="005E7313">
        <w:rPr>
          <w:rFonts w:ascii="Arial" w:hAnsi="Arial" w:cs="Arial"/>
        </w:rPr>
        <w:t>the relative abundance</w:t>
      </w:r>
      <w:r w:rsidR="005E7313" w:rsidRPr="002E4765">
        <w:rPr>
          <w:rFonts w:ascii="Arial" w:hAnsi="Arial" w:cs="Arial"/>
        </w:rPr>
        <w:t xml:space="preserve"> value </w:t>
      </w:r>
      <w:r w:rsidR="005E7313">
        <w:rPr>
          <w:rFonts w:ascii="Arial" w:hAnsi="Arial" w:cs="Arial"/>
        </w:rPr>
        <w:t>of each normalized microbial phylum included in this analysis.</w:t>
      </w:r>
    </w:p>
    <w:p w:rsidR="00BD5FCB" w:rsidRDefault="00BD5FCB" w:rsidP="00BD5FCB">
      <w:pPr>
        <w:spacing w:line="480" w:lineRule="auto"/>
        <w:rPr>
          <w:rFonts w:ascii="Arial" w:hAnsi="Arial" w:cs="Arial"/>
        </w:rPr>
      </w:pPr>
    </w:p>
    <w:p w:rsidR="00CA30B0" w:rsidRDefault="00CA30B0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D5FCB" w:rsidRDefault="00BD5FCB" w:rsidP="00BD5FCB">
      <w:pPr>
        <w:spacing w:line="480" w:lineRule="auto"/>
        <w:rPr>
          <w:rFonts w:ascii="Arial" w:hAnsi="Arial" w:cs="Arial"/>
        </w:rPr>
      </w:pPr>
    </w:p>
    <w:p w:rsidR="00BD5FCB" w:rsidRDefault="00BD5FCB" w:rsidP="00BD5FCB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F2F2ADE" wp14:editId="0F8C5D7E">
            <wp:extent cx="5772150" cy="5464331"/>
            <wp:effectExtent l="0" t="0" r="0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217" cy="5470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5FCB" w:rsidRDefault="00BD5FCB" w:rsidP="00BD5FCB">
      <w:pPr>
        <w:spacing w:line="480" w:lineRule="auto"/>
        <w:rPr>
          <w:rFonts w:ascii="Arial" w:hAnsi="Arial" w:cs="Arial"/>
        </w:rPr>
      </w:pPr>
    </w:p>
    <w:p w:rsidR="00BD5FCB" w:rsidRDefault="0040703C" w:rsidP="00BD5FCB">
      <w:pPr>
        <w:spacing w:line="480" w:lineRule="auto"/>
        <w:rPr>
          <w:rFonts w:ascii="Arial" w:hAnsi="Arial" w:cs="Arial"/>
        </w:rPr>
      </w:pPr>
      <w:r w:rsidRPr="00852D72">
        <w:rPr>
          <w:rFonts w:ascii="Arial" w:hAnsi="Arial" w:cs="Arial"/>
          <w:b/>
        </w:rPr>
        <w:t>Supplemental</w:t>
      </w:r>
      <w:r w:rsidR="00BD5FCB">
        <w:rPr>
          <w:rFonts w:ascii="Arial" w:hAnsi="Arial" w:cs="Arial"/>
          <w:b/>
        </w:rPr>
        <w:t xml:space="preserve"> </w:t>
      </w:r>
      <w:r w:rsidR="00BD5FCB" w:rsidRPr="00C303A9">
        <w:rPr>
          <w:rFonts w:ascii="Arial" w:hAnsi="Arial" w:cs="Arial"/>
          <w:b/>
        </w:rPr>
        <w:t xml:space="preserve">Figure </w:t>
      </w:r>
      <w:r w:rsidR="00BD5FCB">
        <w:rPr>
          <w:rFonts w:ascii="Arial" w:hAnsi="Arial" w:cs="Arial"/>
          <w:b/>
        </w:rPr>
        <w:t>2</w:t>
      </w:r>
      <w:r w:rsidR="00BD5FCB" w:rsidRPr="00C303A9">
        <w:rPr>
          <w:rFonts w:ascii="Arial" w:hAnsi="Arial" w:cs="Arial"/>
          <w:b/>
        </w:rPr>
        <w:t>.</w:t>
      </w:r>
      <w:r w:rsidR="00BD5FCB" w:rsidRPr="00C303A9">
        <w:rPr>
          <w:rFonts w:ascii="Arial" w:hAnsi="Arial" w:cs="Arial"/>
        </w:rPr>
        <w:t xml:space="preserve"> </w:t>
      </w:r>
      <w:r w:rsidR="00BD5FCB">
        <w:rPr>
          <w:rFonts w:ascii="Arial" w:hAnsi="Arial" w:cs="Arial"/>
        </w:rPr>
        <w:t xml:space="preserve">Heatmap of the Euclidean Ward clustering analysis of </w:t>
      </w:r>
      <w:r w:rsidR="00C35EE5">
        <w:rPr>
          <w:rFonts w:ascii="Arial" w:hAnsi="Arial" w:cs="Arial"/>
        </w:rPr>
        <w:t>the top 50 statistically significant microbial genera in the d</w:t>
      </w:r>
      <w:r w:rsidR="00BD5FCB">
        <w:rPr>
          <w:rFonts w:ascii="Arial" w:hAnsi="Arial" w:cs="Arial"/>
        </w:rPr>
        <w:t>uodenum and stool</w:t>
      </w:r>
      <w:r w:rsidR="00C35EE5">
        <w:rPr>
          <w:rFonts w:ascii="Arial" w:hAnsi="Arial" w:cs="Arial"/>
        </w:rPr>
        <w:t xml:space="preserve"> (Group 1, n=53)</w:t>
      </w:r>
      <w:r w:rsidR="00BD5FCB">
        <w:rPr>
          <w:rFonts w:ascii="Arial" w:hAnsi="Arial" w:cs="Arial"/>
        </w:rPr>
        <w:t xml:space="preserve">. </w:t>
      </w:r>
      <w:r w:rsidR="00BD5FCB" w:rsidRPr="002E4765">
        <w:rPr>
          <w:rFonts w:ascii="Arial" w:hAnsi="Arial" w:cs="Arial"/>
        </w:rPr>
        <w:t xml:space="preserve">Each colored cell corresponds to </w:t>
      </w:r>
      <w:r w:rsidR="00BD5FCB">
        <w:rPr>
          <w:rFonts w:ascii="Arial" w:hAnsi="Arial" w:cs="Arial"/>
        </w:rPr>
        <w:t>the relative abundance</w:t>
      </w:r>
      <w:r w:rsidR="00BD5FCB" w:rsidRPr="002E4765">
        <w:rPr>
          <w:rFonts w:ascii="Arial" w:hAnsi="Arial" w:cs="Arial"/>
        </w:rPr>
        <w:t xml:space="preserve"> value </w:t>
      </w:r>
      <w:r w:rsidR="00BD5FCB">
        <w:rPr>
          <w:rFonts w:ascii="Arial" w:hAnsi="Arial" w:cs="Arial"/>
        </w:rPr>
        <w:t>of each normalized microbial genus included in this analysis.</w:t>
      </w:r>
    </w:p>
    <w:p w:rsidR="00CA30B0" w:rsidRDefault="00CA30B0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F2C28" w:rsidRDefault="009F2C28" w:rsidP="009F2C28">
      <w:pPr>
        <w:spacing w:line="480" w:lineRule="auto"/>
        <w:rPr>
          <w:rFonts w:ascii="Arial" w:hAnsi="Arial" w:cs="Arial"/>
        </w:rPr>
      </w:pPr>
      <w:r w:rsidRPr="003D03E7">
        <w:rPr>
          <w:rFonts w:ascii="Arial" w:hAnsi="Arial" w:cs="Arial"/>
          <w:noProof/>
        </w:rPr>
        <w:lastRenderedPageBreak/>
        <w:drawing>
          <wp:inline distT="0" distB="0" distL="0" distR="0" wp14:anchorId="4B9BA6B9" wp14:editId="2D57E6AB">
            <wp:extent cx="5943600" cy="3147060"/>
            <wp:effectExtent l="0" t="0" r="0" b="0"/>
            <wp:docPr id="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F352E97F-6DFD-4A27-B7EF-61F7B2A18F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F352E97F-6DFD-4A27-B7EF-61F7B2A18F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C28" w:rsidRDefault="0040703C" w:rsidP="009F2C28">
      <w:pPr>
        <w:spacing w:line="480" w:lineRule="auto"/>
        <w:rPr>
          <w:rFonts w:ascii="Arial" w:hAnsi="Arial" w:cs="Arial"/>
        </w:rPr>
      </w:pPr>
      <w:r w:rsidRPr="00852D72">
        <w:rPr>
          <w:rFonts w:ascii="Arial" w:hAnsi="Arial" w:cs="Arial"/>
          <w:b/>
        </w:rPr>
        <w:t>Supplemental</w:t>
      </w:r>
      <w:r>
        <w:rPr>
          <w:rFonts w:ascii="Arial" w:hAnsi="Arial" w:cs="Arial"/>
          <w:b/>
        </w:rPr>
        <w:t xml:space="preserve"> </w:t>
      </w:r>
      <w:r w:rsidR="009F2C28" w:rsidRPr="00C303A9">
        <w:rPr>
          <w:rFonts w:ascii="Arial" w:hAnsi="Arial" w:cs="Arial"/>
          <w:b/>
        </w:rPr>
        <w:t xml:space="preserve">Figure </w:t>
      </w:r>
      <w:r w:rsidR="009F2C28">
        <w:rPr>
          <w:rFonts w:ascii="Arial" w:hAnsi="Arial" w:cs="Arial"/>
          <w:b/>
        </w:rPr>
        <w:t>3</w:t>
      </w:r>
      <w:r w:rsidR="009F2C28" w:rsidRPr="00C303A9">
        <w:rPr>
          <w:rFonts w:ascii="Arial" w:hAnsi="Arial" w:cs="Arial"/>
          <w:b/>
        </w:rPr>
        <w:t>.</w:t>
      </w:r>
      <w:r w:rsidR="009F2C28" w:rsidRPr="00C303A9">
        <w:rPr>
          <w:rFonts w:ascii="Arial" w:hAnsi="Arial" w:cs="Arial"/>
        </w:rPr>
        <w:t xml:space="preserve">  </w:t>
      </w:r>
      <w:proofErr w:type="spellStart"/>
      <w:r w:rsidR="009F2C28">
        <w:rPr>
          <w:rFonts w:ascii="Arial" w:hAnsi="Arial" w:cs="Arial"/>
        </w:rPr>
        <w:t>PC</w:t>
      </w:r>
      <w:r>
        <w:rPr>
          <w:rFonts w:ascii="Arial" w:hAnsi="Arial" w:cs="Arial"/>
        </w:rPr>
        <w:t>o</w:t>
      </w:r>
      <w:r w:rsidR="009F2C28">
        <w:rPr>
          <w:rFonts w:ascii="Arial" w:hAnsi="Arial" w:cs="Arial"/>
        </w:rPr>
        <w:t>A</w:t>
      </w:r>
      <w:proofErr w:type="spellEnd"/>
      <w:r w:rsidR="009F2C28">
        <w:rPr>
          <w:rFonts w:ascii="Arial" w:hAnsi="Arial" w:cs="Arial"/>
        </w:rPr>
        <w:t xml:space="preserve"> plot of the microbi</w:t>
      </w:r>
      <w:r w:rsidR="00C93B4D">
        <w:rPr>
          <w:rFonts w:ascii="Arial" w:hAnsi="Arial" w:cs="Arial"/>
        </w:rPr>
        <w:t xml:space="preserve">al </w:t>
      </w:r>
      <w:r w:rsidR="00A20F2A">
        <w:rPr>
          <w:rFonts w:ascii="Arial" w:hAnsi="Arial" w:cs="Arial"/>
        </w:rPr>
        <w:t xml:space="preserve">profiles </w:t>
      </w:r>
      <w:r w:rsidR="009F2C28">
        <w:rPr>
          <w:rFonts w:ascii="Arial" w:hAnsi="Arial" w:cs="Arial"/>
        </w:rPr>
        <w:t xml:space="preserve">in different </w:t>
      </w:r>
      <w:r w:rsidR="003E069D">
        <w:rPr>
          <w:rFonts w:ascii="Arial" w:hAnsi="Arial" w:cs="Arial"/>
        </w:rPr>
        <w:t xml:space="preserve">small intestinal </w:t>
      </w:r>
      <w:r w:rsidR="009F2C28">
        <w:rPr>
          <w:rFonts w:ascii="Arial" w:hAnsi="Arial" w:cs="Arial"/>
        </w:rPr>
        <w:t>segments</w:t>
      </w:r>
      <w:r w:rsidR="009F2C28" w:rsidRPr="00090602">
        <w:rPr>
          <w:rFonts w:ascii="Arial" w:hAnsi="Arial" w:cs="Arial"/>
        </w:rPr>
        <w:t xml:space="preserve"> </w:t>
      </w:r>
      <w:r w:rsidR="003E069D">
        <w:rPr>
          <w:rFonts w:ascii="Arial" w:hAnsi="Arial" w:cs="Arial"/>
        </w:rPr>
        <w:t>in</w:t>
      </w:r>
      <w:r w:rsidR="009F2C28">
        <w:rPr>
          <w:rFonts w:ascii="Arial" w:hAnsi="Arial" w:cs="Arial"/>
        </w:rPr>
        <w:t xml:space="preserve"> the same subjects (</w:t>
      </w:r>
      <w:r w:rsidR="003E069D">
        <w:rPr>
          <w:rFonts w:ascii="Arial" w:hAnsi="Arial" w:cs="Arial"/>
        </w:rPr>
        <w:t xml:space="preserve">Group 2, </w:t>
      </w:r>
      <w:r w:rsidR="009F2C28">
        <w:rPr>
          <w:rFonts w:ascii="Arial" w:hAnsi="Arial" w:cs="Arial"/>
        </w:rPr>
        <w:t>n=23). Duodenum</w:t>
      </w:r>
      <w:r w:rsidR="00A20F2A">
        <w:rPr>
          <w:rFonts w:ascii="Arial" w:hAnsi="Arial" w:cs="Arial"/>
        </w:rPr>
        <w:t xml:space="preserve"> - </w:t>
      </w:r>
      <w:r w:rsidR="009F2C28">
        <w:rPr>
          <w:rFonts w:ascii="Arial" w:hAnsi="Arial" w:cs="Arial"/>
        </w:rPr>
        <w:t>red, jejunum</w:t>
      </w:r>
      <w:r w:rsidR="00A20F2A">
        <w:rPr>
          <w:rFonts w:ascii="Arial" w:hAnsi="Arial" w:cs="Arial"/>
        </w:rPr>
        <w:t xml:space="preserve"> -</w:t>
      </w:r>
      <w:r w:rsidR="009F2C28">
        <w:rPr>
          <w:rFonts w:ascii="Arial" w:hAnsi="Arial" w:cs="Arial"/>
        </w:rPr>
        <w:t xml:space="preserve"> green and farthest distance reached during DBE (FD)</w:t>
      </w:r>
      <w:r w:rsidR="00A20F2A">
        <w:rPr>
          <w:rFonts w:ascii="Arial" w:hAnsi="Arial" w:cs="Arial"/>
        </w:rPr>
        <w:t xml:space="preserve"> -</w:t>
      </w:r>
      <w:r w:rsidR="009F2C28">
        <w:rPr>
          <w:rFonts w:ascii="Arial" w:hAnsi="Arial" w:cs="Arial"/>
        </w:rPr>
        <w:t xml:space="preserve"> blue. Transparent circles indicate the 95% confidence region.</w:t>
      </w:r>
    </w:p>
    <w:p w:rsidR="00E9676C" w:rsidRDefault="00CC2B63"/>
    <w:p w:rsidR="00CA30B0" w:rsidRDefault="00CA30B0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D3A02" w:rsidRDefault="005D3A02" w:rsidP="005D3A02">
      <w:pPr>
        <w:spacing w:line="480" w:lineRule="auto"/>
        <w:jc w:val="center"/>
        <w:rPr>
          <w:rFonts w:ascii="Arial" w:hAnsi="Arial" w:cs="Arial"/>
        </w:rPr>
      </w:pPr>
      <w:r w:rsidRPr="00727779">
        <w:rPr>
          <w:rFonts w:ascii="Arial" w:hAnsi="Arial" w:cs="Arial"/>
          <w:noProof/>
        </w:rPr>
        <w:lastRenderedPageBreak/>
        <w:drawing>
          <wp:inline distT="0" distB="0" distL="0" distR="0" wp14:anchorId="46B625F3" wp14:editId="54DAC321">
            <wp:extent cx="5943600" cy="4894580"/>
            <wp:effectExtent l="0" t="0" r="0" b="1270"/>
            <wp:docPr id="21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4FD4B838-FEC7-4D2F-BA8A-B34B30E76D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4FD4B838-FEC7-4D2F-BA8A-B34B30E76D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9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A02" w:rsidRDefault="005D3A02" w:rsidP="005D3A02">
      <w:pPr>
        <w:spacing w:line="48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77C9962" wp14:editId="321540FC">
            <wp:extent cx="1847846" cy="105410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63185"/>
                    <a:stretch/>
                  </pic:blipFill>
                  <pic:spPr bwMode="auto">
                    <a:xfrm>
                      <a:off x="0" y="0"/>
                      <a:ext cx="1847850" cy="1054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6ACB1A" wp14:editId="3FFE9031">
            <wp:extent cx="1847215" cy="1054100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35928" b="27244"/>
                    <a:stretch/>
                  </pic:blipFill>
                  <pic:spPr bwMode="auto">
                    <a:xfrm>
                      <a:off x="0" y="0"/>
                      <a:ext cx="1928520" cy="1100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EE896F" wp14:editId="111B34CE">
            <wp:extent cx="1847846" cy="774065"/>
            <wp:effectExtent l="0" t="0" r="635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72965"/>
                    <a:stretch/>
                  </pic:blipFill>
                  <pic:spPr bwMode="auto">
                    <a:xfrm>
                      <a:off x="0" y="0"/>
                      <a:ext cx="1928520" cy="807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3A02" w:rsidRDefault="005D3A02" w:rsidP="005D3A02">
      <w:pPr>
        <w:spacing w:line="480" w:lineRule="auto"/>
        <w:rPr>
          <w:rFonts w:ascii="Arial" w:hAnsi="Arial" w:cs="Arial"/>
        </w:rPr>
      </w:pPr>
    </w:p>
    <w:p w:rsidR="005D3A02" w:rsidRDefault="00003DDD" w:rsidP="005D3A02">
      <w:pPr>
        <w:spacing w:line="480" w:lineRule="auto"/>
        <w:rPr>
          <w:rFonts w:ascii="Arial" w:hAnsi="Arial" w:cs="Arial"/>
        </w:rPr>
      </w:pPr>
      <w:r w:rsidRPr="00852D72">
        <w:rPr>
          <w:rFonts w:ascii="Arial" w:hAnsi="Arial" w:cs="Arial"/>
          <w:b/>
        </w:rPr>
        <w:t>Supplemental</w:t>
      </w:r>
      <w:r w:rsidR="005D3A02">
        <w:rPr>
          <w:rFonts w:ascii="Arial" w:hAnsi="Arial" w:cs="Arial"/>
          <w:b/>
        </w:rPr>
        <w:t xml:space="preserve"> </w:t>
      </w:r>
      <w:r w:rsidR="005D3A02" w:rsidRPr="00C303A9">
        <w:rPr>
          <w:rFonts w:ascii="Arial" w:hAnsi="Arial" w:cs="Arial"/>
          <w:b/>
        </w:rPr>
        <w:t xml:space="preserve">Figure </w:t>
      </w:r>
      <w:r w:rsidR="005D3A02">
        <w:rPr>
          <w:rFonts w:ascii="Arial" w:hAnsi="Arial" w:cs="Arial"/>
          <w:b/>
        </w:rPr>
        <w:t>4</w:t>
      </w:r>
      <w:r w:rsidR="005D3A02" w:rsidRPr="00C303A9">
        <w:rPr>
          <w:rFonts w:ascii="Arial" w:hAnsi="Arial" w:cs="Arial"/>
          <w:b/>
        </w:rPr>
        <w:t>.</w:t>
      </w:r>
      <w:r w:rsidR="005D3A02" w:rsidRPr="00C303A9">
        <w:rPr>
          <w:rFonts w:ascii="Arial" w:hAnsi="Arial" w:cs="Arial"/>
        </w:rPr>
        <w:t xml:space="preserve">  </w:t>
      </w:r>
      <w:r w:rsidR="00A20F2A">
        <w:rPr>
          <w:rFonts w:ascii="Arial" w:hAnsi="Arial" w:cs="Arial"/>
        </w:rPr>
        <w:t>R</w:t>
      </w:r>
      <w:r w:rsidR="00A20F2A" w:rsidRPr="00F4554E">
        <w:rPr>
          <w:rFonts w:ascii="Arial" w:hAnsi="Arial" w:cs="Arial"/>
        </w:rPr>
        <w:t xml:space="preserve">elative abundance of microbial </w:t>
      </w:r>
      <w:r w:rsidR="00A20F2A">
        <w:rPr>
          <w:rFonts w:ascii="Arial" w:hAnsi="Arial" w:cs="Arial"/>
        </w:rPr>
        <w:t>populations</w:t>
      </w:r>
      <w:r w:rsidR="00A20F2A" w:rsidRPr="00832446">
        <w:rPr>
          <w:rFonts w:ascii="Arial" w:hAnsi="Arial" w:cs="Arial"/>
        </w:rPr>
        <w:t xml:space="preserve"> at </w:t>
      </w:r>
      <w:r w:rsidR="00A20F2A">
        <w:rPr>
          <w:rFonts w:ascii="Arial" w:hAnsi="Arial" w:cs="Arial"/>
        </w:rPr>
        <w:t xml:space="preserve">the </w:t>
      </w:r>
      <w:r w:rsidR="005D3A02">
        <w:rPr>
          <w:rFonts w:ascii="Arial" w:hAnsi="Arial" w:cs="Arial"/>
        </w:rPr>
        <w:t>family</w:t>
      </w:r>
      <w:r w:rsidR="005D3A02" w:rsidRPr="007D3DF8">
        <w:rPr>
          <w:rFonts w:ascii="Arial" w:hAnsi="Arial" w:cs="Arial"/>
        </w:rPr>
        <w:t xml:space="preserve"> </w:t>
      </w:r>
      <w:r w:rsidR="00A20F2A" w:rsidRPr="00832446">
        <w:rPr>
          <w:rFonts w:ascii="Arial" w:hAnsi="Arial" w:cs="Arial"/>
        </w:rPr>
        <w:t xml:space="preserve">level in </w:t>
      </w:r>
      <w:r w:rsidR="00A20F2A">
        <w:rPr>
          <w:rFonts w:ascii="Arial" w:hAnsi="Arial" w:cs="Arial"/>
        </w:rPr>
        <w:t>the</w:t>
      </w:r>
      <w:r w:rsidR="005D3A02" w:rsidRPr="003A5EAF">
        <w:rPr>
          <w:rFonts w:ascii="Arial" w:hAnsi="Arial" w:cs="Arial"/>
        </w:rPr>
        <w:t xml:space="preserve"> duodenum</w:t>
      </w:r>
      <w:r w:rsidR="005D3A02">
        <w:rPr>
          <w:rFonts w:ascii="Arial" w:hAnsi="Arial" w:cs="Arial"/>
        </w:rPr>
        <w:t>, jejunum and FD, in the same subjects (</w:t>
      </w:r>
      <w:r w:rsidR="003E069D">
        <w:rPr>
          <w:rFonts w:ascii="Arial" w:hAnsi="Arial" w:cs="Arial"/>
        </w:rPr>
        <w:t xml:space="preserve">Group 2, </w:t>
      </w:r>
      <w:r w:rsidR="005D3A02">
        <w:rPr>
          <w:rFonts w:ascii="Arial" w:hAnsi="Arial" w:cs="Arial"/>
        </w:rPr>
        <w:t>n=23).</w:t>
      </w:r>
    </w:p>
    <w:p w:rsidR="00CA30B0" w:rsidRDefault="00CA30B0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D63EDA" w:rsidRDefault="00D63EDA" w:rsidP="00D63EDA">
      <w:pPr>
        <w:spacing w:line="480" w:lineRule="auto"/>
        <w:rPr>
          <w:rFonts w:ascii="Arial" w:hAnsi="Arial" w:cs="Arial"/>
        </w:rPr>
      </w:pPr>
      <w:r w:rsidRPr="00727779">
        <w:rPr>
          <w:rFonts w:ascii="Arial" w:hAnsi="Arial" w:cs="Arial"/>
          <w:noProof/>
        </w:rPr>
        <w:lastRenderedPageBreak/>
        <w:drawing>
          <wp:inline distT="0" distB="0" distL="0" distR="0" wp14:anchorId="66772E4D" wp14:editId="053838C3">
            <wp:extent cx="6496050" cy="3227898"/>
            <wp:effectExtent l="0" t="0" r="0" b="0"/>
            <wp:docPr id="18" name="Picture 22">
              <a:extLst xmlns:a="http://schemas.openxmlformats.org/drawingml/2006/main">
                <a:ext uri="{FF2B5EF4-FFF2-40B4-BE49-F238E27FC236}">
                  <a16:creationId xmlns:a16="http://schemas.microsoft.com/office/drawing/2014/main" id="{34D4FEC7-3B9D-4206-A5BD-504C03B23C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2">
                      <a:extLst>
                        <a:ext uri="{FF2B5EF4-FFF2-40B4-BE49-F238E27FC236}">
                          <a16:creationId xmlns:a16="http://schemas.microsoft.com/office/drawing/2014/main" id="{34D4FEC7-3B9D-4206-A5BD-504C03B23C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01734" cy="3230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EDA" w:rsidRDefault="00003DDD" w:rsidP="00D63EDA">
      <w:pPr>
        <w:spacing w:line="480" w:lineRule="auto"/>
        <w:rPr>
          <w:rFonts w:ascii="Arial" w:hAnsi="Arial" w:cs="Arial"/>
        </w:rPr>
      </w:pPr>
      <w:r w:rsidRPr="00852D72">
        <w:rPr>
          <w:rFonts w:ascii="Arial" w:hAnsi="Arial" w:cs="Arial"/>
          <w:b/>
        </w:rPr>
        <w:t>Supplemental</w:t>
      </w:r>
      <w:r w:rsidR="00D63EDA">
        <w:rPr>
          <w:rFonts w:ascii="Arial" w:hAnsi="Arial" w:cs="Arial"/>
          <w:b/>
        </w:rPr>
        <w:t xml:space="preserve"> </w:t>
      </w:r>
      <w:r w:rsidR="00D63EDA" w:rsidRPr="00C303A9">
        <w:rPr>
          <w:rFonts w:ascii="Arial" w:hAnsi="Arial" w:cs="Arial"/>
          <w:b/>
        </w:rPr>
        <w:t xml:space="preserve">Figure </w:t>
      </w:r>
      <w:r w:rsidR="00D63EDA">
        <w:rPr>
          <w:rFonts w:ascii="Arial" w:hAnsi="Arial" w:cs="Arial"/>
          <w:b/>
        </w:rPr>
        <w:t>5</w:t>
      </w:r>
      <w:r w:rsidR="00D63EDA" w:rsidRPr="00C303A9">
        <w:rPr>
          <w:rFonts w:ascii="Arial" w:hAnsi="Arial" w:cs="Arial"/>
          <w:b/>
        </w:rPr>
        <w:t>.</w:t>
      </w:r>
      <w:r w:rsidR="00D63EDA" w:rsidRPr="00C303A9">
        <w:rPr>
          <w:rFonts w:ascii="Arial" w:hAnsi="Arial" w:cs="Arial"/>
        </w:rPr>
        <w:t xml:space="preserve">  </w:t>
      </w:r>
      <w:r w:rsidR="00D63EDA" w:rsidRPr="00CC16AF">
        <w:rPr>
          <w:rFonts w:ascii="Arial" w:hAnsi="Arial" w:cs="Arial"/>
          <w:b/>
        </w:rPr>
        <w:t>A</w:t>
      </w:r>
      <w:r w:rsidR="00D63EDA">
        <w:rPr>
          <w:rFonts w:ascii="Arial" w:hAnsi="Arial" w:cs="Arial"/>
        </w:rPr>
        <w:t xml:space="preserve"> - PLS-DA plot of the </w:t>
      </w:r>
      <w:r w:rsidR="00A20F2A" w:rsidRPr="00F4554E">
        <w:rPr>
          <w:rFonts w:ascii="Arial" w:hAnsi="Arial" w:cs="Arial"/>
        </w:rPr>
        <w:t xml:space="preserve">microbial </w:t>
      </w:r>
      <w:r w:rsidR="00A20F2A">
        <w:rPr>
          <w:rFonts w:ascii="Arial" w:hAnsi="Arial" w:cs="Arial"/>
        </w:rPr>
        <w:t>populations</w:t>
      </w:r>
      <w:r w:rsidR="00A20F2A" w:rsidRPr="00832446">
        <w:rPr>
          <w:rFonts w:ascii="Arial" w:hAnsi="Arial" w:cs="Arial"/>
        </w:rPr>
        <w:t xml:space="preserve"> at </w:t>
      </w:r>
      <w:r w:rsidR="00A20F2A">
        <w:rPr>
          <w:rFonts w:ascii="Arial" w:hAnsi="Arial" w:cs="Arial"/>
        </w:rPr>
        <w:t>the family</w:t>
      </w:r>
      <w:r w:rsidR="00A20F2A" w:rsidRPr="007D3DF8">
        <w:rPr>
          <w:rFonts w:ascii="Arial" w:hAnsi="Arial" w:cs="Arial"/>
        </w:rPr>
        <w:t xml:space="preserve"> </w:t>
      </w:r>
      <w:r w:rsidR="00A20F2A" w:rsidRPr="00832446">
        <w:rPr>
          <w:rFonts w:ascii="Arial" w:hAnsi="Arial" w:cs="Arial"/>
        </w:rPr>
        <w:t>level</w:t>
      </w:r>
      <w:r w:rsidR="00D63EDA">
        <w:rPr>
          <w:rFonts w:ascii="Arial" w:hAnsi="Arial" w:cs="Arial"/>
        </w:rPr>
        <w:t xml:space="preserve"> in different segments of the small intestine (duodenum</w:t>
      </w:r>
      <w:r w:rsidR="00A20F2A">
        <w:rPr>
          <w:rFonts w:ascii="Arial" w:hAnsi="Arial" w:cs="Arial"/>
        </w:rPr>
        <w:t xml:space="preserve"> </w:t>
      </w:r>
      <w:proofErr w:type="gramStart"/>
      <w:r w:rsidR="00A20F2A">
        <w:rPr>
          <w:rFonts w:ascii="Arial" w:hAnsi="Arial" w:cs="Arial"/>
        </w:rPr>
        <w:t xml:space="preserve">- </w:t>
      </w:r>
      <w:r w:rsidR="00D63EDA">
        <w:rPr>
          <w:rFonts w:ascii="Arial" w:hAnsi="Arial" w:cs="Arial"/>
        </w:rPr>
        <w:t xml:space="preserve"> red</w:t>
      </w:r>
      <w:proofErr w:type="gramEnd"/>
      <w:r w:rsidR="00D63EDA">
        <w:rPr>
          <w:rFonts w:ascii="Arial" w:hAnsi="Arial" w:cs="Arial"/>
        </w:rPr>
        <w:t>, jejunum</w:t>
      </w:r>
      <w:r w:rsidR="00A20F2A">
        <w:rPr>
          <w:rFonts w:ascii="Arial" w:hAnsi="Arial" w:cs="Arial"/>
        </w:rPr>
        <w:t xml:space="preserve"> - g</w:t>
      </w:r>
      <w:r w:rsidR="00D63EDA">
        <w:rPr>
          <w:rFonts w:ascii="Arial" w:hAnsi="Arial" w:cs="Arial"/>
        </w:rPr>
        <w:t>reen and farthest distance reached during DBE</w:t>
      </w:r>
      <w:r w:rsidR="00A20F2A">
        <w:rPr>
          <w:rFonts w:ascii="Arial" w:hAnsi="Arial" w:cs="Arial"/>
        </w:rPr>
        <w:t xml:space="preserve"> (</w:t>
      </w:r>
      <w:r w:rsidR="00D63EDA">
        <w:rPr>
          <w:rFonts w:ascii="Arial" w:hAnsi="Arial" w:cs="Arial"/>
        </w:rPr>
        <w:t>FD</w:t>
      </w:r>
      <w:r w:rsidR="00A20F2A">
        <w:rPr>
          <w:rFonts w:ascii="Arial" w:hAnsi="Arial" w:cs="Arial"/>
        </w:rPr>
        <w:t>) -</w:t>
      </w:r>
      <w:r w:rsidR="00D63EDA">
        <w:rPr>
          <w:rFonts w:ascii="Arial" w:hAnsi="Arial" w:cs="Arial"/>
        </w:rPr>
        <w:t xml:space="preserve"> blue) in the same </w:t>
      </w:r>
      <w:r w:rsidR="003E069D">
        <w:rPr>
          <w:rFonts w:ascii="Arial" w:hAnsi="Arial" w:cs="Arial"/>
        </w:rPr>
        <w:t>s</w:t>
      </w:r>
      <w:r w:rsidR="00D63EDA">
        <w:rPr>
          <w:rFonts w:ascii="Arial" w:hAnsi="Arial" w:cs="Arial"/>
        </w:rPr>
        <w:t>ubjects (</w:t>
      </w:r>
      <w:r w:rsidR="003E069D">
        <w:rPr>
          <w:rFonts w:ascii="Arial" w:hAnsi="Arial" w:cs="Arial"/>
        </w:rPr>
        <w:t xml:space="preserve">Group 2, </w:t>
      </w:r>
      <w:r w:rsidR="00D63EDA">
        <w:rPr>
          <w:rFonts w:ascii="Arial" w:hAnsi="Arial" w:cs="Arial"/>
        </w:rPr>
        <w:t>n=23). Transparent circles</w:t>
      </w:r>
      <w:r>
        <w:rPr>
          <w:rFonts w:ascii="Arial" w:hAnsi="Arial" w:cs="Arial"/>
        </w:rPr>
        <w:t xml:space="preserve"> indicate the</w:t>
      </w:r>
      <w:r w:rsidR="00D63EDA">
        <w:rPr>
          <w:rFonts w:ascii="Arial" w:hAnsi="Arial" w:cs="Arial"/>
        </w:rPr>
        <w:t xml:space="preserve"> 95% confidence region. </w:t>
      </w:r>
      <w:r w:rsidR="00D63EDA" w:rsidRPr="006F3D5C">
        <w:rPr>
          <w:rFonts w:ascii="Arial" w:hAnsi="Arial" w:cs="Arial"/>
          <w:b/>
        </w:rPr>
        <w:t>B</w:t>
      </w:r>
      <w:r w:rsidR="00D63EDA">
        <w:rPr>
          <w:rFonts w:ascii="Arial" w:hAnsi="Arial" w:cs="Arial"/>
          <w:b/>
        </w:rPr>
        <w:t xml:space="preserve"> - </w:t>
      </w:r>
      <w:r w:rsidR="00D63EDA">
        <w:rPr>
          <w:rFonts w:ascii="Arial" w:hAnsi="Arial" w:cs="Arial"/>
        </w:rPr>
        <w:t xml:space="preserve">PLS-DA plot </w:t>
      </w:r>
      <w:r w:rsidR="00A20F2A">
        <w:rPr>
          <w:rFonts w:ascii="Arial" w:hAnsi="Arial" w:cs="Arial"/>
        </w:rPr>
        <w:t xml:space="preserve">of the </w:t>
      </w:r>
      <w:r w:rsidR="00A20F2A" w:rsidRPr="00F4554E">
        <w:rPr>
          <w:rFonts w:ascii="Arial" w:hAnsi="Arial" w:cs="Arial"/>
        </w:rPr>
        <w:t xml:space="preserve">microbial </w:t>
      </w:r>
      <w:r w:rsidR="00A20F2A">
        <w:rPr>
          <w:rFonts w:ascii="Arial" w:hAnsi="Arial" w:cs="Arial"/>
        </w:rPr>
        <w:t>populations</w:t>
      </w:r>
      <w:r w:rsidR="00A20F2A" w:rsidRPr="00832446">
        <w:rPr>
          <w:rFonts w:ascii="Arial" w:hAnsi="Arial" w:cs="Arial"/>
        </w:rPr>
        <w:t xml:space="preserve"> at </w:t>
      </w:r>
      <w:r w:rsidR="00A20F2A">
        <w:rPr>
          <w:rFonts w:ascii="Arial" w:hAnsi="Arial" w:cs="Arial"/>
        </w:rPr>
        <w:t>the family</w:t>
      </w:r>
      <w:r w:rsidR="00A20F2A" w:rsidRPr="007D3DF8">
        <w:rPr>
          <w:rFonts w:ascii="Arial" w:hAnsi="Arial" w:cs="Arial"/>
        </w:rPr>
        <w:t xml:space="preserve"> </w:t>
      </w:r>
      <w:r w:rsidR="00A20F2A" w:rsidRPr="00832446">
        <w:rPr>
          <w:rFonts w:ascii="Arial" w:hAnsi="Arial" w:cs="Arial"/>
        </w:rPr>
        <w:t>level</w:t>
      </w:r>
      <w:r w:rsidR="00A20F2A">
        <w:rPr>
          <w:rFonts w:ascii="Arial" w:hAnsi="Arial" w:cs="Arial"/>
        </w:rPr>
        <w:t xml:space="preserve"> in the </w:t>
      </w:r>
      <w:r w:rsidR="00D63EDA">
        <w:rPr>
          <w:rFonts w:ascii="Arial" w:hAnsi="Arial" w:cs="Arial"/>
        </w:rPr>
        <w:t>duodenal and FD in the same subjects (</w:t>
      </w:r>
      <w:r w:rsidR="003E069D">
        <w:rPr>
          <w:rFonts w:ascii="Arial" w:hAnsi="Arial" w:cs="Arial"/>
        </w:rPr>
        <w:t xml:space="preserve">Group 2, </w:t>
      </w:r>
      <w:r w:rsidR="00D63EDA">
        <w:rPr>
          <w:rFonts w:ascii="Arial" w:hAnsi="Arial" w:cs="Arial"/>
        </w:rPr>
        <w:t>n=23). Duodenum</w:t>
      </w:r>
      <w:r w:rsidR="00A20F2A">
        <w:rPr>
          <w:rFonts w:ascii="Arial" w:hAnsi="Arial" w:cs="Arial"/>
        </w:rPr>
        <w:t xml:space="preserve"> – </w:t>
      </w:r>
      <w:r w:rsidR="00D63EDA">
        <w:rPr>
          <w:rFonts w:ascii="Arial" w:hAnsi="Arial" w:cs="Arial"/>
        </w:rPr>
        <w:t>red</w:t>
      </w:r>
      <w:r w:rsidR="00A20F2A">
        <w:rPr>
          <w:rFonts w:ascii="Arial" w:hAnsi="Arial" w:cs="Arial"/>
        </w:rPr>
        <w:t xml:space="preserve">, </w:t>
      </w:r>
      <w:r w:rsidR="00D63EDA">
        <w:rPr>
          <w:rFonts w:ascii="Arial" w:hAnsi="Arial" w:cs="Arial"/>
        </w:rPr>
        <w:t>FD</w:t>
      </w:r>
      <w:r w:rsidR="00A20F2A">
        <w:rPr>
          <w:rFonts w:ascii="Arial" w:hAnsi="Arial" w:cs="Arial"/>
        </w:rPr>
        <w:t xml:space="preserve"> - </w:t>
      </w:r>
      <w:r w:rsidR="00D63EDA">
        <w:rPr>
          <w:rFonts w:ascii="Arial" w:hAnsi="Arial" w:cs="Arial"/>
        </w:rPr>
        <w:t>green. Transparent circles</w:t>
      </w:r>
      <w:r w:rsidRPr="00003D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indicate the</w:t>
      </w:r>
      <w:r w:rsidR="00D63EDA">
        <w:rPr>
          <w:rFonts w:ascii="Arial" w:hAnsi="Arial" w:cs="Arial"/>
        </w:rPr>
        <w:t xml:space="preserve"> 95% confidence region.  </w:t>
      </w:r>
    </w:p>
    <w:p w:rsidR="00D63EDA" w:rsidRDefault="00D63EDA" w:rsidP="00D63EDA">
      <w:pPr>
        <w:spacing w:line="480" w:lineRule="auto"/>
        <w:rPr>
          <w:rFonts w:ascii="Arial" w:hAnsi="Arial" w:cs="Arial"/>
        </w:rPr>
      </w:pPr>
    </w:p>
    <w:p w:rsidR="00CA30B0" w:rsidRDefault="00CA30B0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D63EDA" w:rsidRDefault="00D63EDA" w:rsidP="00D63EDA">
      <w:pPr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58E63CD2" wp14:editId="13B83609">
            <wp:extent cx="4826085" cy="44450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199" cy="4456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3EDA" w:rsidRPr="005819EA" w:rsidRDefault="00003DDD" w:rsidP="00D63EDA">
      <w:pPr>
        <w:spacing w:line="480" w:lineRule="auto"/>
        <w:rPr>
          <w:rFonts w:ascii="Arial" w:hAnsi="Arial" w:cs="Arial"/>
        </w:rPr>
      </w:pPr>
      <w:r w:rsidRPr="00852D72">
        <w:rPr>
          <w:rFonts w:ascii="Arial" w:hAnsi="Arial" w:cs="Arial"/>
          <w:b/>
        </w:rPr>
        <w:t>Supplemental</w:t>
      </w:r>
      <w:r>
        <w:rPr>
          <w:rFonts w:ascii="Arial" w:hAnsi="Arial" w:cs="Arial"/>
          <w:b/>
        </w:rPr>
        <w:t xml:space="preserve"> </w:t>
      </w:r>
      <w:r w:rsidR="00D63EDA" w:rsidRPr="00C303A9">
        <w:rPr>
          <w:rFonts w:ascii="Arial" w:hAnsi="Arial" w:cs="Arial"/>
          <w:b/>
        </w:rPr>
        <w:t xml:space="preserve">Figure </w:t>
      </w:r>
      <w:r w:rsidR="00D63EDA">
        <w:rPr>
          <w:rFonts w:ascii="Arial" w:hAnsi="Arial" w:cs="Arial"/>
          <w:b/>
        </w:rPr>
        <w:t>6</w:t>
      </w:r>
      <w:r w:rsidR="00D63EDA" w:rsidRPr="00C303A9">
        <w:rPr>
          <w:rFonts w:ascii="Arial" w:hAnsi="Arial" w:cs="Arial"/>
          <w:b/>
        </w:rPr>
        <w:t>.</w:t>
      </w:r>
      <w:r w:rsidR="00D63EDA" w:rsidRPr="00C303A9">
        <w:rPr>
          <w:rFonts w:ascii="Arial" w:hAnsi="Arial" w:cs="Arial"/>
        </w:rPr>
        <w:t xml:space="preserve">  </w:t>
      </w:r>
      <w:r w:rsidR="00D63EDA" w:rsidRPr="006F3D5C">
        <w:rPr>
          <w:rFonts w:ascii="Arial" w:hAnsi="Arial" w:cs="Arial"/>
        </w:rPr>
        <w:t>V</w:t>
      </w:r>
      <w:r w:rsidR="00D63EDA" w:rsidRPr="00DB25A0">
        <w:rPr>
          <w:rFonts w:ascii="Arial" w:hAnsi="Arial" w:cs="Arial"/>
        </w:rPr>
        <w:t>ari</w:t>
      </w:r>
      <w:r w:rsidR="00D63EDA">
        <w:rPr>
          <w:rFonts w:ascii="Arial" w:hAnsi="Arial" w:cs="Arial"/>
        </w:rPr>
        <w:t xml:space="preserve">able importance in projection (VIP) selected during PLS-DA analysis of families </w:t>
      </w:r>
      <w:r w:rsidR="007830D9">
        <w:rPr>
          <w:rFonts w:ascii="Arial" w:hAnsi="Arial" w:cs="Arial"/>
        </w:rPr>
        <w:t>identified</w:t>
      </w:r>
      <w:r w:rsidR="00D63EDA">
        <w:rPr>
          <w:rFonts w:ascii="Arial" w:hAnsi="Arial" w:cs="Arial"/>
        </w:rPr>
        <w:t xml:space="preserve"> in duodenum and farthest distance (FD) in the same subjects (</w:t>
      </w:r>
      <w:r w:rsidR="003E069D">
        <w:rPr>
          <w:rFonts w:ascii="Arial" w:hAnsi="Arial" w:cs="Arial"/>
        </w:rPr>
        <w:t xml:space="preserve">Group 2, </w:t>
      </w:r>
      <w:r w:rsidR="00D63EDA">
        <w:rPr>
          <w:rFonts w:ascii="Arial" w:hAnsi="Arial" w:cs="Arial"/>
        </w:rPr>
        <w:t xml:space="preserve">n=23). </w:t>
      </w:r>
      <w:r w:rsidR="00D63EDA" w:rsidRPr="002E4765">
        <w:rPr>
          <w:rFonts w:ascii="Arial" w:hAnsi="Arial" w:cs="Arial"/>
        </w:rPr>
        <w:t xml:space="preserve">Each colored cell on the </w:t>
      </w:r>
      <w:r w:rsidR="00D63EDA">
        <w:rPr>
          <w:rFonts w:ascii="Arial" w:hAnsi="Arial" w:cs="Arial"/>
        </w:rPr>
        <w:t>right side</w:t>
      </w:r>
      <w:r w:rsidR="00D63EDA" w:rsidRPr="002E4765">
        <w:rPr>
          <w:rFonts w:ascii="Arial" w:hAnsi="Arial" w:cs="Arial"/>
        </w:rPr>
        <w:t xml:space="preserve"> corresponds to </w:t>
      </w:r>
      <w:r w:rsidR="00D63EDA">
        <w:rPr>
          <w:rFonts w:ascii="Arial" w:hAnsi="Arial" w:cs="Arial"/>
        </w:rPr>
        <w:t>the relative abundance</w:t>
      </w:r>
      <w:r w:rsidR="00D63EDA" w:rsidRPr="002E4765">
        <w:rPr>
          <w:rFonts w:ascii="Arial" w:hAnsi="Arial" w:cs="Arial"/>
        </w:rPr>
        <w:t xml:space="preserve"> value </w:t>
      </w:r>
      <w:r w:rsidR="00D63EDA">
        <w:rPr>
          <w:rFonts w:ascii="Arial" w:hAnsi="Arial" w:cs="Arial"/>
        </w:rPr>
        <w:t>of each normalized microbial family included in this analysis.</w:t>
      </w:r>
    </w:p>
    <w:p w:rsidR="00D63EDA" w:rsidRDefault="00D63EDA" w:rsidP="005D3A02">
      <w:pPr>
        <w:spacing w:line="480" w:lineRule="auto"/>
        <w:rPr>
          <w:rFonts w:ascii="Arial" w:hAnsi="Arial" w:cs="Arial"/>
        </w:rPr>
      </w:pPr>
    </w:p>
    <w:p w:rsidR="00CA30B0" w:rsidRDefault="00CA30B0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D3A02" w:rsidRDefault="005D3A02"/>
    <w:p w:rsidR="009013A1" w:rsidRDefault="009013A1" w:rsidP="009013A1">
      <w:pPr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1939673" wp14:editId="15FF780C">
            <wp:extent cx="6623050" cy="4731817"/>
            <wp:effectExtent l="0" t="0" r="635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494" cy="474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13A1" w:rsidRDefault="00003DDD" w:rsidP="009013A1">
      <w:pPr>
        <w:spacing w:line="480" w:lineRule="auto"/>
        <w:rPr>
          <w:rFonts w:ascii="Arial" w:hAnsi="Arial" w:cs="Arial"/>
        </w:rPr>
      </w:pPr>
      <w:r w:rsidRPr="00852D72">
        <w:rPr>
          <w:rFonts w:ascii="Arial" w:hAnsi="Arial" w:cs="Arial"/>
          <w:b/>
        </w:rPr>
        <w:t>Supplemental</w:t>
      </w:r>
      <w:r>
        <w:rPr>
          <w:rFonts w:ascii="Arial" w:hAnsi="Arial" w:cs="Arial"/>
          <w:b/>
        </w:rPr>
        <w:t xml:space="preserve"> </w:t>
      </w:r>
      <w:r w:rsidR="009013A1" w:rsidRPr="00C303A9">
        <w:rPr>
          <w:rFonts w:ascii="Arial" w:hAnsi="Arial" w:cs="Arial"/>
          <w:b/>
        </w:rPr>
        <w:t xml:space="preserve">Figure </w:t>
      </w:r>
      <w:r w:rsidR="001A7238">
        <w:rPr>
          <w:rFonts w:ascii="Arial" w:hAnsi="Arial" w:cs="Arial"/>
          <w:b/>
        </w:rPr>
        <w:t>7</w:t>
      </w:r>
      <w:r w:rsidR="009013A1" w:rsidRPr="00C303A9">
        <w:rPr>
          <w:rFonts w:ascii="Arial" w:hAnsi="Arial" w:cs="Arial"/>
          <w:b/>
        </w:rPr>
        <w:t>.</w:t>
      </w:r>
      <w:r w:rsidR="009013A1" w:rsidRPr="00C303A9">
        <w:rPr>
          <w:rFonts w:ascii="Arial" w:hAnsi="Arial" w:cs="Arial"/>
        </w:rPr>
        <w:t xml:space="preserve">  </w:t>
      </w:r>
      <w:r w:rsidR="009013A1">
        <w:rPr>
          <w:rFonts w:ascii="Arial" w:hAnsi="Arial" w:cs="Arial"/>
        </w:rPr>
        <w:t>R</w:t>
      </w:r>
      <w:r w:rsidR="009013A1" w:rsidRPr="00F4554E">
        <w:rPr>
          <w:rFonts w:ascii="Arial" w:hAnsi="Arial" w:cs="Arial"/>
        </w:rPr>
        <w:t xml:space="preserve">elative abundance of </w:t>
      </w:r>
      <w:r w:rsidR="007830D9" w:rsidRPr="00F4554E">
        <w:rPr>
          <w:rFonts w:ascii="Arial" w:hAnsi="Arial" w:cs="Arial"/>
        </w:rPr>
        <w:t xml:space="preserve">microbial </w:t>
      </w:r>
      <w:r w:rsidR="007830D9">
        <w:rPr>
          <w:rFonts w:ascii="Arial" w:hAnsi="Arial" w:cs="Arial"/>
        </w:rPr>
        <w:t>populations</w:t>
      </w:r>
      <w:r w:rsidR="007830D9" w:rsidRPr="00832446">
        <w:rPr>
          <w:rFonts w:ascii="Arial" w:hAnsi="Arial" w:cs="Arial"/>
        </w:rPr>
        <w:t xml:space="preserve"> at </w:t>
      </w:r>
      <w:r w:rsidR="007830D9">
        <w:rPr>
          <w:rFonts w:ascii="Arial" w:hAnsi="Arial" w:cs="Arial"/>
        </w:rPr>
        <w:t xml:space="preserve">the genus level </w:t>
      </w:r>
      <w:r w:rsidR="009013A1" w:rsidRPr="00832446">
        <w:rPr>
          <w:rFonts w:ascii="Arial" w:hAnsi="Arial" w:cs="Arial"/>
        </w:rPr>
        <w:t>in</w:t>
      </w:r>
      <w:r w:rsidR="009013A1" w:rsidRPr="00A848D9">
        <w:rPr>
          <w:rFonts w:ascii="Arial" w:hAnsi="Arial" w:cs="Arial"/>
        </w:rPr>
        <w:t xml:space="preserve"> </w:t>
      </w:r>
      <w:r w:rsidR="009013A1">
        <w:rPr>
          <w:rFonts w:ascii="Arial" w:hAnsi="Arial" w:cs="Arial"/>
        </w:rPr>
        <w:t xml:space="preserve">the duodenum, jejunum, </w:t>
      </w:r>
      <w:r w:rsidR="009013A1" w:rsidRPr="00832446">
        <w:rPr>
          <w:rFonts w:ascii="Arial" w:hAnsi="Arial" w:cs="Arial"/>
        </w:rPr>
        <w:t xml:space="preserve">FD and </w:t>
      </w:r>
      <w:r w:rsidR="009013A1">
        <w:rPr>
          <w:rFonts w:ascii="Arial" w:hAnsi="Arial" w:cs="Arial"/>
        </w:rPr>
        <w:t>stool in the same subjects (</w:t>
      </w:r>
      <w:r w:rsidR="003E069D">
        <w:rPr>
          <w:rFonts w:ascii="Arial" w:hAnsi="Arial" w:cs="Arial"/>
        </w:rPr>
        <w:t xml:space="preserve">Group 3, </w:t>
      </w:r>
      <w:r w:rsidR="009013A1">
        <w:rPr>
          <w:rFonts w:ascii="Arial" w:hAnsi="Arial" w:cs="Arial"/>
        </w:rPr>
        <w:t>n=8).</w:t>
      </w:r>
    </w:p>
    <w:p w:rsidR="009013A1" w:rsidRDefault="009013A1"/>
    <w:p w:rsidR="00CA30B0" w:rsidRDefault="00CA30B0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06989" w:rsidRDefault="00E06989" w:rsidP="00E06989">
      <w:pPr>
        <w:spacing w:line="48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</w:rPr>
        <w:lastRenderedPageBreak/>
        <w:drawing>
          <wp:inline distT="0" distB="0" distL="0" distR="0" wp14:anchorId="6AD5C12D" wp14:editId="2560C273">
            <wp:extent cx="6619409" cy="340995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925" cy="3418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6989" w:rsidRDefault="00E06989" w:rsidP="00E06989">
      <w:pPr>
        <w:spacing w:line="480" w:lineRule="auto"/>
        <w:rPr>
          <w:rFonts w:ascii="Arial" w:hAnsi="Arial" w:cs="Arial"/>
        </w:rPr>
      </w:pPr>
    </w:p>
    <w:p w:rsidR="00E06989" w:rsidRDefault="00003DDD" w:rsidP="00E06989">
      <w:pPr>
        <w:spacing w:line="480" w:lineRule="auto"/>
        <w:rPr>
          <w:rFonts w:ascii="Arial" w:hAnsi="Arial" w:cs="Arial"/>
        </w:rPr>
      </w:pPr>
      <w:r w:rsidRPr="00852D72">
        <w:rPr>
          <w:rFonts w:ascii="Arial" w:hAnsi="Arial" w:cs="Arial"/>
          <w:b/>
        </w:rPr>
        <w:t>Supplemental</w:t>
      </w:r>
      <w:r w:rsidR="00E06989">
        <w:rPr>
          <w:rFonts w:ascii="Arial" w:hAnsi="Arial" w:cs="Arial"/>
          <w:b/>
        </w:rPr>
        <w:t xml:space="preserve"> Figure </w:t>
      </w:r>
      <w:r w:rsidR="001A7238">
        <w:rPr>
          <w:rFonts w:ascii="Arial" w:hAnsi="Arial" w:cs="Arial"/>
          <w:b/>
        </w:rPr>
        <w:t>8</w:t>
      </w:r>
      <w:r w:rsidR="00E06989">
        <w:rPr>
          <w:rFonts w:ascii="Arial" w:hAnsi="Arial" w:cs="Arial"/>
          <w:b/>
        </w:rPr>
        <w:t xml:space="preserve">. </w:t>
      </w:r>
      <w:r w:rsidR="00E06989">
        <w:rPr>
          <w:rFonts w:ascii="Arial" w:hAnsi="Arial" w:cs="Arial"/>
        </w:rPr>
        <w:t>Composition</w:t>
      </w:r>
      <w:r w:rsidR="00E06989" w:rsidRPr="00F4554E">
        <w:rPr>
          <w:rFonts w:ascii="Arial" w:hAnsi="Arial" w:cs="Arial"/>
        </w:rPr>
        <w:t xml:space="preserve"> of </w:t>
      </w:r>
      <w:r w:rsidR="00E06989">
        <w:rPr>
          <w:rFonts w:ascii="Arial" w:hAnsi="Arial" w:cs="Arial"/>
        </w:rPr>
        <w:t>phylum</w:t>
      </w:r>
      <w:r w:rsidR="00E06989" w:rsidRPr="00F4554E">
        <w:rPr>
          <w:rFonts w:ascii="Arial" w:hAnsi="Arial" w:cs="Arial"/>
        </w:rPr>
        <w:t xml:space="preserve"> </w:t>
      </w:r>
      <w:r w:rsidR="00E06989">
        <w:rPr>
          <w:rFonts w:ascii="Arial" w:hAnsi="Arial" w:cs="Arial"/>
        </w:rPr>
        <w:t xml:space="preserve">Proteobacteria </w:t>
      </w:r>
      <w:r w:rsidR="00E06989" w:rsidRPr="00F4554E">
        <w:rPr>
          <w:rFonts w:ascii="Arial" w:hAnsi="Arial" w:cs="Arial"/>
        </w:rPr>
        <w:t xml:space="preserve">in the </w:t>
      </w:r>
      <w:r w:rsidR="00E06989">
        <w:rPr>
          <w:rFonts w:ascii="Arial" w:hAnsi="Arial" w:cs="Arial"/>
        </w:rPr>
        <w:t>small intestine (A)</w:t>
      </w:r>
      <w:r w:rsidR="00E06989" w:rsidRPr="00F4554E">
        <w:rPr>
          <w:rFonts w:ascii="Arial" w:hAnsi="Arial" w:cs="Arial"/>
        </w:rPr>
        <w:t xml:space="preserve"> and </w:t>
      </w:r>
      <w:r w:rsidR="00E06989">
        <w:rPr>
          <w:rFonts w:ascii="Arial" w:hAnsi="Arial" w:cs="Arial"/>
        </w:rPr>
        <w:t>stool (B).</w:t>
      </w:r>
    </w:p>
    <w:p w:rsidR="00E06989" w:rsidRDefault="00E06989"/>
    <w:sectPr w:rsidR="00E0698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2B63" w:rsidRDefault="00CC2B63" w:rsidP="001023E1">
      <w:r>
        <w:separator/>
      </w:r>
    </w:p>
  </w:endnote>
  <w:endnote w:type="continuationSeparator" w:id="0">
    <w:p w:rsidR="00CC2B63" w:rsidRDefault="00CC2B63" w:rsidP="00102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23E1" w:rsidRDefault="001023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23E1" w:rsidRDefault="001023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23E1" w:rsidRDefault="001023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2B63" w:rsidRDefault="00CC2B63" w:rsidP="001023E1">
      <w:r>
        <w:separator/>
      </w:r>
    </w:p>
  </w:footnote>
  <w:footnote w:type="continuationSeparator" w:id="0">
    <w:p w:rsidR="00CC2B63" w:rsidRDefault="00CC2B63" w:rsidP="00102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23E1" w:rsidRDefault="001023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23E1" w:rsidRDefault="001023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23E1" w:rsidRDefault="001023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313"/>
    <w:rsid w:val="00003DDD"/>
    <w:rsid w:val="00027DE4"/>
    <w:rsid w:val="00054EFD"/>
    <w:rsid w:val="000B46F6"/>
    <w:rsid w:val="001023E1"/>
    <w:rsid w:val="001A7238"/>
    <w:rsid w:val="002863A3"/>
    <w:rsid w:val="00380BD7"/>
    <w:rsid w:val="003E069D"/>
    <w:rsid w:val="0040703C"/>
    <w:rsid w:val="00491A2B"/>
    <w:rsid w:val="00497E50"/>
    <w:rsid w:val="00562B3C"/>
    <w:rsid w:val="00574B95"/>
    <w:rsid w:val="005D3A02"/>
    <w:rsid w:val="005E7313"/>
    <w:rsid w:val="00631178"/>
    <w:rsid w:val="006E01EF"/>
    <w:rsid w:val="007830D9"/>
    <w:rsid w:val="009013A1"/>
    <w:rsid w:val="009F2C28"/>
    <w:rsid w:val="00A20F2A"/>
    <w:rsid w:val="00AB1FF0"/>
    <w:rsid w:val="00BD5FCB"/>
    <w:rsid w:val="00C35EE5"/>
    <w:rsid w:val="00C93B4D"/>
    <w:rsid w:val="00CA2412"/>
    <w:rsid w:val="00CA30B0"/>
    <w:rsid w:val="00CC2B63"/>
    <w:rsid w:val="00D63EDA"/>
    <w:rsid w:val="00E06989"/>
    <w:rsid w:val="00FC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B6A3F"/>
  <w15:chartTrackingRefBased/>
  <w15:docId w15:val="{8BEDB295-2018-487F-8067-6D6CD498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5E731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023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3E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23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3E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23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3E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Leite, Gabriela</dc:creator>
  <cp:keywords/>
  <dc:description/>
  <cp:lastModifiedBy>Barlow, Gillian, Ph.D.</cp:lastModifiedBy>
  <cp:revision>8</cp:revision>
  <dcterms:created xsi:type="dcterms:W3CDTF">2019-10-02T16:58:00Z</dcterms:created>
  <dcterms:modified xsi:type="dcterms:W3CDTF">2019-12-17T19:43:00Z</dcterms:modified>
</cp:coreProperties>
</file>