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0BC6" w:rsidRPr="00B33363" w:rsidRDefault="00A30BC6" w:rsidP="00A30BC6">
      <w:pPr>
        <w:rPr>
          <w:b/>
          <w:bCs/>
          <w:color w:val="000000" w:themeColor="text1"/>
        </w:rPr>
      </w:pPr>
      <w:bookmarkStart w:id="0" w:name="_GoBack"/>
      <w:bookmarkEnd w:id="0"/>
      <w:r w:rsidRPr="00B33363">
        <w:rPr>
          <w:b/>
          <w:bCs/>
          <w:color w:val="000000" w:themeColor="text1"/>
        </w:rPr>
        <w:t xml:space="preserve">Supplementary material </w:t>
      </w: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  <w:r w:rsidRPr="00B33363">
        <w:rPr>
          <w:color w:val="000000" w:themeColor="text1"/>
        </w:rPr>
        <w:t>Supplementary Table 1: Definitions of Celiac disease and normal mucosa using SNOMED codes</w:t>
      </w:r>
    </w:p>
    <w:p w:rsidR="00A30BC6" w:rsidRPr="00B33363" w:rsidRDefault="00A30BC6" w:rsidP="00A30BC6">
      <w:pPr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8"/>
        <w:gridCol w:w="2911"/>
        <w:gridCol w:w="4696"/>
      </w:tblGrid>
      <w:tr w:rsidR="00A30BC6" w:rsidRPr="00B33363" w:rsidTr="006840EC">
        <w:trPr>
          <w:trHeight w:val="244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Disease/Condition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Topographic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SNOMED codes</w:t>
            </w:r>
          </w:p>
        </w:tc>
      </w:tr>
      <w:tr w:rsidR="00A30BC6" w:rsidRPr="00B33363" w:rsidTr="006840EC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Celiac disease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All T64, only T65, T65000, and T651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D6218, D62180, D62188, D6218X, D6218Y;</w:t>
            </w:r>
          </w:p>
          <w:p w:rsidR="00A30BC6" w:rsidRPr="00B33363" w:rsidRDefault="00A30BC6" w:rsidP="006840EC">
            <w:pPr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M58, M5800, M58000, M58001, M58005, M58006, M58007</w:t>
            </w:r>
          </w:p>
        </w:tc>
      </w:tr>
    </w:tbl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spacing w:after="120"/>
        <w:rPr>
          <w:color w:val="000000" w:themeColor="text1"/>
        </w:rPr>
      </w:pPr>
      <w:r w:rsidRPr="00B33363">
        <w:rPr>
          <w:color w:val="000000" w:themeColor="text1"/>
        </w:rPr>
        <w:t>Supplementary Table 2: Definitions of baseline comorbidities before start of follow-up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1692"/>
        <w:gridCol w:w="3600"/>
      </w:tblGrid>
      <w:tr w:rsidR="00A30BC6" w:rsidRPr="00B33363" w:rsidTr="006840EC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Comorbidity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ICD9</w:t>
            </w:r>
          </w:p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(1987-1996)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ICD10</w:t>
            </w:r>
          </w:p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(1997-)</w:t>
            </w:r>
          </w:p>
        </w:tc>
      </w:tr>
      <w:tr w:rsidR="00A30BC6" w:rsidRPr="00B33363" w:rsidTr="006840EC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Type 1 diabetes*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E10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Autoimmune thyroid disease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 xml:space="preserve">242A, 242X, 244X, </w:t>
            </w:r>
          </w:p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245C, 245W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E035, E039, E050, E055, E059, E063, E065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Rheumatoid arthritis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714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M05, M06, M08, M12.3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Inflammatory bowel disease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555, 556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K50, K51, K52.3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Psoriasis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696A-696B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L40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HIV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079J, 279K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B20-B24, F02.4, O98.7, R75, Z21.9, Z71.7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Hepatobiliary disease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570-576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K70-K83</w:t>
            </w:r>
          </w:p>
        </w:tc>
      </w:tr>
      <w:tr w:rsidR="00A30BC6" w:rsidRPr="00B33363" w:rsidTr="006840EC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Ascites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789F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R18</w:t>
            </w:r>
          </w:p>
        </w:tc>
      </w:tr>
    </w:tbl>
    <w:p w:rsidR="00A30BC6" w:rsidRPr="00B33363" w:rsidRDefault="00A30BC6" w:rsidP="00A30BC6">
      <w:pPr>
        <w:rPr>
          <w:color w:val="000000" w:themeColor="text1"/>
          <w:sz w:val="20"/>
        </w:rPr>
      </w:pPr>
      <w:r w:rsidRPr="00B33363">
        <w:rPr>
          <w:color w:val="000000" w:themeColor="text1"/>
          <w:sz w:val="20"/>
        </w:rPr>
        <w:t>*Age &lt;31 years at date of diagnosis</w:t>
      </w: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spacing w:after="120"/>
        <w:rPr>
          <w:color w:val="000000" w:themeColor="text1"/>
        </w:rPr>
      </w:pPr>
    </w:p>
    <w:p w:rsidR="00A30BC6" w:rsidRPr="00B33363" w:rsidRDefault="00A30BC6" w:rsidP="00A30BC6">
      <w:pPr>
        <w:spacing w:after="120"/>
        <w:rPr>
          <w:color w:val="000000" w:themeColor="text1"/>
        </w:rPr>
      </w:pPr>
    </w:p>
    <w:p w:rsidR="00A30BC6" w:rsidRPr="00B33363" w:rsidRDefault="00A30BC6" w:rsidP="00A30BC6">
      <w:pPr>
        <w:spacing w:after="120"/>
        <w:rPr>
          <w:color w:val="000000" w:themeColor="text1"/>
        </w:rPr>
      </w:pPr>
    </w:p>
    <w:p w:rsidR="00A30BC6" w:rsidRPr="00B33363" w:rsidRDefault="00A30BC6" w:rsidP="00A30BC6">
      <w:pPr>
        <w:spacing w:after="120"/>
        <w:rPr>
          <w:color w:val="000000" w:themeColor="text1"/>
        </w:rPr>
      </w:pPr>
    </w:p>
    <w:p w:rsidR="00A30BC6" w:rsidRPr="00B33363" w:rsidRDefault="00A30BC6" w:rsidP="00A30BC6">
      <w:pPr>
        <w:spacing w:after="120"/>
        <w:rPr>
          <w:color w:val="000000" w:themeColor="text1"/>
        </w:rPr>
      </w:pPr>
      <w:r w:rsidRPr="00B33363">
        <w:rPr>
          <w:color w:val="000000" w:themeColor="text1"/>
        </w:rPr>
        <w:t>Supplementary Table 3: Definitions of viral hepatitis and Hepatitis B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1213"/>
        <w:gridCol w:w="1611"/>
      </w:tblGrid>
      <w:tr w:rsidR="00A30BC6" w:rsidRPr="00B33363" w:rsidTr="006840EC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ICD9</w:t>
            </w:r>
          </w:p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(1987-1996)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ICD10</w:t>
            </w:r>
          </w:p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20"/>
                <w:szCs w:val="20"/>
              </w:rPr>
              <w:t>(1997-)</w:t>
            </w:r>
          </w:p>
        </w:tc>
      </w:tr>
      <w:tr w:rsidR="00A30BC6" w:rsidRPr="00B33363" w:rsidTr="006840EC"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Viral Hepatitis (for exclusion)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070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B15-B19, K77.0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Hepatitis 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070C, 070D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20"/>
                <w:szCs w:val="20"/>
              </w:rPr>
              <w:t>B16, B18.0-B18.1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</w:p>
    <w:p w:rsidR="00A30BC6" w:rsidRPr="00B33363" w:rsidRDefault="00A30BC6" w:rsidP="00A30BC6">
      <w:pPr>
        <w:rPr>
          <w:color w:val="000000" w:themeColor="text1"/>
        </w:rPr>
      </w:pPr>
      <w:r w:rsidRPr="00B33363">
        <w:rPr>
          <w:color w:val="000000" w:themeColor="text1"/>
        </w:rPr>
        <w:t xml:space="preserve">Supplementary Table 4: Baseline Characteristics of Individuals with </w:t>
      </w:r>
      <w:proofErr w:type="spellStart"/>
      <w:proofErr w:type="gramStart"/>
      <w:r w:rsidRPr="00B33363">
        <w:rPr>
          <w:color w:val="000000" w:themeColor="text1"/>
        </w:rPr>
        <w:t>CeD</w:t>
      </w:r>
      <w:proofErr w:type="spellEnd"/>
      <w:proofErr w:type="gramEnd"/>
      <w:r w:rsidRPr="00B33363">
        <w:rPr>
          <w:color w:val="000000" w:themeColor="text1"/>
        </w:rPr>
        <w:t xml:space="preserve"> and Sibling Comparators</w:t>
      </w:r>
    </w:p>
    <w:p w:rsidR="00A30BC6" w:rsidRPr="00B33363" w:rsidRDefault="00A30BC6" w:rsidP="00A30BC6">
      <w:pPr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8"/>
        <w:gridCol w:w="1376"/>
        <w:gridCol w:w="1701"/>
      </w:tblGrid>
      <w:tr w:rsidR="00A30BC6" w:rsidRPr="00B33363" w:rsidTr="006840EC"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18"/>
                <w:szCs w:val="20"/>
              </w:rPr>
              <w:t>Characteristic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18"/>
                <w:szCs w:val="20"/>
              </w:rPr>
              <w:t>Overall</w:t>
            </w:r>
          </w:p>
        </w:tc>
      </w:tr>
      <w:tr w:rsidR="00A30BC6" w:rsidRPr="00B33363" w:rsidTr="006840EC">
        <w:tc>
          <w:tcPr>
            <w:tcW w:w="0" w:type="auto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30BC6" w:rsidRPr="00B33363" w:rsidRDefault="00A30BC6" w:rsidP="006840EC">
            <w:pPr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18"/>
                <w:szCs w:val="20"/>
              </w:rPr>
              <w:t>Celiac disease</w:t>
            </w:r>
          </w:p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18"/>
                <w:szCs w:val="20"/>
              </w:rPr>
              <w:t>(n=29,686)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18"/>
                <w:szCs w:val="20"/>
              </w:rPr>
              <w:t>Sibling comparators</w:t>
            </w:r>
          </w:p>
          <w:p w:rsidR="00A30BC6" w:rsidRPr="00B33363" w:rsidRDefault="00A30BC6" w:rsidP="006840EC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b/>
                <w:color w:val="000000" w:themeColor="text1"/>
                <w:sz w:val="18"/>
                <w:szCs w:val="20"/>
              </w:rPr>
              <w:t>(n=50,586)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Female,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18 802 (63.3%)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24 640 (48.7%)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Male, no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10 884 (36.7%)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25 946 (51.3%)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Age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Mean (SD)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27.5 (21.1)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31.0 (21.0)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Median (IQR)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22.7 (8.8-45.0)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28.4 (11.7-49.0)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Range, min-max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0.0-84.1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0.0-83.5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i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i/>
                <w:color w:val="000000" w:themeColor="text1"/>
                <w:sz w:val="18"/>
                <w:szCs w:val="20"/>
              </w:rPr>
              <w:t>Categories,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&lt;18y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12 873 (43.4%)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18 129 (35.8%)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18y - &lt;40y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7 810 (26.3%)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13 927 (27.5%)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40y - &lt;60y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6 248 (21.0%)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13 084 (25.9%)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≥60y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2 755 (9.3%)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5 446 (10.8%)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Level of education,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≤9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4 442 (15.0%)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9 216 (18.2%)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10-12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7 858 (26.5%)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15 719 (31.1%)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&gt;12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5 603 (18.9%)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9 192 (18.2%)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Missing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11 783 (39.7%)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16 459 (32.5%)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Level of education using highest level of education in parents when missing,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≤9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4 740 (16.0%)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9 788 (19.3%)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10-12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12 562 (42.3%)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22 403 (44.3%)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&gt;12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12 351 (41.6%)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18 345 (36.3%)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Missing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33 (0.1%)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 (0.1%)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Start year of follow-up,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1990-1999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7 767 (26.2%)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13 852 (27.4%)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2000-2009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13 338 (44.9%)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22 858 (45.2%)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2010-2017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8 581 (28.9%)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13 876 (27.4%)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Disease history ever before start of follow-up,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Type 1 diabetes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1 217 (4.1%)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397 (0.8%)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Autoimmune thyroid disease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600 (2.0%)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500 (1.0%)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Rheumatoid arthritis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206 (0.7%)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265 (0.5%)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Inflammatory bowel disease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794 (2.7%)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396 (0.8%)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Psoriasis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265 (0.9%)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328 (0.6%)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HIV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6 (0.0%)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 (0.0%)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Hepatobiliary disease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845 (2.8%)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1 253 (2.5%)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Ascites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 (0.1%)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8 (0.0%)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Maternal Hepatitis B (before birth of index individual), no.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Yes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 (0.0%)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 (0.0%)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29 675 (100%)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50 575 (100%)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Missing (missing PNR in mother)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Follow-up, years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Mean (SD)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16.2 (7.2)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16.0 (7.5)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Median (IQR)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15.6 (10.4-21.5)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15.5 (10.1-21.6)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lastRenderedPageBreak/>
              <w:t xml:space="preserve">   Range, min-max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0.0-32.0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0.0-32.0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>Reason for censoring, n (%)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End of study (31 Dec, 2021)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26 961 (90.8%)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44 134 (87.2%)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Death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1 956 (6.6%)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3 527 (7.0%)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Emigration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760 (2.6%)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1 328 (2.6%)</w:t>
            </w:r>
          </w:p>
        </w:tc>
      </w:tr>
      <w:tr w:rsidR="00A30BC6" w:rsidRPr="00B33363" w:rsidTr="006840EC"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Hepatitis B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 (0.0%)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29 (0.1%)</w:t>
            </w:r>
          </w:p>
        </w:tc>
      </w:tr>
      <w:tr w:rsidR="00A30BC6" w:rsidRPr="00B33363" w:rsidTr="006840EC"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0BC6" w:rsidRPr="00B33363" w:rsidRDefault="00A30BC6" w:rsidP="006840EC">
            <w:pPr>
              <w:rPr>
                <w:rFonts w:cstheme="minorHAnsi"/>
                <w:color w:val="000000" w:themeColor="text1"/>
                <w:sz w:val="18"/>
                <w:szCs w:val="20"/>
              </w:rPr>
            </w:pPr>
            <w:r w:rsidRPr="00B33363">
              <w:rPr>
                <w:rFonts w:cstheme="minorHAnsi"/>
                <w:color w:val="000000" w:themeColor="text1"/>
                <w:sz w:val="18"/>
                <w:szCs w:val="20"/>
              </w:rPr>
              <w:t xml:space="preserve">   Celiac disease in controls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0BC6" w:rsidRPr="00B33363" w:rsidRDefault="00A30BC6" w:rsidP="006840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B3336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1 568 (3.1%)</w:t>
            </w:r>
          </w:p>
        </w:tc>
      </w:tr>
    </w:tbl>
    <w:p w:rsidR="00A30BC6" w:rsidRPr="00B33363" w:rsidRDefault="00A30BC6" w:rsidP="00A30BC6">
      <w:pPr>
        <w:rPr>
          <w:color w:val="000000" w:themeColor="text1"/>
        </w:rPr>
      </w:pPr>
    </w:p>
    <w:p w:rsidR="00DE153B" w:rsidRDefault="00DE153B"/>
    <w:sectPr w:rsidR="00DE153B" w:rsidSect="00B33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BC6"/>
    <w:rsid w:val="00001F7F"/>
    <w:rsid w:val="00006CE0"/>
    <w:rsid w:val="00012F35"/>
    <w:rsid w:val="00025B31"/>
    <w:rsid w:val="00031ED6"/>
    <w:rsid w:val="00037038"/>
    <w:rsid w:val="00047C45"/>
    <w:rsid w:val="0005016E"/>
    <w:rsid w:val="0005336D"/>
    <w:rsid w:val="00053F02"/>
    <w:rsid w:val="00060791"/>
    <w:rsid w:val="000655DD"/>
    <w:rsid w:val="00066629"/>
    <w:rsid w:val="00072C2F"/>
    <w:rsid w:val="00093F69"/>
    <w:rsid w:val="0009600E"/>
    <w:rsid w:val="00097CFF"/>
    <w:rsid w:val="00097E8C"/>
    <w:rsid w:val="000A12BB"/>
    <w:rsid w:val="000B0F48"/>
    <w:rsid w:val="000B1162"/>
    <w:rsid w:val="000B15F3"/>
    <w:rsid w:val="000B4CBA"/>
    <w:rsid w:val="000B7EEC"/>
    <w:rsid w:val="000C038C"/>
    <w:rsid w:val="000C3C2C"/>
    <w:rsid w:val="000D684D"/>
    <w:rsid w:val="000D7451"/>
    <w:rsid w:val="000E548D"/>
    <w:rsid w:val="000F001D"/>
    <w:rsid w:val="000F529F"/>
    <w:rsid w:val="000F59AF"/>
    <w:rsid w:val="000F5D73"/>
    <w:rsid w:val="000F6130"/>
    <w:rsid w:val="001050B1"/>
    <w:rsid w:val="00111562"/>
    <w:rsid w:val="0011663D"/>
    <w:rsid w:val="0012043C"/>
    <w:rsid w:val="00133073"/>
    <w:rsid w:val="00133848"/>
    <w:rsid w:val="00134F7D"/>
    <w:rsid w:val="00137D95"/>
    <w:rsid w:val="00144CB0"/>
    <w:rsid w:val="001471B1"/>
    <w:rsid w:val="00156A79"/>
    <w:rsid w:val="00163269"/>
    <w:rsid w:val="00163404"/>
    <w:rsid w:val="00163D26"/>
    <w:rsid w:val="001648C1"/>
    <w:rsid w:val="00166F65"/>
    <w:rsid w:val="00173080"/>
    <w:rsid w:val="0017350E"/>
    <w:rsid w:val="00174CD3"/>
    <w:rsid w:val="00181F7E"/>
    <w:rsid w:val="00182A26"/>
    <w:rsid w:val="0018408C"/>
    <w:rsid w:val="00185C48"/>
    <w:rsid w:val="00186AA3"/>
    <w:rsid w:val="001912BC"/>
    <w:rsid w:val="00191E0C"/>
    <w:rsid w:val="00194176"/>
    <w:rsid w:val="0019504A"/>
    <w:rsid w:val="001A4558"/>
    <w:rsid w:val="001A68C0"/>
    <w:rsid w:val="001A7AB8"/>
    <w:rsid w:val="001A7E30"/>
    <w:rsid w:val="001B030A"/>
    <w:rsid w:val="001B3874"/>
    <w:rsid w:val="001B7A15"/>
    <w:rsid w:val="001D093B"/>
    <w:rsid w:val="001D2A52"/>
    <w:rsid w:val="001E1A8F"/>
    <w:rsid w:val="001F7851"/>
    <w:rsid w:val="002008A3"/>
    <w:rsid w:val="00201D0C"/>
    <w:rsid w:val="00204583"/>
    <w:rsid w:val="0021130A"/>
    <w:rsid w:val="00212457"/>
    <w:rsid w:val="0021395A"/>
    <w:rsid w:val="002209DA"/>
    <w:rsid w:val="00221F0C"/>
    <w:rsid w:val="0022362C"/>
    <w:rsid w:val="00223888"/>
    <w:rsid w:val="002359E9"/>
    <w:rsid w:val="0023633F"/>
    <w:rsid w:val="00237184"/>
    <w:rsid w:val="0023785A"/>
    <w:rsid w:val="00241B99"/>
    <w:rsid w:val="00246E9C"/>
    <w:rsid w:val="00260B02"/>
    <w:rsid w:val="00264C7D"/>
    <w:rsid w:val="00274E59"/>
    <w:rsid w:val="002928B6"/>
    <w:rsid w:val="002A0227"/>
    <w:rsid w:val="002A0340"/>
    <w:rsid w:val="002A66C5"/>
    <w:rsid w:val="002A7205"/>
    <w:rsid w:val="002B0CB1"/>
    <w:rsid w:val="002B73DA"/>
    <w:rsid w:val="002D6F4F"/>
    <w:rsid w:val="002E35D6"/>
    <w:rsid w:val="002E517B"/>
    <w:rsid w:val="002E5F35"/>
    <w:rsid w:val="002F252A"/>
    <w:rsid w:val="002F2D3B"/>
    <w:rsid w:val="003031AB"/>
    <w:rsid w:val="003033C9"/>
    <w:rsid w:val="00304A31"/>
    <w:rsid w:val="003075AB"/>
    <w:rsid w:val="00312129"/>
    <w:rsid w:val="003219B7"/>
    <w:rsid w:val="003219EA"/>
    <w:rsid w:val="0032447C"/>
    <w:rsid w:val="003325D3"/>
    <w:rsid w:val="00334E46"/>
    <w:rsid w:val="00335598"/>
    <w:rsid w:val="00341D61"/>
    <w:rsid w:val="00342BCF"/>
    <w:rsid w:val="003443C1"/>
    <w:rsid w:val="00344AFD"/>
    <w:rsid w:val="0034584C"/>
    <w:rsid w:val="00346C38"/>
    <w:rsid w:val="003535AF"/>
    <w:rsid w:val="00357210"/>
    <w:rsid w:val="003635BE"/>
    <w:rsid w:val="0036492F"/>
    <w:rsid w:val="00365624"/>
    <w:rsid w:val="00372374"/>
    <w:rsid w:val="00376C97"/>
    <w:rsid w:val="00381895"/>
    <w:rsid w:val="003822D0"/>
    <w:rsid w:val="00382761"/>
    <w:rsid w:val="003832E6"/>
    <w:rsid w:val="00394F72"/>
    <w:rsid w:val="003975EA"/>
    <w:rsid w:val="00397EC6"/>
    <w:rsid w:val="003A00DA"/>
    <w:rsid w:val="003A03C5"/>
    <w:rsid w:val="003A1A7D"/>
    <w:rsid w:val="003A361C"/>
    <w:rsid w:val="003A39FA"/>
    <w:rsid w:val="003A4967"/>
    <w:rsid w:val="003A6535"/>
    <w:rsid w:val="003B09EF"/>
    <w:rsid w:val="003B0B1F"/>
    <w:rsid w:val="003B1D29"/>
    <w:rsid w:val="003B6592"/>
    <w:rsid w:val="003C2EB8"/>
    <w:rsid w:val="003C4C95"/>
    <w:rsid w:val="003C6095"/>
    <w:rsid w:val="003D22BA"/>
    <w:rsid w:val="003D5AE8"/>
    <w:rsid w:val="003E3035"/>
    <w:rsid w:val="003E6312"/>
    <w:rsid w:val="003E64AF"/>
    <w:rsid w:val="003F09EB"/>
    <w:rsid w:val="003F10DE"/>
    <w:rsid w:val="003F1806"/>
    <w:rsid w:val="00402EA4"/>
    <w:rsid w:val="00410C29"/>
    <w:rsid w:val="00412572"/>
    <w:rsid w:val="00414B82"/>
    <w:rsid w:val="004225C2"/>
    <w:rsid w:val="00427A04"/>
    <w:rsid w:val="0043586A"/>
    <w:rsid w:val="00435B2C"/>
    <w:rsid w:val="00436069"/>
    <w:rsid w:val="0045283C"/>
    <w:rsid w:val="004547ED"/>
    <w:rsid w:val="0045522C"/>
    <w:rsid w:val="00461C87"/>
    <w:rsid w:val="0046310B"/>
    <w:rsid w:val="00463A65"/>
    <w:rsid w:val="0046788A"/>
    <w:rsid w:val="0047070C"/>
    <w:rsid w:val="004723C7"/>
    <w:rsid w:val="004769D9"/>
    <w:rsid w:val="00477C5F"/>
    <w:rsid w:val="0048285F"/>
    <w:rsid w:val="004834D4"/>
    <w:rsid w:val="00490DA4"/>
    <w:rsid w:val="00496350"/>
    <w:rsid w:val="004B136E"/>
    <w:rsid w:val="004B34B8"/>
    <w:rsid w:val="004C799D"/>
    <w:rsid w:val="004D0F91"/>
    <w:rsid w:val="004D2DC0"/>
    <w:rsid w:val="004D74E8"/>
    <w:rsid w:val="004E09A5"/>
    <w:rsid w:val="004E1168"/>
    <w:rsid w:val="004E3A6B"/>
    <w:rsid w:val="004F027E"/>
    <w:rsid w:val="00500490"/>
    <w:rsid w:val="00502690"/>
    <w:rsid w:val="00506711"/>
    <w:rsid w:val="00511812"/>
    <w:rsid w:val="005214A6"/>
    <w:rsid w:val="005221AA"/>
    <w:rsid w:val="00525876"/>
    <w:rsid w:val="00531B0F"/>
    <w:rsid w:val="00533874"/>
    <w:rsid w:val="00533B82"/>
    <w:rsid w:val="00534D97"/>
    <w:rsid w:val="00535F21"/>
    <w:rsid w:val="00550C34"/>
    <w:rsid w:val="005628CD"/>
    <w:rsid w:val="005723F4"/>
    <w:rsid w:val="00576783"/>
    <w:rsid w:val="005846D5"/>
    <w:rsid w:val="00586A5F"/>
    <w:rsid w:val="00591F9B"/>
    <w:rsid w:val="0059485A"/>
    <w:rsid w:val="00597EB8"/>
    <w:rsid w:val="005A1B64"/>
    <w:rsid w:val="005A6281"/>
    <w:rsid w:val="005B59CE"/>
    <w:rsid w:val="005B7B8D"/>
    <w:rsid w:val="005D21D3"/>
    <w:rsid w:val="005D6942"/>
    <w:rsid w:val="005E4EFF"/>
    <w:rsid w:val="005E6500"/>
    <w:rsid w:val="005F1B8B"/>
    <w:rsid w:val="005F200C"/>
    <w:rsid w:val="005F5357"/>
    <w:rsid w:val="006011C9"/>
    <w:rsid w:val="00602120"/>
    <w:rsid w:val="00621736"/>
    <w:rsid w:val="0062390F"/>
    <w:rsid w:val="006241C5"/>
    <w:rsid w:val="00626372"/>
    <w:rsid w:val="006271FC"/>
    <w:rsid w:val="00637132"/>
    <w:rsid w:val="00642E3F"/>
    <w:rsid w:val="0064622A"/>
    <w:rsid w:val="00647003"/>
    <w:rsid w:val="00647EA1"/>
    <w:rsid w:val="00647FF1"/>
    <w:rsid w:val="00655E0C"/>
    <w:rsid w:val="00657257"/>
    <w:rsid w:val="0065728D"/>
    <w:rsid w:val="00663BFB"/>
    <w:rsid w:val="00664895"/>
    <w:rsid w:val="00665D0D"/>
    <w:rsid w:val="00667F23"/>
    <w:rsid w:val="00671AF6"/>
    <w:rsid w:val="0067408F"/>
    <w:rsid w:val="00674707"/>
    <w:rsid w:val="00677264"/>
    <w:rsid w:val="00680F33"/>
    <w:rsid w:val="006904F6"/>
    <w:rsid w:val="006907BF"/>
    <w:rsid w:val="00692077"/>
    <w:rsid w:val="00697158"/>
    <w:rsid w:val="00697BE4"/>
    <w:rsid w:val="006B1FB1"/>
    <w:rsid w:val="006B23D5"/>
    <w:rsid w:val="006B4028"/>
    <w:rsid w:val="006B7726"/>
    <w:rsid w:val="006B7B7E"/>
    <w:rsid w:val="006C5FD0"/>
    <w:rsid w:val="006E1025"/>
    <w:rsid w:val="006E28D7"/>
    <w:rsid w:val="006E2CE0"/>
    <w:rsid w:val="006E3A40"/>
    <w:rsid w:val="006E3B86"/>
    <w:rsid w:val="006F32C7"/>
    <w:rsid w:val="006F674C"/>
    <w:rsid w:val="00705AFE"/>
    <w:rsid w:val="00707D0D"/>
    <w:rsid w:val="00716667"/>
    <w:rsid w:val="00717FE3"/>
    <w:rsid w:val="007219EB"/>
    <w:rsid w:val="00722485"/>
    <w:rsid w:val="00732A74"/>
    <w:rsid w:val="00740379"/>
    <w:rsid w:val="00746B15"/>
    <w:rsid w:val="0077050A"/>
    <w:rsid w:val="00772375"/>
    <w:rsid w:val="007753E6"/>
    <w:rsid w:val="00787460"/>
    <w:rsid w:val="00793AD4"/>
    <w:rsid w:val="00793D8A"/>
    <w:rsid w:val="007952B4"/>
    <w:rsid w:val="007974B3"/>
    <w:rsid w:val="007A20E8"/>
    <w:rsid w:val="007A6FE3"/>
    <w:rsid w:val="007B194B"/>
    <w:rsid w:val="007C264A"/>
    <w:rsid w:val="007C47A3"/>
    <w:rsid w:val="007C589A"/>
    <w:rsid w:val="007C69ED"/>
    <w:rsid w:val="007D03A1"/>
    <w:rsid w:val="007D0DAC"/>
    <w:rsid w:val="007D5E2A"/>
    <w:rsid w:val="007F6119"/>
    <w:rsid w:val="007F6EDD"/>
    <w:rsid w:val="0080542F"/>
    <w:rsid w:val="00807F1E"/>
    <w:rsid w:val="00810BB3"/>
    <w:rsid w:val="00812263"/>
    <w:rsid w:val="0081792C"/>
    <w:rsid w:val="00821D32"/>
    <w:rsid w:val="0082351F"/>
    <w:rsid w:val="00826398"/>
    <w:rsid w:val="008273D9"/>
    <w:rsid w:val="008309D1"/>
    <w:rsid w:val="00832122"/>
    <w:rsid w:val="0084068E"/>
    <w:rsid w:val="00841131"/>
    <w:rsid w:val="008473BC"/>
    <w:rsid w:val="008473ED"/>
    <w:rsid w:val="00861E38"/>
    <w:rsid w:val="008853B3"/>
    <w:rsid w:val="008931E5"/>
    <w:rsid w:val="008937A9"/>
    <w:rsid w:val="008940CB"/>
    <w:rsid w:val="008941DB"/>
    <w:rsid w:val="008A418E"/>
    <w:rsid w:val="008A4E75"/>
    <w:rsid w:val="008A6488"/>
    <w:rsid w:val="008B40F2"/>
    <w:rsid w:val="008B5125"/>
    <w:rsid w:val="008B52D0"/>
    <w:rsid w:val="008B5980"/>
    <w:rsid w:val="008C16FE"/>
    <w:rsid w:val="008C1948"/>
    <w:rsid w:val="008C2BB0"/>
    <w:rsid w:val="008C4F51"/>
    <w:rsid w:val="008D4A85"/>
    <w:rsid w:val="008D4F27"/>
    <w:rsid w:val="008D6DBE"/>
    <w:rsid w:val="008D7C2C"/>
    <w:rsid w:val="008E023D"/>
    <w:rsid w:val="008E0F26"/>
    <w:rsid w:val="008E1E71"/>
    <w:rsid w:val="008E5566"/>
    <w:rsid w:val="008E6297"/>
    <w:rsid w:val="008E6C11"/>
    <w:rsid w:val="008F0E2A"/>
    <w:rsid w:val="008F0ECE"/>
    <w:rsid w:val="008F53D1"/>
    <w:rsid w:val="00902091"/>
    <w:rsid w:val="00920F1B"/>
    <w:rsid w:val="0093081C"/>
    <w:rsid w:val="00931574"/>
    <w:rsid w:val="009338FD"/>
    <w:rsid w:val="0093669D"/>
    <w:rsid w:val="0094416D"/>
    <w:rsid w:val="00944999"/>
    <w:rsid w:val="00950079"/>
    <w:rsid w:val="00953DFA"/>
    <w:rsid w:val="00956DFC"/>
    <w:rsid w:val="00960EEF"/>
    <w:rsid w:val="00963769"/>
    <w:rsid w:val="00963A06"/>
    <w:rsid w:val="009657B8"/>
    <w:rsid w:val="00972B99"/>
    <w:rsid w:val="00972DF1"/>
    <w:rsid w:val="0098701C"/>
    <w:rsid w:val="009950FE"/>
    <w:rsid w:val="00995AD7"/>
    <w:rsid w:val="0099625B"/>
    <w:rsid w:val="009A2455"/>
    <w:rsid w:val="009A2C4A"/>
    <w:rsid w:val="009A3637"/>
    <w:rsid w:val="009A3D3E"/>
    <w:rsid w:val="009A73DA"/>
    <w:rsid w:val="009B1B14"/>
    <w:rsid w:val="009B22EA"/>
    <w:rsid w:val="009B6FFC"/>
    <w:rsid w:val="009C37F3"/>
    <w:rsid w:val="009D4AF6"/>
    <w:rsid w:val="009D51B3"/>
    <w:rsid w:val="009E0543"/>
    <w:rsid w:val="009E16D9"/>
    <w:rsid w:val="009E5647"/>
    <w:rsid w:val="009E5B20"/>
    <w:rsid w:val="009E6225"/>
    <w:rsid w:val="009E62D8"/>
    <w:rsid w:val="009F6E7A"/>
    <w:rsid w:val="00A04073"/>
    <w:rsid w:val="00A04BC9"/>
    <w:rsid w:val="00A10561"/>
    <w:rsid w:val="00A10E3D"/>
    <w:rsid w:val="00A244DE"/>
    <w:rsid w:val="00A2606A"/>
    <w:rsid w:val="00A2647E"/>
    <w:rsid w:val="00A27166"/>
    <w:rsid w:val="00A27B4D"/>
    <w:rsid w:val="00A30BC6"/>
    <w:rsid w:val="00A34015"/>
    <w:rsid w:val="00A420EC"/>
    <w:rsid w:val="00A438EE"/>
    <w:rsid w:val="00A440DA"/>
    <w:rsid w:val="00A6720F"/>
    <w:rsid w:val="00A7378A"/>
    <w:rsid w:val="00A73B1F"/>
    <w:rsid w:val="00A77A3E"/>
    <w:rsid w:val="00A85F42"/>
    <w:rsid w:val="00A9053C"/>
    <w:rsid w:val="00A930AA"/>
    <w:rsid w:val="00AA0D01"/>
    <w:rsid w:val="00AA18D1"/>
    <w:rsid w:val="00AA2B44"/>
    <w:rsid w:val="00AB01EE"/>
    <w:rsid w:val="00AB7929"/>
    <w:rsid w:val="00AC3A65"/>
    <w:rsid w:val="00AC49ED"/>
    <w:rsid w:val="00AC7012"/>
    <w:rsid w:val="00AC771C"/>
    <w:rsid w:val="00AD7592"/>
    <w:rsid w:val="00AD77B4"/>
    <w:rsid w:val="00AE0F57"/>
    <w:rsid w:val="00AE1BCC"/>
    <w:rsid w:val="00AE260A"/>
    <w:rsid w:val="00AE6305"/>
    <w:rsid w:val="00AF3816"/>
    <w:rsid w:val="00AF581B"/>
    <w:rsid w:val="00AF620B"/>
    <w:rsid w:val="00AF6ABC"/>
    <w:rsid w:val="00B00E52"/>
    <w:rsid w:val="00B05181"/>
    <w:rsid w:val="00B07110"/>
    <w:rsid w:val="00B07ACF"/>
    <w:rsid w:val="00B10345"/>
    <w:rsid w:val="00B13A70"/>
    <w:rsid w:val="00B15F77"/>
    <w:rsid w:val="00B21A96"/>
    <w:rsid w:val="00B23072"/>
    <w:rsid w:val="00B267D3"/>
    <w:rsid w:val="00B26D13"/>
    <w:rsid w:val="00B451E9"/>
    <w:rsid w:val="00B631D5"/>
    <w:rsid w:val="00B656B5"/>
    <w:rsid w:val="00B67D8F"/>
    <w:rsid w:val="00B7226C"/>
    <w:rsid w:val="00B726B3"/>
    <w:rsid w:val="00B7574D"/>
    <w:rsid w:val="00B76B44"/>
    <w:rsid w:val="00B80890"/>
    <w:rsid w:val="00B85B1D"/>
    <w:rsid w:val="00B8760A"/>
    <w:rsid w:val="00B87E1B"/>
    <w:rsid w:val="00B924A5"/>
    <w:rsid w:val="00BA0440"/>
    <w:rsid w:val="00BA1B97"/>
    <w:rsid w:val="00BA29BA"/>
    <w:rsid w:val="00BB0500"/>
    <w:rsid w:val="00BC7CA7"/>
    <w:rsid w:val="00BD6A4B"/>
    <w:rsid w:val="00BE0B79"/>
    <w:rsid w:val="00BE1337"/>
    <w:rsid w:val="00BE7E71"/>
    <w:rsid w:val="00BF292B"/>
    <w:rsid w:val="00BF3279"/>
    <w:rsid w:val="00BF62EB"/>
    <w:rsid w:val="00C0152A"/>
    <w:rsid w:val="00C0245F"/>
    <w:rsid w:val="00C02688"/>
    <w:rsid w:val="00C11202"/>
    <w:rsid w:val="00C14475"/>
    <w:rsid w:val="00C15FD7"/>
    <w:rsid w:val="00C2030B"/>
    <w:rsid w:val="00C24351"/>
    <w:rsid w:val="00C337EB"/>
    <w:rsid w:val="00C34627"/>
    <w:rsid w:val="00C35111"/>
    <w:rsid w:val="00C3610C"/>
    <w:rsid w:val="00C4191C"/>
    <w:rsid w:val="00C43BDE"/>
    <w:rsid w:val="00C4433E"/>
    <w:rsid w:val="00C46510"/>
    <w:rsid w:val="00C71AFE"/>
    <w:rsid w:val="00C74627"/>
    <w:rsid w:val="00C76199"/>
    <w:rsid w:val="00C7779A"/>
    <w:rsid w:val="00C82A41"/>
    <w:rsid w:val="00C878FC"/>
    <w:rsid w:val="00C92776"/>
    <w:rsid w:val="00C92ACA"/>
    <w:rsid w:val="00C93119"/>
    <w:rsid w:val="00C93932"/>
    <w:rsid w:val="00C9509E"/>
    <w:rsid w:val="00C95BB2"/>
    <w:rsid w:val="00CA1BD4"/>
    <w:rsid w:val="00CA569B"/>
    <w:rsid w:val="00CB3040"/>
    <w:rsid w:val="00CB4752"/>
    <w:rsid w:val="00CD16C4"/>
    <w:rsid w:val="00CE0D3D"/>
    <w:rsid w:val="00CE1494"/>
    <w:rsid w:val="00CE2F96"/>
    <w:rsid w:val="00D02CCA"/>
    <w:rsid w:val="00D05397"/>
    <w:rsid w:val="00D33E31"/>
    <w:rsid w:val="00D34162"/>
    <w:rsid w:val="00D341A9"/>
    <w:rsid w:val="00D36F03"/>
    <w:rsid w:val="00D4235F"/>
    <w:rsid w:val="00D426CF"/>
    <w:rsid w:val="00D57895"/>
    <w:rsid w:val="00D625A4"/>
    <w:rsid w:val="00D63213"/>
    <w:rsid w:val="00D84CBB"/>
    <w:rsid w:val="00D84D9A"/>
    <w:rsid w:val="00D91089"/>
    <w:rsid w:val="00D92CA1"/>
    <w:rsid w:val="00D93F17"/>
    <w:rsid w:val="00DA0048"/>
    <w:rsid w:val="00DA0247"/>
    <w:rsid w:val="00DA025B"/>
    <w:rsid w:val="00DA09D3"/>
    <w:rsid w:val="00DA602B"/>
    <w:rsid w:val="00DC14F4"/>
    <w:rsid w:val="00DC31A5"/>
    <w:rsid w:val="00DD30CD"/>
    <w:rsid w:val="00DD7639"/>
    <w:rsid w:val="00DE0DE0"/>
    <w:rsid w:val="00DE153B"/>
    <w:rsid w:val="00DE3C67"/>
    <w:rsid w:val="00DF0176"/>
    <w:rsid w:val="00DF11C6"/>
    <w:rsid w:val="00DF1FDA"/>
    <w:rsid w:val="00DF58DD"/>
    <w:rsid w:val="00DF6488"/>
    <w:rsid w:val="00E027CC"/>
    <w:rsid w:val="00E04F6B"/>
    <w:rsid w:val="00E07FD2"/>
    <w:rsid w:val="00E1047A"/>
    <w:rsid w:val="00E20BFF"/>
    <w:rsid w:val="00E24495"/>
    <w:rsid w:val="00E25991"/>
    <w:rsid w:val="00E36D4A"/>
    <w:rsid w:val="00E36E0B"/>
    <w:rsid w:val="00E43E36"/>
    <w:rsid w:val="00E452CB"/>
    <w:rsid w:val="00E5555E"/>
    <w:rsid w:val="00E65AFD"/>
    <w:rsid w:val="00E729A4"/>
    <w:rsid w:val="00E836CF"/>
    <w:rsid w:val="00E837DE"/>
    <w:rsid w:val="00E914E5"/>
    <w:rsid w:val="00E934E9"/>
    <w:rsid w:val="00E95081"/>
    <w:rsid w:val="00E97BBD"/>
    <w:rsid w:val="00EA5962"/>
    <w:rsid w:val="00EB5383"/>
    <w:rsid w:val="00EC0153"/>
    <w:rsid w:val="00EC05C5"/>
    <w:rsid w:val="00EC520B"/>
    <w:rsid w:val="00ED1B69"/>
    <w:rsid w:val="00ED270C"/>
    <w:rsid w:val="00ED6C11"/>
    <w:rsid w:val="00EE1BC5"/>
    <w:rsid w:val="00EE2157"/>
    <w:rsid w:val="00EE25AC"/>
    <w:rsid w:val="00EE6561"/>
    <w:rsid w:val="00F01EB7"/>
    <w:rsid w:val="00F04E77"/>
    <w:rsid w:val="00F0594E"/>
    <w:rsid w:val="00F06471"/>
    <w:rsid w:val="00F1109C"/>
    <w:rsid w:val="00F112FF"/>
    <w:rsid w:val="00F20D3A"/>
    <w:rsid w:val="00F236CC"/>
    <w:rsid w:val="00F251F8"/>
    <w:rsid w:val="00F26917"/>
    <w:rsid w:val="00F270DA"/>
    <w:rsid w:val="00F320EE"/>
    <w:rsid w:val="00F52188"/>
    <w:rsid w:val="00F53380"/>
    <w:rsid w:val="00F54D89"/>
    <w:rsid w:val="00F57C68"/>
    <w:rsid w:val="00F6086E"/>
    <w:rsid w:val="00F61917"/>
    <w:rsid w:val="00F61AB4"/>
    <w:rsid w:val="00F62A3A"/>
    <w:rsid w:val="00F62DE6"/>
    <w:rsid w:val="00F630F7"/>
    <w:rsid w:val="00F63494"/>
    <w:rsid w:val="00F72943"/>
    <w:rsid w:val="00F832C3"/>
    <w:rsid w:val="00F852B6"/>
    <w:rsid w:val="00F859B2"/>
    <w:rsid w:val="00F929D7"/>
    <w:rsid w:val="00F955D5"/>
    <w:rsid w:val="00F9764C"/>
    <w:rsid w:val="00FA36AF"/>
    <w:rsid w:val="00FA5C91"/>
    <w:rsid w:val="00FB06E6"/>
    <w:rsid w:val="00FB31F7"/>
    <w:rsid w:val="00FC1D7B"/>
    <w:rsid w:val="00FC46D2"/>
    <w:rsid w:val="00FD44C9"/>
    <w:rsid w:val="00FD5981"/>
    <w:rsid w:val="00FE4E73"/>
    <w:rsid w:val="00FF0C94"/>
    <w:rsid w:val="00FF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F25EB9-9938-4D35-A151-635E9D047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30B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483</Words>
  <Characters>2759</Characters>
  <Application>Microsoft Office Word</Application>
  <DocSecurity>0</DocSecurity>
  <Lines>22</Lines>
  <Paragraphs>6</Paragraphs>
  <ScaleCrop>false</ScaleCrop>
  <Company>HP Inc.</Company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Reshma Velan</dc:creator>
  <cp:keywords/>
  <dc:description/>
  <cp:lastModifiedBy>Reshma Velan</cp:lastModifiedBy>
  <cp:revision>1</cp:revision>
  <dcterms:created xsi:type="dcterms:W3CDTF">2025-01-24T01:48:00Z</dcterms:created>
  <dcterms:modified xsi:type="dcterms:W3CDTF">2025-01-24T01:49:00Z</dcterms:modified>
</cp:coreProperties>
</file>