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D2704" w14:textId="77777777" w:rsidR="00F04D6E" w:rsidRDefault="00F04D6E" w:rsidP="00B82B6B">
      <w:pPr>
        <w:rPr>
          <w:rFonts w:ascii="Arial" w:hAnsi="Arial" w:cs="Arial"/>
        </w:rPr>
      </w:pPr>
    </w:p>
    <w:p w14:paraId="580E3594" w14:textId="593545AE" w:rsidR="00F04D6E" w:rsidRDefault="00F04D6E" w:rsidP="00B82B6B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BBF126E" wp14:editId="292E9102">
            <wp:extent cx="5943600" cy="4592955"/>
            <wp:effectExtent l="0" t="0" r="0" b="0"/>
            <wp:docPr id="3800083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008377" name="Picture 38000837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D7541" w14:textId="77777777" w:rsidR="00D91D6B" w:rsidRDefault="00A62F88" w:rsidP="00A62F88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Supplemental Figure 1: </w:t>
      </w:r>
      <w:r w:rsidR="00D91D6B">
        <w:rPr>
          <w:rFonts w:ascii="Arial" w:hAnsi="Arial" w:cs="Arial"/>
        </w:rPr>
        <w:t>Study Design</w:t>
      </w:r>
    </w:p>
    <w:p w14:paraId="2D9EE77D" w14:textId="77777777" w:rsidR="00D91D6B" w:rsidRDefault="00D91D6B" w:rsidP="00A62F88">
      <w:pPr>
        <w:rPr>
          <w:rFonts w:ascii="Arial" w:hAnsi="Arial" w:cs="Arial"/>
          <w:b/>
          <w:bCs/>
        </w:rPr>
      </w:pPr>
    </w:p>
    <w:p w14:paraId="463BC997" w14:textId="77777777" w:rsidR="00F04D6E" w:rsidRDefault="00F04D6E" w:rsidP="00A62F88">
      <w:pPr>
        <w:rPr>
          <w:rFonts w:ascii="Arial" w:hAnsi="Arial" w:cs="Arial"/>
          <w:b/>
          <w:bCs/>
        </w:rPr>
      </w:pPr>
    </w:p>
    <w:p w14:paraId="7D28C28E" w14:textId="24105A69" w:rsidR="00F04D6E" w:rsidRPr="00EC7A99" w:rsidRDefault="00F04D6E" w:rsidP="00A62F8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226946B6" wp14:editId="2F1B3014">
            <wp:extent cx="5943600" cy="3343275"/>
            <wp:effectExtent l="0" t="0" r="0" b="0"/>
            <wp:docPr id="18659268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926874" name="Picture 186592687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90350" w14:textId="7A49DC46" w:rsidR="00A62F88" w:rsidRPr="00A62F88" w:rsidRDefault="00D91D6B" w:rsidP="00A62F88">
      <w:pPr>
        <w:rPr>
          <w:rFonts w:ascii="Arial" w:hAnsi="Arial" w:cs="Arial"/>
        </w:rPr>
      </w:pPr>
      <w:r w:rsidRPr="00EC7A99">
        <w:rPr>
          <w:rFonts w:ascii="Arial" w:hAnsi="Arial" w:cs="Arial"/>
          <w:b/>
          <w:bCs/>
        </w:rPr>
        <w:t>Supplemental Figure 2</w:t>
      </w:r>
      <w:r>
        <w:rPr>
          <w:rFonts w:ascii="Arial" w:hAnsi="Arial" w:cs="Arial"/>
        </w:rPr>
        <w:t xml:space="preserve">: </w:t>
      </w:r>
      <w:r w:rsidR="00A62F88">
        <w:rPr>
          <w:rFonts w:ascii="Arial" w:hAnsi="Arial" w:cs="Arial"/>
        </w:rPr>
        <w:t>Flow chart, depicting participant inclusion</w:t>
      </w:r>
    </w:p>
    <w:p w14:paraId="05E6F9C7" w14:textId="77777777" w:rsidR="00A62F88" w:rsidRDefault="00A62F88" w:rsidP="00B82B6B">
      <w:pPr>
        <w:rPr>
          <w:rFonts w:ascii="Arial" w:hAnsi="Arial" w:cs="Arial"/>
          <w:b/>
          <w:bCs/>
        </w:rPr>
      </w:pPr>
    </w:p>
    <w:p w14:paraId="4FB0D976" w14:textId="77777777" w:rsidR="001122D5" w:rsidRDefault="001122D5" w:rsidP="00B82B6B">
      <w:pPr>
        <w:rPr>
          <w:rFonts w:ascii="Arial" w:hAnsi="Arial" w:cs="Arial"/>
          <w:b/>
          <w:bCs/>
        </w:rPr>
      </w:pPr>
    </w:p>
    <w:p w14:paraId="7DCE7B0C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1B8D7988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3D4015FF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1F8A8D46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292146F7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77BC7EA4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381B7140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65ED6A6A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1EE5B972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431CCB94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129B7766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46B378AF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4E76E0A1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7445CF94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76524FF1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5E291CFD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32A1BD5C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15488ED5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54B8664F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5E9D4DD2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706C57B9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2AC67EA4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24F3ED63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3C219C4B" w14:textId="77777777" w:rsidR="00F04D6E" w:rsidRDefault="00F04D6E" w:rsidP="00F04D6E">
      <w:pPr>
        <w:rPr>
          <w:rFonts w:ascii="Arial" w:hAnsi="Arial" w:cs="Arial"/>
          <w:b/>
          <w:bCs/>
        </w:rPr>
      </w:pPr>
    </w:p>
    <w:p w14:paraId="2B1EE69D" w14:textId="04B558F0" w:rsidR="00F04D6E" w:rsidRDefault="00F04D6E" w:rsidP="00F04D6E">
      <w:pPr>
        <w:ind w:left="-630"/>
        <w:rPr>
          <w:rFonts w:ascii="Arial" w:hAnsi="Arial" w:cs="Arial"/>
          <w:b/>
          <w:bCs/>
        </w:rPr>
      </w:pPr>
      <w:r w:rsidRPr="004C15ED">
        <w:rPr>
          <w:rFonts w:ascii="Arial" w:hAnsi="Arial" w:cs="Arial"/>
          <w:b/>
          <w:bCs/>
        </w:rPr>
        <w:lastRenderedPageBreak/>
        <w:t xml:space="preserve">Supplemental Table 1: </w:t>
      </w:r>
      <w:r>
        <w:rPr>
          <w:rFonts w:ascii="Arial" w:hAnsi="Arial" w:cs="Arial"/>
          <w:b/>
          <w:bCs/>
        </w:rPr>
        <w:t>Additional variables in cohort characteristics</w:t>
      </w:r>
    </w:p>
    <w:p w14:paraId="24776222" w14:textId="77777777" w:rsidR="00F04D6E" w:rsidRDefault="00F04D6E" w:rsidP="00F04D6E">
      <w:pPr>
        <w:ind w:left="-630"/>
        <w:rPr>
          <w:rFonts w:ascii="Arial" w:hAnsi="Arial" w:cs="Arial"/>
          <w:b/>
          <w:bCs/>
        </w:rPr>
      </w:pPr>
    </w:p>
    <w:tbl>
      <w:tblPr>
        <w:tblStyle w:val="TableGrid1"/>
        <w:tblW w:w="1071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2159"/>
        <w:gridCol w:w="1711"/>
        <w:gridCol w:w="1710"/>
        <w:gridCol w:w="810"/>
        <w:gridCol w:w="1710"/>
        <w:gridCol w:w="1710"/>
        <w:gridCol w:w="900"/>
      </w:tblGrid>
      <w:tr w:rsidR="00F04D6E" w:rsidRPr="002870C4" w14:paraId="6A499DC5" w14:textId="77777777" w:rsidTr="00F04D6E">
        <w:trPr>
          <w:trHeight w:val="144"/>
        </w:trPr>
        <w:tc>
          <w:tcPr>
            <w:tcW w:w="2159" w:type="dxa"/>
          </w:tcPr>
          <w:p w14:paraId="5B81CE47" w14:textId="77777777" w:rsidR="00F04D6E" w:rsidRPr="002870C4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1" w:type="dxa"/>
            <w:gridSpan w:val="3"/>
          </w:tcPr>
          <w:p w14:paraId="1DD3714E" w14:textId="77777777" w:rsidR="00F04D6E" w:rsidRPr="002870C4" w:rsidRDefault="00F04D6E" w:rsidP="00CA229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70C4">
              <w:rPr>
                <w:rFonts w:ascii="Arial" w:hAnsi="Arial" w:cs="Arial"/>
                <w:b/>
                <w:bCs/>
                <w:sz w:val="20"/>
                <w:szCs w:val="20"/>
              </w:rPr>
              <w:t>EOCRC</w:t>
            </w:r>
          </w:p>
        </w:tc>
        <w:tc>
          <w:tcPr>
            <w:tcW w:w="4320" w:type="dxa"/>
            <w:gridSpan w:val="3"/>
          </w:tcPr>
          <w:p w14:paraId="53AE8C4F" w14:textId="77777777" w:rsidR="00F04D6E" w:rsidRPr="002870C4" w:rsidRDefault="00F04D6E" w:rsidP="00CA229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70C4">
              <w:rPr>
                <w:rFonts w:ascii="Arial" w:hAnsi="Arial" w:cs="Arial"/>
                <w:b/>
                <w:bCs/>
                <w:sz w:val="20"/>
                <w:szCs w:val="20"/>
              </w:rPr>
              <w:t>Later-onset CRC</w:t>
            </w:r>
          </w:p>
        </w:tc>
      </w:tr>
      <w:tr w:rsidR="00F04D6E" w:rsidRPr="00D26FD8" w14:paraId="1546E4DB" w14:textId="77777777" w:rsidTr="00F04D6E">
        <w:trPr>
          <w:trHeight w:val="144"/>
        </w:trPr>
        <w:tc>
          <w:tcPr>
            <w:tcW w:w="2159" w:type="dxa"/>
          </w:tcPr>
          <w:p w14:paraId="25367E10" w14:textId="77777777" w:rsidR="00F04D6E" w:rsidRPr="002870C4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1" w:type="dxa"/>
          </w:tcPr>
          <w:p w14:paraId="368EEA14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>Controls (n=430)</w:t>
            </w:r>
          </w:p>
        </w:tc>
        <w:tc>
          <w:tcPr>
            <w:tcW w:w="1710" w:type="dxa"/>
          </w:tcPr>
          <w:p w14:paraId="23B6D8EF" w14:textId="77777777" w:rsidR="00F04D6E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 xml:space="preserve">Cases </w:t>
            </w:r>
          </w:p>
          <w:p w14:paraId="38AD103B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>(n=86)</w:t>
            </w:r>
          </w:p>
        </w:tc>
        <w:tc>
          <w:tcPr>
            <w:tcW w:w="810" w:type="dxa"/>
          </w:tcPr>
          <w:p w14:paraId="6254853E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1710" w:type="dxa"/>
          </w:tcPr>
          <w:p w14:paraId="5F88853F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>Controls (n=25,540)</w:t>
            </w:r>
          </w:p>
        </w:tc>
        <w:tc>
          <w:tcPr>
            <w:tcW w:w="1710" w:type="dxa"/>
          </w:tcPr>
          <w:p w14:paraId="136CA70B" w14:textId="77777777" w:rsidR="00F04D6E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 xml:space="preserve">Cases </w:t>
            </w:r>
          </w:p>
          <w:p w14:paraId="4A510CB7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>(n=5108)</w:t>
            </w:r>
          </w:p>
        </w:tc>
        <w:tc>
          <w:tcPr>
            <w:tcW w:w="900" w:type="dxa"/>
          </w:tcPr>
          <w:p w14:paraId="22619968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</w:tbl>
    <w:tbl>
      <w:tblPr>
        <w:tblStyle w:val="TableGrid"/>
        <w:tblW w:w="10709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2154"/>
        <w:gridCol w:w="1711"/>
        <w:gridCol w:w="1710"/>
        <w:gridCol w:w="810"/>
        <w:gridCol w:w="1714"/>
        <w:gridCol w:w="1710"/>
        <w:gridCol w:w="900"/>
      </w:tblGrid>
      <w:tr w:rsidR="00F04D6E" w:rsidRPr="00D26FD8" w14:paraId="3E053A24" w14:textId="77777777" w:rsidTr="00F04D6E">
        <w:trPr>
          <w:trHeight w:val="144"/>
        </w:trPr>
        <w:tc>
          <w:tcPr>
            <w:tcW w:w="2154" w:type="dxa"/>
          </w:tcPr>
          <w:p w14:paraId="5BC65044" w14:textId="77777777" w:rsidR="00F04D6E" w:rsidRPr="007C2B07" w:rsidRDefault="00F04D6E" w:rsidP="00CA229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C2B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Waist Circumference (cm), median (IQR)</w:t>
            </w:r>
          </w:p>
        </w:tc>
        <w:tc>
          <w:tcPr>
            <w:tcW w:w="1711" w:type="dxa"/>
            <w:vAlign w:val="center"/>
          </w:tcPr>
          <w:p w14:paraId="62022F12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86.0 [78.0, 97.0]</w:t>
            </w:r>
          </w:p>
        </w:tc>
        <w:tc>
          <w:tcPr>
            <w:tcW w:w="1710" w:type="dxa"/>
            <w:vAlign w:val="center"/>
          </w:tcPr>
          <w:p w14:paraId="08D4B4BD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86.5 [75.0, 94.0]</w:t>
            </w:r>
          </w:p>
        </w:tc>
        <w:tc>
          <w:tcPr>
            <w:tcW w:w="810" w:type="dxa"/>
            <w:vMerge w:val="restart"/>
          </w:tcPr>
          <w:p w14:paraId="6326590D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714" w:type="dxa"/>
            <w:vAlign w:val="center"/>
          </w:tcPr>
          <w:p w14:paraId="51332FDF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92.0 [84.0, 101.0]</w:t>
            </w:r>
          </w:p>
        </w:tc>
        <w:tc>
          <w:tcPr>
            <w:tcW w:w="1710" w:type="dxa"/>
            <w:vAlign w:val="center"/>
          </w:tcPr>
          <w:p w14:paraId="33C06A49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94.0 [85.0, 103.0]</w:t>
            </w:r>
          </w:p>
        </w:tc>
        <w:tc>
          <w:tcPr>
            <w:tcW w:w="900" w:type="dxa"/>
            <w:vMerge w:val="restart"/>
          </w:tcPr>
          <w:p w14:paraId="77BA380D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&lt;0.05</w:t>
            </w:r>
          </w:p>
        </w:tc>
      </w:tr>
      <w:tr w:rsidR="00F04D6E" w:rsidRPr="00D26FD8" w14:paraId="26662CED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699454D0" w14:textId="77777777" w:rsidR="00F04D6E" w:rsidRPr="002870C4" w:rsidRDefault="00F04D6E" w:rsidP="00CA2292">
            <w:pPr>
              <w:ind w:left="144"/>
              <w:rPr>
                <w:rFonts w:ascii="Arial" w:hAnsi="Arial" w:cs="Arial"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711" w:type="dxa"/>
            <w:vAlign w:val="center"/>
          </w:tcPr>
          <w:p w14:paraId="7A869251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 0 (0%)</w:t>
            </w:r>
          </w:p>
        </w:tc>
        <w:tc>
          <w:tcPr>
            <w:tcW w:w="1710" w:type="dxa"/>
            <w:vAlign w:val="center"/>
          </w:tcPr>
          <w:p w14:paraId="17A816B4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 0 (0%)</w:t>
            </w:r>
          </w:p>
        </w:tc>
        <w:tc>
          <w:tcPr>
            <w:tcW w:w="810" w:type="dxa"/>
            <w:vMerge/>
          </w:tcPr>
          <w:p w14:paraId="267BB2D0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72878A9C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45 (0.2%)</w:t>
            </w:r>
          </w:p>
        </w:tc>
        <w:tc>
          <w:tcPr>
            <w:tcW w:w="1710" w:type="dxa"/>
            <w:vAlign w:val="center"/>
          </w:tcPr>
          <w:p w14:paraId="54DD7396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11 (0.2%)</w:t>
            </w:r>
          </w:p>
        </w:tc>
        <w:tc>
          <w:tcPr>
            <w:tcW w:w="900" w:type="dxa"/>
            <w:vMerge/>
          </w:tcPr>
          <w:p w14:paraId="4EA83781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4D6E" w:rsidRPr="00D26FD8" w14:paraId="0F1B5F03" w14:textId="77777777" w:rsidTr="00F04D6E">
        <w:trPr>
          <w:trHeight w:val="144"/>
        </w:trPr>
        <w:tc>
          <w:tcPr>
            <w:tcW w:w="2154" w:type="dxa"/>
          </w:tcPr>
          <w:p w14:paraId="38D64A81" w14:textId="77777777" w:rsidR="00F04D6E" w:rsidRPr="007C2B07" w:rsidRDefault="00F04D6E" w:rsidP="00CA229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C2B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Hip Circumference (cm), median (IQR)</w:t>
            </w:r>
          </w:p>
        </w:tc>
        <w:tc>
          <w:tcPr>
            <w:tcW w:w="1711" w:type="dxa"/>
            <w:vAlign w:val="center"/>
          </w:tcPr>
          <w:p w14:paraId="0FF4F881" w14:textId="77777777" w:rsidR="00F04D6E" w:rsidRPr="00D550B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102.0 [97.0, 107.0]</w:t>
            </w:r>
          </w:p>
        </w:tc>
        <w:tc>
          <w:tcPr>
            <w:tcW w:w="1710" w:type="dxa"/>
            <w:vAlign w:val="center"/>
          </w:tcPr>
          <w:p w14:paraId="43EE24D6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100.5 [95.0, 105.0]</w:t>
            </w:r>
          </w:p>
          <w:p w14:paraId="2207F385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2615FDA0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  <w:p w14:paraId="34AFA177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4" w:type="dxa"/>
            <w:vAlign w:val="center"/>
          </w:tcPr>
          <w:p w14:paraId="50D230DD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102.0 [98.0, 108.0]</w:t>
            </w:r>
          </w:p>
        </w:tc>
        <w:tc>
          <w:tcPr>
            <w:tcW w:w="1710" w:type="dxa"/>
            <w:vAlign w:val="center"/>
          </w:tcPr>
          <w:p w14:paraId="2AA977F0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103.0 [98.0, 108.8]</w:t>
            </w:r>
          </w:p>
        </w:tc>
        <w:tc>
          <w:tcPr>
            <w:tcW w:w="900" w:type="dxa"/>
            <w:vMerge w:val="restart"/>
          </w:tcPr>
          <w:p w14:paraId="426AEA02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&lt;0.05</w:t>
            </w:r>
          </w:p>
          <w:p w14:paraId="1AA034EE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04D6E" w:rsidRPr="00D26FD8" w14:paraId="570E05EB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2818B3AF" w14:textId="77777777" w:rsidR="00F04D6E" w:rsidRPr="007C2B07" w:rsidRDefault="00F04D6E" w:rsidP="00CA2292">
            <w:pPr>
              <w:ind w:left="144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711" w:type="dxa"/>
            <w:vAlign w:val="center"/>
          </w:tcPr>
          <w:p w14:paraId="56B1FFE3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 0 (0%)</w:t>
            </w:r>
          </w:p>
        </w:tc>
        <w:tc>
          <w:tcPr>
            <w:tcW w:w="1710" w:type="dxa"/>
            <w:vAlign w:val="center"/>
          </w:tcPr>
          <w:p w14:paraId="05B293F7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 0 (0%)</w:t>
            </w:r>
          </w:p>
        </w:tc>
        <w:tc>
          <w:tcPr>
            <w:tcW w:w="810" w:type="dxa"/>
            <w:vMerge/>
          </w:tcPr>
          <w:p w14:paraId="2EE31ECF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5A21A7E4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51 (0.2%)</w:t>
            </w:r>
          </w:p>
        </w:tc>
        <w:tc>
          <w:tcPr>
            <w:tcW w:w="1710" w:type="dxa"/>
            <w:vAlign w:val="center"/>
          </w:tcPr>
          <w:p w14:paraId="5832B49C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12 (0.2%)</w:t>
            </w:r>
          </w:p>
        </w:tc>
        <w:tc>
          <w:tcPr>
            <w:tcW w:w="900" w:type="dxa"/>
            <w:vMerge/>
          </w:tcPr>
          <w:p w14:paraId="2C47BC42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2963801D" w14:textId="77777777" w:rsidTr="00F04D6E">
        <w:trPr>
          <w:trHeight w:val="144"/>
        </w:trPr>
        <w:tc>
          <w:tcPr>
            <w:tcW w:w="2154" w:type="dxa"/>
          </w:tcPr>
          <w:p w14:paraId="5005EF52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>Processed Meat Intake Frequency</w:t>
            </w:r>
            <w:r w:rsidRPr="007C2B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 (%)</w:t>
            </w:r>
          </w:p>
        </w:tc>
        <w:tc>
          <w:tcPr>
            <w:tcW w:w="1711" w:type="dxa"/>
            <w:vAlign w:val="center"/>
          </w:tcPr>
          <w:p w14:paraId="0EBB0CA9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38E16A24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3AB1AA24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  <w:p w14:paraId="4CD8F05C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4" w:type="dxa"/>
            <w:vAlign w:val="center"/>
          </w:tcPr>
          <w:p w14:paraId="3989C5A0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756F5A8C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</w:tcPr>
          <w:p w14:paraId="4BF19B61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&lt;0.05</w:t>
            </w:r>
          </w:p>
          <w:p w14:paraId="0EE2AF15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04D6E" w:rsidRPr="00D26FD8" w14:paraId="22B00CCC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693696F3" w14:textId="77777777" w:rsidR="00F04D6E" w:rsidRPr="00BF166A" w:rsidRDefault="00F04D6E" w:rsidP="00CA2292">
            <w:pPr>
              <w:ind w:left="14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Never/Once 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week or less</w:t>
            </w:r>
          </w:p>
        </w:tc>
        <w:tc>
          <w:tcPr>
            <w:tcW w:w="1711" w:type="dxa"/>
            <w:vAlign w:val="center"/>
          </w:tcPr>
          <w:p w14:paraId="6E49CDE1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280 (65.1%)</w:t>
            </w:r>
          </w:p>
        </w:tc>
        <w:tc>
          <w:tcPr>
            <w:tcW w:w="1710" w:type="dxa"/>
            <w:vAlign w:val="center"/>
          </w:tcPr>
          <w:p w14:paraId="206C1645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54 (62.8%)</w:t>
            </w:r>
          </w:p>
        </w:tc>
        <w:tc>
          <w:tcPr>
            <w:tcW w:w="810" w:type="dxa"/>
            <w:vMerge/>
          </w:tcPr>
          <w:p w14:paraId="6D9F0D56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09CF85E5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17237 (67.5%)</w:t>
            </w:r>
          </w:p>
        </w:tc>
        <w:tc>
          <w:tcPr>
            <w:tcW w:w="1710" w:type="dxa"/>
            <w:vAlign w:val="center"/>
          </w:tcPr>
          <w:p w14:paraId="79505A03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3346 (65.5%)</w:t>
            </w:r>
          </w:p>
        </w:tc>
        <w:tc>
          <w:tcPr>
            <w:tcW w:w="900" w:type="dxa"/>
            <w:vMerge/>
          </w:tcPr>
          <w:p w14:paraId="1A9A0B4B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5C11E954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56E7ABB3" w14:textId="77777777" w:rsidR="00F04D6E" w:rsidRDefault="00F04D6E" w:rsidP="00CA2292">
            <w:pPr>
              <w:ind w:left="14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 xml:space="preserve">Multiple times 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week to daily</w:t>
            </w:r>
          </w:p>
        </w:tc>
        <w:tc>
          <w:tcPr>
            <w:tcW w:w="1711" w:type="dxa"/>
            <w:vAlign w:val="center"/>
          </w:tcPr>
          <w:p w14:paraId="10B2D7B5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148 (34.4%)</w:t>
            </w:r>
          </w:p>
        </w:tc>
        <w:tc>
          <w:tcPr>
            <w:tcW w:w="1710" w:type="dxa"/>
            <w:vAlign w:val="center"/>
          </w:tcPr>
          <w:p w14:paraId="380A00E3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32 (37.2%)</w:t>
            </w:r>
          </w:p>
        </w:tc>
        <w:tc>
          <w:tcPr>
            <w:tcW w:w="810" w:type="dxa"/>
            <w:vMerge/>
          </w:tcPr>
          <w:p w14:paraId="72D0DEE7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520426F9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8238 (32.3%)</w:t>
            </w:r>
          </w:p>
        </w:tc>
        <w:tc>
          <w:tcPr>
            <w:tcW w:w="1710" w:type="dxa"/>
            <w:vAlign w:val="center"/>
          </w:tcPr>
          <w:p w14:paraId="0457FD3F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1748 (34.2%)</w:t>
            </w:r>
          </w:p>
        </w:tc>
        <w:tc>
          <w:tcPr>
            <w:tcW w:w="900" w:type="dxa"/>
            <w:vMerge/>
          </w:tcPr>
          <w:p w14:paraId="3E9B04BF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01C5386B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36312278" w14:textId="77777777" w:rsidR="00F04D6E" w:rsidRDefault="00F04D6E" w:rsidP="00CA2292">
            <w:pPr>
              <w:ind w:left="14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Unknown/Missing</w:t>
            </w:r>
          </w:p>
        </w:tc>
        <w:tc>
          <w:tcPr>
            <w:tcW w:w="1711" w:type="dxa"/>
            <w:vAlign w:val="center"/>
          </w:tcPr>
          <w:p w14:paraId="16041F1A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 (0.5%)</w:t>
            </w:r>
          </w:p>
        </w:tc>
        <w:tc>
          <w:tcPr>
            <w:tcW w:w="1710" w:type="dxa"/>
            <w:vAlign w:val="center"/>
          </w:tcPr>
          <w:p w14:paraId="3729E331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810" w:type="dxa"/>
            <w:vMerge/>
          </w:tcPr>
          <w:p w14:paraId="5CFD91DC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06D19492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65 (0.3%)</w:t>
            </w:r>
          </w:p>
        </w:tc>
        <w:tc>
          <w:tcPr>
            <w:tcW w:w="1710" w:type="dxa"/>
            <w:vAlign w:val="center"/>
          </w:tcPr>
          <w:p w14:paraId="313D4AE1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14 (0.3%)</w:t>
            </w:r>
          </w:p>
        </w:tc>
        <w:tc>
          <w:tcPr>
            <w:tcW w:w="900" w:type="dxa"/>
            <w:vMerge/>
          </w:tcPr>
          <w:p w14:paraId="176E692A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444D357E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06121147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>Alcohol Intake Frequency</w:t>
            </w:r>
            <w:r w:rsidRPr="007C2B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 (%)</w:t>
            </w:r>
          </w:p>
        </w:tc>
        <w:tc>
          <w:tcPr>
            <w:tcW w:w="1711" w:type="dxa"/>
            <w:vAlign w:val="center"/>
          </w:tcPr>
          <w:p w14:paraId="7E2D914E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352C5D3C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02019B65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  <w:p w14:paraId="12B327F1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7E100F82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492FDF98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</w:tcPr>
          <w:p w14:paraId="4CA19D50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  <w:p w14:paraId="6F1CF0C2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5E94345C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6109F5B8" w14:textId="77777777" w:rsidR="00F04D6E" w:rsidRPr="007C2B07" w:rsidRDefault="00F04D6E" w:rsidP="00CA2292">
            <w:pPr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Never/Less than once a week</w:t>
            </w:r>
          </w:p>
        </w:tc>
        <w:tc>
          <w:tcPr>
            <w:tcW w:w="1711" w:type="dxa"/>
            <w:vAlign w:val="center"/>
          </w:tcPr>
          <w:p w14:paraId="5624709B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145 (33.7%)</w:t>
            </w:r>
          </w:p>
        </w:tc>
        <w:tc>
          <w:tcPr>
            <w:tcW w:w="1710" w:type="dxa"/>
            <w:vAlign w:val="center"/>
          </w:tcPr>
          <w:p w14:paraId="4F00BF34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26 (30.2%)</w:t>
            </w:r>
          </w:p>
        </w:tc>
        <w:tc>
          <w:tcPr>
            <w:tcW w:w="810" w:type="dxa"/>
            <w:vMerge/>
          </w:tcPr>
          <w:p w14:paraId="6AB40002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16714FEE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7173 (28.1%)</w:t>
            </w:r>
          </w:p>
        </w:tc>
        <w:tc>
          <w:tcPr>
            <w:tcW w:w="1710" w:type="dxa"/>
            <w:vAlign w:val="center"/>
          </w:tcPr>
          <w:p w14:paraId="141412F6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1373 (26.9%)</w:t>
            </w:r>
          </w:p>
        </w:tc>
        <w:tc>
          <w:tcPr>
            <w:tcW w:w="900" w:type="dxa"/>
            <w:vMerge/>
          </w:tcPr>
          <w:p w14:paraId="6128355E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5422DA55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76A985C2" w14:textId="77777777" w:rsidR="00F04D6E" w:rsidRPr="002870C4" w:rsidRDefault="00F04D6E" w:rsidP="00CA2292">
            <w:pPr>
              <w:ind w:left="14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More than once 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week</w:t>
            </w:r>
          </w:p>
        </w:tc>
        <w:tc>
          <w:tcPr>
            <w:tcW w:w="1711" w:type="dxa"/>
            <w:vAlign w:val="center"/>
          </w:tcPr>
          <w:p w14:paraId="607D6999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283 (65.8%)</w:t>
            </w:r>
          </w:p>
        </w:tc>
        <w:tc>
          <w:tcPr>
            <w:tcW w:w="1710" w:type="dxa"/>
            <w:vAlign w:val="center"/>
          </w:tcPr>
          <w:p w14:paraId="4648F1AA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60 (69.8%)</w:t>
            </w:r>
          </w:p>
        </w:tc>
        <w:tc>
          <w:tcPr>
            <w:tcW w:w="810" w:type="dxa"/>
            <w:vMerge/>
          </w:tcPr>
          <w:p w14:paraId="776BF3DA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0376DE05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18318 (71.7%)</w:t>
            </w:r>
          </w:p>
        </w:tc>
        <w:tc>
          <w:tcPr>
            <w:tcW w:w="1710" w:type="dxa"/>
            <w:vAlign w:val="center"/>
          </w:tcPr>
          <w:p w14:paraId="023027FB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3723 (72.9%)</w:t>
            </w:r>
          </w:p>
        </w:tc>
        <w:tc>
          <w:tcPr>
            <w:tcW w:w="900" w:type="dxa"/>
            <w:vMerge/>
          </w:tcPr>
          <w:p w14:paraId="0C7A8A93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2B7AA299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581ED0CD" w14:textId="77777777" w:rsidR="00F04D6E" w:rsidRPr="002870C4" w:rsidRDefault="00F04D6E" w:rsidP="00CA2292">
            <w:pPr>
              <w:ind w:left="14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Unknown/Missing</w:t>
            </w:r>
          </w:p>
        </w:tc>
        <w:tc>
          <w:tcPr>
            <w:tcW w:w="1711" w:type="dxa"/>
            <w:vAlign w:val="center"/>
          </w:tcPr>
          <w:p w14:paraId="313D228A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 (0.5%)</w:t>
            </w:r>
          </w:p>
        </w:tc>
        <w:tc>
          <w:tcPr>
            <w:tcW w:w="1710" w:type="dxa"/>
            <w:vAlign w:val="center"/>
          </w:tcPr>
          <w:p w14:paraId="1162C859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810" w:type="dxa"/>
            <w:vMerge/>
          </w:tcPr>
          <w:p w14:paraId="15ACCB5C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210257C6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49 (0.2%)</w:t>
            </w:r>
          </w:p>
        </w:tc>
        <w:tc>
          <w:tcPr>
            <w:tcW w:w="1710" w:type="dxa"/>
            <w:vAlign w:val="center"/>
          </w:tcPr>
          <w:p w14:paraId="71EE081D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12 (0.2%)</w:t>
            </w:r>
          </w:p>
        </w:tc>
        <w:tc>
          <w:tcPr>
            <w:tcW w:w="900" w:type="dxa"/>
            <w:vMerge/>
          </w:tcPr>
          <w:p w14:paraId="53BA41C9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5A01A128" w14:textId="77777777" w:rsidTr="00F04D6E">
        <w:trPr>
          <w:trHeight w:val="144"/>
        </w:trPr>
        <w:tc>
          <w:tcPr>
            <w:tcW w:w="2154" w:type="dxa"/>
          </w:tcPr>
          <w:p w14:paraId="1ABC949C" w14:textId="77777777" w:rsidR="00F04D6E" w:rsidRPr="002870C4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>Diabetes</w:t>
            </w:r>
            <w:r w:rsidRPr="007C2B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 (</w:t>
            </w:r>
            <w:proofErr w:type="gramStart"/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>%)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proofErr w:type="gramEnd"/>
          </w:p>
        </w:tc>
        <w:tc>
          <w:tcPr>
            <w:tcW w:w="1711" w:type="dxa"/>
            <w:vAlign w:val="center"/>
          </w:tcPr>
          <w:p w14:paraId="4F9DF405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6 (1.4%)</w:t>
            </w:r>
          </w:p>
        </w:tc>
        <w:tc>
          <w:tcPr>
            <w:tcW w:w="1710" w:type="dxa"/>
            <w:vAlign w:val="center"/>
          </w:tcPr>
          <w:p w14:paraId="79A74B5D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 (2.3%)</w:t>
            </w:r>
          </w:p>
        </w:tc>
        <w:tc>
          <w:tcPr>
            <w:tcW w:w="810" w:type="dxa"/>
          </w:tcPr>
          <w:p w14:paraId="2203300A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  <w:p w14:paraId="6F56AFD8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6BA4E4DB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1235 (4.8%)</w:t>
            </w:r>
          </w:p>
        </w:tc>
        <w:tc>
          <w:tcPr>
            <w:tcW w:w="1710" w:type="dxa"/>
            <w:vAlign w:val="center"/>
          </w:tcPr>
          <w:p w14:paraId="2FEC9B46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279 (5.5%)</w:t>
            </w:r>
          </w:p>
        </w:tc>
        <w:tc>
          <w:tcPr>
            <w:tcW w:w="900" w:type="dxa"/>
          </w:tcPr>
          <w:p w14:paraId="230D8DB2" w14:textId="77777777" w:rsidR="00F04D6E" w:rsidRPr="00124359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F04D6E" w:rsidRPr="00D26FD8" w14:paraId="0440D213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0B905DEA" w14:textId="77777777" w:rsidR="00F04D6E" w:rsidRPr="007C2B07" w:rsidRDefault="00F04D6E" w:rsidP="00CA229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2B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Dyslipidemia,</w:t>
            </w:r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 (</w:t>
            </w:r>
            <w:proofErr w:type="gramStart"/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>%)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proofErr w:type="gramEnd"/>
          </w:p>
        </w:tc>
        <w:tc>
          <w:tcPr>
            <w:tcW w:w="1711" w:type="dxa"/>
            <w:vAlign w:val="center"/>
          </w:tcPr>
          <w:p w14:paraId="3C6FA071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311 (72.3%)</w:t>
            </w:r>
          </w:p>
        </w:tc>
        <w:tc>
          <w:tcPr>
            <w:tcW w:w="1710" w:type="dxa"/>
            <w:vAlign w:val="center"/>
          </w:tcPr>
          <w:p w14:paraId="216ADF00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62 (72.1%)</w:t>
            </w:r>
          </w:p>
        </w:tc>
        <w:tc>
          <w:tcPr>
            <w:tcW w:w="810" w:type="dxa"/>
          </w:tcPr>
          <w:p w14:paraId="1BF9D593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.00</w:t>
            </w:r>
          </w:p>
          <w:p w14:paraId="5A832252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73C88D49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21900 (85.7%)</w:t>
            </w:r>
          </w:p>
        </w:tc>
        <w:tc>
          <w:tcPr>
            <w:tcW w:w="1710" w:type="dxa"/>
            <w:vAlign w:val="center"/>
          </w:tcPr>
          <w:p w14:paraId="6FE12021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4417 (86.5%)</w:t>
            </w:r>
          </w:p>
        </w:tc>
        <w:tc>
          <w:tcPr>
            <w:tcW w:w="900" w:type="dxa"/>
          </w:tcPr>
          <w:p w14:paraId="2A9A8082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</w:tr>
      <w:tr w:rsidR="00F04D6E" w:rsidRPr="00D26FD8" w14:paraId="25488468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45C7C405" w14:textId="77777777" w:rsidR="00F04D6E" w:rsidRPr="007C2B07" w:rsidRDefault="00F04D6E" w:rsidP="00CA229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C2B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Hypertension,</w:t>
            </w:r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 (</w:t>
            </w:r>
            <w:proofErr w:type="gramStart"/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>%)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proofErr w:type="gramEnd"/>
          </w:p>
        </w:tc>
        <w:tc>
          <w:tcPr>
            <w:tcW w:w="1711" w:type="dxa"/>
            <w:vAlign w:val="center"/>
          </w:tcPr>
          <w:p w14:paraId="1BB7D899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15 (3.5%)</w:t>
            </w:r>
          </w:p>
        </w:tc>
        <w:tc>
          <w:tcPr>
            <w:tcW w:w="1710" w:type="dxa"/>
            <w:vAlign w:val="center"/>
          </w:tcPr>
          <w:p w14:paraId="76FD24D2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3 (3.5%)</w:t>
            </w:r>
          </w:p>
        </w:tc>
        <w:tc>
          <w:tcPr>
            <w:tcW w:w="810" w:type="dxa"/>
          </w:tcPr>
          <w:p w14:paraId="687A71D1" w14:textId="77777777" w:rsidR="00F04D6E" w:rsidRPr="00124359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714" w:type="dxa"/>
            <w:vAlign w:val="center"/>
          </w:tcPr>
          <w:p w14:paraId="3C6D3D90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4861 (19.0%)</w:t>
            </w:r>
          </w:p>
        </w:tc>
        <w:tc>
          <w:tcPr>
            <w:tcW w:w="1710" w:type="dxa"/>
            <w:vAlign w:val="center"/>
          </w:tcPr>
          <w:p w14:paraId="45DF8099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1023 (20.0%)</w:t>
            </w:r>
          </w:p>
        </w:tc>
        <w:tc>
          <w:tcPr>
            <w:tcW w:w="900" w:type="dxa"/>
          </w:tcPr>
          <w:p w14:paraId="2A554BC5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</w:tr>
      <w:tr w:rsidR="00F04D6E" w:rsidRPr="00D26FD8" w14:paraId="513B7F5A" w14:textId="77777777" w:rsidTr="00F04D6E">
        <w:trPr>
          <w:trHeight w:val="144"/>
        </w:trPr>
        <w:tc>
          <w:tcPr>
            <w:tcW w:w="2154" w:type="dxa"/>
          </w:tcPr>
          <w:p w14:paraId="6A0C5A54" w14:textId="77777777" w:rsidR="00F04D6E" w:rsidRPr="007C2B07" w:rsidRDefault="00F04D6E" w:rsidP="00CA229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C2B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Breastfed as a baby,</w:t>
            </w:r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 (%)</w:t>
            </w:r>
          </w:p>
        </w:tc>
        <w:tc>
          <w:tcPr>
            <w:tcW w:w="1711" w:type="dxa"/>
            <w:vAlign w:val="center"/>
          </w:tcPr>
          <w:p w14:paraId="76F22C78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209 (48.6%)</w:t>
            </w:r>
          </w:p>
        </w:tc>
        <w:tc>
          <w:tcPr>
            <w:tcW w:w="1710" w:type="dxa"/>
            <w:vAlign w:val="center"/>
          </w:tcPr>
          <w:p w14:paraId="43A0DD46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42 (48.8%)</w:t>
            </w:r>
          </w:p>
        </w:tc>
        <w:tc>
          <w:tcPr>
            <w:tcW w:w="810" w:type="dxa"/>
            <w:vMerge w:val="restart"/>
          </w:tcPr>
          <w:p w14:paraId="0D558CA4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714" w:type="dxa"/>
            <w:vAlign w:val="center"/>
          </w:tcPr>
          <w:p w14:paraId="26012AA0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14256 (55.8%)</w:t>
            </w:r>
          </w:p>
        </w:tc>
        <w:tc>
          <w:tcPr>
            <w:tcW w:w="1710" w:type="dxa"/>
            <w:vAlign w:val="center"/>
          </w:tcPr>
          <w:p w14:paraId="15CCF4B3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2833 (55.5%)</w:t>
            </w:r>
          </w:p>
        </w:tc>
        <w:tc>
          <w:tcPr>
            <w:tcW w:w="900" w:type="dxa"/>
            <w:vMerge w:val="restart"/>
          </w:tcPr>
          <w:p w14:paraId="72D42FD2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</w:tr>
      <w:tr w:rsidR="00F04D6E" w:rsidRPr="00D26FD8" w14:paraId="63441057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72918778" w14:textId="77777777" w:rsidR="00F04D6E" w:rsidRPr="007C2B07" w:rsidRDefault="00F04D6E" w:rsidP="00CA2292">
            <w:pPr>
              <w:ind w:left="144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Unknown/Missing</w:t>
            </w:r>
          </w:p>
        </w:tc>
        <w:tc>
          <w:tcPr>
            <w:tcW w:w="1711" w:type="dxa"/>
            <w:vAlign w:val="center"/>
          </w:tcPr>
          <w:p w14:paraId="5406F663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74 (17.2%)</w:t>
            </w:r>
          </w:p>
        </w:tc>
        <w:tc>
          <w:tcPr>
            <w:tcW w:w="1710" w:type="dxa"/>
            <w:vAlign w:val="center"/>
          </w:tcPr>
          <w:p w14:paraId="2A270E1B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13 (15.1%)</w:t>
            </w:r>
          </w:p>
        </w:tc>
        <w:tc>
          <w:tcPr>
            <w:tcW w:w="810" w:type="dxa"/>
            <w:vMerge/>
          </w:tcPr>
          <w:p w14:paraId="3754E8FE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4F7B212E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7442 (29.1%)</w:t>
            </w:r>
          </w:p>
        </w:tc>
        <w:tc>
          <w:tcPr>
            <w:tcW w:w="1710" w:type="dxa"/>
            <w:vAlign w:val="center"/>
          </w:tcPr>
          <w:p w14:paraId="41B4B16F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1524 (29.8%)</w:t>
            </w:r>
          </w:p>
        </w:tc>
        <w:tc>
          <w:tcPr>
            <w:tcW w:w="900" w:type="dxa"/>
            <w:vMerge/>
          </w:tcPr>
          <w:p w14:paraId="4C07D35A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4D6E" w:rsidRPr="00D26FD8" w14:paraId="7F9CC5F9" w14:textId="77777777" w:rsidTr="00F04D6E">
        <w:trPr>
          <w:trHeight w:val="144"/>
        </w:trPr>
        <w:tc>
          <w:tcPr>
            <w:tcW w:w="2154" w:type="dxa"/>
          </w:tcPr>
          <w:p w14:paraId="4533C1FB" w14:textId="77777777" w:rsidR="00F04D6E" w:rsidRPr="002870C4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2B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Comparative Body Size at Age 10,</w:t>
            </w:r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 (%)</w:t>
            </w:r>
          </w:p>
        </w:tc>
        <w:tc>
          <w:tcPr>
            <w:tcW w:w="1711" w:type="dxa"/>
            <w:vAlign w:val="center"/>
          </w:tcPr>
          <w:p w14:paraId="6DA594FF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0451DA2D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</w:tcPr>
          <w:p w14:paraId="532B943D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  <w:p w14:paraId="49E2C239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B41EB49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AEC1C8C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F0FF635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26536CF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4" w:type="dxa"/>
            <w:vAlign w:val="center"/>
          </w:tcPr>
          <w:p w14:paraId="7FF457B8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5BD63AB6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</w:tcPr>
          <w:p w14:paraId="4497351A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  <w:p w14:paraId="77DD103E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6C506A4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4D6E" w:rsidRPr="00D26FD8" w14:paraId="2422F4D6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3C63E029" w14:textId="77777777" w:rsidR="00F04D6E" w:rsidRPr="007C2B07" w:rsidRDefault="00F04D6E" w:rsidP="00CA2292">
            <w:pPr>
              <w:ind w:left="144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About average</w:t>
            </w:r>
          </w:p>
        </w:tc>
        <w:tc>
          <w:tcPr>
            <w:tcW w:w="1711" w:type="dxa"/>
            <w:vAlign w:val="center"/>
          </w:tcPr>
          <w:p w14:paraId="5E9B64BA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189 (44.0%)</w:t>
            </w:r>
          </w:p>
        </w:tc>
        <w:tc>
          <w:tcPr>
            <w:tcW w:w="1710" w:type="dxa"/>
            <w:vAlign w:val="center"/>
          </w:tcPr>
          <w:p w14:paraId="0A7419A0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43 (50.0%)</w:t>
            </w:r>
          </w:p>
        </w:tc>
        <w:tc>
          <w:tcPr>
            <w:tcW w:w="810" w:type="dxa"/>
            <w:vMerge/>
          </w:tcPr>
          <w:p w14:paraId="2307D1BD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7E06057D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12871 (50.4%)</w:t>
            </w:r>
          </w:p>
        </w:tc>
        <w:tc>
          <w:tcPr>
            <w:tcW w:w="1710" w:type="dxa"/>
            <w:vAlign w:val="center"/>
          </w:tcPr>
          <w:p w14:paraId="480D97B4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2517 (49.3%)</w:t>
            </w:r>
          </w:p>
        </w:tc>
        <w:tc>
          <w:tcPr>
            <w:tcW w:w="900" w:type="dxa"/>
            <w:vMerge/>
          </w:tcPr>
          <w:p w14:paraId="4C81A1A4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4C6E3FB1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6C176A90" w14:textId="77777777" w:rsidR="00F04D6E" w:rsidRDefault="00F04D6E" w:rsidP="00CA2292">
            <w:pPr>
              <w:ind w:left="14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Plumper</w:t>
            </w:r>
          </w:p>
        </w:tc>
        <w:tc>
          <w:tcPr>
            <w:tcW w:w="1711" w:type="dxa"/>
            <w:vAlign w:val="center"/>
          </w:tcPr>
          <w:p w14:paraId="596018B0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75 (17.4%)</w:t>
            </w:r>
          </w:p>
        </w:tc>
        <w:tc>
          <w:tcPr>
            <w:tcW w:w="1710" w:type="dxa"/>
            <w:vAlign w:val="center"/>
          </w:tcPr>
          <w:p w14:paraId="569FF3E0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9 (10.5%)</w:t>
            </w:r>
          </w:p>
        </w:tc>
        <w:tc>
          <w:tcPr>
            <w:tcW w:w="810" w:type="dxa"/>
            <w:vMerge/>
          </w:tcPr>
          <w:p w14:paraId="515BAD58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4515E20F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3596 (14.1%)</w:t>
            </w:r>
          </w:p>
        </w:tc>
        <w:tc>
          <w:tcPr>
            <w:tcW w:w="1710" w:type="dxa"/>
            <w:vAlign w:val="center"/>
          </w:tcPr>
          <w:p w14:paraId="738E3229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762 (14.9%)</w:t>
            </w:r>
          </w:p>
        </w:tc>
        <w:tc>
          <w:tcPr>
            <w:tcW w:w="900" w:type="dxa"/>
            <w:vMerge/>
          </w:tcPr>
          <w:p w14:paraId="3127517F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62F040E4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3C8E38E0" w14:textId="77777777" w:rsidR="00F04D6E" w:rsidRDefault="00F04D6E" w:rsidP="00CA2292">
            <w:pPr>
              <w:ind w:left="14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Thinner</w:t>
            </w:r>
          </w:p>
        </w:tc>
        <w:tc>
          <w:tcPr>
            <w:tcW w:w="1711" w:type="dxa"/>
            <w:vAlign w:val="center"/>
          </w:tcPr>
          <w:p w14:paraId="3728BF78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151 (35.1%)</w:t>
            </w:r>
          </w:p>
        </w:tc>
        <w:tc>
          <w:tcPr>
            <w:tcW w:w="1710" w:type="dxa"/>
            <w:vAlign w:val="center"/>
          </w:tcPr>
          <w:p w14:paraId="31462D1F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33 (38.4%)</w:t>
            </w:r>
          </w:p>
        </w:tc>
        <w:tc>
          <w:tcPr>
            <w:tcW w:w="810" w:type="dxa"/>
            <w:vMerge/>
          </w:tcPr>
          <w:p w14:paraId="6C3DBF86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17E9598A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8502 (33.3%)</w:t>
            </w:r>
          </w:p>
        </w:tc>
        <w:tc>
          <w:tcPr>
            <w:tcW w:w="1710" w:type="dxa"/>
            <w:vAlign w:val="center"/>
          </w:tcPr>
          <w:p w14:paraId="6E1CBF26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1699 (33.3%)</w:t>
            </w:r>
          </w:p>
        </w:tc>
        <w:tc>
          <w:tcPr>
            <w:tcW w:w="900" w:type="dxa"/>
            <w:vMerge/>
          </w:tcPr>
          <w:p w14:paraId="5FDE0199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2D40C765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35F663C3" w14:textId="77777777" w:rsidR="00F04D6E" w:rsidRDefault="00F04D6E" w:rsidP="00CA2292">
            <w:pPr>
              <w:ind w:left="14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Unknown/Missing</w:t>
            </w:r>
          </w:p>
        </w:tc>
        <w:tc>
          <w:tcPr>
            <w:tcW w:w="1711" w:type="dxa"/>
            <w:vAlign w:val="center"/>
          </w:tcPr>
          <w:p w14:paraId="485E101F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15 (3.5%)</w:t>
            </w:r>
          </w:p>
        </w:tc>
        <w:tc>
          <w:tcPr>
            <w:tcW w:w="1710" w:type="dxa"/>
            <w:vAlign w:val="center"/>
          </w:tcPr>
          <w:p w14:paraId="5B9D5EC2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 (1.2%)</w:t>
            </w:r>
          </w:p>
        </w:tc>
        <w:tc>
          <w:tcPr>
            <w:tcW w:w="810" w:type="dxa"/>
            <w:vMerge/>
          </w:tcPr>
          <w:p w14:paraId="3F492F17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75A04D6F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571 (2.2%)</w:t>
            </w:r>
          </w:p>
        </w:tc>
        <w:tc>
          <w:tcPr>
            <w:tcW w:w="1710" w:type="dxa"/>
            <w:vAlign w:val="center"/>
          </w:tcPr>
          <w:p w14:paraId="21C7917D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130 (2.5%)</w:t>
            </w:r>
          </w:p>
        </w:tc>
        <w:tc>
          <w:tcPr>
            <w:tcW w:w="900" w:type="dxa"/>
            <w:vMerge/>
          </w:tcPr>
          <w:p w14:paraId="00252D20" w14:textId="77777777" w:rsidR="00F04D6E" w:rsidRPr="00124359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4D6E" w:rsidRPr="00D26FD8" w14:paraId="7E7764E2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292E2BF6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2B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Sleep Duration (hours),</w:t>
            </w:r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median (IQR)</w:t>
            </w:r>
          </w:p>
        </w:tc>
        <w:tc>
          <w:tcPr>
            <w:tcW w:w="1711" w:type="dxa"/>
            <w:vAlign w:val="center"/>
          </w:tcPr>
          <w:p w14:paraId="6B593C0E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7.0 [7.0, 8.0]</w:t>
            </w:r>
          </w:p>
        </w:tc>
        <w:tc>
          <w:tcPr>
            <w:tcW w:w="1710" w:type="dxa"/>
            <w:vAlign w:val="center"/>
          </w:tcPr>
          <w:p w14:paraId="5961CE0F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7.0 [7.0, 8.0]</w:t>
            </w:r>
          </w:p>
        </w:tc>
        <w:tc>
          <w:tcPr>
            <w:tcW w:w="810" w:type="dxa"/>
            <w:vMerge w:val="restart"/>
          </w:tcPr>
          <w:p w14:paraId="182B01B9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14" w:type="dxa"/>
            <w:vAlign w:val="center"/>
          </w:tcPr>
          <w:p w14:paraId="44EDDBBE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7.0 [7.0, 8.0]</w:t>
            </w:r>
          </w:p>
        </w:tc>
        <w:tc>
          <w:tcPr>
            <w:tcW w:w="1710" w:type="dxa"/>
            <w:vAlign w:val="center"/>
          </w:tcPr>
          <w:p w14:paraId="7413D113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7.0 [7.0, 8.0]</w:t>
            </w:r>
          </w:p>
        </w:tc>
        <w:tc>
          <w:tcPr>
            <w:tcW w:w="900" w:type="dxa"/>
            <w:vMerge w:val="restart"/>
          </w:tcPr>
          <w:p w14:paraId="3748C9ED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0.78</w:t>
            </w:r>
          </w:p>
        </w:tc>
      </w:tr>
      <w:tr w:rsidR="00F04D6E" w:rsidRPr="00D26FD8" w14:paraId="2179D41C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45661F7F" w14:textId="77777777" w:rsidR="00F04D6E" w:rsidRPr="007C2B07" w:rsidRDefault="00F04D6E" w:rsidP="00CA2292">
            <w:pPr>
              <w:ind w:left="144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711" w:type="dxa"/>
            <w:vAlign w:val="center"/>
          </w:tcPr>
          <w:p w14:paraId="79D32C77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 (0.2%)</w:t>
            </w:r>
          </w:p>
        </w:tc>
        <w:tc>
          <w:tcPr>
            <w:tcW w:w="1710" w:type="dxa"/>
            <w:vAlign w:val="center"/>
          </w:tcPr>
          <w:p w14:paraId="355DCF8F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810" w:type="dxa"/>
            <w:vMerge/>
          </w:tcPr>
          <w:p w14:paraId="6AF0843A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280D98C3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24 (0.1%)</w:t>
            </w:r>
          </w:p>
        </w:tc>
        <w:tc>
          <w:tcPr>
            <w:tcW w:w="1710" w:type="dxa"/>
            <w:vAlign w:val="center"/>
          </w:tcPr>
          <w:p w14:paraId="2CAA35B3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6 (0.1%)</w:t>
            </w:r>
          </w:p>
        </w:tc>
        <w:tc>
          <w:tcPr>
            <w:tcW w:w="900" w:type="dxa"/>
            <w:vMerge/>
          </w:tcPr>
          <w:p w14:paraId="18DAEB19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219CB7AB" w14:textId="77777777" w:rsidTr="00F04D6E">
        <w:trPr>
          <w:trHeight w:val="144"/>
        </w:trPr>
        <w:tc>
          <w:tcPr>
            <w:tcW w:w="2154" w:type="dxa"/>
          </w:tcPr>
          <w:p w14:paraId="59CAE839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>Summed MET Minutes Per Week for All Activity</w:t>
            </w:r>
            <w:r w:rsidRPr="007C2B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median (IQR)</w:t>
            </w:r>
          </w:p>
        </w:tc>
        <w:tc>
          <w:tcPr>
            <w:tcW w:w="1711" w:type="dxa"/>
            <w:vAlign w:val="center"/>
          </w:tcPr>
          <w:p w14:paraId="583BB96F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1678.0 [799.5, 3692.6]</w:t>
            </w:r>
          </w:p>
        </w:tc>
        <w:tc>
          <w:tcPr>
            <w:tcW w:w="1710" w:type="dxa"/>
            <w:vAlign w:val="center"/>
          </w:tcPr>
          <w:p w14:paraId="0645B24A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1802.0 [734.0, 3313.5]</w:t>
            </w:r>
          </w:p>
        </w:tc>
        <w:tc>
          <w:tcPr>
            <w:tcW w:w="810" w:type="dxa"/>
            <w:vMerge w:val="restart"/>
          </w:tcPr>
          <w:p w14:paraId="3AD587FE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14" w:type="dxa"/>
            <w:vAlign w:val="center"/>
          </w:tcPr>
          <w:p w14:paraId="2CCEDD36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093477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>1866 [847.5, 3770.0]</w:t>
            </w:r>
          </w:p>
        </w:tc>
        <w:tc>
          <w:tcPr>
            <w:tcW w:w="1710" w:type="dxa"/>
            <w:vAlign w:val="center"/>
          </w:tcPr>
          <w:p w14:paraId="572E7685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>1774 [808.5, 3546.0]</w:t>
            </w:r>
          </w:p>
        </w:tc>
        <w:tc>
          <w:tcPr>
            <w:tcW w:w="900" w:type="dxa"/>
            <w:vMerge w:val="restart"/>
          </w:tcPr>
          <w:p w14:paraId="2C85BC7C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74C6">
              <w:rPr>
                <w:rFonts w:ascii="Arial" w:hAnsi="Arial" w:cs="Arial"/>
                <w:color w:val="000000"/>
                <w:sz w:val="20"/>
                <w:szCs w:val="20"/>
              </w:rPr>
              <w:t>&lt;0.05</w:t>
            </w:r>
          </w:p>
        </w:tc>
      </w:tr>
      <w:tr w:rsidR="00F04D6E" w:rsidRPr="00D26FD8" w14:paraId="2D9C3BE1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143ECDB3" w14:textId="77777777" w:rsidR="00F04D6E" w:rsidRPr="007C2B07" w:rsidRDefault="00F04D6E" w:rsidP="00CA2292">
            <w:pPr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711" w:type="dxa"/>
            <w:vAlign w:val="center"/>
          </w:tcPr>
          <w:p w14:paraId="486616CE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68 (15.8%)</w:t>
            </w:r>
          </w:p>
        </w:tc>
        <w:tc>
          <w:tcPr>
            <w:tcW w:w="1710" w:type="dxa"/>
            <w:vAlign w:val="center"/>
          </w:tcPr>
          <w:p w14:paraId="0F85C151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20 (23.3%)</w:t>
            </w:r>
          </w:p>
        </w:tc>
        <w:tc>
          <w:tcPr>
            <w:tcW w:w="810" w:type="dxa"/>
            <w:vMerge/>
          </w:tcPr>
          <w:p w14:paraId="19560A28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14D0702F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6039 (23.6%)</w:t>
            </w:r>
          </w:p>
        </w:tc>
        <w:tc>
          <w:tcPr>
            <w:tcW w:w="1710" w:type="dxa"/>
            <w:vAlign w:val="center"/>
          </w:tcPr>
          <w:p w14:paraId="1B6C71C6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1186 (23.2%)</w:t>
            </w:r>
          </w:p>
        </w:tc>
        <w:tc>
          <w:tcPr>
            <w:tcW w:w="900" w:type="dxa"/>
            <w:vMerge/>
          </w:tcPr>
          <w:p w14:paraId="2A558356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75E140D5" w14:textId="77777777" w:rsidTr="00F04D6E">
        <w:trPr>
          <w:trHeight w:val="144"/>
        </w:trPr>
        <w:tc>
          <w:tcPr>
            <w:tcW w:w="2154" w:type="dxa"/>
          </w:tcPr>
          <w:p w14:paraId="5DB20512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2B07">
              <w:rPr>
                <w:rFonts w:ascii="Arial" w:hAnsi="Arial" w:cs="Arial"/>
                <w:b/>
                <w:bCs/>
                <w:sz w:val="20"/>
                <w:szCs w:val="20"/>
              </w:rPr>
              <w:t>Vitamin D (</w:t>
            </w:r>
            <w:r w:rsidRPr="007C2B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mmol/L), median (IQR)</w:t>
            </w:r>
          </w:p>
        </w:tc>
        <w:tc>
          <w:tcPr>
            <w:tcW w:w="1711" w:type="dxa"/>
            <w:vAlign w:val="center"/>
          </w:tcPr>
          <w:p w14:paraId="117977AE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>41.4 [28.5, 59.4]</w:t>
            </w:r>
          </w:p>
        </w:tc>
        <w:tc>
          <w:tcPr>
            <w:tcW w:w="1710" w:type="dxa"/>
            <w:vAlign w:val="center"/>
          </w:tcPr>
          <w:p w14:paraId="7BF11683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sz w:val="20"/>
                <w:szCs w:val="20"/>
              </w:rPr>
              <w:t>45.0 [28.8, 59.7]</w:t>
            </w:r>
          </w:p>
        </w:tc>
        <w:tc>
          <w:tcPr>
            <w:tcW w:w="810" w:type="dxa"/>
            <w:vMerge w:val="restart"/>
          </w:tcPr>
          <w:p w14:paraId="6AF9AAA8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  <w:p w14:paraId="0714CDAB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4422DC7B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48.8 [34.2, 63.6]</w:t>
            </w:r>
          </w:p>
        </w:tc>
        <w:tc>
          <w:tcPr>
            <w:tcW w:w="1710" w:type="dxa"/>
            <w:vAlign w:val="center"/>
          </w:tcPr>
          <w:p w14:paraId="08713FD7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47.2 [32.9, 62.3]</w:t>
            </w:r>
          </w:p>
        </w:tc>
        <w:tc>
          <w:tcPr>
            <w:tcW w:w="900" w:type="dxa"/>
            <w:vMerge w:val="restart"/>
          </w:tcPr>
          <w:p w14:paraId="7BAAD6D2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&lt;0.05</w:t>
            </w:r>
          </w:p>
          <w:p w14:paraId="64002D93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3B51B3A0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5D8122D0" w14:textId="77777777" w:rsidR="00F04D6E" w:rsidRPr="007C2B07" w:rsidRDefault="00F04D6E" w:rsidP="00CA2292">
            <w:pPr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Missing</w:t>
            </w:r>
          </w:p>
        </w:tc>
        <w:tc>
          <w:tcPr>
            <w:tcW w:w="1711" w:type="dxa"/>
            <w:vAlign w:val="center"/>
          </w:tcPr>
          <w:p w14:paraId="3E2173EF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29 (6.7%)</w:t>
            </w:r>
          </w:p>
        </w:tc>
        <w:tc>
          <w:tcPr>
            <w:tcW w:w="1710" w:type="dxa"/>
            <w:vAlign w:val="center"/>
          </w:tcPr>
          <w:p w14:paraId="246960A8" w14:textId="77777777" w:rsidR="00F04D6E" w:rsidRPr="00D26FD8" w:rsidRDefault="00F04D6E" w:rsidP="00CA2292">
            <w:pPr>
              <w:rPr>
                <w:rFonts w:ascii="Arial" w:hAnsi="Arial" w:cs="Arial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6 (7.0%)</w:t>
            </w:r>
          </w:p>
        </w:tc>
        <w:tc>
          <w:tcPr>
            <w:tcW w:w="810" w:type="dxa"/>
            <w:vMerge/>
          </w:tcPr>
          <w:p w14:paraId="79ADD5C9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1CEF682C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2233 (8.7%)</w:t>
            </w:r>
          </w:p>
        </w:tc>
        <w:tc>
          <w:tcPr>
            <w:tcW w:w="1710" w:type="dxa"/>
            <w:vAlign w:val="center"/>
          </w:tcPr>
          <w:p w14:paraId="277C25E5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464 (9.1%)</w:t>
            </w:r>
          </w:p>
        </w:tc>
        <w:tc>
          <w:tcPr>
            <w:tcW w:w="900" w:type="dxa"/>
            <w:vMerge/>
          </w:tcPr>
          <w:p w14:paraId="60C687B9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4D6E" w:rsidRPr="00D26FD8" w14:paraId="2F06A387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4864DEC9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2B0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Calcium (mmol/L), median (IQR)</w:t>
            </w:r>
          </w:p>
        </w:tc>
        <w:tc>
          <w:tcPr>
            <w:tcW w:w="1711" w:type="dxa"/>
            <w:vAlign w:val="center"/>
          </w:tcPr>
          <w:p w14:paraId="60C3A0CE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2.4 [2.3, 2.4]</w:t>
            </w:r>
          </w:p>
        </w:tc>
        <w:tc>
          <w:tcPr>
            <w:tcW w:w="1710" w:type="dxa"/>
            <w:vAlign w:val="center"/>
          </w:tcPr>
          <w:p w14:paraId="4BFCEC3B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2.4 [2.3, 2.4]</w:t>
            </w:r>
          </w:p>
        </w:tc>
        <w:tc>
          <w:tcPr>
            <w:tcW w:w="810" w:type="dxa"/>
            <w:vMerge w:val="restart"/>
          </w:tcPr>
          <w:p w14:paraId="40FF74C4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  <w:p w14:paraId="232F5B2C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6AC963E6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4" w:type="dxa"/>
            <w:vAlign w:val="center"/>
          </w:tcPr>
          <w:p w14:paraId="4B0A623E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2.4 [2.3, 2.4]</w:t>
            </w:r>
          </w:p>
        </w:tc>
        <w:tc>
          <w:tcPr>
            <w:tcW w:w="1710" w:type="dxa"/>
            <w:vAlign w:val="center"/>
          </w:tcPr>
          <w:p w14:paraId="6867CFBE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2.4 [2.3, 2.4]</w:t>
            </w:r>
          </w:p>
        </w:tc>
        <w:tc>
          <w:tcPr>
            <w:tcW w:w="900" w:type="dxa"/>
            <w:vMerge w:val="restart"/>
          </w:tcPr>
          <w:p w14:paraId="7199A973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F04D6E" w:rsidRPr="00D26FD8" w14:paraId="7CB2FC67" w14:textId="77777777" w:rsidTr="00F04D6E">
        <w:trPr>
          <w:trHeight w:val="144"/>
        </w:trPr>
        <w:tc>
          <w:tcPr>
            <w:tcW w:w="2154" w:type="dxa"/>
            <w:vAlign w:val="center"/>
          </w:tcPr>
          <w:p w14:paraId="2CBC4A89" w14:textId="77777777" w:rsidR="00F04D6E" w:rsidRPr="007C2B07" w:rsidRDefault="00F04D6E" w:rsidP="00CA2292">
            <w:pPr>
              <w:ind w:left="144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870C4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711" w:type="dxa"/>
            <w:vAlign w:val="center"/>
          </w:tcPr>
          <w:p w14:paraId="4E84311A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60 (14.0%)</w:t>
            </w:r>
          </w:p>
        </w:tc>
        <w:tc>
          <w:tcPr>
            <w:tcW w:w="1710" w:type="dxa"/>
            <w:vAlign w:val="center"/>
          </w:tcPr>
          <w:p w14:paraId="405C894A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6 (7.0%)</w:t>
            </w:r>
          </w:p>
        </w:tc>
        <w:tc>
          <w:tcPr>
            <w:tcW w:w="810" w:type="dxa"/>
            <w:vMerge/>
            <w:vAlign w:val="center"/>
          </w:tcPr>
          <w:p w14:paraId="390BA35D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14:paraId="0E870B91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3127 (12.2%)</w:t>
            </w:r>
          </w:p>
        </w:tc>
        <w:tc>
          <w:tcPr>
            <w:tcW w:w="1710" w:type="dxa"/>
            <w:vAlign w:val="center"/>
          </w:tcPr>
          <w:p w14:paraId="6DD378EA" w14:textId="77777777" w:rsidR="00F04D6E" w:rsidRPr="00D26FD8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FD8">
              <w:rPr>
                <w:rFonts w:ascii="Arial" w:hAnsi="Arial" w:cs="Arial"/>
                <w:color w:val="000000"/>
                <w:sz w:val="20"/>
                <w:szCs w:val="20"/>
              </w:rPr>
              <w:t>618 (12.1%)</w:t>
            </w:r>
          </w:p>
        </w:tc>
        <w:tc>
          <w:tcPr>
            <w:tcW w:w="900" w:type="dxa"/>
            <w:vMerge/>
          </w:tcPr>
          <w:p w14:paraId="64D28E89" w14:textId="77777777" w:rsidR="00F04D6E" w:rsidRDefault="00F04D6E" w:rsidP="00CA22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A259B5D" w14:textId="77777777" w:rsidR="00F04D6E" w:rsidRPr="00A824FF" w:rsidRDefault="00F04D6E" w:rsidP="00F04D6E">
      <w:pPr>
        <w:ind w:left="-270"/>
        <w:rPr>
          <w:rFonts w:ascii="Arial" w:hAnsi="Arial" w:cs="Arial"/>
        </w:rPr>
      </w:pPr>
      <w:r w:rsidRPr="00C36043">
        <w:rPr>
          <w:rFonts w:ascii="Arial" w:hAnsi="Arial" w:cs="Arial"/>
        </w:rPr>
        <w:t>*Due to</w:t>
      </w:r>
      <w:r>
        <w:rPr>
          <w:rFonts w:ascii="Arial" w:hAnsi="Arial" w:cs="Arial"/>
        </w:rPr>
        <w:t xml:space="preserve"> data availability, these data were only available for males, not females. </w:t>
      </w:r>
      <w:r w:rsidRPr="00C36043">
        <w:rPr>
          <w:rFonts w:ascii="Arial" w:hAnsi="Arial" w:cs="Arial"/>
        </w:rPr>
        <w:t xml:space="preserve"> </w:t>
      </w:r>
      <w:r w:rsidRPr="00C36043">
        <w:rPr>
          <w:rFonts w:ascii="Arial" w:hAnsi="Arial" w:cs="Arial"/>
        </w:rPr>
        <w:br w:type="page"/>
      </w:r>
    </w:p>
    <w:p w14:paraId="4FC5FEB3" w14:textId="77777777" w:rsidR="00F04D6E" w:rsidRPr="004C15ED" w:rsidRDefault="00F04D6E" w:rsidP="00F04D6E">
      <w:pPr>
        <w:rPr>
          <w:rFonts w:ascii="Arial" w:hAnsi="Arial" w:cs="Arial"/>
          <w:b/>
          <w:bCs/>
        </w:rPr>
      </w:pPr>
      <w:r w:rsidRPr="004C15ED">
        <w:rPr>
          <w:rFonts w:ascii="Arial" w:hAnsi="Arial" w:cs="Arial"/>
          <w:b/>
          <w:bCs/>
        </w:rPr>
        <w:lastRenderedPageBreak/>
        <w:t xml:space="preserve">Supplemental Table </w:t>
      </w:r>
      <w:r>
        <w:rPr>
          <w:rFonts w:ascii="Arial" w:hAnsi="Arial" w:cs="Arial"/>
          <w:b/>
          <w:bCs/>
        </w:rPr>
        <w:t>2</w:t>
      </w:r>
      <w:r w:rsidRPr="004C15ED">
        <w:rPr>
          <w:rFonts w:ascii="Arial" w:hAnsi="Arial" w:cs="Arial"/>
          <w:b/>
          <w:bCs/>
        </w:rPr>
        <w:t>: Univariable results of logistic regression models</w:t>
      </w:r>
    </w:p>
    <w:tbl>
      <w:tblPr>
        <w:tblW w:w="10746" w:type="dxa"/>
        <w:tblInd w:w="-720" w:type="dxa"/>
        <w:tblLook w:val="04A0" w:firstRow="1" w:lastRow="0" w:firstColumn="1" w:lastColumn="0" w:noHBand="0" w:noVBand="1"/>
      </w:tblPr>
      <w:tblGrid>
        <w:gridCol w:w="2880"/>
        <w:gridCol w:w="2340"/>
        <w:gridCol w:w="1980"/>
        <w:gridCol w:w="918"/>
        <w:gridCol w:w="1710"/>
        <w:gridCol w:w="918"/>
      </w:tblGrid>
      <w:tr w:rsidR="00F04D6E" w:rsidRPr="004E398D" w14:paraId="0A3AB282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</w:tcPr>
          <w:p w14:paraId="79C8F08A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2CC0E455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98" w:type="dxa"/>
            <w:gridSpan w:val="2"/>
            <w:shd w:val="clear" w:color="auto" w:fill="auto"/>
            <w:noWrap/>
            <w:vAlign w:val="bottom"/>
          </w:tcPr>
          <w:p w14:paraId="7F0450A4" w14:textId="77777777" w:rsidR="00F04D6E" w:rsidRPr="004E398D" w:rsidRDefault="00F04D6E" w:rsidP="00CA2292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EOCRC</w:t>
            </w:r>
          </w:p>
          <w:p w14:paraId="63969385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28" w:type="dxa"/>
            <w:gridSpan w:val="2"/>
            <w:shd w:val="clear" w:color="auto" w:fill="auto"/>
            <w:noWrap/>
            <w:vAlign w:val="bottom"/>
          </w:tcPr>
          <w:p w14:paraId="22A63D65" w14:textId="77777777" w:rsidR="00F04D6E" w:rsidRPr="004E398D" w:rsidRDefault="00F04D6E" w:rsidP="00CA2292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Later Onset CRC</w:t>
            </w:r>
          </w:p>
          <w:p w14:paraId="5E8E0AA1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04D6E" w:rsidRPr="004E398D" w14:paraId="1D63476E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08DEEDE9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Covariate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B59BE76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Categories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CECA542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OR (95% CI)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4D8CC080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BC1BB27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OR (95% CI)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42359A0A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</w:p>
        </w:tc>
      </w:tr>
      <w:tr w:rsidR="00F04D6E" w:rsidRPr="004E398D" w14:paraId="2F913B7C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04B7F99E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20EFCDC9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2AB65204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 (0.90-1.10)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2F752D8F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1.000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3D619314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 (0.99-1.01)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63542EB8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1.000</w:t>
            </w:r>
          </w:p>
        </w:tc>
      </w:tr>
      <w:tr w:rsidR="00F04D6E" w:rsidRPr="004E398D" w14:paraId="7650B34F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71A3DA70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Sex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5FFE516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5045423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021C7FB6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A5C170D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59ED0E76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04D6E" w:rsidRPr="004E398D" w14:paraId="1F8A7BE8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10FBD3DD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7FB89FF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7E9C4C3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 (0.63-1.59)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5E2E77D5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1.000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7B7FE1F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 (0.94-1.06)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289CB9A3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1.000</w:t>
            </w:r>
          </w:p>
        </w:tc>
      </w:tr>
      <w:tr w:rsidR="00F04D6E" w:rsidRPr="004E398D" w14:paraId="5B7552B5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1EC03705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Ethnicity</w:t>
            </w: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4F0B7616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UK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05BDF779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63CB8963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12629028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6A41054D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04D6E" w:rsidRPr="004E398D" w14:paraId="3B4836CA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3EF2CDA2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03C79E91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Asian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1C1AC492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0.50 (0.12-1.46)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49F3C8BD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0.268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2868E13D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0.50 (0.36-0.66)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5A95AE2F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F04D6E" w:rsidRPr="004E398D" w14:paraId="3763BC4D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5C6AA492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02384FEE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Black/African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455F1D99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1.83 (0.39-6.47)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6CFF6301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0.382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1C8607D7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0.62 (0.36-0.98)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5CE77AED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0.054</w:t>
            </w:r>
          </w:p>
        </w:tc>
      </w:tr>
      <w:tr w:rsidR="00F04D6E" w:rsidRPr="004E398D" w14:paraId="74CF709B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083BA686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73702045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Other/Missing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2F92DCBF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0.81 (0.19-2.47)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302B5199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0.743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08E615A1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0.91 (0.71-1.14)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7DD87A0E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0.412</w:t>
            </w:r>
          </w:p>
        </w:tc>
      </w:tr>
      <w:tr w:rsidR="00F04D6E" w:rsidRPr="004E398D" w14:paraId="781572CF" w14:textId="77777777" w:rsidTr="00F04D6E">
        <w:trPr>
          <w:trHeight w:val="288"/>
        </w:trPr>
        <w:tc>
          <w:tcPr>
            <w:tcW w:w="2880" w:type="dxa"/>
            <w:vMerge w:val="restart"/>
            <w:shd w:val="clear" w:color="auto" w:fill="auto"/>
            <w:noWrap/>
            <w:hideMark/>
          </w:tcPr>
          <w:p w14:paraId="551FDE5F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Country of Birth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2A2CA4A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UK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A37424F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34F7D134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2217F26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7A17A4AD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04D6E" w:rsidRPr="004E398D" w14:paraId="6E25DC08" w14:textId="77777777" w:rsidTr="00F04D6E">
        <w:trPr>
          <w:trHeight w:val="288"/>
        </w:trPr>
        <w:tc>
          <w:tcPr>
            <w:tcW w:w="2880" w:type="dxa"/>
            <w:vMerge/>
            <w:shd w:val="clear" w:color="auto" w:fill="auto"/>
            <w:noWrap/>
            <w:vAlign w:val="bottom"/>
            <w:hideMark/>
          </w:tcPr>
          <w:p w14:paraId="69E27A0A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070C1CD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Non-UK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0C7AC16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0.41 (0.14-0.97)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3721C74C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0.066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5E77977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0.89 (0.78-1.01)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3C2B8F51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0.080</w:t>
            </w:r>
          </w:p>
        </w:tc>
      </w:tr>
      <w:tr w:rsidR="00F04D6E" w:rsidRPr="004E398D" w14:paraId="73A97DBE" w14:textId="77777777" w:rsidTr="00F04D6E">
        <w:trPr>
          <w:trHeight w:val="288"/>
        </w:trPr>
        <w:tc>
          <w:tcPr>
            <w:tcW w:w="2880" w:type="dxa"/>
            <w:vMerge/>
            <w:shd w:val="clear" w:color="auto" w:fill="auto"/>
            <w:noWrap/>
            <w:vAlign w:val="bottom"/>
            <w:hideMark/>
          </w:tcPr>
          <w:p w14:paraId="3D77154B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C78B7CA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Unknown/Missing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E2F762E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0.00 (NA-1.45e+42)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5DD5AC95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0.982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94AC337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0.63 (0.26-1.30)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7430152E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0.252</w:t>
            </w:r>
          </w:p>
        </w:tc>
      </w:tr>
      <w:tr w:rsidR="00F04D6E" w:rsidRPr="004E398D" w14:paraId="572B7748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4849E1C7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Body Mass Index (kg/m</w:t>
            </w: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55675D98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797E62F0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0.97 (0.91-1.02)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00A67F69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0.211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0E729A1E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1.02 (1.01-1.03)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5D8F2280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F04D6E" w:rsidRPr="004E398D" w14:paraId="6F7FC3A0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398BE12B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Body Fat (%)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64A0A8F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183E4EC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0.99 (0.97-1.02)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5BF1E476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0.702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9D65B94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1.01 (1.00-1.01)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5F843F5D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F04D6E" w:rsidRPr="004E398D" w14:paraId="1027C2B9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1380C019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Trunk Fat (%)</w:t>
            </w: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4D563302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7EEFA8D7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 (0.97-1.03)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4B2D4D7F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0.786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2402D1B0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1.01 (1.01-1.01)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1B330A88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F04D6E" w:rsidRPr="004E398D" w14:paraId="654EA5CB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6065F957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Waist Circumference (cm)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31B590B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B33DE0E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0.99 (0.97-1.01)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5FDA7781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0.370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B278773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1.01 (1.01-1.01)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16841CB9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F04D6E" w:rsidRPr="004E398D" w14:paraId="18B7EA4F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153B4C9E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Hip Circumference (cm)</w:t>
            </w: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1EF70425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0566C282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0.98 (0.95-1.00)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52409824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0.109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13198FA6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1.01 (1.01-1.01)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56A87C5D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F04D6E" w:rsidRPr="004E398D" w14:paraId="78D7824E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62A4891A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Waist-to-Hip Ratio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D2C9152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1CFDFB1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1.12 (0.08-16.36)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6EC5482A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0.935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16E5C4F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3.07 (2.18-4.31)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21D80F81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F04D6E" w:rsidRPr="004E398D" w14:paraId="70E610AA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7EAEDE3F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Standard PRS for Bowel Cancer</w:t>
            </w: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15911718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7A2F9F19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1.52 (1.21-1.93)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0FF788CE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264810F1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1.50 (1.46-1.54)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35BEB9AE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F04D6E" w:rsidRPr="004E398D" w14:paraId="369E4550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451A3C66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Breastfed as a Baby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A8BEB73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4D45ED1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624628B4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89464BF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2FE9C7AF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04D6E" w:rsidRPr="004E398D" w14:paraId="298D58DD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70D5E580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8D25EBA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988EFBF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0.95 (0.57-1.60)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356234A0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0.853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389A77C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1.02 (0.93-1.11)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22EAECDB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0.713</w:t>
            </w:r>
          </w:p>
        </w:tc>
      </w:tr>
      <w:tr w:rsidR="00F04D6E" w:rsidRPr="004E398D" w14:paraId="0C9117C5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2E96DED1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CEECB2B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Unknown/Missing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FF52942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0.83 (0.40-1.66)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1B3C8D63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0.612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D08E295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1.05 (0.95-1.15)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58E9633E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0.340</w:t>
            </w:r>
          </w:p>
        </w:tc>
      </w:tr>
      <w:tr w:rsidR="00F04D6E" w:rsidRPr="004E398D" w14:paraId="29D8B2BA" w14:textId="77777777" w:rsidTr="00F04D6E">
        <w:trPr>
          <w:trHeight w:val="288"/>
        </w:trPr>
        <w:tc>
          <w:tcPr>
            <w:tcW w:w="2880" w:type="dxa"/>
            <w:vMerge w:val="restart"/>
            <w:shd w:val="clear" w:color="auto" w:fill="F2F2F2" w:themeFill="background1" w:themeFillShade="F2"/>
            <w:noWrap/>
            <w:vAlign w:val="bottom"/>
            <w:hideMark/>
          </w:tcPr>
          <w:p w14:paraId="354996AA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Comparative Body Size at Age 10</w:t>
            </w: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6325D724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About average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3DBB62AF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58C5AEE9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32D40A98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0BA73CEB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04D6E" w:rsidRPr="004E398D" w14:paraId="3645FD70" w14:textId="77777777" w:rsidTr="00F04D6E">
        <w:trPr>
          <w:trHeight w:val="288"/>
        </w:trPr>
        <w:tc>
          <w:tcPr>
            <w:tcW w:w="2880" w:type="dxa"/>
            <w:vMerge/>
            <w:shd w:val="clear" w:color="auto" w:fill="F2F2F2" w:themeFill="background1" w:themeFillShade="F2"/>
            <w:noWrap/>
            <w:vAlign w:val="bottom"/>
            <w:hideMark/>
          </w:tcPr>
          <w:p w14:paraId="794D5B9D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27C09245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Plumper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21B81AB0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0.53 (0.23-1.09)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2EE49F91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0.102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13CA380C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1.08 (0.99-1.18)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4FD4EAF1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0.077</w:t>
            </w:r>
          </w:p>
        </w:tc>
      </w:tr>
      <w:tr w:rsidR="00F04D6E" w:rsidRPr="004E398D" w14:paraId="5F386258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36187C04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645A867C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Thinner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7FE62580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0.96 (0.58-1.58)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3B399344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0.875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2AD3639B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1.02 (0.96-1.09)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0AA10B3A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0.529</w:t>
            </w:r>
          </w:p>
        </w:tc>
      </w:tr>
      <w:tr w:rsidR="00F04D6E" w:rsidRPr="004E398D" w14:paraId="114DBD20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1121C59B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57A6738B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Unknown/Missing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27AB8A18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0.29 (0.02-1.51)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7ADD7216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0.241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1C6EBF1D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1.16 (0.95-1.41)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5FA67E72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0.127</w:t>
            </w:r>
          </w:p>
        </w:tc>
      </w:tr>
      <w:tr w:rsidR="00F04D6E" w:rsidRPr="004E398D" w14:paraId="132D07AB" w14:textId="77777777" w:rsidTr="00F04D6E">
        <w:trPr>
          <w:trHeight w:val="288"/>
        </w:trPr>
        <w:tc>
          <w:tcPr>
            <w:tcW w:w="2880" w:type="dxa"/>
            <w:vMerge w:val="restart"/>
            <w:shd w:val="clear" w:color="auto" w:fill="auto"/>
            <w:noWrap/>
            <w:vAlign w:val="bottom"/>
            <w:hideMark/>
          </w:tcPr>
          <w:p w14:paraId="6E5D22B4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Ever had Bowel Cancer Screening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609486F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D2C7329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1D4AC583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887EF5B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71F65BCF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04D6E" w:rsidRPr="004E398D" w14:paraId="2B1D6DF4" w14:textId="77777777" w:rsidTr="00F04D6E">
        <w:trPr>
          <w:trHeight w:val="288"/>
        </w:trPr>
        <w:tc>
          <w:tcPr>
            <w:tcW w:w="2880" w:type="dxa"/>
            <w:vMerge/>
            <w:shd w:val="clear" w:color="auto" w:fill="auto"/>
            <w:noWrap/>
            <w:vAlign w:val="bottom"/>
            <w:hideMark/>
          </w:tcPr>
          <w:p w14:paraId="418BDB26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D632B34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07D4108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1.55 (0.75-3.02)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7034B342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0.212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0CDE5A3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0.84 (0.79-0.89)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65EF5F07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F04D6E" w:rsidRPr="004E398D" w14:paraId="3C9B44C1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230FFE63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79EE027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Unknown/Missing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509F6E2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0.00 (NA-2.38e+15)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4A511737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0.980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3F46E07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0.69 (0.54-0.88)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732DBC3C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</w:tr>
      <w:tr w:rsidR="00F04D6E" w:rsidRPr="004E398D" w14:paraId="334EB6F2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2BA97CCD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20259266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 DM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5C6E294C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09332513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0A2202ED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55D6FA57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04D6E" w:rsidRPr="004E398D" w14:paraId="29D051AF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6DCD257F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72247331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DM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7B641AF4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1.68 (0.24-7.45)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4A6B0218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0.528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063C2B83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1.14 (0.99-1.30)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4D5DFD6E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0.059</w:t>
            </w:r>
          </w:p>
        </w:tc>
      </w:tr>
      <w:tr w:rsidR="00F04D6E" w:rsidRPr="004E398D" w14:paraId="189B39BD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37DA6F8E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Dyslipidemia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1F67147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No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66490B3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0B10100D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244814B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1920C110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04D6E" w:rsidRPr="004E398D" w14:paraId="5A1FF95B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1602D79D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6164E3F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0C480CF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0.99 (0.60-1.68)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2D8E4856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0.965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679DB7E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1.06 (0.97-1.16)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4BE638DB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0.175</w:t>
            </w:r>
          </w:p>
        </w:tc>
      </w:tr>
      <w:tr w:rsidR="00F04D6E" w:rsidRPr="004E398D" w14:paraId="4CAED4F8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17AE030F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Hypertension</w:t>
            </w: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09B8189D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 HTN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7695016B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4D646386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1F4AFD0C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1ADA8862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04D6E" w:rsidRPr="004E398D" w14:paraId="07072BE6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6A2CFEDD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5B3A5D25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HTN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69142DC1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 (0.23-3.11)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462C32BC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1.000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28A3262C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1.07 (0.99-1.15)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15FC3197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0.099</w:t>
            </w:r>
          </w:p>
        </w:tc>
      </w:tr>
      <w:tr w:rsidR="00F04D6E" w:rsidRPr="004E398D" w14:paraId="3FF16289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392BD951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Father or mother or sibling with bowel cancer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23CCC32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17276DA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2F46571F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8891681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7E312F52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04D6E" w:rsidRPr="004E398D" w14:paraId="72583CFB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2A5E0474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3DD9215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63A1576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2.21 (1.08-4.34)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4D55FDA6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0.024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6F0A277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1.31 (1.20-1.42)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0895B548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F04D6E" w:rsidRPr="004E398D" w14:paraId="346EDC48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3E28615E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Ever smoked</w:t>
            </w: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2E2C3A7A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71CC204D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3F001CD7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025F291E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17B9228B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04D6E" w:rsidRPr="004E398D" w14:paraId="0D7FA719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1C057FF7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1A0AD6FD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2CE65A7D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1.16 (0.73-1.85)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1C2A3831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0.542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1ABA6DEB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1.15 (1.08-1.23)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7D179A19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F04D6E" w:rsidRPr="004E398D" w14:paraId="4D602202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753A20DA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520B42EE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Unknown/Missing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15138858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0.00 (NA-1.69e+42)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29625051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0.982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3BAFFDAE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0.84 (0.51-1.30)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69A3D646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0.455</w:t>
            </w:r>
          </w:p>
        </w:tc>
      </w:tr>
      <w:tr w:rsidR="00F04D6E" w:rsidRPr="004E398D" w14:paraId="6B383390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7C0573C0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Processed meat intake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8368276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Never/Once a week or less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5E37D07E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4653B5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B0609BE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01B08057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04D6E" w:rsidRPr="004E398D" w14:paraId="7DC21E2B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661F10BA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0D19240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Multiple times a week to daily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2E4838F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1.12 (0.69-1.80)</w:t>
            </w:r>
          </w:p>
        </w:tc>
        <w:tc>
          <w:tcPr>
            <w:tcW w:w="91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397C469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0.641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056EA94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1.09 (1.03-1.16)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317201F7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0.006</w:t>
            </w:r>
          </w:p>
        </w:tc>
      </w:tr>
      <w:tr w:rsidR="00F04D6E" w:rsidRPr="004E398D" w14:paraId="6E234A6E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1B0C55BA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3418F05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Unknown/Missing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5189379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0.00 (NA-8.72e+36)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5ADE6EEF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0.983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252A8D5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1.11 (0.60-1.92)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5823BD55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0.725</w:t>
            </w:r>
          </w:p>
        </w:tc>
      </w:tr>
      <w:tr w:rsidR="00F04D6E" w:rsidRPr="004E398D" w14:paraId="5115A2D6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5AEB5505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 intake frequency</w:t>
            </w: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112992C9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Never/Less than once a week</w:t>
            </w:r>
          </w:p>
        </w:tc>
        <w:tc>
          <w:tcPr>
            <w:tcW w:w="1980" w:type="dxa"/>
            <w:shd w:val="clear" w:color="auto" w:fill="F2F2F2" w:themeFill="background1" w:themeFillShade="F2"/>
            <w:vAlign w:val="bottom"/>
          </w:tcPr>
          <w:p w14:paraId="02F0E710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tcBorders>
              <w:lef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DD1392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3244C22D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12DA059A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04D6E" w:rsidRPr="004E398D" w14:paraId="6E41F4F6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4614C6EE" w14:textId="77777777" w:rsidR="00F04D6E" w:rsidRPr="004E398D" w:rsidRDefault="00F04D6E" w:rsidP="00CA229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  <w:noWrap/>
            <w:hideMark/>
          </w:tcPr>
          <w:p w14:paraId="2620747A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More than once a week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hideMark/>
          </w:tcPr>
          <w:p w14:paraId="462121E5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1.18 (0.72-1.98)</w:t>
            </w:r>
          </w:p>
        </w:tc>
        <w:tc>
          <w:tcPr>
            <w:tcW w:w="918" w:type="dxa"/>
            <w:tcBorders>
              <w:left w:val="nil"/>
            </w:tcBorders>
            <w:shd w:val="clear" w:color="auto" w:fill="F2F2F2" w:themeFill="background1" w:themeFillShade="F2"/>
            <w:noWrap/>
            <w:hideMark/>
          </w:tcPr>
          <w:p w14:paraId="001E232A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0.513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hideMark/>
          </w:tcPr>
          <w:p w14:paraId="1F37B4FD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1.06 (0.99-1.14)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hideMark/>
          </w:tcPr>
          <w:p w14:paraId="37270044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0.082</w:t>
            </w:r>
          </w:p>
        </w:tc>
      </w:tr>
      <w:tr w:rsidR="00F04D6E" w:rsidRPr="004E398D" w14:paraId="641A3D52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735F6D69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  <w:noWrap/>
            <w:hideMark/>
          </w:tcPr>
          <w:p w14:paraId="2EF55280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Unknown/Missing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hideMark/>
          </w:tcPr>
          <w:p w14:paraId="146ACDFF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0.00 (NA-9.09e+36)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606D6CC7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0.984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60F2F086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1.28 (0.65-2.33)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63022389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0.446</w:t>
            </w:r>
          </w:p>
        </w:tc>
      </w:tr>
      <w:tr w:rsidR="00F04D6E" w:rsidRPr="004E398D" w14:paraId="13AD5287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5DAF6AF9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Sleep Duration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DA7B9C9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68F1A01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1.21 (0.97-1.51)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0AE564DE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0.093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D5B5D96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 (0.98-1.03)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5521FB2A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0.797</w:t>
            </w:r>
          </w:p>
        </w:tc>
      </w:tr>
      <w:tr w:rsidR="00F04D6E" w:rsidRPr="004E398D" w14:paraId="5C9EEB59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7B43B777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Summed MET minutes per week for all activity</w:t>
            </w: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6FE259CC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599BD3D4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 (1.00-1.00)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4A1A5B6F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0.894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70328EFB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 (1.00-1.00)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5EA43555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F04D6E" w:rsidRPr="004E398D" w14:paraId="1D94B85C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57B79DA2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Vitamin D (nmol/L)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A2723B2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A914753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 (0.99-1.01)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0269DE99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0.562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28D43D6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 (1.00-1.00)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707041AF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F04D6E" w:rsidRPr="004E398D" w14:paraId="6825B61A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6D71568B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Calcium (mmol/L)</w:t>
            </w: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30120A62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3F251D0E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1.68 (0.12-22.42)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0DD8788E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0.696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4495AA97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0.86 (0.61-1.21)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3CBE35E0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0.392</w:t>
            </w:r>
          </w:p>
        </w:tc>
      </w:tr>
      <w:tr w:rsidR="00F04D6E" w:rsidRPr="004E398D" w14:paraId="23C170C5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bottom"/>
            <w:hideMark/>
          </w:tcPr>
          <w:p w14:paraId="09C7FA96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Telomere length (Z-adjusted T/S log)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7E4F8A0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622EB72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1.16 (0.92-1.46)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04AF1550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0.198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BD14793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1.00 (0.97-1.03)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36B39E02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0.951</w:t>
            </w:r>
          </w:p>
        </w:tc>
      </w:tr>
      <w:tr w:rsidR="00F04D6E" w:rsidRPr="004E398D" w14:paraId="3CF9D9D4" w14:textId="77777777" w:rsidTr="00F04D6E">
        <w:trPr>
          <w:trHeight w:val="288"/>
        </w:trPr>
        <w:tc>
          <w:tcPr>
            <w:tcW w:w="5220" w:type="dxa"/>
            <w:gridSpan w:val="2"/>
            <w:shd w:val="clear" w:color="auto" w:fill="auto"/>
            <w:noWrap/>
            <w:vAlign w:val="bottom"/>
            <w:hideMark/>
          </w:tcPr>
          <w:p w14:paraId="4F0FF854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PhenoAge</w:t>
            </w:r>
            <w:proofErr w:type="spellEnd"/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-Chronological Age </w:t>
            </w:r>
          </w:p>
          <w:p w14:paraId="32B68249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(years)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EB10735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1.07 (1.02-1.12)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086E4A2F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A209CF5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1.01 (1.01-1.02)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2032191B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F04D6E" w:rsidRPr="004E398D" w14:paraId="7AF91AB3" w14:textId="77777777" w:rsidTr="00F04D6E">
        <w:trPr>
          <w:trHeight w:val="288"/>
        </w:trPr>
        <w:tc>
          <w:tcPr>
            <w:tcW w:w="2880" w:type="dxa"/>
            <w:shd w:val="clear" w:color="auto" w:fill="F2F2F2" w:themeFill="background1" w:themeFillShade="F2"/>
            <w:noWrap/>
            <w:vAlign w:val="bottom"/>
            <w:hideMark/>
          </w:tcPr>
          <w:p w14:paraId="58267C9F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Homeostatic Dysregulation</w:t>
            </w:r>
          </w:p>
        </w:tc>
        <w:tc>
          <w:tcPr>
            <w:tcW w:w="2340" w:type="dxa"/>
            <w:shd w:val="clear" w:color="auto" w:fill="F2F2F2" w:themeFill="background1" w:themeFillShade="F2"/>
            <w:noWrap/>
            <w:vAlign w:val="bottom"/>
            <w:hideMark/>
          </w:tcPr>
          <w:p w14:paraId="5787BB19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980" w:type="dxa"/>
            <w:shd w:val="clear" w:color="auto" w:fill="F2F2F2" w:themeFill="background1" w:themeFillShade="F2"/>
            <w:noWrap/>
            <w:vAlign w:val="bottom"/>
            <w:hideMark/>
          </w:tcPr>
          <w:p w14:paraId="0D219809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F930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1.26 (1.02-1.57)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5CD23E9A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 w:rsidRPr="00F930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028</w:t>
            </w:r>
          </w:p>
        </w:tc>
        <w:tc>
          <w:tcPr>
            <w:tcW w:w="1710" w:type="dxa"/>
            <w:shd w:val="clear" w:color="auto" w:fill="F2F2F2" w:themeFill="background1" w:themeFillShade="F2"/>
            <w:noWrap/>
            <w:vAlign w:val="bottom"/>
            <w:hideMark/>
          </w:tcPr>
          <w:p w14:paraId="08B86FAB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B7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1.06 (1.03-1.09)</w:t>
            </w:r>
          </w:p>
        </w:tc>
        <w:tc>
          <w:tcPr>
            <w:tcW w:w="918" w:type="dxa"/>
            <w:shd w:val="clear" w:color="auto" w:fill="F2F2F2" w:themeFill="background1" w:themeFillShade="F2"/>
            <w:noWrap/>
            <w:vAlign w:val="bottom"/>
            <w:hideMark/>
          </w:tcPr>
          <w:p w14:paraId="26A09ECE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F04D6E" w:rsidRPr="004E398D" w14:paraId="1A7E8AA8" w14:textId="77777777" w:rsidTr="00F04D6E">
        <w:trPr>
          <w:trHeight w:val="288"/>
        </w:trPr>
        <w:tc>
          <w:tcPr>
            <w:tcW w:w="2880" w:type="dxa"/>
            <w:shd w:val="clear" w:color="auto" w:fill="auto"/>
            <w:noWrap/>
            <w:vAlign w:val="center"/>
            <w:hideMark/>
          </w:tcPr>
          <w:p w14:paraId="41824B60" w14:textId="77777777" w:rsidR="00F04D6E" w:rsidRPr="004E398D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Log Homeostatic Dysregulation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E926F93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2CF421B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F930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1.33 (1.05-1.67)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3427C845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F930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0.016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53ADD53" w14:textId="77777777" w:rsidR="00F04D6E" w:rsidRPr="004E398D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B777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1.06 (1.03-1.10)</w:t>
            </w:r>
          </w:p>
        </w:tc>
        <w:tc>
          <w:tcPr>
            <w:tcW w:w="918" w:type="dxa"/>
            <w:shd w:val="clear" w:color="auto" w:fill="auto"/>
            <w:noWrap/>
            <w:vAlign w:val="bottom"/>
            <w:hideMark/>
          </w:tcPr>
          <w:p w14:paraId="6E49A652" w14:textId="77777777" w:rsidR="00F04D6E" w:rsidRPr="004E398D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E398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</w:tbl>
    <w:p w14:paraId="039A140B" w14:textId="77777777" w:rsidR="00F04D6E" w:rsidRPr="004E398D" w:rsidRDefault="00F04D6E" w:rsidP="00F04D6E">
      <w:pPr>
        <w:rPr>
          <w:rFonts w:ascii="Arial" w:hAnsi="Arial" w:cs="Arial"/>
          <w:sz w:val="20"/>
          <w:szCs w:val="20"/>
        </w:rPr>
      </w:pPr>
    </w:p>
    <w:p w14:paraId="48FFA8A3" w14:textId="77777777" w:rsidR="00F04D6E" w:rsidRPr="004E398D" w:rsidRDefault="00F04D6E" w:rsidP="00F04D6E">
      <w:pPr>
        <w:rPr>
          <w:rFonts w:ascii="Arial" w:hAnsi="Arial" w:cs="Arial"/>
          <w:sz w:val="20"/>
          <w:szCs w:val="20"/>
        </w:rPr>
      </w:pPr>
    </w:p>
    <w:p w14:paraId="12F5495D" w14:textId="77777777" w:rsidR="00F04D6E" w:rsidRDefault="00F04D6E" w:rsidP="00F04D6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70C2796" w14:textId="77777777" w:rsidR="00F04D6E" w:rsidRDefault="00F04D6E" w:rsidP="00F04D6E">
      <w:pPr>
        <w:rPr>
          <w:rFonts w:ascii="Arial" w:hAnsi="Arial" w:cs="Arial"/>
          <w:b/>
          <w:bCs/>
        </w:rPr>
      </w:pPr>
      <w:r w:rsidRPr="004C15ED">
        <w:rPr>
          <w:rFonts w:ascii="Arial" w:hAnsi="Arial" w:cs="Arial"/>
          <w:b/>
          <w:bCs/>
        </w:rPr>
        <w:lastRenderedPageBreak/>
        <w:t xml:space="preserve">Supplemental Table </w:t>
      </w:r>
      <w:r>
        <w:rPr>
          <w:rFonts w:ascii="Arial" w:hAnsi="Arial" w:cs="Arial"/>
          <w:b/>
          <w:bCs/>
        </w:rPr>
        <w:t>3</w:t>
      </w:r>
      <w:r w:rsidRPr="004C15ED">
        <w:rPr>
          <w:rFonts w:ascii="Arial" w:hAnsi="Arial" w:cs="Arial"/>
          <w:b/>
          <w:bCs/>
        </w:rPr>
        <w:t>: Model fit for the multivariable logistic regression model with and without different measures of accelerated aging</w:t>
      </w:r>
      <w:r>
        <w:rPr>
          <w:rFonts w:ascii="Arial" w:hAnsi="Arial" w:cs="Arial"/>
          <w:b/>
          <w:bCs/>
        </w:rPr>
        <w:t>, EOCRC</w:t>
      </w:r>
    </w:p>
    <w:p w14:paraId="5857852D" w14:textId="77777777" w:rsidR="00F04D6E" w:rsidRPr="004C15ED" w:rsidRDefault="00F04D6E" w:rsidP="00F04D6E">
      <w:pPr>
        <w:rPr>
          <w:rFonts w:ascii="Arial" w:hAnsi="Arial" w:cs="Arial"/>
          <w:b/>
          <w:bCs/>
        </w:rPr>
      </w:pPr>
    </w:p>
    <w:tbl>
      <w:tblPr>
        <w:tblStyle w:val="PlainTable1"/>
        <w:tblW w:w="9044" w:type="dxa"/>
        <w:tblLayout w:type="fixed"/>
        <w:tblLook w:val="04A0" w:firstRow="1" w:lastRow="0" w:firstColumn="1" w:lastColumn="0" w:noHBand="0" w:noVBand="1"/>
      </w:tblPr>
      <w:tblGrid>
        <w:gridCol w:w="4320"/>
        <w:gridCol w:w="2362"/>
        <w:gridCol w:w="2362"/>
      </w:tblGrid>
      <w:tr w:rsidR="00F04D6E" w:rsidRPr="005D386E" w14:paraId="474F1398" w14:textId="77777777" w:rsidTr="00CA22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noWrap/>
            <w:hideMark/>
          </w:tcPr>
          <w:p w14:paraId="309CE777" w14:textId="77777777" w:rsidR="00F04D6E" w:rsidRPr="005D386E" w:rsidRDefault="00F04D6E" w:rsidP="00CA2292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2362" w:type="dxa"/>
            <w:noWrap/>
            <w:hideMark/>
          </w:tcPr>
          <w:p w14:paraId="0E688B16" w14:textId="77777777" w:rsidR="00F04D6E" w:rsidRPr="005D386E" w:rsidRDefault="00F04D6E" w:rsidP="00CA22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BIC</w:t>
            </w:r>
          </w:p>
          <w:p w14:paraId="5BAC9013" w14:textId="77777777" w:rsidR="00F04D6E" w:rsidRPr="005D386E" w:rsidRDefault="00F04D6E" w:rsidP="00CA22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  <w:t>Median (IQR)</w:t>
            </w:r>
          </w:p>
        </w:tc>
        <w:tc>
          <w:tcPr>
            <w:tcW w:w="2362" w:type="dxa"/>
            <w:noWrap/>
            <w:hideMark/>
          </w:tcPr>
          <w:p w14:paraId="062014E1" w14:textId="77777777" w:rsidR="00F04D6E" w:rsidRPr="005D386E" w:rsidRDefault="00F04D6E" w:rsidP="00CA22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AIC</w:t>
            </w:r>
          </w:p>
          <w:p w14:paraId="17CDA567" w14:textId="77777777" w:rsidR="00F04D6E" w:rsidRPr="005D386E" w:rsidRDefault="00F04D6E" w:rsidP="00CA22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  <w:t>Median (IQR)</w:t>
            </w:r>
          </w:p>
        </w:tc>
      </w:tr>
      <w:tr w:rsidR="00F04D6E" w:rsidRPr="005D386E" w14:paraId="7581522D" w14:textId="77777777" w:rsidTr="00CA22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noWrap/>
            <w:vAlign w:val="center"/>
            <w:hideMark/>
          </w:tcPr>
          <w:p w14:paraId="3FAF8A62" w14:textId="77777777" w:rsidR="00F04D6E" w:rsidRPr="005D386E" w:rsidRDefault="00F04D6E" w:rsidP="00CA2292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Final</w:t>
            </w:r>
            <w:r w:rsidRPr="005D386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  <w:t xml:space="preserve"> </w:t>
            </w: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Model</w:t>
            </w: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*</w:t>
            </w:r>
          </w:p>
        </w:tc>
        <w:tc>
          <w:tcPr>
            <w:tcW w:w="2362" w:type="dxa"/>
            <w:noWrap/>
            <w:vAlign w:val="center"/>
            <w:hideMark/>
          </w:tcPr>
          <w:p w14:paraId="4C5C951D" w14:textId="77777777" w:rsidR="00F04D6E" w:rsidRPr="005D386E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421 [421, 422]</w:t>
            </w:r>
          </w:p>
        </w:tc>
        <w:tc>
          <w:tcPr>
            <w:tcW w:w="2362" w:type="dxa"/>
            <w:noWrap/>
            <w:vAlign w:val="center"/>
            <w:hideMark/>
          </w:tcPr>
          <w:p w14:paraId="16D14644" w14:textId="77777777" w:rsidR="00F04D6E" w:rsidRPr="005D386E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389 [389, 389]</w:t>
            </w:r>
          </w:p>
        </w:tc>
      </w:tr>
      <w:tr w:rsidR="00F04D6E" w:rsidRPr="005D386E" w14:paraId="43BBC820" w14:textId="77777777" w:rsidTr="00CA229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noWrap/>
            <w:vAlign w:val="center"/>
            <w:hideMark/>
          </w:tcPr>
          <w:p w14:paraId="7D3A8061" w14:textId="77777777" w:rsidR="00F04D6E" w:rsidRPr="005D386E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Final Model + </w:t>
            </w: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Chronological </w:t>
            </w: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Age</w:t>
            </w:r>
          </w:p>
        </w:tc>
        <w:tc>
          <w:tcPr>
            <w:tcW w:w="2362" w:type="dxa"/>
            <w:noWrap/>
            <w:vAlign w:val="center"/>
            <w:hideMark/>
          </w:tcPr>
          <w:p w14:paraId="485C08FE" w14:textId="77777777" w:rsidR="00F04D6E" w:rsidRPr="005D386E" w:rsidRDefault="00F04D6E" w:rsidP="00CA22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427 [427, 427]</w:t>
            </w:r>
          </w:p>
        </w:tc>
        <w:tc>
          <w:tcPr>
            <w:tcW w:w="2362" w:type="dxa"/>
            <w:noWrap/>
            <w:vAlign w:val="center"/>
            <w:hideMark/>
          </w:tcPr>
          <w:p w14:paraId="0DD1C694" w14:textId="77777777" w:rsidR="00F04D6E" w:rsidRPr="005D386E" w:rsidRDefault="00F04D6E" w:rsidP="00CA22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391 [390, 391]</w:t>
            </w:r>
          </w:p>
        </w:tc>
      </w:tr>
      <w:tr w:rsidR="00F04D6E" w:rsidRPr="005D386E" w14:paraId="5E1A8642" w14:textId="77777777" w:rsidTr="00CA22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noWrap/>
            <w:vAlign w:val="center"/>
            <w:hideMark/>
          </w:tcPr>
          <w:p w14:paraId="15F93B7C" w14:textId="77777777" w:rsidR="00F04D6E" w:rsidRPr="005D386E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Final Model + Telomere Length</w:t>
            </w:r>
          </w:p>
        </w:tc>
        <w:tc>
          <w:tcPr>
            <w:tcW w:w="2362" w:type="dxa"/>
            <w:noWrap/>
            <w:vAlign w:val="center"/>
            <w:hideMark/>
          </w:tcPr>
          <w:p w14:paraId="156BBEF2" w14:textId="77777777" w:rsidR="00F04D6E" w:rsidRPr="005D386E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425 [425, 426]</w:t>
            </w:r>
          </w:p>
        </w:tc>
        <w:tc>
          <w:tcPr>
            <w:tcW w:w="2362" w:type="dxa"/>
            <w:noWrap/>
            <w:vAlign w:val="center"/>
            <w:hideMark/>
          </w:tcPr>
          <w:p w14:paraId="6188F48C" w14:textId="77777777" w:rsidR="00F04D6E" w:rsidRPr="005D386E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389 [388, 389]</w:t>
            </w:r>
          </w:p>
        </w:tc>
      </w:tr>
      <w:tr w:rsidR="00F04D6E" w:rsidRPr="005D386E" w14:paraId="021923A0" w14:textId="77777777" w:rsidTr="00CA229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noWrap/>
            <w:vAlign w:val="center"/>
            <w:hideMark/>
          </w:tcPr>
          <w:p w14:paraId="3A9D854B" w14:textId="77777777" w:rsidR="00F04D6E" w:rsidRPr="005D386E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Final Model + </w:t>
            </w:r>
            <w:proofErr w:type="spellStart"/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PhenoAge</w:t>
            </w:r>
            <w:proofErr w:type="spellEnd"/>
          </w:p>
        </w:tc>
        <w:tc>
          <w:tcPr>
            <w:tcW w:w="2362" w:type="dxa"/>
            <w:noWrap/>
            <w:vAlign w:val="center"/>
            <w:hideMark/>
          </w:tcPr>
          <w:p w14:paraId="480F56A0" w14:textId="77777777" w:rsidR="00F04D6E" w:rsidRPr="005D386E" w:rsidRDefault="00F04D6E" w:rsidP="00CA22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420 [419, 420]</w:t>
            </w:r>
          </w:p>
        </w:tc>
        <w:tc>
          <w:tcPr>
            <w:tcW w:w="2362" w:type="dxa"/>
            <w:noWrap/>
            <w:vAlign w:val="center"/>
            <w:hideMark/>
          </w:tcPr>
          <w:p w14:paraId="0F7B23CD" w14:textId="77777777" w:rsidR="00F04D6E" w:rsidRPr="005D386E" w:rsidRDefault="00F04D6E" w:rsidP="00CA22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383 [383, 383]</w:t>
            </w:r>
          </w:p>
        </w:tc>
      </w:tr>
      <w:tr w:rsidR="00F04D6E" w:rsidRPr="005D386E" w14:paraId="52E3A6B4" w14:textId="77777777" w:rsidTr="00CA22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noWrap/>
            <w:vAlign w:val="center"/>
            <w:hideMark/>
          </w:tcPr>
          <w:p w14:paraId="197874CA" w14:textId="77777777" w:rsidR="00F04D6E" w:rsidRPr="005D386E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Final Model + HD Log</w:t>
            </w:r>
          </w:p>
        </w:tc>
        <w:tc>
          <w:tcPr>
            <w:tcW w:w="2362" w:type="dxa"/>
            <w:noWrap/>
            <w:vAlign w:val="center"/>
            <w:hideMark/>
          </w:tcPr>
          <w:p w14:paraId="3D251DB0" w14:textId="77777777" w:rsidR="00F04D6E" w:rsidRPr="005D386E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A2DFC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423 [423, 423]</w:t>
            </w:r>
          </w:p>
        </w:tc>
        <w:tc>
          <w:tcPr>
            <w:tcW w:w="2362" w:type="dxa"/>
            <w:noWrap/>
            <w:vAlign w:val="center"/>
            <w:hideMark/>
          </w:tcPr>
          <w:p w14:paraId="53F0AB2C" w14:textId="77777777" w:rsidR="00F04D6E" w:rsidRPr="005D386E" w:rsidRDefault="00F04D6E" w:rsidP="00CA2292">
            <w:pPr>
              <w:pStyle w:val="ListParagraph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A2DFC">
              <w:rPr>
                <w:rFonts w:ascii="Arial" w:hAnsi="Arial" w:cs="Arial"/>
                <w:color w:val="000000"/>
              </w:rPr>
              <w:t>387 [386, 387</w:t>
            </w:r>
            <w:r w:rsidRPr="005D386E">
              <w:rPr>
                <w:rFonts w:ascii="Arial" w:hAnsi="Arial" w:cs="Arial"/>
                <w:color w:val="000000"/>
              </w:rPr>
              <w:t>]</w:t>
            </w:r>
          </w:p>
        </w:tc>
      </w:tr>
    </w:tbl>
    <w:p w14:paraId="027F1A91" w14:textId="77777777" w:rsidR="00F04D6E" w:rsidRDefault="00F04D6E" w:rsidP="00F04D6E">
      <w:pPr>
        <w:rPr>
          <w:rFonts w:ascii="Arial" w:hAnsi="Arial" w:cs="Arial"/>
        </w:rPr>
      </w:pPr>
      <w:r w:rsidRPr="005D386E">
        <w:rPr>
          <w:rFonts w:ascii="Arial" w:hAnsi="Arial" w:cs="Arial"/>
        </w:rPr>
        <w:t xml:space="preserve">*Final model contains variables in </w:t>
      </w:r>
      <w:r>
        <w:rPr>
          <w:rFonts w:ascii="Arial" w:hAnsi="Arial" w:cs="Arial"/>
        </w:rPr>
        <w:t>Table 2</w:t>
      </w:r>
    </w:p>
    <w:p w14:paraId="612AD19D" w14:textId="77777777" w:rsidR="00F04D6E" w:rsidRDefault="00F04D6E" w:rsidP="00F04D6E">
      <w:pPr>
        <w:rPr>
          <w:rFonts w:ascii="Arial" w:hAnsi="Arial" w:cs="Arial"/>
        </w:rPr>
      </w:pPr>
    </w:p>
    <w:p w14:paraId="42B862EE" w14:textId="77777777" w:rsidR="00F04D6E" w:rsidRPr="005D386E" w:rsidRDefault="00F04D6E" w:rsidP="00F04D6E">
      <w:pPr>
        <w:rPr>
          <w:rFonts w:ascii="Arial" w:hAnsi="Arial" w:cs="Arial"/>
        </w:rPr>
      </w:pPr>
    </w:p>
    <w:p w14:paraId="36B82EB6" w14:textId="77777777" w:rsidR="00F04D6E" w:rsidRPr="005D386E" w:rsidRDefault="00F04D6E" w:rsidP="00F04D6E">
      <w:pPr>
        <w:rPr>
          <w:rFonts w:ascii="Arial" w:hAnsi="Arial" w:cs="Arial"/>
        </w:rPr>
      </w:pPr>
    </w:p>
    <w:p w14:paraId="52E4C552" w14:textId="77777777" w:rsidR="00F04D6E" w:rsidRDefault="00F04D6E" w:rsidP="00F04D6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D72C663" w14:textId="77777777" w:rsidR="00F04D6E" w:rsidRDefault="00F04D6E" w:rsidP="00F04D6E">
      <w:pPr>
        <w:rPr>
          <w:rFonts w:ascii="Arial" w:hAnsi="Arial" w:cs="Arial"/>
          <w:b/>
          <w:bCs/>
        </w:rPr>
      </w:pPr>
      <w:r w:rsidRPr="004C15ED">
        <w:rPr>
          <w:rFonts w:ascii="Arial" w:hAnsi="Arial" w:cs="Arial"/>
          <w:b/>
          <w:bCs/>
        </w:rPr>
        <w:lastRenderedPageBreak/>
        <w:t xml:space="preserve">Supplemental Table </w:t>
      </w:r>
      <w:r>
        <w:rPr>
          <w:rFonts w:ascii="Arial" w:hAnsi="Arial" w:cs="Arial"/>
          <w:b/>
          <w:bCs/>
        </w:rPr>
        <w:t>4</w:t>
      </w:r>
      <w:r w:rsidRPr="004C15ED">
        <w:rPr>
          <w:rFonts w:ascii="Arial" w:hAnsi="Arial" w:cs="Arial"/>
          <w:b/>
          <w:bCs/>
        </w:rPr>
        <w:t>: Odds ratio of EOCRC for different measures of accelerated aging when included in multivariable logistic regression model</w:t>
      </w:r>
    </w:p>
    <w:p w14:paraId="27319783" w14:textId="77777777" w:rsidR="00F04D6E" w:rsidRDefault="00F04D6E" w:rsidP="00F04D6E">
      <w:pPr>
        <w:rPr>
          <w:rFonts w:ascii="Arial" w:hAnsi="Arial" w:cs="Arial"/>
          <w:b/>
          <w:bCs/>
        </w:rPr>
      </w:pPr>
    </w:p>
    <w:tbl>
      <w:tblPr>
        <w:tblStyle w:val="PlainTable1"/>
        <w:tblW w:w="8928" w:type="dxa"/>
        <w:tblLook w:val="04A0" w:firstRow="1" w:lastRow="0" w:firstColumn="1" w:lastColumn="0" w:noHBand="0" w:noVBand="1"/>
      </w:tblPr>
      <w:tblGrid>
        <w:gridCol w:w="4493"/>
        <w:gridCol w:w="3053"/>
        <w:gridCol w:w="1382"/>
      </w:tblGrid>
      <w:tr w:rsidR="00F04D6E" w:rsidRPr="00DC5C4F" w14:paraId="5A4D5AE1" w14:textId="77777777" w:rsidTr="00CA22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3" w:type="dxa"/>
          </w:tcPr>
          <w:p w14:paraId="348E445F" w14:textId="77777777" w:rsidR="00F04D6E" w:rsidRPr="00DC5C4F" w:rsidRDefault="00F04D6E" w:rsidP="00CA2292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</w:pPr>
            <w:r w:rsidRPr="00DC5C4F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Names</w:t>
            </w:r>
          </w:p>
        </w:tc>
        <w:tc>
          <w:tcPr>
            <w:tcW w:w="3053" w:type="dxa"/>
            <w:noWrap/>
            <w:hideMark/>
          </w:tcPr>
          <w:p w14:paraId="50E1CACD" w14:textId="77777777" w:rsidR="00F04D6E" w:rsidRPr="00DC5C4F" w:rsidRDefault="00F04D6E" w:rsidP="00CA22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C5C4F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OR (95% CI)</w:t>
            </w:r>
          </w:p>
        </w:tc>
        <w:tc>
          <w:tcPr>
            <w:tcW w:w="1382" w:type="dxa"/>
            <w:noWrap/>
            <w:hideMark/>
          </w:tcPr>
          <w:p w14:paraId="012DEF98" w14:textId="77777777" w:rsidR="00F04D6E" w:rsidRPr="00DC5C4F" w:rsidRDefault="00F04D6E" w:rsidP="00CA22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C5C4F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P-</w:t>
            </w: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v</w:t>
            </w:r>
            <w:r w:rsidRPr="00DC5C4F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alue</w:t>
            </w:r>
          </w:p>
        </w:tc>
      </w:tr>
      <w:tr w:rsidR="00F04D6E" w:rsidRPr="00DC5C4F" w14:paraId="299CB53C" w14:textId="77777777" w:rsidTr="00CA22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3" w:type="dxa"/>
            <w:vAlign w:val="center"/>
          </w:tcPr>
          <w:p w14:paraId="64A46093" w14:textId="77777777" w:rsidR="00F04D6E" w:rsidRPr="00150CFB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50CF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Chronological Age (years)</w:t>
            </w:r>
          </w:p>
        </w:tc>
        <w:tc>
          <w:tcPr>
            <w:tcW w:w="3053" w:type="dxa"/>
            <w:noWrap/>
            <w:vAlign w:val="center"/>
            <w:hideMark/>
          </w:tcPr>
          <w:p w14:paraId="1119CFDB" w14:textId="77777777" w:rsidR="00F04D6E" w:rsidRPr="00DC5C4F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C5C4F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0.97 (0.86, 1.08)</w:t>
            </w:r>
          </w:p>
        </w:tc>
        <w:tc>
          <w:tcPr>
            <w:tcW w:w="1382" w:type="dxa"/>
            <w:noWrap/>
            <w:vAlign w:val="center"/>
            <w:hideMark/>
          </w:tcPr>
          <w:p w14:paraId="2647BFFB" w14:textId="77777777" w:rsidR="00F04D6E" w:rsidRPr="00DC5C4F" w:rsidRDefault="00F04D6E" w:rsidP="00CA22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C5C4F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0.552</w:t>
            </w:r>
          </w:p>
        </w:tc>
      </w:tr>
      <w:tr w:rsidR="00F04D6E" w:rsidRPr="00DC5C4F" w14:paraId="525DA56B" w14:textId="77777777" w:rsidTr="00CA229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3" w:type="dxa"/>
            <w:vAlign w:val="center"/>
          </w:tcPr>
          <w:p w14:paraId="7BE18959" w14:textId="77777777" w:rsidR="00F04D6E" w:rsidRPr="00150CFB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50CF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Telomere Length</w:t>
            </w:r>
          </w:p>
        </w:tc>
        <w:tc>
          <w:tcPr>
            <w:tcW w:w="3053" w:type="dxa"/>
            <w:noWrap/>
            <w:vAlign w:val="center"/>
            <w:hideMark/>
          </w:tcPr>
          <w:p w14:paraId="165F1146" w14:textId="77777777" w:rsidR="00F04D6E" w:rsidRPr="00DC5C4F" w:rsidRDefault="00F04D6E" w:rsidP="00CA22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C5C4F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1.22 (0.94, 1.58)</w:t>
            </w:r>
          </w:p>
        </w:tc>
        <w:tc>
          <w:tcPr>
            <w:tcW w:w="1382" w:type="dxa"/>
            <w:noWrap/>
            <w:vAlign w:val="center"/>
            <w:hideMark/>
          </w:tcPr>
          <w:p w14:paraId="58265A28" w14:textId="77777777" w:rsidR="00F04D6E" w:rsidRPr="00DC5C4F" w:rsidRDefault="00F04D6E" w:rsidP="00CA22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C5C4F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0.134</w:t>
            </w:r>
          </w:p>
        </w:tc>
      </w:tr>
      <w:tr w:rsidR="00F04D6E" w:rsidRPr="00DC5C4F" w14:paraId="3D8E3377" w14:textId="77777777" w:rsidTr="00CA22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3" w:type="dxa"/>
            <w:vAlign w:val="center"/>
          </w:tcPr>
          <w:p w14:paraId="6D9FE17F" w14:textId="77777777" w:rsidR="00F04D6E" w:rsidRPr="00150CFB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150CF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PhenoAge</w:t>
            </w:r>
            <w:proofErr w:type="spellEnd"/>
            <w:r w:rsidRPr="00150CF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– Chronological Age, in years</w:t>
            </w:r>
          </w:p>
        </w:tc>
        <w:tc>
          <w:tcPr>
            <w:tcW w:w="3053" w:type="dxa"/>
            <w:noWrap/>
            <w:vAlign w:val="center"/>
            <w:hideMark/>
          </w:tcPr>
          <w:p w14:paraId="299AA6FF" w14:textId="77777777" w:rsidR="00F04D6E" w:rsidRPr="00DC5C4F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C5C4F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1.07 (1.02, 1.12)</w:t>
            </w:r>
          </w:p>
        </w:tc>
        <w:tc>
          <w:tcPr>
            <w:tcW w:w="1382" w:type="dxa"/>
            <w:noWrap/>
            <w:vAlign w:val="center"/>
            <w:hideMark/>
          </w:tcPr>
          <w:p w14:paraId="2D0540A8" w14:textId="77777777" w:rsidR="00F04D6E" w:rsidRPr="00DC5C4F" w:rsidRDefault="00F04D6E" w:rsidP="00CA22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C5C4F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0.005</w:t>
            </w:r>
          </w:p>
        </w:tc>
      </w:tr>
      <w:tr w:rsidR="00F04D6E" w:rsidRPr="00DC5C4F" w14:paraId="1EA5FF30" w14:textId="77777777" w:rsidTr="00CA229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3" w:type="dxa"/>
            <w:vAlign w:val="center"/>
          </w:tcPr>
          <w:p w14:paraId="13592C2F" w14:textId="77777777" w:rsidR="00F04D6E" w:rsidRPr="00DC5C4F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C5C4F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Log Homeostatic Dysregulation</w:t>
            </w:r>
          </w:p>
        </w:tc>
        <w:tc>
          <w:tcPr>
            <w:tcW w:w="3053" w:type="dxa"/>
            <w:noWrap/>
            <w:vAlign w:val="center"/>
            <w:hideMark/>
          </w:tcPr>
          <w:p w14:paraId="5F00B348" w14:textId="77777777" w:rsidR="00F04D6E" w:rsidRPr="00DC5C4F" w:rsidRDefault="00F04D6E" w:rsidP="00CA22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C5C4F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1.31 (1.02, 1.68)</w:t>
            </w:r>
          </w:p>
        </w:tc>
        <w:tc>
          <w:tcPr>
            <w:tcW w:w="1382" w:type="dxa"/>
            <w:noWrap/>
            <w:vAlign w:val="center"/>
            <w:hideMark/>
          </w:tcPr>
          <w:p w14:paraId="38EAB171" w14:textId="77777777" w:rsidR="00F04D6E" w:rsidRPr="00DC5C4F" w:rsidRDefault="00F04D6E" w:rsidP="00CA22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C5C4F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0.032</w:t>
            </w:r>
          </w:p>
        </w:tc>
      </w:tr>
    </w:tbl>
    <w:p w14:paraId="613BA4AF" w14:textId="77777777" w:rsidR="00F04D6E" w:rsidRDefault="00F04D6E" w:rsidP="00F04D6E">
      <w:pPr>
        <w:rPr>
          <w:rFonts w:ascii="Arial" w:hAnsi="Arial" w:cs="Arial"/>
          <w:b/>
          <w:bCs/>
        </w:rPr>
      </w:pPr>
    </w:p>
    <w:p w14:paraId="4829BC05" w14:textId="77777777" w:rsidR="00F04D6E" w:rsidRDefault="00F04D6E" w:rsidP="00F04D6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41EDB9E" w14:textId="77777777" w:rsidR="00F04D6E" w:rsidRDefault="00F04D6E" w:rsidP="00F04D6E">
      <w:pPr>
        <w:rPr>
          <w:rFonts w:ascii="Arial" w:hAnsi="Arial" w:cs="Arial"/>
          <w:b/>
          <w:bCs/>
        </w:rPr>
      </w:pPr>
      <w:r w:rsidRPr="004C15ED">
        <w:rPr>
          <w:rFonts w:ascii="Arial" w:hAnsi="Arial" w:cs="Arial"/>
          <w:b/>
          <w:bCs/>
        </w:rPr>
        <w:lastRenderedPageBreak/>
        <w:t xml:space="preserve">Supplemental Table </w:t>
      </w:r>
      <w:r>
        <w:rPr>
          <w:rFonts w:ascii="Arial" w:hAnsi="Arial" w:cs="Arial"/>
          <w:b/>
          <w:bCs/>
        </w:rPr>
        <w:t>5</w:t>
      </w:r>
      <w:r w:rsidRPr="004C15ED">
        <w:rPr>
          <w:rFonts w:ascii="Arial" w:hAnsi="Arial" w:cs="Arial"/>
          <w:b/>
          <w:bCs/>
        </w:rPr>
        <w:t>: Model fit for the multivariable logistic regression model with and without different measures of accelerated aging</w:t>
      </w:r>
      <w:r>
        <w:rPr>
          <w:rFonts w:ascii="Arial" w:hAnsi="Arial" w:cs="Arial"/>
          <w:b/>
          <w:bCs/>
        </w:rPr>
        <w:t>, LOCRC</w:t>
      </w:r>
    </w:p>
    <w:p w14:paraId="2EDC0109" w14:textId="77777777" w:rsidR="00F04D6E" w:rsidRDefault="00F04D6E" w:rsidP="00F04D6E">
      <w:pPr>
        <w:rPr>
          <w:rFonts w:ascii="Arial" w:hAnsi="Arial" w:cs="Arial"/>
        </w:rPr>
      </w:pPr>
    </w:p>
    <w:tbl>
      <w:tblPr>
        <w:tblStyle w:val="PlainTable1"/>
        <w:tblW w:w="9054" w:type="dxa"/>
        <w:tblLook w:val="04A0" w:firstRow="1" w:lastRow="0" w:firstColumn="1" w:lastColumn="0" w:noHBand="0" w:noVBand="1"/>
      </w:tblPr>
      <w:tblGrid>
        <w:gridCol w:w="4320"/>
        <w:gridCol w:w="2367"/>
        <w:gridCol w:w="2367"/>
      </w:tblGrid>
      <w:tr w:rsidR="00F04D6E" w:rsidRPr="005D386E" w14:paraId="1969C262" w14:textId="77777777" w:rsidTr="00CA22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noWrap/>
            <w:hideMark/>
          </w:tcPr>
          <w:p w14:paraId="4920786E" w14:textId="77777777" w:rsidR="00F04D6E" w:rsidRPr="005D386E" w:rsidRDefault="00F04D6E" w:rsidP="00CA2292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2367" w:type="dxa"/>
            <w:noWrap/>
            <w:hideMark/>
          </w:tcPr>
          <w:p w14:paraId="7DB8FCB5" w14:textId="77777777" w:rsidR="00F04D6E" w:rsidRPr="005D386E" w:rsidRDefault="00F04D6E" w:rsidP="00CA22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BIC</w:t>
            </w:r>
          </w:p>
          <w:p w14:paraId="3CC3A969" w14:textId="77777777" w:rsidR="00F04D6E" w:rsidRPr="005D386E" w:rsidRDefault="00F04D6E" w:rsidP="00CA22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  <w:t>Median (IQR)</w:t>
            </w:r>
          </w:p>
        </w:tc>
        <w:tc>
          <w:tcPr>
            <w:tcW w:w="2367" w:type="dxa"/>
            <w:noWrap/>
            <w:hideMark/>
          </w:tcPr>
          <w:p w14:paraId="3946EC26" w14:textId="77777777" w:rsidR="00F04D6E" w:rsidRPr="005D386E" w:rsidRDefault="00F04D6E" w:rsidP="00CA22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AIC</w:t>
            </w:r>
          </w:p>
          <w:p w14:paraId="70DE40D3" w14:textId="77777777" w:rsidR="00F04D6E" w:rsidRPr="005D386E" w:rsidRDefault="00F04D6E" w:rsidP="00CA22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  <w:t>Median (IQR)</w:t>
            </w:r>
          </w:p>
        </w:tc>
      </w:tr>
      <w:tr w:rsidR="00F04D6E" w:rsidRPr="005D386E" w14:paraId="75D9FC79" w14:textId="77777777" w:rsidTr="00CA22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noWrap/>
            <w:vAlign w:val="center"/>
            <w:hideMark/>
          </w:tcPr>
          <w:p w14:paraId="0952FA74" w14:textId="77777777" w:rsidR="00F04D6E" w:rsidRPr="005D386E" w:rsidRDefault="00F04D6E" w:rsidP="00CA2292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Final</w:t>
            </w:r>
            <w:r w:rsidRPr="005D386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14:ligatures w14:val="none"/>
              </w:rPr>
              <w:t xml:space="preserve"> </w:t>
            </w: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Model</w:t>
            </w:r>
          </w:p>
        </w:tc>
        <w:tc>
          <w:tcPr>
            <w:tcW w:w="2367" w:type="dxa"/>
            <w:noWrap/>
            <w:vAlign w:val="center"/>
            <w:hideMark/>
          </w:tcPr>
          <w:p w14:paraId="4F5EE73E" w14:textId="77777777" w:rsidR="00F04D6E" w:rsidRPr="005D386E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22871 [22869, 22873]</w:t>
            </w:r>
          </w:p>
        </w:tc>
        <w:tc>
          <w:tcPr>
            <w:tcW w:w="2367" w:type="dxa"/>
            <w:noWrap/>
            <w:vAlign w:val="center"/>
            <w:hideMark/>
          </w:tcPr>
          <w:p w14:paraId="06DA0AB9" w14:textId="77777777" w:rsidR="00F04D6E" w:rsidRPr="005D386E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22805 [22803, 22807]</w:t>
            </w:r>
          </w:p>
        </w:tc>
      </w:tr>
      <w:tr w:rsidR="00F04D6E" w:rsidRPr="005D386E" w14:paraId="4C3CAFCB" w14:textId="77777777" w:rsidTr="00CA229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noWrap/>
            <w:vAlign w:val="center"/>
            <w:hideMark/>
          </w:tcPr>
          <w:p w14:paraId="46B7A0AC" w14:textId="77777777" w:rsidR="00F04D6E" w:rsidRPr="005D386E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Final Model + Age</w:t>
            </w:r>
          </w:p>
        </w:tc>
        <w:tc>
          <w:tcPr>
            <w:tcW w:w="2367" w:type="dxa"/>
            <w:noWrap/>
            <w:vAlign w:val="center"/>
            <w:hideMark/>
          </w:tcPr>
          <w:p w14:paraId="0D9BC3EC" w14:textId="77777777" w:rsidR="00F04D6E" w:rsidRPr="005D386E" w:rsidRDefault="00F04D6E" w:rsidP="00CA22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22878 [22876, 22880]</w:t>
            </w:r>
          </w:p>
        </w:tc>
        <w:tc>
          <w:tcPr>
            <w:tcW w:w="2367" w:type="dxa"/>
            <w:noWrap/>
            <w:vAlign w:val="center"/>
            <w:hideMark/>
          </w:tcPr>
          <w:p w14:paraId="2BB7FB9E" w14:textId="77777777" w:rsidR="00F04D6E" w:rsidRPr="005D386E" w:rsidRDefault="00F04D6E" w:rsidP="00CA22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22804 [22803, 22807]</w:t>
            </w:r>
          </w:p>
        </w:tc>
      </w:tr>
      <w:tr w:rsidR="00F04D6E" w:rsidRPr="005D386E" w14:paraId="2F4F47C4" w14:textId="77777777" w:rsidTr="00CA22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noWrap/>
            <w:vAlign w:val="center"/>
            <w:hideMark/>
          </w:tcPr>
          <w:p w14:paraId="4F30DEF4" w14:textId="77777777" w:rsidR="00F04D6E" w:rsidRPr="005D386E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Final Model + Telomere Length</w:t>
            </w:r>
          </w:p>
        </w:tc>
        <w:tc>
          <w:tcPr>
            <w:tcW w:w="2367" w:type="dxa"/>
            <w:noWrap/>
            <w:vAlign w:val="center"/>
            <w:hideMark/>
          </w:tcPr>
          <w:p w14:paraId="20E6192C" w14:textId="77777777" w:rsidR="00F04D6E" w:rsidRPr="005D386E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22881 [22879, 22883]</w:t>
            </w:r>
          </w:p>
        </w:tc>
        <w:tc>
          <w:tcPr>
            <w:tcW w:w="2367" w:type="dxa"/>
            <w:noWrap/>
            <w:vAlign w:val="center"/>
            <w:hideMark/>
          </w:tcPr>
          <w:p w14:paraId="3660815B" w14:textId="77777777" w:rsidR="00F04D6E" w:rsidRPr="005D386E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22807 [22805, 22809]</w:t>
            </w:r>
          </w:p>
        </w:tc>
      </w:tr>
      <w:tr w:rsidR="00F04D6E" w:rsidRPr="005D386E" w14:paraId="28FCA62D" w14:textId="77777777" w:rsidTr="00CA2292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noWrap/>
            <w:vAlign w:val="center"/>
            <w:hideMark/>
          </w:tcPr>
          <w:p w14:paraId="0F80FD87" w14:textId="77777777" w:rsidR="00F04D6E" w:rsidRPr="005D386E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Final Model + </w:t>
            </w:r>
            <w:proofErr w:type="spellStart"/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PhenoAge</w:t>
            </w:r>
            <w:proofErr w:type="spellEnd"/>
          </w:p>
        </w:tc>
        <w:tc>
          <w:tcPr>
            <w:tcW w:w="2367" w:type="dxa"/>
            <w:noWrap/>
            <w:vAlign w:val="center"/>
            <w:hideMark/>
          </w:tcPr>
          <w:p w14:paraId="628AD6EB" w14:textId="77777777" w:rsidR="00F04D6E" w:rsidRPr="005D386E" w:rsidRDefault="00F04D6E" w:rsidP="00CA22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22870 [22868, 22872]</w:t>
            </w:r>
          </w:p>
        </w:tc>
        <w:tc>
          <w:tcPr>
            <w:tcW w:w="2367" w:type="dxa"/>
            <w:noWrap/>
            <w:vAlign w:val="center"/>
            <w:hideMark/>
          </w:tcPr>
          <w:p w14:paraId="0363DC07" w14:textId="77777777" w:rsidR="00F04D6E" w:rsidRPr="005D386E" w:rsidRDefault="00F04D6E" w:rsidP="00CA22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22796 [22795, 22799]</w:t>
            </w:r>
          </w:p>
        </w:tc>
      </w:tr>
      <w:tr w:rsidR="00F04D6E" w:rsidRPr="005D386E" w14:paraId="35F402DF" w14:textId="77777777" w:rsidTr="00CA22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noWrap/>
            <w:vAlign w:val="center"/>
            <w:hideMark/>
          </w:tcPr>
          <w:p w14:paraId="7F7FD792" w14:textId="77777777" w:rsidR="00F04D6E" w:rsidRPr="005D386E" w:rsidRDefault="00F04D6E" w:rsidP="00CA2292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Final Model + HD Log</w:t>
            </w:r>
          </w:p>
        </w:tc>
        <w:tc>
          <w:tcPr>
            <w:tcW w:w="2367" w:type="dxa"/>
            <w:noWrap/>
            <w:vAlign w:val="center"/>
            <w:hideMark/>
          </w:tcPr>
          <w:p w14:paraId="667E0A53" w14:textId="77777777" w:rsidR="00F04D6E" w:rsidRPr="005D386E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22873 [22872, 22876]</w:t>
            </w:r>
          </w:p>
        </w:tc>
        <w:tc>
          <w:tcPr>
            <w:tcW w:w="2367" w:type="dxa"/>
            <w:noWrap/>
            <w:vAlign w:val="center"/>
            <w:hideMark/>
          </w:tcPr>
          <w:p w14:paraId="0C5F0FF6" w14:textId="77777777" w:rsidR="00F04D6E" w:rsidRPr="005D386E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D386E">
              <w:rPr>
                <w:rFonts w:ascii="Arial" w:hAnsi="Arial" w:cs="Arial"/>
                <w:color w:val="000000"/>
              </w:rPr>
              <w:t>22800 [22798, 22802]</w:t>
            </w:r>
          </w:p>
        </w:tc>
      </w:tr>
    </w:tbl>
    <w:p w14:paraId="6D1EE8D2" w14:textId="77777777" w:rsidR="00F04D6E" w:rsidRDefault="00F04D6E" w:rsidP="00F04D6E">
      <w:pPr>
        <w:rPr>
          <w:rFonts w:ascii="Arial" w:hAnsi="Arial" w:cs="Arial"/>
        </w:rPr>
      </w:pPr>
    </w:p>
    <w:p w14:paraId="55D6A8E3" w14:textId="77777777" w:rsidR="00F04D6E" w:rsidRDefault="00F04D6E" w:rsidP="00F04D6E">
      <w:pPr>
        <w:rPr>
          <w:rFonts w:ascii="Arial" w:hAnsi="Arial" w:cs="Arial"/>
        </w:rPr>
      </w:pPr>
      <w:r w:rsidRPr="005D386E">
        <w:rPr>
          <w:rFonts w:ascii="Arial" w:hAnsi="Arial" w:cs="Arial"/>
        </w:rPr>
        <w:t xml:space="preserve">*Final model contains variables in </w:t>
      </w:r>
      <w:r>
        <w:rPr>
          <w:rFonts w:ascii="Arial" w:hAnsi="Arial" w:cs="Arial"/>
        </w:rPr>
        <w:t>Table 3</w:t>
      </w:r>
    </w:p>
    <w:p w14:paraId="2719FC2F" w14:textId="77777777" w:rsidR="00F04D6E" w:rsidRDefault="00F04D6E" w:rsidP="00F04D6E">
      <w:pPr>
        <w:rPr>
          <w:rFonts w:ascii="Arial" w:hAnsi="Arial" w:cs="Arial"/>
        </w:rPr>
      </w:pPr>
    </w:p>
    <w:p w14:paraId="2AEC6A3F" w14:textId="77777777" w:rsidR="00F04D6E" w:rsidRPr="005D386E" w:rsidRDefault="00F04D6E" w:rsidP="00F04D6E">
      <w:pPr>
        <w:rPr>
          <w:rFonts w:ascii="Arial" w:hAnsi="Arial" w:cs="Arial"/>
        </w:rPr>
      </w:pPr>
    </w:p>
    <w:p w14:paraId="4AB4BE30" w14:textId="77777777" w:rsidR="00F04D6E" w:rsidRPr="005D386E" w:rsidRDefault="00F04D6E" w:rsidP="00F04D6E">
      <w:pPr>
        <w:rPr>
          <w:rFonts w:ascii="Arial" w:hAnsi="Arial" w:cs="Arial"/>
        </w:rPr>
      </w:pPr>
    </w:p>
    <w:p w14:paraId="12F12656" w14:textId="77777777" w:rsidR="00F04D6E" w:rsidRDefault="00F04D6E" w:rsidP="00F04D6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8585E20" w14:textId="77777777" w:rsidR="00F04D6E" w:rsidRDefault="00F04D6E" w:rsidP="00F04D6E">
      <w:pPr>
        <w:rPr>
          <w:rFonts w:ascii="Arial" w:hAnsi="Arial" w:cs="Arial"/>
          <w:b/>
          <w:bCs/>
        </w:rPr>
      </w:pPr>
      <w:r w:rsidRPr="004C15ED">
        <w:rPr>
          <w:rFonts w:ascii="Arial" w:hAnsi="Arial" w:cs="Arial"/>
          <w:b/>
          <w:bCs/>
        </w:rPr>
        <w:lastRenderedPageBreak/>
        <w:t xml:space="preserve">Supplemental Table </w:t>
      </w:r>
      <w:r>
        <w:rPr>
          <w:rFonts w:ascii="Arial" w:hAnsi="Arial" w:cs="Arial"/>
          <w:b/>
          <w:bCs/>
        </w:rPr>
        <w:t>6</w:t>
      </w:r>
      <w:r w:rsidRPr="004C15ED">
        <w:rPr>
          <w:rFonts w:ascii="Arial" w:hAnsi="Arial" w:cs="Arial"/>
          <w:b/>
          <w:bCs/>
        </w:rPr>
        <w:t xml:space="preserve">: Odds ratio of </w:t>
      </w:r>
      <w:r>
        <w:rPr>
          <w:rFonts w:ascii="Arial" w:hAnsi="Arial" w:cs="Arial"/>
          <w:b/>
          <w:bCs/>
        </w:rPr>
        <w:t>L</w:t>
      </w:r>
      <w:r w:rsidRPr="004C15ED">
        <w:rPr>
          <w:rFonts w:ascii="Arial" w:hAnsi="Arial" w:cs="Arial"/>
          <w:b/>
          <w:bCs/>
        </w:rPr>
        <w:t>OCRC for different measures of accelerated aging when included in multivariable logistic regression model</w:t>
      </w:r>
    </w:p>
    <w:tbl>
      <w:tblPr>
        <w:tblStyle w:val="PlainTable1"/>
        <w:tblW w:w="8928" w:type="dxa"/>
        <w:tblLayout w:type="fixed"/>
        <w:tblLook w:val="0000" w:firstRow="0" w:lastRow="0" w:firstColumn="0" w:lastColumn="0" w:noHBand="0" w:noVBand="0"/>
      </w:tblPr>
      <w:tblGrid>
        <w:gridCol w:w="4493"/>
        <w:gridCol w:w="3053"/>
        <w:gridCol w:w="1382"/>
      </w:tblGrid>
      <w:tr w:rsidR="00F04D6E" w14:paraId="2CBA93E9" w14:textId="77777777" w:rsidTr="00CA22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93" w:type="dxa"/>
            <w:shd w:val="clear" w:color="auto" w:fill="FFFFFF" w:themeFill="background1"/>
          </w:tcPr>
          <w:p w14:paraId="011FC3E7" w14:textId="77777777" w:rsidR="00F04D6E" w:rsidRPr="009F4B01" w:rsidRDefault="00F04D6E" w:rsidP="00CA22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9F4B0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Variables</w:t>
            </w:r>
          </w:p>
        </w:tc>
        <w:tc>
          <w:tcPr>
            <w:tcW w:w="3053" w:type="dxa"/>
            <w:shd w:val="clear" w:color="auto" w:fill="FFFFFF" w:themeFill="background1"/>
          </w:tcPr>
          <w:p w14:paraId="3AAB12F7" w14:textId="77777777" w:rsidR="00F04D6E" w:rsidRPr="009F4B01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9F4B0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OR (95% CI)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2" w:type="dxa"/>
            <w:shd w:val="clear" w:color="auto" w:fill="FFFFFF" w:themeFill="background1"/>
          </w:tcPr>
          <w:p w14:paraId="5003615A" w14:textId="77777777" w:rsidR="00F04D6E" w:rsidRPr="009F4B01" w:rsidRDefault="00F04D6E" w:rsidP="00CA229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9F4B0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F04D6E" w14:paraId="64C71563" w14:textId="77777777" w:rsidTr="00CA2292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93" w:type="dxa"/>
            <w:vAlign w:val="center"/>
          </w:tcPr>
          <w:p w14:paraId="0CC91FCC" w14:textId="77777777" w:rsidR="00F04D6E" w:rsidRPr="009F4B01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9F4B0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Chronological Age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(years)</w:t>
            </w:r>
          </w:p>
        </w:tc>
        <w:tc>
          <w:tcPr>
            <w:tcW w:w="3053" w:type="dxa"/>
            <w:shd w:val="clear" w:color="auto" w:fill="F2F2F2" w:themeFill="background1" w:themeFillShade="F2"/>
            <w:vAlign w:val="center"/>
          </w:tcPr>
          <w:p w14:paraId="1AD599E5" w14:textId="77777777" w:rsidR="00F04D6E" w:rsidRPr="00E352E8" w:rsidRDefault="00F04D6E" w:rsidP="00CA22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352E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1.01 (1.00-1.01)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2" w:type="dxa"/>
            <w:vAlign w:val="center"/>
          </w:tcPr>
          <w:p w14:paraId="0F7DB64B" w14:textId="77777777" w:rsidR="00F04D6E" w:rsidRPr="00E352E8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352E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0.107</w:t>
            </w:r>
          </w:p>
        </w:tc>
      </w:tr>
      <w:tr w:rsidR="00F04D6E" w14:paraId="574EA293" w14:textId="77777777" w:rsidTr="00CA22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93" w:type="dxa"/>
            <w:shd w:val="clear" w:color="auto" w:fill="FFFFFF" w:themeFill="background1"/>
            <w:vAlign w:val="center"/>
          </w:tcPr>
          <w:p w14:paraId="448C755E" w14:textId="77777777" w:rsidR="00F04D6E" w:rsidRPr="009F4B01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9F4B0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Telomere Length</w:t>
            </w:r>
          </w:p>
        </w:tc>
        <w:tc>
          <w:tcPr>
            <w:tcW w:w="3053" w:type="dxa"/>
            <w:shd w:val="clear" w:color="auto" w:fill="FFFFFF" w:themeFill="background1"/>
            <w:vAlign w:val="center"/>
          </w:tcPr>
          <w:p w14:paraId="5B7F8165" w14:textId="77777777" w:rsidR="00F04D6E" w:rsidRPr="00E352E8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352E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1.01 (0.97-1.04)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2" w:type="dxa"/>
            <w:shd w:val="clear" w:color="auto" w:fill="FFFFFF" w:themeFill="background1"/>
            <w:vAlign w:val="center"/>
          </w:tcPr>
          <w:p w14:paraId="4593EF42" w14:textId="77777777" w:rsidR="00F04D6E" w:rsidRPr="00E352E8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352E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0.714</w:t>
            </w:r>
          </w:p>
        </w:tc>
      </w:tr>
      <w:tr w:rsidR="00F04D6E" w14:paraId="414402C7" w14:textId="77777777" w:rsidTr="00CA2292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93" w:type="dxa"/>
            <w:vAlign w:val="center"/>
          </w:tcPr>
          <w:p w14:paraId="7EBFB4F2" w14:textId="77777777" w:rsidR="00F04D6E" w:rsidRPr="009F4B01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9F4B0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PhenoAge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– Chronological Age, in years</w:t>
            </w:r>
          </w:p>
        </w:tc>
        <w:tc>
          <w:tcPr>
            <w:tcW w:w="3053" w:type="dxa"/>
            <w:shd w:val="clear" w:color="auto" w:fill="F2F2F2" w:themeFill="background1" w:themeFillShade="F2"/>
            <w:vAlign w:val="center"/>
          </w:tcPr>
          <w:p w14:paraId="1B8D9610" w14:textId="77777777" w:rsidR="00F04D6E" w:rsidRPr="00E352E8" w:rsidRDefault="00F04D6E" w:rsidP="00CA22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352E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1.01 (1.0</w:t>
            </w: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  <w:r w:rsidRPr="00E352E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-1.02)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2" w:type="dxa"/>
            <w:vAlign w:val="center"/>
          </w:tcPr>
          <w:p w14:paraId="21C297BD" w14:textId="77777777" w:rsidR="00F04D6E" w:rsidRPr="00E352E8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352E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0.002</w:t>
            </w:r>
          </w:p>
        </w:tc>
      </w:tr>
      <w:tr w:rsidR="00F04D6E" w14:paraId="564DEDF3" w14:textId="77777777" w:rsidTr="00CA22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93" w:type="dxa"/>
            <w:shd w:val="clear" w:color="auto" w:fill="auto"/>
            <w:vAlign w:val="center"/>
          </w:tcPr>
          <w:p w14:paraId="692B7351" w14:textId="77777777" w:rsidR="00F04D6E" w:rsidRPr="009F4B01" w:rsidRDefault="00F04D6E" w:rsidP="00CA22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9F4B0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Log Homeostatic Dysregulation</w:t>
            </w:r>
          </w:p>
        </w:tc>
        <w:tc>
          <w:tcPr>
            <w:tcW w:w="3053" w:type="dxa"/>
            <w:shd w:val="clear" w:color="auto" w:fill="auto"/>
            <w:vAlign w:val="center"/>
          </w:tcPr>
          <w:p w14:paraId="42F3E143" w14:textId="77777777" w:rsidR="00F04D6E" w:rsidRPr="00E352E8" w:rsidRDefault="00F04D6E" w:rsidP="00CA22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352E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1.05 (1.01-1.08)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2" w:type="dxa"/>
            <w:shd w:val="clear" w:color="auto" w:fill="auto"/>
            <w:vAlign w:val="center"/>
          </w:tcPr>
          <w:p w14:paraId="2115A454" w14:textId="77777777" w:rsidR="00F04D6E" w:rsidRPr="00E352E8" w:rsidRDefault="00F04D6E" w:rsidP="00CA2292">
            <w:pPr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352E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0.007</w:t>
            </w:r>
          </w:p>
        </w:tc>
      </w:tr>
    </w:tbl>
    <w:p w14:paraId="06AE6F67" w14:textId="77777777" w:rsidR="00F04D6E" w:rsidRPr="004E398D" w:rsidRDefault="00F04D6E" w:rsidP="00F04D6E">
      <w:pPr>
        <w:rPr>
          <w:rFonts w:ascii="Arial" w:hAnsi="Arial" w:cs="Arial"/>
          <w:sz w:val="20"/>
          <w:szCs w:val="20"/>
        </w:rPr>
      </w:pPr>
    </w:p>
    <w:p w14:paraId="1AEA572C" w14:textId="77777777" w:rsidR="00F04D6E" w:rsidRDefault="00F04D6E" w:rsidP="00B82B6B">
      <w:pPr>
        <w:rPr>
          <w:rFonts w:ascii="Arial" w:hAnsi="Arial" w:cs="Arial"/>
          <w:b/>
          <w:bCs/>
        </w:rPr>
      </w:pPr>
    </w:p>
    <w:p w14:paraId="5D5EC4DC" w14:textId="6E051B1A" w:rsidR="00222DE2" w:rsidRPr="0056688B" w:rsidRDefault="00222DE2" w:rsidP="005760BE">
      <w:pPr>
        <w:rPr>
          <w:rFonts w:ascii="Arial" w:hAnsi="Arial" w:cs="Arial"/>
        </w:rPr>
      </w:pPr>
    </w:p>
    <w:sectPr w:rsidR="00222DE2" w:rsidRPr="0056688B" w:rsidSect="00B52DE0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BDA04" w14:textId="77777777" w:rsidR="00BA3B0A" w:rsidRDefault="00BA3B0A" w:rsidP="00C870D7">
      <w:r>
        <w:separator/>
      </w:r>
    </w:p>
  </w:endnote>
  <w:endnote w:type="continuationSeparator" w:id="0">
    <w:p w14:paraId="6A8CCE54" w14:textId="77777777" w:rsidR="00BA3B0A" w:rsidRDefault="00BA3B0A" w:rsidP="00C87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calaLancetPro">
    <w:altName w:val="Cambria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397B3C" w14:textId="77777777" w:rsidR="00BA3B0A" w:rsidRDefault="00BA3B0A" w:rsidP="00C870D7">
      <w:r>
        <w:separator/>
      </w:r>
    </w:p>
  </w:footnote>
  <w:footnote w:type="continuationSeparator" w:id="0">
    <w:p w14:paraId="40737DF5" w14:textId="77777777" w:rsidR="00BA3B0A" w:rsidRDefault="00BA3B0A" w:rsidP="00C87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D2A14"/>
    <w:multiLevelType w:val="hybridMultilevel"/>
    <w:tmpl w:val="FBE89090"/>
    <w:lvl w:ilvl="0" w:tplc="0409000F">
      <w:start w:val="5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8C44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5BA2590"/>
    <w:multiLevelType w:val="hybridMultilevel"/>
    <w:tmpl w:val="4B7C4F34"/>
    <w:lvl w:ilvl="0" w:tplc="D10A1E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405D3"/>
    <w:multiLevelType w:val="hybridMultilevel"/>
    <w:tmpl w:val="51CC5A08"/>
    <w:lvl w:ilvl="0" w:tplc="8A0089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035AE"/>
    <w:multiLevelType w:val="multilevel"/>
    <w:tmpl w:val="3DA8D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38BE9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0FC541B"/>
    <w:multiLevelType w:val="hybridMultilevel"/>
    <w:tmpl w:val="17C66760"/>
    <w:lvl w:ilvl="0" w:tplc="7A8EFB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E40935"/>
    <w:multiLevelType w:val="hybridMultilevel"/>
    <w:tmpl w:val="10F27364"/>
    <w:lvl w:ilvl="0" w:tplc="CBB0C1D2">
      <w:start w:val="24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F40C6"/>
    <w:multiLevelType w:val="hybridMultilevel"/>
    <w:tmpl w:val="53E83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822E97"/>
    <w:multiLevelType w:val="hybridMultilevel"/>
    <w:tmpl w:val="2166C3D4"/>
    <w:lvl w:ilvl="0" w:tplc="625CDF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291047">
    <w:abstractNumId w:val="5"/>
  </w:num>
  <w:num w:numId="2" w16cid:durableId="1636334057">
    <w:abstractNumId w:val="6"/>
  </w:num>
  <w:num w:numId="3" w16cid:durableId="1720199588">
    <w:abstractNumId w:val="9"/>
  </w:num>
  <w:num w:numId="4" w16cid:durableId="911155507">
    <w:abstractNumId w:val="1"/>
  </w:num>
  <w:num w:numId="5" w16cid:durableId="641346267">
    <w:abstractNumId w:val="8"/>
  </w:num>
  <w:num w:numId="6" w16cid:durableId="1280649798">
    <w:abstractNumId w:val="0"/>
  </w:num>
  <w:num w:numId="7" w16cid:durableId="1462655371">
    <w:abstractNumId w:val="7"/>
  </w:num>
  <w:num w:numId="8" w16cid:durableId="1877502680">
    <w:abstractNumId w:val="4"/>
  </w:num>
  <w:num w:numId="9" w16cid:durableId="2022924999">
    <w:abstractNumId w:val="3"/>
  </w:num>
  <w:num w:numId="10" w16cid:durableId="813449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80530E"/>
    <w:rsid w:val="000008CF"/>
    <w:rsid w:val="000147F5"/>
    <w:rsid w:val="00014BBC"/>
    <w:rsid w:val="00022CCD"/>
    <w:rsid w:val="00031F28"/>
    <w:rsid w:val="0003357F"/>
    <w:rsid w:val="00033BBB"/>
    <w:rsid w:val="00047DFA"/>
    <w:rsid w:val="00055521"/>
    <w:rsid w:val="00056FBB"/>
    <w:rsid w:val="00062833"/>
    <w:rsid w:val="0006458D"/>
    <w:rsid w:val="000663BD"/>
    <w:rsid w:val="00085B45"/>
    <w:rsid w:val="0008649C"/>
    <w:rsid w:val="000A35E0"/>
    <w:rsid w:val="000B1C57"/>
    <w:rsid w:val="000D0DC1"/>
    <w:rsid w:val="000D4BA5"/>
    <w:rsid w:val="000D645D"/>
    <w:rsid w:val="000E3377"/>
    <w:rsid w:val="00101419"/>
    <w:rsid w:val="001122D5"/>
    <w:rsid w:val="0013686B"/>
    <w:rsid w:val="00137298"/>
    <w:rsid w:val="00151159"/>
    <w:rsid w:val="00152F6C"/>
    <w:rsid w:val="00155FAA"/>
    <w:rsid w:val="00165A58"/>
    <w:rsid w:val="00172948"/>
    <w:rsid w:val="001775FF"/>
    <w:rsid w:val="00180B7D"/>
    <w:rsid w:val="001B0183"/>
    <w:rsid w:val="001B3DF0"/>
    <w:rsid w:val="001B5927"/>
    <w:rsid w:val="001C1FE1"/>
    <w:rsid w:val="001D15C0"/>
    <w:rsid w:val="001E75D8"/>
    <w:rsid w:val="001F210E"/>
    <w:rsid w:val="0020200C"/>
    <w:rsid w:val="00202E56"/>
    <w:rsid w:val="002032F8"/>
    <w:rsid w:val="00210B24"/>
    <w:rsid w:val="0021738A"/>
    <w:rsid w:val="00222DE2"/>
    <w:rsid w:val="00223CFF"/>
    <w:rsid w:val="00224815"/>
    <w:rsid w:val="002304A2"/>
    <w:rsid w:val="00243443"/>
    <w:rsid w:val="0025104C"/>
    <w:rsid w:val="00252B1E"/>
    <w:rsid w:val="00261035"/>
    <w:rsid w:val="00264DA9"/>
    <w:rsid w:val="0026760E"/>
    <w:rsid w:val="0027202A"/>
    <w:rsid w:val="002811F1"/>
    <w:rsid w:val="00286EE7"/>
    <w:rsid w:val="002A084B"/>
    <w:rsid w:val="002A6E42"/>
    <w:rsid w:val="002C29BD"/>
    <w:rsid w:val="002D0156"/>
    <w:rsid w:val="002F31D4"/>
    <w:rsid w:val="003009EF"/>
    <w:rsid w:val="003013AB"/>
    <w:rsid w:val="00302F1B"/>
    <w:rsid w:val="003035CA"/>
    <w:rsid w:val="0031252B"/>
    <w:rsid w:val="00315CD6"/>
    <w:rsid w:val="00316962"/>
    <w:rsid w:val="00317619"/>
    <w:rsid w:val="003325C0"/>
    <w:rsid w:val="00336765"/>
    <w:rsid w:val="00340268"/>
    <w:rsid w:val="00341527"/>
    <w:rsid w:val="00342463"/>
    <w:rsid w:val="003473BB"/>
    <w:rsid w:val="00364218"/>
    <w:rsid w:val="00371F0B"/>
    <w:rsid w:val="003729E3"/>
    <w:rsid w:val="003732D8"/>
    <w:rsid w:val="00381393"/>
    <w:rsid w:val="00396891"/>
    <w:rsid w:val="003B547D"/>
    <w:rsid w:val="003C16B6"/>
    <w:rsid w:val="003C1ACD"/>
    <w:rsid w:val="003E12E3"/>
    <w:rsid w:val="003E4ED8"/>
    <w:rsid w:val="004140F5"/>
    <w:rsid w:val="00422C2C"/>
    <w:rsid w:val="0042338C"/>
    <w:rsid w:val="00423422"/>
    <w:rsid w:val="00423650"/>
    <w:rsid w:val="0043046A"/>
    <w:rsid w:val="004346C6"/>
    <w:rsid w:val="00436997"/>
    <w:rsid w:val="00441FAE"/>
    <w:rsid w:val="00445BF1"/>
    <w:rsid w:val="00450CCB"/>
    <w:rsid w:val="004514FE"/>
    <w:rsid w:val="00452613"/>
    <w:rsid w:val="00463DAB"/>
    <w:rsid w:val="00474CB6"/>
    <w:rsid w:val="00477BC7"/>
    <w:rsid w:val="00482622"/>
    <w:rsid w:val="00484785"/>
    <w:rsid w:val="00484E8C"/>
    <w:rsid w:val="00490183"/>
    <w:rsid w:val="004B61A3"/>
    <w:rsid w:val="004C6C93"/>
    <w:rsid w:val="004D381D"/>
    <w:rsid w:val="00510D2E"/>
    <w:rsid w:val="00516504"/>
    <w:rsid w:val="00516CF1"/>
    <w:rsid w:val="005302D8"/>
    <w:rsid w:val="005303B3"/>
    <w:rsid w:val="005307A8"/>
    <w:rsid w:val="00530D72"/>
    <w:rsid w:val="00531D1F"/>
    <w:rsid w:val="00545F9B"/>
    <w:rsid w:val="0056301A"/>
    <w:rsid w:val="005635B3"/>
    <w:rsid w:val="0056688B"/>
    <w:rsid w:val="00567DF0"/>
    <w:rsid w:val="005760BE"/>
    <w:rsid w:val="0059034C"/>
    <w:rsid w:val="005B441A"/>
    <w:rsid w:val="005C549B"/>
    <w:rsid w:val="005E4C47"/>
    <w:rsid w:val="005F03EA"/>
    <w:rsid w:val="005F5A2B"/>
    <w:rsid w:val="005F6D2B"/>
    <w:rsid w:val="00602D84"/>
    <w:rsid w:val="00606116"/>
    <w:rsid w:val="00621B07"/>
    <w:rsid w:val="00625B3B"/>
    <w:rsid w:val="00632D9B"/>
    <w:rsid w:val="006401C6"/>
    <w:rsid w:val="00643D67"/>
    <w:rsid w:val="006448CF"/>
    <w:rsid w:val="00655C1D"/>
    <w:rsid w:val="006645F0"/>
    <w:rsid w:val="006804E2"/>
    <w:rsid w:val="00686B20"/>
    <w:rsid w:val="006913E5"/>
    <w:rsid w:val="006A3FED"/>
    <w:rsid w:val="006A4C30"/>
    <w:rsid w:val="006B23AC"/>
    <w:rsid w:val="006D2DE8"/>
    <w:rsid w:val="006E5FCA"/>
    <w:rsid w:val="00701CB2"/>
    <w:rsid w:val="00707DAF"/>
    <w:rsid w:val="007267E9"/>
    <w:rsid w:val="007379D9"/>
    <w:rsid w:val="00754B36"/>
    <w:rsid w:val="00762611"/>
    <w:rsid w:val="007639C3"/>
    <w:rsid w:val="007712E2"/>
    <w:rsid w:val="007731D0"/>
    <w:rsid w:val="00773548"/>
    <w:rsid w:val="00773E2D"/>
    <w:rsid w:val="00780BC4"/>
    <w:rsid w:val="007924EB"/>
    <w:rsid w:val="007A4ABF"/>
    <w:rsid w:val="007C428D"/>
    <w:rsid w:val="0080530E"/>
    <w:rsid w:val="00816706"/>
    <w:rsid w:val="00835431"/>
    <w:rsid w:val="00837B5E"/>
    <w:rsid w:val="00841831"/>
    <w:rsid w:val="00855C4F"/>
    <w:rsid w:val="008578FB"/>
    <w:rsid w:val="00886204"/>
    <w:rsid w:val="00892DD8"/>
    <w:rsid w:val="008A09EA"/>
    <w:rsid w:val="008B07B6"/>
    <w:rsid w:val="008D537C"/>
    <w:rsid w:val="008F357E"/>
    <w:rsid w:val="009037BA"/>
    <w:rsid w:val="009062B6"/>
    <w:rsid w:val="00912F4C"/>
    <w:rsid w:val="009231EC"/>
    <w:rsid w:val="00927C0E"/>
    <w:rsid w:val="00943C25"/>
    <w:rsid w:val="009473C7"/>
    <w:rsid w:val="00947F89"/>
    <w:rsid w:val="009879D5"/>
    <w:rsid w:val="00990054"/>
    <w:rsid w:val="009B368E"/>
    <w:rsid w:val="009B6845"/>
    <w:rsid w:val="009B7A84"/>
    <w:rsid w:val="009C183C"/>
    <w:rsid w:val="009D15D5"/>
    <w:rsid w:val="009D2D97"/>
    <w:rsid w:val="009D3148"/>
    <w:rsid w:val="00A07BFD"/>
    <w:rsid w:val="00A20CC7"/>
    <w:rsid w:val="00A30A65"/>
    <w:rsid w:val="00A368EA"/>
    <w:rsid w:val="00A46E9F"/>
    <w:rsid w:val="00A5559D"/>
    <w:rsid w:val="00A56FA6"/>
    <w:rsid w:val="00A56FAA"/>
    <w:rsid w:val="00A62ED7"/>
    <w:rsid w:val="00A62F88"/>
    <w:rsid w:val="00A65B25"/>
    <w:rsid w:val="00A72049"/>
    <w:rsid w:val="00A8013D"/>
    <w:rsid w:val="00A85DE0"/>
    <w:rsid w:val="00A90A55"/>
    <w:rsid w:val="00AC3C85"/>
    <w:rsid w:val="00AC7B6F"/>
    <w:rsid w:val="00AD32AD"/>
    <w:rsid w:val="00AE1CB1"/>
    <w:rsid w:val="00B0718B"/>
    <w:rsid w:val="00B15737"/>
    <w:rsid w:val="00B20267"/>
    <w:rsid w:val="00B22CFA"/>
    <w:rsid w:val="00B267DC"/>
    <w:rsid w:val="00B502AD"/>
    <w:rsid w:val="00B51F71"/>
    <w:rsid w:val="00B523FE"/>
    <w:rsid w:val="00B52DE0"/>
    <w:rsid w:val="00B5365B"/>
    <w:rsid w:val="00B644D1"/>
    <w:rsid w:val="00B675F2"/>
    <w:rsid w:val="00B77A7C"/>
    <w:rsid w:val="00B82B6B"/>
    <w:rsid w:val="00B86F6C"/>
    <w:rsid w:val="00B9489B"/>
    <w:rsid w:val="00BA3B0A"/>
    <w:rsid w:val="00BB0AC1"/>
    <w:rsid w:val="00BB2870"/>
    <w:rsid w:val="00BB3ECF"/>
    <w:rsid w:val="00BB56F8"/>
    <w:rsid w:val="00BC30E2"/>
    <w:rsid w:val="00BC7251"/>
    <w:rsid w:val="00BE4F40"/>
    <w:rsid w:val="00BF5613"/>
    <w:rsid w:val="00C0640E"/>
    <w:rsid w:val="00C06A47"/>
    <w:rsid w:val="00C215E5"/>
    <w:rsid w:val="00C27AE3"/>
    <w:rsid w:val="00C3028D"/>
    <w:rsid w:val="00C461F2"/>
    <w:rsid w:val="00C56F18"/>
    <w:rsid w:val="00C60894"/>
    <w:rsid w:val="00C61F29"/>
    <w:rsid w:val="00C64C59"/>
    <w:rsid w:val="00C72A06"/>
    <w:rsid w:val="00C761CD"/>
    <w:rsid w:val="00C778A1"/>
    <w:rsid w:val="00C870D7"/>
    <w:rsid w:val="00CA3F58"/>
    <w:rsid w:val="00CD34AF"/>
    <w:rsid w:val="00CE49C1"/>
    <w:rsid w:val="00D05951"/>
    <w:rsid w:val="00D137A4"/>
    <w:rsid w:val="00D406E2"/>
    <w:rsid w:val="00D40DAF"/>
    <w:rsid w:val="00D478DE"/>
    <w:rsid w:val="00D555F5"/>
    <w:rsid w:val="00D75DD9"/>
    <w:rsid w:val="00D91D6B"/>
    <w:rsid w:val="00D955DF"/>
    <w:rsid w:val="00DA27B6"/>
    <w:rsid w:val="00DA3F90"/>
    <w:rsid w:val="00DB11D1"/>
    <w:rsid w:val="00DB1913"/>
    <w:rsid w:val="00DB3F9E"/>
    <w:rsid w:val="00DB4DCD"/>
    <w:rsid w:val="00DC1E79"/>
    <w:rsid w:val="00DC41F5"/>
    <w:rsid w:val="00DC76FB"/>
    <w:rsid w:val="00DD5FD2"/>
    <w:rsid w:val="00DE7A38"/>
    <w:rsid w:val="00DF3431"/>
    <w:rsid w:val="00E005EB"/>
    <w:rsid w:val="00E03151"/>
    <w:rsid w:val="00E03324"/>
    <w:rsid w:val="00E04FF8"/>
    <w:rsid w:val="00E1315C"/>
    <w:rsid w:val="00E50E72"/>
    <w:rsid w:val="00E73907"/>
    <w:rsid w:val="00E73A28"/>
    <w:rsid w:val="00E75F7B"/>
    <w:rsid w:val="00EB1A79"/>
    <w:rsid w:val="00EB347A"/>
    <w:rsid w:val="00EB3DFF"/>
    <w:rsid w:val="00EC7A99"/>
    <w:rsid w:val="00ED19BF"/>
    <w:rsid w:val="00EE15B8"/>
    <w:rsid w:val="00EE2B10"/>
    <w:rsid w:val="00EF4966"/>
    <w:rsid w:val="00F03290"/>
    <w:rsid w:val="00F04D6E"/>
    <w:rsid w:val="00F12D1E"/>
    <w:rsid w:val="00F15E49"/>
    <w:rsid w:val="00F233CD"/>
    <w:rsid w:val="00F271EB"/>
    <w:rsid w:val="00F40F9B"/>
    <w:rsid w:val="00F46917"/>
    <w:rsid w:val="00F5301B"/>
    <w:rsid w:val="00F608D0"/>
    <w:rsid w:val="00F60D57"/>
    <w:rsid w:val="00F62093"/>
    <w:rsid w:val="00F63B58"/>
    <w:rsid w:val="00F700C6"/>
    <w:rsid w:val="00F7027B"/>
    <w:rsid w:val="00FA00F0"/>
    <w:rsid w:val="00FA42D1"/>
    <w:rsid w:val="00FB012B"/>
    <w:rsid w:val="00FB1587"/>
    <w:rsid w:val="00FB4912"/>
    <w:rsid w:val="00FC3E1F"/>
    <w:rsid w:val="00FD0A77"/>
    <w:rsid w:val="00FD1C21"/>
    <w:rsid w:val="00FE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AF705"/>
  <w15:chartTrackingRefBased/>
  <w15:docId w15:val="{58E7D938-4581-B441-A2AC-C95F2AE41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3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3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3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3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3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3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3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3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3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3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3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3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3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3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3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3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3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3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3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3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3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813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1393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D478DE"/>
  </w:style>
  <w:style w:type="paragraph" w:styleId="NoSpacing">
    <w:name w:val="No Spacing"/>
    <w:link w:val="NoSpacingChar"/>
    <w:uiPriority w:val="1"/>
    <w:qFormat/>
    <w:rsid w:val="00D478DE"/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D478DE"/>
    <w:rPr>
      <w:kern w:val="0"/>
      <w14:ligatures w14:val="none"/>
    </w:rPr>
  </w:style>
  <w:style w:type="paragraph" w:customStyle="1" w:styleId="Default">
    <w:name w:val="Default"/>
    <w:rsid w:val="00D478DE"/>
    <w:pPr>
      <w:autoSpaceDE w:val="0"/>
      <w:autoSpaceDN w:val="0"/>
      <w:adjustRightInd w:val="0"/>
    </w:pPr>
    <w:rPr>
      <w:rFonts w:ascii="ScalaLancetPro" w:hAnsi="ScalaLancetPro" w:cs="ScalaLancetPro"/>
      <w:color w:val="000000"/>
      <w:kern w:val="0"/>
    </w:rPr>
  </w:style>
  <w:style w:type="character" w:customStyle="1" w:styleId="A4">
    <w:name w:val="A4"/>
    <w:uiPriority w:val="99"/>
    <w:rsid w:val="00D478DE"/>
    <w:rPr>
      <w:rFonts w:cs="ScalaLancetPro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B28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28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28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8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870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73A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340268"/>
    <w:rPr>
      <w:rFonts w:ascii="Aptos" w:eastAsia="Times New Roman" w:hAnsi="Aptos" w:cs="Times New Roman"/>
      <w:kern w:val="0"/>
      <w14:ligatures w14:val="none"/>
    </w:rPr>
  </w:style>
  <w:style w:type="character" w:customStyle="1" w:styleId="EndNoteBibliographyChar">
    <w:name w:val="EndNote Bibliography Char"/>
    <w:basedOn w:val="NoSpacingChar"/>
    <w:link w:val="EndNoteBibliography"/>
    <w:rsid w:val="00340268"/>
    <w:rPr>
      <w:rFonts w:ascii="Aptos" w:eastAsia="Times New Roman" w:hAnsi="Aptos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BF5613"/>
  </w:style>
  <w:style w:type="paragraph" w:customStyle="1" w:styleId="EndNoteBibliographyTitle">
    <w:name w:val="EndNote Bibliography Title"/>
    <w:basedOn w:val="Normal"/>
    <w:link w:val="EndNoteBibliographyTitleChar"/>
    <w:rsid w:val="00D406E2"/>
    <w:pPr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406E2"/>
    <w:rPr>
      <w:rFonts w:ascii="Aptos" w:hAnsi="Aptos"/>
    </w:rPr>
  </w:style>
  <w:style w:type="paragraph" w:styleId="NormalWeb">
    <w:name w:val="Normal (Web)"/>
    <w:basedOn w:val="Normal"/>
    <w:uiPriority w:val="99"/>
    <w:semiHidden/>
    <w:unhideWhenUsed/>
    <w:rsid w:val="005F6D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70D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70D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870D7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B0718B"/>
    <w:rPr>
      <w:color w:val="96607D" w:themeColor="followedHyperlink"/>
      <w:u w:val="single"/>
    </w:rPr>
  </w:style>
  <w:style w:type="paragraph" w:customStyle="1" w:styleId="list-inline-item">
    <w:name w:val="list-inline-item"/>
    <w:basedOn w:val="Normal"/>
    <w:rsid w:val="00B0718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lfld-contribauthor">
    <w:name w:val="hlfld-contribauthor"/>
    <w:basedOn w:val="DefaultParagraphFont"/>
    <w:rsid w:val="00B0718B"/>
  </w:style>
  <w:style w:type="paragraph" w:styleId="Header">
    <w:name w:val="header"/>
    <w:basedOn w:val="Normal"/>
    <w:link w:val="HeaderChar"/>
    <w:unhideWhenUsed/>
    <w:rsid w:val="00B52D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2DE0"/>
  </w:style>
  <w:style w:type="paragraph" w:styleId="Footer">
    <w:name w:val="footer"/>
    <w:basedOn w:val="Normal"/>
    <w:link w:val="FooterChar"/>
    <w:uiPriority w:val="99"/>
    <w:unhideWhenUsed/>
    <w:rsid w:val="00B52D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2DE0"/>
  </w:style>
  <w:style w:type="table" w:styleId="PlainTable1">
    <w:name w:val="Plain Table 1"/>
    <w:basedOn w:val="TableNormal"/>
    <w:uiPriority w:val="41"/>
    <w:rsid w:val="00F04D6E"/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next w:val="TableGrid"/>
    <w:uiPriority w:val="39"/>
    <w:rsid w:val="00F04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C99D68-236A-A845-AAF8-698241667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 Sandhu</dc:creator>
  <cp:keywords/>
  <dc:description/>
  <cp:lastModifiedBy>Sunny Sandhu</cp:lastModifiedBy>
  <cp:revision>3</cp:revision>
  <cp:lastPrinted>2024-07-11T19:03:00Z</cp:lastPrinted>
  <dcterms:created xsi:type="dcterms:W3CDTF">2024-10-12T18:59:00Z</dcterms:created>
  <dcterms:modified xsi:type="dcterms:W3CDTF">2024-10-12T19:01:00Z</dcterms:modified>
</cp:coreProperties>
</file>