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D875C" w14:textId="77777777" w:rsidR="00301FF4" w:rsidRPr="00D820E6" w:rsidRDefault="00301FF4" w:rsidP="00301FF4">
      <w:pPr>
        <w:pStyle w:val="Textoindependiente"/>
        <w:widowControl w:val="0"/>
        <w:spacing w:before="60" w:after="60"/>
        <w:rPr>
          <w:szCs w:val="28"/>
        </w:rPr>
      </w:pPr>
      <w:r w:rsidRPr="00D820E6">
        <w:rPr>
          <w:szCs w:val="28"/>
        </w:rPr>
        <w:t>Supplementary information</w:t>
      </w:r>
    </w:p>
    <w:p w14:paraId="3CBEDAEB" w14:textId="77777777" w:rsidR="00301FF4" w:rsidRPr="00D820E6" w:rsidRDefault="00301FF4" w:rsidP="00301FF4">
      <w:pPr>
        <w:pStyle w:val="Textoindependiente"/>
        <w:widowControl w:val="0"/>
        <w:spacing w:before="60" w:after="60"/>
        <w:ind w:left="2124" w:hanging="2124"/>
        <w:jc w:val="both"/>
        <w:rPr>
          <w:sz w:val="24"/>
        </w:rPr>
      </w:pPr>
    </w:p>
    <w:p w14:paraId="00E14503" w14:textId="55EDA452" w:rsidR="00301FF4" w:rsidRPr="00D820E6" w:rsidRDefault="00301FF4" w:rsidP="00301FF4">
      <w:pPr>
        <w:widowControl w:val="0"/>
        <w:tabs>
          <w:tab w:val="left" w:pos="2552"/>
        </w:tabs>
        <w:spacing w:before="60" w:after="60"/>
        <w:ind w:left="2552" w:hanging="2552"/>
        <w:jc w:val="both"/>
      </w:pPr>
      <w:r w:rsidRPr="00D820E6">
        <w:rPr>
          <w:b/>
        </w:rPr>
        <w:t xml:space="preserve">Article title: </w:t>
      </w:r>
      <w:r w:rsidRPr="00D820E6">
        <w:rPr>
          <w:b/>
        </w:rPr>
        <w:tab/>
      </w:r>
      <w:r w:rsidRPr="00301FF4">
        <w:t xml:space="preserve">Phase I Results on the Efficacy, Safety and Pharmacokinetics of Lurbinectedin and Irinotecan in Advanced Solid </w:t>
      </w:r>
      <w:r w:rsidR="008026A6">
        <w:t>T</w:t>
      </w:r>
      <w:r w:rsidRPr="00301FF4">
        <w:t>umors</w:t>
      </w:r>
    </w:p>
    <w:p w14:paraId="5D213D2F" w14:textId="77777777" w:rsidR="00301FF4" w:rsidRPr="00D820E6" w:rsidRDefault="00301FF4" w:rsidP="00301FF4">
      <w:pPr>
        <w:pStyle w:val="Textoindependiente"/>
        <w:widowControl w:val="0"/>
        <w:tabs>
          <w:tab w:val="left" w:pos="1418"/>
        </w:tabs>
        <w:spacing w:before="60" w:after="60"/>
        <w:ind w:left="1418" w:hanging="1418"/>
        <w:jc w:val="both"/>
        <w:rPr>
          <w:b w:val="0"/>
          <w:sz w:val="24"/>
        </w:rPr>
      </w:pPr>
    </w:p>
    <w:p w14:paraId="5F351DA6" w14:textId="77777777" w:rsidR="00301FF4" w:rsidRPr="00D820E6" w:rsidRDefault="00301FF4" w:rsidP="00301FF4">
      <w:pPr>
        <w:widowControl w:val="0"/>
        <w:tabs>
          <w:tab w:val="left" w:pos="2552"/>
        </w:tabs>
        <w:spacing w:before="60" w:after="60"/>
        <w:ind w:left="2552" w:hanging="2552"/>
        <w:jc w:val="both"/>
      </w:pPr>
      <w:r w:rsidRPr="00D820E6">
        <w:rPr>
          <w:b/>
        </w:rPr>
        <w:t>Journal name:</w:t>
      </w:r>
      <w:r w:rsidRPr="00D820E6">
        <w:tab/>
        <w:t>Investigational New Drugs.</w:t>
      </w:r>
    </w:p>
    <w:p w14:paraId="13BF4BFD" w14:textId="77777777" w:rsidR="00301FF4" w:rsidRPr="00D820E6" w:rsidRDefault="00301FF4" w:rsidP="00301FF4">
      <w:pPr>
        <w:pStyle w:val="Textoindependiente"/>
        <w:widowControl w:val="0"/>
        <w:tabs>
          <w:tab w:val="left" w:pos="1418"/>
        </w:tabs>
        <w:spacing w:before="60" w:after="60"/>
        <w:ind w:left="1843" w:hanging="1843"/>
        <w:jc w:val="both"/>
        <w:rPr>
          <w:b w:val="0"/>
          <w:sz w:val="24"/>
        </w:rPr>
      </w:pPr>
    </w:p>
    <w:p w14:paraId="1D42AEFD" w14:textId="7EB905D7" w:rsidR="00301FF4" w:rsidRPr="00301FF4" w:rsidRDefault="00301FF4" w:rsidP="00301FF4">
      <w:pPr>
        <w:widowControl w:val="0"/>
        <w:tabs>
          <w:tab w:val="left" w:pos="2552"/>
        </w:tabs>
        <w:spacing w:before="60" w:after="60"/>
        <w:ind w:left="2552" w:hanging="2552"/>
        <w:jc w:val="both"/>
      </w:pPr>
      <w:r w:rsidRPr="00301FF4">
        <w:rPr>
          <w:b/>
        </w:rPr>
        <w:t>Author names:</w:t>
      </w:r>
      <w:r w:rsidRPr="00301FF4">
        <w:rPr>
          <w:b/>
        </w:rPr>
        <w:tab/>
      </w:r>
      <w:r w:rsidRPr="00301FF4">
        <w:t>Alejandro Falcón</w:t>
      </w:r>
      <w:r w:rsidRPr="00301FF4">
        <w:rPr>
          <w:vertAlign w:val="superscript"/>
        </w:rPr>
        <w:t>1</w:t>
      </w:r>
      <w:r w:rsidRPr="00301FF4">
        <w:t>, Santiago Ponce</w:t>
      </w:r>
      <w:r w:rsidRPr="00301FF4">
        <w:rPr>
          <w:vertAlign w:val="superscript"/>
        </w:rPr>
        <w:t>2,3,4</w:t>
      </w:r>
      <w:r w:rsidRPr="00301FF4">
        <w:t>, Gregory M. Cote</w:t>
      </w:r>
      <w:r w:rsidRPr="00301FF4">
        <w:rPr>
          <w:vertAlign w:val="superscript"/>
        </w:rPr>
        <w:t>5</w:t>
      </w:r>
      <w:r w:rsidRPr="00301FF4">
        <w:t>, Ana Gil</w:t>
      </w:r>
      <w:r w:rsidRPr="00301FF4">
        <w:rPr>
          <w:vertAlign w:val="superscript"/>
        </w:rPr>
        <w:t>1</w:t>
      </w:r>
      <w:r w:rsidRPr="00301FF4">
        <w:t>, Jessica J. Lin</w:t>
      </w:r>
      <w:r w:rsidRPr="00301FF4">
        <w:rPr>
          <w:vertAlign w:val="superscript"/>
        </w:rPr>
        <w:t>5</w:t>
      </w:r>
      <w:bookmarkStart w:id="0" w:name="_Hlk183070762"/>
      <w:r w:rsidRPr="00301FF4">
        <w:t>,</w:t>
      </w:r>
      <w:r w:rsidRPr="00301FF4">
        <w:rPr>
          <w:vertAlign w:val="superscript"/>
        </w:rPr>
        <w:t xml:space="preserve"> </w:t>
      </w:r>
      <w:r w:rsidRPr="00301FF4">
        <w:t>Bruno Bockorny</w:t>
      </w:r>
      <w:bookmarkEnd w:id="0"/>
      <w:r w:rsidRPr="00301FF4">
        <w:rPr>
          <w:vertAlign w:val="superscript"/>
        </w:rPr>
        <w:t>6</w:t>
      </w:r>
      <w:r w:rsidRPr="00301FF4">
        <w:t>, Julia Martínez</w:t>
      </w:r>
      <w:r w:rsidRPr="00301FF4">
        <w:rPr>
          <w:vertAlign w:val="superscript"/>
        </w:rPr>
        <w:t>1</w:t>
      </w:r>
      <w:r w:rsidRPr="00301FF4">
        <w:t>, Carmen Kahatt</w:t>
      </w:r>
      <w:r w:rsidRPr="00301FF4">
        <w:rPr>
          <w:vertAlign w:val="superscript"/>
        </w:rPr>
        <w:t>7</w:t>
      </w:r>
      <w:r w:rsidRPr="00301FF4">
        <w:t>, Sara Martinez</w:t>
      </w:r>
      <w:r w:rsidRPr="00301FF4">
        <w:rPr>
          <w:vertAlign w:val="superscript"/>
        </w:rPr>
        <w:t>7</w:t>
      </w:r>
      <w:r w:rsidRPr="00301FF4">
        <w:t>, Pablo Zubiaur</w:t>
      </w:r>
      <w:r w:rsidRPr="00301FF4">
        <w:rPr>
          <w:vertAlign w:val="superscript"/>
        </w:rPr>
        <w:t>7</w:t>
      </w:r>
      <w:r w:rsidRPr="00301FF4">
        <w:t>, Mariano Siguero</w:t>
      </w:r>
      <w:r w:rsidRPr="00301FF4">
        <w:rPr>
          <w:vertAlign w:val="superscript"/>
        </w:rPr>
        <w:t>7</w:t>
      </w:r>
      <w:r w:rsidRPr="00301FF4">
        <w:t>, Martin Cullell-Young</w:t>
      </w:r>
      <w:r w:rsidRPr="00301FF4">
        <w:rPr>
          <w:vertAlign w:val="superscript"/>
        </w:rPr>
        <w:t>7</w:t>
      </w:r>
      <w:r w:rsidRPr="00301FF4">
        <w:t>, Javier Jiménez</w:t>
      </w:r>
      <w:r w:rsidRPr="00301FF4">
        <w:rPr>
          <w:vertAlign w:val="superscript"/>
        </w:rPr>
        <w:t>7</w:t>
      </w:r>
      <w:r w:rsidRPr="00301FF4">
        <w:t>, Jon Zugazagoitia</w:t>
      </w:r>
      <w:r w:rsidRPr="00301FF4">
        <w:rPr>
          <w:vertAlign w:val="superscript"/>
        </w:rPr>
        <w:t>2,3,4</w:t>
      </w:r>
      <w:r w:rsidRPr="00301FF4">
        <w:t>. and Luis Paz-Ares</w:t>
      </w:r>
      <w:r w:rsidRPr="00301FF4">
        <w:rPr>
          <w:vertAlign w:val="superscript"/>
        </w:rPr>
        <w:t>2,3,4,8</w:t>
      </w:r>
      <w:r w:rsidRPr="00301FF4">
        <w:t>.</w:t>
      </w:r>
    </w:p>
    <w:p w14:paraId="31A26506" w14:textId="77777777" w:rsidR="00301FF4" w:rsidRPr="00301FF4" w:rsidRDefault="00301FF4" w:rsidP="00301FF4">
      <w:pPr>
        <w:pStyle w:val="Textoindependiente"/>
        <w:widowControl w:val="0"/>
        <w:spacing w:before="60" w:after="60"/>
        <w:ind w:left="2124" w:hanging="2124"/>
        <w:jc w:val="both"/>
        <w:rPr>
          <w:sz w:val="24"/>
        </w:rPr>
      </w:pPr>
    </w:p>
    <w:p w14:paraId="38CDF217" w14:textId="1C47C898" w:rsidR="00301FF4" w:rsidRPr="006D7E65" w:rsidRDefault="00301FF4" w:rsidP="00301FF4">
      <w:pPr>
        <w:widowControl w:val="0"/>
        <w:tabs>
          <w:tab w:val="left" w:pos="2552"/>
        </w:tabs>
        <w:spacing w:before="60" w:after="60"/>
        <w:ind w:left="2552" w:hanging="2552"/>
        <w:jc w:val="both"/>
        <w:rPr>
          <w:b/>
          <w:lang w:val="es-ES"/>
        </w:rPr>
      </w:pPr>
      <w:r w:rsidRPr="00D820E6">
        <w:rPr>
          <w:b/>
        </w:rPr>
        <w:t>Author affiliation:</w:t>
      </w:r>
      <w:r w:rsidRPr="00D820E6">
        <w:tab/>
      </w:r>
      <w:r w:rsidRPr="006D7E65">
        <w:rPr>
          <w:lang w:val="es-ES"/>
        </w:rPr>
        <w:t xml:space="preserve">1. Hospital Universitario Virgen del Rocio, </w:t>
      </w:r>
      <w:proofErr w:type="spellStart"/>
      <w:r w:rsidRPr="006D7E65">
        <w:rPr>
          <w:lang w:val="es-ES"/>
        </w:rPr>
        <w:t>Seville</w:t>
      </w:r>
      <w:proofErr w:type="spellEnd"/>
      <w:r w:rsidRPr="006D7E65">
        <w:rPr>
          <w:lang w:val="es-ES"/>
        </w:rPr>
        <w:t xml:space="preserve">, </w:t>
      </w:r>
      <w:proofErr w:type="spellStart"/>
      <w:r w:rsidRPr="006D7E65">
        <w:rPr>
          <w:lang w:val="es-ES"/>
        </w:rPr>
        <w:t>Spain</w:t>
      </w:r>
      <w:proofErr w:type="spellEnd"/>
      <w:r>
        <w:rPr>
          <w:b/>
          <w:lang w:val="es-ES"/>
        </w:rPr>
        <w:t>.</w:t>
      </w:r>
    </w:p>
    <w:p w14:paraId="4FCD2CFA" w14:textId="77777777" w:rsidR="00301FF4" w:rsidRPr="006D7E65" w:rsidRDefault="00301FF4" w:rsidP="00301FF4">
      <w:pPr>
        <w:pStyle w:val="Textoindependiente"/>
        <w:widowControl w:val="0"/>
        <w:spacing w:before="60" w:after="60"/>
        <w:ind w:left="2835" w:hanging="283"/>
        <w:jc w:val="both"/>
        <w:rPr>
          <w:b w:val="0"/>
          <w:sz w:val="24"/>
          <w:lang w:val="es-ES"/>
        </w:rPr>
      </w:pPr>
      <w:r w:rsidRPr="006D7E65">
        <w:rPr>
          <w:b w:val="0"/>
          <w:sz w:val="24"/>
          <w:lang w:val="es-ES"/>
        </w:rPr>
        <w:t xml:space="preserve">2. Hospital Universitario 12 de </w:t>
      </w:r>
      <w:proofErr w:type="gramStart"/>
      <w:r w:rsidRPr="006D7E65">
        <w:rPr>
          <w:b w:val="0"/>
          <w:sz w:val="24"/>
          <w:lang w:val="es-ES"/>
        </w:rPr>
        <w:t>Octubre</w:t>
      </w:r>
      <w:proofErr w:type="gramEnd"/>
      <w:r w:rsidRPr="006D7E65">
        <w:rPr>
          <w:b w:val="0"/>
          <w:sz w:val="24"/>
          <w:lang w:val="es-ES"/>
        </w:rPr>
        <w:t xml:space="preserve">, Madrid, </w:t>
      </w:r>
      <w:proofErr w:type="spellStart"/>
      <w:r w:rsidRPr="006D7E65">
        <w:rPr>
          <w:b w:val="0"/>
          <w:sz w:val="24"/>
          <w:lang w:val="es-ES"/>
        </w:rPr>
        <w:t>Spain</w:t>
      </w:r>
      <w:proofErr w:type="spellEnd"/>
      <w:r>
        <w:rPr>
          <w:b w:val="0"/>
          <w:sz w:val="24"/>
          <w:lang w:val="es-ES"/>
        </w:rPr>
        <w:t>.</w:t>
      </w:r>
    </w:p>
    <w:p w14:paraId="0D435DBF" w14:textId="77777777" w:rsidR="00301FF4" w:rsidRPr="00D34130" w:rsidRDefault="00301FF4" w:rsidP="00301FF4">
      <w:pPr>
        <w:pStyle w:val="Textoindependiente"/>
        <w:widowControl w:val="0"/>
        <w:spacing w:before="60" w:after="60"/>
        <w:ind w:left="2835" w:hanging="283"/>
        <w:jc w:val="both"/>
        <w:rPr>
          <w:b w:val="0"/>
          <w:sz w:val="24"/>
          <w:lang w:val="es-ES"/>
        </w:rPr>
      </w:pPr>
      <w:r w:rsidRPr="00D34130">
        <w:rPr>
          <w:b w:val="0"/>
          <w:sz w:val="24"/>
          <w:lang w:val="es-ES"/>
        </w:rPr>
        <w:t xml:space="preserve">3. CNIO-H12O </w:t>
      </w:r>
      <w:proofErr w:type="spellStart"/>
      <w:r w:rsidRPr="00D34130">
        <w:rPr>
          <w:b w:val="0"/>
          <w:sz w:val="24"/>
          <w:lang w:val="es-ES"/>
        </w:rPr>
        <w:t>Lung</w:t>
      </w:r>
      <w:proofErr w:type="spellEnd"/>
      <w:r w:rsidRPr="00D34130">
        <w:rPr>
          <w:b w:val="0"/>
          <w:sz w:val="24"/>
          <w:lang w:val="es-ES"/>
        </w:rPr>
        <w:t xml:space="preserve"> </w:t>
      </w:r>
      <w:proofErr w:type="spellStart"/>
      <w:r w:rsidRPr="00D34130">
        <w:rPr>
          <w:b w:val="0"/>
          <w:sz w:val="24"/>
          <w:lang w:val="es-ES"/>
        </w:rPr>
        <w:t>Cancer</w:t>
      </w:r>
      <w:proofErr w:type="spellEnd"/>
      <w:r w:rsidRPr="00D34130">
        <w:rPr>
          <w:b w:val="0"/>
          <w:sz w:val="24"/>
          <w:lang w:val="es-ES"/>
        </w:rPr>
        <w:t xml:space="preserve"> </w:t>
      </w:r>
      <w:proofErr w:type="spellStart"/>
      <w:r w:rsidRPr="00D34130">
        <w:rPr>
          <w:b w:val="0"/>
          <w:sz w:val="24"/>
          <w:lang w:val="es-ES"/>
        </w:rPr>
        <w:t>Clinical</w:t>
      </w:r>
      <w:proofErr w:type="spellEnd"/>
      <w:r w:rsidRPr="00D34130">
        <w:rPr>
          <w:b w:val="0"/>
          <w:sz w:val="24"/>
          <w:lang w:val="es-ES"/>
        </w:rPr>
        <w:t xml:space="preserve"> </w:t>
      </w:r>
      <w:proofErr w:type="spellStart"/>
      <w:r w:rsidRPr="00D34130">
        <w:rPr>
          <w:b w:val="0"/>
          <w:sz w:val="24"/>
          <w:lang w:val="es-ES"/>
        </w:rPr>
        <w:t>Cancer</w:t>
      </w:r>
      <w:proofErr w:type="spellEnd"/>
      <w:r w:rsidRPr="00D34130">
        <w:rPr>
          <w:b w:val="0"/>
          <w:sz w:val="24"/>
          <w:lang w:val="es-ES"/>
        </w:rPr>
        <w:t xml:space="preserve"> </w:t>
      </w:r>
      <w:proofErr w:type="spellStart"/>
      <w:r w:rsidRPr="00D34130">
        <w:rPr>
          <w:b w:val="0"/>
          <w:sz w:val="24"/>
          <w:lang w:val="es-ES"/>
        </w:rPr>
        <w:t>Research</w:t>
      </w:r>
      <w:proofErr w:type="spellEnd"/>
      <w:r w:rsidRPr="00D34130">
        <w:rPr>
          <w:b w:val="0"/>
          <w:sz w:val="24"/>
          <w:lang w:val="es-ES"/>
        </w:rPr>
        <w:t xml:space="preserve"> </w:t>
      </w:r>
      <w:proofErr w:type="spellStart"/>
      <w:r w:rsidRPr="00D34130">
        <w:rPr>
          <w:b w:val="0"/>
          <w:sz w:val="24"/>
          <w:lang w:val="es-ES"/>
        </w:rPr>
        <w:t>Unit</w:t>
      </w:r>
      <w:proofErr w:type="spellEnd"/>
      <w:r w:rsidRPr="00D34130">
        <w:rPr>
          <w:b w:val="0"/>
          <w:sz w:val="24"/>
          <w:lang w:val="es-ES"/>
        </w:rPr>
        <w:t xml:space="preserve">, Instituto de Investigación Biomédica i+12 &amp; Centro Nacional de Investigaciones Oncológicas (CNIO), Madrid, </w:t>
      </w:r>
      <w:proofErr w:type="spellStart"/>
      <w:r w:rsidRPr="00D34130">
        <w:rPr>
          <w:b w:val="0"/>
          <w:sz w:val="24"/>
          <w:lang w:val="es-ES"/>
        </w:rPr>
        <w:t>Spain</w:t>
      </w:r>
      <w:proofErr w:type="spellEnd"/>
      <w:r>
        <w:rPr>
          <w:b w:val="0"/>
          <w:sz w:val="24"/>
          <w:lang w:val="es-ES"/>
        </w:rPr>
        <w:t>.</w:t>
      </w:r>
    </w:p>
    <w:p w14:paraId="6C702394" w14:textId="77777777" w:rsidR="00301FF4" w:rsidRPr="00D34130" w:rsidRDefault="00301FF4" w:rsidP="00301FF4">
      <w:pPr>
        <w:pStyle w:val="Textoindependiente"/>
        <w:widowControl w:val="0"/>
        <w:spacing w:before="60" w:after="60"/>
        <w:ind w:left="2835" w:hanging="283"/>
        <w:jc w:val="both"/>
        <w:rPr>
          <w:b w:val="0"/>
          <w:sz w:val="24"/>
          <w:lang w:val="es-ES"/>
        </w:rPr>
      </w:pPr>
      <w:r w:rsidRPr="00D34130">
        <w:rPr>
          <w:b w:val="0"/>
          <w:sz w:val="24"/>
          <w:lang w:val="es-ES"/>
        </w:rPr>
        <w:t xml:space="preserve">4. CIBERONC, Madrid, </w:t>
      </w:r>
      <w:proofErr w:type="spellStart"/>
      <w:r w:rsidRPr="00D34130">
        <w:rPr>
          <w:b w:val="0"/>
          <w:sz w:val="24"/>
          <w:lang w:val="es-ES"/>
        </w:rPr>
        <w:t>Spain</w:t>
      </w:r>
      <w:proofErr w:type="spellEnd"/>
      <w:r>
        <w:rPr>
          <w:b w:val="0"/>
          <w:sz w:val="24"/>
          <w:lang w:val="es-ES"/>
        </w:rPr>
        <w:t>.</w:t>
      </w:r>
    </w:p>
    <w:p w14:paraId="2511D1A3" w14:textId="77777777" w:rsidR="00301FF4" w:rsidRPr="00D34130" w:rsidRDefault="00301FF4" w:rsidP="00301FF4">
      <w:pPr>
        <w:pStyle w:val="Textoindependiente"/>
        <w:widowControl w:val="0"/>
        <w:spacing w:before="60" w:after="60"/>
        <w:ind w:left="2835" w:hanging="283"/>
        <w:jc w:val="both"/>
        <w:rPr>
          <w:b w:val="0"/>
          <w:sz w:val="24"/>
          <w:lang w:val="es-ES"/>
        </w:rPr>
      </w:pPr>
      <w:r w:rsidRPr="00D34130">
        <w:rPr>
          <w:b w:val="0"/>
          <w:sz w:val="24"/>
          <w:lang w:val="es-ES"/>
        </w:rPr>
        <w:t>5.</w:t>
      </w:r>
      <w:r>
        <w:rPr>
          <w:b w:val="0"/>
          <w:sz w:val="24"/>
          <w:lang w:val="es-ES"/>
        </w:rPr>
        <w:t xml:space="preserve"> </w:t>
      </w:r>
      <w:proofErr w:type="spellStart"/>
      <w:r w:rsidRPr="00D34130">
        <w:rPr>
          <w:b w:val="0"/>
          <w:sz w:val="24"/>
          <w:lang w:val="es-ES"/>
        </w:rPr>
        <w:t>Mass</w:t>
      </w:r>
      <w:proofErr w:type="spellEnd"/>
      <w:r w:rsidRPr="00D34130">
        <w:rPr>
          <w:b w:val="0"/>
          <w:sz w:val="24"/>
          <w:lang w:val="es-ES"/>
        </w:rPr>
        <w:t xml:space="preserve"> General </w:t>
      </w:r>
      <w:proofErr w:type="spellStart"/>
      <w:r w:rsidRPr="00D34130">
        <w:rPr>
          <w:b w:val="0"/>
          <w:sz w:val="24"/>
          <w:lang w:val="es-ES"/>
        </w:rPr>
        <w:t>Cancer</w:t>
      </w:r>
      <w:proofErr w:type="spellEnd"/>
      <w:r w:rsidRPr="00D34130">
        <w:rPr>
          <w:b w:val="0"/>
          <w:sz w:val="24"/>
          <w:lang w:val="es-ES"/>
        </w:rPr>
        <w:t xml:space="preserve"> Center, Boston, USA</w:t>
      </w:r>
      <w:r>
        <w:rPr>
          <w:b w:val="0"/>
          <w:sz w:val="24"/>
          <w:lang w:val="es-ES"/>
        </w:rPr>
        <w:t>.</w:t>
      </w:r>
    </w:p>
    <w:p w14:paraId="37A43135" w14:textId="77777777" w:rsidR="00301FF4" w:rsidRPr="00D34130" w:rsidRDefault="00301FF4" w:rsidP="00301FF4">
      <w:pPr>
        <w:pStyle w:val="Textoindependiente"/>
        <w:widowControl w:val="0"/>
        <w:spacing w:before="60" w:after="60"/>
        <w:ind w:left="2835" w:hanging="283"/>
        <w:jc w:val="both"/>
        <w:rPr>
          <w:b w:val="0"/>
          <w:sz w:val="24"/>
          <w:lang w:val="es-ES"/>
        </w:rPr>
      </w:pPr>
      <w:r w:rsidRPr="00D34130">
        <w:rPr>
          <w:b w:val="0"/>
          <w:sz w:val="24"/>
          <w:lang w:val="es-ES"/>
        </w:rPr>
        <w:t>6.</w:t>
      </w:r>
      <w:r>
        <w:rPr>
          <w:b w:val="0"/>
          <w:sz w:val="24"/>
          <w:lang w:val="es-ES"/>
        </w:rPr>
        <w:t xml:space="preserve"> </w:t>
      </w:r>
      <w:r w:rsidRPr="00D34130">
        <w:rPr>
          <w:b w:val="0"/>
          <w:sz w:val="24"/>
          <w:lang w:val="es-ES"/>
        </w:rPr>
        <w:t xml:space="preserve">Beth Israel </w:t>
      </w:r>
      <w:proofErr w:type="spellStart"/>
      <w:r w:rsidRPr="00D34130">
        <w:rPr>
          <w:b w:val="0"/>
          <w:sz w:val="24"/>
          <w:lang w:val="es-ES"/>
        </w:rPr>
        <w:t>Deaconess</w:t>
      </w:r>
      <w:proofErr w:type="spellEnd"/>
      <w:r w:rsidRPr="00D34130">
        <w:rPr>
          <w:b w:val="0"/>
          <w:sz w:val="24"/>
          <w:lang w:val="es-ES"/>
        </w:rPr>
        <w:t xml:space="preserve"> Medical Center, Boston, USA</w:t>
      </w:r>
      <w:r>
        <w:rPr>
          <w:b w:val="0"/>
          <w:sz w:val="24"/>
          <w:lang w:val="es-ES"/>
        </w:rPr>
        <w:t>.</w:t>
      </w:r>
      <w:r w:rsidRPr="00D34130">
        <w:rPr>
          <w:b w:val="0"/>
          <w:sz w:val="24"/>
          <w:lang w:val="es-ES"/>
        </w:rPr>
        <w:t xml:space="preserve"> </w:t>
      </w:r>
    </w:p>
    <w:p w14:paraId="310093AC" w14:textId="77777777" w:rsidR="00301FF4" w:rsidRPr="00D34130" w:rsidRDefault="00301FF4" w:rsidP="00301FF4">
      <w:pPr>
        <w:pStyle w:val="Textoindependiente"/>
        <w:widowControl w:val="0"/>
        <w:spacing w:before="60" w:after="60"/>
        <w:ind w:left="2835" w:hanging="283"/>
        <w:jc w:val="both"/>
        <w:rPr>
          <w:b w:val="0"/>
          <w:sz w:val="24"/>
          <w:lang w:val="es-ES"/>
        </w:rPr>
      </w:pPr>
      <w:r w:rsidRPr="00D34130">
        <w:rPr>
          <w:b w:val="0"/>
          <w:sz w:val="24"/>
          <w:lang w:val="es-ES"/>
        </w:rPr>
        <w:t xml:space="preserve">7. Pharma Mar, Colmenar Viejo, Madrid, </w:t>
      </w:r>
      <w:proofErr w:type="spellStart"/>
      <w:r w:rsidRPr="00D34130">
        <w:rPr>
          <w:b w:val="0"/>
          <w:sz w:val="24"/>
          <w:lang w:val="es-ES"/>
        </w:rPr>
        <w:t>Spain</w:t>
      </w:r>
      <w:proofErr w:type="spellEnd"/>
      <w:r>
        <w:rPr>
          <w:b w:val="0"/>
          <w:sz w:val="24"/>
          <w:lang w:val="es-ES"/>
        </w:rPr>
        <w:t>.</w:t>
      </w:r>
    </w:p>
    <w:p w14:paraId="7E2E0A04" w14:textId="77777777" w:rsidR="00301FF4" w:rsidRPr="00DA5455" w:rsidRDefault="00301FF4" w:rsidP="00301FF4">
      <w:pPr>
        <w:pStyle w:val="Textoindependiente"/>
        <w:widowControl w:val="0"/>
        <w:spacing w:before="60" w:after="60"/>
        <w:ind w:left="2835" w:hanging="283"/>
        <w:jc w:val="both"/>
        <w:rPr>
          <w:b w:val="0"/>
          <w:sz w:val="24"/>
        </w:rPr>
      </w:pPr>
      <w:r w:rsidRPr="00DA5455">
        <w:rPr>
          <w:b w:val="0"/>
          <w:sz w:val="24"/>
        </w:rPr>
        <w:t>8. Universidad Complutense, Madrid, Spain.</w:t>
      </w:r>
    </w:p>
    <w:p w14:paraId="165140FF" w14:textId="77777777" w:rsidR="00301FF4" w:rsidRPr="00576BCE" w:rsidRDefault="00301FF4" w:rsidP="00301FF4">
      <w:pPr>
        <w:widowControl w:val="0"/>
        <w:tabs>
          <w:tab w:val="left" w:pos="2552"/>
        </w:tabs>
        <w:spacing w:before="60" w:after="60"/>
        <w:ind w:left="2552"/>
        <w:jc w:val="both"/>
        <w:rPr>
          <w:bCs/>
        </w:rPr>
      </w:pPr>
    </w:p>
    <w:p w14:paraId="47AA39D7" w14:textId="57D6B4A4" w:rsidR="00301FF4" w:rsidRPr="00576BCE" w:rsidRDefault="00301FF4" w:rsidP="00301FF4">
      <w:pPr>
        <w:widowControl w:val="0"/>
        <w:tabs>
          <w:tab w:val="left" w:pos="2552"/>
        </w:tabs>
        <w:spacing w:before="60" w:after="60"/>
        <w:ind w:left="2552" w:hanging="2552"/>
        <w:jc w:val="both"/>
        <w:rPr>
          <w:b/>
        </w:rPr>
      </w:pPr>
      <w:r w:rsidRPr="00576BCE">
        <w:rPr>
          <w:b/>
          <w:bCs/>
        </w:rPr>
        <w:t>Corresponding author:</w:t>
      </w:r>
      <w:r w:rsidRPr="00576BCE">
        <w:rPr>
          <w:b/>
          <w:bCs/>
        </w:rPr>
        <w:tab/>
      </w:r>
      <w:r w:rsidRPr="00576BCE">
        <w:rPr>
          <w:bCs/>
        </w:rPr>
        <w:t>Alejandro Falcón, M.D.</w:t>
      </w:r>
    </w:p>
    <w:p w14:paraId="6879CE23" w14:textId="7BB28884" w:rsidR="00301FF4" w:rsidRPr="00D820E6" w:rsidRDefault="00301FF4" w:rsidP="00301FF4">
      <w:pPr>
        <w:pStyle w:val="Textoindependiente"/>
        <w:widowControl w:val="0"/>
        <w:spacing w:before="60" w:after="60"/>
        <w:ind w:left="2552" w:firstLine="3"/>
        <w:jc w:val="both"/>
        <w:rPr>
          <w:b w:val="0"/>
          <w:sz w:val="24"/>
        </w:rPr>
      </w:pPr>
      <w:r w:rsidRPr="00D820E6">
        <w:rPr>
          <w:b w:val="0"/>
          <w:sz w:val="24"/>
        </w:rPr>
        <w:t xml:space="preserve">E-mail: </w:t>
      </w:r>
      <w:r w:rsidRPr="00301FF4">
        <w:rPr>
          <w:b w:val="0"/>
          <w:sz w:val="24"/>
        </w:rPr>
        <w:t>afalconglez@gmail.com</w:t>
      </w:r>
    </w:p>
    <w:p w14:paraId="4A7E5BE5" w14:textId="77777777" w:rsidR="00301FF4" w:rsidRDefault="00301FF4" w:rsidP="006E4119">
      <w:pPr>
        <w:widowControl w:val="0"/>
        <w:spacing w:line="480" w:lineRule="auto"/>
        <w:jc w:val="both"/>
        <w:rPr>
          <w:b/>
          <w:bCs/>
        </w:rPr>
      </w:pPr>
    </w:p>
    <w:p w14:paraId="2741D338" w14:textId="77777777" w:rsidR="00301FF4" w:rsidRDefault="00301FF4" w:rsidP="006E4119">
      <w:pPr>
        <w:widowControl w:val="0"/>
        <w:spacing w:line="480" w:lineRule="auto"/>
        <w:jc w:val="both"/>
        <w:rPr>
          <w:b/>
          <w:bCs/>
        </w:rPr>
      </w:pPr>
    </w:p>
    <w:p w14:paraId="6CD4C307" w14:textId="77777777" w:rsidR="00301FF4" w:rsidRDefault="00301FF4" w:rsidP="006E4119">
      <w:pPr>
        <w:widowControl w:val="0"/>
        <w:spacing w:line="480" w:lineRule="auto"/>
        <w:jc w:val="both"/>
        <w:rPr>
          <w:b/>
          <w:bCs/>
        </w:rPr>
      </w:pPr>
    </w:p>
    <w:p w14:paraId="04BA5A0F" w14:textId="77777777" w:rsidR="00301FF4" w:rsidRDefault="00301FF4" w:rsidP="006E4119">
      <w:pPr>
        <w:widowControl w:val="0"/>
        <w:spacing w:line="480" w:lineRule="auto"/>
        <w:jc w:val="both"/>
        <w:rPr>
          <w:b/>
          <w:bCs/>
        </w:rPr>
      </w:pPr>
    </w:p>
    <w:p w14:paraId="163361F5" w14:textId="77777777" w:rsidR="00301FF4" w:rsidRDefault="00301FF4" w:rsidP="006E4119">
      <w:pPr>
        <w:widowControl w:val="0"/>
        <w:spacing w:line="480" w:lineRule="auto"/>
        <w:jc w:val="both"/>
        <w:rPr>
          <w:b/>
          <w:bCs/>
        </w:rPr>
      </w:pPr>
    </w:p>
    <w:p w14:paraId="0E35E630" w14:textId="77777777" w:rsidR="00301FF4" w:rsidRDefault="00301FF4" w:rsidP="006E4119">
      <w:pPr>
        <w:widowControl w:val="0"/>
        <w:spacing w:line="480" w:lineRule="auto"/>
        <w:jc w:val="both"/>
        <w:rPr>
          <w:b/>
          <w:bCs/>
        </w:rPr>
      </w:pPr>
    </w:p>
    <w:p w14:paraId="709B211C" w14:textId="77777777" w:rsidR="00301FF4" w:rsidRDefault="00301FF4" w:rsidP="006E4119">
      <w:pPr>
        <w:widowControl w:val="0"/>
        <w:spacing w:line="480" w:lineRule="auto"/>
        <w:jc w:val="both"/>
        <w:rPr>
          <w:b/>
          <w:bCs/>
        </w:rPr>
      </w:pPr>
    </w:p>
    <w:p w14:paraId="0A347268" w14:textId="77777777" w:rsidR="00301FF4" w:rsidRDefault="00301FF4" w:rsidP="006E4119">
      <w:pPr>
        <w:widowControl w:val="0"/>
        <w:spacing w:line="480" w:lineRule="auto"/>
        <w:jc w:val="both"/>
        <w:rPr>
          <w:b/>
          <w:bCs/>
        </w:rPr>
      </w:pPr>
    </w:p>
    <w:p w14:paraId="71E96CDE" w14:textId="77777777" w:rsidR="00301FF4" w:rsidRDefault="00301FF4" w:rsidP="006E4119">
      <w:pPr>
        <w:widowControl w:val="0"/>
        <w:spacing w:line="480" w:lineRule="auto"/>
        <w:jc w:val="both"/>
        <w:rPr>
          <w:b/>
          <w:bCs/>
        </w:rPr>
      </w:pPr>
    </w:p>
    <w:p w14:paraId="316984B4" w14:textId="77777777" w:rsidR="00301FF4" w:rsidRDefault="00301FF4" w:rsidP="006E4119">
      <w:pPr>
        <w:widowControl w:val="0"/>
        <w:spacing w:line="480" w:lineRule="auto"/>
        <w:jc w:val="both"/>
        <w:rPr>
          <w:b/>
          <w:bCs/>
        </w:rPr>
      </w:pPr>
    </w:p>
    <w:p w14:paraId="6D87DDFD" w14:textId="4D5A01BE" w:rsidR="006E4119" w:rsidRPr="00340E4C" w:rsidRDefault="00301FF4" w:rsidP="006E4119">
      <w:pPr>
        <w:widowControl w:val="0"/>
        <w:spacing w:line="480" w:lineRule="auto"/>
        <w:jc w:val="both"/>
        <w:rPr>
          <w:b/>
          <w:bCs/>
        </w:rPr>
      </w:pPr>
      <w:r>
        <w:rPr>
          <w:b/>
          <w:bCs/>
        </w:rPr>
        <w:lastRenderedPageBreak/>
        <w:t>Supplementary Information</w:t>
      </w:r>
    </w:p>
    <w:p w14:paraId="0512B51B" w14:textId="479DE7C7" w:rsidR="006E4119" w:rsidRPr="00340E4C" w:rsidRDefault="006E4119" w:rsidP="00301FF4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bCs/>
        </w:rPr>
      </w:pPr>
      <w:r w:rsidRPr="00340E4C">
        <w:rPr>
          <w:b/>
          <w:bCs/>
        </w:rPr>
        <w:t>Supplementary Table S</w:t>
      </w:r>
      <w:r w:rsidR="00301FF4">
        <w:rPr>
          <w:b/>
          <w:bCs/>
        </w:rPr>
        <w:t>1</w:t>
      </w:r>
      <w:r w:rsidRPr="00340E4C">
        <w:rPr>
          <w:b/>
          <w:bCs/>
        </w:rPr>
        <w:t xml:space="preserve">. </w:t>
      </w:r>
      <w:r w:rsidRPr="00340E4C">
        <w:t>Non-compartmental pharmacokinetic parameters of lurbinectedin, irinotecan and SN-38 by dose level.</w:t>
      </w:r>
    </w:p>
    <w:p w14:paraId="39BA71E6" w14:textId="77777777" w:rsidR="006E4119" w:rsidRPr="00340E4C" w:rsidRDefault="006E4119" w:rsidP="006E4119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bCs/>
        </w:rPr>
      </w:pPr>
    </w:p>
    <w:tbl>
      <w:tblPr>
        <w:tblStyle w:val="Tablaconcuadrcula"/>
        <w:tblW w:w="881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747"/>
        <w:gridCol w:w="837"/>
        <w:gridCol w:w="747"/>
        <w:gridCol w:w="749"/>
        <w:gridCol w:w="214"/>
        <w:gridCol w:w="747"/>
        <w:gridCol w:w="747"/>
        <w:gridCol w:w="747"/>
        <w:gridCol w:w="837"/>
        <w:gridCol w:w="207"/>
        <w:gridCol w:w="800"/>
        <w:gridCol w:w="824"/>
      </w:tblGrid>
      <w:tr w:rsidR="006E4119" w:rsidRPr="00340E4C" w14:paraId="59F99E18" w14:textId="77777777" w:rsidTr="002D5478">
        <w:trPr>
          <w:tblHeader/>
          <w:jc w:val="center"/>
        </w:trPr>
        <w:tc>
          <w:tcPr>
            <w:tcW w:w="800" w:type="dxa"/>
            <w:vMerge w:val="restart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0B05B0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11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8A0C02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340E4C">
              <w:rPr>
                <w:b/>
                <w:sz w:val="18"/>
                <w:szCs w:val="18"/>
              </w:rPr>
              <w:t>Lurbinectedin (mg/m</w:t>
            </w:r>
            <w:r w:rsidRPr="00340E4C">
              <w:rPr>
                <w:b/>
                <w:sz w:val="18"/>
                <w:szCs w:val="18"/>
                <w:vertAlign w:val="superscript"/>
              </w:rPr>
              <w:t>2</w:t>
            </w:r>
            <w:r w:rsidRPr="00340E4C">
              <w:rPr>
                <w:b/>
                <w:sz w:val="18"/>
                <w:szCs w:val="18"/>
              </w:rPr>
              <w:t>)  / irinotecan (mg/m</w:t>
            </w:r>
            <w:r w:rsidRPr="00340E4C">
              <w:rPr>
                <w:b/>
                <w:sz w:val="18"/>
                <w:szCs w:val="18"/>
                <w:vertAlign w:val="superscript"/>
              </w:rPr>
              <w:t>2</w:t>
            </w:r>
            <w:r w:rsidRPr="00340E4C">
              <w:rPr>
                <w:b/>
                <w:sz w:val="18"/>
                <w:szCs w:val="18"/>
              </w:rPr>
              <w:t>) dose level</w:t>
            </w:r>
          </w:p>
        </w:tc>
      </w:tr>
      <w:tr w:rsidR="006E4119" w:rsidRPr="00340E4C" w14:paraId="29853BFD" w14:textId="77777777" w:rsidTr="002D5478">
        <w:trPr>
          <w:tblHeader/>
          <w:jc w:val="center"/>
        </w:trPr>
        <w:tc>
          <w:tcPr>
            <w:tcW w:w="800" w:type="dxa"/>
            <w:vMerge/>
            <w:noWrap/>
            <w:tcMar>
              <w:left w:w="0" w:type="dxa"/>
              <w:right w:w="0" w:type="dxa"/>
            </w:tcMar>
          </w:tcPr>
          <w:p w14:paraId="5832E27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16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326268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340E4C">
              <w:rPr>
                <w:b/>
                <w:bCs/>
                <w:sz w:val="18"/>
                <w:szCs w:val="18"/>
              </w:rPr>
              <w:t xml:space="preserve">Lurbinectedin D1 Escalation </w:t>
            </w:r>
          </w:p>
          <w:p w14:paraId="59A1C1B8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340E4C">
              <w:rPr>
                <w:b/>
                <w:bCs/>
                <w:sz w:val="18"/>
                <w:szCs w:val="18"/>
              </w:rPr>
              <w:t>plus</w:t>
            </w:r>
            <w:proofErr w:type="gramEnd"/>
            <w:r w:rsidRPr="00340E4C">
              <w:rPr>
                <w:b/>
                <w:bCs/>
                <w:sz w:val="18"/>
                <w:szCs w:val="18"/>
              </w:rPr>
              <w:t xml:space="preserve"> Irinotecan D1,D8</w:t>
            </w:r>
          </w:p>
        </w:tc>
        <w:tc>
          <w:tcPr>
            <w:tcW w:w="19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D91892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1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347B12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340E4C">
              <w:rPr>
                <w:b/>
                <w:color w:val="000000"/>
                <w:sz w:val="18"/>
                <w:szCs w:val="18"/>
              </w:rPr>
              <w:t>Lurbinectedin D1 plus Irinotecan D1,D8 Escalation</w:t>
            </w:r>
          </w:p>
        </w:tc>
        <w:tc>
          <w:tcPr>
            <w:tcW w:w="19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063F50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5BC729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340E4C">
              <w:rPr>
                <w:b/>
                <w:bCs/>
                <w:sz w:val="18"/>
                <w:szCs w:val="18"/>
              </w:rPr>
              <w:t>Lurbinectedin plus Irinotecan D1 Escalation</w:t>
            </w:r>
          </w:p>
        </w:tc>
      </w:tr>
      <w:tr w:rsidR="006E4119" w:rsidRPr="00340E4C" w14:paraId="081ECDF8" w14:textId="77777777" w:rsidTr="002D5478">
        <w:trPr>
          <w:tblHeader/>
          <w:jc w:val="center"/>
        </w:trPr>
        <w:tc>
          <w:tcPr>
            <w:tcW w:w="800" w:type="dxa"/>
            <w:vMerge/>
            <w:noWrap/>
            <w:tcMar>
              <w:left w:w="0" w:type="dxa"/>
              <w:right w:w="0" w:type="dxa"/>
            </w:tcMar>
          </w:tcPr>
          <w:p w14:paraId="775B1BA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D416940" w14:textId="77777777" w:rsidR="006E4119" w:rsidRPr="00340E4C" w:rsidRDefault="006E4119" w:rsidP="002D5478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340E4C">
              <w:rPr>
                <w:b/>
                <w:color w:val="000000"/>
                <w:sz w:val="18"/>
                <w:szCs w:val="18"/>
              </w:rPr>
              <w:t>1.0 / 75</w:t>
            </w:r>
          </w:p>
          <w:p w14:paraId="516FBF7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340E4C">
              <w:rPr>
                <w:bCs/>
                <w:sz w:val="18"/>
                <w:szCs w:val="18"/>
              </w:rPr>
              <w:t>(n=6)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7107AB7" w14:textId="77777777" w:rsidR="006E4119" w:rsidRPr="00340E4C" w:rsidRDefault="006E4119" w:rsidP="002D5478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340E4C">
              <w:rPr>
                <w:b/>
                <w:color w:val="000000"/>
                <w:sz w:val="18"/>
                <w:szCs w:val="18"/>
              </w:rPr>
              <w:t>1.5 / 75</w:t>
            </w:r>
          </w:p>
          <w:p w14:paraId="5E40937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340E4C">
              <w:rPr>
                <w:bCs/>
                <w:sz w:val="18"/>
                <w:szCs w:val="18"/>
              </w:rPr>
              <w:t>(n=4)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E657BDD" w14:textId="77777777" w:rsidR="006E4119" w:rsidRPr="00340E4C" w:rsidRDefault="006E4119" w:rsidP="002D5478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340E4C">
              <w:rPr>
                <w:b/>
                <w:color w:val="000000"/>
                <w:sz w:val="18"/>
                <w:szCs w:val="18"/>
              </w:rPr>
              <w:t>2.0 / 75</w:t>
            </w:r>
          </w:p>
          <w:p w14:paraId="464DCC5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340E4C">
              <w:rPr>
                <w:bCs/>
                <w:sz w:val="18"/>
                <w:szCs w:val="18"/>
              </w:rPr>
              <w:t>(n=25)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1A5E806" w14:textId="77777777" w:rsidR="006E4119" w:rsidRPr="00340E4C" w:rsidRDefault="006E4119" w:rsidP="002D5478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340E4C">
              <w:rPr>
                <w:b/>
                <w:color w:val="000000"/>
                <w:sz w:val="18"/>
                <w:szCs w:val="18"/>
              </w:rPr>
              <w:t>2.4 / 75</w:t>
            </w:r>
          </w:p>
          <w:p w14:paraId="44C2F8A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340E4C">
              <w:rPr>
                <w:bCs/>
                <w:sz w:val="18"/>
                <w:szCs w:val="18"/>
              </w:rPr>
              <w:t>(n=4)</w:t>
            </w:r>
          </w:p>
        </w:tc>
        <w:tc>
          <w:tcPr>
            <w:tcW w:w="19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6CA340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639BE3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340E4C">
              <w:rPr>
                <w:b/>
                <w:color w:val="000000"/>
                <w:sz w:val="18"/>
                <w:szCs w:val="18"/>
              </w:rPr>
              <w:t>3.0 / 15</w:t>
            </w:r>
          </w:p>
          <w:p w14:paraId="4043122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(n=11)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81B672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340E4C">
              <w:rPr>
                <w:b/>
                <w:color w:val="000000"/>
                <w:sz w:val="18"/>
                <w:szCs w:val="18"/>
              </w:rPr>
              <w:t>3.0 / 30</w:t>
            </w:r>
          </w:p>
          <w:p w14:paraId="7E5079C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(n=6)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05E011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340E4C">
              <w:rPr>
                <w:b/>
                <w:color w:val="000000"/>
                <w:sz w:val="18"/>
                <w:szCs w:val="18"/>
              </w:rPr>
              <w:t>3.0 / 40</w:t>
            </w:r>
          </w:p>
          <w:p w14:paraId="615BE79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(n=6)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DD0031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340E4C">
              <w:rPr>
                <w:b/>
                <w:color w:val="000000"/>
                <w:sz w:val="18"/>
                <w:szCs w:val="18"/>
              </w:rPr>
              <w:t>3.0 / 50</w:t>
            </w:r>
          </w:p>
          <w:p w14:paraId="5013598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(n=3)</w:t>
            </w:r>
          </w:p>
        </w:tc>
        <w:tc>
          <w:tcPr>
            <w:tcW w:w="19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15E778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01BFD3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340E4C">
              <w:rPr>
                <w:b/>
                <w:color w:val="000000"/>
                <w:sz w:val="18"/>
                <w:szCs w:val="18"/>
              </w:rPr>
              <w:t>2.6 / 50</w:t>
            </w:r>
          </w:p>
          <w:p w14:paraId="7CCED16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(n=8)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544E1F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340E4C">
              <w:rPr>
                <w:b/>
                <w:color w:val="000000"/>
                <w:sz w:val="18"/>
                <w:szCs w:val="18"/>
              </w:rPr>
              <w:t>2.6 / 60</w:t>
            </w:r>
          </w:p>
          <w:p w14:paraId="5E9EAB4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(n=10)</w:t>
            </w:r>
          </w:p>
        </w:tc>
      </w:tr>
      <w:tr w:rsidR="006E4119" w:rsidRPr="00340E4C" w14:paraId="736DB285" w14:textId="77777777" w:rsidTr="002D5478">
        <w:trPr>
          <w:jc w:val="center"/>
        </w:trPr>
        <w:tc>
          <w:tcPr>
            <w:tcW w:w="8811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0D0558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b/>
                <w:bCs/>
                <w:sz w:val="18"/>
                <w:szCs w:val="18"/>
              </w:rPr>
              <w:t xml:space="preserve">Lurbinectedin </w:t>
            </w:r>
          </w:p>
        </w:tc>
      </w:tr>
      <w:tr w:rsidR="006E4119" w:rsidRPr="00340E4C" w14:paraId="340336E6" w14:textId="77777777" w:rsidTr="002D5478">
        <w:trPr>
          <w:jc w:val="center"/>
        </w:trPr>
        <w:tc>
          <w:tcPr>
            <w:tcW w:w="800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2668509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 xml:space="preserve">AUC </w:t>
            </w:r>
          </w:p>
          <w:p w14:paraId="420A99B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(ng·h/mL)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BB6D29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287.06</w:t>
            </w:r>
          </w:p>
          <w:p w14:paraId="1FBA135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(97.60)</w:t>
            </w:r>
          </w:p>
        </w:tc>
        <w:tc>
          <w:tcPr>
            <w:tcW w:w="82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085EA8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309.03</w:t>
            </w:r>
          </w:p>
          <w:p w14:paraId="6C83B7D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(99.93)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43017F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341.19</w:t>
            </w:r>
          </w:p>
          <w:p w14:paraId="1414DB9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(243.65)</w:t>
            </w:r>
          </w:p>
        </w:tc>
        <w:tc>
          <w:tcPr>
            <w:tcW w:w="733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F39F14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668.45</w:t>
            </w:r>
          </w:p>
          <w:p w14:paraId="6CEAD39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(191.36)</w:t>
            </w:r>
          </w:p>
        </w:tc>
        <w:tc>
          <w:tcPr>
            <w:tcW w:w="198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7C41FC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A02BEC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552.22</w:t>
            </w:r>
          </w:p>
          <w:p w14:paraId="265D8A5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(550.65)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D9138B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319.36</w:t>
            </w:r>
          </w:p>
          <w:p w14:paraId="7738DFA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(384.65)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BE7EAB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291.68</w:t>
            </w:r>
          </w:p>
          <w:p w14:paraId="6B25715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(110.92)</w:t>
            </w:r>
          </w:p>
        </w:tc>
        <w:tc>
          <w:tcPr>
            <w:tcW w:w="82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679C2D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633.94</w:t>
            </w:r>
          </w:p>
          <w:p w14:paraId="583385F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(100.71)</w:t>
            </w:r>
          </w:p>
        </w:tc>
        <w:tc>
          <w:tcPr>
            <w:tcW w:w="19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BA858B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460062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545.60</w:t>
            </w:r>
          </w:p>
          <w:p w14:paraId="42D7C27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(260.29)</w:t>
            </w:r>
          </w:p>
        </w:tc>
        <w:tc>
          <w:tcPr>
            <w:tcW w:w="808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A4BCB4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707.22</w:t>
            </w:r>
          </w:p>
          <w:p w14:paraId="78C18B2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(563.60)</w:t>
            </w:r>
          </w:p>
        </w:tc>
      </w:tr>
      <w:tr w:rsidR="006E4119" w:rsidRPr="00340E4C" w14:paraId="25668CD3" w14:textId="77777777" w:rsidTr="002D5478">
        <w:trPr>
          <w:jc w:val="center"/>
        </w:trPr>
        <w:tc>
          <w:tcPr>
            <w:tcW w:w="800" w:type="dxa"/>
            <w:noWrap/>
            <w:tcMar>
              <w:left w:w="0" w:type="dxa"/>
              <w:right w:w="0" w:type="dxa"/>
            </w:tcMar>
          </w:tcPr>
          <w:p w14:paraId="7A5DDB29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 xml:space="preserve">CL </w:t>
            </w:r>
          </w:p>
          <w:p w14:paraId="7DADAA4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(L/h)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0A6A65B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5.95</w:t>
            </w:r>
          </w:p>
          <w:p w14:paraId="2ECC39E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(5.03)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6BD61D6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8.86</w:t>
            </w:r>
          </w:p>
          <w:p w14:paraId="10329AA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(5.07)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00641FB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11.33</w:t>
            </w:r>
          </w:p>
          <w:p w14:paraId="1C2051B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(5.56)</w:t>
            </w:r>
          </w:p>
        </w:tc>
        <w:tc>
          <w:tcPr>
            <w:tcW w:w="733" w:type="dxa"/>
            <w:noWrap/>
            <w:tcMar>
              <w:left w:w="0" w:type="dxa"/>
              <w:right w:w="0" w:type="dxa"/>
            </w:tcMar>
          </w:tcPr>
          <w:p w14:paraId="1EEADA5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5.88</w:t>
            </w:r>
          </w:p>
          <w:p w14:paraId="32C6A76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(1.65)</w:t>
            </w:r>
          </w:p>
        </w:tc>
        <w:tc>
          <w:tcPr>
            <w:tcW w:w="198" w:type="dxa"/>
            <w:noWrap/>
            <w:tcMar>
              <w:left w:w="0" w:type="dxa"/>
              <w:right w:w="0" w:type="dxa"/>
            </w:tcMar>
          </w:tcPr>
          <w:p w14:paraId="0A0FE61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1EF9EC0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9.93</w:t>
            </w:r>
          </w:p>
          <w:p w14:paraId="74DF7CF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(4.61)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3CC9D5B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16.88</w:t>
            </w:r>
          </w:p>
          <w:p w14:paraId="26189A2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(9.55)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18DDDD3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19.09</w:t>
            </w:r>
          </w:p>
          <w:p w14:paraId="127CA98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(5.60)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537F6C8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7.39</w:t>
            </w:r>
          </w:p>
          <w:p w14:paraId="5A72D5B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(1.29)</w:t>
            </w:r>
          </w:p>
        </w:tc>
        <w:tc>
          <w:tcPr>
            <w:tcW w:w="191" w:type="dxa"/>
            <w:noWrap/>
            <w:tcMar>
              <w:left w:w="0" w:type="dxa"/>
              <w:right w:w="0" w:type="dxa"/>
            </w:tcMar>
          </w:tcPr>
          <w:p w14:paraId="027D146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noWrap/>
            <w:tcMar>
              <w:left w:w="0" w:type="dxa"/>
              <w:right w:w="0" w:type="dxa"/>
            </w:tcMar>
          </w:tcPr>
          <w:p w14:paraId="1383E41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8.21</w:t>
            </w:r>
          </w:p>
          <w:p w14:paraId="45D152A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(5.78)</w:t>
            </w:r>
          </w:p>
        </w:tc>
        <w:tc>
          <w:tcPr>
            <w:tcW w:w="808" w:type="dxa"/>
            <w:noWrap/>
            <w:tcMar>
              <w:left w:w="0" w:type="dxa"/>
              <w:right w:w="0" w:type="dxa"/>
            </w:tcMar>
          </w:tcPr>
          <w:p w14:paraId="0A5D499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6.58</w:t>
            </w:r>
          </w:p>
          <w:p w14:paraId="37DC9C5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(20.39)</w:t>
            </w:r>
          </w:p>
        </w:tc>
      </w:tr>
      <w:tr w:rsidR="006E4119" w:rsidRPr="00340E4C" w14:paraId="50CF8FB3" w14:textId="77777777" w:rsidTr="002D5478">
        <w:trPr>
          <w:jc w:val="center"/>
        </w:trPr>
        <w:tc>
          <w:tcPr>
            <w:tcW w:w="800" w:type="dxa"/>
            <w:noWrap/>
            <w:tcMar>
              <w:left w:w="0" w:type="dxa"/>
              <w:right w:w="0" w:type="dxa"/>
            </w:tcMar>
          </w:tcPr>
          <w:p w14:paraId="6A353E9C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C</w:t>
            </w:r>
            <w:r w:rsidRPr="00340E4C">
              <w:rPr>
                <w:sz w:val="18"/>
                <w:szCs w:val="18"/>
                <w:vertAlign w:val="subscript"/>
              </w:rPr>
              <w:t>max</w:t>
            </w:r>
            <w:r w:rsidRPr="00340E4C">
              <w:rPr>
                <w:sz w:val="18"/>
                <w:szCs w:val="18"/>
              </w:rPr>
              <w:t xml:space="preserve"> </w:t>
            </w:r>
          </w:p>
          <w:p w14:paraId="17AFDD3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(ng/mL)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50C621B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47.90</w:t>
            </w:r>
          </w:p>
          <w:p w14:paraId="5C08D6D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(17.90)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5A2753D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63.75</w:t>
            </w:r>
          </w:p>
          <w:p w14:paraId="31C764F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(20.61)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49797B7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83.50</w:t>
            </w:r>
          </w:p>
          <w:p w14:paraId="5481C03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(25.32)</w:t>
            </w:r>
          </w:p>
        </w:tc>
        <w:tc>
          <w:tcPr>
            <w:tcW w:w="733" w:type="dxa"/>
            <w:noWrap/>
            <w:tcMar>
              <w:left w:w="0" w:type="dxa"/>
              <w:right w:w="0" w:type="dxa"/>
            </w:tcMar>
          </w:tcPr>
          <w:p w14:paraId="10B71AB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125.10</w:t>
            </w:r>
          </w:p>
          <w:p w14:paraId="5B882B6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(207.69)</w:t>
            </w:r>
          </w:p>
        </w:tc>
        <w:tc>
          <w:tcPr>
            <w:tcW w:w="198" w:type="dxa"/>
            <w:noWrap/>
            <w:tcMar>
              <w:left w:w="0" w:type="dxa"/>
              <w:right w:w="0" w:type="dxa"/>
            </w:tcMar>
          </w:tcPr>
          <w:p w14:paraId="11F506B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000FC2E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140.00</w:t>
            </w:r>
          </w:p>
          <w:p w14:paraId="77B597C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(57.52)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0C8D529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82.70</w:t>
            </w:r>
          </w:p>
          <w:p w14:paraId="24A543B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(40.83)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7322ADE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84.65</w:t>
            </w:r>
          </w:p>
          <w:p w14:paraId="147721A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(35.11)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39530BA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138.00</w:t>
            </w:r>
          </w:p>
          <w:p w14:paraId="41F3463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(53.56)</w:t>
            </w:r>
          </w:p>
        </w:tc>
        <w:tc>
          <w:tcPr>
            <w:tcW w:w="191" w:type="dxa"/>
            <w:noWrap/>
            <w:tcMar>
              <w:left w:w="0" w:type="dxa"/>
              <w:right w:w="0" w:type="dxa"/>
            </w:tcMar>
          </w:tcPr>
          <w:p w14:paraId="2CDA3E98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noWrap/>
            <w:tcMar>
              <w:left w:w="0" w:type="dxa"/>
              <w:right w:w="0" w:type="dxa"/>
            </w:tcMar>
          </w:tcPr>
          <w:p w14:paraId="4BA01C0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128.50</w:t>
            </w:r>
          </w:p>
          <w:p w14:paraId="5860AF2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(51.99)</w:t>
            </w:r>
          </w:p>
        </w:tc>
        <w:tc>
          <w:tcPr>
            <w:tcW w:w="808" w:type="dxa"/>
            <w:noWrap/>
            <w:tcMar>
              <w:left w:w="0" w:type="dxa"/>
              <w:right w:w="0" w:type="dxa"/>
            </w:tcMar>
          </w:tcPr>
          <w:p w14:paraId="102B7CB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178.00</w:t>
            </w:r>
          </w:p>
          <w:p w14:paraId="6F5CA91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(76.15)</w:t>
            </w:r>
          </w:p>
        </w:tc>
      </w:tr>
      <w:tr w:rsidR="006E4119" w:rsidRPr="00340E4C" w14:paraId="76B9D4F7" w14:textId="77777777" w:rsidTr="002D5478">
        <w:trPr>
          <w:jc w:val="center"/>
        </w:trPr>
        <w:tc>
          <w:tcPr>
            <w:tcW w:w="800" w:type="dxa"/>
            <w:noWrap/>
            <w:tcMar>
              <w:left w:w="0" w:type="dxa"/>
              <w:right w:w="0" w:type="dxa"/>
            </w:tcMar>
          </w:tcPr>
          <w:p w14:paraId="45C8B6A5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HL</w:t>
            </w:r>
          </w:p>
          <w:p w14:paraId="4013B20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(h)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4EA0B6F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34.92</w:t>
            </w:r>
          </w:p>
          <w:p w14:paraId="0697089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(62.20)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6B30E51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40.14</w:t>
            </w:r>
          </w:p>
          <w:p w14:paraId="4DD2711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(18.08)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1D493408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47.17</w:t>
            </w:r>
          </w:p>
          <w:p w14:paraId="1C5DE4F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(30.32)</w:t>
            </w:r>
          </w:p>
        </w:tc>
        <w:tc>
          <w:tcPr>
            <w:tcW w:w="733" w:type="dxa"/>
            <w:noWrap/>
            <w:tcMar>
              <w:left w:w="0" w:type="dxa"/>
              <w:right w:w="0" w:type="dxa"/>
            </w:tcMar>
          </w:tcPr>
          <w:p w14:paraId="5926555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28.68</w:t>
            </w:r>
          </w:p>
          <w:p w14:paraId="2EA5A50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(9.61)</w:t>
            </w:r>
          </w:p>
        </w:tc>
        <w:tc>
          <w:tcPr>
            <w:tcW w:w="198" w:type="dxa"/>
            <w:noWrap/>
            <w:tcMar>
              <w:left w:w="0" w:type="dxa"/>
              <w:right w:w="0" w:type="dxa"/>
            </w:tcMar>
          </w:tcPr>
          <w:p w14:paraId="23B7F78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639E9EB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47.32</w:t>
            </w:r>
          </w:p>
          <w:p w14:paraId="573B118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(16.29)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101BE2A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52.34</w:t>
            </w:r>
          </w:p>
          <w:p w14:paraId="18D2D12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(22.29)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6AAE664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24.49</w:t>
            </w:r>
          </w:p>
          <w:p w14:paraId="3F96E34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(20.70)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1A9AC03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37.25</w:t>
            </w:r>
          </w:p>
          <w:p w14:paraId="3DCCBD2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(45.77)</w:t>
            </w:r>
          </w:p>
        </w:tc>
        <w:tc>
          <w:tcPr>
            <w:tcW w:w="191" w:type="dxa"/>
            <w:noWrap/>
            <w:tcMar>
              <w:left w:w="0" w:type="dxa"/>
              <w:right w:w="0" w:type="dxa"/>
            </w:tcMar>
          </w:tcPr>
          <w:p w14:paraId="7281130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noWrap/>
            <w:tcMar>
              <w:left w:w="0" w:type="dxa"/>
              <w:right w:w="0" w:type="dxa"/>
            </w:tcMar>
          </w:tcPr>
          <w:p w14:paraId="5CC2C9A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40.64</w:t>
            </w:r>
          </w:p>
          <w:p w14:paraId="37BFFA98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(17.75)</w:t>
            </w:r>
          </w:p>
        </w:tc>
        <w:tc>
          <w:tcPr>
            <w:tcW w:w="808" w:type="dxa"/>
            <w:noWrap/>
            <w:tcMar>
              <w:left w:w="0" w:type="dxa"/>
              <w:right w:w="0" w:type="dxa"/>
            </w:tcMar>
          </w:tcPr>
          <w:p w14:paraId="5AFD5FA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43.48</w:t>
            </w:r>
          </w:p>
          <w:p w14:paraId="454B599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(20.39)</w:t>
            </w:r>
          </w:p>
        </w:tc>
      </w:tr>
      <w:tr w:rsidR="006E4119" w:rsidRPr="00340E4C" w14:paraId="3256111E" w14:textId="77777777" w:rsidTr="002D5478">
        <w:trPr>
          <w:jc w:val="center"/>
        </w:trPr>
        <w:tc>
          <w:tcPr>
            <w:tcW w:w="800" w:type="dxa"/>
            <w:noWrap/>
            <w:tcMar>
              <w:left w:w="0" w:type="dxa"/>
              <w:right w:w="0" w:type="dxa"/>
            </w:tcMar>
          </w:tcPr>
          <w:p w14:paraId="522C0E60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V</w:t>
            </w:r>
            <w:r w:rsidRPr="00340E4C">
              <w:rPr>
                <w:sz w:val="18"/>
                <w:szCs w:val="18"/>
                <w:vertAlign w:val="subscript"/>
              </w:rPr>
              <w:t>ss</w:t>
            </w:r>
            <w:r w:rsidRPr="00340E4C">
              <w:rPr>
                <w:sz w:val="18"/>
                <w:szCs w:val="18"/>
              </w:rPr>
              <w:t xml:space="preserve"> </w:t>
            </w:r>
          </w:p>
          <w:p w14:paraId="7F30627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(L)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7E3DACF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282.23</w:t>
            </w:r>
          </w:p>
          <w:p w14:paraId="1F22769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(205.46)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082C9BD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227.82</w:t>
            </w:r>
          </w:p>
          <w:p w14:paraId="3263027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(128.50)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1B6238A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352.36</w:t>
            </w:r>
          </w:p>
          <w:p w14:paraId="2224BCC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(400.37)</w:t>
            </w:r>
          </w:p>
        </w:tc>
        <w:tc>
          <w:tcPr>
            <w:tcW w:w="733" w:type="dxa"/>
            <w:noWrap/>
            <w:tcMar>
              <w:left w:w="0" w:type="dxa"/>
              <w:right w:w="0" w:type="dxa"/>
            </w:tcMar>
          </w:tcPr>
          <w:p w14:paraId="766A20A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200.58</w:t>
            </w:r>
          </w:p>
          <w:p w14:paraId="6072F5F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(112.79)</w:t>
            </w:r>
          </w:p>
        </w:tc>
        <w:tc>
          <w:tcPr>
            <w:tcW w:w="198" w:type="dxa"/>
            <w:noWrap/>
            <w:tcMar>
              <w:left w:w="0" w:type="dxa"/>
              <w:right w:w="0" w:type="dxa"/>
            </w:tcMar>
          </w:tcPr>
          <w:p w14:paraId="3552DC2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46D55CD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282.66</w:t>
            </w:r>
          </w:p>
          <w:p w14:paraId="0257DB0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(191.26)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7F799DF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613.25</w:t>
            </w:r>
          </w:p>
          <w:p w14:paraId="77ADD61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(384.87)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62FAF42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338.78</w:t>
            </w:r>
          </w:p>
          <w:p w14:paraId="5075D7E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(219.24)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53E9BC2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198.55</w:t>
            </w:r>
          </w:p>
          <w:p w14:paraId="48E3CCD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(433.97)</w:t>
            </w:r>
          </w:p>
        </w:tc>
        <w:tc>
          <w:tcPr>
            <w:tcW w:w="191" w:type="dxa"/>
            <w:noWrap/>
            <w:tcMar>
              <w:left w:w="0" w:type="dxa"/>
              <w:right w:w="0" w:type="dxa"/>
            </w:tcMar>
          </w:tcPr>
          <w:p w14:paraId="6636B93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noWrap/>
            <w:tcMar>
              <w:left w:w="0" w:type="dxa"/>
              <w:right w:w="0" w:type="dxa"/>
            </w:tcMar>
          </w:tcPr>
          <w:p w14:paraId="5C6D1E2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198.49</w:t>
            </w:r>
          </w:p>
          <w:p w14:paraId="612B3C9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(161.91)</w:t>
            </w:r>
          </w:p>
        </w:tc>
        <w:tc>
          <w:tcPr>
            <w:tcW w:w="808" w:type="dxa"/>
            <w:noWrap/>
            <w:tcMar>
              <w:left w:w="0" w:type="dxa"/>
              <w:right w:w="0" w:type="dxa"/>
            </w:tcMar>
          </w:tcPr>
          <w:p w14:paraId="52C19A4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195.18</w:t>
            </w:r>
          </w:p>
          <w:p w14:paraId="6848223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(146.59)</w:t>
            </w:r>
          </w:p>
        </w:tc>
      </w:tr>
      <w:tr w:rsidR="006E4119" w:rsidRPr="00340E4C" w14:paraId="69BDEF7A" w14:textId="77777777" w:rsidTr="002D5478">
        <w:trPr>
          <w:jc w:val="center"/>
        </w:trPr>
        <w:tc>
          <w:tcPr>
            <w:tcW w:w="800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ADB8404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V</w:t>
            </w:r>
            <w:r w:rsidRPr="00340E4C">
              <w:rPr>
                <w:sz w:val="18"/>
                <w:szCs w:val="18"/>
                <w:vertAlign w:val="subscript"/>
              </w:rPr>
              <w:t>z</w:t>
            </w:r>
            <w:r w:rsidRPr="00340E4C">
              <w:rPr>
                <w:sz w:val="18"/>
                <w:szCs w:val="18"/>
              </w:rPr>
              <w:t xml:space="preserve"> </w:t>
            </w:r>
          </w:p>
          <w:p w14:paraId="4264584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(L)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E9C93C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487.34</w:t>
            </w:r>
          </w:p>
          <w:p w14:paraId="77DE4BA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(388.48)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6082F8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503.58</w:t>
            </w:r>
          </w:p>
          <w:p w14:paraId="23138E2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(162.50)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040642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757.45</w:t>
            </w:r>
          </w:p>
          <w:p w14:paraId="014EEFA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(750.13)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C4DB2F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273.12</w:t>
            </w:r>
          </w:p>
          <w:p w14:paraId="5BD67B0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(102.68)</w:t>
            </w:r>
          </w:p>
        </w:tc>
        <w:tc>
          <w:tcPr>
            <w:tcW w:w="198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E3A98A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9001C9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567.65</w:t>
            </w:r>
          </w:p>
          <w:p w14:paraId="5455640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(408.14)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AEA7F6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1129.78</w:t>
            </w:r>
          </w:p>
          <w:p w14:paraId="4127B5F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(501.24)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B7BB8B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755.16</w:t>
            </w:r>
          </w:p>
          <w:p w14:paraId="4469257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(490.89)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0CFCEF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381.13</w:t>
            </w:r>
          </w:p>
          <w:p w14:paraId="0F43365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(691.44)</w:t>
            </w:r>
          </w:p>
        </w:tc>
        <w:tc>
          <w:tcPr>
            <w:tcW w:w="1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08971D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3E0253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383.74</w:t>
            </w:r>
          </w:p>
          <w:p w14:paraId="59004AA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(363.01)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B3BDD4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397.34</w:t>
            </w:r>
          </w:p>
          <w:p w14:paraId="42A5B28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(239.88)</w:t>
            </w:r>
          </w:p>
        </w:tc>
      </w:tr>
      <w:tr w:rsidR="006E4119" w:rsidRPr="00340E4C" w14:paraId="2ACA54F7" w14:textId="77777777" w:rsidTr="002D5478">
        <w:trPr>
          <w:jc w:val="center"/>
        </w:trPr>
        <w:tc>
          <w:tcPr>
            <w:tcW w:w="8811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6991BC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b/>
                <w:bCs/>
                <w:sz w:val="18"/>
                <w:szCs w:val="18"/>
              </w:rPr>
              <w:t>Irinotecan</w:t>
            </w:r>
          </w:p>
        </w:tc>
      </w:tr>
      <w:tr w:rsidR="006E4119" w:rsidRPr="00340E4C" w14:paraId="6B55C59B" w14:textId="77777777" w:rsidTr="002D5478">
        <w:trPr>
          <w:jc w:val="center"/>
        </w:trPr>
        <w:tc>
          <w:tcPr>
            <w:tcW w:w="800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F2A54C2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 xml:space="preserve">AUC </w:t>
            </w:r>
          </w:p>
          <w:p w14:paraId="060265D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(ng·h/mL)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509373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4780.67</w:t>
            </w:r>
          </w:p>
          <w:p w14:paraId="6D97A0C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(1677.12)</w:t>
            </w:r>
          </w:p>
        </w:tc>
        <w:tc>
          <w:tcPr>
            <w:tcW w:w="82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CFFD8C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4212.18</w:t>
            </w:r>
          </w:p>
          <w:p w14:paraId="2E2CD02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(1019.62)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83AD52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3660.94</w:t>
            </w:r>
          </w:p>
          <w:p w14:paraId="54109A6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(1150.48)</w:t>
            </w:r>
          </w:p>
        </w:tc>
        <w:tc>
          <w:tcPr>
            <w:tcW w:w="733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C003BB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4517.96</w:t>
            </w:r>
          </w:p>
          <w:p w14:paraId="4FFF63D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(482.52)</w:t>
            </w:r>
          </w:p>
        </w:tc>
        <w:tc>
          <w:tcPr>
            <w:tcW w:w="198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3A7490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3A9D51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678.88</w:t>
            </w:r>
          </w:p>
          <w:p w14:paraId="756149C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(431.26)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058DA8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1245.39</w:t>
            </w:r>
          </w:p>
          <w:p w14:paraId="5BC4F29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(670.34)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D9C755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1663.94</w:t>
            </w:r>
          </w:p>
          <w:p w14:paraId="664F1BB8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(552.45)</w:t>
            </w:r>
          </w:p>
        </w:tc>
        <w:tc>
          <w:tcPr>
            <w:tcW w:w="82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3E73EC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2342.58</w:t>
            </w:r>
          </w:p>
          <w:p w14:paraId="595F54F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(592.38)</w:t>
            </w:r>
          </w:p>
        </w:tc>
        <w:tc>
          <w:tcPr>
            <w:tcW w:w="19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94A91C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CC7F65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2733.46</w:t>
            </w:r>
          </w:p>
          <w:p w14:paraId="1E41EFB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(1020.72)</w:t>
            </w:r>
          </w:p>
        </w:tc>
        <w:tc>
          <w:tcPr>
            <w:tcW w:w="808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295712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3935.42</w:t>
            </w:r>
          </w:p>
          <w:p w14:paraId="1A23D2A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(1417.03)</w:t>
            </w:r>
          </w:p>
        </w:tc>
      </w:tr>
      <w:tr w:rsidR="006E4119" w:rsidRPr="00340E4C" w14:paraId="1608DDFF" w14:textId="77777777" w:rsidTr="002D5478">
        <w:trPr>
          <w:jc w:val="center"/>
        </w:trPr>
        <w:tc>
          <w:tcPr>
            <w:tcW w:w="800" w:type="dxa"/>
            <w:noWrap/>
            <w:tcMar>
              <w:left w:w="0" w:type="dxa"/>
              <w:right w:w="0" w:type="dxa"/>
            </w:tcMar>
          </w:tcPr>
          <w:p w14:paraId="548AC331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 xml:space="preserve">CL </w:t>
            </w:r>
          </w:p>
          <w:p w14:paraId="6A6F209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(L/h)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444323D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25.89</w:t>
            </w:r>
          </w:p>
          <w:p w14:paraId="5EC3C6A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(7.63)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17A8C7B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32.62</w:t>
            </w:r>
          </w:p>
          <w:p w14:paraId="41018EA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(7.96)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73CB06E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35.77</w:t>
            </w:r>
          </w:p>
          <w:p w14:paraId="4ED451B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(9.49)</w:t>
            </w:r>
          </w:p>
        </w:tc>
        <w:tc>
          <w:tcPr>
            <w:tcW w:w="733" w:type="dxa"/>
            <w:noWrap/>
            <w:tcMar>
              <w:left w:w="0" w:type="dxa"/>
              <w:right w:w="0" w:type="dxa"/>
            </w:tcMar>
          </w:tcPr>
          <w:p w14:paraId="424EA65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29.56</w:t>
            </w:r>
          </w:p>
          <w:p w14:paraId="5E4FB2B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(5.45)</w:t>
            </w:r>
          </w:p>
        </w:tc>
        <w:tc>
          <w:tcPr>
            <w:tcW w:w="198" w:type="dxa"/>
            <w:noWrap/>
            <w:tcMar>
              <w:left w:w="0" w:type="dxa"/>
              <w:right w:w="0" w:type="dxa"/>
            </w:tcMar>
          </w:tcPr>
          <w:p w14:paraId="3288EEC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4A3D144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44.19</w:t>
            </w:r>
          </w:p>
          <w:p w14:paraId="243F7BF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(22.12)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3282EDC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40.83</w:t>
            </w:r>
          </w:p>
          <w:p w14:paraId="63E980C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(18.74)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0FFD373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40.36</w:t>
            </w:r>
          </w:p>
          <w:p w14:paraId="003B2CC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(13.97)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793220F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42.09</w:t>
            </w:r>
          </w:p>
          <w:p w14:paraId="1328816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(12.89)</w:t>
            </w:r>
          </w:p>
        </w:tc>
        <w:tc>
          <w:tcPr>
            <w:tcW w:w="191" w:type="dxa"/>
            <w:noWrap/>
            <w:tcMar>
              <w:left w:w="0" w:type="dxa"/>
              <w:right w:w="0" w:type="dxa"/>
            </w:tcMar>
          </w:tcPr>
          <w:p w14:paraId="13F9E9A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noWrap/>
            <w:tcMar>
              <w:left w:w="0" w:type="dxa"/>
              <w:right w:w="0" w:type="dxa"/>
            </w:tcMar>
          </w:tcPr>
          <w:p w14:paraId="7586325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35.56</w:t>
            </w:r>
          </w:p>
          <w:p w14:paraId="3847138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(12.20)</w:t>
            </w:r>
          </w:p>
        </w:tc>
        <w:tc>
          <w:tcPr>
            <w:tcW w:w="808" w:type="dxa"/>
            <w:noWrap/>
            <w:tcMar>
              <w:left w:w="0" w:type="dxa"/>
              <w:right w:w="0" w:type="dxa"/>
            </w:tcMar>
          </w:tcPr>
          <w:p w14:paraId="19C59BC8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27.02</w:t>
            </w:r>
          </w:p>
          <w:p w14:paraId="4CF60AC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(7.25)</w:t>
            </w:r>
          </w:p>
        </w:tc>
      </w:tr>
      <w:tr w:rsidR="006E4119" w:rsidRPr="00340E4C" w14:paraId="08AF9613" w14:textId="77777777" w:rsidTr="002D5478">
        <w:trPr>
          <w:jc w:val="center"/>
        </w:trPr>
        <w:tc>
          <w:tcPr>
            <w:tcW w:w="800" w:type="dxa"/>
            <w:noWrap/>
            <w:tcMar>
              <w:left w:w="0" w:type="dxa"/>
              <w:right w:w="0" w:type="dxa"/>
            </w:tcMar>
          </w:tcPr>
          <w:p w14:paraId="6D3947B7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C</w:t>
            </w:r>
            <w:r w:rsidRPr="00340E4C">
              <w:rPr>
                <w:sz w:val="18"/>
                <w:szCs w:val="18"/>
                <w:vertAlign w:val="subscript"/>
              </w:rPr>
              <w:t>max</w:t>
            </w:r>
            <w:r w:rsidRPr="00340E4C">
              <w:rPr>
                <w:sz w:val="18"/>
                <w:szCs w:val="18"/>
              </w:rPr>
              <w:t xml:space="preserve"> </w:t>
            </w:r>
          </w:p>
          <w:p w14:paraId="49812DA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(ng/mL)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7BC0D7A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814.05</w:t>
            </w:r>
          </w:p>
          <w:p w14:paraId="301DEAC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(147.94)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06C578B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740.24</w:t>
            </w:r>
          </w:p>
          <w:p w14:paraId="60B5C25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(34.29)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37ECD7E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793.16</w:t>
            </w:r>
          </w:p>
          <w:p w14:paraId="1424568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(195.91)</w:t>
            </w:r>
          </w:p>
        </w:tc>
        <w:tc>
          <w:tcPr>
            <w:tcW w:w="733" w:type="dxa"/>
            <w:noWrap/>
            <w:tcMar>
              <w:left w:w="0" w:type="dxa"/>
              <w:right w:w="0" w:type="dxa"/>
            </w:tcMar>
          </w:tcPr>
          <w:p w14:paraId="5118FC38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951.82</w:t>
            </w:r>
          </w:p>
          <w:p w14:paraId="4690D57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(96.15)</w:t>
            </w:r>
          </w:p>
        </w:tc>
        <w:tc>
          <w:tcPr>
            <w:tcW w:w="198" w:type="dxa"/>
            <w:noWrap/>
            <w:tcMar>
              <w:left w:w="0" w:type="dxa"/>
              <w:right w:w="0" w:type="dxa"/>
            </w:tcMar>
          </w:tcPr>
          <w:p w14:paraId="3D5B4B38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7261744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153.06</w:t>
            </w:r>
          </w:p>
          <w:p w14:paraId="1FB6352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(42.25)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2C2150D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247.68</w:t>
            </w:r>
          </w:p>
          <w:p w14:paraId="1527FD4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(65.84)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3A2BB80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364.35</w:t>
            </w:r>
          </w:p>
          <w:p w14:paraId="3A4093D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(87.76)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5A74F6D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526.65</w:t>
            </w:r>
          </w:p>
          <w:p w14:paraId="542DD45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(144.86)</w:t>
            </w:r>
          </w:p>
        </w:tc>
        <w:tc>
          <w:tcPr>
            <w:tcW w:w="191" w:type="dxa"/>
            <w:noWrap/>
            <w:tcMar>
              <w:left w:w="0" w:type="dxa"/>
              <w:right w:w="0" w:type="dxa"/>
            </w:tcMar>
          </w:tcPr>
          <w:p w14:paraId="7D37153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noWrap/>
            <w:tcMar>
              <w:left w:w="0" w:type="dxa"/>
              <w:right w:w="0" w:type="dxa"/>
            </w:tcMar>
          </w:tcPr>
          <w:p w14:paraId="4534FCF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630.00</w:t>
            </w:r>
          </w:p>
          <w:p w14:paraId="1CD9C62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(142.02)</w:t>
            </w:r>
          </w:p>
        </w:tc>
        <w:tc>
          <w:tcPr>
            <w:tcW w:w="808" w:type="dxa"/>
            <w:noWrap/>
            <w:tcMar>
              <w:left w:w="0" w:type="dxa"/>
              <w:right w:w="0" w:type="dxa"/>
            </w:tcMar>
          </w:tcPr>
          <w:p w14:paraId="6994B7D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697.41</w:t>
            </w:r>
          </w:p>
          <w:p w14:paraId="095E7B5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(149.67)</w:t>
            </w:r>
          </w:p>
        </w:tc>
      </w:tr>
      <w:tr w:rsidR="006E4119" w:rsidRPr="00340E4C" w14:paraId="75B6BDB6" w14:textId="77777777" w:rsidTr="002D5478">
        <w:trPr>
          <w:jc w:val="center"/>
        </w:trPr>
        <w:tc>
          <w:tcPr>
            <w:tcW w:w="800" w:type="dxa"/>
            <w:noWrap/>
            <w:tcMar>
              <w:left w:w="0" w:type="dxa"/>
              <w:right w:w="0" w:type="dxa"/>
            </w:tcMar>
          </w:tcPr>
          <w:p w14:paraId="531D10F9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HL</w:t>
            </w:r>
          </w:p>
          <w:p w14:paraId="1D20F188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(h)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13DEB66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9.02</w:t>
            </w:r>
          </w:p>
          <w:p w14:paraId="6208C95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(6.77)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0620D75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11.48</w:t>
            </w:r>
          </w:p>
          <w:p w14:paraId="34F2CC9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(7.37)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619EE94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8.28</w:t>
            </w:r>
          </w:p>
          <w:p w14:paraId="2869679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(4.12)</w:t>
            </w:r>
          </w:p>
        </w:tc>
        <w:tc>
          <w:tcPr>
            <w:tcW w:w="733" w:type="dxa"/>
            <w:noWrap/>
            <w:tcMar>
              <w:left w:w="0" w:type="dxa"/>
              <w:right w:w="0" w:type="dxa"/>
            </w:tcMar>
          </w:tcPr>
          <w:p w14:paraId="6EB821A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5.28</w:t>
            </w:r>
          </w:p>
          <w:p w14:paraId="28EF47E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(3.11)</w:t>
            </w:r>
          </w:p>
        </w:tc>
        <w:tc>
          <w:tcPr>
            <w:tcW w:w="198" w:type="dxa"/>
            <w:noWrap/>
            <w:tcMar>
              <w:left w:w="0" w:type="dxa"/>
              <w:right w:w="0" w:type="dxa"/>
            </w:tcMar>
          </w:tcPr>
          <w:p w14:paraId="7EA5384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236E2A0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6.29</w:t>
            </w:r>
          </w:p>
          <w:p w14:paraId="544F4E2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(2.34)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0175C81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7.12</w:t>
            </w:r>
          </w:p>
          <w:p w14:paraId="1E8A14B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(3.36)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32497BB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6.60</w:t>
            </w:r>
          </w:p>
          <w:p w14:paraId="481BC22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(1.70)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6BF544B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9.13</w:t>
            </w:r>
          </w:p>
          <w:p w14:paraId="3B5A65D8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(0.89)</w:t>
            </w:r>
          </w:p>
        </w:tc>
        <w:tc>
          <w:tcPr>
            <w:tcW w:w="191" w:type="dxa"/>
            <w:noWrap/>
            <w:tcMar>
              <w:left w:w="0" w:type="dxa"/>
              <w:right w:w="0" w:type="dxa"/>
            </w:tcMar>
          </w:tcPr>
          <w:p w14:paraId="1601D408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noWrap/>
            <w:tcMar>
              <w:left w:w="0" w:type="dxa"/>
              <w:right w:w="0" w:type="dxa"/>
            </w:tcMar>
          </w:tcPr>
          <w:p w14:paraId="5F2FF21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8.75</w:t>
            </w:r>
          </w:p>
          <w:p w14:paraId="4D6795F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(2.19)</w:t>
            </w:r>
          </w:p>
        </w:tc>
        <w:tc>
          <w:tcPr>
            <w:tcW w:w="808" w:type="dxa"/>
            <w:noWrap/>
            <w:tcMar>
              <w:left w:w="0" w:type="dxa"/>
              <w:right w:w="0" w:type="dxa"/>
            </w:tcMar>
          </w:tcPr>
          <w:p w14:paraId="19F0888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8.46</w:t>
            </w:r>
          </w:p>
          <w:p w14:paraId="3BB3A46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(4.38)</w:t>
            </w:r>
          </w:p>
        </w:tc>
      </w:tr>
      <w:tr w:rsidR="006E4119" w:rsidRPr="00340E4C" w14:paraId="6FBB6E40" w14:textId="77777777" w:rsidTr="002D5478">
        <w:trPr>
          <w:jc w:val="center"/>
        </w:trPr>
        <w:tc>
          <w:tcPr>
            <w:tcW w:w="800" w:type="dxa"/>
            <w:noWrap/>
            <w:tcMar>
              <w:left w:w="0" w:type="dxa"/>
              <w:right w:w="0" w:type="dxa"/>
            </w:tcMar>
          </w:tcPr>
          <w:p w14:paraId="7E98D517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V</w:t>
            </w:r>
            <w:r w:rsidRPr="00340E4C">
              <w:rPr>
                <w:sz w:val="18"/>
                <w:szCs w:val="18"/>
                <w:vertAlign w:val="subscript"/>
              </w:rPr>
              <w:t>ss</w:t>
            </w:r>
            <w:r w:rsidRPr="00340E4C">
              <w:rPr>
                <w:sz w:val="18"/>
                <w:szCs w:val="18"/>
              </w:rPr>
              <w:t xml:space="preserve"> </w:t>
            </w:r>
          </w:p>
          <w:p w14:paraId="4833DBC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(L)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0884187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248.13</w:t>
            </w:r>
          </w:p>
          <w:p w14:paraId="4EAB9AF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(98.07)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2865F59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372.03</w:t>
            </w:r>
          </w:p>
          <w:p w14:paraId="6A8B6A3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(79.86)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01776B7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260.15</w:t>
            </w:r>
          </w:p>
          <w:p w14:paraId="5D62B51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(76.09)</w:t>
            </w:r>
          </w:p>
        </w:tc>
        <w:tc>
          <w:tcPr>
            <w:tcW w:w="733" w:type="dxa"/>
            <w:noWrap/>
            <w:tcMar>
              <w:left w:w="0" w:type="dxa"/>
              <w:right w:w="0" w:type="dxa"/>
            </w:tcMar>
          </w:tcPr>
          <w:p w14:paraId="2ECAB6D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196.68</w:t>
            </w:r>
          </w:p>
          <w:p w14:paraId="31D4EF8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(64.45)</w:t>
            </w:r>
          </w:p>
        </w:tc>
        <w:tc>
          <w:tcPr>
            <w:tcW w:w="198" w:type="dxa"/>
            <w:noWrap/>
            <w:tcMar>
              <w:left w:w="0" w:type="dxa"/>
              <w:right w:w="0" w:type="dxa"/>
            </w:tcMar>
          </w:tcPr>
          <w:p w14:paraId="50F517C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659F21E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225.12</w:t>
            </w:r>
          </w:p>
          <w:p w14:paraId="24E4CCF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(66.70)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78974FE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285.35</w:t>
            </w:r>
          </w:p>
          <w:p w14:paraId="5FE24C8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(94.70)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079DD23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269.41</w:t>
            </w:r>
          </w:p>
          <w:p w14:paraId="4C95A02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(115.11)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232CF54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356.95</w:t>
            </w:r>
          </w:p>
          <w:p w14:paraId="0ECA256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(124.85)</w:t>
            </w:r>
          </w:p>
        </w:tc>
        <w:tc>
          <w:tcPr>
            <w:tcW w:w="191" w:type="dxa"/>
            <w:noWrap/>
            <w:tcMar>
              <w:left w:w="0" w:type="dxa"/>
              <w:right w:w="0" w:type="dxa"/>
            </w:tcMar>
          </w:tcPr>
          <w:p w14:paraId="7C09588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noWrap/>
            <w:tcMar>
              <w:left w:w="0" w:type="dxa"/>
              <w:right w:w="0" w:type="dxa"/>
            </w:tcMar>
          </w:tcPr>
          <w:p w14:paraId="0D96F04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259.92</w:t>
            </w:r>
          </w:p>
          <w:p w14:paraId="728D236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(110.74)</w:t>
            </w:r>
          </w:p>
        </w:tc>
        <w:tc>
          <w:tcPr>
            <w:tcW w:w="808" w:type="dxa"/>
            <w:noWrap/>
            <w:tcMar>
              <w:left w:w="0" w:type="dxa"/>
              <w:right w:w="0" w:type="dxa"/>
            </w:tcMar>
          </w:tcPr>
          <w:p w14:paraId="2B94A63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236.57</w:t>
            </w:r>
          </w:p>
          <w:p w14:paraId="00B9B758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(59.12)</w:t>
            </w:r>
          </w:p>
        </w:tc>
      </w:tr>
      <w:tr w:rsidR="006E4119" w:rsidRPr="00340E4C" w14:paraId="0D5F8A72" w14:textId="77777777" w:rsidTr="002D5478">
        <w:trPr>
          <w:jc w:val="center"/>
        </w:trPr>
        <w:tc>
          <w:tcPr>
            <w:tcW w:w="800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48191CE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V</w:t>
            </w:r>
            <w:r w:rsidRPr="00340E4C">
              <w:rPr>
                <w:sz w:val="18"/>
                <w:szCs w:val="18"/>
                <w:vertAlign w:val="subscript"/>
              </w:rPr>
              <w:t>z</w:t>
            </w:r>
            <w:r w:rsidRPr="00340E4C">
              <w:rPr>
                <w:sz w:val="18"/>
                <w:szCs w:val="18"/>
              </w:rPr>
              <w:t xml:space="preserve"> </w:t>
            </w:r>
          </w:p>
          <w:p w14:paraId="79C330E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(L)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038CA9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379.58</w:t>
            </w:r>
          </w:p>
          <w:p w14:paraId="2DBFE7D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(370.26)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62D90F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559.46</w:t>
            </w:r>
          </w:p>
          <w:p w14:paraId="0D1F7BF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(233.52)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BE2C47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397.42</w:t>
            </w:r>
          </w:p>
          <w:p w14:paraId="1596C82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(145.91)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488E38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253.32</w:t>
            </w:r>
          </w:p>
          <w:p w14:paraId="228E3CD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(115.91)</w:t>
            </w:r>
          </w:p>
        </w:tc>
        <w:tc>
          <w:tcPr>
            <w:tcW w:w="198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5C1BD4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4883D1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252.25</w:t>
            </w:r>
          </w:p>
          <w:p w14:paraId="699B85F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(112.54)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E6E8DC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418.14</w:t>
            </w:r>
          </w:p>
          <w:p w14:paraId="4241BE3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(150.09)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F2C3E2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378.18</w:t>
            </w:r>
          </w:p>
          <w:p w14:paraId="0F58E15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(175.18)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FC8AC2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487.88</w:t>
            </w:r>
          </w:p>
          <w:p w14:paraId="30822CB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(164.88)</w:t>
            </w:r>
          </w:p>
        </w:tc>
        <w:tc>
          <w:tcPr>
            <w:tcW w:w="1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CF93CD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09F18C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372.82</w:t>
            </w:r>
          </w:p>
          <w:p w14:paraId="028792D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(182.96)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619338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317.14</w:t>
            </w:r>
          </w:p>
          <w:p w14:paraId="2FDB5BD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(127.74)</w:t>
            </w:r>
          </w:p>
        </w:tc>
      </w:tr>
      <w:tr w:rsidR="006E4119" w:rsidRPr="00340E4C" w14:paraId="62AC7AEF" w14:textId="77777777" w:rsidTr="002D5478">
        <w:trPr>
          <w:jc w:val="center"/>
        </w:trPr>
        <w:tc>
          <w:tcPr>
            <w:tcW w:w="8811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54EFF7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b/>
                <w:bCs/>
                <w:sz w:val="18"/>
                <w:szCs w:val="18"/>
              </w:rPr>
              <w:t>SN-38</w:t>
            </w:r>
          </w:p>
        </w:tc>
      </w:tr>
      <w:tr w:rsidR="006E4119" w:rsidRPr="00340E4C" w14:paraId="0EFEDE20" w14:textId="77777777" w:rsidTr="002D5478">
        <w:trPr>
          <w:jc w:val="center"/>
        </w:trPr>
        <w:tc>
          <w:tcPr>
            <w:tcW w:w="800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DF50DD3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 xml:space="preserve">AUC </w:t>
            </w:r>
          </w:p>
          <w:p w14:paraId="0D2019D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(ng·h/mL)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38B295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274.56</w:t>
            </w:r>
          </w:p>
          <w:p w14:paraId="2CBCB95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(63.86)</w:t>
            </w:r>
          </w:p>
        </w:tc>
        <w:tc>
          <w:tcPr>
            <w:tcW w:w="82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F1FA2F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180.54</w:t>
            </w:r>
          </w:p>
          <w:p w14:paraId="5BBC8FF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(93.51)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BEBB83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181.96</w:t>
            </w:r>
          </w:p>
          <w:p w14:paraId="4D070CB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(80.82)</w:t>
            </w:r>
          </w:p>
        </w:tc>
        <w:tc>
          <w:tcPr>
            <w:tcW w:w="733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280AB1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192.72</w:t>
            </w:r>
          </w:p>
          <w:p w14:paraId="3D316C6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(61.06)</w:t>
            </w:r>
          </w:p>
        </w:tc>
        <w:tc>
          <w:tcPr>
            <w:tcW w:w="198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C1952D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28CA3C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72.23</w:t>
            </w:r>
          </w:p>
          <w:p w14:paraId="4873EBA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(47.63)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2251248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133.16</w:t>
            </w:r>
          </w:p>
          <w:p w14:paraId="033B241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(105.69)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EE4F26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156.53</w:t>
            </w:r>
          </w:p>
          <w:p w14:paraId="0033538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(89.05)</w:t>
            </w:r>
          </w:p>
        </w:tc>
        <w:tc>
          <w:tcPr>
            <w:tcW w:w="82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C1815D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101.35</w:t>
            </w:r>
          </w:p>
          <w:p w14:paraId="5309E07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(71.48)</w:t>
            </w:r>
          </w:p>
        </w:tc>
        <w:tc>
          <w:tcPr>
            <w:tcW w:w="191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CF5594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B6DB72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87.48</w:t>
            </w:r>
          </w:p>
          <w:p w14:paraId="2B192BC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(170.46)</w:t>
            </w:r>
          </w:p>
        </w:tc>
        <w:tc>
          <w:tcPr>
            <w:tcW w:w="808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FB0BFB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172.37</w:t>
            </w:r>
          </w:p>
          <w:p w14:paraId="3AB6B9B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(104.03)</w:t>
            </w:r>
          </w:p>
        </w:tc>
      </w:tr>
      <w:tr w:rsidR="006E4119" w:rsidRPr="00340E4C" w14:paraId="1EEDD998" w14:textId="77777777" w:rsidTr="002D5478">
        <w:trPr>
          <w:jc w:val="center"/>
        </w:trPr>
        <w:tc>
          <w:tcPr>
            <w:tcW w:w="800" w:type="dxa"/>
            <w:noWrap/>
            <w:tcMar>
              <w:left w:w="0" w:type="dxa"/>
              <w:right w:w="0" w:type="dxa"/>
            </w:tcMar>
          </w:tcPr>
          <w:p w14:paraId="629C19C9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 xml:space="preserve">CL </w:t>
            </w:r>
          </w:p>
          <w:p w14:paraId="19961BA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(L/h)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2EAF6AC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494.70</w:t>
            </w:r>
          </w:p>
          <w:p w14:paraId="1AA0F67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(121.99)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2C1D063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831.46</w:t>
            </w:r>
          </w:p>
          <w:p w14:paraId="7083EF3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(1482.38)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107C707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776.95</w:t>
            </w:r>
          </w:p>
          <w:p w14:paraId="10F33F4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(353.65)</w:t>
            </w:r>
          </w:p>
        </w:tc>
        <w:tc>
          <w:tcPr>
            <w:tcW w:w="733" w:type="dxa"/>
            <w:noWrap/>
            <w:tcMar>
              <w:left w:w="0" w:type="dxa"/>
              <w:right w:w="0" w:type="dxa"/>
            </w:tcMar>
          </w:tcPr>
          <w:p w14:paraId="5ED03E0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726.71</w:t>
            </w:r>
          </w:p>
          <w:p w14:paraId="75E91A5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(184.57)</w:t>
            </w:r>
          </w:p>
        </w:tc>
        <w:tc>
          <w:tcPr>
            <w:tcW w:w="198" w:type="dxa"/>
            <w:noWrap/>
            <w:tcMar>
              <w:left w:w="0" w:type="dxa"/>
              <w:right w:w="0" w:type="dxa"/>
            </w:tcMar>
          </w:tcPr>
          <w:p w14:paraId="0AA550F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032075F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415.33</w:t>
            </w:r>
          </w:p>
          <w:p w14:paraId="0F59605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(209.08)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72D1AF8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418.88</w:t>
            </w:r>
          </w:p>
          <w:p w14:paraId="7147377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(269.55)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54289CD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517.24</w:t>
            </w:r>
          </w:p>
          <w:p w14:paraId="3515A34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(926.75)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1A256CA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651.21</w:t>
            </w:r>
          </w:p>
          <w:p w14:paraId="28C518C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(238.21)</w:t>
            </w:r>
          </w:p>
        </w:tc>
        <w:tc>
          <w:tcPr>
            <w:tcW w:w="191" w:type="dxa"/>
            <w:noWrap/>
            <w:tcMar>
              <w:left w:w="0" w:type="dxa"/>
              <w:right w:w="0" w:type="dxa"/>
            </w:tcMar>
          </w:tcPr>
          <w:p w14:paraId="2C55792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noWrap/>
            <w:tcMar>
              <w:left w:w="0" w:type="dxa"/>
              <w:right w:w="0" w:type="dxa"/>
            </w:tcMar>
          </w:tcPr>
          <w:p w14:paraId="66153FE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937.32</w:t>
            </w:r>
          </w:p>
          <w:p w14:paraId="58417B5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(603.46)</w:t>
            </w:r>
          </w:p>
        </w:tc>
        <w:tc>
          <w:tcPr>
            <w:tcW w:w="808" w:type="dxa"/>
            <w:noWrap/>
            <w:tcMar>
              <w:left w:w="0" w:type="dxa"/>
              <w:right w:w="0" w:type="dxa"/>
            </w:tcMar>
          </w:tcPr>
          <w:p w14:paraId="6325FDE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639.86</w:t>
            </w:r>
          </w:p>
          <w:p w14:paraId="4389F7A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(233.83)</w:t>
            </w:r>
          </w:p>
        </w:tc>
      </w:tr>
      <w:tr w:rsidR="006E4119" w:rsidRPr="00340E4C" w14:paraId="6B27E42B" w14:textId="77777777" w:rsidTr="002D5478">
        <w:trPr>
          <w:jc w:val="center"/>
        </w:trPr>
        <w:tc>
          <w:tcPr>
            <w:tcW w:w="800" w:type="dxa"/>
            <w:noWrap/>
            <w:tcMar>
              <w:left w:w="0" w:type="dxa"/>
              <w:right w:w="0" w:type="dxa"/>
            </w:tcMar>
          </w:tcPr>
          <w:p w14:paraId="25C16A98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C</w:t>
            </w:r>
            <w:r w:rsidRPr="00340E4C">
              <w:rPr>
                <w:sz w:val="18"/>
                <w:szCs w:val="18"/>
                <w:vertAlign w:val="subscript"/>
              </w:rPr>
              <w:t>max</w:t>
            </w:r>
            <w:r w:rsidRPr="00340E4C">
              <w:rPr>
                <w:sz w:val="18"/>
                <w:szCs w:val="18"/>
              </w:rPr>
              <w:t xml:space="preserve"> </w:t>
            </w:r>
          </w:p>
          <w:p w14:paraId="082322E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(ng/mL)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46FF086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22.02</w:t>
            </w:r>
          </w:p>
          <w:p w14:paraId="40F152D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(3.62)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0505027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10.20</w:t>
            </w:r>
          </w:p>
          <w:p w14:paraId="2C3D483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(2.59)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4607E81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15.40</w:t>
            </w:r>
          </w:p>
          <w:p w14:paraId="385F246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(6.53)</w:t>
            </w:r>
          </w:p>
        </w:tc>
        <w:tc>
          <w:tcPr>
            <w:tcW w:w="733" w:type="dxa"/>
            <w:noWrap/>
            <w:tcMar>
              <w:left w:w="0" w:type="dxa"/>
              <w:right w:w="0" w:type="dxa"/>
            </w:tcMar>
          </w:tcPr>
          <w:p w14:paraId="350454C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24.85</w:t>
            </w:r>
          </w:p>
          <w:p w14:paraId="0235AD4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(13.77)</w:t>
            </w:r>
          </w:p>
        </w:tc>
        <w:tc>
          <w:tcPr>
            <w:tcW w:w="198" w:type="dxa"/>
            <w:noWrap/>
            <w:tcMar>
              <w:left w:w="0" w:type="dxa"/>
              <w:right w:w="0" w:type="dxa"/>
            </w:tcMar>
          </w:tcPr>
          <w:p w14:paraId="6044C20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48D536F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8,45</w:t>
            </w:r>
          </w:p>
          <w:p w14:paraId="36AB05E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(3.20)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5A0DB2F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11.01</w:t>
            </w:r>
          </w:p>
          <w:p w14:paraId="5A97EEA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(6.25)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11AC0BC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12.66</w:t>
            </w:r>
          </w:p>
          <w:p w14:paraId="104BF21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(4.54)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4C92087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10.21</w:t>
            </w:r>
          </w:p>
          <w:p w14:paraId="195B56A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(3.13)</w:t>
            </w:r>
          </w:p>
        </w:tc>
        <w:tc>
          <w:tcPr>
            <w:tcW w:w="191" w:type="dxa"/>
            <w:noWrap/>
            <w:tcMar>
              <w:left w:w="0" w:type="dxa"/>
              <w:right w:w="0" w:type="dxa"/>
            </w:tcMar>
          </w:tcPr>
          <w:p w14:paraId="60174E6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noWrap/>
            <w:tcMar>
              <w:left w:w="0" w:type="dxa"/>
              <w:right w:w="0" w:type="dxa"/>
            </w:tcMar>
          </w:tcPr>
          <w:p w14:paraId="7928BA08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12.28</w:t>
            </w:r>
          </w:p>
          <w:p w14:paraId="2A75D09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(16.17)</w:t>
            </w:r>
          </w:p>
        </w:tc>
        <w:tc>
          <w:tcPr>
            <w:tcW w:w="808" w:type="dxa"/>
            <w:noWrap/>
            <w:tcMar>
              <w:left w:w="0" w:type="dxa"/>
              <w:right w:w="0" w:type="dxa"/>
            </w:tcMar>
          </w:tcPr>
          <w:p w14:paraId="04CF611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13.11</w:t>
            </w:r>
          </w:p>
          <w:p w14:paraId="22CB452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(9.30)</w:t>
            </w:r>
          </w:p>
        </w:tc>
      </w:tr>
      <w:tr w:rsidR="006E4119" w:rsidRPr="00340E4C" w14:paraId="1B6BE226" w14:textId="77777777" w:rsidTr="002D5478">
        <w:trPr>
          <w:jc w:val="center"/>
        </w:trPr>
        <w:tc>
          <w:tcPr>
            <w:tcW w:w="800" w:type="dxa"/>
            <w:noWrap/>
            <w:tcMar>
              <w:left w:w="0" w:type="dxa"/>
              <w:right w:w="0" w:type="dxa"/>
            </w:tcMar>
          </w:tcPr>
          <w:p w14:paraId="74693603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HL</w:t>
            </w:r>
          </w:p>
          <w:p w14:paraId="0349FC9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(h)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486CDFB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17.94</w:t>
            </w:r>
          </w:p>
          <w:p w14:paraId="13CE35D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(6.47)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68F332F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28.42</w:t>
            </w:r>
          </w:p>
          <w:p w14:paraId="54F8309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(23.77)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506CBD1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16.41</w:t>
            </w:r>
          </w:p>
          <w:p w14:paraId="769DEF18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(8.32)</w:t>
            </w:r>
          </w:p>
        </w:tc>
        <w:tc>
          <w:tcPr>
            <w:tcW w:w="733" w:type="dxa"/>
            <w:noWrap/>
            <w:tcMar>
              <w:left w:w="0" w:type="dxa"/>
              <w:right w:w="0" w:type="dxa"/>
            </w:tcMar>
          </w:tcPr>
          <w:p w14:paraId="23EA5538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9.84</w:t>
            </w:r>
          </w:p>
          <w:p w14:paraId="6FD4159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(6.76)</w:t>
            </w:r>
          </w:p>
        </w:tc>
        <w:tc>
          <w:tcPr>
            <w:tcW w:w="198" w:type="dxa"/>
            <w:noWrap/>
            <w:tcMar>
              <w:left w:w="0" w:type="dxa"/>
              <w:right w:w="0" w:type="dxa"/>
            </w:tcMar>
          </w:tcPr>
          <w:p w14:paraId="364D304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4A42C9E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10.27</w:t>
            </w:r>
          </w:p>
          <w:p w14:paraId="7F49354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(6.50)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368ED19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17.11</w:t>
            </w:r>
          </w:p>
          <w:p w14:paraId="200C83F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(6.52)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1B2FBEA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13.58</w:t>
            </w:r>
          </w:p>
          <w:p w14:paraId="11B2B6D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(8.92)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101BF360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24.42</w:t>
            </w:r>
          </w:p>
          <w:p w14:paraId="1B546AF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(9.08)</w:t>
            </w:r>
          </w:p>
        </w:tc>
        <w:tc>
          <w:tcPr>
            <w:tcW w:w="191" w:type="dxa"/>
            <w:noWrap/>
            <w:tcMar>
              <w:left w:w="0" w:type="dxa"/>
              <w:right w:w="0" w:type="dxa"/>
            </w:tcMar>
          </w:tcPr>
          <w:p w14:paraId="10993FD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noWrap/>
            <w:tcMar>
              <w:left w:w="0" w:type="dxa"/>
              <w:right w:w="0" w:type="dxa"/>
            </w:tcMar>
          </w:tcPr>
          <w:p w14:paraId="623292A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11.49</w:t>
            </w:r>
          </w:p>
          <w:p w14:paraId="4930634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(8.76)</w:t>
            </w:r>
          </w:p>
        </w:tc>
        <w:tc>
          <w:tcPr>
            <w:tcW w:w="808" w:type="dxa"/>
            <w:noWrap/>
            <w:tcMar>
              <w:left w:w="0" w:type="dxa"/>
              <w:right w:w="0" w:type="dxa"/>
            </w:tcMar>
          </w:tcPr>
          <w:p w14:paraId="605CD85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18.84</w:t>
            </w:r>
          </w:p>
          <w:p w14:paraId="64E40A4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(6.59)</w:t>
            </w:r>
          </w:p>
        </w:tc>
      </w:tr>
      <w:tr w:rsidR="006E4119" w:rsidRPr="00340E4C" w14:paraId="0B92A8D8" w14:textId="77777777" w:rsidTr="002D5478">
        <w:trPr>
          <w:jc w:val="center"/>
        </w:trPr>
        <w:tc>
          <w:tcPr>
            <w:tcW w:w="800" w:type="dxa"/>
            <w:noWrap/>
            <w:tcMar>
              <w:left w:w="0" w:type="dxa"/>
              <w:right w:w="0" w:type="dxa"/>
            </w:tcMar>
          </w:tcPr>
          <w:p w14:paraId="14CF8BCC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V</w:t>
            </w:r>
            <w:r w:rsidRPr="00340E4C">
              <w:rPr>
                <w:sz w:val="18"/>
                <w:szCs w:val="18"/>
                <w:vertAlign w:val="subscript"/>
              </w:rPr>
              <w:t>ss</w:t>
            </w:r>
            <w:r w:rsidRPr="00340E4C">
              <w:rPr>
                <w:sz w:val="18"/>
                <w:szCs w:val="18"/>
              </w:rPr>
              <w:t xml:space="preserve"> </w:t>
            </w:r>
          </w:p>
          <w:p w14:paraId="7932C93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(L)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2C5EB82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10951.62</w:t>
            </w:r>
          </w:p>
          <w:p w14:paraId="48CB49D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(4421.73)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39DDAF1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21697.58</w:t>
            </w:r>
          </w:p>
          <w:p w14:paraId="0893500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(15818.66)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1672501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16115.92</w:t>
            </w:r>
          </w:p>
          <w:p w14:paraId="3A76A47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(6228.33)</w:t>
            </w:r>
          </w:p>
        </w:tc>
        <w:tc>
          <w:tcPr>
            <w:tcW w:w="733" w:type="dxa"/>
            <w:noWrap/>
            <w:tcMar>
              <w:left w:w="0" w:type="dxa"/>
              <w:right w:w="0" w:type="dxa"/>
            </w:tcMar>
          </w:tcPr>
          <w:p w14:paraId="749078F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6773.67</w:t>
            </w:r>
          </w:p>
          <w:p w14:paraId="657C9E3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(5955.84)</w:t>
            </w:r>
          </w:p>
        </w:tc>
        <w:tc>
          <w:tcPr>
            <w:tcW w:w="198" w:type="dxa"/>
            <w:noWrap/>
            <w:tcMar>
              <w:left w:w="0" w:type="dxa"/>
              <w:right w:w="0" w:type="dxa"/>
            </w:tcMar>
          </w:tcPr>
          <w:p w14:paraId="78CEE77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3492BC9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5021.07</w:t>
            </w:r>
          </w:p>
          <w:p w14:paraId="7C5A9A9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(1952.45)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3AE97E9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7734.20</w:t>
            </w:r>
          </w:p>
          <w:p w14:paraId="2AAABB9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(4463.14)</w:t>
            </w:r>
          </w:p>
        </w:tc>
        <w:tc>
          <w:tcPr>
            <w:tcW w:w="731" w:type="dxa"/>
            <w:noWrap/>
            <w:tcMar>
              <w:left w:w="0" w:type="dxa"/>
              <w:right w:w="0" w:type="dxa"/>
            </w:tcMar>
          </w:tcPr>
          <w:p w14:paraId="72EAEA3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7890.10</w:t>
            </w:r>
          </w:p>
          <w:p w14:paraId="39291F52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(1060.34)</w:t>
            </w:r>
          </w:p>
        </w:tc>
        <w:tc>
          <w:tcPr>
            <w:tcW w:w="821" w:type="dxa"/>
            <w:noWrap/>
            <w:tcMar>
              <w:left w:w="0" w:type="dxa"/>
              <w:right w:w="0" w:type="dxa"/>
            </w:tcMar>
          </w:tcPr>
          <w:p w14:paraId="79A35BA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12032.75</w:t>
            </w:r>
          </w:p>
          <w:p w14:paraId="0B01530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(12689.04)</w:t>
            </w:r>
          </w:p>
        </w:tc>
        <w:tc>
          <w:tcPr>
            <w:tcW w:w="191" w:type="dxa"/>
            <w:noWrap/>
            <w:tcMar>
              <w:left w:w="0" w:type="dxa"/>
              <w:right w:w="0" w:type="dxa"/>
            </w:tcMar>
          </w:tcPr>
          <w:p w14:paraId="4CDB9A3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noWrap/>
            <w:tcMar>
              <w:left w:w="0" w:type="dxa"/>
              <w:right w:w="0" w:type="dxa"/>
            </w:tcMar>
          </w:tcPr>
          <w:p w14:paraId="1FB9472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15347.39</w:t>
            </w:r>
          </w:p>
          <w:p w14:paraId="21EB0B4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(7588.94)</w:t>
            </w:r>
          </w:p>
        </w:tc>
        <w:tc>
          <w:tcPr>
            <w:tcW w:w="808" w:type="dxa"/>
            <w:noWrap/>
            <w:tcMar>
              <w:left w:w="0" w:type="dxa"/>
              <w:right w:w="0" w:type="dxa"/>
            </w:tcMar>
          </w:tcPr>
          <w:p w14:paraId="511C0BB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11332.05</w:t>
            </w:r>
          </w:p>
          <w:p w14:paraId="3BFA476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(5598.04)</w:t>
            </w:r>
          </w:p>
        </w:tc>
      </w:tr>
      <w:tr w:rsidR="006E4119" w:rsidRPr="00340E4C" w14:paraId="4FDC5C13" w14:textId="77777777" w:rsidTr="002D5478">
        <w:trPr>
          <w:jc w:val="center"/>
        </w:trPr>
        <w:tc>
          <w:tcPr>
            <w:tcW w:w="800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4641933" w14:textId="77777777" w:rsidR="006E4119" w:rsidRPr="00340E4C" w:rsidRDefault="006E4119" w:rsidP="002D5478">
            <w:pPr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V</w:t>
            </w:r>
            <w:r w:rsidRPr="00340E4C">
              <w:rPr>
                <w:sz w:val="18"/>
                <w:szCs w:val="18"/>
                <w:vertAlign w:val="subscript"/>
              </w:rPr>
              <w:t>z</w:t>
            </w:r>
            <w:r w:rsidRPr="00340E4C">
              <w:rPr>
                <w:sz w:val="18"/>
                <w:szCs w:val="18"/>
              </w:rPr>
              <w:t xml:space="preserve"> </w:t>
            </w:r>
          </w:p>
          <w:p w14:paraId="5F276BE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(L)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66272F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12478.52</w:t>
            </w:r>
          </w:p>
          <w:p w14:paraId="09E1AB4D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(5891.99)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175719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23551.74</w:t>
            </w:r>
          </w:p>
          <w:p w14:paraId="019314F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(22079.27)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298AF56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18724.01</w:t>
            </w:r>
          </w:p>
          <w:p w14:paraId="368B3B0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(6855.21)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664572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7219.38</w:t>
            </w:r>
          </w:p>
          <w:p w14:paraId="226FD845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(6649.17)</w:t>
            </w:r>
          </w:p>
        </w:tc>
        <w:tc>
          <w:tcPr>
            <w:tcW w:w="198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7C8A0E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6D10BC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5193.63</w:t>
            </w:r>
          </w:p>
          <w:p w14:paraId="3CBE30B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(2330.62)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760426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7778.35</w:t>
            </w:r>
          </w:p>
          <w:p w14:paraId="72E1879E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(7844.05)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11CBCCC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9051.33</w:t>
            </w:r>
          </w:p>
          <w:p w14:paraId="5683B673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(1290.22)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5FB398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15673.00</w:t>
            </w:r>
          </w:p>
          <w:p w14:paraId="61DB1BD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(13854.11)</w:t>
            </w:r>
          </w:p>
        </w:tc>
        <w:tc>
          <w:tcPr>
            <w:tcW w:w="1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DC8674B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C2F6DB4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15536.71</w:t>
            </w:r>
          </w:p>
          <w:p w14:paraId="42907AD7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(9403.53)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BC56C0A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12188.44</w:t>
            </w:r>
          </w:p>
          <w:p w14:paraId="1FCE7E9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(6200.05)</w:t>
            </w:r>
          </w:p>
        </w:tc>
      </w:tr>
      <w:tr w:rsidR="006E4119" w:rsidRPr="00340E4C" w14:paraId="14C97B90" w14:textId="77777777" w:rsidTr="002D5478">
        <w:trPr>
          <w:jc w:val="center"/>
        </w:trPr>
        <w:tc>
          <w:tcPr>
            <w:tcW w:w="8811" w:type="dxa"/>
            <w:gridSpan w:val="1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3C51539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 xml:space="preserve">Values are expressed as mean (standard deviation). </w:t>
            </w:r>
          </w:p>
          <w:p w14:paraId="4ACC211F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 xml:space="preserve">Dose levels are shown regardless of administration of primary G-CSF prophylaxis. </w:t>
            </w:r>
          </w:p>
          <w:p w14:paraId="141F6DF1" w14:textId="77777777" w:rsidR="006E4119" w:rsidRPr="00340E4C" w:rsidRDefault="006E4119" w:rsidP="002D547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40E4C">
              <w:rPr>
                <w:sz w:val="18"/>
                <w:szCs w:val="18"/>
              </w:rPr>
              <w:t>AUC, area under the concentration-time curve from time zero to infinity; CL, total clearance; C</w:t>
            </w:r>
            <w:r w:rsidRPr="00340E4C">
              <w:rPr>
                <w:sz w:val="18"/>
                <w:szCs w:val="18"/>
                <w:vertAlign w:val="subscript"/>
              </w:rPr>
              <w:t>max</w:t>
            </w:r>
            <w:r w:rsidRPr="00340E4C">
              <w:rPr>
                <w:sz w:val="18"/>
                <w:szCs w:val="18"/>
              </w:rPr>
              <w:t>, maximum concentration; D, Day; DL, dose level; G-CSF, granulocyte colony-stimulating factor; HL, terminal half-life; V</w:t>
            </w:r>
            <w:r w:rsidRPr="00340E4C">
              <w:rPr>
                <w:sz w:val="18"/>
                <w:szCs w:val="18"/>
                <w:vertAlign w:val="subscript"/>
              </w:rPr>
              <w:t>ss</w:t>
            </w:r>
            <w:r w:rsidRPr="00340E4C">
              <w:rPr>
                <w:sz w:val="18"/>
                <w:szCs w:val="18"/>
              </w:rPr>
              <w:t>, volume of distribution at steady-state; V</w:t>
            </w:r>
            <w:r w:rsidRPr="00340E4C">
              <w:rPr>
                <w:sz w:val="18"/>
                <w:szCs w:val="18"/>
                <w:vertAlign w:val="subscript"/>
              </w:rPr>
              <w:t>z</w:t>
            </w:r>
            <w:r w:rsidRPr="00340E4C">
              <w:rPr>
                <w:sz w:val="18"/>
                <w:szCs w:val="18"/>
              </w:rPr>
              <w:t>, apparent volume of distribution during terminal phase.</w:t>
            </w:r>
          </w:p>
        </w:tc>
      </w:tr>
    </w:tbl>
    <w:p w14:paraId="109601F5" w14:textId="77777777" w:rsidR="006E4119" w:rsidRPr="00340E4C" w:rsidRDefault="006E4119" w:rsidP="006E4119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bCs/>
        </w:rPr>
      </w:pPr>
    </w:p>
    <w:p w14:paraId="65D5C1C8" w14:textId="77777777" w:rsidR="006E4119" w:rsidRPr="00340E4C" w:rsidRDefault="006E4119" w:rsidP="006E4119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bCs/>
        </w:rPr>
      </w:pPr>
    </w:p>
    <w:p w14:paraId="5478152F" w14:textId="77777777" w:rsidR="006E4119" w:rsidRPr="00340E4C" w:rsidRDefault="006E4119" w:rsidP="006E4119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bCs/>
        </w:rPr>
        <w:sectPr w:rsidR="006E4119" w:rsidRPr="00340E4C" w:rsidSect="006E4119">
          <w:footerReference w:type="default" r:id="rId6"/>
          <w:footerReference w:type="firs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DD18BC3" w14:textId="1B5D8F47" w:rsidR="006E4119" w:rsidRPr="00340E4C" w:rsidRDefault="006E4119" w:rsidP="00301FF4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bCs/>
        </w:rPr>
      </w:pPr>
      <w:r w:rsidRPr="00340E4C">
        <w:rPr>
          <w:b/>
          <w:bCs/>
        </w:rPr>
        <w:lastRenderedPageBreak/>
        <w:t>Supplementary Figure S</w:t>
      </w:r>
      <w:r w:rsidR="00576BCE">
        <w:rPr>
          <w:b/>
          <w:bCs/>
        </w:rPr>
        <w:t>1</w:t>
      </w:r>
      <w:r w:rsidRPr="00340E4C">
        <w:rPr>
          <w:b/>
          <w:bCs/>
        </w:rPr>
        <w:t xml:space="preserve">. </w:t>
      </w:r>
      <w:r w:rsidRPr="00340E4C">
        <w:t>Dose escalating groups, dose levels, and numbers of patients treated at each dose level of lurbinectedin plus irinotecan in the phase I stage.</w:t>
      </w:r>
    </w:p>
    <w:p w14:paraId="0AEB6999" w14:textId="77777777" w:rsidR="006E4119" w:rsidRPr="00340E4C" w:rsidRDefault="006E4119" w:rsidP="006E4119">
      <w:pPr>
        <w:widowControl w:val="0"/>
        <w:autoSpaceDE w:val="0"/>
        <w:autoSpaceDN w:val="0"/>
        <w:adjustRightInd w:val="0"/>
        <w:spacing w:before="60" w:after="60" w:line="360" w:lineRule="auto"/>
        <w:jc w:val="both"/>
        <w:rPr>
          <w:b/>
          <w:bCs/>
        </w:rPr>
      </w:pPr>
    </w:p>
    <w:p w14:paraId="043EB713" w14:textId="77777777" w:rsidR="006E4119" w:rsidRPr="00340E4C" w:rsidRDefault="006E4119" w:rsidP="006E4119">
      <w:pPr>
        <w:widowControl w:val="0"/>
        <w:autoSpaceDE w:val="0"/>
        <w:autoSpaceDN w:val="0"/>
        <w:adjustRightInd w:val="0"/>
        <w:spacing w:before="60" w:after="60" w:line="360" w:lineRule="auto"/>
        <w:jc w:val="both"/>
        <w:rPr>
          <w:b/>
          <w:bCs/>
        </w:rPr>
        <w:sectPr w:rsidR="006E4119" w:rsidRPr="00340E4C" w:rsidSect="006E4119">
          <w:pgSz w:w="11906" w:h="16838" w:code="9"/>
          <w:pgMar w:top="1418" w:right="1701" w:bottom="1418" w:left="1701" w:header="709" w:footer="709" w:gutter="0"/>
          <w:cols w:space="708"/>
          <w:titlePg/>
          <w:docGrid w:linePitch="360"/>
        </w:sectPr>
      </w:pPr>
      <w:r w:rsidRPr="00340E4C">
        <w:rPr>
          <w:b/>
          <w:bCs/>
          <w:noProof/>
        </w:rPr>
        <w:drawing>
          <wp:inline distT="0" distB="0" distL="0" distR="0" wp14:anchorId="0B30EB52" wp14:editId="6EC0555E">
            <wp:extent cx="5692921" cy="2659053"/>
            <wp:effectExtent l="0" t="0" r="3175" b="825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581" cy="271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5EE984" w14:textId="5670E836" w:rsidR="00301FF4" w:rsidRDefault="00301FF4" w:rsidP="00301FF4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bCs/>
        </w:rPr>
      </w:pPr>
      <w:r>
        <w:rPr>
          <w:b/>
          <w:bCs/>
        </w:rPr>
        <w:lastRenderedPageBreak/>
        <w:t xml:space="preserve">Supplementary Figure S2. </w:t>
      </w:r>
      <w:r w:rsidRPr="00340E4C">
        <w:t>Maximum variation of target lesions in patients with measurable disease treated in each escalating group and with at least one radiological tumor assessment. A: Lurbinectedin escalating group (n=34 patients). B: Irinotecan D1,D8 escalating group (n=24 patients). C: Irinotecan D1 escalating group (n=16 patients). D: Patients treated at the RD in the lurbinectedin and the irinotecan D1,D8 escalating groups. STS subtypes were (a) leiomyosarcoma, and (b) chondroid chordoma.  D, Day; G-CSF, granulocyte colony-stimulating factor; MTD, maximum tolerated dose; RD, recommended dose; SCLC, small cell lung cancer; STS, soft tissue sarcoma.</w:t>
      </w:r>
    </w:p>
    <w:p w14:paraId="09DA9DEA" w14:textId="77777777" w:rsidR="00301FF4" w:rsidRDefault="00301FF4" w:rsidP="006E4119">
      <w:pPr>
        <w:widowControl w:val="0"/>
        <w:autoSpaceDE w:val="0"/>
        <w:autoSpaceDN w:val="0"/>
        <w:adjustRightInd w:val="0"/>
        <w:spacing w:before="60" w:after="60" w:line="360" w:lineRule="auto"/>
        <w:jc w:val="both"/>
        <w:rPr>
          <w:b/>
          <w:bCs/>
        </w:rPr>
      </w:pPr>
    </w:p>
    <w:p w14:paraId="58A9F235" w14:textId="0E380F31" w:rsidR="00301FF4" w:rsidRDefault="00622E92" w:rsidP="006E4119">
      <w:pPr>
        <w:widowControl w:val="0"/>
        <w:autoSpaceDE w:val="0"/>
        <w:autoSpaceDN w:val="0"/>
        <w:adjustRightInd w:val="0"/>
        <w:spacing w:before="60" w:after="60" w:line="360" w:lineRule="auto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D23346B" wp14:editId="2A515BB6">
            <wp:extent cx="5426075" cy="6773545"/>
            <wp:effectExtent l="0" t="0" r="3175" b="8255"/>
            <wp:docPr id="1372308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677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09B22C" w14:textId="77777777" w:rsidR="00301FF4" w:rsidRDefault="00301FF4" w:rsidP="006E4119">
      <w:pPr>
        <w:widowControl w:val="0"/>
        <w:autoSpaceDE w:val="0"/>
        <w:autoSpaceDN w:val="0"/>
        <w:adjustRightInd w:val="0"/>
        <w:spacing w:before="60" w:after="60" w:line="360" w:lineRule="auto"/>
        <w:jc w:val="both"/>
        <w:rPr>
          <w:b/>
          <w:bCs/>
        </w:rPr>
      </w:pPr>
    </w:p>
    <w:p w14:paraId="750218FC" w14:textId="7FB0C6F5" w:rsidR="006E4119" w:rsidRPr="00340E4C" w:rsidRDefault="006E4119" w:rsidP="00301FF4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bCs/>
        </w:rPr>
      </w:pPr>
      <w:r w:rsidRPr="00340E4C">
        <w:rPr>
          <w:b/>
          <w:bCs/>
        </w:rPr>
        <w:lastRenderedPageBreak/>
        <w:t>Supplementary Figure S</w:t>
      </w:r>
      <w:r w:rsidR="00301FF4">
        <w:rPr>
          <w:b/>
          <w:bCs/>
        </w:rPr>
        <w:t>3</w:t>
      </w:r>
      <w:r w:rsidRPr="00340E4C">
        <w:rPr>
          <w:b/>
          <w:bCs/>
        </w:rPr>
        <w:t xml:space="preserve">. </w:t>
      </w:r>
      <w:r w:rsidRPr="00340E4C">
        <w:t>Relationship between total plasma clearance and area under the concentration-time curve of different analytes. The blue lines represent the linear regression.</w:t>
      </w:r>
    </w:p>
    <w:p w14:paraId="6C856784" w14:textId="77777777" w:rsidR="006E4119" w:rsidRPr="00340E4C" w:rsidRDefault="006E4119" w:rsidP="006E4119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bCs/>
        </w:rPr>
      </w:pPr>
    </w:p>
    <w:p w14:paraId="54E1296A" w14:textId="77777777" w:rsidR="006E4119" w:rsidRPr="00340E4C" w:rsidRDefault="006E4119" w:rsidP="006E4119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bCs/>
        </w:rPr>
      </w:pPr>
      <w:r w:rsidRPr="00340E4C">
        <w:rPr>
          <w:b/>
          <w:bCs/>
          <w:noProof/>
        </w:rPr>
        <w:drawing>
          <wp:inline distT="0" distB="0" distL="0" distR="0" wp14:anchorId="6397FA45" wp14:editId="58692479">
            <wp:extent cx="5066030" cy="316420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FEA817" w14:textId="77777777" w:rsidR="006E4119" w:rsidRPr="00340E4C" w:rsidRDefault="006E4119" w:rsidP="006E411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40E4C">
        <w:rPr>
          <w:sz w:val="20"/>
          <w:szCs w:val="20"/>
        </w:rPr>
        <w:t>AUC, area under the concentration-time curve; CL, total plasma clearance; p, p-value; r2, coefficient of determination.</w:t>
      </w:r>
    </w:p>
    <w:p w14:paraId="3083595E" w14:textId="77777777" w:rsidR="006E4119" w:rsidRPr="00340E4C" w:rsidRDefault="006E4119" w:rsidP="006E4119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bCs/>
        </w:rPr>
      </w:pPr>
    </w:p>
    <w:p w14:paraId="3A082AEA" w14:textId="77777777" w:rsidR="006E4119" w:rsidRPr="00340E4C" w:rsidRDefault="006E4119" w:rsidP="006E4119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bCs/>
        </w:rPr>
      </w:pPr>
    </w:p>
    <w:p w14:paraId="66631C96" w14:textId="77777777" w:rsidR="006E4119" w:rsidRPr="00340E4C" w:rsidRDefault="006E4119" w:rsidP="006E4119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bCs/>
        </w:rPr>
      </w:pPr>
    </w:p>
    <w:p w14:paraId="034C8E92" w14:textId="77777777" w:rsidR="006E4119" w:rsidRPr="00340E4C" w:rsidRDefault="006E4119" w:rsidP="006E4119">
      <w:pPr>
        <w:widowControl w:val="0"/>
        <w:spacing w:line="480" w:lineRule="auto"/>
        <w:jc w:val="both"/>
        <w:rPr>
          <w:highlight w:val="yellow"/>
        </w:rPr>
      </w:pPr>
    </w:p>
    <w:p w14:paraId="2B0635FB" w14:textId="77777777" w:rsidR="006E4119" w:rsidRPr="00340E4C" w:rsidRDefault="006E4119" w:rsidP="006E4119">
      <w:pPr>
        <w:rPr>
          <w:highlight w:val="yellow"/>
        </w:rPr>
      </w:pPr>
    </w:p>
    <w:p w14:paraId="2851A7D8" w14:textId="77777777" w:rsidR="006E4119" w:rsidRPr="00340E4C" w:rsidRDefault="006E4119" w:rsidP="006E4119">
      <w:pPr>
        <w:widowControl w:val="0"/>
        <w:spacing w:line="480" w:lineRule="auto"/>
        <w:ind w:left="-851"/>
        <w:jc w:val="center"/>
      </w:pPr>
    </w:p>
    <w:p w14:paraId="5FA0C2CA" w14:textId="77777777" w:rsidR="00617717" w:rsidRDefault="00617717"/>
    <w:sectPr w:rsidR="00617717" w:rsidSect="006E4119">
      <w:pgSz w:w="11906" w:h="16838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6F7B9" w14:textId="77777777" w:rsidR="00A46F93" w:rsidRDefault="00A46F93" w:rsidP="00041A13">
      <w:r>
        <w:separator/>
      </w:r>
    </w:p>
  </w:endnote>
  <w:endnote w:type="continuationSeparator" w:id="0">
    <w:p w14:paraId="6AF31735" w14:textId="77777777" w:rsidR="00A46F93" w:rsidRDefault="00A46F93" w:rsidP="0004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9588833"/>
      <w:docPartObj>
        <w:docPartGallery w:val="Page Numbers (Bottom of Page)"/>
        <w:docPartUnique/>
      </w:docPartObj>
    </w:sdtPr>
    <w:sdtContent>
      <w:p w14:paraId="3762399F" w14:textId="2EB9C166" w:rsidR="00041A13" w:rsidRDefault="00041A13">
        <w:pPr>
          <w:pStyle w:val="Piedepgina"/>
        </w:pPr>
        <w:r>
          <w:t>CONFIDENTIAL</w:t>
        </w:r>
        <w:r>
          <w:tab/>
        </w:r>
        <w:r>
          <w:tab/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38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015776"/>
      <w:docPartObj>
        <w:docPartGallery w:val="Page Numbers (Bottom of Page)"/>
        <w:docPartUnique/>
      </w:docPartObj>
    </w:sdtPr>
    <w:sdtContent>
      <w:p w14:paraId="72BB1A1B" w14:textId="0F7F0E9B" w:rsidR="00041A13" w:rsidRDefault="00041A13">
        <w:pPr>
          <w:pStyle w:val="Piedepgina"/>
        </w:pPr>
        <w:r>
          <w:t>CONFIDENTIAL</w:t>
        </w:r>
        <w:r>
          <w:tab/>
        </w:r>
        <w:r>
          <w:tab/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38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B119D" w14:textId="77777777" w:rsidR="00A46F93" w:rsidRDefault="00A46F93" w:rsidP="00041A13">
      <w:r>
        <w:separator/>
      </w:r>
    </w:p>
  </w:footnote>
  <w:footnote w:type="continuationSeparator" w:id="0">
    <w:p w14:paraId="06A7CA9C" w14:textId="77777777" w:rsidR="00A46F93" w:rsidRDefault="00A46F93" w:rsidP="00041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119"/>
    <w:rsid w:val="000149D8"/>
    <w:rsid w:val="00041A13"/>
    <w:rsid w:val="000729E5"/>
    <w:rsid w:val="002A3C88"/>
    <w:rsid w:val="002F2A58"/>
    <w:rsid w:val="00301FF4"/>
    <w:rsid w:val="003142DF"/>
    <w:rsid w:val="00576BCE"/>
    <w:rsid w:val="0058468B"/>
    <w:rsid w:val="00617717"/>
    <w:rsid w:val="00622E92"/>
    <w:rsid w:val="006E4119"/>
    <w:rsid w:val="00741A78"/>
    <w:rsid w:val="007F579E"/>
    <w:rsid w:val="008026A6"/>
    <w:rsid w:val="00A46F93"/>
    <w:rsid w:val="00A9658B"/>
    <w:rsid w:val="00C03CD6"/>
    <w:rsid w:val="00C76BC0"/>
    <w:rsid w:val="00D61CB7"/>
    <w:rsid w:val="00ED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1619"/>
  <w15:chartTrackingRefBased/>
  <w15:docId w15:val="{05BC959C-8C67-432D-8CBE-D60CDC44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1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6E411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41A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1A13"/>
    <w:rPr>
      <w:rFonts w:ascii="Times New Roman" w:eastAsia="Times New Roman" w:hAnsi="Times New Roman" w:cs="Times New Roman"/>
      <w:kern w:val="0"/>
      <w:sz w:val="24"/>
      <w:szCs w:val="24"/>
      <w:lang w:val="en-US" w:eastAsia="es-ES"/>
    </w:rPr>
  </w:style>
  <w:style w:type="paragraph" w:styleId="Piedepgina">
    <w:name w:val="footer"/>
    <w:basedOn w:val="Normal"/>
    <w:link w:val="PiedepginaCar"/>
    <w:uiPriority w:val="99"/>
    <w:unhideWhenUsed/>
    <w:rsid w:val="00041A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1A13"/>
    <w:rPr>
      <w:rFonts w:ascii="Times New Roman" w:eastAsia="Times New Roman" w:hAnsi="Times New Roman" w:cs="Times New Roman"/>
      <w:kern w:val="0"/>
      <w:sz w:val="24"/>
      <w:szCs w:val="24"/>
      <w:lang w:val="en-US" w:eastAsia="es-ES"/>
    </w:rPr>
  </w:style>
  <w:style w:type="paragraph" w:styleId="Textoindependiente">
    <w:name w:val="Body Text"/>
    <w:basedOn w:val="Normal"/>
    <w:link w:val="TextoindependienteCar"/>
    <w:uiPriority w:val="99"/>
    <w:rsid w:val="00301FF4"/>
    <w:pPr>
      <w:jc w:val="center"/>
    </w:pPr>
    <w:rPr>
      <w:b/>
      <w:bCs/>
      <w:sz w:val="28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01FF4"/>
    <w:rPr>
      <w:rFonts w:ascii="Times New Roman" w:eastAsia="Times New Roman" w:hAnsi="Times New Roman" w:cs="Times New Roman"/>
      <w:b/>
      <w:bCs/>
      <w:kern w:val="0"/>
      <w:sz w:val="28"/>
      <w:szCs w:val="24"/>
      <w:lang w:val="en-U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959</Words>
  <Characters>5278</Characters>
  <Application>Microsoft Office Word</Application>
  <DocSecurity>0</DocSecurity>
  <Lines>43</Lines>
  <Paragraphs>12</Paragraphs>
  <ScaleCrop>false</ScaleCrop>
  <Company>PharmaMar S.A.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Cullell Young, Martin</dc:creator>
  <cp:keywords/>
  <dc:description/>
  <cp:lastModifiedBy>Cullell Young, Martin</cp:lastModifiedBy>
  <cp:revision>3</cp:revision>
  <dcterms:created xsi:type="dcterms:W3CDTF">2025-05-29T10:40:00Z</dcterms:created>
  <dcterms:modified xsi:type="dcterms:W3CDTF">2025-05-29T10:41:00Z</dcterms:modified>
</cp:coreProperties>
</file>