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0A0" w14:textId="77777777" w:rsidR="008F688A" w:rsidRDefault="008F688A" w:rsidP="009E5A20">
      <w:pPr>
        <w:pStyle w:val="Heading1"/>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ONLINE SUPPLEMENTARY MATERIAL</w:t>
      </w:r>
    </w:p>
    <w:p w14:paraId="6B321B9A" w14:textId="73D0BA12" w:rsidR="009E5A20" w:rsidRPr="008F688A" w:rsidRDefault="008F688A" w:rsidP="008F688A">
      <w:pPr>
        <w:spacing w:before="120" w:after="120"/>
        <w:jc w:val="both"/>
      </w:pPr>
      <w:r w:rsidRPr="008F688A">
        <w:t xml:space="preserve">  </w:t>
      </w:r>
    </w:p>
    <w:p w14:paraId="7C59D38F" w14:textId="77777777" w:rsidR="008237FA" w:rsidRPr="004452CE" w:rsidRDefault="008237FA" w:rsidP="008237FA">
      <w:pPr>
        <w:spacing w:before="120" w:after="120"/>
        <w:jc w:val="center"/>
        <w:rPr>
          <w:b/>
          <w:sz w:val="24"/>
        </w:rPr>
      </w:pPr>
      <w:r w:rsidRPr="004452CE">
        <w:rPr>
          <w:b/>
          <w:sz w:val="24"/>
        </w:rPr>
        <w:t>[Experimental Protocol]</w:t>
      </w:r>
    </w:p>
    <w:p w14:paraId="1D161574" w14:textId="77777777" w:rsidR="008237FA" w:rsidRPr="004452CE" w:rsidRDefault="00472705" w:rsidP="003702BC">
      <w:pPr>
        <w:spacing w:before="120" w:after="120"/>
        <w:jc w:val="both"/>
        <w:rPr>
          <w:sz w:val="24"/>
        </w:rPr>
      </w:pPr>
      <w:r w:rsidRPr="004452CE">
        <w:t xml:space="preserve"> </w:t>
      </w:r>
      <w:r w:rsidR="003702BC" w:rsidRPr="004452CE">
        <w:rPr>
          <w:sz w:val="24"/>
        </w:rPr>
        <w:t>(</w:t>
      </w:r>
      <w:r w:rsidR="002A6C79" w:rsidRPr="004452CE">
        <w:rPr>
          <w:sz w:val="24"/>
        </w:rPr>
        <w:t xml:space="preserve">This protocol was translated </w:t>
      </w:r>
      <w:r w:rsidRPr="004452CE">
        <w:rPr>
          <w:sz w:val="24"/>
        </w:rPr>
        <w:t>back and forward into Chinese</w:t>
      </w:r>
      <w:r w:rsidR="003702BC" w:rsidRPr="004452CE">
        <w:rPr>
          <w:sz w:val="24"/>
        </w:rPr>
        <w:t>. The underlined instructions were only given to the subjects in the agglomeration bonus treatment.</w:t>
      </w:r>
      <w:r w:rsidR="002A6C79" w:rsidRPr="004452CE">
        <w:rPr>
          <w:sz w:val="24"/>
        </w:rPr>
        <w:t>)</w:t>
      </w:r>
      <w:r w:rsidR="003702BC" w:rsidRPr="004452CE">
        <w:rPr>
          <w:sz w:val="24"/>
        </w:rPr>
        <w:t xml:space="preserve"> </w:t>
      </w:r>
    </w:p>
    <w:p w14:paraId="7341CA65" w14:textId="77777777" w:rsidR="008237FA" w:rsidRPr="004452CE" w:rsidRDefault="008237FA" w:rsidP="008237FA">
      <w:pPr>
        <w:spacing w:before="120" w:after="120"/>
        <w:rPr>
          <w:sz w:val="24"/>
        </w:rPr>
      </w:pPr>
    </w:p>
    <w:p w14:paraId="3DFE7AEE" w14:textId="77777777" w:rsidR="008237FA" w:rsidRPr="004452CE" w:rsidRDefault="008237FA" w:rsidP="008237FA">
      <w:pPr>
        <w:spacing w:before="120" w:after="120"/>
        <w:jc w:val="both"/>
        <w:rPr>
          <w:sz w:val="24"/>
        </w:rPr>
      </w:pPr>
      <w:r w:rsidRPr="004452CE">
        <w:rPr>
          <w:sz w:val="24"/>
        </w:rPr>
        <w:t>[</w:t>
      </w:r>
      <w:r w:rsidRPr="004452CE">
        <w:rPr>
          <w:i/>
          <w:sz w:val="24"/>
        </w:rPr>
        <w:t xml:space="preserve">This is the experimental protocol. Please precisely read out this protocol to each subject in the most similar way possible. In order to ensure that the subject thoroughly understands the rules, please remain patient and respond properly to the subject’s questions. Please be noted that the contents in brackets were meant to help </w:t>
      </w:r>
      <w:r w:rsidR="00667953" w:rsidRPr="004452CE">
        <w:rPr>
          <w:i/>
          <w:sz w:val="24"/>
        </w:rPr>
        <w:t xml:space="preserve">the </w:t>
      </w:r>
      <w:r w:rsidRPr="004452CE">
        <w:rPr>
          <w:i/>
          <w:sz w:val="24"/>
        </w:rPr>
        <w:t>enumerator to implement the experiment and should NOT be read out to the subject.</w:t>
      </w:r>
      <w:r w:rsidRPr="004452CE">
        <w:rPr>
          <w:sz w:val="24"/>
        </w:rPr>
        <w:t>]</w:t>
      </w:r>
    </w:p>
    <w:p w14:paraId="66BEC836" w14:textId="77777777" w:rsidR="008237FA" w:rsidRPr="004452CE" w:rsidRDefault="008237FA" w:rsidP="008237FA">
      <w:pPr>
        <w:spacing w:before="120" w:after="120"/>
        <w:rPr>
          <w:sz w:val="24"/>
        </w:rPr>
      </w:pPr>
    </w:p>
    <w:p w14:paraId="4013B1F5" w14:textId="77777777" w:rsidR="008237FA" w:rsidRPr="004452CE" w:rsidRDefault="008237FA" w:rsidP="00707694">
      <w:pPr>
        <w:spacing w:before="240" w:after="120"/>
        <w:rPr>
          <w:b/>
          <w:sz w:val="24"/>
          <w:szCs w:val="24"/>
        </w:rPr>
      </w:pPr>
      <w:r w:rsidRPr="004452CE">
        <w:rPr>
          <w:b/>
          <w:sz w:val="24"/>
          <w:szCs w:val="24"/>
        </w:rPr>
        <w:t>[1   Greetings and General Information]</w:t>
      </w:r>
    </w:p>
    <w:p w14:paraId="4E9EE4E3" w14:textId="77777777" w:rsidR="008237FA" w:rsidRPr="004452CE" w:rsidRDefault="008237FA" w:rsidP="008237FA">
      <w:pPr>
        <w:spacing w:before="120" w:after="120"/>
        <w:jc w:val="both"/>
        <w:rPr>
          <w:sz w:val="24"/>
        </w:rPr>
      </w:pPr>
      <w:r w:rsidRPr="004452CE">
        <w:rPr>
          <w:sz w:val="24"/>
        </w:rPr>
        <w:t>Hello! I am a university student from Sichuan University. Today I would like to invite you to participate in a survey, which mainly includes the following two parts. The first part is a game about your</w:t>
      </w:r>
      <w:r w:rsidR="007F64AA" w:rsidRPr="004452CE">
        <w:rPr>
          <w:sz w:val="24"/>
        </w:rPr>
        <w:t xml:space="preserve"> forest management decisions</w:t>
      </w:r>
      <w:r w:rsidRPr="004452CE">
        <w:rPr>
          <w:sz w:val="24"/>
        </w:rPr>
        <w:t xml:space="preserve">. The second part is a questionnaire survey about your household information. </w:t>
      </w:r>
    </w:p>
    <w:p w14:paraId="40BFACFC" w14:textId="3B5950C7" w:rsidR="008237FA" w:rsidRPr="004452CE" w:rsidRDefault="008D1FAF" w:rsidP="008237FA">
      <w:pPr>
        <w:spacing w:before="120" w:after="120"/>
        <w:jc w:val="both"/>
        <w:rPr>
          <w:sz w:val="24"/>
        </w:rPr>
      </w:pPr>
      <w:r>
        <w:rPr>
          <w:sz w:val="24"/>
        </w:rPr>
        <w:t xml:space="preserve">     </w:t>
      </w:r>
      <w:r w:rsidR="008237FA" w:rsidRPr="004452CE">
        <w:rPr>
          <w:sz w:val="24"/>
        </w:rPr>
        <w:t xml:space="preserve">The </w:t>
      </w:r>
      <w:r w:rsidR="007F64AA" w:rsidRPr="004452CE">
        <w:rPr>
          <w:sz w:val="24"/>
        </w:rPr>
        <w:t xml:space="preserve">results </w:t>
      </w:r>
      <w:r w:rsidR="008237FA" w:rsidRPr="004452CE">
        <w:rPr>
          <w:sz w:val="24"/>
        </w:rPr>
        <w:t xml:space="preserve">of our survey will be used for research only. Your personal information is strictly confidential. There are no right or wrong answers, as long as they reflect your real thoughts. </w:t>
      </w:r>
    </w:p>
    <w:p w14:paraId="145C1531" w14:textId="6C7CB2EA" w:rsidR="008237FA" w:rsidRPr="004452CE" w:rsidRDefault="008D1FAF" w:rsidP="008237FA">
      <w:pPr>
        <w:spacing w:before="120" w:after="120"/>
        <w:ind w:firstLine="240"/>
        <w:jc w:val="both"/>
        <w:rPr>
          <w:sz w:val="24"/>
        </w:rPr>
      </w:pPr>
      <w:r>
        <w:rPr>
          <w:sz w:val="24"/>
        </w:rPr>
        <w:t xml:space="preserve"> </w:t>
      </w:r>
      <w:r w:rsidR="008237FA" w:rsidRPr="004452CE">
        <w:rPr>
          <w:sz w:val="24"/>
        </w:rPr>
        <w:t xml:space="preserve">The whole survey will last about three hours. You will </w:t>
      </w:r>
      <w:r w:rsidR="008F5384" w:rsidRPr="004452CE">
        <w:rPr>
          <w:sz w:val="24"/>
        </w:rPr>
        <w:t xml:space="preserve">be </w:t>
      </w:r>
      <w:r w:rsidR="000F6854" w:rsidRPr="004452CE">
        <w:rPr>
          <w:sz w:val="24"/>
        </w:rPr>
        <w:t xml:space="preserve">paid </w:t>
      </w:r>
      <w:r w:rsidR="008237FA" w:rsidRPr="004452CE">
        <w:rPr>
          <w:sz w:val="24"/>
        </w:rPr>
        <w:t>as long as you complete the whole survey. However, we would not be able to pay you if you fail to complete the whole survey. Would you like to take part in our survey? [</w:t>
      </w:r>
      <w:r w:rsidR="008237FA" w:rsidRPr="004452CE">
        <w:rPr>
          <w:i/>
          <w:sz w:val="24"/>
        </w:rPr>
        <w:t>If ‘yes’, please continue with the following instructions; otherwise please record the reasons why the subject refuses to participate and contact your supervisor.</w:t>
      </w:r>
      <w:r w:rsidR="008237FA" w:rsidRPr="004452CE">
        <w:rPr>
          <w:sz w:val="24"/>
        </w:rPr>
        <w:t>]</w:t>
      </w:r>
    </w:p>
    <w:p w14:paraId="2BA5C3E1" w14:textId="77777777" w:rsidR="008237FA" w:rsidRPr="004452CE" w:rsidRDefault="008237FA" w:rsidP="008237FA">
      <w:pPr>
        <w:spacing w:before="120" w:after="120"/>
        <w:ind w:firstLine="240"/>
        <w:jc w:val="both"/>
        <w:rPr>
          <w:sz w:val="24"/>
        </w:rPr>
      </w:pPr>
    </w:p>
    <w:p w14:paraId="115868BB" w14:textId="06E8A5EF" w:rsidR="008237FA" w:rsidRPr="004452CE" w:rsidRDefault="008D1FAF" w:rsidP="008237FA">
      <w:pPr>
        <w:spacing w:before="120" w:after="120"/>
        <w:ind w:firstLine="240"/>
        <w:jc w:val="both"/>
        <w:rPr>
          <w:sz w:val="24"/>
        </w:rPr>
      </w:pPr>
      <w:r>
        <w:rPr>
          <w:sz w:val="24"/>
        </w:rPr>
        <w:t xml:space="preserve"> </w:t>
      </w:r>
      <w:r w:rsidR="008237FA" w:rsidRPr="004452CE">
        <w:rPr>
          <w:sz w:val="24"/>
        </w:rPr>
        <w:t xml:space="preserve">Thanks a lot for agreeing to take part in our survey! We will pay you CNY 50 in cash </w:t>
      </w:r>
      <w:r w:rsidR="007F64AA" w:rsidRPr="004452CE">
        <w:rPr>
          <w:sz w:val="24"/>
        </w:rPr>
        <w:t xml:space="preserve">immediately after </w:t>
      </w:r>
      <w:r w:rsidR="008237FA" w:rsidRPr="004452CE">
        <w:rPr>
          <w:sz w:val="24"/>
        </w:rPr>
        <w:t xml:space="preserve">you complete the whole survey. </w:t>
      </w:r>
    </w:p>
    <w:p w14:paraId="07B6872F" w14:textId="26327D18" w:rsidR="008237FA" w:rsidRPr="004452CE" w:rsidRDefault="008D1FAF" w:rsidP="008237FA">
      <w:pPr>
        <w:spacing w:before="120" w:after="120"/>
        <w:ind w:firstLine="240"/>
        <w:jc w:val="both"/>
        <w:rPr>
          <w:sz w:val="24"/>
        </w:rPr>
      </w:pPr>
      <w:r>
        <w:rPr>
          <w:sz w:val="24"/>
        </w:rPr>
        <w:t xml:space="preserve"> </w:t>
      </w:r>
      <w:r w:rsidR="000E0B25" w:rsidRPr="004452CE">
        <w:rPr>
          <w:sz w:val="24"/>
        </w:rPr>
        <w:t>In addition</w:t>
      </w:r>
      <w:r w:rsidR="008237FA" w:rsidRPr="004452CE">
        <w:rPr>
          <w:sz w:val="24"/>
        </w:rPr>
        <w:t xml:space="preserve">, you will also earn some money in the game, but the amount of </w:t>
      </w:r>
      <w:r w:rsidR="00C822CB" w:rsidRPr="004452CE">
        <w:rPr>
          <w:sz w:val="24"/>
        </w:rPr>
        <w:t xml:space="preserve">your earnings </w:t>
      </w:r>
      <w:r w:rsidR="008237FA" w:rsidRPr="004452CE">
        <w:rPr>
          <w:sz w:val="24"/>
        </w:rPr>
        <w:t>depend</w:t>
      </w:r>
      <w:r w:rsidR="00150DE4" w:rsidRPr="004452CE">
        <w:rPr>
          <w:sz w:val="24"/>
        </w:rPr>
        <w:t>s</w:t>
      </w:r>
      <w:r w:rsidR="008237FA" w:rsidRPr="004452CE">
        <w:rPr>
          <w:sz w:val="24"/>
        </w:rPr>
        <w:t xml:space="preserve"> on your decisions in the game. The money you earn in the game will not be paid to you today. Instead, we will make the payment</w:t>
      </w:r>
      <w:r w:rsidR="007F64AA" w:rsidRPr="004452CE">
        <w:rPr>
          <w:sz w:val="24"/>
        </w:rPr>
        <w:t xml:space="preserve"> tomorrow or one year later</w:t>
      </w:r>
      <w:r w:rsidR="008237FA" w:rsidRPr="004452CE">
        <w:rPr>
          <w:sz w:val="24"/>
        </w:rPr>
        <w:t xml:space="preserve">. </w:t>
      </w:r>
    </w:p>
    <w:p w14:paraId="006CC0DD" w14:textId="79F5CF31" w:rsidR="008237FA" w:rsidRPr="004452CE" w:rsidRDefault="008D1FAF" w:rsidP="008237FA">
      <w:pPr>
        <w:spacing w:before="120" w:after="120"/>
        <w:ind w:firstLine="240"/>
        <w:jc w:val="both"/>
        <w:rPr>
          <w:sz w:val="24"/>
        </w:rPr>
      </w:pPr>
      <w:r>
        <w:rPr>
          <w:sz w:val="24"/>
        </w:rPr>
        <w:t xml:space="preserve"> </w:t>
      </w:r>
      <w:r w:rsidR="008237FA" w:rsidRPr="004452CE">
        <w:rPr>
          <w:sz w:val="24"/>
        </w:rPr>
        <w:t xml:space="preserve">After finishing the whole survey, we will sign this </w:t>
      </w:r>
      <w:r w:rsidR="007F64AA" w:rsidRPr="004452CE">
        <w:rPr>
          <w:sz w:val="24"/>
        </w:rPr>
        <w:t xml:space="preserve">IOU note </w:t>
      </w:r>
      <w:r w:rsidR="008237FA" w:rsidRPr="004452CE">
        <w:rPr>
          <w:sz w:val="24"/>
        </w:rPr>
        <w:t>[</w:t>
      </w:r>
      <w:r w:rsidR="008237FA" w:rsidRPr="004452CE">
        <w:rPr>
          <w:i/>
          <w:sz w:val="24"/>
        </w:rPr>
        <w:t xml:space="preserve">show the </w:t>
      </w:r>
      <w:r w:rsidR="007F64AA" w:rsidRPr="004452CE">
        <w:rPr>
          <w:i/>
          <w:sz w:val="24"/>
        </w:rPr>
        <w:t xml:space="preserve">note </w:t>
      </w:r>
      <w:r w:rsidR="008237FA" w:rsidRPr="004452CE">
        <w:rPr>
          <w:i/>
          <w:sz w:val="24"/>
        </w:rPr>
        <w:t>to the subject</w:t>
      </w:r>
      <w:r w:rsidR="008237FA" w:rsidRPr="004452CE">
        <w:rPr>
          <w:sz w:val="24"/>
        </w:rPr>
        <w:t>],</w:t>
      </w:r>
      <w:r w:rsidR="007F64AA" w:rsidRPr="004452CE">
        <w:t xml:space="preserve"> </w:t>
      </w:r>
      <w:r w:rsidR="007F64AA" w:rsidRPr="004452CE">
        <w:rPr>
          <w:sz w:val="24"/>
        </w:rPr>
        <w:t>which says how much money we owe you and when we will pay you</w:t>
      </w:r>
      <w:r w:rsidR="008237FA" w:rsidRPr="004452CE">
        <w:rPr>
          <w:sz w:val="24"/>
        </w:rPr>
        <w:t xml:space="preserve">. This </w:t>
      </w:r>
      <w:r w:rsidR="007F64AA" w:rsidRPr="004452CE">
        <w:rPr>
          <w:sz w:val="24"/>
        </w:rPr>
        <w:t xml:space="preserve">note has </w:t>
      </w:r>
      <w:r w:rsidR="008237FA" w:rsidRPr="004452CE">
        <w:rPr>
          <w:sz w:val="24"/>
        </w:rPr>
        <w:t xml:space="preserve">the signature </w:t>
      </w:r>
      <w:r w:rsidR="008237FA" w:rsidRPr="004452CE">
        <w:rPr>
          <w:sz w:val="24"/>
        </w:rPr>
        <w:lastRenderedPageBreak/>
        <w:t xml:space="preserve">and contact details of our supervisor. You are most welcome to contact our supervisor in case the payment fails to reach you in due course. </w:t>
      </w:r>
    </w:p>
    <w:p w14:paraId="672F86E5" w14:textId="701F7C44" w:rsidR="008237FA" w:rsidRPr="004452CE" w:rsidRDefault="00053582" w:rsidP="008237FA">
      <w:pPr>
        <w:spacing w:before="120" w:after="120"/>
        <w:ind w:firstLine="240"/>
        <w:jc w:val="both"/>
        <w:rPr>
          <w:sz w:val="24"/>
        </w:rPr>
      </w:pPr>
      <w:r>
        <w:rPr>
          <w:sz w:val="24"/>
        </w:rPr>
        <w:t xml:space="preserve"> </w:t>
      </w:r>
      <w:r w:rsidR="008237FA" w:rsidRPr="004452CE">
        <w:rPr>
          <w:sz w:val="24"/>
        </w:rPr>
        <w:t>We will make the payment directly to your bank account or by post</w:t>
      </w:r>
      <w:r w:rsidR="007F64AA" w:rsidRPr="004452CE">
        <w:rPr>
          <w:sz w:val="24"/>
        </w:rPr>
        <w:t>al</w:t>
      </w:r>
      <w:r w:rsidR="008237FA" w:rsidRPr="004452CE">
        <w:rPr>
          <w:sz w:val="24"/>
        </w:rPr>
        <w:t xml:space="preserve"> order, if you are willing to </w:t>
      </w:r>
      <w:r w:rsidR="007F64AA" w:rsidRPr="004452CE">
        <w:rPr>
          <w:sz w:val="24"/>
        </w:rPr>
        <w:t xml:space="preserve">give </w:t>
      </w:r>
      <w:r w:rsidR="008237FA" w:rsidRPr="004452CE">
        <w:rPr>
          <w:sz w:val="24"/>
        </w:rPr>
        <w:t>us your bank account or your post</w:t>
      </w:r>
      <w:r w:rsidR="007F64AA" w:rsidRPr="004452CE">
        <w:rPr>
          <w:sz w:val="24"/>
        </w:rPr>
        <w:t>al</w:t>
      </w:r>
      <w:r w:rsidR="008237FA" w:rsidRPr="004452CE">
        <w:rPr>
          <w:sz w:val="24"/>
        </w:rPr>
        <w:t xml:space="preserve"> address [</w:t>
      </w:r>
      <w:r w:rsidR="008237FA" w:rsidRPr="004452CE">
        <w:rPr>
          <w:i/>
          <w:sz w:val="24"/>
        </w:rPr>
        <w:t xml:space="preserve">show the </w:t>
      </w:r>
      <w:r w:rsidR="007F64AA" w:rsidRPr="004452CE">
        <w:rPr>
          <w:i/>
          <w:sz w:val="24"/>
        </w:rPr>
        <w:t xml:space="preserve">deposit </w:t>
      </w:r>
      <w:r w:rsidR="008237FA" w:rsidRPr="004452CE">
        <w:rPr>
          <w:i/>
          <w:sz w:val="24"/>
        </w:rPr>
        <w:t>slip and post</w:t>
      </w:r>
      <w:r w:rsidR="00D51BF5" w:rsidRPr="004452CE">
        <w:rPr>
          <w:i/>
          <w:sz w:val="24"/>
        </w:rPr>
        <w:t>al</w:t>
      </w:r>
      <w:r w:rsidR="008237FA" w:rsidRPr="004452CE">
        <w:rPr>
          <w:i/>
          <w:sz w:val="24"/>
        </w:rPr>
        <w:t xml:space="preserve"> order to the subject</w:t>
      </w:r>
      <w:r w:rsidR="008237FA" w:rsidRPr="004452CE">
        <w:rPr>
          <w:sz w:val="24"/>
        </w:rPr>
        <w:t xml:space="preserve">]. </w:t>
      </w:r>
    </w:p>
    <w:p w14:paraId="2556EA44" w14:textId="02EF31E5" w:rsidR="008237FA" w:rsidRPr="004452CE" w:rsidRDefault="00053582" w:rsidP="008237FA">
      <w:pPr>
        <w:spacing w:before="120" w:after="120"/>
        <w:ind w:firstLine="240"/>
        <w:jc w:val="both"/>
        <w:rPr>
          <w:sz w:val="24"/>
        </w:rPr>
      </w:pPr>
      <w:r>
        <w:rPr>
          <w:sz w:val="24"/>
        </w:rPr>
        <w:t xml:space="preserve"> </w:t>
      </w:r>
      <w:r w:rsidR="008237FA" w:rsidRPr="004452CE">
        <w:rPr>
          <w:sz w:val="24"/>
        </w:rPr>
        <w:t>The money you earn in the game will be paid to you at an exchange rate of 1:20</w:t>
      </w:r>
      <w:r w:rsidR="00BA0D9C" w:rsidRPr="004452CE">
        <w:rPr>
          <w:sz w:val="24"/>
        </w:rPr>
        <w:t>0</w:t>
      </w:r>
      <w:r w:rsidR="008237FA" w:rsidRPr="004452CE">
        <w:rPr>
          <w:sz w:val="24"/>
        </w:rPr>
        <w:t>. For example, if you earn 2</w:t>
      </w:r>
      <w:r w:rsidR="00BA0D9C" w:rsidRPr="004452CE">
        <w:rPr>
          <w:sz w:val="24"/>
        </w:rPr>
        <w:t>0</w:t>
      </w:r>
      <w:r w:rsidR="008237FA" w:rsidRPr="004452CE">
        <w:rPr>
          <w:sz w:val="24"/>
        </w:rPr>
        <w:t>,000 in the game, we will actually pay you CNY 100; if you earn 1</w:t>
      </w:r>
      <w:r w:rsidR="00A14D1F" w:rsidRPr="004452CE">
        <w:rPr>
          <w:sz w:val="24"/>
        </w:rPr>
        <w:t>0</w:t>
      </w:r>
      <w:r w:rsidR="008237FA" w:rsidRPr="004452CE">
        <w:rPr>
          <w:sz w:val="24"/>
        </w:rPr>
        <w:t xml:space="preserve">,000 in the game, we will actually pay you CNY 50. </w:t>
      </w:r>
    </w:p>
    <w:p w14:paraId="1266074D" w14:textId="77777777" w:rsidR="008237FA" w:rsidRPr="004452CE" w:rsidRDefault="008237FA" w:rsidP="008237FA">
      <w:pPr>
        <w:spacing w:before="120" w:after="120"/>
        <w:ind w:firstLine="240"/>
        <w:jc w:val="both"/>
        <w:rPr>
          <w:sz w:val="24"/>
        </w:rPr>
      </w:pPr>
    </w:p>
    <w:p w14:paraId="6F32CB38" w14:textId="15529A83" w:rsidR="008237FA" w:rsidRPr="004452CE" w:rsidRDefault="00345E65" w:rsidP="008237FA">
      <w:pPr>
        <w:spacing w:before="120" w:after="120"/>
        <w:ind w:firstLine="240"/>
        <w:jc w:val="both"/>
        <w:rPr>
          <w:sz w:val="24"/>
        </w:rPr>
      </w:pPr>
      <w:r>
        <w:rPr>
          <w:sz w:val="24"/>
        </w:rPr>
        <w:t xml:space="preserve"> </w:t>
      </w:r>
      <w:r w:rsidR="008237FA" w:rsidRPr="004452CE">
        <w:rPr>
          <w:sz w:val="24"/>
        </w:rPr>
        <w:t xml:space="preserve">Now we will start </w:t>
      </w:r>
      <w:r w:rsidR="00A14D1F" w:rsidRPr="004452CE">
        <w:rPr>
          <w:sz w:val="24"/>
        </w:rPr>
        <w:t xml:space="preserve">explaining </w:t>
      </w:r>
      <w:r w:rsidR="008237FA" w:rsidRPr="004452CE">
        <w:rPr>
          <w:sz w:val="24"/>
        </w:rPr>
        <w:t xml:space="preserve">the rules of the game. Please pay attention when </w:t>
      </w:r>
      <w:r w:rsidR="00667262" w:rsidRPr="004452CE">
        <w:rPr>
          <w:sz w:val="24"/>
        </w:rPr>
        <w:t xml:space="preserve">we </w:t>
      </w:r>
      <w:r w:rsidR="008237FA" w:rsidRPr="004452CE">
        <w:rPr>
          <w:sz w:val="24"/>
        </w:rPr>
        <w:t xml:space="preserve">describe the rules. Please feel free to raise questions whenever needed. </w:t>
      </w:r>
    </w:p>
    <w:p w14:paraId="0AAB10AB" w14:textId="77777777" w:rsidR="008237FA" w:rsidRPr="004452CE" w:rsidRDefault="008237FA" w:rsidP="008237FA">
      <w:pPr>
        <w:spacing w:before="120" w:after="120"/>
        <w:jc w:val="both"/>
        <w:rPr>
          <w:sz w:val="24"/>
        </w:rPr>
      </w:pPr>
    </w:p>
    <w:p w14:paraId="5FAB2432" w14:textId="77777777" w:rsidR="008237FA" w:rsidRPr="004452CE" w:rsidRDefault="008237FA" w:rsidP="00707694">
      <w:pPr>
        <w:spacing w:before="240" w:after="120"/>
        <w:rPr>
          <w:b/>
          <w:sz w:val="24"/>
          <w:szCs w:val="24"/>
        </w:rPr>
      </w:pPr>
      <w:r w:rsidRPr="004452CE">
        <w:rPr>
          <w:b/>
          <w:sz w:val="24"/>
          <w:szCs w:val="24"/>
        </w:rPr>
        <w:t>[2   Auction Rules]</w:t>
      </w:r>
    </w:p>
    <w:p w14:paraId="43987538" w14:textId="77777777" w:rsidR="008237FA" w:rsidRPr="004452CE" w:rsidRDefault="008237FA" w:rsidP="008237FA">
      <w:pPr>
        <w:spacing w:before="120" w:after="120"/>
        <w:jc w:val="both"/>
        <w:rPr>
          <w:sz w:val="24"/>
        </w:rPr>
      </w:pPr>
      <w:r w:rsidRPr="004452CE">
        <w:rPr>
          <w:sz w:val="24"/>
        </w:rPr>
        <w:t>Now you have received two</w:t>
      </w:r>
      <w:r w:rsidR="00491403" w:rsidRPr="004452CE">
        <w:rPr>
          <w:sz w:val="24"/>
        </w:rPr>
        <w:t xml:space="preserve"> handouts</w:t>
      </w:r>
      <w:r w:rsidRPr="004452CE">
        <w:rPr>
          <w:sz w:val="24"/>
        </w:rPr>
        <w:t xml:space="preserve">. One </w:t>
      </w:r>
      <w:r w:rsidR="00720F89" w:rsidRPr="004452CE">
        <w:rPr>
          <w:sz w:val="24"/>
        </w:rPr>
        <w:t xml:space="preserve">of them </w:t>
      </w:r>
      <w:r w:rsidRPr="004452CE">
        <w:rPr>
          <w:sz w:val="24"/>
        </w:rPr>
        <w:t>is black and white [</w:t>
      </w:r>
      <w:r w:rsidRPr="004452CE">
        <w:rPr>
          <w:i/>
          <w:sz w:val="24"/>
        </w:rPr>
        <w:t>show the information sheet to the subject</w:t>
      </w:r>
      <w:r w:rsidRPr="004452CE">
        <w:rPr>
          <w:sz w:val="24"/>
        </w:rPr>
        <w:t xml:space="preserve">], which contains all the information </w:t>
      </w:r>
      <w:r w:rsidR="005A1EA4" w:rsidRPr="004452CE">
        <w:rPr>
          <w:sz w:val="24"/>
        </w:rPr>
        <w:t xml:space="preserve">that </w:t>
      </w:r>
      <w:r w:rsidRPr="004452CE">
        <w:rPr>
          <w:sz w:val="24"/>
        </w:rPr>
        <w:t xml:space="preserve">you need to participate in the game. The other </w:t>
      </w:r>
      <w:r w:rsidR="00736A70" w:rsidRPr="004452CE">
        <w:rPr>
          <w:sz w:val="24"/>
        </w:rPr>
        <w:t xml:space="preserve">one has colours </w:t>
      </w:r>
      <w:r w:rsidRPr="004452CE">
        <w:rPr>
          <w:sz w:val="24"/>
        </w:rPr>
        <w:t>[</w:t>
      </w:r>
      <w:r w:rsidRPr="004452CE">
        <w:rPr>
          <w:i/>
          <w:sz w:val="24"/>
        </w:rPr>
        <w:t>show the decision sheet to the subject</w:t>
      </w:r>
      <w:r w:rsidRPr="004452CE">
        <w:rPr>
          <w:sz w:val="24"/>
        </w:rPr>
        <w:t xml:space="preserve">], which is for you to write down your decisions in the game. </w:t>
      </w:r>
    </w:p>
    <w:p w14:paraId="4AD5C421" w14:textId="30A7514B" w:rsidR="008237FA" w:rsidRPr="004452CE" w:rsidRDefault="00551ABE" w:rsidP="008237FA">
      <w:pPr>
        <w:spacing w:before="120" w:after="120"/>
        <w:ind w:firstLine="240"/>
        <w:jc w:val="both"/>
        <w:rPr>
          <w:sz w:val="24"/>
        </w:rPr>
      </w:pPr>
      <w:r>
        <w:rPr>
          <w:sz w:val="24"/>
        </w:rPr>
        <w:t xml:space="preserve"> </w:t>
      </w:r>
      <w:r w:rsidR="008237FA" w:rsidRPr="004452CE">
        <w:rPr>
          <w:sz w:val="24"/>
        </w:rPr>
        <w:t>You will participate in the game together with seven other villagers</w:t>
      </w:r>
      <w:r w:rsidR="00736A70" w:rsidRPr="004452CE">
        <w:rPr>
          <w:sz w:val="24"/>
        </w:rPr>
        <w:t xml:space="preserve"> from your village</w:t>
      </w:r>
      <w:r w:rsidR="008237FA" w:rsidRPr="004452CE">
        <w:rPr>
          <w:sz w:val="24"/>
        </w:rPr>
        <w:t xml:space="preserve">. </w:t>
      </w:r>
      <w:r w:rsidR="00802850" w:rsidRPr="004452CE">
        <w:rPr>
          <w:sz w:val="24"/>
        </w:rPr>
        <w:t xml:space="preserve">You </w:t>
      </w:r>
      <w:r w:rsidR="008237FA" w:rsidRPr="004452CE">
        <w:rPr>
          <w:sz w:val="24"/>
        </w:rPr>
        <w:t xml:space="preserve">and the </w:t>
      </w:r>
      <w:r w:rsidR="00802850" w:rsidRPr="004452CE">
        <w:rPr>
          <w:sz w:val="24"/>
        </w:rPr>
        <w:t xml:space="preserve">other </w:t>
      </w:r>
      <w:r w:rsidR="008237FA" w:rsidRPr="004452CE">
        <w:rPr>
          <w:sz w:val="24"/>
        </w:rPr>
        <w:t xml:space="preserve">seven villagers were randomly selected. </w:t>
      </w:r>
    </w:p>
    <w:p w14:paraId="05D1F737" w14:textId="77777777" w:rsidR="008237FA" w:rsidRPr="004452CE" w:rsidRDefault="008237FA" w:rsidP="008237FA">
      <w:pPr>
        <w:spacing w:before="120" w:after="120"/>
        <w:ind w:firstLine="240"/>
        <w:jc w:val="both"/>
        <w:rPr>
          <w:sz w:val="24"/>
        </w:rPr>
      </w:pPr>
    </w:p>
    <w:p w14:paraId="6305A88F" w14:textId="1DE67746" w:rsidR="008237FA" w:rsidRPr="004452CE" w:rsidRDefault="00551ABE" w:rsidP="008237FA">
      <w:pPr>
        <w:spacing w:before="120" w:after="120"/>
        <w:ind w:firstLine="240"/>
        <w:jc w:val="both"/>
        <w:rPr>
          <w:sz w:val="24"/>
        </w:rPr>
      </w:pPr>
      <w:r>
        <w:rPr>
          <w:sz w:val="24"/>
        </w:rPr>
        <w:t xml:space="preserve"> </w:t>
      </w:r>
      <w:r w:rsidR="008237FA" w:rsidRPr="004452CE">
        <w:rPr>
          <w:sz w:val="24"/>
        </w:rPr>
        <w:t>Assume each of you has a forest</w:t>
      </w:r>
      <w:r w:rsidR="002D2B26" w:rsidRPr="004452CE">
        <w:rPr>
          <w:sz w:val="24"/>
        </w:rPr>
        <w:t xml:space="preserve"> </w:t>
      </w:r>
      <w:r w:rsidR="008237FA" w:rsidRPr="004452CE">
        <w:rPr>
          <w:sz w:val="24"/>
        </w:rPr>
        <w:t xml:space="preserve">plot, the area of which is one mu. </w:t>
      </w:r>
      <w:r w:rsidR="005C1C2B" w:rsidRPr="004452CE">
        <w:rPr>
          <w:sz w:val="24"/>
        </w:rPr>
        <w:t xml:space="preserve">Throughout the </w:t>
      </w:r>
      <w:r w:rsidR="008237FA" w:rsidRPr="004452CE">
        <w:rPr>
          <w:sz w:val="24"/>
        </w:rPr>
        <w:t xml:space="preserve">game </w:t>
      </w:r>
      <w:r w:rsidR="005C1C2B" w:rsidRPr="004452CE">
        <w:rPr>
          <w:sz w:val="24"/>
        </w:rPr>
        <w:t xml:space="preserve">we will </w:t>
      </w:r>
      <w:r w:rsidR="008237FA" w:rsidRPr="004452CE">
        <w:rPr>
          <w:sz w:val="24"/>
        </w:rPr>
        <w:t>follow this assumption, which might be different from the actual situation of your</w:t>
      </w:r>
      <w:r w:rsidR="002C3818" w:rsidRPr="004452CE">
        <w:rPr>
          <w:sz w:val="24"/>
        </w:rPr>
        <w:t xml:space="preserve"> forest lands</w:t>
      </w:r>
      <w:r w:rsidR="008237FA" w:rsidRPr="004452CE">
        <w:rPr>
          <w:sz w:val="24"/>
        </w:rPr>
        <w:t>. These forest</w:t>
      </w:r>
      <w:r w:rsidR="002D2B26" w:rsidRPr="004452CE">
        <w:rPr>
          <w:sz w:val="24"/>
        </w:rPr>
        <w:t xml:space="preserve"> </w:t>
      </w:r>
      <w:r w:rsidR="008237FA" w:rsidRPr="004452CE">
        <w:rPr>
          <w:sz w:val="24"/>
        </w:rPr>
        <w:t>plots are shown by this figure [</w:t>
      </w:r>
      <w:r w:rsidR="008237FA" w:rsidRPr="004452CE">
        <w:rPr>
          <w:i/>
          <w:sz w:val="24"/>
        </w:rPr>
        <w:t>show the information sheet to the subject</w:t>
      </w:r>
      <w:r w:rsidR="008237FA" w:rsidRPr="004452CE">
        <w:rPr>
          <w:sz w:val="24"/>
        </w:rPr>
        <w:t xml:space="preserve">]. </w:t>
      </w:r>
    </w:p>
    <w:p w14:paraId="6B205CE6" w14:textId="2D7A87C8" w:rsidR="008237FA" w:rsidRPr="004452CE" w:rsidRDefault="00551ABE" w:rsidP="008237FA">
      <w:pPr>
        <w:spacing w:before="120" w:after="120"/>
        <w:ind w:firstLine="240"/>
        <w:jc w:val="both"/>
        <w:rPr>
          <w:sz w:val="24"/>
        </w:rPr>
      </w:pPr>
      <w:r>
        <w:rPr>
          <w:sz w:val="24"/>
        </w:rPr>
        <w:t xml:space="preserve"> </w:t>
      </w:r>
      <w:r w:rsidR="008237FA" w:rsidRPr="004452CE">
        <w:rPr>
          <w:sz w:val="24"/>
        </w:rPr>
        <w:t>These forest</w:t>
      </w:r>
      <w:r w:rsidR="004324F2" w:rsidRPr="004452CE">
        <w:rPr>
          <w:sz w:val="24"/>
        </w:rPr>
        <w:t xml:space="preserve"> </w:t>
      </w:r>
      <w:r w:rsidR="008237FA" w:rsidRPr="004452CE">
        <w:rPr>
          <w:sz w:val="24"/>
        </w:rPr>
        <w:t>plots are different. Some of them only have one adjacent forest</w:t>
      </w:r>
      <w:r w:rsidR="004324F2" w:rsidRPr="004452CE">
        <w:rPr>
          <w:sz w:val="24"/>
        </w:rPr>
        <w:t xml:space="preserve"> </w:t>
      </w:r>
      <w:r w:rsidR="008237FA" w:rsidRPr="004452CE">
        <w:rPr>
          <w:sz w:val="24"/>
        </w:rPr>
        <w:t>plot. For example, Plot A is only next to this plot [</w:t>
      </w:r>
      <w:r w:rsidR="008237FA" w:rsidRPr="004452CE">
        <w:rPr>
          <w:i/>
          <w:sz w:val="24"/>
        </w:rPr>
        <w:t>point at Plots A and B in turn on the forestland grid</w:t>
      </w:r>
      <w:r w:rsidR="008237FA" w:rsidRPr="004452CE">
        <w:rPr>
          <w:sz w:val="24"/>
        </w:rPr>
        <w:t>]. Plots D, E and H are also like this [</w:t>
      </w:r>
      <w:r w:rsidR="008237FA" w:rsidRPr="004452CE">
        <w:rPr>
          <w:i/>
          <w:sz w:val="24"/>
        </w:rPr>
        <w:t>point at Plots D, E and H in turn on the forestland grid</w:t>
      </w:r>
      <w:r w:rsidR="008237FA" w:rsidRPr="004452CE">
        <w:rPr>
          <w:sz w:val="24"/>
        </w:rPr>
        <w:t>]. [</w:t>
      </w:r>
      <w:r w:rsidR="008237FA" w:rsidRPr="004452CE">
        <w:rPr>
          <w:i/>
          <w:sz w:val="24"/>
        </w:rPr>
        <w:t xml:space="preserve">Pause and ensure </w:t>
      </w:r>
      <w:r w:rsidR="00BA556C" w:rsidRPr="004452CE">
        <w:rPr>
          <w:i/>
          <w:sz w:val="24"/>
        </w:rPr>
        <w:t xml:space="preserve">that </w:t>
      </w:r>
      <w:r w:rsidR="008237FA" w:rsidRPr="004452CE">
        <w:rPr>
          <w:i/>
          <w:sz w:val="24"/>
        </w:rPr>
        <w:t>the subject fully understands before continu</w:t>
      </w:r>
      <w:r w:rsidR="00BA556C" w:rsidRPr="004452CE">
        <w:rPr>
          <w:i/>
          <w:sz w:val="24"/>
        </w:rPr>
        <w:t>ing</w:t>
      </w:r>
      <w:r w:rsidR="008237FA" w:rsidRPr="004452CE">
        <w:rPr>
          <w:i/>
          <w:sz w:val="24"/>
        </w:rPr>
        <w:t>.</w:t>
      </w:r>
      <w:r w:rsidR="008237FA" w:rsidRPr="004452CE">
        <w:rPr>
          <w:sz w:val="24"/>
        </w:rPr>
        <w:t>] The other forest</w:t>
      </w:r>
      <w:r w:rsidR="00BA556C" w:rsidRPr="004452CE">
        <w:rPr>
          <w:sz w:val="24"/>
        </w:rPr>
        <w:t xml:space="preserve"> </w:t>
      </w:r>
      <w:r w:rsidR="008237FA" w:rsidRPr="004452CE">
        <w:rPr>
          <w:sz w:val="24"/>
        </w:rPr>
        <w:t>plots have three adjacent forest</w:t>
      </w:r>
      <w:r w:rsidR="00BA556C" w:rsidRPr="004452CE">
        <w:rPr>
          <w:sz w:val="24"/>
        </w:rPr>
        <w:t xml:space="preserve"> </w:t>
      </w:r>
      <w:r w:rsidR="008237FA" w:rsidRPr="004452CE">
        <w:rPr>
          <w:sz w:val="24"/>
        </w:rPr>
        <w:t>plots. For example, Plot B is next to these three plots [</w:t>
      </w:r>
      <w:r w:rsidR="008237FA" w:rsidRPr="004452CE">
        <w:rPr>
          <w:i/>
          <w:sz w:val="24"/>
        </w:rPr>
        <w:t>point at Plots B, A, C and F in turn on the forestland grid</w:t>
      </w:r>
      <w:r w:rsidR="008237FA" w:rsidRPr="004452CE">
        <w:rPr>
          <w:sz w:val="24"/>
        </w:rPr>
        <w:t>]. Plots C, F and G are also like this [</w:t>
      </w:r>
      <w:r w:rsidR="008237FA" w:rsidRPr="004452CE">
        <w:rPr>
          <w:i/>
          <w:sz w:val="24"/>
        </w:rPr>
        <w:t>point at Plots C, F and G in turn on the forestland grid</w:t>
      </w:r>
      <w:r w:rsidR="008237FA" w:rsidRPr="004452CE">
        <w:rPr>
          <w:sz w:val="24"/>
        </w:rPr>
        <w:t>]. [</w:t>
      </w:r>
      <w:r w:rsidR="008237FA" w:rsidRPr="004452CE">
        <w:rPr>
          <w:i/>
          <w:sz w:val="24"/>
        </w:rPr>
        <w:t xml:space="preserve">Pause and ensure </w:t>
      </w:r>
      <w:r w:rsidR="00912E2C" w:rsidRPr="004452CE">
        <w:rPr>
          <w:i/>
          <w:sz w:val="24"/>
        </w:rPr>
        <w:t xml:space="preserve">that </w:t>
      </w:r>
      <w:r w:rsidR="008237FA" w:rsidRPr="004452CE">
        <w:rPr>
          <w:i/>
          <w:sz w:val="24"/>
        </w:rPr>
        <w:t>the subject fully understands before continu</w:t>
      </w:r>
      <w:r w:rsidR="00912E2C" w:rsidRPr="004452CE">
        <w:rPr>
          <w:i/>
          <w:sz w:val="24"/>
        </w:rPr>
        <w:t>ing</w:t>
      </w:r>
      <w:r w:rsidR="008237FA" w:rsidRPr="004452CE">
        <w:rPr>
          <w:i/>
          <w:sz w:val="24"/>
        </w:rPr>
        <w:t>.</w:t>
      </w:r>
      <w:r w:rsidR="008237FA" w:rsidRPr="004452CE">
        <w:rPr>
          <w:sz w:val="24"/>
        </w:rPr>
        <w:t xml:space="preserve">] </w:t>
      </w:r>
    </w:p>
    <w:p w14:paraId="5398D36C" w14:textId="50B7C4D8" w:rsidR="008237FA" w:rsidRPr="004452CE" w:rsidRDefault="00551ABE" w:rsidP="008237FA">
      <w:pPr>
        <w:spacing w:before="120" w:after="120"/>
        <w:ind w:firstLine="240"/>
        <w:jc w:val="both"/>
        <w:rPr>
          <w:sz w:val="24"/>
        </w:rPr>
      </w:pPr>
      <w:r>
        <w:rPr>
          <w:sz w:val="24"/>
        </w:rPr>
        <w:t xml:space="preserve"> </w:t>
      </w:r>
      <w:r w:rsidR="00F05738" w:rsidRPr="004452CE">
        <w:rPr>
          <w:sz w:val="24"/>
        </w:rPr>
        <w:t>In addition</w:t>
      </w:r>
      <w:r w:rsidR="008237FA" w:rsidRPr="004452CE">
        <w:rPr>
          <w:sz w:val="24"/>
        </w:rPr>
        <w:t xml:space="preserve">, </w:t>
      </w:r>
      <w:r w:rsidR="00CE0190" w:rsidRPr="004452CE">
        <w:rPr>
          <w:sz w:val="24"/>
        </w:rPr>
        <w:t xml:space="preserve">there are different </w:t>
      </w:r>
      <w:r w:rsidR="006A3096" w:rsidRPr="004452CE">
        <w:rPr>
          <w:sz w:val="24"/>
        </w:rPr>
        <w:t xml:space="preserve">types of </w:t>
      </w:r>
      <w:r w:rsidR="00CE0190" w:rsidRPr="004452CE">
        <w:rPr>
          <w:sz w:val="24"/>
        </w:rPr>
        <w:t xml:space="preserve">trees on </w:t>
      </w:r>
      <w:r w:rsidR="008237FA" w:rsidRPr="004452CE">
        <w:rPr>
          <w:sz w:val="24"/>
        </w:rPr>
        <w:t xml:space="preserve">these plots, which </w:t>
      </w:r>
      <w:r w:rsidR="00AE6CF2" w:rsidRPr="004452CE">
        <w:rPr>
          <w:sz w:val="24"/>
        </w:rPr>
        <w:t xml:space="preserve">have </w:t>
      </w:r>
      <w:r w:rsidR="008237FA" w:rsidRPr="004452CE">
        <w:rPr>
          <w:sz w:val="24"/>
        </w:rPr>
        <w:t xml:space="preserve">different </w:t>
      </w:r>
      <w:r w:rsidR="00AE6CF2" w:rsidRPr="004452CE">
        <w:rPr>
          <w:sz w:val="24"/>
        </w:rPr>
        <w:t xml:space="preserve">values </w:t>
      </w:r>
      <w:r w:rsidR="008237FA" w:rsidRPr="004452CE">
        <w:rPr>
          <w:sz w:val="24"/>
        </w:rPr>
        <w:t xml:space="preserve">if </w:t>
      </w:r>
      <w:r w:rsidR="00FC7C9D" w:rsidRPr="004452CE">
        <w:rPr>
          <w:sz w:val="24"/>
        </w:rPr>
        <w:t xml:space="preserve">chopped down </w:t>
      </w:r>
      <w:r w:rsidR="008237FA" w:rsidRPr="004452CE">
        <w:rPr>
          <w:sz w:val="24"/>
        </w:rPr>
        <w:t>and sold [</w:t>
      </w:r>
      <w:r w:rsidR="008237FA" w:rsidRPr="004452CE">
        <w:rPr>
          <w:i/>
          <w:sz w:val="24"/>
        </w:rPr>
        <w:t>point at the values in the forestland features table</w:t>
      </w:r>
      <w:r w:rsidR="008237FA" w:rsidRPr="004452CE">
        <w:rPr>
          <w:sz w:val="24"/>
        </w:rPr>
        <w:t xml:space="preserve">]. </w:t>
      </w:r>
    </w:p>
    <w:p w14:paraId="28F3B76B" w14:textId="35076D5C" w:rsidR="008237FA" w:rsidRPr="004452CE" w:rsidRDefault="00551ABE" w:rsidP="008237FA">
      <w:pPr>
        <w:spacing w:before="120" w:after="120"/>
        <w:ind w:firstLine="240"/>
        <w:jc w:val="both"/>
        <w:rPr>
          <w:sz w:val="24"/>
        </w:rPr>
      </w:pPr>
      <w:r>
        <w:rPr>
          <w:sz w:val="24"/>
        </w:rPr>
        <w:t xml:space="preserve"> </w:t>
      </w:r>
      <w:r w:rsidR="008237FA" w:rsidRPr="004452CE">
        <w:rPr>
          <w:sz w:val="24"/>
        </w:rPr>
        <w:t>Your forest</w:t>
      </w:r>
      <w:r w:rsidR="00F05738" w:rsidRPr="004452CE">
        <w:rPr>
          <w:sz w:val="24"/>
        </w:rPr>
        <w:t xml:space="preserve"> </w:t>
      </w:r>
      <w:r w:rsidR="008237FA" w:rsidRPr="004452CE">
        <w:rPr>
          <w:sz w:val="24"/>
        </w:rPr>
        <w:t xml:space="preserve">plot is </w:t>
      </w:r>
      <w:r w:rsidR="00F05738" w:rsidRPr="004452CE">
        <w:rPr>
          <w:sz w:val="24"/>
        </w:rPr>
        <w:t xml:space="preserve">in </w:t>
      </w:r>
      <w:r w:rsidR="008237FA" w:rsidRPr="004452CE">
        <w:rPr>
          <w:sz w:val="24"/>
        </w:rPr>
        <w:t>one of the eight situations [</w:t>
      </w:r>
      <w:r w:rsidR="008237FA" w:rsidRPr="004452CE">
        <w:rPr>
          <w:i/>
          <w:sz w:val="24"/>
        </w:rPr>
        <w:t>show the forestland features table to the subject</w:t>
      </w:r>
      <w:r w:rsidR="008237FA" w:rsidRPr="004452CE">
        <w:rPr>
          <w:sz w:val="24"/>
        </w:rPr>
        <w:t xml:space="preserve">], but for now we do not know exactly which situation </w:t>
      </w:r>
      <w:r w:rsidR="00D1290D" w:rsidRPr="004452CE">
        <w:rPr>
          <w:sz w:val="24"/>
        </w:rPr>
        <w:t xml:space="preserve">characterises </w:t>
      </w:r>
      <w:r w:rsidR="008237FA" w:rsidRPr="004452CE">
        <w:rPr>
          <w:sz w:val="24"/>
        </w:rPr>
        <w:t>your forest</w:t>
      </w:r>
      <w:r w:rsidR="000758DD" w:rsidRPr="004452CE">
        <w:rPr>
          <w:sz w:val="24"/>
        </w:rPr>
        <w:t xml:space="preserve"> </w:t>
      </w:r>
      <w:r w:rsidR="008237FA" w:rsidRPr="004452CE">
        <w:rPr>
          <w:sz w:val="24"/>
        </w:rPr>
        <w:t xml:space="preserve">plot. The </w:t>
      </w:r>
      <w:r w:rsidR="008237FA" w:rsidRPr="004452CE">
        <w:rPr>
          <w:sz w:val="24"/>
        </w:rPr>
        <w:lastRenderedPageBreak/>
        <w:t>other</w:t>
      </w:r>
      <w:r w:rsidR="00C83399" w:rsidRPr="004452CE">
        <w:rPr>
          <w:sz w:val="24"/>
        </w:rPr>
        <w:t xml:space="preserve"> seven villager</w:t>
      </w:r>
      <w:r w:rsidR="008237FA" w:rsidRPr="004452CE">
        <w:rPr>
          <w:sz w:val="24"/>
        </w:rPr>
        <w:t>s’ forest</w:t>
      </w:r>
      <w:r w:rsidR="000758DD" w:rsidRPr="004452CE">
        <w:rPr>
          <w:sz w:val="24"/>
        </w:rPr>
        <w:t xml:space="preserve"> </w:t>
      </w:r>
      <w:r w:rsidR="008237FA" w:rsidRPr="004452CE">
        <w:rPr>
          <w:sz w:val="24"/>
        </w:rPr>
        <w:t xml:space="preserve">plots are </w:t>
      </w:r>
      <w:r w:rsidR="005A3DE8" w:rsidRPr="004452CE">
        <w:rPr>
          <w:sz w:val="24"/>
        </w:rPr>
        <w:t xml:space="preserve">characterised by </w:t>
      </w:r>
      <w:r w:rsidR="00DE48BA">
        <w:rPr>
          <w:rFonts w:hint="eastAsia"/>
          <w:sz w:val="24"/>
        </w:rPr>
        <w:t xml:space="preserve">the other seven </w:t>
      </w:r>
      <w:r w:rsidR="008237FA" w:rsidRPr="004452CE">
        <w:rPr>
          <w:sz w:val="24"/>
        </w:rPr>
        <w:t>situations</w:t>
      </w:r>
      <w:r w:rsidR="00DE48BA">
        <w:rPr>
          <w:rFonts w:hint="eastAsia"/>
          <w:sz w:val="24"/>
        </w:rPr>
        <w:t xml:space="preserve"> that are different from yours</w:t>
      </w:r>
      <w:r w:rsidR="008237FA" w:rsidRPr="004452CE">
        <w:rPr>
          <w:sz w:val="24"/>
        </w:rPr>
        <w:t xml:space="preserve">. After finishing the whole survey, we will </w:t>
      </w:r>
      <w:r w:rsidR="00C77B17" w:rsidRPr="004452CE">
        <w:rPr>
          <w:sz w:val="24"/>
        </w:rPr>
        <w:t xml:space="preserve">randomly </w:t>
      </w:r>
      <w:r w:rsidR="008237FA" w:rsidRPr="004452CE">
        <w:rPr>
          <w:sz w:val="24"/>
        </w:rPr>
        <w:t>decide the situation</w:t>
      </w:r>
      <w:r w:rsidR="003C780D" w:rsidRPr="004452CE">
        <w:rPr>
          <w:sz w:val="24"/>
        </w:rPr>
        <w:t xml:space="preserve"> that characterise</w:t>
      </w:r>
      <w:r w:rsidR="008237FA" w:rsidRPr="004452CE">
        <w:rPr>
          <w:sz w:val="24"/>
        </w:rPr>
        <w:t>s</w:t>
      </w:r>
      <w:r w:rsidR="003C780D" w:rsidRPr="004452CE">
        <w:rPr>
          <w:sz w:val="24"/>
        </w:rPr>
        <w:t xml:space="preserve"> the forest plot of each player</w:t>
      </w:r>
      <w:r w:rsidR="00E30C2E" w:rsidRPr="004452CE">
        <w:rPr>
          <w:sz w:val="24"/>
        </w:rPr>
        <w:t>, by drawing lots without replacement</w:t>
      </w:r>
      <w:r w:rsidR="008237FA" w:rsidRPr="004452CE">
        <w:rPr>
          <w:sz w:val="24"/>
        </w:rPr>
        <w:t xml:space="preserve">. </w:t>
      </w:r>
    </w:p>
    <w:p w14:paraId="28D04DE7" w14:textId="77777777" w:rsidR="008237FA" w:rsidRPr="004452CE" w:rsidRDefault="008237FA" w:rsidP="008237FA">
      <w:pPr>
        <w:spacing w:before="120" w:after="120"/>
        <w:ind w:firstLine="240"/>
        <w:jc w:val="both"/>
        <w:rPr>
          <w:sz w:val="24"/>
        </w:rPr>
      </w:pPr>
    </w:p>
    <w:p w14:paraId="5A495C13" w14:textId="6DE490B1" w:rsidR="008237FA" w:rsidRPr="004452CE" w:rsidRDefault="00C000BC" w:rsidP="008237FA">
      <w:pPr>
        <w:spacing w:before="120" w:after="120"/>
        <w:ind w:firstLine="240"/>
        <w:jc w:val="both"/>
        <w:rPr>
          <w:sz w:val="24"/>
        </w:rPr>
      </w:pPr>
      <w:r>
        <w:rPr>
          <w:sz w:val="24"/>
        </w:rPr>
        <w:t xml:space="preserve"> </w:t>
      </w:r>
      <w:r w:rsidR="006B01EA" w:rsidRPr="004452CE">
        <w:rPr>
          <w:sz w:val="24"/>
        </w:rPr>
        <w:t>Suppose your forest plot is like this [</w:t>
      </w:r>
      <w:r w:rsidR="006B01EA" w:rsidRPr="004452CE">
        <w:rPr>
          <w:i/>
          <w:sz w:val="24"/>
        </w:rPr>
        <w:t>point at the first situation in the forestland features table</w:t>
      </w:r>
      <w:r w:rsidR="006B01EA" w:rsidRPr="004452CE">
        <w:rPr>
          <w:sz w:val="24"/>
        </w:rPr>
        <w:t xml:space="preserve">]. </w:t>
      </w:r>
      <w:r w:rsidR="008237FA" w:rsidRPr="004452CE">
        <w:rPr>
          <w:sz w:val="24"/>
        </w:rPr>
        <w:t>You are planning to chop down the trees now and sell them for 1</w:t>
      </w:r>
      <w:r w:rsidR="006B01EA" w:rsidRPr="004452CE">
        <w:rPr>
          <w:sz w:val="24"/>
        </w:rPr>
        <w:t>0</w:t>
      </w:r>
      <w:r w:rsidR="008237FA" w:rsidRPr="004452CE">
        <w:rPr>
          <w:sz w:val="24"/>
        </w:rPr>
        <w:t xml:space="preserve">,000 </w:t>
      </w:r>
      <w:r w:rsidR="00926534" w:rsidRPr="004452CE">
        <w:rPr>
          <w:sz w:val="24"/>
        </w:rPr>
        <w:t>the next day</w:t>
      </w:r>
      <w:r w:rsidR="008237FA" w:rsidRPr="004452CE">
        <w:rPr>
          <w:sz w:val="24"/>
        </w:rPr>
        <w:t xml:space="preserve">. </w:t>
      </w:r>
    </w:p>
    <w:p w14:paraId="4B5E37D8" w14:textId="0FA9CEDD" w:rsidR="008237FA" w:rsidRPr="004452CE" w:rsidRDefault="00C000BC" w:rsidP="00C000BC">
      <w:pPr>
        <w:spacing w:before="120" w:after="120"/>
        <w:jc w:val="both"/>
        <w:rPr>
          <w:sz w:val="24"/>
        </w:rPr>
      </w:pPr>
      <w:r>
        <w:rPr>
          <w:sz w:val="24"/>
        </w:rPr>
        <w:t xml:space="preserve">     </w:t>
      </w:r>
      <w:r w:rsidR="008237FA" w:rsidRPr="004452CE">
        <w:rPr>
          <w:sz w:val="24"/>
        </w:rPr>
        <w:t xml:space="preserve">Now the government </w:t>
      </w:r>
      <w:r w:rsidR="0048155B" w:rsidRPr="004452CE">
        <w:rPr>
          <w:sz w:val="24"/>
        </w:rPr>
        <w:t xml:space="preserve">wants to select four </w:t>
      </w:r>
      <w:r w:rsidR="001F74B4" w:rsidRPr="004452CE">
        <w:rPr>
          <w:sz w:val="24"/>
        </w:rPr>
        <w:t xml:space="preserve">players </w:t>
      </w:r>
      <w:r w:rsidR="0048155B" w:rsidRPr="004452CE">
        <w:rPr>
          <w:sz w:val="24"/>
        </w:rPr>
        <w:t xml:space="preserve">into </w:t>
      </w:r>
      <w:r w:rsidR="008237FA" w:rsidRPr="004452CE">
        <w:rPr>
          <w:sz w:val="24"/>
        </w:rPr>
        <w:t xml:space="preserve">an ecological conservation programme. </w:t>
      </w:r>
      <w:r w:rsidR="00736107" w:rsidRPr="004452CE">
        <w:rPr>
          <w:sz w:val="24"/>
        </w:rPr>
        <w:t>If you are selected into the programme, you will be required to keep your trees standing for one year. In return, you will receive a compensation payment tomorrow. After one year, you can chop down your trees and sell them for 10,000</w:t>
      </w:r>
      <w:r w:rsidR="00997902" w:rsidRPr="004452CE">
        <w:rPr>
          <w:sz w:val="24"/>
        </w:rPr>
        <w:t xml:space="preserve"> [</w:t>
      </w:r>
      <w:r w:rsidR="00997902" w:rsidRPr="004452CE">
        <w:rPr>
          <w:i/>
          <w:sz w:val="24"/>
        </w:rPr>
        <w:t>point at the first situation in the forestland features table</w:t>
      </w:r>
      <w:r w:rsidR="00997902" w:rsidRPr="004452CE">
        <w:rPr>
          <w:sz w:val="24"/>
        </w:rPr>
        <w:t>]</w:t>
      </w:r>
      <w:r w:rsidR="00736107" w:rsidRPr="004452CE">
        <w:rPr>
          <w:sz w:val="24"/>
        </w:rPr>
        <w:t xml:space="preserve">. </w:t>
      </w:r>
      <w:r w:rsidR="008237FA" w:rsidRPr="004452CE">
        <w:rPr>
          <w:sz w:val="24"/>
        </w:rPr>
        <w:t xml:space="preserve">On this coloured sheet, please write down </w:t>
      </w:r>
      <w:r w:rsidR="00FA6B4F" w:rsidRPr="004452CE">
        <w:rPr>
          <w:sz w:val="24"/>
        </w:rPr>
        <w:t xml:space="preserve">how much compensation you </w:t>
      </w:r>
      <w:r w:rsidR="009F0187" w:rsidRPr="004452CE">
        <w:rPr>
          <w:sz w:val="24"/>
        </w:rPr>
        <w:t>want to receive</w:t>
      </w:r>
      <w:r w:rsidR="00FA6B4F" w:rsidRPr="004452CE">
        <w:rPr>
          <w:sz w:val="24"/>
        </w:rPr>
        <w:t xml:space="preserve"> [</w:t>
      </w:r>
      <w:r w:rsidR="00FA6B4F" w:rsidRPr="004452CE">
        <w:rPr>
          <w:i/>
          <w:sz w:val="24"/>
        </w:rPr>
        <w:t xml:space="preserve">point at the </w:t>
      </w:r>
      <w:r w:rsidR="003959DE" w:rsidRPr="004452CE">
        <w:rPr>
          <w:i/>
          <w:sz w:val="24"/>
        </w:rPr>
        <w:t xml:space="preserve">‘compensation’ column of the </w:t>
      </w:r>
      <w:r w:rsidR="00FA6B4F" w:rsidRPr="004452CE">
        <w:rPr>
          <w:i/>
          <w:sz w:val="24"/>
        </w:rPr>
        <w:t>forestland features table</w:t>
      </w:r>
      <w:r w:rsidR="00FA6B4F" w:rsidRPr="004452CE">
        <w:rPr>
          <w:sz w:val="24"/>
        </w:rPr>
        <w:t>]</w:t>
      </w:r>
      <w:r w:rsidR="008237FA" w:rsidRPr="004452CE">
        <w:rPr>
          <w:sz w:val="24"/>
        </w:rPr>
        <w:t>.  For example, suppose your forest</w:t>
      </w:r>
      <w:r w:rsidR="00A015FF" w:rsidRPr="004452CE">
        <w:rPr>
          <w:sz w:val="24"/>
        </w:rPr>
        <w:t xml:space="preserve"> </w:t>
      </w:r>
      <w:r w:rsidR="008237FA" w:rsidRPr="004452CE">
        <w:rPr>
          <w:sz w:val="24"/>
        </w:rPr>
        <w:t xml:space="preserve">plot is </w:t>
      </w:r>
      <w:r w:rsidR="00A015FF" w:rsidRPr="004452CE">
        <w:rPr>
          <w:sz w:val="24"/>
        </w:rPr>
        <w:t xml:space="preserve">like this </w:t>
      </w:r>
      <w:r w:rsidR="008237FA" w:rsidRPr="004452CE">
        <w:rPr>
          <w:sz w:val="24"/>
        </w:rPr>
        <w:t>[</w:t>
      </w:r>
      <w:r w:rsidR="008237FA" w:rsidRPr="004452CE">
        <w:rPr>
          <w:i/>
          <w:sz w:val="24"/>
        </w:rPr>
        <w:t>point at the first situation in the forestland features table</w:t>
      </w:r>
      <w:r w:rsidR="008237FA" w:rsidRPr="004452CE">
        <w:rPr>
          <w:sz w:val="24"/>
        </w:rPr>
        <w:t>], which is next to one forest</w:t>
      </w:r>
      <w:r w:rsidR="005F0B12" w:rsidRPr="004452CE">
        <w:rPr>
          <w:sz w:val="24"/>
        </w:rPr>
        <w:t xml:space="preserve"> </w:t>
      </w:r>
      <w:r w:rsidR="008237FA" w:rsidRPr="004452CE">
        <w:rPr>
          <w:sz w:val="24"/>
        </w:rPr>
        <w:t xml:space="preserve">plot </w:t>
      </w:r>
      <w:r w:rsidR="00477FE4" w:rsidRPr="004452CE">
        <w:rPr>
          <w:sz w:val="24"/>
        </w:rPr>
        <w:t>belonging to</w:t>
      </w:r>
      <w:r w:rsidR="003D589F" w:rsidRPr="004452CE">
        <w:rPr>
          <w:sz w:val="24"/>
        </w:rPr>
        <w:t xml:space="preserve"> another villager </w:t>
      </w:r>
      <w:r w:rsidR="008237FA" w:rsidRPr="004452CE">
        <w:rPr>
          <w:sz w:val="24"/>
        </w:rPr>
        <w:t xml:space="preserve">and </w:t>
      </w:r>
      <w:r w:rsidR="005F0B12" w:rsidRPr="004452CE">
        <w:rPr>
          <w:sz w:val="24"/>
        </w:rPr>
        <w:t xml:space="preserve">the trees are </w:t>
      </w:r>
      <w:r w:rsidR="008237FA" w:rsidRPr="004452CE">
        <w:rPr>
          <w:sz w:val="24"/>
        </w:rPr>
        <w:t>worth 1</w:t>
      </w:r>
      <w:r w:rsidR="00A015FF" w:rsidRPr="004452CE">
        <w:rPr>
          <w:sz w:val="24"/>
        </w:rPr>
        <w:t>0</w:t>
      </w:r>
      <w:r w:rsidR="008237FA" w:rsidRPr="004452CE">
        <w:rPr>
          <w:sz w:val="24"/>
        </w:rPr>
        <w:t xml:space="preserve">,000. If you </w:t>
      </w:r>
      <w:r w:rsidR="007D2A56" w:rsidRPr="004452CE">
        <w:rPr>
          <w:sz w:val="24"/>
        </w:rPr>
        <w:t xml:space="preserve">think you would have </w:t>
      </w:r>
      <w:r w:rsidR="00FD00E7" w:rsidRPr="004452CE">
        <w:rPr>
          <w:sz w:val="24"/>
        </w:rPr>
        <w:t xml:space="preserve">to receive 200 </w:t>
      </w:r>
      <w:r w:rsidR="00362E81" w:rsidRPr="004452CE">
        <w:rPr>
          <w:sz w:val="24"/>
        </w:rPr>
        <w:t xml:space="preserve">tomorrow </w:t>
      </w:r>
      <w:r w:rsidR="007D2A56" w:rsidRPr="004452CE">
        <w:rPr>
          <w:sz w:val="24"/>
        </w:rPr>
        <w:t>in</w:t>
      </w:r>
      <w:r w:rsidR="00C9744B" w:rsidRPr="004452CE">
        <w:rPr>
          <w:sz w:val="24"/>
        </w:rPr>
        <w:t xml:space="preserve"> </w:t>
      </w:r>
      <w:r w:rsidR="007D2A56" w:rsidRPr="004452CE">
        <w:rPr>
          <w:sz w:val="24"/>
        </w:rPr>
        <w:t>compensation</w:t>
      </w:r>
      <w:r w:rsidR="005F0B12" w:rsidRPr="004452CE">
        <w:rPr>
          <w:sz w:val="24"/>
        </w:rPr>
        <w:t xml:space="preserve"> </w:t>
      </w:r>
      <w:r w:rsidR="007D2A56" w:rsidRPr="004452CE">
        <w:rPr>
          <w:sz w:val="24"/>
        </w:rPr>
        <w:t xml:space="preserve">to </w:t>
      </w:r>
      <w:r w:rsidR="00046C24" w:rsidRPr="004452CE">
        <w:rPr>
          <w:sz w:val="24"/>
        </w:rPr>
        <w:t>make</w:t>
      </w:r>
      <w:r w:rsidR="005F0B12" w:rsidRPr="004452CE">
        <w:rPr>
          <w:sz w:val="24"/>
        </w:rPr>
        <w:t xml:space="preserve"> you </w:t>
      </w:r>
      <w:proofErr w:type="gramStart"/>
      <w:r w:rsidR="005F0B12" w:rsidRPr="004452CE">
        <w:rPr>
          <w:sz w:val="24"/>
        </w:rPr>
        <w:t>willing</w:t>
      </w:r>
      <w:proofErr w:type="gramEnd"/>
      <w:r w:rsidR="005F0B12" w:rsidRPr="004452CE">
        <w:rPr>
          <w:sz w:val="24"/>
        </w:rPr>
        <w:t xml:space="preserve"> to wait for one year to </w:t>
      </w:r>
      <w:r w:rsidR="00C9744B" w:rsidRPr="004452CE">
        <w:rPr>
          <w:sz w:val="24"/>
        </w:rPr>
        <w:t>chop down and sell your trees</w:t>
      </w:r>
      <w:r w:rsidR="008237FA" w:rsidRPr="004452CE">
        <w:rPr>
          <w:sz w:val="24"/>
        </w:rPr>
        <w:t xml:space="preserve">, </w:t>
      </w:r>
      <w:r w:rsidR="00C9744B" w:rsidRPr="004452CE">
        <w:rPr>
          <w:sz w:val="24"/>
        </w:rPr>
        <w:t xml:space="preserve">please </w:t>
      </w:r>
      <w:r w:rsidR="008237FA" w:rsidRPr="004452CE">
        <w:rPr>
          <w:sz w:val="24"/>
        </w:rPr>
        <w:t xml:space="preserve">write down </w:t>
      </w:r>
      <w:r w:rsidR="00FD00E7" w:rsidRPr="004452CE">
        <w:rPr>
          <w:sz w:val="24"/>
        </w:rPr>
        <w:t>2</w:t>
      </w:r>
      <w:r w:rsidR="008237FA" w:rsidRPr="004452CE">
        <w:rPr>
          <w:sz w:val="24"/>
        </w:rPr>
        <w:t>00 here [</w:t>
      </w:r>
      <w:r w:rsidR="008237FA" w:rsidRPr="004452CE">
        <w:rPr>
          <w:i/>
          <w:sz w:val="24"/>
        </w:rPr>
        <w:t xml:space="preserve">point at the </w:t>
      </w:r>
      <w:r w:rsidR="003959DE" w:rsidRPr="004452CE">
        <w:rPr>
          <w:i/>
          <w:sz w:val="24"/>
        </w:rPr>
        <w:t>‘compensation’ column of</w:t>
      </w:r>
      <w:r w:rsidR="003959DE" w:rsidRPr="004452CE">
        <w:rPr>
          <w:sz w:val="24"/>
        </w:rPr>
        <w:t xml:space="preserve"> </w:t>
      </w:r>
      <w:r w:rsidR="008237FA" w:rsidRPr="004452CE">
        <w:rPr>
          <w:i/>
          <w:sz w:val="24"/>
        </w:rPr>
        <w:t>the forestland features table</w:t>
      </w:r>
      <w:r w:rsidR="008237FA" w:rsidRPr="004452CE">
        <w:rPr>
          <w:sz w:val="24"/>
        </w:rPr>
        <w:t xml:space="preserve">]. </w:t>
      </w:r>
      <w:r w:rsidR="002746EA" w:rsidRPr="004452CE">
        <w:rPr>
          <w:sz w:val="24"/>
        </w:rPr>
        <w:t xml:space="preserve">This is to say, the value of your trees will not change after one year, and you are not </w:t>
      </w:r>
      <w:r w:rsidR="0023270B" w:rsidRPr="004452CE">
        <w:rPr>
          <w:sz w:val="24"/>
        </w:rPr>
        <w:t>responsible for tree care or maintenance</w:t>
      </w:r>
      <w:r w:rsidR="002746EA" w:rsidRPr="004452CE">
        <w:rPr>
          <w:sz w:val="24"/>
        </w:rPr>
        <w:t xml:space="preserve"> during this year. </w:t>
      </w:r>
      <w:r w:rsidR="00B0297F" w:rsidRPr="004452CE">
        <w:rPr>
          <w:sz w:val="24"/>
        </w:rPr>
        <w:t>You only need to consider, if you have to wait for one year to cut down and sell your trees, how much compensation you want</w:t>
      </w:r>
      <w:r w:rsidR="009F0187" w:rsidRPr="004452CE">
        <w:rPr>
          <w:sz w:val="24"/>
        </w:rPr>
        <w:t xml:space="preserve"> to receive</w:t>
      </w:r>
      <w:r w:rsidR="00B0297F" w:rsidRPr="004452CE">
        <w:rPr>
          <w:sz w:val="24"/>
        </w:rPr>
        <w:t xml:space="preserve">. </w:t>
      </w:r>
    </w:p>
    <w:p w14:paraId="7891255E" w14:textId="52AF85E3" w:rsidR="008237FA" w:rsidRPr="004452CE" w:rsidRDefault="00874BA0" w:rsidP="00874BA0">
      <w:pPr>
        <w:spacing w:before="120" w:after="120"/>
        <w:jc w:val="both"/>
        <w:rPr>
          <w:sz w:val="24"/>
        </w:rPr>
      </w:pPr>
      <w:r>
        <w:rPr>
          <w:sz w:val="24"/>
        </w:rPr>
        <w:t xml:space="preserve">     </w:t>
      </w:r>
      <w:r w:rsidR="008237FA" w:rsidRPr="004452CE">
        <w:rPr>
          <w:sz w:val="24"/>
        </w:rPr>
        <w:t xml:space="preserve">Since for now we do not know exactly which situation is </w:t>
      </w:r>
      <w:r w:rsidR="001A6892" w:rsidRPr="004452CE">
        <w:rPr>
          <w:sz w:val="24"/>
        </w:rPr>
        <w:t xml:space="preserve">assigned to </w:t>
      </w:r>
      <w:r w:rsidR="008237FA" w:rsidRPr="004452CE">
        <w:rPr>
          <w:sz w:val="24"/>
        </w:rPr>
        <w:t>your forest</w:t>
      </w:r>
      <w:r w:rsidR="001A6892" w:rsidRPr="004452CE">
        <w:rPr>
          <w:sz w:val="24"/>
        </w:rPr>
        <w:t xml:space="preserve"> </w:t>
      </w:r>
      <w:r w:rsidR="008237FA" w:rsidRPr="004452CE">
        <w:rPr>
          <w:sz w:val="24"/>
        </w:rPr>
        <w:t>plot, please write down the amount of compensation you want to receive</w:t>
      </w:r>
      <w:r w:rsidR="00203D7D" w:rsidRPr="004452CE">
        <w:rPr>
          <w:sz w:val="24"/>
        </w:rPr>
        <w:t xml:space="preserve"> </w:t>
      </w:r>
      <w:r w:rsidR="001A6892" w:rsidRPr="004452CE">
        <w:rPr>
          <w:sz w:val="24"/>
        </w:rPr>
        <w:t>in each situation</w:t>
      </w:r>
      <w:r w:rsidR="008237FA" w:rsidRPr="004452CE">
        <w:rPr>
          <w:sz w:val="24"/>
        </w:rPr>
        <w:t>. You can revise your answers before submission. [</w:t>
      </w:r>
      <w:r w:rsidR="008237FA" w:rsidRPr="004452CE">
        <w:rPr>
          <w:i/>
          <w:sz w:val="24"/>
        </w:rPr>
        <w:t xml:space="preserve">Pause and ensure </w:t>
      </w:r>
      <w:r w:rsidR="001A6892" w:rsidRPr="004452CE">
        <w:rPr>
          <w:i/>
          <w:sz w:val="24"/>
        </w:rPr>
        <w:t xml:space="preserve">that </w:t>
      </w:r>
      <w:r w:rsidR="008237FA" w:rsidRPr="004452CE">
        <w:rPr>
          <w:i/>
          <w:sz w:val="24"/>
        </w:rPr>
        <w:t>the subject fully understands before continu</w:t>
      </w:r>
      <w:r w:rsidR="001A6892" w:rsidRPr="004452CE">
        <w:rPr>
          <w:i/>
          <w:sz w:val="24"/>
        </w:rPr>
        <w:t>ing</w:t>
      </w:r>
      <w:r w:rsidR="008237FA" w:rsidRPr="004452CE">
        <w:rPr>
          <w:i/>
          <w:sz w:val="24"/>
        </w:rPr>
        <w:t>.</w:t>
      </w:r>
      <w:r w:rsidR="008237FA" w:rsidRPr="004452CE">
        <w:rPr>
          <w:sz w:val="24"/>
        </w:rPr>
        <w:t>]</w:t>
      </w:r>
    </w:p>
    <w:p w14:paraId="7353876C" w14:textId="175F0AE9" w:rsidR="008237FA" w:rsidRPr="004452CE" w:rsidRDefault="0092601A" w:rsidP="0092601A">
      <w:pPr>
        <w:spacing w:before="120" w:after="120"/>
        <w:jc w:val="both"/>
        <w:rPr>
          <w:sz w:val="24"/>
        </w:rPr>
      </w:pPr>
      <w:r>
        <w:rPr>
          <w:sz w:val="24"/>
        </w:rPr>
        <w:t xml:space="preserve">     </w:t>
      </w:r>
      <w:r w:rsidR="008237FA" w:rsidRPr="004452CE">
        <w:rPr>
          <w:sz w:val="24"/>
        </w:rPr>
        <w:t xml:space="preserve">After finishing the whole survey, </w:t>
      </w:r>
      <w:r w:rsidR="00B1096F" w:rsidRPr="004452CE">
        <w:rPr>
          <w:sz w:val="24"/>
        </w:rPr>
        <w:t xml:space="preserve">we will invite you and the other seven villagers to </w:t>
      </w:r>
      <w:r w:rsidR="008237FA" w:rsidRPr="004452CE">
        <w:rPr>
          <w:sz w:val="24"/>
        </w:rPr>
        <w:t xml:space="preserve">draw lots </w:t>
      </w:r>
      <w:r w:rsidR="00B1096F" w:rsidRPr="004452CE">
        <w:rPr>
          <w:sz w:val="24"/>
        </w:rPr>
        <w:t xml:space="preserve">to decide </w:t>
      </w:r>
      <w:r w:rsidR="006254C6" w:rsidRPr="004452CE">
        <w:rPr>
          <w:sz w:val="24"/>
        </w:rPr>
        <w:t xml:space="preserve">which </w:t>
      </w:r>
      <w:r w:rsidR="008237FA" w:rsidRPr="004452CE">
        <w:rPr>
          <w:sz w:val="24"/>
        </w:rPr>
        <w:t xml:space="preserve">situation </w:t>
      </w:r>
      <w:r w:rsidR="006254C6" w:rsidRPr="004452CE">
        <w:rPr>
          <w:sz w:val="24"/>
        </w:rPr>
        <w:t>characterise</w:t>
      </w:r>
      <w:r w:rsidR="002A7EBF" w:rsidRPr="004452CE">
        <w:rPr>
          <w:sz w:val="24"/>
        </w:rPr>
        <w:t>s</w:t>
      </w:r>
      <w:r w:rsidR="006254C6" w:rsidRPr="004452CE">
        <w:rPr>
          <w:sz w:val="24"/>
        </w:rPr>
        <w:t xml:space="preserve"> </w:t>
      </w:r>
      <w:r w:rsidR="00C638CE" w:rsidRPr="004452CE">
        <w:rPr>
          <w:sz w:val="24"/>
        </w:rPr>
        <w:t>the forest plot of each player</w:t>
      </w:r>
      <w:r w:rsidR="008237FA" w:rsidRPr="004452CE">
        <w:rPr>
          <w:sz w:val="24"/>
        </w:rPr>
        <w:t xml:space="preserve">. </w:t>
      </w:r>
      <w:r w:rsidR="006F1559" w:rsidRPr="004452CE">
        <w:rPr>
          <w:sz w:val="24"/>
        </w:rPr>
        <w:t xml:space="preserve">The </w:t>
      </w:r>
      <w:r w:rsidR="008237FA" w:rsidRPr="004452CE">
        <w:rPr>
          <w:sz w:val="24"/>
        </w:rPr>
        <w:t xml:space="preserve">four </w:t>
      </w:r>
      <w:r w:rsidR="006F7110" w:rsidRPr="004452CE">
        <w:rPr>
          <w:sz w:val="24"/>
        </w:rPr>
        <w:t xml:space="preserve">players </w:t>
      </w:r>
      <w:r w:rsidR="008237FA" w:rsidRPr="004452CE">
        <w:rPr>
          <w:sz w:val="24"/>
        </w:rPr>
        <w:t xml:space="preserve">who ask for the lowest compensation will be selected </w:t>
      </w:r>
      <w:r w:rsidR="00F302D2" w:rsidRPr="004452CE">
        <w:rPr>
          <w:sz w:val="24"/>
        </w:rPr>
        <w:t xml:space="preserve">into the conservation programme </w:t>
      </w:r>
      <w:r w:rsidR="008237FA" w:rsidRPr="004452CE">
        <w:rPr>
          <w:sz w:val="24"/>
        </w:rPr>
        <w:t>and receive the compensation they</w:t>
      </w:r>
      <w:r w:rsidR="00A401C3" w:rsidRPr="004452CE">
        <w:rPr>
          <w:sz w:val="24"/>
        </w:rPr>
        <w:t xml:space="preserve"> ask for</w:t>
      </w:r>
      <w:r w:rsidR="008237FA" w:rsidRPr="004452CE">
        <w:rPr>
          <w:sz w:val="24"/>
        </w:rPr>
        <w:t xml:space="preserve">. That is to say, if you ask for higher compensation, you are less likely to be selected and </w:t>
      </w:r>
      <w:r w:rsidR="00F302D2" w:rsidRPr="004452CE">
        <w:rPr>
          <w:sz w:val="24"/>
        </w:rPr>
        <w:t xml:space="preserve">less likely to </w:t>
      </w:r>
      <w:r w:rsidR="008237FA" w:rsidRPr="004452CE">
        <w:rPr>
          <w:sz w:val="24"/>
        </w:rPr>
        <w:t xml:space="preserve">receive the compensation. </w:t>
      </w:r>
      <w:r w:rsidR="00F302D2" w:rsidRPr="004452CE">
        <w:rPr>
          <w:sz w:val="24"/>
        </w:rPr>
        <w:t xml:space="preserve">If there is a </w:t>
      </w:r>
      <w:r w:rsidR="008237FA" w:rsidRPr="004452CE">
        <w:rPr>
          <w:sz w:val="24"/>
        </w:rPr>
        <w:t xml:space="preserve">tie, we will draw lots to select from </w:t>
      </w:r>
      <w:r w:rsidR="00F302D2" w:rsidRPr="004452CE">
        <w:rPr>
          <w:sz w:val="24"/>
        </w:rPr>
        <w:t xml:space="preserve">those who </w:t>
      </w:r>
      <w:r w:rsidR="008237FA" w:rsidRPr="004452CE">
        <w:rPr>
          <w:sz w:val="24"/>
        </w:rPr>
        <w:t xml:space="preserve">ask for the same amount of compensation. Since </w:t>
      </w:r>
      <w:r w:rsidR="0016361C" w:rsidRPr="004452CE">
        <w:rPr>
          <w:sz w:val="24"/>
        </w:rPr>
        <w:t xml:space="preserve">each </w:t>
      </w:r>
      <w:r w:rsidR="008237FA" w:rsidRPr="004452CE">
        <w:rPr>
          <w:sz w:val="24"/>
        </w:rPr>
        <w:t>of the eight situations</w:t>
      </w:r>
      <w:r w:rsidR="00EE5306" w:rsidRPr="004452CE">
        <w:rPr>
          <w:sz w:val="24"/>
        </w:rPr>
        <w:t xml:space="preserve"> is equally likely to be assigned to your forest plot</w:t>
      </w:r>
      <w:r w:rsidR="008237FA" w:rsidRPr="004452CE">
        <w:rPr>
          <w:sz w:val="24"/>
        </w:rPr>
        <w:t xml:space="preserve">, please make </w:t>
      </w:r>
      <w:r w:rsidR="00EE5306" w:rsidRPr="004452CE">
        <w:rPr>
          <w:sz w:val="24"/>
        </w:rPr>
        <w:t xml:space="preserve">thoughtful </w:t>
      </w:r>
      <w:r w:rsidR="008237FA" w:rsidRPr="004452CE">
        <w:rPr>
          <w:sz w:val="24"/>
        </w:rPr>
        <w:t xml:space="preserve">decisions </w:t>
      </w:r>
      <w:r w:rsidR="00B90CB9" w:rsidRPr="004452CE">
        <w:rPr>
          <w:sz w:val="24"/>
        </w:rPr>
        <w:t xml:space="preserve">on how much compensation you want </w:t>
      </w:r>
      <w:r w:rsidR="00EF511F" w:rsidRPr="004452CE">
        <w:rPr>
          <w:sz w:val="24"/>
        </w:rPr>
        <w:t xml:space="preserve">to receive </w:t>
      </w:r>
      <w:r w:rsidR="00EE5306" w:rsidRPr="004452CE">
        <w:rPr>
          <w:sz w:val="24"/>
        </w:rPr>
        <w:t xml:space="preserve">in </w:t>
      </w:r>
      <w:r w:rsidR="008237FA" w:rsidRPr="004452CE">
        <w:rPr>
          <w:sz w:val="24"/>
        </w:rPr>
        <w:t>each situation. For example, suppose after drawing lots we know that your forest</w:t>
      </w:r>
      <w:r w:rsidR="00E34DC5" w:rsidRPr="004452CE">
        <w:rPr>
          <w:sz w:val="24"/>
        </w:rPr>
        <w:t xml:space="preserve"> </w:t>
      </w:r>
      <w:r w:rsidR="008237FA" w:rsidRPr="004452CE">
        <w:rPr>
          <w:sz w:val="24"/>
        </w:rPr>
        <w:t xml:space="preserve">plot is </w:t>
      </w:r>
      <w:r w:rsidR="00362E81" w:rsidRPr="004452CE">
        <w:rPr>
          <w:sz w:val="24"/>
        </w:rPr>
        <w:t xml:space="preserve">like this </w:t>
      </w:r>
      <w:r w:rsidR="008237FA" w:rsidRPr="004452CE">
        <w:rPr>
          <w:sz w:val="24"/>
        </w:rPr>
        <w:t>[</w:t>
      </w:r>
      <w:r w:rsidR="008237FA" w:rsidRPr="004452CE">
        <w:rPr>
          <w:i/>
          <w:sz w:val="24"/>
        </w:rPr>
        <w:t>point at the second situation in the forestland features table</w:t>
      </w:r>
      <w:r w:rsidR="008237FA" w:rsidRPr="004452CE">
        <w:rPr>
          <w:sz w:val="24"/>
        </w:rPr>
        <w:t xml:space="preserve">]. If you ask for </w:t>
      </w:r>
      <w:r w:rsidR="00362E81" w:rsidRPr="004452CE">
        <w:rPr>
          <w:sz w:val="24"/>
        </w:rPr>
        <w:t xml:space="preserve">300 </w:t>
      </w:r>
      <w:r w:rsidR="008237FA" w:rsidRPr="004452CE">
        <w:rPr>
          <w:sz w:val="24"/>
        </w:rPr>
        <w:t>as compensation, and this happens to be one of the four lowest</w:t>
      </w:r>
      <w:r w:rsidR="00C1524C" w:rsidRPr="004452CE">
        <w:rPr>
          <w:sz w:val="24"/>
        </w:rPr>
        <w:t xml:space="preserve"> offers</w:t>
      </w:r>
      <w:r w:rsidR="008237FA" w:rsidRPr="004452CE">
        <w:rPr>
          <w:sz w:val="24"/>
        </w:rPr>
        <w:t xml:space="preserve">, you are then selected. </w:t>
      </w:r>
      <w:r w:rsidR="00384EF8" w:rsidRPr="004452CE">
        <w:rPr>
          <w:sz w:val="24"/>
        </w:rPr>
        <w:t xml:space="preserve">You will receive the first payment </w:t>
      </w:r>
      <w:r w:rsidR="008237FA" w:rsidRPr="004452CE">
        <w:rPr>
          <w:sz w:val="24"/>
        </w:rPr>
        <w:t xml:space="preserve">tomorrow </w:t>
      </w:r>
      <w:r w:rsidR="00384EF8" w:rsidRPr="004452CE">
        <w:rPr>
          <w:sz w:val="24"/>
        </w:rPr>
        <w:t xml:space="preserve">corresponding to </w:t>
      </w:r>
      <w:r w:rsidR="008237FA" w:rsidRPr="004452CE">
        <w:rPr>
          <w:sz w:val="24"/>
        </w:rPr>
        <w:t>the compensation you ask for</w:t>
      </w:r>
      <w:r w:rsidR="00384EF8" w:rsidRPr="004452CE">
        <w:rPr>
          <w:sz w:val="24"/>
        </w:rPr>
        <w:t>.</w:t>
      </w:r>
      <w:r w:rsidR="008237FA" w:rsidRPr="004452CE">
        <w:rPr>
          <w:sz w:val="24"/>
        </w:rPr>
        <w:t xml:space="preserve"> </w:t>
      </w:r>
      <w:r w:rsidR="00384EF8" w:rsidRPr="004452CE">
        <w:rPr>
          <w:sz w:val="24"/>
        </w:rPr>
        <w:t xml:space="preserve">One </w:t>
      </w:r>
      <w:r w:rsidR="008237FA" w:rsidRPr="004452CE">
        <w:rPr>
          <w:sz w:val="24"/>
        </w:rPr>
        <w:t>year later</w:t>
      </w:r>
      <w:r w:rsidR="00384EF8" w:rsidRPr="004452CE">
        <w:rPr>
          <w:sz w:val="24"/>
        </w:rPr>
        <w:t>,</w:t>
      </w:r>
      <w:r w:rsidR="008237FA" w:rsidRPr="004452CE">
        <w:rPr>
          <w:sz w:val="24"/>
        </w:rPr>
        <w:t xml:space="preserve"> </w:t>
      </w:r>
      <w:r w:rsidR="00384EF8" w:rsidRPr="004452CE">
        <w:rPr>
          <w:sz w:val="24"/>
        </w:rPr>
        <w:t xml:space="preserve">you will receive the second payment </w:t>
      </w:r>
      <w:r w:rsidR="008237FA" w:rsidRPr="004452CE">
        <w:rPr>
          <w:sz w:val="24"/>
        </w:rPr>
        <w:t xml:space="preserve">corresponding to </w:t>
      </w:r>
      <w:r w:rsidR="00384EF8" w:rsidRPr="004452CE">
        <w:rPr>
          <w:sz w:val="24"/>
        </w:rPr>
        <w:t xml:space="preserve">the value of </w:t>
      </w:r>
      <w:r w:rsidR="008237FA" w:rsidRPr="004452CE">
        <w:rPr>
          <w:sz w:val="24"/>
        </w:rPr>
        <w:t>your</w:t>
      </w:r>
      <w:r w:rsidR="00384EF8" w:rsidRPr="004452CE">
        <w:rPr>
          <w:sz w:val="24"/>
        </w:rPr>
        <w:t xml:space="preserve"> trees.</w:t>
      </w:r>
      <w:r w:rsidR="008237FA" w:rsidRPr="004452CE">
        <w:rPr>
          <w:sz w:val="24"/>
        </w:rPr>
        <w:t xml:space="preserve"> </w:t>
      </w:r>
      <w:r w:rsidR="00B723D5" w:rsidRPr="004452CE">
        <w:rPr>
          <w:sz w:val="24"/>
        </w:rPr>
        <w:t>This means you are compensated for waiting for one year to cut down and sell your trees</w:t>
      </w:r>
      <w:r w:rsidR="008237FA" w:rsidRPr="004452CE">
        <w:rPr>
          <w:sz w:val="24"/>
        </w:rPr>
        <w:t xml:space="preserve">. </w:t>
      </w:r>
    </w:p>
    <w:p w14:paraId="667F393C" w14:textId="60C359EE" w:rsidR="008237FA" w:rsidRPr="004452CE" w:rsidRDefault="00AC223F" w:rsidP="00AC223F">
      <w:pPr>
        <w:spacing w:before="120" w:after="120"/>
        <w:jc w:val="both"/>
        <w:rPr>
          <w:sz w:val="24"/>
        </w:rPr>
      </w:pPr>
      <w:r>
        <w:rPr>
          <w:sz w:val="24"/>
        </w:rPr>
        <w:lastRenderedPageBreak/>
        <w:t xml:space="preserve">     </w:t>
      </w:r>
      <w:r w:rsidR="008237FA" w:rsidRPr="004452CE">
        <w:rPr>
          <w:sz w:val="24"/>
        </w:rPr>
        <w:t xml:space="preserve">If you are not selected, you can </w:t>
      </w:r>
      <w:r w:rsidR="006B70A7" w:rsidRPr="004452CE">
        <w:rPr>
          <w:sz w:val="24"/>
        </w:rPr>
        <w:t xml:space="preserve">cut down your trees </w:t>
      </w:r>
      <w:r w:rsidR="008237FA" w:rsidRPr="004452CE">
        <w:rPr>
          <w:sz w:val="24"/>
        </w:rPr>
        <w:t xml:space="preserve">and sell </w:t>
      </w:r>
      <w:r w:rsidR="006B70A7" w:rsidRPr="004452CE">
        <w:rPr>
          <w:sz w:val="24"/>
        </w:rPr>
        <w:t xml:space="preserve">them </w:t>
      </w:r>
      <w:r w:rsidR="008237FA" w:rsidRPr="004452CE">
        <w:rPr>
          <w:sz w:val="24"/>
        </w:rPr>
        <w:t xml:space="preserve">for </w:t>
      </w:r>
      <w:r w:rsidR="001445D1">
        <w:rPr>
          <w:rFonts w:hint="eastAsia"/>
          <w:sz w:val="24"/>
        </w:rPr>
        <w:t xml:space="preserve">10,000 </w:t>
      </w:r>
      <w:r w:rsidR="006125A1" w:rsidRPr="004452CE">
        <w:rPr>
          <w:sz w:val="24"/>
        </w:rPr>
        <w:t>tomorrow</w:t>
      </w:r>
      <w:r w:rsidR="008237FA" w:rsidRPr="004452CE">
        <w:rPr>
          <w:sz w:val="24"/>
        </w:rPr>
        <w:t xml:space="preserve">, and you </w:t>
      </w:r>
      <w:r w:rsidR="00DF6898" w:rsidRPr="004452CE">
        <w:rPr>
          <w:sz w:val="24"/>
        </w:rPr>
        <w:t xml:space="preserve">will receive the </w:t>
      </w:r>
      <w:r w:rsidR="008237FA" w:rsidRPr="004452CE">
        <w:rPr>
          <w:sz w:val="24"/>
        </w:rPr>
        <w:t xml:space="preserve">corresponding </w:t>
      </w:r>
      <w:r w:rsidR="00DF6898" w:rsidRPr="004452CE">
        <w:rPr>
          <w:sz w:val="24"/>
        </w:rPr>
        <w:t xml:space="preserve">payment </w:t>
      </w:r>
      <w:r w:rsidR="008237FA" w:rsidRPr="004452CE">
        <w:rPr>
          <w:sz w:val="24"/>
        </w:rPr>
        <w:t>tomorrow. [</w:t>
      </w:r>
      <w:r w:rsidR="008237FA" w:rsidRPr="004452CE">
        <w:rPr>
          <w:i/>
          <w:sz w:val="24"/>
        </w:rPr>
        <w:t xml:space="preserve">Pause and ensure </w:t>
      </w:r>
      <w:r w:rsidR="006B70A7" w:rsidRPr="004452CE">
        <w:rPr>
          <w:i/>
          <w:sz w:val="24"/>
        </w:rPr>
        <w:t xml:space="preserve">that </w:t>
      </w:r>
      <w:r w:rsidR="008237FA" w:rsidRPr="004452CE">
        <w:rPr>
          <w:i/>
          <w:sz w:val="24"/>
        </w:rPr>
        <w:t>the subject fully understands before continu</w:t>
      </w:r>
      <w:r w:rsidR="006B70A7" w:rsidRPr="004452CE">
        <w:rPr>
          <w:i/>
          <w:sz w:val="24"/>
        </w:rPr>
        <w:t>ing</w:t>
      </w:r>
      <w:r w:rsidR="008237FA" w:rsidRPr="004452CE">
        <w:rPr>
          <w:i/>
          <w:sz w:val="24"/>
        </w:rPr>
        <w:t>.</w:t>
      </w:r>
      <w:r w:rsidR="008237FA" w:rsidRPr="004452CE">
        <w:rPr>
          <w:sz w:val="24"/>
        </w:rPr>
        <w:t xml:space="preserve">] </w:t>
      </w:r>
    </w:p>
    <w:p w14:paraId="39C3AE81" w14:textId="536585ED" w:rsidR="008237FA" w:rsidRPr="004452CE" w:rsidRDefault="00AC223F" w:rsidP="00AC223F">
      <w:pPr>
        <w:spacing w:before="120" w:after="120"/>
        <w:jc w:val="both"/>
        <w:rPr>
          <w:sz w:val="24"/>
          <w:u w:val="single"/>
        </w:rPr>
      </w:pPr>
      <w:r w:rsidRPr="009C6949">
        <w:rPr>
          <w:sz w:val="24"/>
        </w:rPr>
        <w:t xml:space="preserve">     </w:t>
      </w:r>
      <w:r w:rsidR="008237FA" w:rsidRPr="004452CE">
        <w:rPr>
          <w:sz w:val="24"/>
          <w:u w:val="single"/>
        </w:rPr>
        <w:t>If your forest</w:t>
      </w:r>
      <w:r w:rsidR="003560CF" w:rsidRPr="004452CE">
        <w:rPr>
          <w:sz w:val="24"/>
          <w:u w:val="single"/>
        </w:rPr>
        <w:t xml:space="preserve"> </w:t>
      </w:r>
      <w:r w:rsidR="008237FA" w:rsidRPr="004452CE">
        <w:rPr>
          <w:sz w:val="24"/>
          <w:u w:val="single"/>
        </w:rPr>
        <w:t xml:space="preserve">plot is selected, for each adjacent plot which is also selected, you and the </w:t>
      </w:r>
      <w:r w:rsidR="003E40CA" w:rsidRPr="004452CE">
        <w:rPr>
          <w:sz w:val="24"/>
          <w:u w:val="single"/>
        </w:rPr>
        <w:t xml:space="preserve">owner of the </w:t>
      </w:r>
      <w:r w:rsidR="008237FA" w:rsidRPr="004452CE">
        <w:rPr>
          <w:sz w:val="24"/>
          <w:u w:val="single"/>
        </w:rPr>
        <w:t xml:space="preserve">adjacent </w:t>
      </w:r>
      <w:r w:rsidR="003E40CA" w:rsidRPr="004452CE">
        <w:rPr>
          <w:sz w:val="24"/>
          <w:u w:val="single"/>
        </w:rPr>
        <w:t xml:space="preserve">plot </w:t>
      </w:r>
      <w:r w:rsidR="008237FA" w:rsidRPr="004452CE">
        <w:rPr>
          <w:sz w:val="24"/>
          <w:u w:val="single"/>
        </w:rPr>
        <w:t xml:space="preserve">will each receive an extra </w:t>
      </w:r>
      <w:r w:rsidR="003560CF" w:rsidRPr="004452CE">
        <w:rPr>
          <w:sz w:val="24"/>
          <w:u w:val="single"/>
        </w:rPr>
        <w:t xml:space="preserve">payment </w:t>
      </w:r>
      <w:r w:rsidR="008237FA" w:rsidRPr="004452CE">
        <w:rPr>
          <w:sz w:val="24"/>
          <w:u w:val="single"/>
        </w:rPr>
        <w:t xml:space="preserve">worth </w:t>
      </w:r>
      <w:r w:rsidR="003560CF" w:rsidRPr="004452CE">
        <w:rPr>
          <w:sz w:val="24"/>
          <w:u w:val="single"/>
        </w:rPr>
        <w:t xml:space="preserve">100 in addition to </w:t>
      </w:r>
      <w:r w:rsidR="008237FA" w:rsidRPr="004452CE">
        <w:rPr>
          <w:sz w:val="24"/>
          <w:u w:val="single"/>
        </w:rPr>
        <w:t>the compensation you ask for. For example, suppose after drawing lots you know that Plot B is yours [</w:t>
      </w:r>
      <w:r w:rsidR="008237FA" w:rsidRPr="004452CE">
        <w:rPr>
          <w:i/>
          <w:sz w:val="24"/>
          <w:u w:val="single"/>
        </w:rPr>
        <w:t>point at Plot B on the forestland grid</w:t>
      </w:r>
      <w:r w:rsidR="008237FA" w:rsidRPr="004452CE">
        <w:rPr>
          <w:sz w:val="24"/>
          <w:u w:val="single"/>
        </w:rPr>
        <w:t xml:space="preserve">], which is </w:t>
      </w:r>
      <w:r w:rsidR="00777D12" w:rsidRPr="004452CE">
        <w:rPr>
          <w:sz w:val="24"/>
          <w:u w:val="single"/>
        </w:rPr>
        <w:t xml:space="preserve">in </w:t>
      </w:r>
      <w:r w:rsidR="008237FA" w:rsidRPr="004452CE">
        <w:rPr>
          <w:sz w:val="24"/>
          <w:u w:val="single"/>
        </w:rPr>
        <w:t>this situation [</w:t>
      </w:r>
      <w:r w:rsidR="008237FA" w:rsidRPr="004452CE">
        <w:rPr>
          <w:i/>
          <w:sz w:val="24"/>
          <w:u w:val="single"/>
        </w:rPr>
        <w:t>point at the sixth situation in the forestland features table</w:t>
      </w:r>
      <w:r w:rsidR="008237FA" w:rsidRPr="004452CE">
        <w:rPr>
          <w:sz w:val="24"/>
          <w:u w:val="single"/>
        </w:rPr>
        <w:t xml:space="preserve">]. If you ask for </w:t>
      </w:r>
      <w:r w:rsidR="003560CF" w:rsidRPr="004452CE">
        <w:rPr>
          <w:sz w:val="24"/>
          <w:u w:val="single"/>
        </w:rPr>
        <w:t xml:space="preserve">300 </w:t>
      </w:r>
      <w:r w:rsidR="008237FA" w:rsidRPr="004452CE">
        <w:rPr>
          <w:sz w:val="24"/>
          <w:u w:val="single"/>
        </w:rPr>
        <w:t>as compensation, and this happens to be one of the four lowest</w:t>
      </w:r>
      <w:r w:rsidR="00DE30BE" w:rsidRPr="004452CE">
        <w:rPr>
          <w:sz w:val="24"/>
          <w:u w:val="single"/>
        </w:rPr>
        <w:t xml:space="preserve"> offers</w:t>
      </w:r>
      <w:r w:rsidR="008237FA" w:rsidRPr="004452CE">
        <w:rPr>
          <w:sz w:val="24"/>
          <w:u w:val="single"/>
        </w:rPr>
        <w:t xml:space="preserve">, you are then selected. Meanwhile, </w:t>
      </w:r>
      <w:r w:rsidR="00C976DC" w:rsidRPr="004452CE">
        <w:rPr>
          <w:sz w:val="24"/>
          <w:u w:val="single"/>
        </w:rPr>
        <w:t xml:space="preserve">your forest plot is next to three other villagers’ plots </w:t>
      </w:r>
      <w:r w:rsidR="008237FA" w:rsidRPr="004452CE">
        <w:rPr>
          <w:sz w:val="24"/>
          <w:u w:val="single"/>
        </w:rPr>
        <w:t>[</w:t>
      </w:r>
      <w:r w:rsidR="008237FA" w:rsidRPr="004452CE">
        <w:rPr>
          <w:i/>
          <w:sz w:val="24"/>
          <w:u w:val="single"/>
        </w:rPr>
        <w:t>point at Plots A, C and F on the forestland grid</w:t>
      </w:r>
      <w:r w:rsidR="008237FA" w:rsidRPr="004452CE">
        <w:rPr>
          <w:sz w:val="24"/>
          <w:u w:val="single"/>
        </w:rPr>
        <w:t>]. If one of the three villagers</w:t>
      </w:r>
      <w:r w:rsidR="00586D13" w:rsidRPr="004452CE">
        <w:rPr>
          <w:sz w:val="24"/>
          <w:u w:val="single"/>
        </w:rPr>
        <w:t>’ plots</w:t>
      </w:r>
      <w:r w:rsidR="008237FA" w:rsidRPr="004452CE">
        <w:rPr>
          <w:sz w:val="24"/>
          <w:u w:val="single"/>
        </w:rPr>
        <w:t xml:space="preserve"> </w:t>
      </w:r>
      <w:proofErr w:type="gramStart"/>
      <w:r w:rsidR="008237FA" w:rsidRPr="004452CE">
        <w:rPr>
          <w:sz w:val="24"/>
          <w:u w:val="single"/>
        </w:rPr>
        <w:t>is</w:t>
      </w:r>
      <w:proofErr w:type="gramEnd"/>
      <w:r w:rsidR="008237FA" w:rsidRPr="004452CE">
        <w:rPr>
          <w:sz w:val="24"/>
          <w:u w:val="single"/>
        </w:rPr>
        <w:t xml:space="preserve"> selected, you will get an extra</w:t>
      </w:r>
      <w:r w:rsidR="00586D13" w:rsidRPr="004452CE">
        <w:rPr>
          <w:sz w:val="24"/>
          <w:u w:val="single"/>
        </w:rPr>
        <w:t xml:space="preserve"> payment worth 100</w:t>
      </w:r>
      <w:r w:rsidR="008237FA" w:rsidRPr="004452CE">
        <w:rPr>
          <w:sz w:val="24"/>
          <w:u w:val="single"/>
        </w:rPr>
        <w:t xml:space="preserve">; if two of </w:t>
      </w:r>
      <w:r w:rsidR="00586D13" w:rsidRPr="004452CE">
        <w:rPr>
          <w:sz w:val="24"/>
          <w:u w:val="single"/>
        </w:rPr>
        <w:t xml:space="preserve">them </w:t>
      </w:r>
      <w:r w:rsidR="008237FA" w:rsidRPr="004452CE">
        <w:rPr>
          <w:sz w:val="24"/>
          <w:u w:val="single"/>
        </w:rPr>
        <w:t>are selected, you will get an extra</w:t>
      </w:r>
      <w:r w:rsidR="00586D13" w:rsidRPr="004452CE">
        <w:rPr>
          <w:sz w:val="24"/>
          <w:u w:val="single"/>
        </w:rPr>
        <w:t xml:space="preserve"> payment worth 200</w:t>
      </w:r>
      <w:r w:rsidR="008237FA" w:rsidRPr="004452CE">
        <w:rPr>
          <w:sz w:val="24"/>
          <w:u w:val="single"/>
        </w:rPr>
        <w:t xml:space="preserve">; if </w:t>
      </w:r>
      <w:r w:rsidR="003C5D7F" w:rsidRPr="004452CE">
        <w:rPr>
          <w:sz w:val="24"/>
          <w:u w:val="single"/>
        </w:rPr>
        <w:t xml:space="preserve">all </w:t>
      </w:r>
      <w:r w:rsidR="008237FA" w:rsidRPr="004452CE">
        <w:rPr>
          <w:sz w:val="24"/>
          <w:u w:val="single"/>
        </w:rPr>
        <w:t>the three villagers</w:t>
      </w:r>
      <w:r w:rsidR="00586D13" w:rsidRPr="004452CE">
        <w:rPr>
          <w:sz w:val="24"/>
          <w:u w:val="single"/>
        </w:rPr>
        <w:t>’ plots</w:t>
      </w:r>
      <w:r w:rsidR="008237FA" w:rsidRPr="004452CE">
        <w:rPr>
          <w:sz w:val="24"/>
          <w:u w:val="single"/>
        </w:rPr>
        <w:t xml:space="preserve"> are selected, you will get an extra</w:t>
      </w:r>
      <w:r w:rsidR="00586D13" w:rsidRPr="004452CE">
        <w:rPr>
          <w:sz w:val="24"/>
          <w:u w:val="single"/>
        </w:rPr>
        <w:t xml:space="preserve"> payment worth 300</w:t>
      </w:r>
      <w:r w:rsidR="008237FA" w:rsidRPr="004452CE">
        <w:rPr>
          <w:sz w:val="24"/>
          <w:u w:val="single"/>
        </w:rPr>
        <w:t>. However, if your own forest</w:t>
      </w:r>
      <w:r w:rsidR="00390E8D" w:rsidRPr="004452CE">
        <w:rPr>
          <w:sz w:val="24"/>
          <w:u w:val="single"/>
        </w:rPr>
        <w:t xml:space="preserve"> </w:t>
      </w:r>
      <w:r w:rsidR="008237FA" w:rsidRPr="004452CE">
        <w:rPr>
          <w:sz w:val="24"/>
          <w:u w:val="single"/>
        </w:rPr>
        <w:t xml:space="preserve">plot is not selected, you cannot get the extra </w:t>
      </w:r>
      <w:r w:rsidR="00390E8D" w:rsidRPr="004452CE">
        <w:rPr>
          <w:sz w:val="24"/>
          <w:u w:val="single"/>
        </w:rPr>
        <w:t xml:space="preserve">payment </w:t>
      </w:r>
      <w:r w:rsidR="008237FA" w:rsidRPr="004452CE">
        <w:rPr>
          <w:sz w:val="24"/>
          <w:u w:val="single"/>
        </w:rPr>
        <w:t xml:space="preserve">even if </w:t>
      </w:r>
      <w:r w:rsidR="00390E8D" w:rsidRPr="004452CE">
        <w:rPr>
          <w:sz w:val="24"/>
          <w:u w:val="single"/>
        </w:rPr>
        <w:t xml:space="preserve">the </w:t>
      </w:r>
      <w:r w:rsidR="008237FA" w:rsidRPr="004452CE">
        <w:rPr>
          <w:sz w:val="24"/>
          <w:u w:val="single"/>
        </w:rPr>
        <w:t>adjacent plots are selected. [</w:t>
      </w:r>
      <w:r w:rsidR="008237FA" w:rsidRPr="004452CE">
        <w:rPr>
          <w:i/>
          <w:sz w:val="24"/>
          <w:u w:val="single"/>
        </w:rPr>
        <w:t xml:space="preserve">Pause and ensure </w:t>
      </w:r>
      <w:r w:rsidR="00390E8D" w:rsidRPr="004452CE">
        <w:rPr>
          <w:i/>
          <w:sz w:val="24"/>
          <w:u w:val="single"/>
        </w:rPr>
        <w:t xml:space="preserve">that </w:t>
      </w:r>
      <w:r w:rsidR="008237FA" w:rsidRPr="004452CE">
        <w:rPr>
          <w:i/>
          <w:sz w:val="24"/>
          <w:u w:val="single"/>
        </w:rPr>
        <w:t>the subject fully understands before continu</w:t>
      </w:r>
      <w:r w:rsidR="00390E8D" w:rsidRPr="004452CE">
        <w:rPr>
          <w:i/>
          <w:sz w:val="24"/>
          <w:u w:val="single"/>
        </w:rPr>
        <w:t>ing</w:t>
      </w:r>
      <w:r w:rsidR="008237FA" w:rsidRPr="004452CE">
        <w:rPr>
          <w:i/>
          <w:sz w:val="24"/>
          <w:u w:val="single"/>
        </w:rPr>
        <w:t>.</w:t>
      </w:r>
      <w:r w:rsidR="008237FA" w:rsidRPr="004452CE">
        <w:rPr>
          <w:sz w:val="24"/>
          <w:u w:val="single"/>
        </w:rPr>
        <w:t xml:space="preserve">]  </w:t>
      </w:r>
    </w:p>
    <w:p w14:paraId="230A606F" w14:textId="77777777" w:rsidR="008237FA" w:rsidRPr="004452CE" w:rsidRDefault="008237FA" w:rsidP="008237FA">
      <w:pPr>
        <w:spacing w:before="120" w:after="120"/>
        <w:ind w:firstLine="240"/>
        <w:jc w:val="both"/>
        <w:rPr>
          <w:sz w:val="24"/>
        </w:rPr>
      </w:pPr>
    </w:p>
    <w:p w14:paraId="6022466F" w14:textId="4C19D5D4" w:rsidR="00E21D67" w:rsidRPr="004452CE" w:rsidRDefault="00BD79F9" w:rsidP="00BD79F9">
      <w:pPr>
        <w:spacing w:before="120" w:after="120"/>
        <w:jc w:val="both"/>
        <w:rPr>
          <w:sz w:val="24"/>
        </w:rPr>
      </w:pPr>
      <w:r>
        <w:rPr>
          <w:sz w:val="24"/>
        </w:rPr>
        <w:t xml:space="preserve">     </w:t>
      </w:r>
      <w:r w:rsidR="00E21D67" w:rsidRPr="004452CE">
        <w:rPr>
          <w:sz w:val="24"/>
        </w:rPr>
        <w:t>To sum up, you</w:t>
      </w:r>
      <w:r w:rsidR="00A7494F" w:rsidRPr="004452CE">
        <w:rPr>
          <w:sz w:val="24"/>
        </w:rPr>
        <w:t>r</w:t>
      </w:r>
      <w:r w:rsidR="00E21D67" w:rsidRPr="004452CE">
        <w:rPr>
          <w:sz w:val="24"/>
        </w:rPr>
        <w:t xml:space="preserve"> earn</w:t>
      </w:r>
      <w:r w:rsidR="00A7494F" w:rsidRPr="004452CE">
        <w:rPr>
          <w:sz w:val="24"/>
        </w:rPr>
        <w:t>ings</w:t>
      </w:r>
      <w:r w:rsidR="00E21D67" w:rsidRPr="004452CE">
        <w:rPr>
          <w:sz w:val="24"/>
        </w:rPr>
        <w:t xml:space="preserve"> from the game </w:t>
      </w:r>
      <w:r w:rsidR="00A7494F" w:rsidRPr="004452CE">
        <w:rPr>
          <w:sz w:val="24"/>
        </w:rPr>
        <w:t>are</w:t>
      </w:r>
      <w:r w:rsidR="00E21D67" w:rsidRPr="004452CE">
        <w:rPr>
          <w:sz w:val="24"/>
        </w:rPr>
        <w:t xml:space="preserve"> only affected by </w:t>
      </w:r>
      <w:r w:rsidR="004825FD" w:rsidRPr="004452CE">
        <w:rPr>
          <w:sz w:val="24"/>
        </w:rPr>
        <w:t>these</w:t>
      </w:r>
      <w:r w:rsidR="00E21D67" w:rsidRPr="004452CE">
        <w:rPr>
          <w:sz w:val="24"/>
        </w:rPr>
        <w:t xml:space="preserve"> factors: </w:t>
      </w:r>
      <w:r w:rsidR="004825FD" w:rsidRPr="004452CE">
        <w:rPr>
          <w:sz w:val="24"/>
        </w:rPr>
        <w:t xml:space="preserve">the value of your trees, whether you </w:t>
      </w:r>
      <w:r w:rsidR="000D7948" w:rsidRPr="004452CE">
        <w:rPr>
          <w:sz w:val="24"/>
        </w:rPr>
        <w:t>will</w:t>
      </w:r>
      <w:r w:rsidR="004825FD" w:rsidRPr="004452CE">
        <w:rPr>
          <w:sz w:val="24"/>
        </w:rPr>
        <w:t xml:space="preserve"> receive compensation and </w:t>
      </w:r>
      <w:r w:rsidR="00D3258D" w:rsidRPr="004452CE">
        <w:rPr>
          <w:sz w:val="24"/>
        </w:rPr>
        <w:t xml:space="preserve">if so, </w:t>
      </w:r>
      <w:r w:rsidR="004825FD" w:rsidRPr="004452CE">
        <w:rPr>
          <w:sz w:val="24"/>
        </w:rPr>
        <w:t xml:space="preserve">how much it is, </w:t>
      </w:r>
      <w:r w:rsidR="004825FD" w:rsidRPr="004452CE">
        <w:rPr>
          <w:sz w:val="24"/>
          <w:u w:val="single"/>
        </w:rPr>
        <w:t xml:space="preserve">and the number of adjacent forest plots which </w:t>
      </w:r>
      <w:r w:rsidR="00571629" w:rsidRPr="004452CE">
        <w:rPr>
          <w:sz w:val="24"/>
          <w:u w:val="single"/>
        </w:rPr>
        <w:t>will</w:t>
      </w:r>
      <w:r w:rsidR="004825FD" w:rsidRPr="004452CE">
        <w:rPr>
          <w:sz w:val="24"/>
          <w:u w:val="single"/>
        </w:rPr>
        <w:t xml:space="preserve"> receive compensation.</w:t>
      </w:r>
      <w:r w:rsidR="004825FD" w:rsidRPr="004452CE">
        <w:rPr>
          <w:sz w:val="24"/>
        </w:rPr>
        <w:t xml:space="preserve"> </w:t>
      </w:r>
    </w:p>
    <w:p w14:paraId="1DF4EE70" w14:textId="77777777" w:rsidR="00E21D67" w:rsidRPr="004452CE" w:rsidRDefault="00E21D67" w:rsidP="008237FA">
      <w:pPr>
        <w:spacing w:before="120" w:after="120"/>
        <w:ind w:firstLine="240"/>
        <w:jc w:val="both"/>
        <w:rPr>
          <w:sz w:val="24"/>
        </w:rPr>
      </w:pPr>
    </w:p>
    <w:p w14:paraId="586BF78F" w14:textId="7749D126" w:rsidR="008237FA" w:rsidRPr="004452CE" w:rsidRDefault="006F1283" w:rsidP="006F1283">
      <w:pPr>
        <w:spacing w:before="120" w:after="120"/>
        <w:jc w:val="both"/>
        <w:rPr>
          <w:sz w:val="24"/>
        </w:rPr>
      </w:pPr>
      <w:r>
        <w:rPr>
          <w:sz w:val="24"/>
        </w:rPr>
        <w:t xml:space="preserve">     </w:t>
      </w:r>
      <w:r w:rsidR="00E35B60" w:rsidRPr="004452CE">
        <w:rPr>
          <w:sz w:val="24"/>
        </w:rPr>
        <w:t>At the end of the survey</w:t>
      </w:r>
      <w:r w:rsidR="008237FA" w:rsidRPr="004452CE">
        <w:rPr>
          <w:sz w:val="24"/>
        </w:rPr>
        <w:t xml:space="preserve">, </w:t>
      </w:r>
      <w:r w:rsidR="00683B68" w:rsidRPr="004452CE">
        <w:rPr>
          <w:sz w:val="24"/>
          <w:szCs w:val="24"/>
        </w:rPr>
        <w:t>we will invite you and the other seven villagers to draw lots to</w:t>
      </w:r>
      <w:r w:rsidR="007B680F" w:rsidRPr="004452CE">
        <w:rPr>
          <w:sz w:val="24"/>
          <w:szCs w:val="24"/>
        </w:rPr>
        <w:t xml:space="preserve"> </w:t>
      </w:r>
      <w:r w:rsidR="007B680F" w:rsidRPr="004452CE">
        <w:rPr>
          <w:sz w:val="24"/>
        </w:rPr>
        <w:t>decide which situation characterises the forest plot of each player</w:t>
      </w:r>
      <w:r w:rsidR="00683B68" w:rsidRPr="004452CE">
        <w:rPr>
          <w:sz w:val="24"/>
          <w:szCs w:val="24"/>
        </w:rPr>
        <w:t xml:space="preserve">. After that, </w:t>
      </w:r>
      <w:r w:rsidR="008237FA" w:rsidRPr="004452CE">
        <w:rPr>
          <w:sz w:val="24"/>
        </w:rPr>
        <w:t xml:space="preserve">we will </w:t>
      </w:r>
      <w:r w:rsidR="00E35B60" w:rsidRPr="004452CE">
        <w:rPr>
          <w:sz w:val="24"/>
        </w:rPr>
        <w:t xml:space="preserve">work out </w:t>
      </w:r>
      <w:r w:rsidR="008237FA" w:rsidRPr="004452CE">
        <w:rPr>
          <w:sz w:val="24"/>
        </w:rPr>
        <w:t xml:space="preserve">the results of the game. We will then </w:t>
      </w:r>
      <w:r w:rsidR="00AC0624" w:rsidRPr="004452CE">
        <w:rPr>
          <w:sz w:val="24"/>
        </w:rPr>
        <w:t xml:space="preserve">write </w:t>
      </w:r>
      <w:r w:rsidR="008237FA" w:rsidRPr="004452CE">
        <w:rPr>
          <w:sz w:val="24"/>
        </w:rPr>
        <w:t>the results on this coloured sheet [</w:t>
      </w:r>
      <w:r w:rsidR="008237FA" w:rsidRPr="004452CE">
        <w:rPr>
          <w:i/>
          <w:sz w:val="24"/>
        </w:rPr>
        <w:t>show the decision sheet to the subject</w:t>
      </w:r>
      <w:proofErr w:type="gramStart"/>
      <w:r w:rsidR="008237FA" w:rsidRPr="004452CE">
        <w:rPr>
          <w:sz w:val="24"/>
        </w:rPr>
        <w:t>], and</w:t>
      </w:r>
      <w:proofErr w:type="gramEnd"/>
      <w:r w:rsidR="008237FA" w:rsidRPr="004452CE">
        <w:rPr>
          <w:sz w:val="24"/>
        </w:rPr>
        <w:t xml:space="preserve"> </w:t>
      </w:r>
      <w:r w:rsidR="000E65DE" w:rsidRPr="004452CE">
        <w:rPr>
          <w:sz w:val="24"/>
        </w:rPr>
        <w:t xml:space="preserve">show </w:t>
      </w:r>
      <w:r w:rsidR="008237FA" w:rsidRPr="004452CE">
        <w:rPr>
          <w:sz w:val="24"/>
        </w:rPr>
        <w:t>you</w:t>
      </w:r>
      <w:r w:rsidR="000E65DE" w:rsidRPr="004452CE">
        <w:rPr>
          <w:sz w:val="24"/>
        </w:rPr>
        <w:t xml:space="preserve"> the results</w:t>
      </w:r>
      <w:r w:rsidR="008237FA" w:rsidRPr="004452CE">
        <w:rPr>
          <w:sz w:val="24"/>
        </w:rPr>
        <w:t xml:space="preserve">. </w:t>
      </w:r>
    </w:p>
    <w:p w14:paraId="4104FD9E" w14:textId="01A7CF9D" w:rsidR="008237FA" w:rsidRPr="004452CE" w:rsidRDefault="006F1283" w:rsidP="006F1283">
      <w:pPr>
        <w:spacing w:before="120" w:after="120"/>
        <w:jc w:val="both"/>
        <w:rPr>
          <w:sz w:val="24"/>
        </w:rPr>
      </w:pPr>
      <w:r>
        <w:rPr>
          <w:sz w:val="24"/>
        </w:rPr>
        <w:t xml:space="preserve">     </w:t>
      </w:r>
      <w:r w:rsidR="00702283" w:rsidRPr="004452CE">
        <w:rPr>
          <w:sz w:val="24"/>
        </w:rPr>
        <w:t>Finally</w:t>
      </w:r>
      <w:r w:rsidR="008237FA" w:rsidRPr="004452CE">
        <w:rPr>
          <w:sz w:val="24"/>
        </w:rPr>
        <w:t xml:space="preserve">, we will collect the coloured sheet. We will pay you CNY 50 in cash, sign </w:t>
      </w:r>
      <w:r w:rsidR="00547055" w:rsidRPr="004452CE">
        <w:rPr>
          <w:sz w:val="24"/>
        </w:rPr>
        <w:t xml:space="preserve">the </w:t>
      </w:r>
      <w:r w:rsidR="00702283" w:rsidRPr="004452CE">
        <w:rPr>
          <w:sz w:val="24"/>
        </w:rPr>
        <w:t xml:space="preserve">IOU note </w:t>
      </w:r>
      <w:r w:rsidR="008237FA" w:rsidRPr="004452CE">
        <w:rPr>
          <w:sz w:val="24"/>
        </w:rPr>
        <w:t xml:space="preserve">and pay you in due course the money you earn in the game. </w:t>
      </w:r>
    </w:p>
    <w:p w14:paraId="778279FA" w14:textId="77777777" w:rsidR="008237FA" w:rsidRPr="004452CE" w:rsidRDefault="008237FA" w:rsidP="008237FA">
      <w:pPr>
        <w:spacing w:before="120" w:after="120"/>
        <w:ind w:firstLine="240"/>
        <w:jc w:val="both"/>
        <w:rPr>
          <w:sz w:val="24"/>
        </w:rPr>
      </w:pPr>
    </w:p>
    <w:p w14:paraId="638E5505" w14:textId="576CBACD" w:rsidR="008237FA" w:rsidRPr="004452CE" w:rsidRDefault="006F1283" w:rsidP="006F1283">
      <w:pPr>
        <w:spacing w:before="120" w:after="120"/>
        <w:jc w:val="both"/>
        <w:rPr>
          <w:sz w:val="24"/>
        </w:rPr>
      </w:pPr>
      <w:r>
        <w:rPr>
          <w:sz w:val="24"/>
        </w:rPr>
        <w:t xml:space="preserve">     </w:t>
      </w:r>
      <w:r w:rsidR="008237FA" w:rsidRPr="004452CE">
        <w:rPr>
          <w:sz w:val="24"/>
        </w:rPr>
        <w:t>Do you have any questions about the game? [</w:t>
      </w:r>
      <w:r w:rsidR="008237FA" w:rsidRPr="004452CE">
        <w:rPr>
          <w:i/>
          <w:sz w:val="24"/>
        </w:rPr>
        <w:t xml:space="preserve">Further explain the rules should there be any questions. Ensure </w:t>
      </w:r>
      <w:r w:rsidR="008F36E6" w:rsidRPr="004452CE">
        <w:rPr>
          <w:i/>
          <w:sz w:val="24"/>
        </w:rPr>
        <w:t xml:space="preserve">that </w:t>
      </w:r>
      <w:r w:rsidR="008237FA" w:rsidRPr="004452CE">
        <w:rPr>
          <w:i/>
          <w:sz w:val="24"/>
        </w:rPr>
        <w:t>the subject fully understands before continu</w:t>
      </w:r>
      <w:r w:rsidR="008F36E6" w:rsidRPr="004452CE">
        <w:rPr>
          <w:i/>
          <w:sz w:val="24"/>
        </w:rPr>
        <w:t>ing</w:t>
      </w:r>
      <w:r w:rsidR="008237FA" w:rsidRPr="004452CE">
        <w:rPr>
          <w:i/>
          <w:sz w:val="24"/>
        </w:rPr>
        <w:t>.</w:t>
      </w:r>
      <w:r w:rsidR="008237FA" w:rsidRPr="004452CE">
        <w:rPr>
          <w:sz w:val="24"/>
        </w:rPr>
        <w:t>]</w:t>
      </w:r>
    </w:p>
    <w:p w14:paraId="66607B8D" w14:textId="77777777" w:rsidR="008237FA" w:rsidRPr="004452CE" w:rsidRDefault="008237FA" w:rsidP="008237FA">
      <w:pPr>
        <w:spacing w:before="120" w:after="120"/>
        <w:jc w:val="both"/>
        <w:rPr>
          <w:sz w:val="24"/>
        </w:rPr>
      </w:pPr>
    </w:p>
    <w:p w14:paraId="1E70CF27" w14:textId="77777777" w:rsidR="008237FA" w:rsidRPr="004452CE" w:rsidRDefault="008237FA" w:rsidP="00707694">
      <w:pPr>
        <w:spacing w:before="240" w:after="120"/>
        <w:rPr>
          <w:b/>
          <w:sz w:val="24"/>
          <w:szCs w:val="24"/>
        </w:rPr>
      </w:pPr>
      <w:r w:rsidRPr="004452CE">
        <w:rPr>
          <w:b/>
          <w:sz w:val="24"/>
          <w:szCs w:val="24"/>
        </w:rPr>
        <w:t>[3   Exercise]</w:t>
      </w:r>
    </w:p>
    <w:p w14:paraId="68C7D977" w14:textId="77777777" w:rsidR="008237FA" w:rsidRPr="004452CE" w:rsidRDefault="008237FA" w:rsidP="008237FA">
      <w:pPr>
        <w:spacing w:before="120" w:after="120"/>
        <w:jc w:val="both"/>
        <w:rPr>
          <w:sz w:val="24"/>
        </w:rPr>
      </w:pPr>
      <w:r w:rsidRPr="004452CE">
        <w:rPr>
          <w:sz w:val="24"/>
        </w:rPr>
        <w:t>Before we begin the</w:t>
      </w:r>
      <w:r w:rsidR="00F26348" w:rsidRPr="004452CE">
        <w:rPr>
          <w:sz w:val="24"/>
        </w:rPr>
        <w:t xml:space="preserve"> game</w:t>
      </w:r>
      <w:r w:rsidRPr="004452CE">
        <w:rPr>
          <w:sz w:val="24"/>
        </w:rPr>
        <w:t xml:space="preserve">, let’s start with an exercise to see whether </w:t>
      </w:r>
      <w:r w:rsidR="00F26348" w:rsidRPr="004452CE">
        <w:rPr>
          <w:sz w:val="24"/>
        </w:rPr>
        <w:t xml:space="preserve">we </w:t>
      </w:r>
      <w:r w:rsidRPr="004452CE">
        <w:rPr>
          <w:sz w:val="24"/>
        </w:rPr>
        <w:t>have clearly explained the rules of the game. On the other side of the black-and-white sheet, there are a few statements about the rules of the game [</w:t>
      </w:r>
      <w:r w:rsidRPr="004452CE">
        <w:rPr>
          <w:i/>
          <w:sz w:val="24"/>
        </w:rPr>
        <w:t>point at the exercise table</w:t>
      </w:r>
      <w:r w:rsidRPr="004452CE">
        <w:rPr>
          <w:sz w:val="24"/>
        </w:rPr>
        <w:t xml:space="preserve">]. Please </w:t>
      </w:r>
      <w:r w:rsidR="00F26348" w:rsidRPr="004452CE">
        <w:rPr>
          <w:sz w:val="24"/>
        </w:rPr>
        <w:t xml:space="preserve">put a tick mark </w:t>
      </w:r>
      <w:r w:rsidRPr="004452CE">
        <w:rPr>
          <w:sz w:val="24"/>
        </w:rPr>
        <w:t>(</w:t>
      </w:r>
      <w:r w:rsidRPr="004452CE">
        <w:rPr>
          <w:rFonts w:cs="Times New Roman"/>
          <w:sz w:val="24"/>
        </w:rPr>
        <w:t>√</w:t>
      </w:r>
      <w:r w:rsidRPr="004452CE">
        <w:rPr>
          <w:sz w:val="24"/>
        </w:rPr>
        <w:t xml:space="preserve">) </w:t>
      </w:r>
      <w:r w:rsidR="00F26348" w:rsidRPr="004452CE">
        <w:rPr>
          <w:sz w:val="24"/>
        </w:rPr>
        <w:t xml:space="preserve">next to a statement </w:t>
      </w:r>
      <w:r w:rsidRPr="004452CE">
        <w:rPr>
          <w:sz w:val="24"/>
        </w:rPr>
        <w:t>if you</w:t>
      </w:r>
      <w:r w:rsidR="00F26348" w:rsidRPr="004452CE">
        <w:rPr>
          <w:sz w:val="24"/>
        </w:rPr>
        <w:t xml:space="preserve"> agree</w:t>
      </w:r>
      <w:r w:rsidRPr="004452CE">
        <w:rPr>
          <w:sz w:val="24"/>
        </w:rPr>
        <w:t xml:space="preserve">, </w:t>
      </w:r>
      <w:r w:rsidR="00ED3AC3" w:rsidRPr="004452CE">
        <w:rPr>
          <w:sz w:val="24"/>
        </w:rPr>
        <w:t xml:space="preserve">or </w:t>
      </w:r>
      <w:r w:rsidRPr="004452CE">
        <w:rPr>
          <w:sz w:val="24"/>
        </w:rPr>
        <w:t xml:space="preserve">a cross </w:t>
      </w:r>
      <w:r w:rsidR="00F26348" w:rsidRPr="004452CE">
        <w:rPr>
          <w:sz w:val="24"/>
        </w:rPr>
        <w:t xml:space="preserve">mark </w:t>
      </w:r>
      <w:r w:rsidRPr="004452CE">
        <w:rPr>
          <w:sz w:val="24"/>
        </w:rPr>
        <w:t>(</w:t>
      </w:r>
      <w:r w:rsidRPr="004452CE">
        <w:rPr>
          <w:rFonts w:cs="Times New Roman"/>
          <w:sz w:val="24"/>
        </w:rPr>
        <w:t>×</w:t>
      </w:r>
      <w:r w:rsidRPr="004452CE">
        <w:rPr>
          <w:sz w:val="24"/>
        </w:rPr>
        <w:t>)</w:t>
      </w:r>
      <w:r w:rsidR="006540B4" w:rsidRPr="004452CE">
        <w:rPr>
          <w:sz w:val="24"/>
        </w:rPr>
        <w:t xml:space="preserve"> if you disagree</w:t>
      </w:r>
      <w:r w:rsidRPr="004452CE">
        <w:rPr>
          <w:sz w:val="24"/>
        </w:rPr>
        <w:t>. Your answers will not affect your</w:t>
      </w:r>
      <w:r w:rsidR="000B19CB" w:rsidRPr="004452CE">
        <w:rPr>
          <w:sz w:val="24"/>
        </w:rPr>
        <w:t xml:space="preserve"> earnings</w:t>
      </w:r>
      <w:r w:rsidRPr="004452CE">
        <w:rPr>
          <w:sz w:val="24"/>
        </w:rPr>
        <w:t xml:space="preserve">. Please let me know after </w:t>
      </w:r>
      <w:r w:rsidR="006F3CAE" w:rsidRPr="004452CE">
        <w:rPr>
          <w:sz w:val="24"/>
        </w:rPr>
        <w:t xml:space="preserve">you have finished </w:t>
      </w:r>
      <w:r w:rsidRPr="004452CE">
        <w:rPr>
          <w:sz w:val="24"/>
        </w:rPr>
        <w:t xml:space="preserve">writing your answers. We will go through </w:t>
      </w:r>
      <w:r w:rsidRPr="004452CE">
        <w:rPr>
          <w:sz w:val="24"/>
        </w:rPr>
        <w:lastRenderedPageBreak/>
        <w:t>these statements together [</w:t>
      </w:r>
      <w:r w:rsidRPr="004452CE">
        <w:rPr>
          <w:i/>
          <w:sz w:val="24"/>
        </w:rPr>
        <w:t>all the statements are true</w:t>
      </w:r>
      <w:r w:rsidRPr="004452CE">
        <w:rPr>
          <w:sz w:val="24"/>
        </w:rPr>
        <w:t>] and further discuss the rules of the game if needed. [</w:t>
      </w:r>
      <w:r w:rsidRPr="004452CE">
        <w:rPr>
          <w:i/>
          <w:sz w:val="24"/>
        </w:rPr>
        <w:t xml:space="preserve">Please record the amount of correct answers </w:t>
      </w:r>
      <w:r w:rsidR="009635A7" w:rsidRPr="004452CE">
        <w:rPr>
          <w:i/>
          <w:sz w:val="24"/>
        </w:rPr>
        <w:t>on the right side of the table</w:t>
      </w:r>
      <w:r w:rsidRPr="004452CE">
        <w:rPr>
          <w:i/>
          <w:sz w:val="24"/>
        </w:rPr>
        <w:t xml:space="preserve">. Further explain the rules should there be any wrong answers. Ensure </w:t>
      </w:r>
      <w:r w:rsidR="008809D4" w:rsidRPr="004452CE">
        <w:rPr>
          <w:i/>
          <w:sz w:val="24"/>
        </w:rPr>
        <w:t xml:space="preserve">that </w:t>
      </w:r>
      <w:r w:rsidRPr="004452CE">
        <w:rPr>
          <w:i/>
          <w:sz w:val="24"/>
        </w:rPr>
        <w:t>the subject fully understands before continu</w:t>
      </w:r>
      <w:r w:rsidR="008809D4" w:rsidRPr="004452CE">
        <w:rPr>
          <w:i/>
          <w:sz w:val="24"/>
        </w:rPr>
        <w:t>ing</w:t>
      </w:r>
      <w:r w:rsidRPr="004452CE">
        <w:rPr>
          <w:i/>
          <w:sz w:val="24"/>
        </w:rPr>
        <w:t>.</w:t>
      </w:r>
      <w:r w:rsidRPr="004452CE">
        <w:rPr>
          <w:sz w:val="24"/>
        </w:rPr>
        <w:t xml:space="preserve">] </w:t>
      </w:r>
    </w:p>
    <w:p w14:paraId="55EEA350" w14:textId="77777777" w:rsidR="008237FA" w:rsidRPr="004452CE" w:rsidRDefault="008237FA" w:rsidP="008237FA">
      <w:pPr>
        <w:spacing w:before="120" w:after="120"/>
        <w:jc w:val="both"/>
        <w:rPr>
          <w:sz w:val="24"/>
        </w:rPr>
      </w:pPr>
    </w:p>
    <w:p w14:paraId="3EFC2248" w14:textId="77777777" w:rsidR="008237FA" w:rsidRPr="004452CE" w:rsidRDefault="008237FA" w:rsidP="009C05BC">
      <w:pPr>
        <w:spacing w:before="240" w:after="120"/>
        <w:rPr>
          <w:b/>
          <w:sz w:val="24"/>
          <w:szCs w:val="24"/>
        </w:rPr>
      </w:pPr>
      <w:r w:rsidRPr="004452CE">
        <w:rPr>
          <w:b/>
          <w:sz w:val="24"/>
          <w:szCs w:val="24"/>
        </w:rPr>
        <w:t>[4   Experiment]</w:t>
      </w:r>
    </w:p>
    <w:p w14:paraId="69BC0569" w14:textId="77777777" w:rsidR="008237FA" w:rsidRPr="004452CE" w:rsidRDefault="008237FA" w:rsidP="008237FA">
      <w:pPr>
        <w:spacing w:before="120" w:after="120"/>
        <w:jc w:val="both"/>
        <w:rPr>
          <w:sz w:val="24"/>
        </w:rPr>
      </w:pPr>
      <w:r w:rsidRPr="004452CE">
        <w:rPr>
          <w:sz w:val="24"/>
        </w:rPr>
        <w:t>We are now ready to begin the game. Your decisions now will affect your</w:t>
      </w:r>
      <w:r w:rsidR="000B19CB" w:rsidRPr="004452CE">
        <w:rPr>
          <w:sz w:val="24"/>
        </w:rPr>
        <w:t xml:space="preserve"> earnings</w:t>
      </w:r>
      <w:r w:rsidRPr="004452CE">
        <w:rPr>
          <w:sz w:val="24"/>
        </w:rPr>
        <w:t>. Please write down how much compensation you want</w:t>
      </w:r>
      <w:r w:rsidR="00785696" w:rsidRPr="004452CE">
        <w:rPr>
          <w:sz w:val="24"/>
        </w:rPr>
        <w:t xml:space="preserve"> [</w:t>
      </w:r>
      <w:r w:rsidR="00785696" w:rsidRPr="004452CE">
        <w:rPr>
          <w:i/>
          <w:sz w:val="24"/>
        </w:rPr>
        <w:t>point at the ‘</w:t>
      </w:r>
      <w:r w:rsidR="00884E67" w:rsidRPr="004452CE">
        <w:rPr>
          <w:i/>
          <w:sz w:val="24"/>
        </w:rPr>
        <w:t>compensation</w:t>
      </w:r>
      <w:r w:rsidR="00785696" w:rsidRPr="004452CE">
        <w:rPr>
          <w:i/>
          <w:sz w:val="24"/>
        </w:rPr>
        <w:t>’ column of</w:t>
      </w:r>
      <w:r w:rsidR="00785696" w:rsidRPr="004452CE">
        <w:rPr>
          <w:sz w:val="24"/>
        </w:rPr>
        <w:t xml:space="preserve"> </w:t>
      </w:r>
      <w:r w:rsidR="00785696" w:rsidRPr="004452CE">
        <w:rPr>
          <w:i/>
          <w:sz w:val="24"/>
        </w:rPr>
        <w:t>the forestland features table</w:t>
      </w:r>
      <w:r w:rsidR="00785696" w:rsidRPr="004452CE">
        <w:rPr>
          <w:sz w:val="24"/>
        </w:rPr>
        <w:t>].</w:t>
      </w:r>
      <w:r w:rsidRPr="004452CE">
        <w:rPr>
          <w:sz w:val="24"/>
        </w:rPr>
        <w:t xml:space="preserve"> </w:t>
      </w:r>
      <w:r w:rsidR="00E34DC5" w:rsidRPr="004452CE">
        <w:rPr>
          <w:sz w:val="24"/>
        </w:rPr>
        <w:t xml:space="preserve">Recall that each answer means </w:t>
      </w:r>
      <w:r w:rsidRPr="004452CE">
        <w:rPr>
          <w:sz w:val="24"/>
        </w:rPr>
        <w:t>that if your forest</w:t>
      </w:r>
      <w:r w:rsidR="00E34DC5" w:rsidRPr="004452CE">
        <w:rPr>
          <w:sz w:val="24"/>
        </w:rPr>
        <w:t xml:space="preserve"> </w:t>
      </w:r>
      <w:r w:rsidRPr="004452CE">
        <w:rPr>
          <w:sz w:val="24"/>
        </w:rPr>
        <w:t xml:space="preserve">plot is </w:t>
      </w:r>
      <w:r w:rsidR="00E34DC5" w:rsidRPr="004452CE">
        <w:rPr>
          <w:sz w:val="24"/>
        </w:rPr>
        <w:t xml:space="preserve">in that </w:t>
      </w:r>
      <w:r w:rsidRPr="004452CE">
        <w:rPr>
          <w:sz w:val="24"/>
        </w:rPr>
        <w:t xml:space="preserve">situation, how much compensation you </w:t>
      </w:r>
      <w:r w:rsidR="003A2743" w:rsidRPr="004452CE">
        <w:rPr>
          <w:sz w:val="24"/>
        </w:rPr>
        <w:t xml:space="preserve">would have </w:t>
      </w:r>
      <w:r w:rsidRPr="004452CE">
        <w:rPr>
          <w:sz w:val="24"/>
        </w:rPr>
        <w:t xml:space="preserve">to receive </w:t>
      </w:r>
      <w:r w:rsidR="00E34DC5" w:rsidRPr="004452CE">
        <w:rPr>
          <w:sz w:val="24"/>
        </w:rPr>
        <w:t xml:space="preserve">tomorrow </w:t>
      </w:r>
      <w:r w:rsidR="003A2743" w:rsidRPr="004452CE">
        <w:rPr>
          <w:sz w:val="24"/>
        </w:rPr>
        <w:t xml:space="preserve">to make </w:t>
      </w:r>
      <w:r w:rsidRPr="004452CE">
        <w:rPr>
          <w:sz w:val="24"/>
        </w:rPr>
        <w:t xml:space="preserve">you </w:t>
      </w:r>
      <w:proofErr w:type="gramStart"/>
      <w:r w:rsidRPr="004452CE">
        <w:rPr>
          <w:sz w:val="24"/>
        </w:rPr>
        <w:t>willing</w:t>
      </w:r>
      <w:proofErr w:type="gramEnd"/>
      <w:r w:rsidRPr="004452CE">
        <w:rPr>
          <w:sz w:val="24"/>
        </w:rPr>
        <w:t xml:space="preserve"> to </w:t>
      </w:r>
      <w:r w:rsidR="00E34DC5" w:rsidRPr="004452CE">
        <w:rPr>
          <w:sz w:val="24"/>
        </w:rPr>
        <w:t xml:space="preserve">wait for one year to cut down and sell </w:t>
      </w:r>
      <w:r w:rsidRPr="004452CE">
        <w:rPr>
          <w:sz w:val="24"/>
        </w:rPr>
        <w:t xml:space="preserve">your </w:t>
      </w:r>
      <w:r w:rsidR="00E34DC5" w:rsidRPr="004452CE">
        <w:rPr>
          <w:sz w:val="24"/>
        </w:rPr>
        <w:t>trees</w:t>
      </w:r>
      <w:r w:rsidRPr="004452CE">
        <w:rPr>
          <w:sz w:val="24"/>
        </w:rPr>
        <w:t xml:space="preserve">. Please let me know </w:t>
      </w:r>
      <w:r w:rsidR="006F3CAE" w:rsidRPr="004452CE">
        <w:rPr>
          <w:sz w:val="24"/>
        </w:rPr>
        <w:t xml:space="preserve">after </w:t>
      </w:r>
      <w:r w:rsidRPr="004452CE">
        <w:rPr>
          <w:sz w:val="24"/>
        </w:rPr>
        <w:t>you have finished</w:t>
      </w:r>
      <w:r w:rsidR="006F3CAE" w:rsidRPr="004452CE">
        <w:rPr>
          <w:sz w:val="24"/>
        </w:rPr>
        <w:t xml:space="preserve"> writing your answers</w:t>
      </w:r>
      <w:r w:rsidRPr="004452CE">
        <w:rPr>
          <w:sz w:val="24"/>
        </w:rPr>
        <w:t>.</w:t>
      </w:r>
    </w:p>
    <w:p w14:paraId="6D288481" w14:textId="77777777" w:rsidR="00526FF7" w:rsidRPr="004452CE" w:rsidRDefault="00526FF7" w:rsidP="008F2593">
      <w:pPr>
        <w:jc w:val="both"/>
        <w:rPr>
          <w:sz w:val="24"/>
          <w:szCs w:val="24"/>
        </w:rPr>
      </w:pPr>
    </w:p>
    <w:p w14:paraId="46703044" w14:textId="75A3FBAA" w:rsidR="001632A7" w:rsidRPr="004452CE" w:rsidRDefault="00F60F77" w:rsidP="00F60F77">
      <w:pPr>
        <w:jc w:val="both"/>
        <w:rPr>
          <w:sz w:val="24"/>
          <w:szCs w:val="24"/>
        </w:rPr>
      </w:pPr>
      <w:r>
        <w:rPr>
          <w:sz w:val="24"/>
          <w:szCs w:val="24"/>
        </w:rPr>
        <w:t xml:space="preserve">     </w:t>
      </w:r>
      <w:r w:rsidR="001632A7" w:rsidRPr="004452CE">
        <w:rPr>
          <w:sz w:val="24"/>
          <w:szCs w:val="24"/>
        </w:rPr>
        <w:t xml:space="preserve">Thank you for taking part in the game! Now </w:t>
      </w:r>
      <w:r w:rsidR="00802850" w:rsidRPr="004452CE">
        <w:rPr>
          <w:sz w:val="24"/>
          <w:szCs w:val="24"/>
        </w:rPr>
        <w:t xml:space="preserve">we will start the questionnaire survey. Now </w:t>
      </w:r>
      <w:r w:rsidR="001632A7" w:rsidRPr="004452CE">
        <w:rPr>
          <w:sz w:val="24"/>
          <w:szCs w:val="24"/>
        </w:rPr>
        <w:t xml:space="preserve">your answers will not affect your earnings. </w:t>
      </w:r>
      <w:r w:rsidR="00802850" w:rsidRPr="004452CE">
        <w:rPr>
          <w:sz w:val="24"/>
          <w:szCs w:val="24"/>
        </w:rPr>
        <w:t xml:space="preserve">At the end of the survey, </w:t>
      </w:r>
      <w:r w:rsidR="00360563" w:rsidRPr="004452CE">
        <w:rPr>
          <w:sz w:val="24"/>
          <w:szCs w:val="24"/>
        </w:rPr>
        <w:t>we will invite you and the other seven villagers to draw lots to</w:t>
      </w:r>
      <w:r w:rsidR="00CE39E6" w:rsidRPr="004452CE">
        <w:rPr>
          <w:sz w:val="24"/>
          <w:szCs w:val="24"/>
        </w:rPr>
        <w:t xml:space="preserve"> </w:t>
      </w:r>
      <w:r w:rsidR="00CE39E6" w:rsidRPr="004452CE">
        <w:rPr>
          <w:sz w:val="24"/>
        </w:rPr>
        <w:t>decide which situation characterises the forest plot of each player</w:t>
      </w:r>
      <w:r w:rsidR="00360563" w:rsidRPr="004452CE">
        <w:rPr>
          <w:sz w:val="24"/>
          <w:szCs w:val="24"/>
        </w:rPr>
        <w:t xml:space="preserve">. After that, we will </w:t>
      </w:r>
      <w:r w:rsidR="00615BC7" w:rsidRPr="004452CE">
        <w:rPr>
          <w:sz w:val="24"/>
          <w:szCs w:val="24"/>
        </w:rPr>
        <w:t>work out</w:t>
      </w:r>
      <w:r w:rsidR="00360563" w:rsidRPr="004452CE">
        <w:rPr>
          <w:sz w:val="24"/>
          <w:szCs w:val="24"/>
        </w:rPr>
        <w:t xml:space="preserve"> the results of the game</w:t>
      </w:r>
      <w:r w:rsidR="00F5427C" w:rsidRPr="004452CE">
        <w:rPr>
          <w:sz w:val="24"/>
          <w:szCs w:val="24"/>
        </w:rPr>
        <w:t xml:space="preserve">, pay you CNY 50 in cash and sign </w:t>
      </w:r>
      <w:r w:rsidR="00547055" w:rsidRPr="004452CE">
        <w:rPr>
          <w:sz w:val="24"/>
          <w:szCs w:val="24"/>
        </w:rPr>
        <w:t>the</w:t>
      </w:r>
      <w:r w:rsidR="00F5427C" w:rsidRPr="004452CE">
        <w:rPr>
          <w:sz w:val="24"/>
          <w:szCs w:val="24"/>
        </w:rPr>
        <w:t xml:space="preserve"> IOU note</w:t>
      </w:r>
      <w:r w:rsidR="00360563" w:rsidRPr="004452CE">
        <w:rPr>
          <w:sz w:val="24"/>
          <w:szCs w:val="24"/>
        </w:rPr>
        <w:t xml:space="preserve">. </w:t>
      </w:r>
    </w:p>
    <w:p w14:paraId="58F86DA7" w14:textId="77777777" w:rsidR="00103F91" w:rsidRPr="004452CE" w:rsidRDefault="00103F91" w:rsidP="00103F91">
      <w:pPr>
        <w:ind w:firstLine="240"/>
        <w:jc w:val="both"/>
        <w:rPr>
          <w:sz w:val="24"/>
          <w:szCs w:val="24"/>
        </w:rPr>
      </w:pPr>
    </w:p>
    <w:p w14:paraId="4D938E69" w14:textId="77777777" w:rsidR="002B2761" w:rsidRPr="004452CE" w:rsidRDefault="002B2761" w:rsidP="001932BB">
      <w:pPr>
        <w:jc w:val="both"/>
        <w:rPr>
          <w:sz w:val="24"/>
          <w:szCs w:val="24"/>
        </w:rPr>
        <w:sectPr w:rsidR="002B2761" w:rsidRPr="004452CE">
          <w:footerReference w:type="default" r:id="rId8"/>
          <w:pgSz w:w="12240" w:h="15840"/>
          <w:pgMar w:top="1440" w:right="1440" w:bottom="1440" w:left="1440" w:header="720" w:footer="720" w:gutter="0"/>
          <w:cols w:space="720"/>
          <w:docGrid w:linePitch="360"/>
        </w:sectPr>
      </w:pPr>
    </w:p>
    <w:p w14:paraId="30CB3DD1" w14:textId="77777777" w:rsidR="002B2761" w:rsidRPr="004452CE" w:rsidRDefault="002B2761" w:rsidP="002B2761">
      <w:pPr>
        <w:spacing w:before="120" w:after="120"/>
        <w:jc w:val="both"/>
        <w:rPr>
          <w:sz w:val="24"/>
        </w:rPr>
      </w:pPr>
      <w:r w:rsidRPr="004452CE">
        <w:rPr>
          <w:sz w:val="24"/>
        </w:rPr>
        <w:lastRenderedPageBreak/>
        <w:t xml:space="preserve">This information sheet contains all the information </w:t>
      </w:r>
      <w:r w:rsidR="00EE7493" w:rsidRPr="004452CE">
        <w:rPr>
          <w:sz w:val="24"/>
        </w:rPr>
        <w:t xml:space="preserve">that </w:t>
      </w:r>
      <w:r w:rsidRPr="004452CE">
        <w:rPr>
          <w:sz w:val="24"/>
        </w:rPr>
        <w:t xml:space="preserve">you need to participate in the game. </w:t>
      </w:r>
    </w:p>
    <w:p w14:paraId="000F5572" w14:textId="77777777" w:rsidR="002B2761" w:rsidRPr="004452CE" w:rsidRDefault="002B2761" w:rsidP="002B2761">
      <w:pPr>
        <w:spacing w:before="120" w:after="120"/>
        <w:jc w:val="both"/>
        <w:rPr>
          <w:sz w:val="24"/>
        </w:rPr>
      </w:pPr>
      <w:r w:rsidRPr="004452CE">
        <w:rPr>
          <w:sz w:val="24"/>
        </w:rPr>
        <w:t>Forestland grid:</w:t>
      </w:r>
    </w:p>
    <w:tbl>
      <w:tblPr>
        <w:tblStyle w:val="TableGrid"/>
        <w:tblW w:w="0" w:type="auto"/>
        <w:jc w:val="center"/>
        <w:tblLook w:val="04A0" w:firstRow="1" w:lastRow="0" w:firstColumn="1" w:lastColumn="0" w:noHBand="0" w:noVBand="1"/>
      </w:tblPr>
      <w:tblGrid>
        <w:gridCol w:w="1440"/>
        <w:gridCol w:w="1440"/>
        <w:gridCol w:w="1440"/>
        <w:gridCol w:w="1440"/>
      </w:tblGrid>
      <w:tr w:rsidR="002B2761" w:rsidRPr="004452CE" w14:paraId="00AD00DF" w14:textId="77777777" w:rsidTr="00122BB0">
        <w:trPr>
          <w:trHeight w:val="1440"/>
          <w:jc w:val="center"/>
        </w:trPr>
        <w:tc>
          <w:tcPr>
            <w:tcW w:w="1440" w:type="dxa"/>
            <w:tcBorders>
              <w:top w:val="nil"/>
              <w:left w:val="nil"/>
              <w:bottom w:val="nil"/>
              <w:right w:val="single" w:sz="4" w:space="0" w:color="auto"/>
            </w:tcBorders>
            <w:vAlign w:val="center"/>
          </w:tcPr>
          <w:p w14:paraId="674D93B5" w14:textId="77777777" w:rsidR="002B2761" w:rsidRPr="004452CE" w:rsidRDefault="002B2761" w:rsidP="00122BB0">
            <w:pPr>
              <w:spacing w:before="120" w:after="120"/>
              <w:jc w:val="center"/>
              <w:rPr>
                <w:sz w:val="28"/>
              </w:rPr>
            </w:pPr>
          </w:p>
        </w:tc>
        <w:tc>
          <w:tcPr>
            <w:tcW w:w="1440" w:type="dxa"/>
            <w:tcBorders>
              <w:left w:val="single" w:sz="4" w:space="0" w:color="auto"/>
              <w:bottom w:val="single" w:sz="4" w:space="0" w:color="auto"/>
              <w:right w:val="single" w:sz="4" w:space="0" w:color="auto"/>
            </w:tcBorders>
            <w:vAlign w:val="center"/>
          </w:tcPr>
          <w:p w14:paraId="262887C9" w14:textId="77777777" w:rsidR="002B2761" w:rsidRPr="004452CE" w:rsidRDefault="002B2761" w:rsidP="00122BB0">
            <w:pPr>
              <w:spacing w:before="120" w:after="120"/>
              <w:jc w:val="center"/>
              <w:rPr>
                <w:sz w:val="28"/>
              </w:rPr>
            </w:pPr>
            <w:r w:rsidRPr="004452CE">
              <w:rPr>
                <w:sz w:val="28"/>
              </w:rPr>
              <w:t>A</w:t>
            </w:r>
          </w:p>
        </w:tc>
        <w:tc>
          <w:tcPr>
            <w:tcW w:w="1440" w:type="dxa"/>
            <w:tcBorders>
              <w:top w:val="nil"/>
              <w:left w:val="single" w:sz="4" w:space="0" w:color="auto"/>
              <w:bottom w:val="single" w:sz="4" w:space="0" w:color="auto"/>
              <w:right w:val="nil"/>
            </w:tcBorders>
            <w:vAlign w:val="center"/>
          </w:tcPr>
          <w:p w14:paraId="7BEDE2E3" w14:textId="77777777" w:rsidR="002B2761" w:rsidRPr="004452CE" w:rsidRDefault="002B2761" w:rsidP="00122BB0">
            <w:pPr>
              <w:spacing w:before="120" w:after="120"/>
              <w:jc w:val="center"/>
              <w:rPr>
                <w:sz w:val="28"/>
              </w:rPr>
            </w:pPr>
          </w:p>
        </w:tc>
        <w:tc>
          <w:tcPr>
            <w:tcW w:w="1440" w:type="dxa"/>
            <w:tcBorders>
              <w:top w:val="nil"/>
              <w:left w:val="nil"/>
              <w:bottom w:val="single" w:sz="4" w:space="0" w:color="auto"/>
              <w:right w:val="nil"/>
            </w:tcBorders>
            <w:vAlign w:val="center"/>
          </w:tcPr>
          <w:p w14:paraId="7026197F" w14:textId="77777777" w:rsidR="002B2761" w:rsidRPr="004452CE" w:rsidRDefault="002B2761" w:rsidP="00122BB0">
            <w:pPr>
              <w:spacing w:before="120" w:after="120"/>
              <w:jc w:val="center"/>
              <w:rPr>
                <w:sz w:val="28"/>
              </w:rPr>
            </w:pPr>
          </w:p>
        </w:tc>
      </w:tr>
      <w:tr w:rsidR="002B2761" w:rsidRPr="004452CE" w14:paraId="555C07A6" w14:textId="77777777" w:rsidTr="00122BB0">
        <w:trPr>
          <w:trHeight w:val="1440"/>
          <w:jc w:val="center"/>
        </w:trPr>
        <w:tc>
          <w:tcPr>
            <w:tcW w:w="1440" w:type="dxa"/>
            <w:tcBorders>
              <w:top w:val="nil"/>
              <w:left w:val="nil"/>
              <w:bottom w:val="single" w:sz="4" w:space="0" w:color="auto"/>
              <w:right w:val="single" w:sz="4" w:space="0" w:color="auto"/>
            </w:tcBorders>
            <w:vAlign w:val="center"/>
          </w:tcPr>
          <w:p w14:paraId="08071580" w14:textId="77777777" w:rsidR="002B2761" w:rsidRPr="004452CE" w:rsidRDefault="002B2761" w:rsidP="00122BB0">
            <w:pPr>
              <w:spacing w:before="120" w:after="120"/>
              <w:jc w:val="center"/>
              <w:rPr>
                <w:sz w:val="28"/>
              </w:rPr>
            </w:pPr>
          </w:p>
        </w:tc>
        <w:tc>
          <w:tcPr>
            <w:tcW w:w="1440" w:type="dxa"/>
            <w:tcBorders>
              <w:left w:val="single" w:sz="4" w:space="0" w:color="auto"/>
              <w:bottom w:val="single" w:sz="4" w:space="0" w:color="auto"/>
            </w:tcBorders>
            <w:vAlign w:val="center"/>
          </w:tcPr>
          <w:p w14:paraId="12D0829B" w14:textId="77777777" w:rsidR="002B2761" w:rsidRPr="004452CE" w:rsidRDefault="002B2761" w:rsidP="00122BB0">
            <w:pPr>
              <w:spacing w:before="120" w:after="120"/>
              <w:jc w:val="center"/>
              <w:rPr>
                <w:sz w:val="28"/>
              </w:rPr>
            </w:pPr>
            <w:r w:rsidRPr="004452CE">
              <w:rPr>
                <w:sz w:val="28"/>
              </w:rPr>
              <w:t>B</w:t>
            </w:r>
          </w:p>
        </w:tc>
        <w:tc>
          <w:tcPr>
            <w:tcW w:w="1440" w:type="dxa"/>
            <w:tcBorders>
              <w:top w:val="single" w:sz="4" w:space="0" w:color="auto"/>
              <w:bottom w:val="single" w:sz="4" w:space="0" w:color="auto"/>
            </w:tcBorders>
            <w:vAlign w:val="center"/>
          </w:tcPr>
          <w:p w14:paraId="642F2EA3" w14:textId="77777777" w:rsidR="002B2761" w:rsidRPr="004452CE" w:rsidRDefault="002B2761" w:rsidP="00122BB0">
            <w:pPr>
              <w:spacing w:before="120" w:after="120"/>
              <w:jc w:val="center"/>
              <w:rPr>
                <w:sz w:val="28"/>
                <w:u w:val="single"/>
              </w:rPr>
            </w:pPr>
            <w:r w:rsidRPr="004452CE">
              <w:rPr>
                <w:sz w:val="28"/>
              </w:rPr>
              <w:t>C</w:t>
            </w:r>
            <w:r w:rsidRPr="004452CE">
              <w:rPr>
                <w:color w:val="FFFFFF" w:themeColor="background1"/>
                <w:sz w:val="28"/>
              </w:rPr>
              <w:t>.</w:t>
            </w:r>
          </w:p>
        </w:tc>
        <w:tc>
          <w:tcPr>
            <w:tcW w:w="1440" w:type="dxa"/>
            <w:tcBorders>
              <w:top w:val="single" w:sz="4" w:space="0" w:color="auto"/>
              <w:bottom w:val="single" w:sz="4" w:space="0" w:color="auto"/>
            </w:tcBorders>
            <w:vAlign w:val="center"/>
          </w:tcPr>
          <w:p w14:paraId="011D1FDD" w14:textId="77777777" w:rsidR="002B2761" w:rsidRPr="004452CE" w:rsidRDefault="002B2761" w:rsidP="00122BB0">
            <w:pPr>
              <w:spacing w:before="120" w:after="120"/>
              <w:jc w:val="center"/>
              <w:rPr>
                <w:sz w:val="28"/>
              </w:rPr>
            </w:pPr>
            <w:r w:rsidRPr="004452CE">
              <w:rPr>
                <w:sz w:val="28"/>
              </w:rPr>
              <w:t>D</w:t>
            </w:r>
          </w:p>
        </w:tc>
      </w:tr>
      <w:tr w:rsidR="002B2761" w:rsidRPr="004452CE" w14:paraId="1D189401" w14:textId="77777777" w:rsidTr="00122BB0">
        <w:trPr>
          <w:trHeight w:val="1440"/>
          <w:jc w:val="center"/>
        </w:trPr>
        <w:tc>
          <w:tcPr>
            <w:tcW w:w="1440" w:type="dxa"/>
            <w:tcBorders>
              <w:top w:val="single" w:sz="4" w:space="0" w:color="auto"/>
              <w:bottom w:val="single" w:sz="4" w:space="0" w:color="auto"/>
            </w:tcBorders>
            <w:vAlign w:val="center"/>
          </w:tcPr>
          <w:p w14:paraId="469E4525" w14:textId="77777777" w:rsidR="002B2761" w:rsidRPr="004452CE" w:rsidRDefault="002B2761" w:rsidP="00122BB0">
            <w:pPr>
              <w:spacing w:before="120" w:after="120"/>
              <w:jc w:val="center"/>
              <w:rPr>
                <w:sz w:val="28"/>
              </w:rPr>
            </w:pPr>
            <w:r w:rsidRPr="004452CE">
              <w:rPr>
                <w:sz w:val="28"/>
              </w:rPr>
              <w:t>E</w:t>
            </w:r>
          </w:p>
        </w:tc>
        <w:tc>
          <w:tcPr>
            <w:tcW w:w="1440" w:type="dxa"/>
            <w:tcBorders>
              <w:bottom w:val="single" w:sz="4" w:space="0" w:color="auto"/>
            </w:tcBorders>
            <w:vAlign w:val="center"/>
          </w:tcPr>
          <w:p w14:paraId="40CF7994" w14:textId="77777777" w:rsidR="002B2761" w:rsidRPr="004452CE" w:rsidRDefault="002B2761" w:rsidP="00122BB0">
            <w:pPr>
              <w:spacing w:before="120" w:after="120"/>
              <w:jc w:val="center"/>
              <w:rPr>
                <w:sz w:val="28"/>
              </w:rPr>
            </w:pPr>
            <w:r w:rsidRPr="004452CE">
              <w:rPr>
                <w:sz w:val="28"/>
              </w:rPr>
              <w:t>F</w:t>
            </w:r>
          </w:p>
        </w:tc>
        <w:tc>
          <w:tcPr>
            <w:tcW w:w="1440" w:type="dxa"/>
            <w:tcBorders>
              <w:bottom w:val="single" w:sz="4" w:space="0" w:color="auto"/>
              <w:right w:val="single" w:sz="4" w:space="0" w:color="auto"/>
            </w:tcBorders>
            <w:vAlign w:val="center"/>
          </w:tcPr>
          <w:p w14:paraId="7277F423" w14:textId="77777777" w:rsidR="002B2761" w:rsidRPr="004452CE" w:rsidRDefault="002B2761" w:rsidP="00122BB0">
            <w:pPr>
              <w:spacing w:before="120" w:after="120"/>
              <w:jc w:val="center"/>
              <w:rPr>
                <w:sz w:val="28"/>
              </w:rPr>
            </w:pPr>
            <w:r w:rsidRPr="004452CE">
              <w:rPr>
                <w:sz w:val="28"/>
              </w:rPr>
              <w:t>G</w:t>
            </w:r>
          </w:p>
        </w:tc>
        <w:tc>
          <w:tcPr>
            <w:tcW w:w="1440" w:type="dxa"/>
            <w:tcBorders>
              <w:top w:val="single" w:sz="4" w:space="0" w:color="auto"/>
              <w:left w:val="single" w:sz="4" w:space="0" w:color="auto"/>
              <w:bottom w:val="nil"/>
              <w:right w:val="nil"/>
            </w:tcBorders>
            <w:vAlign w:val="center"/>
          </w:tcPr>
          <w:p w14:paraId="7EDDC697" w14:textId="77777777" w:rsidR="002B2761" w:rsidRPr="004452CE" w:rsidRDefault="002B2761" w:rsidP="00122BB0">
            <w:pPr>
              <w:spacing w:before="120" w:after="120"/>
              <w:jc w:val="center"/>
              <w:rPr>
                <w:sz w:val="28"/>
              </w:rPr>
            </w:pPr>
          </w:p>
        </w:tc>
      </w:tr>
      <w:tr w:rsidR="002B2761" w:rsidRPr="004452CE" w14:paraId="1257813D" w14:textId="77777777" w:rsidTr="00122BB0">
        <w:trPr>
          <w:trHeight w:val="1440"/>
          <w:jc w:val="center"/>
        </w:trPr>
        <w:tc>
          <w:tcPr>
            <w:tcW w:w="1440" w:type="dxa"/>
            <w:tcBorders>
              <w:top w:val="single" w:sz="4" w:space="0" w:color="auto"/>
              <w:left w:val="nil"/>
              <w:bottom w:val="nil"/>
              <w:right w:val="nil"/>
            </w:tcBorders>
            <w:vAlign w:val="center"/>
          </w:tcPr>
          <w:p w14:paraId="52F2BBA9" w14:textId="77777777" w:rsidR="002B2761" w:rsidRPr="004452CE" w:rsidRDefault="002B2761" w:rsidP="00122BB0">
            <w:pPr>
              <w:spacing w:before="120" w:after="120"/>
              <w:jc w:val="center"/>
              <w:rPr>
                <w:sz w:val="28"/>
              </w:rPr>
            </w:pPr>
          </w:p>
        </w:tc>
        <w:tc>
          <w:tcPr>
            <w:tcW w:w="1440" w:type="dxa"/>
            <w:tcBorders>
              <w:top w:val="single" w:sz="4" w:space="0" w:color="auto"/>
              <w:left w:val="nil"/>
              <w:bottom w:val="nil"/>
              <w:right w:val="single" w:sz="4" w:space="0" w:color="auto"/>
            </w:tcBorders>
            <w:vAlign w:val="center"/>
          </w:tcPr>
          <w:p w14:paraId="45161F4E" w14:textId="77777777" w:rsidR="002B2761" w:rsidRPr="004452CE" w:rsidRDefault="002B2761" w:rsidP="00122BB0">
            <w:pPr>
              <w:spacing w:before="120" w:after="120"/>
              <w:jc w:val="center"/>
              <w:rPr>
                <w:sz w:val="28"/>
              </w:rPr>
            </w:pPr>
          </w:p>
        </w:tc>
        <w:tc>
          <w:tcPr>
            <w:tcW w:w="1440" w:type="dxa"/>
            <w:tcBorders>
              <w:left w:val="single" w:sz="4" w:space="0" w:color="auto"/>
              <w:right w:val="single" w:sz="4" w:space="0" w:color="auto"/>
            </w:tcBorders>
            <w:vAlign w:val="center"/>
          </w:tcPr>
          <w:p w14:paraId="7CBBD62A" w14:textId="77777777" w:rsidR="002B2761" w:rsidRPr="004452CE" w:rsidRDefault="002B2761" w:rsidP="00122BB0">
            <w:pPr>
              <w:spacing w:before="120" w:after="120"/>
              <w:jc w:val="center"/>
              <w:rPr>
                <w:sz w:val="28"/>
              </w:rPr>
            </w:pPr>
            <w:r w:rsidRPr="004452CE">
              <w:rPr>
                <w:sz w:val="28"/>
              </w:rPr>
              <w:t>H</w:t>
            </w:r>
          </w:p>
        </w:tc>
        <w:tc>
          <w:tcPr>
            <w:tcW w:w="1440" w:type="dxa"/>
            <w:tcBorders>
              <w:top w:val="nil"/>
              <w:left w:val="single" w:sz="4" w:space="0" w:color="auto"/>
              <w:bottom w:val="nil"/>
              <w:right w:val="nil"/>
            </w:tcBorders>
            <w:vAlign w:val="center"/>
          </w:tcPr>
          <w:p w14:paraId="4D13F980" w14:textId="77777777" w:rsidR="002B2761" w:rsidRPr="004452CE" w:rsidRDefault="002B2761" w:rsidP="00122BB0">
            <w:pPr>
              <w:spacing w:before="120" w:after="120"/>
              <w:jc w:val="center"/>
              <w:rPr>
                <w:sz w:val="28"/>
              </w:rPr>
            </w:pPr>
          </w:p>
        </w:tc>
      </w:tr>
    </w:tbl>
    <w:p w14:paraId="4205BD8D" w14:textId="77777777" w:rsidR="002B2761" w:rsidRPr="004452CE" w:rsidRDefault="002B2761" w:rsidP="002B2761">
      <w:pPr>
        <w:spacing w:before="120" w:after="120"/>
        <w:jc w:val="both"/>
        <w:rPr>
          <w:sz w:val="24"/>
        </w:rPr>
      </w:pPr>
    </w:p>
    <w:p w14:paraId="7145B37F" w14:textId="77777777" w:rsidR="002B2761" w:rsidRPr="004452CE" w:rsidRDefault="002B2761" w:rsidP="002B2761">
      <w:pPr>
        <w:spacing w:before="120" w:after="120"/>
        <w:jc w:val="both"/>
        <w:rPr>
          <w:sz w:val="24"/>
        </w:rPr>
      </w:pPr>
      <w:r w:rsidRPr="004452CE">
        <w:rPr>
          <w:sz w:val="24"/>
        </w:rPr>
        <w:t>The situation of your forest</w:t>
      </w:r>
      <w:r w:rsidR="006C7D79" w:rsidRPr="004452CE">
        <w:rPr>
          <w:sz w:val="24"/>
        </w:rPr>
        <w:t xml:space="preserve"> </w:t>
      </w:r>
      <w:r w:rsidRPr="004452CE">
        <w:rPr>
          <w:sz w:val="24"/>
        </w:rPr>
        <w:t xml:space="preserve">plot could be: </w:t>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1021"/>
        <w:gridCol w:w="382"/>
        <w:gridCol w:w="3177"/>
        <w:gridCol w:w="2253"/>
        <w:gridCol w:w="833"/>
        <w:gridCol w:w="856"/>
      </w:tblGrid>
      <w:tr w:rsidR="002B2761" w:rsidRPr="004452CE" w14:paraId="20E4B8E1" w14:textId="77777777" w:rsidTr="00122BB0">
        <w:tc>
          <w:tcPr>
            <w:tcW w:w="599" w:type="pct"/>
            <w:tcBorders>
              <w:top w:val="single" w:sz="4" w:space="0" w:color="auto"/>
              <w:bottom w:val="single" w:sz="4" w:space="0" w:color="auto"/>
            </w:tcBorders>
          </w:tcPr>
          <w:p w14:paraId="1A03F0D9" w14:textId="77777777" w:rsidR="002B2761" w:rsidRPr="004452CE" w:rsidRDefault="002B2761" w:rsidP="00122BB0">
            <w:pPr>
              <w:spacing w:before="120" w:after="120"/>
              <w:jc w:val="both"/>
            </w:pPr>
            <w:r w:rsidRPr="004452CE">
              <w:t>Next to</w:t>
            </w:r>
          </w:p>
        </w:tc>
        <w:tc>
          <w:tcPr>
            <w:tcW w:w="224" w:type="pct"/>
            <w:tcBorders>
              <w:top w:val="single" w:sz="4" w:space="0" w:color="auto"/>
              <w:bottom w:val="single" w:sz="4" w:space="0" w:color="auto"/>
            </w:tcBorders>
          </w:tcPr>
          <w:p w14:paraId="243B62EA" w14:textId="77777777" w:rsidR="002B2761" w:rsidRPr="004452CE" w:rsidRDefault="002B2761" w:rsidP="00122BB0">
            <w:pPr>
              <w:spacing w:before="120" w:after="120" w:line="276" w:lineRule="auto"/>
              <w:jc w:val="both"/>
              <w:rPr>
                <w:b/>
              </w:rPr>
            </w:pPr>
            <w:r w:rsidRPr="004452CE">
              <w:rPr>
                <w:b/>
              </w:rPr>
              <w:t>1</w:t>
            </w:r>
          </w:p>
        </w:tc>
        <w:tc>
          <w:tcPr>
            <w:tcW w:w="1864" w:type="pct"/>
            <w:tcBorders>
              <w:top w:val="single" w:sz="4" w:space="0" w:color="auto"/>
              <w:bottom w:val="single" w:sz="4" w:space="0" w:color="auto"/>
            </w:tcBorders>
          </w:tcPr>
          <w:p w14:paraId="154E79AF" w14:textId="77777777" w:rsidR="002B2761" w:rsidRPr="004452CE" w:rsidRDefault="004F61D1" w:rsidP="00122BB0">
            <w:pPr>
              <w:spacing w:before="120" w:after="120"/>
              <w:jc w:val="both"/>
            </w:pPr>
            <w:r w:rsidRPr="004452CE">
              <w:t>forest plot of another villager</w:t>
            </w:r>
          </w:p>
        </w:tc>
        <w:tc>
          <w:tcPr>
            <w:tcW w:w="1322" w:type="pct"/>
            <w:tcBorders>
              <w:top w:val="single" w:sz="4" w:space="0" w:color="auto"/>
              <w:bottom w:val="single" w:sz="4" w:space="0" w:color="auto"/>
            </w:tcBorders>
          </w:tcPr>
          <w:p w14:paraId="7E9EFDC5" w14:textId="77777777" w:rsidR="002B2761" w:rsidRPr="004452CE" w:rsidRDefault="00A069E7" w:rsidP="00A069E7">
            <w:pPr>
              <w:spacing w:before="120" w:after="120"/>
              <w:jc w:val="both"/>
            </w:pPr>
            <w:r w:rsidRPr="004452CE">
              <w:t xml:space="preserve">Value of trees: </w:t>
            </w:r>
          </w:p>
        </w:tc>
        <w:tc>
          <w:tcPr>
            <w:tcW w:w="489" w:type="pct"/>
            <w:tcBorders>
              <w:top w:val="single" w:sz="4" w:space="0" w:color="auto"/>
              <w:bottom w:val="single" w:sz="4" w:space="0" w:color="auto"/>
            </w:tcBorders>
          </w:tcPr>
          <w:p w14:paraId="347A6E8C" w14:textId="77777777" w:rsidR="002B2761" w:rsidRPr="004452CE" w:rsidRDefault="00A069E7" w:rsidP="00122BB0">
            <w:pPr>
              <w:spacing w:before="120" w:after="120"/>
              <w:jc w:val="both"/>
              <w:rPr>
                <w:b/>
              </w:rPr>
            </w:pPr>
            <w:r w:rsidRPr="004452CE">
              <w:rPr>
                <w:b/>
              </w:rPr>
              <w:t>10,000</w:t>
            </w:r>
          </w:p>
        </w:tc>
        <w:tc>
          <w:tcPr>
            <w:tcW w:w="502" w:type="pct"/>
            <w:tcBorders>
              <w:top w:val="single" w:sz="4" w:space="0" w:color="auto"/>
              <w:bottom w:val="single" w:sz="4" w:space="0" w:color="auto"/>
            </w:tcBorders>
          </w:tcPr>
          <w:p w14:paraId="57EFADA0" w14:textId="77777777" w:rsidR="002B2761" w:rsidRPr="004452CE" w:rsidRDefault="002B2761" w:rsidP="00122BB0">
            <w:pPr>
              <w:spacing w:before="120" w:after="120"/>
              <w:jc w:val="both"/>
            </w:pPr>
          </w:p>
        </w:tc>
      </w:tr>
      <w:tr w:rsidR="002B2761" w:rsidRPr="004452CE" w14:paraId="3FEAEC77" w14:textId="77777777" w:rsidTr="00122BB0">
        <w:tc>
          <w:tcPr>
            <w:tcW w:w="599" w:type="pct"/>
            <w:tcBorders>
              <w:top w:val="single" w:sz="4" w:space="0" w:color="auto"/>
              <w:bottom w:val="single" w:sz="4" w:space="0" w:color="auto"/>
            </w:tcBorders>
          </w:tcPr>
          <w:p w14:paraId="01955CD8" w14:textId="77777777" w:rsidR="002B2761" w:rsidRPr="004452CE" w:rsidRDefault="002B2761" w:rsidP="00122BB0">
            <w:pPr>
              <w:spacing w:before="120" w:after="120"/>
              <w:jc w:val="both"/>
            </w:pPr>
            <w:r w:rsidRPr="004452CE">
              <w:t>Next to</w:t>
            </w:r>
          </w:p>
        </w:tc>
        <w:tc>
          <w:tcPr>
            <w:tcW w:w="224" w:type="pct"/>
            <w:tcBorders>
              <w:top w:val="single" w:sz="4" w:space="0" w:color="auto"/>
              <w:bottom w:val="single" w:sz="4" w:space="0" w:color="auto"/>
            </w:tcBorders>
          </w:tcPr>
          <w:p w14:paraId="5A177A6C" w14:textId="77777777" w:rsidR="002B2761" w:rsidRPr="004452CE" w:rsidRDefault="002B2761" w:rsidP="00122BB0">
            <w:pPr>
              <w:spacing w:before="120" w:after="120" w:line="276" w:lineRule="auto"/>
              <w:jc w:val="both"/>
              <w:rPr>
                <w:b/>
              </w:rPr>
            </w:pPr>
            <w:r w:rsidRPr="004452CE">
              <w:rPr>
                <w:b/>
              </w:rPr>
              <w:t>1</w:t>
            </w:r>
          </w:p>
        </w:tc>
        <w:tc>
          <w:tcPr>
            <w:tcW w:w="1864" w:type="pct"/>
            <w:tcBorders>
              <w:top w:val="single" w:sz="4" w:space="0" w:color="auto"/>
              <w:bottom w:val="single" w:sz="4" w:space="0" w:color="auto"/>
            </w:tcBorders>
          </w:tcPr>
          <w:p w14:paraId="51C064AA" w14:textId="77777777" w:rsidR="002B2761" w:rsidRPr="004452CE" w:rsidRDefault="004F61D1" w:rsidP="00122BB0">
            <w:pPr>
              <w:spacing w:before="120" w:after="120"/>
              <w:jc w:val="both"/>
            </w:pPr>
            <w:r w:rsidRPr="004452CE">
              <w:t>forest plot of another villager</w:t>
            </w:r>
          </w:p>
        </w:tc>
        <w:tc>
          <w:tcPr>
            <w:tcW w:w="1322" w:type="pct"/>
            <w:tcBorders>
              <w:top w:val="single" w:sz="4" w:space="0" w:color="auto"/>
              <w:bottom w:val="single" w:sz="4" w:space="0" w:color="auto"/>
            </w:tcBorders>
          </w:tcPr>
          <w:p w14:paraId="5CE2B47C" w14:textId="77777777" w:rsidR="002B2761"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0032D404" w14:textId="77777777" w:rsidR="002B2761" w:rsidRPr="004452CE" w:rsidRDefault="00A069E7" w:rsidP="00122BB0">
            <w:pPr>
              <w:spacing w:before="120" w:after="120"/>
              <w:jc w:val="both"/>
              <w:rPr>
                <w:b/>
              </w:rPr>
            </w:pPr>
            <w:r w:rsidRPr="004452CE">
              <w:rPr>
                <w:b/>
              </w:rPr>
              <w:t>15,000</w:t>
            </w:r>
          </w:p>
        </w:tc>
        <w:tc>
          <w:tcPr>
            <w:tcW w:w="502" w:type="pct"/>
            <w:tcBorders>
              <w:top w:val="single" w:sz="4" w:space="0" w:color="auto"/>
              <w:bottom w:val="single" w:sz="4" w:space="0" w:color="auto"/>
            </w:tcBorders>
          </w:tcPr>
          <w:p w14:paraId="38FC3E33" w14:textId="77777777" w:rsidR="002B2761" w:rsidRPr="004452CE" w:rsidRDefault="002B2761" w:rsidP="00122BB0">
            <w:pPr>
              <w:spacing w:before="120" w:after="120"/>
              <w:jc w:val="both"/>
            </w:pPr>
          </w:p>
        </w:tc>
      </w:tr>
      <w:tr w:rsidR="002B2761" w:rsidRPr="004452CE" w14:paraId="22982E4E" w14:textId="77777777" w:rsidTr="00122BB0">
        <w:tc>
          <w:tcPr>
            <w:tcW w:w="599" w:type="pct"/>
            <w:tcBorders>
              <w:top w:val="single" w:sz="4" w:space="0" w:color="auto"/>
              <w:bottom w:val="single" w:sz="4" w:space="0" w:color="auto"/>
            </w:tcBorders>
          </w:tcPr>
          <w:p w14:paraId="327E7376" w14:textId="77777777" w:rsidR="002B2761" w:rsidRPr="004452CE" w:rsidRDefault="002B2761" w:rsidP="00122BB0">
            <w:pPr>
              <w:spacing w:before="120" w:after="120"/>
              <w:jc w:val="both"/>
            </w:pPr>
            <w:r w:rsidRPr="004452CE">
              <w:t>Next to</w:t>
            </w:r>
          </w:p>
        </w:tc>
        <w:tc>
          <w:tcPr>
            <w:tcW w:w="224" w:type="pct"/>
            <w:tcBorders>
              <w:top w:val="single" w:sz="4" w:space="0" w:color="auto"/>
              <w:bottom w:val="single" w:sz="4" w:space="0" w:color="auto"/>
            </w:tcBorders>
          </w:tcPr>
          <w:p w14:paraId="382054BA" w14:textId="77777777" w:rsidR="002B2761" w:rsidRPr="004452CE" w:rsidRDefault="002B2761" w:rsidP="00122BB0">
            <w:pPr>
              <w:spacing w:before="120" w:after="120" w:line="276" w:lineRule="auto"/>
              <w:jc w:val="both"/>
              <w:rPr>
                <w:b/>
              </w:rPr>
            </w:pPr>
            <w:r w:rsidRPr="004452CE">
              <w:rPr>
                <w:b/>
              </w:rPr>
              <w:t>1</w:t>
            </w:r>
          </w:p>
        </w:tc>
        <w:tc>
          <w:tcPr>
            <w:tcW w:w="1864" w:type="pct"/>
            <w:tcBorders>
              <w:top w:val="single" w:sz="4" w:space="0" w:color="auto"/>
              <w:bottom w:val="single" w:sz="4" w:space="0" w:color="auto"/>
            </w:tcBorders>
          </w:tcPr>
          <w:p w14:paraId="4B5F3BC3" w14:textId="77777777" w:rsidR="002B2761" w:rsidRPr="004452CE" w:rsidRDefault="004F61D1" w:rsidP="00122BB0">
            <w:pPr>
              <w:spacing w:before="120" w:after="120"/>
              <w:jc w:val="both"/>
            </w:pPr>
            <w:r w:rsidRPr="004452CE">
              <w:t>forest plot of another villager</w:t>
            </w:r>
          </w:p>
        </w:tc>
        <w:tc>
          <w:tcPr>
            <w:tcW w:w="1322" w:type="pct"/>
            <w:tcBorders>
              <w:top w:val="single" w:sz="4" w:space="0" w:color="auto"/>
              <w:bottom w:val="single" w:sz="4" w:space="0" w:color="auto"/>
            </w:tcBorders>
          </w:tcPr>
          <w:p w14:paraId="1F8479AA" w14:textId="77777777" w:rsidR="002B2761"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383C2FB9" w14:textId="77777777" w:rsidR="002B2761" w:rsidRPr="004452CE" w:rsidRDefault="00A069E7" w:rsidP="00122BB0">
            <w:pPr>
              <w:spacing w:before="120" w:after="120"/>
              <w:jc w:val="both"/>
              <w:rPr>
                <w:b/>
              </w:rPr>
            </w:pPr>
            <w:r w:rsidRPr="004452CE">
              <w:rPr>
                <w:b/>
              </w:rPr>
              <w:t>20,000</w:t>
            </w:r>
          </w:p>
        </w:tc>
        <w:tc>
          <w:tcPr>
            <w:tcW w:w="502" w:type="pct"/>
            <w:tcBorders>
              <w:top w:val="single" w:sz="4" w:space="0" w:color="auto"/>
              <w:bottom w:val="single" w:sz="4" w:space="0" w:color="auto"/>
            </w:tcBorders>
          </w:tcPr>
          <w:p w14:paraId="77FF9230" w14:textId="77777777" w:rsidR="002B2761" w:rsidRPr="004452CE" w:rsidRDefault="002B2761" w:rsidP="00122BB0">
            <w:pPr>
              <w:spacing w:before="120" w:after="120"/>
              <w:jc w:val="both"/>
            </w:pPr>
          </w:p>
        </w:tc>
      </w:tr>
      <w:tr w:rsidR="002B2761" w:rsidRPr="004452CE" w14:paraId="6790057B" w14:textId="77777777" w:rsidTr="00122BB0">
        <w:tc>
          <w:tcPr>
            <w:tcW w:w="599" w:type="pct"/>
            <w:tcBorders>
              <w:top w:val="single" w:sz="4" w:space="0" w:color="auto"/>
              <w:bottom w:val="single" w:sz="4" w:space="0" w:color="auto"/>
            </w:tcBorders>
          </w:tcPr>
          <w:p w14:paraId="43352B58" w14:textId="77777777" w:rsidR="002B2761" w:rsidRPr="004452CE" w:rsidRDefault="002B2761" w:rsidP="00122BB0">
            <w:pPr>
              <w:spacing w:before="120" w:after="120"/>
              <w:jc w:val="both"/>
            </w:pPr>
            <w:r w:rsidRPr="004452CE">
              <w:t>Next to</w:t>
            </w:r>
          </w:p>
        </w:tc>
        <w:tc>
          <w:tcPr>
            <w:tcW w:w="224" w:type="pct"/>
            <w:tcBorders>
              <w:top w:val="single" w:sz="4" w:space="0" w:color="auto"/>
              <w:bottom w:val="single" w:sz="4" w:space="0" w:color="auto"/>
            </w:tcBorders>
          </w:tcPr>
          <w:p w14:paraId="69CCB3F8" w14:textId="77777777" w:rsidR="002B2761" w:rsidRPr="004452CE" w:rsidRDefault="002B2761" w:rsidP="00122BB0">
            <w:pPr>
              <w:spacing w:before="120" w:after="120" w:line="276" w:lineRule="auto"/>
              <w:jc w:val="both"/>
              <w:rPr>
                <w:b/>
              </w:rPr>
            </w:pPr>
            <w:r w:rsidRPr="004452CE">
              <w:rPr>
                <w:b/>
              </w:rPr>
              <w:t>1</w:t>
            </w:r>
          </w:p>
        </w:tc>
        <w:tc>
          <w:tcPr>
            <w:tcW w:w="1864" w:type="pct"/>
            <w:tcBorders>
              <w:top w:val="single" w:sz="4" w:space="0" w:color="auto"/>
              <w:bottom w:val="single" w:sz="4" w:space="0" w:color="auto"/>
            </w:tcBorders>
          </w:tcPr>
          <w:p w14:paraId="6D212B99" w14:textId="77777777" w:rsidR="002B2761" w:rsidRPr="004452CE" w:rsidRDefault="004F61D1" w:rsidP="00122BB0">
            <w:pPr>
              <w:spacing w:before="120" w:after="120"/>
              <w:jc w:val="both"/>
            </w:pPr>
            <w:r w:rsidRPr="004452CE">
              <w:t>forest plot of another villager</w:t>
            </w:r>
          </w:p>
        </w:tc>
        <w:tc>
          <w:tcPr>
            <w:tcW w:w="1322" w:type="pct"/>
            <w:tcBorders>
              <w:top w:val="single" w:sz="4" w:space="0" w:color="auto"/>
              <w:bottom w:val="single" w:sz="4" w:space="0" w:color="auto"/>
            </w:tcBorders>
          </w:tcPr>
          <w:p w14:paraId="2C928C1D" w14:textId="77777777" w:rsidR="002B2761"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0D15EE02" w14:textId="77777777" w:rsidR="002B2761" w:rsidRPr="004452CE" w:rsidRDefault="00A069E7" w:rsidP="00122BB0">
            <w:pPr>
              <w:spacing w:before="120" w:after="120"/>
              <w:jc w:val="both"/>
              <w:rPr>
                <w:b/>
              </w:rPr>
            </w:pPr>
            <w:r w:rsidRPr="004452CE">
              <w:rPr>
                <w:b/>
              </w:rPr>
              <w:t>25,000</w:t>
            </w:r>
          </w:p>
        </w:tc>
        <w:tc>
          <w:tcPr>
            <w:tcW w:w="502" w:type="pct"/>
            <w:tcBorders>
              <w:top w:val="single" w:sz="4" w:space="0" w:color="auto"/>
              <w:bottom w:val="single" w:sz="4" w:space="0" w:color="auto"/>
            </w:tcBorders>
          </w:tcPr>
          <w:p w14:paraId="1D58826B" w14:textId="77777777" w:rsidR="002B2761" w:rsidRPr="004452CE" w:rsidRDefault="002B2761" w:rsidP="00122BB0">
            <w:pPr>
              <w:spacing w:before="120" w:after="120"/>
              <w:jc w:val="both"/>
            </w:pPr>
          </w:p>
        </w:tc>
      </w:tr>
      <w:tr w:rsidR="00A069E7" w:rsidRPr="004452CE" w14:paraId="743BEC93" w14:textId="77777777" w:rsidTr="00122BB0">
        <w:tc>
          <w:tcPr>
            <w:tcW w:w="599" w:type="pct"/>
            <w:tcBorders>
              <w:top w:val="single" w:sz="4" w:space="0" w:color="auto"/>
              <w:bottom w:val="single" w:sz="4" w:space="0" w:color="auto"/>
            </w:tcBorders>
          </w:tcPr>
          <w:p w14:paraId="1B2F2BE2" w14:textId="77777777" w:rsidR="00A069E7" w:rsidRPr="004452CE" w:rsidRDefault="00A069E7" w:rsidP="00122BB0">
            <w:pPr>
              <w:spacing w:before="120" w:after="120"/>
              <w:jc w:val="both"/>
            </w:pPr>
            <w:r w:rsidRPr="004452CE">
              <w:t>Next to</w:t>
            </w:r>
          </w:p>
        </w:tc>
        <w:tc>
          <w:tcPr>
            <w:tcW w:w="224" w:type="pct"/>
            <w:tcBorders>
              <w:top w:val="single" w:sz="4" w:space="0" w:color="auto"/>
              <w:bottom w:val="single" w:sz="4" w:space="0" w:color="auto"/>
            </w:tcBorders>
          </w:tcPr>
          <w:p w14:paraId="7BB33BAA" w14:textId="77777777" w:rsidR="00A069E7" w:rsidRPr="004452CE" w:rsidRDefault="00A069E7" w:rsidP="00122BB0">
            <w:pPr>
              <w:spacing w:before="120" w:after="120" w:line="276" w:lineRule="auto"/>
              <w:jc w:val="both"/>
              <w:rPr>
                <w:b/>
              </w:rPr>
            </w:pPr>
            <w:r w:rsidRPr="004452CE">
              <w:rPr>
                <w:b/>
              </w:rPr>
              <w:t>3</w:t>
            </w:r>
          </w:p>
        </w:tc>
        <w:tc>
          <w:tcPr>
            <w:tcW w:w="1864" w:type="pct"/>
            <w:tcBorders>
              <w:top w:val="single" w:sz="4" w:space="0" w:color="auto"/>
              <w:bottom w:val="single" w:sz="4" w:space="0" w:color="auto"/>
            </w:tcBorders>
          </w:tcPr>
          <w:p w14:paraId="2604DC4D" w14:textId="77777777" w:rsidR="00A069E7" w:rsidRPr="004452CE" w:rsidRDefault="00A069E7" w:rsidP="004F61D1">
            <w:pPr>
              <w:spacing w:before="120" w:after="120"/>
              <w:jc w:val="both"/>
            </w:pPr>
            <w:r w:rsidRPr="004452CE">
              <w:t>forest plots of other villagers</w:t>
            </w:r>
          </w:p>
        </w:tc>
        <w:tc>
          <w:tcPr>
            <w:tcW w:w="1322" w:type="pct"/>
            <w:tcBorders>
              <w:top w:val="single" w:sz="4" w:space="0" w:color="auto"/>
              <w:bottom w:val="single" w:sz="4" w:space="0" w:color="auto"/>
            </w:tcBorders>
          </w:tcPr>
          <w:p w14:paraId="23842D0C" w14:textId="77777777" w:rsidR="00A069E7"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20C0EC3E" w14:textId="77777777" w:rsidR="00A069E7" w:rsidRPr="004452CE" w:rsidRDefault="00A069E7" w:rsidP="00122BB0">
            <w:pPr>
              <w:spacing w:before="120" w:after="120"/>
              <w:jc w:val="both"/>
              <w:rPr>
                <w:b/>
              </w:rPr>
            </w:pPr>
            <w:r w:rsidRPr="004452CE">
              <w:rPr>
                <w:b/>
              </w:rPr>
              <w:t>10,000</w:t>
            </w:r>
          </w:p>
        </w:tc>
        <w:tc>
          <w:tcPr>
            <w:tcW w:w="502" w:type="pct"/>
            <w:tcBorders>
              <w:top w:val="single" w:sz="4" w:space="0" w:color="auto"/>
              <w:bottom w:val="single" w:sz="4" w:space="0" w:color="auto"/>
            </w:tcBorders>
          </w:tcPr>
          <w:p w14:paraId="2433D9EC" w14:textId="77777777" w:rsidR="00A069E7" w:rsidRPr="004452CE" w:rsidRDefault="00A069E7" w:rsidP="00122BB0">
            <w:pPr>
              <w:spacing w:before="120" w:after="120"/>
              <w:jc w:val="both"/>
            </w:pPr>
          </w:p>
        </w:tc>
      </w:tr>
      <w:tr w:rsidR="00A069E7" w:rsidRPr="004452CE" w14:paraId="547F6734" w14:textId="77777777" w:rsidTr="00122BB0">
        <w:tc>
          <w:tcPr>
            <w:tcW w:w="599" w:type="pct"/>
            <w:tcBorders>
              <w:top w:val="single" w:sz="4" w:space="0" w:color="auto"/>
              <w:bottom w:val="single" w:sz="4" w:space="0" w:color="auto"/>
            </w:tcBorders>
          </w:tcPr>
          <w:p w14:paraId="39EFCC4C" w14:textId="77777777" w:rsidR="00A069E7" w:rsidRPr="004452CE" w:rsidRDefault="00A069E7" w:rsidP="00122BB0">
            <w:pPr>
              <w:spacing w:before="120" w:after="120"/>
              <w:jc w:val="both"/>
            </w:pPr>
            <w:r w:rsidRPr="004452CE">
              <w:t>Next to</w:t>
            </w:r>
          </w:p>
        </w:tc>
        <w:tc>
          <w:tcPr>
            <w:tcW w:w="224" w:type="pct"/>
            <w:tcBorders>
              <w:top w:val="single" w:sz="4" w:space="0" w:color="auto"/>
              <w:bottom w:val="single" w:sz="4" w:space="0" w:color="auto"/>
            </w:tcBorders>
          </w:tcPr>
          <w:p w14:paraId="3F7D540E" w14:textId="77777777" w:rsidR="00A069E7" w:rsidRPr="004452CE" w:rsidRDefault="00A069E7" w:rsidP="00122BB0">
            <w:pPr>
              <w:spacing w:before="120" w:after="120" w:line="276" w:lineRule="auto"/>
              <w:jc w:val="both"/>
              <w:rPr>
                <w:b/>
              </w:rPr>
            </w:pPr>
            <w:r w:rsidRPr="004452CE">
              <w:rPr>
                <w:b/>
              </w:rPr>
              <w:t>3</w:t>
            </w:r>
          </w:p>
        </w:tc>
        <w:tc>
          <w:tcPr>
            <w:tcW w:w="1864" w:type="pct"/>
            <w:tcBorders>
              <w:top w:val="single" w:sz="4" w:space="0" w:color="auto"/>
              <w:bottom w:val="single" w:sz="4" w:space="0" w:color="auto"/>
            </w:tcBorders>
          </w:tcPr>
          <w:p w14:paraId="460E6BC3" w14:textId="77777777" w:rsidR="00A069E7" w:rsidRPr="004452CE" w:rsidRDefault="00A069E7" w:rsidP="00122BB0">
            <w:pPr>
              <w:spacing w:before="120" w:after="120"/>
              <w:jc w:val="both"/>
            </w:pPr>
            <w:r w:rsidRPr="004452CE">
              <w:t>forest plots of other villagers</w:t>
            </w:r>
          </w:p>
        </w:tc>
        <w:tc>
          <w:tcPr>
            <w:tcW w:w="1322" w:type="pct"/>
            <w:tcBorders>
              <w:top w:val="single" w:sz="4" w:space="0" w:color="auto"/>
              <w:bottom w:val="single" w:sz="4" w:space="0" w:color="auto"/>
            </w:tcBorders>
          </w:tcPr>
          <w:p w14:paraId="3248E70A" w14:textId="77777777" w:rsidR="00A069E7"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31D44440" w14:textId="77777777" w:rsidR="00A069E7" w:rsidRPr="004452CE" w:rsidRDefault="00A069E7" w:rsidP="00122BB0">
            <w:pPr>
              <w:spacing w:before="120" w:after="120"/>
              <w:jc w:val="both"/>
              <w:rPr>
                <w:b/>
              </w:rPr>
            </w:pPr>
            <w:r w:rsidRPr="004452CE">
              <w:rPr>
                <w:b/>
              </w:rPr>
              <w:t>15,000</w:t>
            </w:r>
          </w:p>
        </w:tc>
        <w:tc>
          <w:tcPr>
            <w:tcW w:w="502" w:type="pct"/>
            <w:tcBorders>
              <w:top w:val="single" w:sz="4" w:space="0" w:color="auto"/>
              <w:bottom w:val="single" w:sz="4" w:space="0" w:color="auto"/>
            </w:tcBorders>
          </w:tcPr>
          <w:p w14:paraId="374B0805" w14:textId="77777777" w:rsidR="00A069E7" w:rsidRPr="004452CE" w:rsidRDefault="00A069E7" w:rsidP="00122BB0">
            <w:pPr>
              <w:spacing w:before="120" w:after="120"/>
              <w:jc w:val="both"/>
            </w:pPr>
          </w:p>
        </w:tc>
      </w:tr>
      <w:tr w:rsidR="00A069E7" w:rsidRPr="004452CE" w14:paraId="5CCB3655" w14:textId="77777777" w:rsidTr="00122BB0">
        <w:tc>
          <w:tcPr>
            <w:tcW w:w="599" w:type="pct"/>
            <w:tcBorders>
              <w:top w:val="single" w:sz="4" w:space="0" w:color="auto"/>
              <w:bottom w:val="single" w:sz="4" w:space="0" w:color="auto"/>
            </w:tcBorders>
          </w:tcPr>
          <w:p w14:paraId="36A7295B" w14:textId="77777777" w:rsidR="00A069E7" w:rsidRPr="004452CE" w:rsidRDefault="00A069E7" w:rsidP="00122BB0">
            <w:pPr>
              <w:spacing w:before="120" w:after="120"/>
              <w:jc w:val="both"/>
            </w:pPr>
            <w:r w:rsidRPr="004452CE">
              <w:t>Next to</w:t>
            </w:r>
          </w:p>
        </w:tc>
        <w:tc>
          <w:tcPr>
            <w:tcW w:w="224" w:type="pct"/>
            <w:tcBorders>
              <w:top w:val="single" w:sz="4" w:space="0" w:color="auto"/>
              <w:bottom w:val="single" w:sz="4" w:space="0" w:color="auto"/>
            </w:tcBorders>
          </w:tcPr>
          <w:p w14:paraId="45EA5E60" w14:textId="77777777" w:rsidR="00A069E7" w:rsidRPr="004452CE" w:rsidRDefault="00A069E7" w:rsidP="00122BB0">
            <w:pPr>
              <w:spacing w:before="120" w:after="120" w:line="276" w:lineRule="auto"/>
              <w:jc w:val="both"/>
              <w:rPr>
                <w:b/>
              </w:rPr>
            </w:pPr>
            <w:r w:rsidRPr="004452CE">
              <w:rPr>
                <w:b/>
              </w:rPr>
              <w:t>3</w:t>
            </w:r>
          </w:p>
        </w:tc>
        <w:tc>
          <w:tcPr>
            <w:tcW w:w="1864" w:type="pct"/>
            <w:tcBorders>
              <w:top w:val="single" w:sz="4" w:space="0" w:color="auto"/>
              <w:bottom w:val="single" w:sz="4" w:space="0" w:color="auto"/>
            </w:tcBorders>
          </w:tcPr>
          <w:p w14:paraId="4B336C4E" w14:textId="77777777" w:rsidR="00A069E7" w:rsidRPr="004452CE" w:rsidRDefault="00A069E7" w:rsidP="00122BB0">
            <w:pPr>
              <w:spacing w:before="120" w:after="120"/>
              <w:jc w:val="both"/>
            </w:pPr>
            <w:r w:rsidRPr="004452CE">
              <w:t>forest plots of other villagers</w:t>
            </w:r>
          </w:p>
        </w:tc>
        <w:tc>
          <w:tcPr>
            <w:tcW w:w="1322" w:type="pct"/>
            <w:tcBorders>
              <w:top w:val="single" w:sz="4" w:space="0" w:color="auto"/>
              <w:bottom w:val="single" w:sz="4" w:space="0" w:color="auto"/>
            </w:tcBorders>
          </w:tcPr>
          <w:p w14:paraId="0ECEC79A" w14:textId="77777777" w:rsidR="00A069E7" w:rsidRPr="004452CE" w:rsidRDefault="00A069E7" w:rsidP="00122BB0">
            <w:pPr>
              <w:spacing w:before="120" w:after="120"/>
              <w:jc w:val="both"/>
            </w:pPr>
            <w:r w:rsidRPr="004452CE">
              <w:t>Value of trees:</w:t>
            </w:r>
          </w:p>
        </w:tc>
        <w:tc>
          <w:tcPr>
            <w:tcW w:w="489" w:type="pct"/>
            <w:tcBorders>
              <w:top w:val="single" w:sz="4" w:space="0" w:color="auto"/>
              <w:bottom w:val="single" w:sz="4" w:space="0" w:color="auto"/>
            </w:tcBorders>
          </w:tcPr>
          <w:p w14:paraId="2DCC1B90" w14:textId="77777777" w:rsidR="00A069E7" w:rsidRPr="004452CE" w:rsidRDefault="00A069E7" w:rsidP="00122BB0">
            <w:pPr>
              <w:spacing w:before="120" w:after="120"/>
              <w:jc w:val="both"/>
              <w:rPr>
                <w:b/>
              </w:rPr>
            </w:pPr>
            <w:r w:rsidRPr="004452CE">
              <w:rPr>
                <w:b/>
              </w:rPr>
              <w:t>20,000</w:t>
            </w:r>
          </w:p>
        </w:tc>
        <w:tc>
          <w:tcPr>
            <w:tcW w:w="502" w:type="pct"/>
            <w:tcBorders>
              <w:top w:val="single" w:sz="4" w:space="0" w:color="auto"/>
              <w:bottom w:val="single" w:sz="4" w:space="0" w:color="auto"/>
            </w:tcBorders>
          </w:tcPr>
          <w:p w14:paraId="0A4A3B22" w14:textId="77777777" w:rsidR="00A069E7" w:rsidRPr="004452CE" w:rsidRDefault="00A069E7" w:rsidP="00122BB0">
            <w:pPr>
              <w:spacing w:before="120" w:after="120"/>
              <w:jc w:val="both"/>
            </w:pPr>
          </w:p>
        </w:tc>
      </w:tr>
      <w:tr w:rsidR="00A069E7" w:rsidRPr="004452CE" w14:paraId="7E040CFB" w14:textId="77777777" w:rsidTr="00122BB0">
        <w:tc>
          <w:tcPr>
            <w:tcW w:w="599" w:type="pct"/>
            <w:tcBorders>
              <w:top w:val="single" w:sz="4" w:space="0" w:color="auto"/>
            </w:tcBorders>
          </w:tcPr>
          <w:p w14:paraId="7AF03072" w14:textId="77777777" w:rsidR="00A069E7" w:rsidRPr="004452CE" w:rsidRDefault="00A069E7" w:rsidP="00122BB0">
            <w:pPr>
              <w:spacing w:before="120" w:after="120"/>
              <w:jc w:val="both"/>
            </w:pPr>
            <w:r w:rsidRPr="004452CE">
              <w:t>Next to</w:t>
            </w:r>
          </w:p>
        </w:tc>
        <w:tc>
          <w:tcPr>
            <w:tcW w:w="224" w:type="pct"/>
            <w:tcBorders>
              <w:top w:val="single" w:sz="4" w:space="0" w:color="auto"/>
            </w:tcBorders>
          </w:tcPr>
          <w:p w14:paraId="6B7F6FE3" w14:textId="77777777" w:rsidR="00A069E7" w:rsidRPr="004452CE" w:rsidRDefault="00A069E7" w:rsidP="00122BB0">
            <w:pPr>
              <w:spacing w:before="120" w:after="120" w:line="276" w:lineRule="auto"/>
              <w:jc w:val="both"/>
              <w:rPr>
                <w:b/>
              </w:rPr>
            </w:pPr>
            <w:r w:rsidRPr="004452CE">
              <w:rPr>
                <w:b/>
              </w:rPr>
              <w:t>3</w:t>
            </w:r>
          </w:p>
        </w:tc>
        <w:tc>
          <w:tcPr>
            <w:tcW w:w="1864" w:type="pct"/>
            <w:tcBorders>
              <w:top w:val="single" w:sz="4" w:space="0" w:color="auto"/>
            </w:tcBorders>
          </w:tcPr>
          <w:p w14:paraId="12F435A7" w14:textId="77777777" w:rsidR="00A069E7" w:rsidRPr="004452CE" w:rsidRDefault="00A069E7" w:rsidP="00122BB0">
            <w:pPr>
              <w:spacing w:before="120" w:after="120"/>
              <w:jc w:val="both"/>
            </w:pPr>
            <w:r w:rsidRPr="004452CE">
              <w:t>forest plots of other villagers</w:t>
            </w:r>
          </w:p>
        </w:tc>
        <w:tc>
          <w:tcPr>
            <w:tcW w:w="1322" w:type="pct"/>
            <w:tcBorders>
              <w:top w:val="single" w:sz="4" w:space="0" w:color="auto"/>
            </w:tcBorders>
          </w:tcPr>
          <w:p w14:paraId="3DBB0795" w14:textId="77777777" w:rsidR="00A069E7" w:rsidRPr="004452CE" w:rsidRDefault="00A069E7" w:rsidP="00122BB0">
            <w:pPr>
              <w:spacing w:before="120" w:after="120"/>
              <w:jc w:val="both"/>
            </w:pPr>
            <w:r w:rsidRPr="004452CE">
              <w:t>Value of trees:</w:t>
            </w:r>
          </w:p>
        </w:tc>
        <w:tc>
          <w:tcPr>
            <w:tcW w:w="489" w:type="pct"/>
            <w:tcBorders>
              <w:top w:val="single" w:sz="4" w:space="0" w:color="auto"/>
            </w:tcBorders>
          </w:tcPr>
          <w:p w14:paraId="4B1EB6A5" w14:textId="77777777" w:rsidR="00A069E7" w:rsidRPr="004452CE" w:rsidRDefault="00A069E7" w:rsidP="00122BB0">
            <w:pPr>
              <w:spacing w:before="120" w:after="120"/>
              <w:jc w:val="both"/>
              <w:rPr>
                <w:b/>
              </w:rPr>
            </w:pPr>
            <w:r w:rsidRPr="004452CE">
              <w:rPr>
                <w:b/>
              </w:rPr>
              <w:t>25,000</w:t>
            </w:r>
          </w:p>
        </w:tc>
        <w:tc>
          <w:tcPr>
            <w:tcW w:w="502" w:type="pct"/>
            <w:tcBorders>
              <w:top w:val="single" w:sz="4" w:space="0" w:color="auto"/>
            </w:tcBorders>
          </w:tcPr>
          <w:p w14:paraId="7451B7C6" w14:textId="77777777" w:rsidR="00A069E7" w:rsidRPr="004452CE" w:rsidRDefault="00A069E7" w:rsidP="00122BB0">
            <w:pPr>
              <w:spacing w:before="120" w:after="120"/>
              <w:jc w:val="both"/>
            </w:pPr>
          </w:p>
        </w:tc>
      </w:tr>
    </w:tbl>
    <w:p w14:paraId="7C72E24E" w14:textId="77777777" w:rsidR="002B2761" w:rsidRPr="004452CE" w:rsidRDefault="002B2761" w:rsidP="002B2761">
      <w:pPr>
        <w:spacing w:before="120" w:after="120"/>
        <w:jc w:val="both"/>
        <w:rPr>
          <w:sz w:val="24"/>
        </w:rPr>
      </w:pPr>
    </w:p>
    <w:p w14:paraId="5E60C48B" w14:textId="77777777" w:rsidR="002B2761" w:rsidRPr="004452CE" w:rsidRDefault="002B2761" w:rsidP="002B2761">
      <w:pPr>
        <w:spacing w:before="120" w:after="120"/>
        <w:jc w:val="both"/>
        <w:rPr>
          <w:sz w:val="24"/>
        </w:rPr>
      </w:pPr>
      <w:r w:rsidRPr="004452CE">
        <w:rPr>
          <w:sz w:val="24"/>
        </w:rPr>
        <w:t xml:space="preserve">We will draw lots later to see which situation </w:t>
      </w:r>
      <w:r w:rsidR="00732FB6" w:rsidRPr="004452CE">
        <w:rPr>
          <w:sz w:val="24"/>
        </w:rPr>
        <w:t xml:space="preserve">characterises </w:t>
      </w:r>
      <w:r w:rsidRPr="004452CE">
        <w:rPr>
          <w:sz w:val="24"/>
        </w:rPr>
        <w:t>your forest</w:t>
      </w:r>
      <w:r w:rsidR="00CC7782" w:rsidRPr="004452CE">
        <w:rPr>
          <w:sz w:val="24"/>
        </w:rPr>
        <w:t xml:space="preserve"> </w:t>
      </w:r>
      <w:r w:rsidRPr="004452CE">
        <w:rPr>
          <w:sz w:val="24"/>
        </w:rPr>
        <w:t xml:space="preserve">plot. </w:t>
      </w:r>
    </w:p>
    <w:p w14:paraId="4160EC3A" w14:textId="77777777" w:rsidR="002B2761" w:rsidRPr="004452CE" w:rsidRDefault="002B2761" w:rsidP="002B2761">
      <w:pPr>
        <w:spacing w:before="120" w:after="120"/>
        <w:jc w:val="both"/>
        <w:rPr>
          <w:sz w:val="24"/>
        </w:rPr>
      </w:pPr>
    </w:p>
    <w:p w14:paraId="3E533DD8" w14:textId="77777777" w:rsidR="002B2761" w:rsidRPr="004452CE" w:rsidRDefault="002B2761" w:rsidP="002B2761">
      <w:pPr>
        <w:spacing w:before="120" w:after="120"/>
        <w:jc w:val="both"/>
        <w:rPr>
          <w:sz w:val="24"/>
        </w:rPr>
        <w:sectPr w:rsidR="002B2761" w:rsidRPr="004452CE">
          <w:headerReference w:type="default" r:id="rId9"/>
          <w:pgSz w:w="11906" w:h="16838"/>
          <w:pgMar w:top="1440" w:right="1800" w:bottom="1440" w:left="1800" w:header="720" w:footer="720" w:gutter="0"/>
          <w:cols w:space="720"/>
          <w:docGrid w:linePitch="360"/>
        </w:sectPr>
      </w:pPr>
    </w:p>
    <w:p w14:paraId="1A7859F8" w14:textId="77777777" w:rsidR="002B2761" w:rsidRPr="004452CE" w:rsidRDefault="002B2761" w:rsidP="002B2761">
      <w:pPr>
        <w:spacing w:before="120" w:after="120"/>
        <w:jc w:val="both"/>
        <w:rPr>
          <w:sz w:val="24"/>
        </w:rPr>
      </w:pPr>
      <w:r w:rsidRPr="004452CE">
        <w:rPr>
          <w:sz w:val="24"/>
        </w:rPr>
        <w:lastRenderedPageBreak/>
        <w:t>Before we begin the</w:t>
      </w:r>
      <w:r w:rsidR="00DD025B" w:rsidRPr="004452CE">
        <w:rPr>
          <w:sz w:val="24"/>
        </w:rPr>
        <w:t xml:space="preserve"> game</w:t>
      </w:r>
      <w:r w:rsidRPr="004452CE">
        <w:rPr>
          <w:sz w:val="24"/>
        </w:rPr>
        <w:t xml:space="preserve">, let’s start with an exercise to see whether </w:t>
      </w:r>
      <w:r w:rsidR="00B31F06" w:rsidRPr="004452CE">
        <w:rPr>
          <w:sz w:val="24"/>
        </w:rPr>
        <w:t xml:space="preserve">we </w:t>
      </w:r>
      <w:r w:rsidRPr="004452CE">
        <w:rPr>
          <w:sz w:val="24"/>
        </w:rPr>
        <w:t xml:space="preserve">have clearly explained the rules of the game. </w:t>
      </w:r>
    </w:p>
    <w:p w14:paraId="1620320C" w14:textId="77777777" w:rsidR="002B2761" w:rsidRPr="004452CE" w:rsidRDefault="002B2761" w:rsidP="002B2761">
      <w:pPr>
        <w:spacing w:before="120" w:after="120"/>
        <w:jc w:val="both"/>
        <w:rPr>
          <w:sz w:val="24"/>
        </w:rPr>
      </w:pPr>
      <w:r w:rsidRPr="004452CE">
        <w:rPr>
          <w:sz w:val="24"/>
        </w:rPr>
        <w:t xml:space="preserve">Please </w:t>
      </w:r>
      <w:r w:rsidR="00B31F06" w:rsidRPr="004452CE">
        <w:rPr>
          <w:sz w:val="24"/>
        </w:rPr>
        <w:t xml:space="preserve">put </w:t>
      </w:r>
      <w:r w:rsidRPr="004452CE">
        <w:rPr>
          <w:sz w:val="24"/>
        </w:rPr>
        <w:t xml:space="preserve">a </w:t>
      </w:r>
      <w:r w:rsidR="00B31F06" w:rsidRPr="004452CE">
        <w:rPr>
          <w:sz w:val="24"/>
        </w:rPr>
        <w:t xml:space="preserve">tick mark </w:t>
      </w:r>
      <w:r w:rsidRPr="004452CE">
        <w:rPr>
          <w:sz w:val="24"/>
        </w:rPr>
        <w:t>(</w:t>
      </w:r>
      <w:r w:rsidRPr="004452CE">
        <w:rPr>
          <w:rFonts w:cs="Times New Roman"/>
          <w:sz w:val="24"/>
        </w:rPr>
        <w:t>√</w:t>
      </w:r>
      <w:r w:rsidRPr="004452CE">
        <w:rPr>
          <w:sz w:val="24"/>
        </w:rPr>
        <w:t xml:space="preserve">) </w:t>
      </w:r>
      <w:r w:rsidR="00B31F06" w:rsidRPr="004452CE">
        <w:rPr>
          <w:sz w:val="24"/>
        </w:rPr>
        <w:t xml:space="preserve">next to a statement </w:t>
      </w:r>
      <w:r w:rsidRPr="004452CE">
        <w:rPr>
          <w:sz w:val="24"/>
        </w:rPr>
        <w:t xml:space="preserve">if you </w:t>
      </w:r>
      <w:r w:rsidR="00B31F06" w:rsidRPr="004452CE">
        <w:rPr>
          <w:sz w:val="24"/>
        </w:rPr>
        <w:t>agree</w:t>
      </w:r>
      <w:r w:rsidRPr="004452CE">
        <w:rPr>
          <w:sz w:val="24"/>
        </w:rPr>
        <w:t xml:space="preserve">, </w:t>
      </w:r>
      <w:r w:rsidR="00B31F06" w:rsidRPr="004452CE">
        <w:rPr>
          <w:sz w:val="24"/>
        </w:rPr>
        <w:t xml:space="preserve">or </w:t>
      </w:r>
      <w:r w:rsidRPr="004452CE">
        <w:rPr>
          <w:sz w:val="24"/>
        </w:rPr>
        <w:t>a cross</w:t>
      </w:r>
      <w:r w:rsidR="00B31F06" w:rsidRPr="004452CE">
        <w:rPr>
          <w:sz w:val="24"/>
        </w:rPr>
        <w:t xml:space="preserve"> mark</w:t>
      </w:r>
      <w:r w:rsidRPr="004452CE">
        <w:rPr>
          <w:sz w:val="24"/>
        </w:rPr>
        <w:t xml:space="preserve"> (</w:t>
      </w:r>
      <w:r w:rsidRPr="004452CE">
        <w:rPr>
          <w:rFonts w:cs="Times New Roman"/>
          <w:sz w:val="24"/>
        </w:rPr>
        <w:t>×</w:t>
      </w:r>
      <w:r w:rsidRPr="004452CE">
        <w:rPr>
          <w:sz w:val="24"/>
        </w:rPr>
        <w:t>)</w:t>
      </w:r>
      <w:r w:rsidR="00B31F06" w:rsidRPr="004452CE">
        <w:rPr>
          <w:sz w:val="24"/>
        </w:rPr>
        <w:t xml:space="preserve"> if you disagree</w:t>
      </w:r>
      <w:r w:rsidRPr="004452CE">
        <w:rPr>
          <w:sz w:val="24"/>
        </w:rPr>
        <w:t>. Your answers will not affect your</w:t>
      </w:r>
      <w:r w:rsidR="0016390F" w:rsidRPr="004452CE">
        <w:rPr>
          <w:sz w:val="24"/>
        </w:rPr>
        <w:t xml:space="preserve"> </w:t>
      </w:r>
      <w:r w:rsidR="000B77E3" w:rsidRPr="004452CE">
        <w:rPr>
          <w:sz w:val="24"/>
        </w:rPr>
        <w:t>earnings</w:t>
      </w:r>
      <w:r w:rsidRPr="004452CE">
        <w:rPr>
          <w:sz w:val="24"/>
        </w:rPr>
        <w:t>.</w:t>
      </w:r>
    </w:p>
    <w:p w14:paraId="6C2CBD9D" w14:textId="77777777" w:rsidR="002B2761" w:rsidRPr="004452CE" w:rsidRDefault="002B2761" w:rsidP="002B2761">
      <w:pPr>
        <w:spacing w:before="120" w:after="120"/>
        <w:jc w:val="both"/>
        <w:rPr>
          <w:sz w:val="24"/>
        </w:rPr>
      </w:pPr>
    </w:p>
    <w:tbl>
      <w:tblPr>
        <w:tblStyle w:val="TableGrid"/>
        <w:tblW w:w="0" w:type="auto"/>
        <w:tblLayout w:type="fixed"/>
        <w:tblLook w:val="04A0" w:firstRow="1" w:lastRow="0" w:firstColumn="1" w:lastColumn="0" w:noHBand="0" w:noVBand="1"/>
      </w:tblPr>
      <w:tblGrid>
        <w:gridCol w:w="416"/>
        <w:gridCol w:w="5812"/>
        <w:gridCol w:w="1147"/>
        <w:gridCol w:w="1147"/>
      </w:tblGrid>
      <w:tr w:rsidR="006B3683" w:rsidRPr="004452CE" w14:paraId="2BF9FF79" w14:textId="77777777" w:rsidTr="0024297C">
        <w:tc>
          <w:tcPr>
            <w:tcW w:w="416" w:type="dxa"/>
          </w:tcPr>
          <w:p w14:paraId="0B732647" w14:textId="77777777" w:rsidR="002B2761" w:rsidRPr="004452CE" w:rsidRDefault="002B2761" w:rsidP="00122BB0">
            <w:pPr>
              <w:spacing w:before="120" w:after="120" w:line="276" w:lineRule="auto"/>
              <w:jc w:val="both"/>
              <w:rPr>
                <w:sz w:val="24"/>
              </w:rPr>
            </w:pPr>
          </w:p>
        </w:tc>
        <w:tc>
          <w:tcPr>
            <w:tcW w:w="5812" w:type="dxa"/>
          </w:tcPr>
          <w:p w14:paraId="5B90172E" w14:textId="77777777" w:rsidR="002B2761" w:rsidRPr="004452CE" w:rsidRDefault="002B2761" w:rsidP="00122BB0">
            <w:pPr>
              <w:spacing w:before="120" w:after="120" w:line="276" w:lineRule="auto"/>
              <w:jc w:val="both"/>
              <w:rPr>
                <w:sz w:val="24"/>
              </w:rPr>
            </w:pPr>
          </w:p>
        </w:tc>
        <w:tc>
          <w:tcPr>
            <w:tcW w:w="1147" w:type="dxa"/>
            <w:vAlign w:val="center"/>
          </w:tcPr>
          <w:p w14:paraId="41D6320D" w14:textId="77777777" w:rsidR="002B2761" w:rsidRPr="004452CE" w:rsidRDefault="006B3683" w:rsidP="00122BB0">
            <w:pPr>
              <w:spacing w:before="120" w:after="120" w:line="276" w:lineRule="auto"/>
              <w:jc w:val="center"/>
              <w:rPr>
                <w:sz w:val="24"/>
              </w:rPr>
            </w:pPr>
            <w:r w:rsidRPr="004452CE">
              <w:rPr>
                <w:sz w:val="24"/>
              </w:rPr>
              <w:t>Agree</w:t>
            </w:r>
          </w:p>
          <w:p w14:paraId="514AFD9B" w14:textId="77777777" w:rsidR="002B2761" w:rsidRPr="004452CE" w:rsidRDefault="002B2761" w:rsidP="00122BB0">
            <w:pPr>
              <w:spacing w:before="120" w:after="120" w:line="276" w:lineRule="auto"/>
              <w:jc w:val="center"/>
              <w:rPr>
                <w:sz w:val="24"/>
              </w:rPr>
            </w:pPr>
            <w:r w:rsidRPr="004452CE">
              <w:rPr>
                <w:sz w:val="24"/>
              </w:rPr>
              <w:t>(</w:t>
            </w:r>
            <w:r w:rsidRPr="004452CE">
              <w:rPr>
                <w:rFonts w:cs="Times New Roman"/>
                <w:sz w:val="24"/>
              </w:rPr>
              <w:t>√</w:t>
            </w:r>
            <w:r w:rsidRPr="004452CE">
              <w:rPr>
                <w:sz w:val="24"/>
              </w:rPr>
              <w:t>)</w:t>
            </w:r>
          </w:p>
        </w:tc>
        <w:tc>
          <w:tcPr>
            <w:tcW w:w="1147" w:type="dxa"/>
            <w:vAlign w:val="center"/>
          </w:tcPr>
          <w:p w14:paraId="44EFF7D4" w14:textId="77777777" w:rsidR="002B2761" w:rsidRPr="004452CE" w:rsidRDefault="006B3683" w:rsidP="00122BB0">
            <w:pPr>
              <w:spacing w:before="120" w:after="120" w:line="276" w:lineRule="auto"/>
              <w:jc w:val="center"/>
              <w:rPr>
                <w:sz w:val="24"/>
              </w:rPr>
            </w:pPr>
            <w:r w:rsidRPr="004452CE">
              <w:rPr>
                <w:sz w:val="24"/>
              </w:rPr>
              <w:t>Disagree</w:t>
            </w:r>
          </w:p>
          <w:p w14:paraId="450355A9" w14:textId="77777777" w:rsidR="002B2761" w:rsidRPr="004452CE" w:rsidRDefault="002B2761" w:rsidP="00122BB0">
            <w:pPr>
              <w:spacing w:before="120" w:after="120" w:line="276" w:lineRule="auto"/>
              <w:jc w:val="center"/>
              <w:rPr>
                <w:sz w:val="24"/>
              </w:rPr>
            </w:pPr>
            <w:r w:rsidRPr="004452CE">
              <w:rPr>
                <w:sz w:val="24"/>
              </w:rPr>
              <w:t>(</w:t>
            </w:r>
            <w:r w:rsidRPr="004452CE">
              <w:rPr>
                <w:rFonts w:cs="Times New Roman"/>
                <w:sz w:val="24"/>
              </w:rPr>
              <w:t>×</w:t>
            </w:r>
            <w:r w:rsidRPr="004452CE">
              <w:rPr>
                <w:sz w:val="24"/>
              </w:rPr>
              <w:t>)</w:t>
            </w:r>
          </w:p>
        </w:tc>
      </w:tr>
      <w:tr w:rsidR="006B3683" w:rsidRPr="004452CE" w14:paraId="6865B5FB" w14:textId="77777777" w:rsidTr="0024297C">
        <w:tc>
          <w:tcPr>
            <w:tcW w:w="416" w:type="dxa"/>
          </w:tcPr>
          <w:p w14:paraId="30CA9EF2" w14:textId="77777777" w:rsidR="002B2761" w:rsidRPr="004452CE" w:rsidRDefault="002B2761" w:rsidP="00122BB0">
            <w:pPr>
              <w:spacing w:before="120" w:after="120" w:line="276" w:lineRule="auto"/>
              <w:jc w:val="both"/>
              <w:rPr>
                <w:sz w:val="24"/>
              </w:rPr>
            </w:pPr>
            <w:r w:rsidRPr="004452CE">
              <w:rPr>
                <w:sz w:val="24"/>
              </w:rPr>
              <w:t>1)</w:t>
            </w:r>
          </w:p>
        </w:tc>
        <w:tc>
          <w:tcPr>
            <w:tcW w:w="5812" w:type="dxa"/>
          </w:tcPr>
          <w:p w14:paraId="68408985" w14:textId="77777777" w:rsidR="002B2761" w:rsidRPr="004452CE" w:rsidRDefault="002B2761" w:rsidP="00AC603C">
            <w:pPr>
              <w:spacing w:before="120" w:after="120" w:line="276" w:lineRule="auto"/>
              <w:jc w:val="both"/>
              <w:rPr>
                <w:sz w:val="24"/>
              </w:rPr>
            </w:pPr>
            <w:r w:rsidRPr="004452CE">
              <w:rPr>
                <w:sz w:val="24"/>
              </w:rPr>
              <w:t>I only have one forest</w:t>
            </w:r>
            <w:r w:rsidR="00AC603C" w:rsidRPr="004452CE">
              <w:rPr>
                <w:sz w:val="24"/>
              </w:rPr>
              <w:t xml:space="preserve"> </w:t>
            </w:r>
            <w:r w:rsidRPr="004452CE">
              <w:rPr>
                <w:sz w:val="24"/>
              </w:rPr>
              <w:t>plot in the game.</w:t>
            </w:r>
          </w:p>
        </w:tc>
        <w:tc>
          <w:tcPr>
            <w:tcW w:w="1147" w:type="dxa"/>
            <w:vAlign w:val="center"/>
          </w:tcPr>
          <w:p w14:paraId="0EE8AAD5" w14:textId="77777777" w:rsidR="002B2761" w:rsidRPr="004452CE" w:rsidRDefault="002B2761" w:rsidP="00122BB0">
            <w:pPr>
              <w:spacing w:before="120" w:after="120" w:line="276" w:lineRule="auto"/>
              <w:jc w:val="center"/>
              <w:rPr>
                <w:sz w:val="24"/>
              </w:rPr>
            </w:pPr>
          </w:p>
        </w:tc>
        <w:tc>
          <w:tcPr>
            <w:tcW w:w="1147" w:type="dxa"/>
            <w:vAlign w:val="center"/>
          </w:tcPr>
          <w:p w14:paraId="0EEE55FE" w14:textId="77777777" w:rsidR="002B2761" w:rsidRPr="004452CE" w:rsidRDefault="002B2761" w:rsidP="00122BB0">
            <w:pPr>
              <w:spacing w:before="120" w:after="120" w:line="276" w:lineRule="auto"/>
              <w:jc w:val="center"/>
              <w:rPr>
                <w:sz w:val="24"/>
              </w:rPr>
            </w:pPr>
          </w:p>
        </w:tc>
      </w:tr>
      <w:tr w:rsidR="006B3683" w:rsidRPr="004452CE" w14:paraId="6ED2973C" w14:textId="77777777" w:rsidTr="0024297C">
        <w:tc>
          <w:tcPr>
            <w:tcW w:w="416" w:type="dxa"/>
          </w:tcPr>
          <w:p w14:paraId="21034DAE" w14:textId="77777777" w:rsidR="002B2761" w:rsidRPr="004452CE" w:rsidRDefault="002B2761" w:rsidP="00122BB0">
            <w:pPr>
              <w:spacing w:before="120" w:after="120" w:line="276" w:lineRule="auto"/>
              <w:jc w:val="both"/>
              <w:rPr>
                <w:sz w:val="24"/>
              </w:rPr>
            </w:pPr>
            <w:r w:rsidRPr="004452CE">
              <w:rPr>
                <w:sz w:val="24"/>
              </w:rPr>
              <w:t>2)</w:t>
            </w:r>
          </w:p>
        </w:tc>
        <w:tc>
          <w:tcPr>
            <w:tcW w:w="5812" w:type="dxa"/>
          </w:tcPr>
          <w:p w14:paraId="16C7CA7B" w14:textId="77777777" w:rsidR="002B2761" w:rsidRPr="004452CE" w:rsidRDefault="002B2761" w:rsidP="00AC603C">
            <w:pPr>
              <w:spacing w:before="120" w:after="120" w:line="276" w:lineRule="auto"/>
              <w:jc w:val="both"/>
              <w:rPr>
                <w:sz w:val="24"/>
              </w:rPr>
            </w:pPr>
            <w:r w:rsidRPr="004452CE">
              <w:rPr>
                <w:sz w:val="24"/>
              </w:rPr>
              <w:t>In the game, my forest</w:t>
            </w:r>
            <w:r w:rsidR="00AC603C" w:rsidRPr="004452CE">
              <w:rPr>
                <w:sz w:val="24"/>
              </w:rPr>
              <w:t xml:space="preserve"> </w:t>
            </w:r>
            <w:r w:rsidRPr="004452CE">
              <w:rPr>
                <w:sz w:val="24"/>
              </w:rPr>
              <w:t>plot could be adjacent to one or three forest</w:t>
            </w:r>
            <w:r w:rsidR="00AC603C" w:rsidRPr="004452CE">
              <w:rPr>
                <w:sz w:val="24"/>
              </w:rPr>
              <w:t xml:space="preserve"> </w:t>
            </w:r>
            <w:r w:rsidRPr="004452CE">
              <w:rPr>
                <w:sz w:val="24"/>
              </w:rPr>
              <w:t xml:space="preserve">plots of other villagers. </w:t>
            </w:r>
          </w:p>
        </w:tc>
        <w:tc>
          <w:tcPr>
            <w:tcW w:w="1147" w:type="dxa"/>
            <w:vAlign w:val="center"/>
          </w:tcPr>
          <w:p w14:paraId="09AF81FD" w14:textId="77777777" w:rsidR="002B2761" w:rsidRPr="004452CE" w:rsidRDefault="002B2761" w:rsidP="00122BB0">
            <w:pPr>
              <w:spacing w:before="120" w:after="120" w:line="276" w:lineRule="auto"/>
              <w:jc w:val="center"/>
              <w:rPr>
                <w:sz w:val="24"/>
              </w:rPr>
            </w:pPr>
          </w:p>
        </w:tc>
        <w:tc>
          <w:tcPr>
            <w:tcW w:w="1147" w:type="dxa"/>
            <w:vAlign w:val="center"/>
          </w:tcPr>
          <w:p w14:paraId="2D1A8E51" w14:textId="77777777" w:rsidR="002B2761" w:rsidRPr="004452CE" w:rsidRDefault="002B2761" w:rsidP="00122BB0">
            <w:pPr>
              <w:spacing w:before="120" w:after="120" w:line="276" w:lineRule="auto"/>
              <w:jc w:val="center"/>
              <w:rPr>
                <w:sz w:val="24"/>
              </w:rPr>
            </w:pPr>
          </w:p>
        </w:tc>
      </w:tr>
      <w:tr w:rsidR="006B3683" w:rsidRPr="004452CE" w14:paraId="77246533" w14:textId="77777777" w:rsidTr="0024297C">
        <w:tc>
          <w:tcPr>
            <w:tcW w:w="416" w:type="dxa"/>
          </w:tcPr>
          <w:p w14:paraId="2000C286" w14:textId="77777777" w:rsidR="002B2761" w:rsidRPr="004452CE" w:rsidRDefault="002B2761" w:rsidP="00122BB0">
            <w:pPr>
              <w:spacing w:before="120" w:after="120" w:line="276" w:lineRule="auto"/>
              <w:jc w:val="both"/>
              <w:rPr>
                <w:sz w:val="24"/>
              </w:rPr>
            </w:pPr>
            <w:r w:rsidRPr="004452CE">
              <w:rPr>
                <w:sz w:val="24"/>
              </w:rPr>
              <w:t>3)</w:t>
            </w:r>
          </w:p>
        </w:tc>
        <w:tc>
          <w:tcPr>
            <w:tcW w:w="5812" w:type="dxa"/>
          </w:tcPr>
          <w:p w14:paraId="58334D8B" w14:textId="77777777" w:rsidR="002B2761" w:rsidRPr="004452CE" w:rsidRDefault="002B2761" w:rsidP="00A51C19">
            <w:pPr>
              <w:spacing w:before="120" w:after="120" w:line="276" w:lineRule="auto"/>
              <w:jc w:val="both"/>
              <w:rPr>
                <w:sz w:val="24"/>
              </w:rPr>
            </w:pPr>
            <w:r w:rsidRPr="004452CE">
              <w:rPr>
                <w:sz w:val="24"/>
              </w:rPr>
              <w:t xml:space="preserve">My </w:t>
            </w:r>
            <w:r w:rsidR="00AC603C" w:rsidRPr="004452CE">
              <w:rPr>
                <w:sz w:val="24"/>
              </w:rPr>
              <w:t xml:space="preserve">earnings </w:t>
            </w:r>
            <w:r w:rsidRPr="004452CE">
              <w:rPr>
                <w:sz w:val="24"/>
              </w:rPr>
              <w:t xml:space="preserve">depend on </w:t>
            </w:r>
            <w:r w:rsidR="00A51C19" w:rsidRPr="004452CE">
              <w:rPr>
                <w:sz w:val="24"/>
              </w:rPr>
              <w:t xml:space="preserve">the value of </w:t>
            </w:r>
            <w:r w:rsidRPr="004452CE">
              <w:rPr>
                <w:sz w:val="24"/>
              </w:rPr>
              <w:t xml:space="preserve">my </w:t>
            </w:r>
            <w:r w:rsidR="00A51C19" w:rsidRPr="004452CE">
              <w:rPr>
                <w:sz w:val="24"/>
              </w:rPr>
              <w:t>trees</w:t>
            </w:r>
            <w:r w:rsidRPr="004452CE">
              <w:rPr>
                <w:sz w:val="24"/>
              </w:rPr>
              <w:t>, whether my forest</w:t>
            </w:r>
            <w:r w:rsidR="00AC603C" w:rsidRPr="004452CE">
              <w:rPr>
                <w:sz w:val="24"/>
              </w:rPr>
              <w:t xml:space="preserve"> </w:t>
            </w:r>
            <w:r w:rsidRPr="004452CE">
              <w:rPr>
                <w:sz w:val="24"/>
              </w:rPr>
              <w:t xml:space="preserve">plot is selected </w:t>
            </w:r>
            <w:r w:rsidR="00AC603C" w:rsidRPr="004452CE">
              <w:rPr>
                <w:sz w:val="24"/>
              </w:rPr>
              <w:t xml:space="preserve">to receive </w:t>
            </w:r>
            <w:r w:rsidRPr="004452CE">
              <w:rPr>
                <w:sz w:val="24"/>
              </w:rPr>
              <w:t xml:space="preserve">compensation </w:t>
            </w:r>
            <w:r w:rsidRPr="004452CE">
              <w:rPr>
                <w:sz w:val="24"/>
                <w:u w:val="single"/>
              </w:rPr>
              <w:t xml:space="preserve">and whether the adjacent plot(s) is (are) selected </w:t>
            </w:r>
            <w:r w:rsidR="00AC603C" w:rsidRPr="004452CE">
              <w:rPr>
                <w:sz w:val="24"/>
                <w:u w:val="single"/>
              </w:rPr>
              <w:t xml:space="preserve">to receive </w:t>
            </w:r>
            <w:r w:rsidRPr="004452CE">
              <w:rPr>
                <w:sz w:val="24"/>
                <w:u w:val="single"/>
              </w:rPr>
              <w:t>compensation</w:t>
            </w:r>
            <w:r w:rsidRPr="004452CE">
              <w:rPr>
                <w:sz w:val="24"/>
              </w:rPr>
              <w:t>.</w:t>
            </w:r>
          </w:p>
        </w:tc>
        <w:tc>
          <w:tcPr>
            <w:tcW w:w="1147" w:type="dxa"/>
            <w:vAlign w:val="center"/>
          </w:tcPr>
          <w:p w14:paraId="4332B68C" w14:textId="77777777" w:rsidR="002B2761" w:rsidRPr="004452CE" w:rsidRDefault="002B2761" w:rsidP="00122BB0">
            <w:pPr>
              <w:spacing w:before="120" w:after="120" w:line="276" w:lineRule="auto"/>
              <w:jc w:val="center"/>
              <w:rPr>
                <w:sz w:val="24"/>
              </w:rPr>
            </w:pPr>
          </w:p>
        </w:tc>
        <w:tc>
          <w:tcPr>
            <w:tcW w:w="1147" w:type="dxa"/>
            <w:vAlign w:val="center"/>
          </w:tcPr>
          <w:p w14:paraId="0B91E5AA" w14:textId="77777777" w:rsidR="002B2761" w:rsidRPr="004452CE" w:rsidRDefault="002B2761" w:rsidP="00122BB0">
            <w:pPr>
              <w:spacing w:before="120" w:after="120" w:line="276" w:lineRule="auto"/>
              <w:jc w:val="center"/>
              <w:rPr>
                <w:sz w:val="24"/>
              </w:rPr>
            </w:pPr>
          </w:p>
        </w:tc>
      </w:tr>
      <w:tr w:rsidR="006B3683" w:rsidRPr="004452CE" w14:paraId="7875E10D" w14:textId="77777777" w:rsidTr="0024297C">
        <w:tc>
          <w:tcPr>
            <w:tcW w:w="416" w:type="dxa"/>
          </w:tcPr>
          <w:p w14:paraId="4A4B4971" w14:textId="77777777" w:rsidR="002B2761" w:rsidRPr="004452CE" w:rsidRDefault="002B2761" w:rsidP="00122BB0">
            <w:pPr>
              <w:spacing w:before="120" w:after="120" w:line="276" w:lineRule="auto"/>
              <w:jc w:val="both"/>
              <w:rPr>
                <w:sz w:val="24"/>
              </w:rPr>
            </w:pPr>
            <w:r w:rsidRPr="004452CE">
              <w:rPr>
                <w:sz w:val="24"/>
              </w:rPr>
              <w:t>4)</w:t>
            </w:r>
          </w:p>
        </w:tc>
        <w:tc>
          <w:tcPr>
            <w:tcW w:w="5812" w:type="dxa"/>
          </w:tcPr>
          <w:p w14:paraId="454D4DE4" w14:textId="77777777" w:rsidR="002B2761" w:rsidRPr="004452CE" w:rsidRDefault="002B2761" w:rsidP="00B73CB7">
            <w:pPr>
              <w:spacing w:before="120" w:after="120" w:line="276" w:lineRule="auto"/>
              <w:jc w:val="both"/>
              <w:rPr>
                <w:sz w:val="24"/>
              </w:rPr>
            </w:pPr>
            <w:r w:rsidRPr="004452CE">
              <w:rPr>
                <w:sz w:val="24"/>
              </w:rPr>
              <w:t xml:space="preserve">If I ask for lower compensation, I have a better chance of </w:t>
            </w:r>
            <w:r w:rsidR="00B73CB7" w:rsidRPr="004452CE">
              <w:rPr>
                <w:sz w:val="24"/>
              </w:rPr>
              <w:t>receiving the</w:t>
            </w:r>
            <w:r w:rsidR="00AC603C" w:rsidRPr="004452CE">
              <w:rPr>
                <w:sz w:val="24"/>
              </w:rPr>
              <w:t xml:space="preserve"> </w:t>
            </w:r>
            <w:r w:rsidRPr="004452CE">
              <w:rPr>
                <w:sz w:val="24"/>
              </w:rPr>
              <w:t>compensation.</w:t>
            </w:r>
          </w:p>
        </w:tc>
        <w:tc>
          <w:tcPr>
            <w:tcW w:w="1147" w:type="dxa"/>
            <w:vAlign w:val="center"/>
          </w:tcPr>
          <w:p w14:paraId="41B1F580" w14:textId="77777777" w:rsidR="002B2761" w:rsidRPr="004452CE" w:rsidRDefault="002B2761" w:rsidP="00122BB0">
            <w:pPr>
              <w:spacing w:before="120" w:after="120" w:line="276" w:lineRule="auto"/>
              <w:jc w:val="center"/>
              <w:rPr>
                <w:sz w:val="24"/>
              </w:rPr>
            </w:pPr>
          </w:p>
        </w:tc>
        <w:tc>
          <w:tcPr>
            <w:tcW w:w="1147" w:type="dxa"/>
            <w:vAlign w:val="center"/>
          </w:tcPr>
          <w:p w14:paraId="632408E3" w14:textId="77777777" w:rsidR="002B2761" w:rsidRPr="004452CE" w:rsidRDefault="002B2761" w:rsidP="00122BB0">
            <w:pPr>
              <w:spacing w:before="120" w:after="120" w:line="276" w:lineRule="auto"/>
              <w:jc w:val="center"/>
              <w:rPr>
                <w:sz w:val="24"/>
              </w:rPr>
            </w:pPr>
          </w:p>
        </w:tc>
      </w:tr>
      <w:tr w:rsidR="006B3683" w:rsidRPr="004452CE" w14:paraId="70F17104" w14:textId="77777777" w:rsidTr="0024297C">
        <w:tc>
          <w:tcPr>
            <w:tcW w:w="416" w:type="dxa"/>
          </w:tcPr>
          <w:p w14:paraId="5D47A1D6" w14:textId="77777777" w:rsidR="002B2761" w:rsidRPr="004452CE" w:rsidRDefault="002B2761" w:rsidP="00122BB0">
            <w:pPr>
              <w:spacing w:before="120" w:after="120" w:line="276" w:lineRule="auto"/>
              <w:jc w:val="both"/>
              <w:rPr>
                <w:sz w:val="24"/>
                <w:u w:val="single"/>
              </w:rPr>
            </w:pPr>
            <w:r w:rsidRPr="004452CE">
              <w:rPr>
                <w:sz w:val="24"/>
                <w:u w:val="single"/>
              </w:rPr>
              <w:t>5)</w:t>
            </w:r>
          </w:p>
        </w:tc>
        <w:tc>
          <w:tcPr>
            <w:tcW w:w="5812" w:type="dxa"/>
          </w:tcPr>
          <w:p w14:paraId="20188129" w14:textId="77777777" w:rsidR="002B2761" w:rsidRPr="004452CE" w:rsidRDefault="002B2761" w:rsidP="00B73CB7">
            <w:pPr>
              <w:spacing w:before="120" w:after="120" w:line="276" w:lineRule="auto"/>
              <w:jc w:val="both"/>
              <w:rPr>
                <w:sz w:val="24"/>
                <w:u w:val="single"/>
              </w:rPr>
            </w:pPr>
            <w:r w:rsidRPr="004452CE">
              <w:rPr>
                <w:sz w:val="24"/>
                <w:u w:val="single"/>
              </w:rPr>
              <w:t>If my forest</w:t>
            </w:r>
            <w:r w:rsidR="00B73CB7" w:rsidRPr="004452CE">
              <w:rPr>
                <w:sz w:val="24"/>
                <w:u w:val="single"/>
              </w:rPr>
              <w:t xml:space="preserve"> </w:t>
            </w:r>
            <w:r w:rsidRPr="004452CE">
              <w:rPr>
                <w:sz w:val="24"/>
                <w:u w:val="single"/>
              </w:rPr>
              <w:t xml:space="preserve">plot is selected </w:t>
            </w:r>
            <w:r w:rsidR="00B73CB7" w:rsidRPr="004452CE">
              <w:rPr>
                <w:sz w:val="24"/>
                <w:u w:val="single"/>
              </w:rPr>
              <w:t xml:space="preserve">to receive </w:t>
            </w:r>
            <w:r w:rsidRPr="004452CE">
              <w:rPr>
                <w:sz w:val="24"/>
                <w:u w:val="single"/>
              </w:rPr>
              <w:t xml:space="preserve">compensation, and an adjacent plot is also selected, I can get </w:t>
            </w:r>
            <w:r w:rsidR="00B73CB7" w:rsidRPr="004452CE">
              <w:rPr>
                <w:sz w:val="24"/>
                <w:u w:val="single"/>
              </w:rPr>
              <w:t xml:space="preserve">an </w:t>
            </w:r>
            <w:r w:rsidRPr="004452CE">
              <w:rPr>
                <w:sz w:val="24"/>
                <w:u w:val="single"/>
              </w:rPr>
              <w:t>extra</w:t>
            </w:r>
            <w:r w:rsidR="00B73CB7" w:rsidRPr="004452CE">
              <w:rPr>
                <w:sz w:val="24"/>
                <w:u w:val="single"/>
              </w:rPr>
              <w:t xml:space="preserve"> payment</w:t>
            </w:r>
            <w:r w:rsidRPr="004452CE">
              <w:rPr>
                <w:sz w:val="24"/>
                <w:u w:val="single"/>
              </w:rPr>
              <w:t xml:space="preserve">. </w:t>
            </w:r>
          </w:p>
        </w:tc>
        <w:tc>
          <w:tcPr>
            <w:tcW w:w="1147" w:type="dxa"/>
            <w:vAlign w:val="center"/>
          </w:tcPr>
          <w:p w14:paraId="671FC361" w14:textId="77777777" w:rsidR="002B2761" w:rsidRPr="004452CE" w:rsidRDefault="002B2761" w:rsidP="00122BB0">
            <w:pPr>
              <w:spacing w:before="120" w:after="120" w:line="276" w:lineRule="auto"/>
              <w:jc w:val="center"/>
              <w:rPr>
                <w:sz w:val="24"/>
              </w:rPr>
            </w:pPr>
          </w:p>
        </w:tc>
        <w:tc>
          <w:tcPr>
            <w:tcW w:w="1147" w:type="dxa"/>
            <w:vAlign w:val="center"/>
          </w:tcPr>
          <w:p w14:paraId="48975700" w14:textId="77777777" w:rsidR="002B2761" w:rsidRPr="004452CE" w:rsidRDefault="002B2761" w:rsidP="00122BB0">
            <w:pPr>
              <w:spacing w:before="120" w:after="120" w:line="276" w:lineRule="auto"/>
              <w:jc w:val="center"/>
              <w:rPr>
                <w:sz w:val="24"/>
              </w:rPr>
            </w:pPr>
          </w:p>
        </w:tc>
      </w:tr>
      <w:tr w:rsidR="006B3683" w:rsidRPr="004452CE" w14:paraId="450869EA" w14:textId="77777777" w:rsidTr="0024297C">
        <w:tc>
          <w:tcPr>
            <w:tcW w:w="416" w:type="dxa"/>
          </w:tcPr>
          <w:p w14:paraId="7989945F" w14:textId="77777777" w:rsidR="002B2761" w:rsidRPr="004452CE" w:rsidRDefault="002B2761" w:rsidP="00122BB0">
            <w:pPr>
              <w:spacing w:before="120" w:after="120" w:line="276" w:lineRule="auto"/>
              <w:jc w:val="both"/>
              <w:rPr>
                <w:sz w:val="24"/>
              </w:rPr>
            </w:pPr>
            <w:r w:rsidRPr="004452CE">
              <w:rPr>
                <w:sz w:val="24"/>
              </w:rPr>
              <w:t>6)</w:t>
            </w:r>
          </w:p>
        </w:tc>
        <w:tc>
          <w:tcPr>
            <w:tcW w:w="5812" w:type="dxa"/>
          </w:tcPr>
          <w:p w14:paraId="2E0DEC56" w14:textId="77777777" w:rsidR="002B2761" w:rsidRPr="004452CE" w:rsidRDefault="002B2761" w:rsidP="00B73CB7">
            <w:pPr>
              <w:spacing w:before="120" w:after="120" w:line="276" w:lineRule="auto"/>
              <w:jc w:val="both"/>
              <w:rPr>
                <w:sz w:val="24"/>
              </w:rPr>
            </w:pPr>
            <w:r w:rsidRPr="004452CE">
              <w:rPr>
                <w:sz w:val="24"/>
              </w:rPr>
              <w:t xml:space="preserve">If I am selected </w:t>
            </w:r>
            <w:r w:rsidR="00B73CB7" w:rsidRPr="004452CE">
              <w:rPr>
                <w:sz w:val="24"/>
              </w:rPr>
              <w:t xml:space="preserve">to receive </w:t>
            </w:r>
            <w:r w:rsidRPr="004452CE">
              <w:rPr>
                <w:sz w:val="24"/>
              </w:rPr>
              <w:t xml:space="preserve">compensation, I will still get paid for </w:t>
            </w:r>
            <w:r w:rsidR="00B73CB7" w:rsidRPr="004452CE">
              <w:rPr>
                <w:sz w:val="24"/>
              </w:rPr>
              <w:t xml:space="preserve">the </w:t>
            </w:r>
            <w:r w:rsidRPr="004452CE">
              <w:rPr>
                <w:sz w:val="24"/>
              </w:rPr>
              <w:t>value</w:t>
            </w:r>
            <w:r w:rsidR="00B73CB7" w:rsidRPr="004452CE">
              <w:rPr>
                <w:sz w:val="24"/>
              </w:rPr>
              <w:t xml:space="preserve"> of </w:t>
            </w:r>
            <w:r w:rsidR="003F3431" w:rsidRPr="004452CE">
              <w:rPr>
                <w:sz w:val="24"/>
              </w:rPr>
              <w:t xml:space="preserve">my </w:t>
            </w:r>
            <w:r w:rsidR="00B73CB7" w:rsidRPr="004452CE">
              <w:rPr>
                <w:sz w:val="24"/>
              </w:rPr>
              <w:t>trees</w:t>
            </w:r>
            <w:r w:rsidRPr="004452CE">
              <w:rPr>
                <w:sz w:val="24"/>
              </w:rPr>
              <w:t xml:space="preserve">, but </w:t>
            </w:r>
            <w:r w:rsidR="00B73CB7" w:rsidRPr="004452CE">
              <w:rPr>
                <w:sz w:val="24"/>
              </w:rPr>
              <w:t xml:space="preserve">I have to wait for </w:t>
            </w:r>
            <w:r w:rsidRPr="004452CE">
              <w:rPr>
                <w:sz w:val="24"/>
              </w:rPr>
              <w:t xml:space="preserve">one year. </w:t>
            </w:r>
          </w:p>
        </w:tc>
        <w:tc>
          <w:tcPr>
            <w:tcW w:w="1147" w:type="dxa"/>
            <w:vAlign w:val="center"/>
          </w:tcPr>
          <w:p w14:paraId="67306167" w14:textId="77777777" w:rsidR="002B2761" w:rsidRPr="004452CE" w:rsidRDefault="002B2761" w:rsidP="00122BB0">
            <w:pPr>
              <w:spacing w:before="120" w:after="120" w:line="276" w:lineRule="auto"/>
              <w:jc w:val="center"/>
              <w:rPr>
                <w:sz w:val="24"/>
              </w:rPr>
            </w:pPr>
          </w:p>
        </w:tc>
        <w:tc>
          <w:tcPr>
            <w:tcW w:w="1147" w:type="dxa"/>
            <w:vAlign w:val="center"/>
          </w:tcPr>
          <w:p w14:paraId="4615952B" w14:textId="77777777" w:rsidR="002B2761" w:rsidRPr="004452CE" w:rsidRDefault="002B2761" w:rsidP="00122BB0">
            <w:pPr>
              <w:spacing w:before="120" w:after="120" w:line="276" w:lineRule="auto"/>
              <w:jc w:val="center"/>
              <w:rPr>
                <w:sz w:val="24"/>
              </w:rPr>
            </w:pPr>
          </w:p>
        </w:tc>
      </w:tr>
    </w:tbl>
    <w:p w14:paraId="6ED400EF" w14:textId="77777777" w:rsidR="002B2761" w:rsidRPr="004452CE" w:rsidRDefault="002B2761" w:rsidP="002B2761">
      <w:pPr>
        <w:spacing w:before="120" w:after="120"/>
        <w:jc w:val="both"/>
        <w:rPr>
          <w:sz w:val="24"/>
        </w:rPr>
      </w:pPr>
    </w:p>
    <w:p w14:paraId="5634C33D" w14:textId="77777777" w:rsidR="002B2761" w:rsidRPr="004452CE" w:rsidRDefault="002B2761" w:rsidP="002B2761">
      <w:pPr>
        <w:spacing w:before="120" w:after="120"/>
        <w:jc w:val="both"/>
        <w:rPr>
          <w:sz w:val="24"/>
        </w:rPr>
      </w:pPr>
    </w:p>
    <w:p w14:paraId="4132E316" w14:textId="77777777" w:rsidR="002B2761" w:rsidRPr="004452CE" w:rsidRDefault="002B2761" w:rsidP="002B2761">
      <w:pPr>
        <w:spacing w:before="120" w:after="120"/>
        <w:jc w:val="both"/>
        <w:rPr>
          <w:sz w:val="24"/>
        </w:rPr>
      </w:pPr>
    </w:p>
    <w:p w14:paraId="583E9A5C" w14:textId="77777777" w:rsidR="002B2761" w:rsidRPr="004452CE" w:rsidRDefault="002B2761" w:rsidP="002B2761">
      <w:pPr>
        <w:spacing w:before="120" w:after="120"/>
        <w:jc w:val="both"/>
        <w:rPr>
          <w:sz w:val="24"/>
        </w:rPr>
        <w:sectPr w:rsidR="002B2761" w:rsidRPr="004452CE">
          <w:headerReference w:type="default" r:id="rId10"/>
          <w:pgSz w:w="11906" w:h="16838"/>
          <w:pgMar w:top="1440" w:right="1800" w:bottom="1440" w:left="1800" w:header="720" w:footer="720" w:gutter="0"/>
          <w:cols w:space="720"/>
          <w:docGrid w:linePitch="360"/>
        </w:sectPr>
      </w:pPr>
    </w:p>
    <w:p w14:paraId="74B48D51" w14:textId="77777777" w:rsidR="002B2761" w:rsidRPr="004452CE" w:rsidRDefault="002B2761" w:rsidP="002B2761">
      <w:pPr>
        <w:jc w:val="both"/>
        <w:rPr>
          <w:sz w:val="24"/>
          <w:szCs w:val="24"/>
        </w:rPr>
      </w:pPr>
      <w:r w:rsidRPr="004452CE">
        <w:rPr>
          <w:sz w:val="24"/>
        </w:rPr>
        <w:lastRenderedPageBreak/>
        <w:t>Please write down how much compensation you want</w:t>
      </w:r>
      <w:r w:rsidR="006D7236" w:rsidRPr="004452CE">
        <w:rPr>
          <w:sz w:val="24"/>
        </w:rPr>
        <w:t xml:space="preserve"> to receive</w:t>
      </w:r>
      <w:r w:rsidR="00226435" w:rsidRPr="004452CE">
        <w:rPr>
          <w:sz w:val="24"/>
        </w:rPr>
        <w:t>.</w:t>
      </w:r>
      <w:r w:rsidRPr="004452CE">
        <w:rPr>
          <w:sz w:val="24"/>
        </w:rPr>
        <w:t xml:space="preserve"> </w:t>
      </w:r>
      <w:r w:rsidR="00226435" w:rsidRPr="004452CE">
        <w:rPr>
          <w:sz w:val="24"/>
        </w:rPr>
        <w:t xml:space="preserve">Recall that each answer means </w:t>
      </w:r>
      <w:r w:rsidRPr="004452CE">
        <w:rPr>
          <w:sz w:val="24"/>
        </w:rPr>
        <w:t>that if your forest</w:t>
      </w:r>
      <w:r w:rsidR="00226435" w:rsidRPr="004452CE">
        <w:rPr>
          <w:sz w:val="24"/>
        </w:rPr>
        <w:t xml:space="preserve"> </w:t>
      </w:r>
      <w:r w:rsidRPr="004452CE">
        <w:rPr>
          <w:sz w:val="24"/>
        </w:rPr>
        <w:t xml:space="preserve">plot is </w:t>
      </w:r>
      <w:r w:rsidR="00226435" w:rsidRPr="004452CE">
        <w:rPr>
          <w:sz w:val="24"/>
        </w:rPr>
        <w:t xml:space="preserve">in that </w:t>
      </w:r>
      <w:r w:rsidRPr="004452CE">
        <w:rPr>
          <w:sz w:val="24"/>
        </w:rPr>
        <w:t xml:space="preserve">situation, how much compensation you </w:t>
      </w:r>
      <w:r w:rsidR="006D7236" w:rsidRPr="004452CE">
        <w:rPr>
          <w:sz w:val="24"/>
        </w:rPr>
        <w:t xml:space="preserve">would have </w:t>
      </w:r>
      <w:r w:rsidRPr="004452CE">
        <w:rPr>
          <w:sz w:val="24"/>
        </w:rPr>
        <w:t xml:space="preserve">to receive </w:t>
      </w:r>
      <w:r w:rsidR="00226435" w:rsidRPr="004452CE">
        <w:rPr>
          <w:sz w:val="24"/>
        </w:rPr>
        <w:t xml:space="preserve">tomorrow </w:t>
      </w:r>
      <w:r w:rsidR="006D7236" w:rsidRPr="004452CE">
        <w:rPr>
          <w:sz w:val="24"/>
        </w:rPr>
        <w:t xml:space="preserve">to </w:t>
      </w:r>
      <w:r w:rsidR="00226435" w:rsidRPr="004452CE">
        <w:rPr>
          <w:sz w:val="24"/>
        </w:rPr>
        <w:t xml:space="preserve">make </w:t>
      </w:r>
      <w:r w:rsidRPr="004452CE">
        <w:rPr>
          <w:sz w:val="24"/>
        </w:rPr>
        <w:t xml:space="preserve">you </w:t>
      </w:r>
      <w:proofErr w:type="gramStart"/>
      <w:r w:rsidRPr="004452CE">
        <w:rPr>
          <w:sz w:val="24"/>
        </w:rPr>
        <w:t>willing</w:t>
      </w:r>
      <w:proofErr w:type="gramEnd"/>
      <w:r w:rsidRPr="004452CE">
        <w:rPr>
          <w:sz w:val="24"/>
        </w:rPr>
        <w:t xml:space="preserve"> to </w:t>
      </w:r>
      <w:r w:rsidR="00E54013" w:rsidRPr="004452CE">
        <w:rPr>
          <w:sz w:val="24"/>
        </w:rPr>
        <w:t xml:space="preserve">wait for one year to cut down and sell </w:t>
      </w:r>
      <w:r w:rsidRPr="004452CE">
        <w:rPr>
          <w:sz w:val="24"/>
        </w:rPr>
        <w:t>your</w:t>
      </w:r>
      <w:r w:rsidR="00E54013" w:rsidRPr="004452CE">
        <w:rPr>
          <w:sz w:val="24"/>
        </w:rPr>
        <w:t xml:space="preserve"> trees</w:t>
      </w:r>
      <w:r w:rsidRPr="004452CE">
        <w:rPr>
          <w:sz w:val="24"/>
        </w:rPr>
        <w:t>.</w:t>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949"/>
        <w:gridCol w:w="356"/>
        <w:gridCol w:w="3049"/>
        <w:gridCol w:w="1648"/>
        <w:gridCol w:w="897"/>
        <w:gridCol w:w="1623"/>
      </w:tblGrid>
      <w:tr w:rsidR="000B432E" w:rsidRPr="004452CE" w14:paraId="7EF04869" w14:textId="77777777" w:rsidTr="00474186">
        <w:tc>
          <w:tcPr>
            <w:tcW w:w="4047" w:type="pct"/>
            <w:gridSpan w:val="5"/>
            <w:tcBorders>
              <w:top w:val="single" w:sz="4" w:space="0" w:color="auto"/>
              <w:bottom w:val="single" w:sz="4" w:space="0" w:color="auto"/>
              <w:right w:val="single" w:sz="4" w:space="0" w:color="auto"/>
            </w:tcBorders>
            <w:vAlign w:val="center"/>
          </w:tcPr>
          <w:p w14:paraId="4D9E4AB8" w14:textId="77777777" w:rsidR="000B432E" w:rsidRPr="004452CE" w:rsidRDefault="000B432E" w:rsidP="000B432E">
            <w:pPr>
              <w:spacing w:before="120" w:after="120"/>
              <w:jc w:val="center"/>
              <w:rPr>
                <w:b/>
              </w:rPr>
            </w:pPr>
            <w:r w:rsidRPr="004452CE">
              <w:rPr>
                <w:b/>
              </w:rPr>
              <w:t>Situation of your forest plot</w:t>
            </w:r>
          </w:p>
        </w:tc>
        <w:tc>
          <w:tcPr>
            <w:tcW w:w="953" w:type="pct"/>
            <w:tcBorders>
              <w:top w:val="single" w:sz="4" w:space="0" w:color="auto"/>
              <w:left w:val="single" w:sz="4" w:space="0" w:color="auto"/>
              <w:bottom w:val="single" w:sz="4" w:space="0" w:color="auto"/>
            </w:tcBorders>
          </w:tcPr>
          <w:p w14:paraId="4CA55D12" w14:textId="77777777" w:rsidR="000B432E" w:rsidRPr="004452CE" w:rsidRDefault="000B432E" w:rsidP="00B96AF8">
            <w:pPr>
              <w:spacing w:before="120"/>
              <w:jc w:val="center"/>
            </w:pPr>
            <w:r w:rsidRPr="004452CE">
              <w:t xml:space="preserve">Compensation </w:t>
            </w:r>
          </w:p>
        </w:tc>
      </w:tr>
      <w:tr w:rsidR="00690457" w:rsidRPr="004452CE" w14:paraId="74BF8101" w14:textId="77777777" w:rsidTr="00474186">
        <w:tc>
          <w:tcPr>
            <w:tcW w:w="557" w:type="pct"/>
            <w:tcBorders>
              <w:top w:val="single" w:sz="4" w:space="0" w:color="auto"/>
              <w:bottom w:val="single" w:sz="4" w:space="0" w:color="auto"/>
            </w:tcBorders>
          </w:tcPr>
          <w:p w14:paraId="6316F248"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0259A407" w14:textId="77777777" w:rsidR="00690457" w:rsidRPr="004452CE" w:rsidRDefault="00690457" w:rsidP="00122BB0">
            <w:pPr>
              <w:spacing w:before="120" w:after="120" w:line="276" w:lineRule="auto"/>
              <w:jc w:val="both"/>
              <w:rPr>
                <w:b/>
              </w:rPr>
            </w:pPr>
            <w:r w:rsidRPr="004452CE">
              <w:rPr>
                <w:b/>
              </w:rPr>
              <w:t>1</w:t>
            </w:r>
          </w:p>
        </w:tc>
        <w:tc>
          <w:tcPr>
            <w:tcW w:w="1789" w:type="pct"/>
            <w:tcBorders>
              <w:top w:val="single" w:sz="4" w:space="0" w:color="auto"/>
              <w:bottom w:val="single" w:sz="4" w:space="0" w:color="auto"/>
            </w:tcBorders>
          </w:tcPr>
          <w:p w14:paraId="43F65B49" w14:textId="77777777" w:rsidR="00690457" w:rsidRPr="004452CE" w:rsidRDefault="00690457" w:rsidP="00122BB0">
            <w:pPr>
              <w:spacing w:before="120" w:after="120"/>
              <w:jc w:val="both"/>
            </w:pPr>
            <w:r w:rsidRPr="004452CE">
              <w:t>forest plot of another villager</w:t>
            </w:r>
          </w:p>
        </w:tc>
        <w:tc>
          <w:tcPr>
            <w:tcW w:w="967" w:type="pct"/>
            <w:tcBorders>
              <w:top w:val="single" w:sz="4" w:space="0" w:color="auto"/>
              <w:bottom w:val="single" w:sz="4" w:space="0" w:color="auto"/>
            </w:tcBorders>
          </w:tcPr>
          <w:p w14:paraId="5D18E8F2" w14:textId="77777777" w:rsidR="00690457" w:rsidRPr="004452CE" w:rsidRDefault="00690457" w:rsidP="000B432E">
            <w:pPr>
              <w:spacing w:before="120" w:after="120"/>
              <w:jc w:val="both"/>
            </w:pPr>
            <w:r w:rsidRPr="004452CE">
              <w:t xml:space="preserve">Value of trees: </w:t>
            </w:r>
          </w:p>
        </w:tc>
        <w:tc>
          <w:tcPr>
            <w:tcW w:w="526" w:type="pct"/>
            <w:tcBorders>
              <w:top w:val="single" w:sz="4" w:space="0" w:color="auto"/>
              <w:bottom w:val="single" w:sz="4" w:space="0" w:color="auto"/>
            </w:tcBorders>
          </w:tcPr>
          <w:p w14:paraId="1FAD6C33" w14:textId="77777777" w:rsidR="00690457" w:rsidRPr="004452CE" w:rsidRDefault="00690457" w:rsidP="00122BB0">
            <w:pPr>
              <w:spacing w:before="120" w:after="120"/>
              <w:jc w:val="both"/>
              <w:rPr>
                <w:b/>
              </w:rPr>
            </w:pPr>
            <w:r w:rsidRPr="004452CE">
              <w:rPr>
                <w:b/>
              </w:rPr>
              <w:t>10,000</w:t>
            </w:r>
          </w:p>
        </w:tc>
        <w:tc>
          <w:tcPr>
            <w:tcW w:w="953" w:type="pct"/>
            <w:tcBorders>
              <w:top w:val="single" w:sz="4" w:space="0" w:color="auto"/>
              <w:left w:val="single" w:sz="4" w:space="0" w:color="auto"/>
              <w:bottom w:val="single" w:sz="4" w:space="0" w:color="auto"/>
            </w:tcBorders>
          </w:tcPr>
          <w:p w14:paraId="5B1CA3A9" w14:textId="77777777" w:rsidR="00690457" w:rsidRPr="004452CE" w:rsidRDefault="00690457" w:rsidP="00122BB0">
            <w:pPr>
              <w:spacing w:before="120" w:after="120"/>
              <w:jc w:val="both"/>
            </w:pPr>
          </w:p>
        </w:tc>
      </w:tr>
      <w:tr w:rsidR="00690457" w:rsidRPr="004452CE" w14:paraId="6682A9FB" w14:textId="77777777" w:rsidTr="00474186">
        <w:tc>
          <w:tcPr>
            <w:tcW w:w="557" w:type="pct"/>
            <w:tcBorders>
              <w:top w:val="single" w:sz="4" w:space="0" w:color="auto"/>
              <w:bottom w:val="single" w:sz="4" w:space="0" w:color="auto"/>
            </w:tcBorders>
          </w:tcPr>
          <w:p w14:paraId="71C4F1CE"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2B7D6226" w14:textId="77777777" w:rsidR="00690457" w:rsidRPr="004452CE" w:rsidRDefault="00690457" w:rsidP="00122BB0">
            <w:pPr>
              <w:spacing w:before="120" w:after="120" w:line="276" w:lineRule="auto"/>
              <w:jc w:val="both"/>
              <w:rPr>
                <w:b/>
              </w:rPr>
            </w:pPr>
            <w:r w:rsidRPr="004452CE">
              <w:rPr>
                <w:b/>
              </w:rPr>
              <w:t>1</w:t>
            </w:r>
          </w:p>
        </w:tc>
        <w:tc>
          <w:tcPr>
            <w:tcW w:w="1789" w:type="pct"/>
            <w:tcBorders>
              <w:top w:val="single" w:sz="4" w:space="0" w:color="auto"/>
              <w:bottom w:val="single" w:sz="4" w:space="0" w:color="auto"/>
            </w:tcBorders>
          </w:tcPr>
          <w:p w14:paraId="042B1E74" w14:textId="77777777" w:rsidR="00690457" w:rsidRPr="004452CE" w:rsidRDefault="00690457" w:rsidP="00122BB0">
            <w:pPr>
              <w:spacing w:before="120" w:after="120"/>
              <w:jc w:val="both"/>
            </w:pPr>
            <w:r w:rsidRPr="004452CE">
              <w:t>forest plot of another villager</w:t>
            </w:r>
          </w:p>
        </w:tc>
        <w:tc>
          <w:tcPr>
            <w:tcW w:w="967" w:type="pct"/>
            <w:tcBorders>
              <w:top w:val="single" w:sz="4" w:space="0" w:color="auto"/>
              <w:bottom w:val="single" w:sz="4" w:space="0" w:color="auto"/>
            </w:tcBorders>
          </w:tcPr>
          <w:p w14:paraId="053C0908"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6B3336EB" w14:textId="77777777" w:rsidR="00690457" w:rsidRPr="004452CE" w:rsidRDefault="00690457" w:rsidP="00122BB0">
            <w:pPr>
              <w:spacing w:before="120" w:after="120"/>
              <w:jc w:val="both"/>
              <w:rPr>
                <w:b/>
              </w:rPr>
            </w:pPr>
            <w:r w:rsidRPr="004452CE">
              <w:rPr>
                <w:b/>
              </w:rPr>
              <w:t>15,000</w:t>
            </w:r>
          </w:p>
        </w:tc>
        <w:tc>
          <w:tcPr>
            <w:tcW w:w="953" w:type="pct"/>
            <w:tcBorders>
              <w:top w:val="single" w:sz="4" w:space="0" w:color="auto"/>
              <w:left w:val="single" w:sz="4" w:space="0" w:color="auto"/>
              <w:bottom w:val="single" w:sz="4" w:space="0" w:color="auto"/>
            </w:tcBorders>
          </w:tcPr>
          <w:p w14:paraId="26CECC5C" w14:textId="77777777" w:rsidR="00690457" w:rsidRPr="004452CE" w:rsidRDefault="00690457" w:rsidP="00122BB0">
            <w:pPr>
              <w:spacing w:before="120" w:after="120"/>
              <w:jc w:val="both"/>
            </w:pPr>
          </w:p>
        </w:tc>
      </w:tr>
      <w:tr w:rsidR="00690457" w:rsidRPr="004452CE" w14:paraId="32CBB4D1" w14:textId="77777777" w:rsidTr="00474186">
        <w:tc>
          <w:tcPr>
            <w:tcW w:w="557" w:type="pct"/>
            <w:tcBorders>
              <w:top w:val="single" w:sz="4" w:space="0" w:color="auto"/>
              <w:bottom w:val="single" w:sz="4" w:space="0" w:color="auto"/>
            </w:tcBorders>
          </w:tcPr>
          <w:p w14:paraId="3DBFE3BE"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0590B689" w14:textId="77777777" w:rsidR="00690457" w:rsidRPr="004452CE" w:rsidRDefault="00690457" w:rsidP="00122BB0">
            <w:pPr>
              <w:spacing w:before="120" w:after="120" w:line="276" w:lineRule="auto"/>
              <w:jc w:val="both"/>
              <w:rPr>
                <w:b/>
              </w:rPr>
            </w:pPr>
            <w:r w:rsidRPr="004452CE">
              <w:rPr>
                <w:b/>
              </w:rPr>
              <w:t>1</w:t>
            </w:r>
          </w:p>
        </w:tc>
        <w:tc>
          <w:tcPr>
            <w:tcW w:w="1789" w:type="pct"/>
            <w:tcBorders>
              <w:top w:val="single" w:sz="4" w:space="0" w:color="auto"/>
              <w:bottom w:val="single" w:sz="4" w:space="0" w:color="auto"/>
            </w:tcBorders>
          </w:tcPr>
          <w:p w14:paraId="1BB75653" w14:textId="77777777" w:rsidR="00690457" w:rsidRPr="004452CE" w:rsidRDefault="00690457" w:rsidP="00122BB0">
            <w:pPr>
              <w:spacing w:before="120" w:after="120"/>
              <w:jc w:val="both"/>
            </w:pPr>
            <w:r w:rsidRPr="004452CE">
              <w:t>forest plot of another villager</w:t>
            </w:r>
          </w:p>
        </w:tc>
        <w:tc>
          <w:tcPr>
            <w:tcW w:w="967" w:type="pct"/>
            <w:tcBorders>
              <w:top w:val="single" w:sz="4" w:space="0" w:color="auto"/>
              <w:bottom w:val="single" w:sz="4" w:space="0" w:color="auto"/>
            </w:tcBorders>
          </w:tcPr>
          <w:p w14:paraId="63777C9A"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79F40099" w14:textId="77777777" w:rsidR="00690457" w:rsidRPr="004452CE" w:rsidRDefault="00690457" w:rsidP="00122BB0">
            <w:pPr>
              <w:spacing w:before="120" w:after="120"/>
              <w:jc w:val="both"/>
              <w:rPr>
                <w:b/>
              </w:rPr>
            </w:pPr>
            <w:r w:rsidRPr="004452CE">
              <w:rPr>
                <w:b/>
              </w:rPr>
              <w:t>20,000</w:t>
            </w:r>
          </w:p>
        </w:tc>
        <w:tc>
          <w:tcPr>
            <w:tcW w:w="953" w:type="pct"/>
            <w:tcBorders>
              <w:top w:val="single" w:sz="4" w:space="0" w:color="auto"/>
              <w:left w:val="single" w:sz="4" w:space="0" w:color="auto"/>
              <w:bottom w:val="single" w:sz="4" w:space="0" w:color="auto"/>
            </w:tcBorders>
          </w:tcPr>
          <w:p w14:paraId="20C7F9ED" w14:textId="77777777" w:rsidR="00690457" w:rsidRPr="004452CE" w:rsidRDefault="00690457" w:rsidP="00122BB0">
            <w:pPr>
              <w:spacing w:before="120" w:after="120"/>
              <w:jc w:val="both"/>
            </w:pPr>
          </w:p>
        </w:tc>
      </w:tr>
      <w:tr w:rsidR="00690457" w:rsidRPr="004452CE" w14:paraId="626969E5" w14:textId="77777777" w:rsidTr="00474186">
        <w:tc>
          <w:tcPr>
            <w:tcW w:w="557" w:type="pct"/>
            <w:tcBorders>
              <w:top w:val="single" w:sz="4" w:space="0" w:color="auto"/>
              <w:bottom w:val="single" w:sz="4" w:space="0" w:color="auto"/>
            </w:tcBorders>
          </w:tcPr>
          <w:p w14:paraId="4BE486D9"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19161344" w14:textId="77777777" w:rsidR="00690457" w:rsidRPr="004452CE" w:rsidRDefault="00690457" w:rsidP="00122BB0">
            <w:pPr>
              <w:spacing w:before="120" w:after="120" w:line="276" w:lineRule="auto"/>
              <w:jc w:val="both"/>
              <w:rPr>
                <w:b/>
              </w:rPr>
            </w:pPr>
            <w:r w:rsidRPr="004452CE">
              <w:rPr>
                <w:b/>
              </w:rPr>
              <w:t>1</w:t>
            </w:r>
          </w:p>
        </w:tc>
        <w:tc>
          <w:tcPr>
            <w:tcW w:w="1789" w:type="pct"/>
            <w:tcBorders>
              <w:top w:val="single" w:sz="4" w:space="0" w:color="auto"/>
              <w:bottom w:val="single" w:sz="4" w:space="0" w:color="auto"/>
            </w:tcBorders>
          </w:tcPr>
          <w:p w14:paraId="7EEDE8C6" w14:textId="77777777" w:rsidR="00690457" w:rsidRPr="004452CE" w:rsidRDefault="00690457" w:rsidP="00122BB0">
            <w:pPr>
              <w:spacing w:before="120" w:after="120"/>
              <w:jc w:val="both"/>
            </w:pPr>
            <w:r w:rsidRPr="004452CE">
              <w:t>forest plot of another villager</w:t>
            </w:r>
          </w:p>
        </w:tc>
        <w:tc>
          <w:tcPr>
            <w:tcW w:w="967" w:type="pct"/>
            <w:tcBorders>
              <w:top w:val="single" w:sz="4" w:space="0" w:color="auto"/>
              <w:bottom w:val="single" w:sz="4" w:space="0" w:color="auto"/>
            </w:tcBorders>
          </w:tcPr>
          <w:p w14:paraId="0807E24E"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31816CE1" w14:textId="77777777" w:rsidR="00690457" w:rsidRPr="004452CE" w:rsidRDefault="00690457" w:rsidP="00122BB0">
            <w:pPr>
              <w:spacing w:before="120" w:after="120"/>
              <w:jc w:val="both"/>
              <w:rPr>
                <w:b/>
              </w:rPr>
            </w:pPr>
            <w:r w:rsidRPr="004452CE">
              <w:rPr>
                <w:b/>
              </w:rPr>
              <w:t>25,000</w:t>
            </w:r>
          </w:p>
        </w:tc>
        <w:tc>
          <w:tcPr>
            <w:tcW w:w="953" w:type="pct"/>
            <w:tcBorders>
              <w:top w:val="single" w:sz="4" w:space="0" w:color="auto"/>
              <w:left w:val="single" w:sz="4" w:space="0" w:color="auto"/>
              <w:bottom w:val="single" w:sz="4" w:space="0" w:color="auto"/>
            </w:tcBorders>
          </w:tcPr>
          <w:p w14:paraId="4D3AC376" w14:textId="77777777" w:rsidR="00690457" w:rsidRPr="004452CE" w:rsidRDefault="00690457" w:rsidP="00122BB0">
            <w:pPr>
              <w:spacing w:before="120" w:after="120"/>
              <w:jc w:val="both"/>
            </w:pPr>
          </w:p>
        </w:tc>
      </w:tr>
      <w:tr w:rsidR="00690457" w:rsidRPr="004452CE" w14:paraId="24D9FF06" w14:textId="77777777" w:rsidTr="00474186">
        <w:tc>
          <w:tcPr>
            <w:tcW w:w="557" w:type="pct"/>
            <w:tcBorders>
              <w:top w:val="single" w:sz="4" w:space="0" w:color="auto"/>
              <w:bottom w:val="single" w:sz="4" w:space="0" w:color="auto"/>
            </w:tcBorders>
          </w:tcPr>
          <w:p w14:paraId="011062D7"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6CAC941D" w14:textId="77777777" w:rsidR="00690457" w:rsidRPr="004452CE" w:rsidRDefault="00690457" w:rsidP="00122BB0">
            <w:pPr>
              <w:spacing w:before="120" w:after="120" w:line="276" w:lineRule="auto"/>
              <w:jc w:val="both"/>
              <w:rPr>
                <w:b/>
              </w:rPr>
            </w:pPr>
            <w:r w:rsidRPr="004452CE">
              <w:rPr>
                <w:b/>
              </w:rPr>
              <w:t>3</w:t>
            </w:r>
          </w:p>
        </w:tc>
        <w:tc>
          <w:tcPr>
            <w:tcW w:w="1789" w:type="pct"/>
            <w:tcBorders>
              <w:top w:val="single" w:sz="4" w:space="0" w:color="auto"/>
              <w:bottom w:val="single" w:sz="4" w:space="0" w:color="auto"/>
            </w:tcBorders>
          </w:tcPr>
          <w:p w14:paraId="33BB1DB7" w14:textId="77777777" w:rsidR="00690457" w:rsidRPr="004452CE" w:rsidRDefault="00690457" w:rsidP="000B432E">
            <w:pPr>
              <w:spacing w:before="120" w:after="120"/>
              <w:jc w:val="both"/>
            </w:pPr>
            <w:r w:rsidRPr="004452CE">
              <w:t>forest plots of other villagers</w:t>
            </w:r>
          </w:p>
        </w:tc>
        <w:tc>
          <w:tcPr>
            <w:tcW w:w="967" w:type="pct"/>
            <w:tcBorders>
              <w:top w:val="single" w:sz="4" w:space="0" w:color="auto"/>
              <w:bottom w:val="single" w:sz="4" w:space="0" w:color="auto"/>
            </w:tcBorders>
          </w:tcPr>
          <w:p w14:paraId="2C6FBA31"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5546B2EE" w14:textId="77777777" w:rsidR="00690457" w:rsidRPr="004452CE" w:rsidRDefault="00690457" w:rsidP="00122BB0">
            <w:pPr>
              <w:spacing w:before="120" w:after="120"/>
              <w:jc w:val="both"/>
              <w:rPr>
                <w:b/>
              </w:rPr>
            </w:pPr>
            <w:r w:rsidRPr="004452CE">
              <w:rPr>
                <w:b/>
              </w:rPr>
              <w:t>10,000</w:t>
            </w:r>
          </w:p>
        </w:tc>
        <w:tc>
          <w:tcPr>
            <w:tcW w:w="953" w:type="pct"/>
            <w:tcBorders>
              <w:top w:val="single" w:sz="4" w:space="0" w:color="auto"/>
              <w:left w:val="single" w:sz="4" w:space="0" w:color="auto"/>
              <w:bottom w:val="single" w:sz="4" w:space="0" w:color="auto"/>
            </w:tcBorders>
          </w:tcPr>
          <w:p w14:paraId="144B3918" w14:textId="77777777" w:rsidR="00690457" w:rsidRPr="004452CE" w:rsidRDefault="00690457" w:rsidP="00122BB0">
            <w:pPr>
              <w:spacing w:before="120" w:after="120"/>
              <w:jc w:val="both"/>
            </w:pPr>
          </w:p>
        </w:tc>
      </w:tr>
      <w:tr w:rsidR="00690457" w:rsidRPr="004452CE" w14:paraId="406A1DBD" w14:textId="77777777" w:rsidTr="00474186">
        <w:tc>
          <w:tcPr>
            <w:tcW w:w="557" w:type="pct"/>
            <w:tcBorders>
              <w:top w:val="single" w:sz="4" w:space="0" w:color="auto"/>
              <w:bottom w:val="single" w:sz="4" w:space="0" w:color="auto"/>
            </w:tcBorders>
          </w:tcPr>
          <w:p w14:paraId="5A195096"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1835684E" w14:textId="77777777" w:rsidR="00690457" w:rsidRPr="004452CE" w:rsidRDefault="00690457" w:rsidP="00122BB0">
            <w:pPr>
              <w:spacing w:before="120" w:after="120" w:line="276" w:lineRule="auto"/>
              <w:jc w:val="both"/>
              <w:rPr>
                <w:b/>
              </w:rPr>
            </w:pPr>
            <w:r w:rsidRPr="004452CE">
              <w:rPr>
                <w:b/>
              </w:rPr>
              <w:t>3</w:t>
            </w:r>
          </w:p>
        </w:tc>
        <w:tc>
          <w:tcPr>
            <w:tcW w:w="1789" w:type="pct"/>
            <w:tcBorders>
              <w:top w:val="single" w:sz="4" w:space="0" w:color="auto"/>
              <w:bottom w:val="single" w:sz="4" w:space="0" w:color="auto"/>
            </w:tcBorders>
          </w:tcPr>
          <w:p w14:paraId="53EF3BB2" w14:textId="77777777" w:rsidR="00690457" w:rsidRPr="004452CE" w:rsidRDefault="00690457" w:rsidP="00122BB0">
            <w:pPr>
              <w:spacing w:before="120" w:after="120"/>
              <w:jc w:val="both"/>
            </w:pPr>
            <w:r w:rsidRPr="004452CE">
              <w:t>forest plots of other villagers</w:t>
            </w:r>
          </w:p>
        </w:tc>
        <w:tc>
          <w:tcPr>
            <w:tcW w:w="967" w:type="pct"/>
            <w:tcBorders>
              <w:top w:val="single" w:sz="4" w:space="0" w:color="auto"/>
              <w:bottom w:val="single" w:sz="4" w:space="0" w:color="auto"/>
            </w:tcBorders>
          </w:tcPr>
          <w:p w14:paraId="1BD200D2"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62763401" w14:textId="77777777" w:rsidR="00690457" w:rsidRPr="004452CE" w:rsidRDefault="00690457" w:rsidP="00122BB0">
            <w:pPr>
              <w:spacing w:before="120" w:after="120"/>
              <w:jc w:val="both"/>
              <w:rPr>
                <w:b/>
              </w:rPr>
            </w:pPr>
            <w:r w:rsidRPr="004452CE">
              <w:rPr>
                <w:b/>
              </w:rPr>
              <w:t>15,000</w:t>
            </w:r>
          </w:p>
        </w:tc>
        <w:tc>
          <w:tcPr>
            <w:tcW w:w="953" w:type="pct"/>
            <w:tcBorders>
              <w:top w:val="single" w:sz="4" w:space="0" w:color="auto"/>
              <w:left w:val="single" w:sz="4" w:space="0" w:color="auto"/>
              <w:bottom w:val="single" w:sz="4" w:space="0" w:color="auto"/>
            </w:tcBorders>
          </w:tcPr>
          <w:p w14:paraId="6BB601A6" w14:textId="77777777" w:rsidR="00690457" w:rsidRPr="004452CE" w:rsidRDefault="00690457" w:rsidP="00122BB0">
            <w:pPr>
              <w:spacing w:before="120" w:after="120"/>
              <w:jc w:val="both"/>
            </w:pPr>
          </w:p>
        </w:tc>
      </w:tr>
      <w:tr w:rsidR="00690457" w:rsidRPr="004452CE" w14:paraId="27C0AFFB" w14:textId="77777777" w:rsidTr="00474186">
        <w:tc>
          <w:tcPr>
            <w:tcW w:w="557" w:type="pct"/>
            <w:tcBorders>
              <w:top w:val="single" w:sz="4" w:space="0" w:color="auto"/>
              <w:bottom w:val="single" w:sz="4" w:space="0" w:color="auto"/>
            </w:tcBorders>
          </w:tcPr>
          <w:p w14:paraId="4203ACCF" w14:textId="77777777" w:rsidR="00690457" w:rsidRPr="004452CE" w:rsidRDefault="00690457" w:rsidP="00122BB0">
            <w:pPr>
              <w:spacing w:before="120" w:after="120"/>
              <w:jc w:val="both"/>
            </w:pPr>
            <w:r w:rsidRPr="004452CE">
              <w:t>Next to</w:t>
            </w:r>
          </w:p>
        </w:tc>
        <w:tc>
          <w:tcPr>
            <w:tcW w:w="209" w:type="pct"/>
            <w:tcBorders>
              <w:top w:val="single" w:sz="4" w:space="0" w:color="auto"/>
              <w:bottom w:val="single" w:sz="4" w:space="0" w:color="auto"/>
            </w:tcBorders>
          </w:tcPr>
          <w:p w14:paraId="2209502D" w14:textId="77777777" w:rsidR="00690457" w:rsidRPr="004452CE" w:rsidRDefault="00690457" w:rsidP="00122BB0">
            <w:pPr>
              <w:spacing w:before="120" w:after="120" w:line="276" w:lineRule="auto"/>
              <w:jc w:val="both"/>
              <w:rPr>
                <w:b/>
              </w:rPr>
            </w:pPr>
            <w:r w:rsidRPr="004452CE">
              <w:rPr>
                <w:b/>
              </w:rPr>
              <w:t>3</w:t>
            </w:r>
          </w:p>
        </w:tc>
        <w:tc>
          <w:tcPr>
            <w:tcW w:w="1789" w:type="pct"/>
            <w:tcBorders>
              <w:top w:val="single" w:sz="4" w:space="0" w:color="auto"/>
              <w:bottom w:val="single" w:sz="4" w:space="0" w:color="auto"/>
            </w:tcBorders>
          </w:tcPr>
          <w:p w14:paraId="5A55930E" w14:textId="77777777" w:rsidR="00690457" w:rsidRPr="004452CE" w:rsidRDefault="00690457" w:rsidP="00122BB0">
            <w:pPr>
              <w:spacing w:before="120" w:after="120"/>
              <w:jc w:val="both"/>
            </w:pPr>
            <w:r w:rsidRPr="004452CE">
              <w:t>forest plots of other villagers</w:t>
            </w:r>
          </w:p>
        </w:tc>
        <w:tc>
          <w:tcPr>
            <w:tcW w:w="967" w:type="pct"/>
            <w:tcBorders>
              <w:top w:val="single" w:sz="4" w:space="0" w:color="auto"/>
              <w:bottom w:val="single" w:sz="4" w:space="0" w:color="auto"/>
            </w:tcBorders>
          </w:tcPr>
          <w:p w14:paraId="1FF76F95" w14:textId="77777777" w:rsidR="00690457" w:rsidRPr="004452CE" w:rsidRDefault="00690457" w:rsidP="000B432E">
            <w:pPr>
              <w:spacing w:before="120" w:after="120"/>
              <w:jc w:val="both"/>
            </w:pPr>
            <w:r w:rsidRPr="004452CE">
              <w:t>Value of trees:</w:t>
            </w:r>
          </w:p>
        </w:tc>
        <w:tc>
          <w:tcPr>
            <w:tcW w:w="526" w:type="pct"/>
            <w:tcBorders>
              <w:top w:val="single" w:sz="4" w:space="0" w:color="auto"/>
              <w:bottom w:val="single" w:sz="4" w:space="0" w:color="auto"/>
            </w:tcBorders>
          </w:tcPr>
          <w:p w14:paraId="72806564" w14:textId="77777777" w:rsidR="00690457" w:rsidRPr="004452CE" w:rsidRDefault="00690457" w:rsidP="00122BB0">
            <w:pPr>
              <w:spacing w:before="120" w:after="120"/>
              <w:jc w:val="both"/>
              <w:rPr>
                <w:b/>
              </w:rPr>
            </w:pPr>
            <w:r w:rsidRPr="004452CE">
              <w:rPr>
                <w:b/>
              </w:rPr>
              <w:t>20,000</w:t>
            </w:r>
          </w:p>
        </w:tc>
        <w:tc>
          <w:tcPr>
            <w:tcW w:w="953" w:type="pct"/>
            <w:tcBorders>
              <w:top w:val="single" w:sz="4" w:space="0" w:color="auto"/>
              <w:left w:val="single" w:sz="4" w:space="0" w:color="auto"/>
              <w:bottom w:val="single" w:sz="4" w:space="0" w:color="auto"/>
            </w:tcBorders>
          </w:tcPr>
          <w:p w14:paraId="42BEAB5C" w14:textId="77777777" w:rsidR="00690457" w:rsidRPr="004452CE" w:rsidRDefault="00690457" w:rsidP="00122BB0">
            <w:pPr>
              <w:spacing w:before="120" w:after="120"/>
              <w:jc w:val="both"/>
            </w:pPr>
          </w:p>
        </w:tc>
      </w:tr>
      <w:tr w:rsidR="00690457" w:rsidRPr="004452CE" w14:paraId="6A41F8AA" w14:textId="77777777" w:rsidTr="00474186">
        <w:tc>
          <w:tcPr>
            <w:tcW w:w="557" w:type="pct"/>
            <w:tcBorders>
              <w:top w:val="single" w:sz="4" w:space="0" w:color="auto"/>
            </w:tcBorders>
          </w:tcPr>
          <w:p w14:paraId="262BF592" w14:textId="77777777" w:rsidR="00690457" w:rsidRPr="004452CE" w:rsidRDefault="00690457" w:rsidP="00122BB0">
            <w:pPr>
              <w:spacing w:before="120" w:after="120"/>
              <w:jc w:val="both"/>
            </w:pPr>
            <w:r w:rsidRPr="004452CE">
              <w:t>Next to</w:t>
            </w:r>
          </w:p>
        </w:tc>
        <w:tc>
          <w:tcPr>
            <w:tcW w:w="209" w:type="pct"/>
            <w:tcBorders>
              <w:top w:val="single" w:sz="4" w:space="0" w:color="auto"/>
            </w:tcBorders>
          </w:tcPr>
          <w:p w14:paraId="7F789D27" w14:textId="77777777" w:rsidR="00690457" w:rsidRPr="004452CE" w:rsidRDefault="00690457" w:rsidP="00122BB0">
            <w:pPr>
              <w:spacing w:before="120" w:after="120" w:line="276" w:lineRule="auto"/>
              <w:jc w:val="both"/>
              <w:rPr>
                <w:b/>
              </w:rPr>
            </w:pPr>
            <w:r w:rsidRPr="004452CE">
              <w:rPr>
                <w:b/>
              </w:rPr>
              <w:t>3</w:t>
            </w:r>
          </w:p>
        </w:tc>
        <w:tc>
          <w:tcPr>
            <w:tcW w:w="1789" w:type="pct"/>
            <w:tcBorders>
              <w:top w:val="single" w:sz="4" w:space="0" w:color="auto"/>
            </w:tcBorders>
          </w:tcPr>
          <w:p w14:paraId="5131ED6F" w14:textId="77777777" w:rsidR="00690457" w:rsidRPr="004452CE" w:rsidRDefault="00690457" w:rsidP="00122BB0">
            <w:pPr>
              <w:spacing w:before="120" w:after="120"/>
              <w:jc w:val="both"/>
            </w:pPr>
            <w:r w:rsidRPr="004452CE">
              <w:t>forest plots of other villagers</w:t>
            </w:r>
          </w:p>
        </w:tc>
        <w:tc>
          <w:tcPr>
            <w:tcW w:w="967" w:type="pct"/>
            <w:tcBorders>
              <w:top w:val="single" w:sz="4" w:space="0" w:color="auto"/>
            </w:tcBorders>
          </w:tcPr>
          <w:p w14:paraId="036E965E" w14:textId="77777777" w:rsidR="00690457" w:rsidRPr="004452CE" w:rsidRDefault="00690457" w:rsidP="000B432E">
            <w:pPr>
              <w:spacing w:before="120" w:after="120"/>
              <w:jc w:val="both"/>
            </w:pPr>
            <w:r w:rsidRPr="004452CE">
              <w:t>Value of trees:</w:t>
            </w:r>
          </w:p>
        </w:tc>
        <w:tc>
          <w:tcPr>
            <w:tcW w:w="526" w:type="pct"/>
            <w:tcBorders>
              <w:top w:val="single" w:sz="4" w:space="0" w:color="auto"/>
            </w:tcBorders>
          </w:tcPr>
          <w:p w14:paraId="448B3BDC" w14:textId="77777777" w:rsidR="00690457" w:rsidRPr="004452CE" w:rsidRDefault="00690457" w:rsidP="00122BB0">
            <w:pPr>
              <w:spacing w:before="120" w:after="120"/>
              <w:jc w:val="both"/>
              <w:rPr>
                <w:b/>
              </w:rPr>
            </w:pPr>
            <w:r w:rsidRPr="004452CE">
              <w:rPr>
                <w:b/>
              </w:rPr>
              <w:t>25,000</w:t>
            </w:r>
          </w:p>
        </w:tc>
        <w:tc>
          <w:tcPr>
            <w:tcW w:w="953" w:type="pct"/>
            <w:tcBorders>
              <w:top w:val="single" w:sz="4" w:space="0" w:color="auto"/>
              <w:left w:val="single" w:sz="4" w:space="0" w:color="auto"/>
              <w:bottom w:val="single" w:sz="4" w:space="0" w:color="auto"/>
            </w:tcBorders>
          </w:tcPr>
          <w:p w14:paraId="2C844B1A" w14:textId="77777777" w:rsidR="00690457" w:rsidRPr="004452CE" w:rsidRDefault="00690457" w:rsidP="00122BB0">
            <w:pPr>
              <w:spacing w:before="120" w:after="120"/>
              <w:jc w:val="both"/>
            </w:pPr>
          </w:p>
        </w:tc>
      </w:tr>
    </w:tbl>
    <w:p w14:paraId="7FED71E3" w14:textId="77777777" w:rsidR="002B2761" w:rsidRPr="004452CE" w:rsidRDefault="002B2761" w:rsidP="002B2761">
      <w:pPr>
        <w:spacing w:after="0"/>
        <w:jc w:val="both"/>
        <w:rPr>
          <w:sz w:val="24"/>
        </w:rPr>
      </w:pPr>
    </w:p>
    <w:tbl>
      <w:tblPr>
        <w:tblStyle w:val="TableGrid"/>
        <w:tblW w:w="5000" w:type="pct"/>
        <w:tblBorders>
          <w:top w:val="dashed"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
        <w:gridCol w:w="297"/>
        <w:gridCol w:w="235"/>
        <w:gridCol w:w="424"/>
        <w:gridCol w:w="590"/>
        <w:gridCol w:w="1036"/>
        <w:gridCol w:w="26"/>
        <w:gridCol w:w="1011"/>
        <w:gridCol w:w="51"/>
        <w:gridCol w:w="591"/>
        <w:gridCol w:w="382"/>
        <w:gridCol w:w="90"/>
        <w:gridCol w:w="885"/>
        <w:gridCol w:w="973"/>
        <w:gridCol w:w="977"/>
      </w:tblGrid>
      <w:tr w:rsidR="002B2761" w:rsidRPr="004452CE" w14:paraId="02EFBBF9" w14:textId="77777777" w:rsidTr="00122BB0">
        <w:tc>
          <w:tcPr>
            <w:tcW w:w="5000" w:type="pct"/>
            <w:gridSpan w:val="15"/>
          </w:tcPr>
          <w:p w14:paraId="53371364" w14:textId="77777777" w:rsidR="002B2761" w:rsidRPr="004452CE" w:rsidRDefault="00012486" w:rsidP="00AA427A">
            <w:pPr>
              <w:spacing w:before="120" w:after="120" w:line="276" w:lineRule="auto"/>
              <w:jc w:val="both"/>
            </w:pPr>
            <w:r w:rsidRPr="004452CE">
              <w:t xml:space="preserve">For enumerator </w:t>
            </w:r>
            <w:r w:rsidR="002B2761" w:rsidRPr="004452CE">
              <w:t>use only</w:t>
            </w:r>
            <w:r w:rsidR="00AA427A" w:rsidRPr="004452CE">
              <w:t>:</w:t>
            </w:r>
          </w:p>
        </w:tc>
      </w:tr>
      <w:tr w:rsidR="002B2761" w:rsidRPr="004452CE" w14:paraId="5A8077BE"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1" w:type="pct"/>
            <w:gridSpan w:val="4"/>
            <w:tcBorders>
              <w:tl2br w:val="single" w:sz="4" w:space="0" w:color="auto"/>
            </w:tcBorders>
            <w:vAlign w:val="center"/>
          </w:tcPr>
          <w:p w14:paraId="420AEE5D" w14:textId="77777777" w:rsidR="002B2761" w:rsidRPr="004452CE" w:rsidRDefault="002B2761" w:rsidP="00122BB0">
            <w:pPr>
              <w:spacing w:line="276" w:lineRule="auto"/>
              <w:jc w:val="right"/>
              <w:rPr>
                <w:b/>
                <w:sz w:val="16"/>
              </w:rPr>
            </w:pPr>
            <w:r w:rsidRPr="004452CE">
              <w:rPr>
                <w:b/>
                <w:sz w:val="16"/>
              </w:rPr>
              <w:t>Date of payment</w:t>
            </w:r>
          </w:p>
          <w:p w14:paraId="38673463" w14:textId="77777777" w:rsidR="002B2761" w:rsidRPr="004452CE" w:rsidRDefault="002B2761" w:rsidP="00122BB0">
            <w:pPr>
              <w:spacing w:line="276" w:lineRule="auto"/>
              <w:jc w:val="both"/>
              <w:rPr>
                <w:b/>
              </w:rPr>
            </w:pPr>
            <w:r w:rsidRPr="004452CE">
              <w:rPr>
                <w:b/>
                <w:sz w:val="16"/>
              </w:rPr>
              <w:t>Selected or not</w:t>
            </w:r>
          </w:p>
        </w:tc>
        <w:tc>
          <w:tcPr>
            <w:tcW w:w="1939" w:type="pct"/>
            <w:gridSpan w:val="6"/>
            <w:tcBorders>
              <w:bottom w:val="single" w:sz="4" w:space="0" w:color="auto"/>
            </w:tcBorders>
            <w:vAlign w:val="center"/>
          </w:tcPr>
          <w:p w14:paraId="6A519932" w14:textId="77777777" w:rsidR="002B2761" w:rsidRPr="004452CE" w:rsidRDefault="002B2761" w:rsidP="00122BB0">
            <w:pPr>
              <w:spacing w:line="276" w:lineRule="auto"/>
              <w:jc w:val="center"/>
              <w:rPr>
                <w:b/>
              </w:rPr>
            </w:pPr>
            <w:r w:rsidRPr="004452CE">
              <w:rPr>
                <w:b/>
              </w:rPr>
              <w:t>Tomorrow (Date: ________)</w:t>
            </w:r>
          </w:p>
        </w:tc>
        <w:tc>
          <w:tcPr>
            <w:tcW w:w="1940" w:type="pct"/>
            <w:gridSpan w:val="5"/>
            <w:tcBorders>
              <w:bottom w:val="single" w:sz="4" w:space="0" w:color="auto"/>
              <w:right w:val="single" w:sz="4" w:space="0" w:color="auto"/>
            </w:tcBorders>
            <w:vAlign w:val="center"/>
          </w:tcPr>
          <w:p w14:paraId="576F0E32" w14:textId="77777777" w:rsidR="002B2761" w:rsidRPr="004452CE" w:rsidRDefault="002B2761" w:rsidP="00122BB0">
            <w:pPr>
              <w:spacing w:line="276" w:lineRule="auto"/>
              <w:jc w:val="center"/>
              <w:rPr>
                <w:b/>
              </w:rPr>
            </w:pPr>
            <w:r w:rsidRPr="004452CE">
              <w:rPr>
                <w:b/>
              </w:rPr>
              <w:t>One year later (Date: ________)</w:t>
            </w:r>
          </w:p>
        </w:tc>
      </w:tr>
      <w:tr w:rsidR="002B2761" w:rsidRPr="004452CE" w14:paraId="40A681C5"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560" w:type="pct"/>
            <w:vMerge w:val="restart"/>
            <w:shd w:val="clear" w:color="auto" w:fill="FF0000"/>
            <w:vAlign w:val="center"/>
          </w:tcPr>
          <w:p w14:paraId="0D7E9D3A" w14:textId="77777777" w:rsidR="002B2761" w:rsidRPr="004452CE" w:rsidRDefault="002B2761" w:rsidP="00122BB0">
            <w:pPr>
              <w:spacing w:line="276" w:lineRule="auto"/>
              <w:jc w:val="center"/>
              <w:rPr>
                <w:b/>
              </w:rPr>
            </w:pPr>
            <w:r w:rsidRPr="004452CE">
              <w:rPr>
                <w:b/>
              </w:rPr>
              <w:t>Yes</w:t>
            </w:r>
          </w:p>
        </w:tc>
        <w:tc>
          <w:tcPr>
            <w:tcW w:w="561" w:type="pct"/>
            <w:gridSpan w:val="3"/>
            <w:vMerge w:val="restart"/>
          </w:tcPr>
          <w:p w14:paraId="4D626E72" w14:textId="77777777" w:rsidR="002B2761" w:rsidRPr="004452CE" w:rsidRDefault="002B2761" w:rsidP="00122BB0">
            <w:pPr>
              <w:spacing w:line="276" w:lineRule="auto"/>
              <w:jc w:val="both"/>
            </w:pPr>
          </w:p>
        </w:tc>
        <w:tc>
          <w:tcPr>
            <w:tcW w:w="1939" w:type="pct"/>
            <w:gridSpan w:val="6"/>
            <w:tcBorders>
              <w:bottom w:val="nil"/>
            </w:tcBorders>
          </w:tcPr>
          <w:p w14:paraId="5433E3FA" w14:textId="77777777" w:rsidR="002B2761" w:rsidRPr="004452CE" w:rsidRDefault="002B2761" w:rsidP="00122BB0">
            <w:pPr>
              <w:spacing w:line="276" w:lineRule="auto"/>
              <w:jc w:val="both"/>
            </w:pPr>
            <w:r w:rsidRPr="004452CE">
              <w:rPr>
                <w:sz w:val="18"/>
              </w:rPr>
              <w:t>Compensation + Agglomeration bonus:</w:t>
            </w:r>
          </w:p>
        </w:tc>
        <w:tc>
          <w:tcPr>
            <w:tcW w:w="1940" w:type="pct"/>
            <w:gridSpan w:val="5"/>
            <w:tcBorders>
              <w:bottom w:val="nil"/>
              <w:right w:val="single" w:sz="4" w:space="0" w:color="auto"/>
            </w:tcBorders>
          </w:tcPr>
          <w:p w14:paraId="65BDE27B" w14:textId="77777777" w:rsidR="002B2761" w:rsidRPr="004452CE" w:rsidRDefault="00D670F4" w:rsidP="00122BB0">
            <w:pPr>
              <w:spacing w:line="276" w:lineRule="auto"/>
              <w:jc w:val="both"/>
            </w:pPr>
            <w:r w:rsidRPr="004452CE">
              <w:t>V</w:t>
            </w:r>
            <w:r w:rsidR="002B2761" w:rsidRPr="004452CE">
              <w:t>alue</w:t>
            </w:r>
            <w:r w:rsidRPr="004452CE">
              <w:t xml:space="preserve"> of trees</w:t>
            </w:r>
            <w:r w:rsidR="002B2761" w:rsidRPr="004452CE">
              <w:t>:</w:t>
            </w:r>
          </w:p>
        </w:tc>
      </w:tr>
      <w:tr w:rsidR="002B2761" w:rsidRPr="004452CE" w14:paraId="53668F0B"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560" w:type="pct"/>
            <w:vMerge/>
            <w:shd w:val="clear" w:color="auto" w:fill="FF0000"/>
            <w:vAlign w:val="center"/>
          </w:tcPr>
          <w:p w14:paraId="4ECD2A6C" w14:textId="77777777" w:rsidR="002B2761" w:rsidRPr="004452CE" w:rsidRDefault="002B2761" w:rsidP="00122BB0">
            <w:pPr>
              <w:spacing w:line="276" w:lineRule="auto"/>
              <w:jc w:val="center"/>
              <w:rPr>
                <w:b/>
              </w:rPr>
            </w:pPr>
          </w:p>
        </w:tc>
        <w:tc>
          <w:tcPr>
            <w:tcW w:w="561" w:type="pct"/>
            <w:gridSpan w:val="3"/>
            <w:vMerge/>
          </w:tcPr>
          <w:p w14:paraId="2FE1527E" w14:textId="77777777" w:rsidR="002B2761" w:rsidRPr="004452CE" w:rsidRDefault="002B2761" w:rsidP="00122BB0">
            <w:pPr>
              <w:spacing w:line="276" w:lineRule="auto"/>
              <w:jc w:val="both"/>
            </w:pPr>
          </w:p>
        </w:tc>
        <w:tc>
          <w:tcPr>
            <w:tcW w:w="1939" w:type="pct"/>
            <w:gridSpan w:val="6"/>
            <w:tcBorders>
              <w:top w:val="nil"/>
              <w:bottom w:val="single" w:sz="4" w:space="0" w:color="auto"/>
            </w:tcBorders>
          </w:tcPr>
          <w:p w14:paraId="72267CC5" w14:textId="77777777" w:rsidR="002B2761" w:rsidRPr="004452CE" w:rsidRDefault="002B2761" w:rsidP="00122BB0">
            <w:pPr>
              <w:spacing w:line="276" w:lineRule="auto"/>
              <w:jc w:val="both"/>
            </w:pPr>
            <w:r w:rsidRPr="004452CE">
              <w:rPr>
                <w:u w:val="single"/>
              </w:rPr>
              <w:t xml:space="preserve">               </w:t>
            </w:r>
            <w:r w:rsidRPr="004452CE">
              <w:t>/20</w:t>
            </w:r>
            <w:r w:rsidR="00D670F4" w:rsidRPr="004452CE">
              <w:t>0</w:t>
            </w:r>
            <w:r w:rsidRPr="004452CE">
              <w:t xml:space="preserve"> = </w:t>
            </w:r>
            <w:r w:rsidRPr="004452CE">
              <w:rPr>
                <w:u w:val="single"/>
              </w:rPr>
              <w:t xml:space="preserve">             </w:t>
            </w:r>
            <w:proofErr w:type="gramStart"/>
            <w:r w:rsidRPr="004452CE">
              <w:rPr>
                <w:u w:val="single"/>
              </w:rPr>
              <w:t xml:space="preserve">  </w:t>
            </w:r>
            <w:r w:rsidRPr="004452CE">
              <w:t>.</w:t>
            </w:r>
            <w:proofErr w:type="gramEnd"/>
          </w:p>
        </w:tc>
        <w:tc>
          <w:tcPr>
            <w:tcW w:w="1940" w:type="pct"/>
            <w:gridSpan w:val="5"/>
            <w:tcBorders>
              <w:top w:val="nil"/>
              <w:right w:val="single" w:sz="4" w:space="0" w:color="auto"/>
            </w:tcBorders>
          </w:tcPr>
          <w:p w14:paraId="498D78F8" w14:textId="77777777" w:rsidR="002B2761" w:rsidRPr="004452CE" w:rsidRDefault="002B2761" w:rsidP="00122BB0">
            <w:pPr>
              <w:spacing w:line="276" w:lineRule="auto"/>
              <w:jc w:val="both"/>
            </w:pPr>
            <w:r w:rsidRPr="004452CE">
              <w:rPr>
                <w:u w:val="single"/>
              </w:rPr>
              <w:t xml:space="preserve">               </w:t>
            </w:r>
            <w:r w:rsidRPr="004452CE">
              <w:t>/20</w:t>
            </w:r>
            <w:r w:rsidR="00D670F4" w:rsidRPr="004452CE">
              <w:t>0</w:t>
            </w:r>
            <w:r w:rsidRPr="004452CE">
              <w:t xml:space="preserve"> = </w:t>
            </w:r>
            <w:r w:rsidRPr="004452CE">
              <w:rPr>
                <w:u w:val="single"/>
              </w:rPr>
              <w:t xml:space="preserve">             </w:t>
            </w:r>
            <w:proofErr w:type="gramStart"/>
            <w:r w:rsidRPr="004452CE">
              <w:rPr>
                <w:u w:val="single"/>
              </w:rPr>
              <w:t xml:space="preserve">  </w:t>
            </w:r>
            <w:r w:rsidRPr="004452CE">
              <w:t>.</w:t>
            </w:r>
            <w:proofErr w:type="gramEnd"/>
          </w:p>
        </w:tc>
      </w:tr>
      <w:tr w:rsidR="002B2761" w:rsidRPr="004452CE" w14:paraId="749AE15B"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560" w:type="pct"/>
            <w:vMerge w:val="restart"/>
            <w:shd w:val="clear" w:color="auto" w:fill="00B0F0"/>
            <w:vAlign w:val="center"/>
          </w:tcPr>
          <w:p w14:paraId="208A87BE" w14:textId="77777777" w:rsidR="002B2761" w:rsidRPr="004452CE" w:rsidRDefault="002B2761" w:rsidP="00122BB0">
            <w:pPr>
              <w:spacing w:line="276" w:lineRule="auto"/>
              <w:jc w:val="center"/>
              <w:rPr>
                <w:b/>
              </w:rPr>
            </w:pPr>
            <w:r w:rsidRPr="004452CE">
              <w:rPr>
                <w:b/>
              </w:rPr>
              <w:t>No</w:t>
            </w:r>
          </w:p>
        </w:tc>
        <w:tc>
          <w:tcPr>
            <w:tcW w:w="561" w:type="pct"/>
            <w:gridSpan w:val="3"/>
            <w:vMerge w:val="restart"/>
          </w:tcPr>
          <w:p w14:paraId="7D864954" w14:textId="77777777" w:rsidR="002B2761" w:rsidRPr="004452CE" w:rsidRDefault="002B2761" w:rsidP="00122BB0">
            <w:pPr>
              <w:spacing w:line="276" w:lineRule="auto"/>
              <w:jc w:val="both"/>
            </w:pPr>
          </w:p>
        </w:tc>
        <w:tc>
          <w:tcPr>
            <w:tcW w:w="1939" w:type="pct"/>
            <w:gridSpan w:val="6"/>
            <w:tcBorders>
              <w:bottom w:val="nil"/>
            </w:tcBorders>
          </w:tcPr>
          <w:p w14:paraId="23B81C65" w14:textId="77777777" w:rsidR="002B2761" w:rsidRPr="004452CE" w:rsidRDefault="00D670F4" w:rsidP="00122BB0">
            <w:pPr>
              <w:spacing w:line="276" w:lineRule="auto"/>
              <w:jc w:val="both"/>
            </w:pPr>
            <w:r w:rsidRPr="004452CE">
              <w:t>V</w:t>
            </w:r>
            <w:r w:rsidR="002B2761" w:rsidRPr="004452CE">
              <w:t>alue</w:t>
            </w:r>
            <w:r w:rsidRPr="004452CE">
              <w:t xml:space="preserve"> of trees</w:t>
            </w:r>
            <w:r w:rsidR="002B2761" w:rsidRPr="004452CE">
              <w:t>:</w:t>
            </w:r>
          </w:p>
        </w:tc>
        <w:tc>
          <w:tcPr>
            <w:tcW w:w="1940" w:type="pct"/>
            <w:gridSpan w:val="5"/>
            <w:vMerge w:val="restart"/>
            <w:tcBorders>
              <w:right w:val="single" w:sz="4" w:space="0" w:color="auto"/>
            </w:tcBorders>
          </w:tcPr>
          <w:p w14:paraId="69261259" w14:textId="77777777" w:rsidR="002B2761" w:rsidRPr="004452CE" w:rsidRDefault="002B2761" w:rsidP="00122BB0">
            <w:pPr>
              <w:spacing w:line="276" w:lineRule="auto"/>
              <w:jc w:val="both"/>
            </w:pPr>
          </w:p>
        </w:tc>
      </w:tr>
      <w:tr w:rsidR="002B2761" w:rsidRPr="004452CE" w14:paraId="01B809E8"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560" w:type="pct"/>
            <w:vMerge/>
            <w:tcBorders>
              <w:bottom w:val="single" w:sz="4" w:space="0" w:color="auto"/>
            </w:tcBorders>
            <w:shd w:val="clear" w:color="auto" w:fill="00B0F0"/>
          </w:tcPr>
          <w:p w14:paraId="74C45804" w14:textId="77777777" w:rsidR="002B2761" w:rsidRPr="004452CE" w:rsidRDefault="002B2761" w:rsidP="00122BB0">
            <w:pPr>
              <w:spacing w:line="276" w:lineRule="auto"/>
              <w:jc w:val="both"/>
            </w:pPr>
          </w:p>
        </w:tc>
        <w:tc>
          <w:tcPr>
            <w:tcW w:w="561" w:type="pct"/>
            <w:gridSpan w:val="3"/>
            <w:vMerge/>
            <w:tcBorders>
              <w:bottom w:val="single" w:sz="4" w:space="0" w:color="auto"/>
            </w:tcBorders>
          </w:tcPr>
          <w:p w14:paraId="2B718A50" w14:textId="77777777" w:rsidR="002B2761" w:rsidRPr="004452CE" w:rsidRDefault="002B2761" w:rsidP="00122BB0">
            <w:pPr>
              <w:spacing w:line="276" w:lineRule="auto"/>
              <w:jc w:val="both"/>
            </w:pPr>
          </w:p>
        </w:tc>
        <w:tc>
          <w:tcPr>
            <w:tcW w:w="1939" w:type="pct"/>
            <w:gridSpan w:val="6"/>
            <w:tcBorders>
              <w:top w:val="nil"/>
              <w:bottom w:val="single" w:sz="4" w:space="0" w:color="auto"/>
            </w:tcBorders>
          </w:tcPr>
          <w:p w14:paraId="3DD3F874" w14:textId="77777777" w:rsidR="002B2761" w:rsidRPr="004452CE" w:rsidRDefault="002B2761" w:rsidP="00122BB0">
            <w:pPr>
              <w:spacing w:line="276" w:lineRule="auto"/>
              <w:jc w:val="both"/>
            </w:pPr>
            <w:r w:rsidRPr="004452CE">
              <w:rPr>
                <w:u w:val="single"/>
              </w:rPr>
              <w:t xml:space="preserve">               </w:t>
            </w:r>
            <w:r w:rsidRPr="004452CE">
              <w:t>/20</w:t>
            </w:r>
            <w:r w:rsidR="00D670F4" w:rsidRPr="004452CE">
              <w:t>0</w:t>
            </w:r>
            <w:r w:rsidRPr="004452CE">
              <w:t xml:space="preserve"> = </w:t>
            </w:r>
            <w:r w:rsidRPr="004452CE">
              <w:rPr>
                <w:u w:val="single"/>
              </w:rPr>
              <w:t xml:space="preserve">             </w:t>
            </w:r>
            <w:proofErr w:type="gramStart"/>
            <w:r w:rsidRPr="004452CE">
              <w:rPr>
                <w:u w:val="single"/>
              </w:rPr>
              <w:t xml:space="preserve">  </w:t>
            </w:r>
            <w:r w:rsidRPr="004452CE">
              <w:t>.</w:t>
            </w:r>
            <w:proofErr w:type="gramEnd"/>
          </w:p>
        </w:tc>
        <w:tc>
          <w:tcPr>
            <w:tcW w:w="1940" w:type="pct"/>
            <w:gridSpan w:val="5"/>
            <w:vMerge/>
            <w:tcBorders>
              <w:bottom w:val="single" w:sz="4" w:space="0" w:color="auto"/>
              <w:right w:val="single" w:sz="4" w:space="0" w:color="auto"/>
            </w:tcBorders>
          </w:tcPr>
          <w:p w14:paraId="07EF485F" w14:textId="77777777" w:rsidR="002B2761" w:rsidRPr="004452CE" w:rsidRDefault="002B2761" w:rsidP="00122BB0">
            <w:pPr>
              <w:spacing w:line="276" w:lineRule="auto"/>
              <w:jc w:val="both"/>
            </w:pPr>
          </w:p>
        </w:tc>
      </w:tr>
      <w:tr w:rsidR="002B2761" w:rsidRPr="004452CE" w14:paraId="02857979"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734" w:type="pct"/>
            <w:gridSpan w:val="2"/>
            <w:tcBorders>
              <w:top w:val="single" w:sz="4" w:space="0" w:color="auto"/>
              <w:left w:val="nil"/>
              <w:right w:val="nil"/>
            </w:tcBorders>
          </w:tcPr>
          <w:p w14:paraId="0C60AEE6" w14:textId="77777777" w:rsidR="002B2761" w:rsidRPr="004452CE" w:rsidRDefault="002B2761" w:rsidP="00122BB0">
            <w:pPr>
              <w:spacing w:line="276" w:lineRule="auto"/>
              <w:jc w:val="both"/>
            </w:pPr>
          </w:p>
        </w:tc>
        <w:tc>
          <w:tcPr>
            <w:tcW w:w="138" w:type="pct"/>
            <w:tcBorders>
              <w:top w:val="single" w:sz="4" w:space="0" w:color="auto"/>
              <w:left w:val="nil"/>
              <w:right w:val="nil"/>
            </w:tcBorders>
            <w:shd w:val="clear" w:color="auto" w:fill="auto"/>
          </w:tcPr>
          <w:p w14:paraId="74226813" w14:textId="77777777" w:rsidR="002B2761" w:rsidRPr="004452CE" w:rsidRDefault="002B2761" w:rsidP="00122BB0">
            <w:pPr>
              <w:spacing w:line="276" w:lineRule="auto"/>
              <w:jc w:val="both"/>
            </w:pPr>
          </w:p>
        </w:tc>
        <w:tc>
          <w:tcPr>
            <w:tcW w:w="249" w:type="pct"/>
            <w:tcBorders>
              <w:top w:val="single" w:sz="4" w:space="0" w:color="auto"/>
              <w:left w:val="nil"/>
              <w:right w:val="nil"/>
            </w:tcBorders>
          </w:tcPr>
          <w:p w14:paraId="66FF8C6A" w14:textId="77777777" w:rsidR="002B2761" w:rsidRPr="004452CE" w:rsidRDefault="002B2761" w:rsidP="00122BB0">
            <w:pPr>
              <w:spacing w:line="276" w:lineRule="auto"/>
              <w:jc w:val="both"/>
            </w:pPr>
          </w:p>
        </w:tc>
        <w:tc>
          <w:tcPr>
            <w:tcW w:w="1939" w:type="pct"/>
            <w:gridSpan w:val="6"/>
            <w:tcBorders>
              <w:top w:val="single" w:sz="4" w:space="0" w:color="auto"/>
              <w:left w:val="nil"/>
              <w:right w:val="nil"/>
            </w:tcBorders>
          </w:tcPr>
          <w:p w14:paraId="74BAA23C" w14:textId="77777777" w:rsidR="002B2761" w:rsidRPr="004452CE" w:rsidRDefault="002B2761" w:rsidP="00122BB0">
            <w:pPr>
              <w:spacing w:line="276" w:lineRule="auto"/>
              <w:jc w:val="both"/>
              <w:rPr>
                <w:u w:val="single"/>
              </w:rPr>
            </w:pPr>
          </w:p>
        </w:tc>
        <w:tc>
          <w:tcPr>
            <w:tcW w:w="1940" w:type="pct"/>
            <w:gridSpan w:val="5"/>
            <w:tcBorders>
              <w:top w:val="single" w:sz="4" w:space="0" w:color="auto"/>
              <w:left w:val="nil"/>
              <w:right w:val="nil"/>
            </w:tcBorders>
          </w:tcPr>
          <w:p w14:paraId="36EECEEF" w14:textId="77777777" w:rsidR="002B2761" w:rsidRPr="004452CE" w:rsidRDefault="002B2761" w:rsidP="00122BB0">
            <w:pPr>
              <w:spacing w:line="276" w:lineRule="auto"/>
              <w:jc w:val="both"/>
            </w:pPr>
          </w:p>
        </w:tc>
      </w:tr>
      <w:tr w:rsidR="002B2761" w:rsidRPr="004452CE" w14:paraId="7A2672F1"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7" w:type="pct"/>
            <w:gridSpan w:val="5"/>
            <w:tcBorders>
              <w:tl2br w:val="single" w:sz="4" w:space="0" w:color="auto"/>
            </w:tcBorders>
          </w:tcPr>
          <w:p w14:paraId="5591D7D8" w14:textId="77777777" w:rsidR="002B2761" w:rsidRPr="004452CE" w:rsidRDefault="002B2761" w:rsidP="00122BB0">
            <w:pPr>
              <w:spacing w:line="276" w:lineRule="auto"/>
              <w:jc w:val="right"/>
              <w:rPr>
                <w:b/>
                <w:sz w:val="18"/>
              </w:rPr>
            </w:pPr>
            <w:r w:rsidRPr="004452CE">
              <w:rPr>
                <w:b/>
                <w:sz w:val="18"/>
              </w:rPr>
              <w:t>Adjacent plot ID</w:t>
            </w:r>
          </w:p>
          <w:p w14:paraId="57125ED9" w14:textId="77777777" w:rsidR="002B2761" w:rsidRPr="004452CE" w:rsidRDefault="002B2761" w:rsidP="00122BB0">
            <w:pPr>
              <w:spacing w:line="276" w:lineRule="auto"/>
              <w:rPr>
                <w:b/>
              </w:rPr>
            </w:pPr>
            <w:r w:rsidRPr="004452CE">
              <w:rPr>
                <w:b/>
                <w:sz w:val="18"/>
              </w:rPr>
              <w:t>Selected or not</w:t>
            </w:r>
          </w:p>
        </w:tc>
        <w:tc>
          <w:tcPr>
            <w:tcW w:w="623" w:type="pct"/>
            <w:gridSpan w:val="2"/>
          </w:tcPr>
          <w:p w14:paraId="76CD9274" w14:textId="77777777" w:rsidR="002B2761" w:rsidRPr="004452CE" w:rsidRDefault="002B2761" w:rsidP="00122BB0">
            <w:pPr>
              <w:spacing w:line="276" w:lineRule="auto"/>
              <w:rPr>
                <w:b/>
              </w:rPr>
            </w:pPr>
          </w:p>
        </w:tc>
        <w:tc>
          <w:tcPr>
            <w:tcW w:w="623" w:type="pct"/>
            <w:gridSpan w:val="2"/>
          </w:tcPr>
          <w:p w14:paraId="4778745C" w14:textId="77777777" w:rsidR="002B2761" w:rsidRPr="004452CE" w:rsidRDefault="002B2761" w:rsidP="00122BB0">
            <w:pPr>
              <w:spacing w:line="276" w:lineRule="auto"/>
              <w:rPr>
                <w:b/>
              </w:rPr>
            </w:pPr>
          </w:p>
        </w:tc>
        <w:tc>
          <w:tcPr>
            <w:tcW w:w="624" w:type="pct"/>
            <w:gridSpan w:val="3"/>
          </w:tcPr>
          <w:p w14:paraId="7314CFF3" w14:textId="77777777" w:rsidR="002B2761" w:rsidRPr="004452CE" w:rsidRDefault="002B2761" w:rsidP="00122BB0">
            <w:pPr>
              <w:spacing w:line="276" w:lineRule="auto"/>
              <w:rPr>
                <w:b/>
              </w:rPr>
            </w:pPr>
          </w:p>
        </w:tc>
        <w:tc>
          <w:tcPr>
            <w:tcW w:w="1663" w:type="pct"/>
            <w:gridSpan w:val="3"/>
            <w:vAlign w:val="center"/>
          </w:tcPr>
          <w:p w14:paraId="007A9804" w14:textId="77777777" w:rsidR="002B2761" w:rsidRPr="004452CE" w:rsidRDefault="002B2761" w:rsidP="00122BB0">
            <w:pPr>
              <w:spacing w:line="276" w:lineRule="auto"/>
              <w:jc w:val="center"/>
              <w:rPr>
                <w:b/>
              </w:rPr>
            </w:pPr>
            <w:r w:rsidRPr="004452CE">
              <w:rPr>
                <w:b/>
              </w:rPr>
              <w:t>Agglomeration bonus</w:t>
            </w:r>
          </w:p>
        </w:tc>
      </w:tr>
      <w:tr w:rsidR="002B2761" w:rsidRPr="004452CE" w14:paraId="368DAD1D"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7" w:type="pct"/>
            <w:gridSpan w:val="5"/>
            <w:vAlign w:val="center"/>
          </w:tcPr>
          <w:p w14:paraId="30148F2C" w14:textId="77777777" w:rsidR="002B2761" w:rsidRPr="004452CE" w:rsidRDefault="002B2761" w:rsidP="00122BB0">
            <w:pPr>
              <w:spacing w:line="276" w:lineRule="auto"/>
              <w:jc w:val="center"/>
            </w:pPr>
            <w:r w:rsidRPr="004452CE">
              <w:t>Yes</w:t>
            </w:r>
          </w:p>
        </w:tc>
        <w:tc>
          <w:tcPr>
            <w:tcW w:w="623" w:type="pct"/>
            <w:gridSpan w:val="2"/>
          </w:tcPr>
          <w:p w14:paraId="1FC56786" w14:textId="77777777" w:rsidR="002B2761" w:rsidRPr="004452CE" w:rsidRDefault="002B2761" w:rsidP="00122BB0">
            <w:pPr>
              <w:spacing w:line="276" w:lineRule="auto"/>
            </w:pPr>
          </w:p>
        </w:tc>
        <w:tc>
          <w:tcPr>
            <w:tcW w:w="623" w:type="pct"/>
            <w:gridSpan w:val="2"/>
          </w:tcPr>
          <w:p w14:paraId="73213FAA" w14:textId="77777777" w:rsidR="002B2761" w:rsidRPr="004452CE" w:rsidRDefault="002B2761" w:rsidP="00122BB0">
            <w:pPr>
              <w:spacing w:line="276" w:lineRule="auto"/>
            </w:pPr>
          </w:p>
        </w:tc>
        <w:tc>
          <w:tcPr>
            <w:tcW w:w="624" w:type="pct"/>
            <w:gridSpan w:val="3"/>
          </w:tcPr>
          <w:p w14:paraId="5D94619B" w14:textId="77777777" w:rsidR="002B2761" w:rsidRPr="004452CE" w:rsidRDefault="002B2761" w:rsidP="00122BB0">
            <w:pPr>
              <w:spacing w:line="276" w:lineRule="auto"/>
            </w:pPr>
          </w:p>
        </w:tc>
        <w:tc>
          <w:tcPr>
            <w:tcW w:w="1663" w:type="pct"/>
            <w:gridSpan w:val="3"/>
          </w:tcPr>
          <w:p w14:paraId="20715319" w14:textId="77777777" w:rsidR="002B2761" w:rsidRPr="004452CE" w:rsidRDefault="002B2761" w:rsidP="00122BB0">
            <w:pPr>
              <w:spacing w:line="276" w:lineRule="auto"/>
            </w:pPr>
          </w:p>
        </w:tc>
      </w:tr>
      <w:tr w:rsidR="002B2761" w:rsidRPr="004452CE" w14:paraId="38BD29D2"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7" w:type="pct"/>
            <w:gridSpan w:val="5"/>
            <w:tcBorders>
              <w:bottom w:val="single" w:sz="4" w:space="0" w:color="auto"/>
            </w:tcBorders>
            <w:vAlign w:val="center"/>
          </w:tcPr>
          <w:p w14:paraId="743712DD" w14:textId="77777777" w:rsidR="002B2761" w:rsidRPr="004452CE" w:rsidRDefault="002B2761" w:rsidP="00122BB0">
            <w:pPr>
              <w:spacing w:line="276" w:lineRule="auto"/>
              <w:jc w:val="center"/>
            </w:pPr>
            <w:r w:rsidRPr="004452CE">
              <w:t>No</w:t>
            </w:r>
          </w:p>
        </w:tc>
        <w:tc>
          <w:tcPr>
            <w:tcW w:w="623" w:type="pct"/>
            <w:gridSpan w:val="2"/>
            <w:tcBorders>
              <w:bottom w:val="single" w:sz="4" w:space="0" w:color="auto"/>
            </w:tcBorders>
          </w:tcPr>
          <w:p w14:paraId="7FDBA69C" w14:textId="77777777" w:rsidR="002B2761" w:rsidRPr="004452CE" w:rsidRDefault="002B2761" w:rsidP="00122BB0">
            <w:pPr>
              <w:spacing w:line="276" w:lineRule="auto"/>
            </w:pPr>
          </w:p>
        </w:tc>
        <w:tc>
          <w:tcPr>
            <w:tcW w:w="623" w:type="pct"/>
            <w:gridSpan w:val="2"/>
            <w:tcBorders>
              <w:bottom w:val="single" w:sz="4" w:space="0" w:color="auto"/>
            </w:tcBorders>
          </w:tcPr>
          <w:p w14:paraId="2893B877" w14:textId="77777777" w:rsidR="002B2761" w:rsidRPr="004452CE" w:rsidRDefault="002B2761" w:rsidP="00122BB0">
            <w:pPr>
              <w:spacing w:line="276" w:lineRule="auto"/>
            </w:pPr>
          </w:p>
        </w:tc>
        <w:tc>
          <w:tcPr>
            <w:tcW w:w="624" w:type="pct"/>
            <w:gridSpan w:val="3"/>
            <w:tcBorders>
              <w:bottom w:val="single" w:sz="4" w:space="0" w:color="auto"/>
            </w:tcBorders>
          </w:tcPr>
          <w:p w14:paraId="46188891" w14:textId="77777777" w:rsidR="002B2761" w:rsidRPr="004452CE" w:rsidRDefault="002B2761" w:rsidP="00122BB0">
            <w:pPr>
              <w:spacing w:line="276" w:lineRule="auto"/>
            </w:pPr>
          </w:p>
        </w:tc>
        <w:tc>
          <w:tcPr>
            <w:tcW w:w="1663" w:type="pct"/>
            <w:gridSpan w:val="3"/>
            <w:tcBorders>
              <w:bottom w:val="single" w:sz="4" w:space="0" w:color="auto"/>
            </w:tcBorders>
          </w:tcPr>
          <w:p w14:paraId="363C0CA0" w14:textId="77777777" w:rsidR="002B2761" w:rsidRPr="004452CE" w:rsidRDefault="002B2761" w:rsidP="00122BB0">
            <w:pPr>
              <w:spacing w:line="276" w:lineRule="auto"/>
            </w:pPr>
          </w:p>
        </w:tc>
      </w:tr>
      <w:tr w:rsidR="002B2761" w:rsidRPr="004452CE" w14:paraId="62BCF20C"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4" w:type="pct"/>
            <w:gridSpan w:val="2"/>
            <w:tcBorders>
              <w:left w:val="nil"/>
              <w:right w:val="nil"/>
            </w:tcBorders>
            <w:vAlign w:val="center"/>
          </w:tcPr>
          <w:p w14:paraId="4BFA3302" w14:textId="77777777" w:rsidR="002B2761" w:rsidRPr="004452CE" w:rsidRDefault="002B2761" w:rsidP="00122BB0">
            <w:pPr>
              <w:spacing w:line="276" w:lineRule="auto"/>
              <w:jc w:val="center"/>
            </w:pPr>
          </w:p>
        </w:tc>
        <w:tc>
          <w:tcPr>
            <w:tcW w:w="733" w:type="pct"/>
            <w:gridSpan w:val="3"/>
            <w:tcBorders>
              <w:left w:val="nil"/>
              <w:right w:val="nil"/>
            </w:tcBorders>
          </w:tcPr>
          <w:p w14:paraId="5883A5C6" w14:textId="77777777" w:rsidR="002B2761" w:rsidRPr="004452CE" w:rsidRDefault="002B2761" w:rsidP="00122BB0">
            <w:pPr>
              <w:spacing w:line="276" w:lineRule="auto"/>
            </w:pPr>
          </w:p>
        </w:tc>
        <w:tc>
          <w:tcPr>
            <w:tcW w:w="608" w:type="pct"/>
            <w:tcBorders>
              <w:left w:val="nil"/>
              <w:right w:val="nil"/>
            </w:tcBorders>
          </w:tcPr>
          <w:p w14:paraId="4D7B72CC" w14:textId="77777777" w:rsidR="002B2761" w:rsidRPr="004452CE" w:rsidRDefault="002B2761" w:rsidP="00122BB0">
            <w:pPr>
              <w:spacing w:line="276" w:lineRule="auto"/>
            </w:pPr>
          </w:p>
        </w:tc>
        <w:tc>
          <w:tcPr>
            <w:tcW w:w="608" w:type="pct"/>
            <w:gridSpan w:val="2"/>
            <w:tcBorders>
              <w:left w:val="nil"/>
              <w:right w:val="nil"/>
            </w:tcBorders>
          </w:tcPr>
          <w:p w14:paraId="13EFDC18" w14:textId="77777777" w:rsidR="002B2761" w:rsidRPr="004452CE" w:rsidRDefault="002B2761" w:rsidP="00122BB0">
            <w:pPr>
              <w:spacing w:line="276" w:lineRule="auto"/>
            </w:pPr>
          </w:p>
        </w:tc>
        <w:tc>
          <w:tcPr>
            <w:tcW w:w="654" w:type="pct"/>
            <w:gridSpan w:val="4"/>
            <w:tcBorders>
              <w:left w:val="nil"/>
              <w:right w:val="nil"/>
            </w:tcBorders>
          </w:tcPr>
          <w:p w14:paraId="73DB5257" w14:textId="77777777" w:rsidR="002B2761" w:rsidRPr="004452CE" w:rsidRDefault="002B2761" w:rsidP="00122BB0">
            <w:pPr>
              <w:spacing w:line="276" w:lineRule="auto"/>
            </w:pPr>
          </w:p>
        </w:tc>
        <w:tc>
          <w:tcPr>
            <w:tcW w:w="1663" w:type="pct"/>
            <w:gridSpan w:val="3"/>
            <w:tcBorders>
              <w:left w:val="nil"/>
              <w:right w:val="nil"/>
            </w:tcBorders>
          </w:tcPr>
          <w:p w14:paraId="3FF2DAB4" w14:textId="77777777" w:rsidR="002B2761" w:rsidRPr="004452CE" w:rsidRDefault="002B2761" w:rsidP="00122BB0">
            <w:pPr>
              <w:spacing w:line="276" w:lineRule="auto"/>
            </w:pPr>
          </w:p>
        </w:tc>
      </w:tr>
      <w:tr w:rsidR="002B2761" w:rsidRPr="004452CE" w14:paraId="0B6F539F"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2713" w:type="pct"/>
            <w:gridSpan w:val="9"/>
            <w:vAlign w:val="center"/>
          </w:tcPr>
          <w:p w14:paraId="059E9B37" w14:textId="77777777" w:rsidR="002B2761" w:rsidRPr="004452CE" w:rsidRDefault="002B2761" w:rsidP="00122BB0">
            <w:pPr>
              <w:spacing w:line="276" w:lineRule="auto"/>
            </w:pPr>
          </w:p>
        </w:tc>
        <w:tc>
          <w:tcPr>
            <w:tcW w:w="1143" w:type="pct"/>
            <w:gridSpan w:val="4"/>
          </w:tcPr>
          <w:p w14:paraId="30B55331" w14:textId="77777777" w:rsidR="002B2761" w:rsidRPr="004452CE" w:rsidRDefault="002B2761" w:rsidP="00122BB0">
            <w:pPr>
              <w:spacing w:line="276" w:lineRule="auto"/>
              <w:jc w:val="center"/>
            </w:pPr>
            <w:r w:rsidRPr="004452CE">
              <w:rPr>
                <w:b/>
              </w:rPr>
              <w:t>Tomorrow</w:t>
            </w:r>
          </w:p>
          <w:p w14:paraId="374539D8" w14:textId="77777777" w:rsidR="002B2761" w:rsidRPr="004452CE" w:rsidRDefault="002B2761" w:rsidP="00122BB0">
            <w:pPr>
              <w:spacing w:line="276" w:lineRule="auto"/>
              <w:jc w:val="center"/>
            </w:pPr>
            <w:r w:rsidRPr="004452CE">
              <w:rPr>
                <w:b/>
              </w:rPr>
              <w:t>(Date: ________)</w:t>
            </w:r>
          </w:p>
        </w:tc>
        <w:tc>
          <w:tcPr>
            <w:tcW w:w="1144" w:type="pct"/>
            <w:gridSpan w:val="2"/>
          </w:tcPr>
          <w:p w14:paraId="75C8F266" w14:textId="77777777" w:rsidR="002B2761" w:rsidRPr="004452CE" w:rsidRDefault="002B2761" w:rsidP="00122BB0">
            <w:pPr>
              <w:spacing w:line="276" w:lineRule="auto"/>
              <w:jc w:val="center"/>
              <w:rPr>
                <w:b/>
              </w:rPr>
            </w:pPr>
            <w:r w:rsidRPr="004452CE">
              <w:rPr>
                <w:b/>
              </w:rPr>
              <w:t>One year later</w:t>
            </w:r>
          </w:p>
          <w:p w14:paraId="39083894" w14:textId="77777777" w:rsidR="002B2761" w:rsidRPr="004452CE" w:rsidRDefault="002B2761" w:rsidP="00122BB0">
            <w:pPr>
              <w:spacing w:line="276" w:lineRule="auto"/>
              <w:jc w:val="center"/>
              <w:rPr>
                <w:b/>
              </w:rPr>
            </w:pPr>
            <w:r w:rsidRPr="004452CE">
              <w:rPr>
                <w:b/>
              </w:rPr>
              <w:t>(Date: ________)</w:t>
            </w:r>
          </w:p>
        </w:tc>
      </w:tr>
      <w:tr w:rsidR="002B2761" w:rsidRPr="004452CE" w14:paraId="09F035AC"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13" w:type="pct"/>
            <w:gridSpan w:val="9"/>
            <w:vAlign w:val="center"/>
          </w:tcPr>
          <w:p w14:paraId="48E7A3AC" w14:textId="77777777" w:rsidR="002B2761" w:rsidRPr="004452CE" w:rsidRDefault="002B2761" w:rsidP="00A51093">
            <w:pPr>
              <w:spacing w:line="276" w:lineRule="auto"/>
            </w:pPr>
            <w:r w:rsidRPr="004452CE">
              <w:rPr>
                <w:sz w:val="20"/>
              </w:rPr>
              <w:t>Do you believe we will make the payment</w:t>
            </w:r>
            <w:r w:rsidR="00A51093" w:rsidRPr="004452CE">
              <w:rPr>
                <w:sz w:val="20"/>
              </w:rPr>
              <w:t xml:space="preserve"> at that time</w:t>
            </w:r>
            <w:r w:rsidRPr="004452CE">
              <w:rPr>
                <w:sz w:val="20"/>
              </w:rPr>
              <w:t>?</w:t>
            </w:r>
          </w:p>
        </w:tc>
        <w:tc>
          <w:tcPr>
            <w:tcW w:w="571" w:type="pct"/>
            <w:gridSpan w:val="2"/>
            <w:vAlign w:val="center"/>
          </w:tcPr>
          <w:p w14:paraId="797EDE10" w14:textId="77777777" w:rsidR="002B2761" w:rsidRPr="004452CE" w:rsidRDefault="002B2761" w:rsidP="00122BB0">
            <w:pPr>
              <w:spacing w:line="276" w:lineRule="auto"/>
              <w:jc w:val="center"/>
            </w:pPr>
            <w:r w:rsidRPr="004452CE">
              <w:t>Yes</w:t>
            </w:r>
          </w:p>
        </w:tc>
        <w:tc>
          <w:tcPr>
            <w:tcW w:w="572" w:type="pct"/>
            <w:gridSpan w:val="2"/>
            <w:vAlign w:val="center"/>
          </w:tcPr>
          <w:p w14:paraId="131A1130" w14:textId="77777777" w:rsidR="002B2761" w:rsidRPr="004452CE" w:rsidRDefault="002B2761" w:rsidP="00122BB0">
            <w:pPr>
              <w:spacing w:line="276" w:lineRule="auto"/>
              <w:jc w:val="center"/>
            </w:pPr>
            <w:r w:rsidRPr="004452CE">
              <w:t>No</w:t>
            </w:r>
          </w:p>
        </w:tc>
        <w:tc>
          <w:tcPr>
            <w:tcW w:w="571" w:type="pct"/>
            <w:vAlign w:val="center"/>
          </w:tcPr>
          <w:p w14:paraId="6A121E33" w14:textId="77777777" w:rsidR="002B2761" w:rsidRPr="004452CE" w:rsidRDefault="002B2761" w:rsidP="00122BB0">
            <w:pPr>
              <w:spacing w:line="276" w:lineRule="auto"/>
              <w:jc w:val="center"/>
            </w:pPr>
            <w:r w:rsidRPr="004452CE">
              <w:t>Yes</w:t>
            </w:r>
          </w:p>
        </w:tc>
        <w:tc>
          <w:tcPr>
            <w:tcW w:w="573" w:type="pct"/>
            <w:vAlign w:val="center"/>
          </w:tcPr>
          <w:p w14:paraId="541D7A78" w14:textId="77777777" w:rsidR="002B2761" w:rsidRPr="004452CE" w:rsidRDefault="002B2761" w:rsidP="00122BB0">
            <w:pPr>
              <w:spacing w:line="276" w:lineRule="auto"/>
              <w:jc w:val="center"/>
            </w:pPr>
            <w:r w:rsidRPr="004452CE">
              <w:t>No</w:t>
            </w:r>
          </w:p>
        </w:tc>
      </w:tr>
      <w:tr w:rsidR="002B2761" w:rsidRPr="004452CE" w14:paraId="0E62AF70" w14:textId="77777777" w:rsidTr="00122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13" w:type="pct"/>
            <w:gridSpan w:val="9"/>
            <w:vAlign w:val="center"/>
          </w:tcPr>
          <w:p w14:paraId="5F47C66C" w14:textId="77777777" w:rsidR="002B2761" w:rsidRPr="004452CE" w:rsidRDefault="002B2761" w:rsidP="00A51093">
            <w:pPr>
              <w:spacing w:line="276" w:lineRule="auto"/>
            </w:pPr>
            <w:r w:rsidRPr="004452CE">
              <w:rPr>
                <w:sz w:val="20"/>
              </w:rPr>
              <w:t>Do you think the other seven villagers believe we will make the payment</w:t>
            </w:r>
            <w:r w:rsidR="00A51093" w:rsidRPr="004452CE">
              <w:rPr>
                <w:sz w:val="20"/>
              </w:rPr>
              <w:t xml:space="preserve"> at that time</w:t>
            </w:r>
            <w:r w:rsidRPr="004452CE">
              <w:rPr>
                <w:sz w:val="20"/>
              </w:rPr>
              <w:t>?</w:t>
            </w:r>
          </w:p>
        </w:tc>
        <w:tc>
          <w:tcPr>
            <w:tcW w:w="571" w:type="pct"/>
            <w:gridSpan w:val="2"/>
            <w:vAlign w:val="center"/>
          </w:tcPr>
          <w:p w14:paraId="5F940D40" w14:textId="77777777" w:rsidR="002B2761" w:rsidRPr="004452CE" w:rsidRDefault="002B2761" w:rsidP="00122BB0">
            <w:pPr>
              <w:spacing w:line="276" w:lineRule="auto"/>
              <w:jc w:val="center"/>
            </w:pPr>
            <w:r w:rsidRPr="004452CE">
              <w:t>Yes</w:t>
            </w:r>
          </w:p>
        </w:tc>
        <w:tc>
          <w:tcPr>
            <w:tcW w:w="572" w:type="pct"/>
            <w:gridSpan w:val="2"/>
            <w:vAlign w:val="center"/>
          </w:tcPr>
          <w:p w14:paraId="4DCD3F4B" w14:textId="77777777" w:rsidR="002B2761" w:rsidRPr="004452CE" w:rsidRDefault="002B2761" w:rsidP="00122BB0">
            <w:pPr>
              <w:spacing w:line="276" w:lineRule="auto"/>
              <w:jc w:val="center"/>
            </w:pPr>
            <w:r w:rsidRPr="004452CE">
              <w:t>No</w:t>
            </w:r>
          </w:p>
        </w:tc>
        <w:tc>
          <w:tcPr>
            <w:tcW w:w="571" w:type="pct"/>
            <w:vAlign w:val="center"/>
          </w:tcPr>
          <w:p w14:paraId="5602016D" w14:textId="77777777" w:rsidR="002B2761" w:rsidRPr="004452CE" w:rsidRDefault="002B2761" w:rsidP="00122BB0">
            <w:pPr>
              <w:spacing w:line="276" w:lineRule="auto"/>
              <w:jc w:val="center"/>
            </w:pPr>
            <w:r w:rsidRPr="004452CE">
              <w:t>Yes</w:t>
            </w:r>
          </w:p>
        </w:tc>
        <w:tc>
          <w:tcPr>
            <w:tcW w:w="573" w:type="pct"/>
            <w:vAlign w:val="center"/>
          </w:tcPr>
          <w:p w14:paraId="25FDA2FE" w14:textId="77777777" w:rsidR="002B2761" w:rsidRPr="004452CE" w:rsidRDefault="002B2761" w:rsidP="00122BB0">
            <w:pPr>
              <w:spacing w:line="276" w:lineRule="auto"/>
              <w:jc w:val="center"/>
            </w:pPr>
            <w:r w:rsidRPr="004452CE">
              <w:t>No</w:t>
            </w:r>
          </w:p>
        </w:tc>
      </w:tr>
    </w:tbl>
    <w:p w14:paraId="7AF101E6" w14:textId="77777777" w:rsidR="002B5CD0" w:rsidRPr="004452CE" w:rsidRDefault="002B5CD0" w:rsidP="002B2761">
      <w:pPr>
        <w:spacing w:before="120" w:after="120"/>
        <w:jc w:val="both"/>
        <w:rPr>
          <w:sz w:val="24"/>
        </w:rPr>
        <w:sectPr w:rsidR="002B5CD0" w:rsidRPr="004452CE">
          <w:headerReference w:type="default" r:id="rId11"/>
          <w:pgSz w:w="11906" w:h="16838"/>
          <w:pgMar w:top="1440" w:right="1800" w:bottom="1440" w:left="1800" w:header="720" w:footer="720" w:gutter="0"/>
          <w:cols w:space="720"/>
          <w:docGrid w:linePitch="360"/>
        </w:sectPr>
      </w:pPr>
    </w:p>
    <w:p w14:paraId="0AE2C6D3" w14:textId="77777777" w:rsidR="002B5CD0" w:rsidRPr="004452CE" w:rsidRDefault="002B5CD0" w:rsidP="002B5CD0">
      <w:pPr>
        <w:spacing w:before="120" w:after="120"/>
        <w:jc w:val="center"/>
        <w:rPr>
          <w:sz w:val="24"/>
        </w:rPr>
      </w:pPr>
      <w:r w:rsidRPr="004452CE">
        <w:rPr>
          <w:sz w:val="24"/>
        </w:rPr>
        <w:lastRenderedPageBreak/>
        <w:t>[</w:t>
      </w:r>
      <w:r w:rsidRPr="004452CE">
        <w:rPr>
          <w:b/>
          <w:sz w:val="24"/>
        </w:rPr>
        <w:t>Follow-up questions</w:t>
      </w:r>
      <w:r w:rsidRPr="004452CE">
        <w:rPr>
          <w:sz w:val="24"/>
        </w:rPr>
        <w:t>]</w:t>
      </w:r>
    </w:p>
    <w:tbl>
      <w:tblPr>
        <w:tblStyle w:val="TableGrid"/>
        <w:tblW w:w="0" w:type="auto"/>
        <w:tblLook w:val="04A0" w:firstRow="1" w:lastRow="0" w:firstColumn="1" w:lastColumn="0" w:noHBand="0" w:noVBand="1"/>
      </w:tblPr>
      <w:tblGrid>
        <w:gridCol w:w="456"/>
        <w:gridCol w:w="9120"/>
      </w:tblGrid>
      <w:tr w:rsidR="002B5CD0" w:rsidRPr="004452CE" w14:paraId="4098C367" w14:textId="77777777" w:rsidTr="00122BB0">
        <w:tc>
          <w:tcPr>
            <w:tcW w:w="0" w:type="auto"/>
            <w:gridSpan w:val="2"/>
            <w:shd w:val="clear" w:color="auto" w:fill="BFBFBF" w:themeFill="background1" w:themeFillShade="BF"/>
          </w:tcPr>
          <w:p w14:paraId="38F24047" w14:textId="77777777" w:rsidR="002B5CD0" w:rsidRPr="004452CE" w:rsidRDefault="002B5CD0" w:rsidP="00122BB0">
            <w:pPr>
              <w:spacing w:before="120" w:after="120"/>
              <w:rPr>
                <w:sz w:val="24"/>
                <w:szCs w:val="24"/>
              </w:rPr>
            </w:pPr>
            <w:r w:rsidRPr="004452CE">
              <w:rPr>
                <w:sz w:val="24"/>
                <w:szCs w:val="24"/>
              </w:rPr>
              <w:t>[Market experience]</w:t>
            </w:r>
          </w:p>
        </w:tc>
      </w:tr>
      <w:tr w:rsidR="002B5CD0" w:rsidRPr="004452CE" w14:paraId="4FC99F60" w14:textId="77777777" w:rsidTr="00122BB0">
        <w:tc>
          <w:tcPr>
            <w:tcW w:w="0" w:type="auto"/>
          </w:tcPr>
          <w:p w14:paraId="3F8D1791" w14:textId="77777777" w:rsidR="002B5CD0" w:rsidRPr="004452CE" w:rsidRDefault="002B5CD0" w:rsidP="00122BB0">
            <w:pPr>
              <w:spacing w:before="120" w:after="120"/>
              <w:rPr>
                <w:sz w:val="24"/>
                <w:szCs w:val="24"/>
              </w:rPr>
            </w:pPr>
            <w:r w:rsidRPr="004452CE">
              <w:rPr>
                <w:sz w:val="24"/>
                <w:szCs w:val="24"/>
              </w:rPr>
              <w:t>1</w:t>
            </w:r>
          </w:p>
        </w:tc>
        <w:tc>
          <w:tcPr>
            <w:tcW w:w="0" w:type="auto"/>
          </w:tcPr>
          <w:p w14:paraId="22CDE4A7" w14:textId="77777777" w:rsidR="002B5CD0" w:rsidRPr="004452CE" w:rsidRDefault="002B5CD0" w:rsidP="00122BB0">
            <w:pPr>
              <w:spacing w:before="120" w:after="120"/>
              <w:rPr>
                <w:sz w:val="24"/>
                <w:szCs w:val="24"/>
              </w:rPr>
            </w:pPr>
            <w:r w:rsidRPr="004452CE">
              <w:rPr>
                <w:sz w:val="24"/>
                <w:szCs w:val="24"/>
              </w:rPr>
              <w:t xml:space="preserve">How did you decide </w:t>
            </w:r>
            <w:r w:rsidR="00A51093" w:rsidRPr="004452CE">
              <w:rPr>
                <w:sz w:val="24"/>
                <w:szCs w:val="24"/>
              </w:rPr>
              <w:t xml:space="preserve">the amount of </w:t>
            </w:r>
            <w:r w:rsidRPr="004452CE">
              <w:rPr>
                <w:sz w:val="24"/>
                <w:szCs w:val="24"/>
              </w:rPr>
              <w:t>compensation you</w:t>
            </w:r>
            <w:r w:rsidR="00A51093" w:rsidRPr="004452CE">
              <w:rPr>
                <w:sz w:val="24"/>
                <w:szCs w:val="24"/>
              </w:rPr>
              <w:t xml:space="preserve"> asked for</w:t>
            </w:r>
            <w:r w:rsidRPr="004452CE">
              <w:rPr>
                <w:sz w:val="24"/>
                <w:szCs w:val="24"/>
              </w:rPr>
              <w:t xml:space="preserve">? </w:t>
            </w:r>
          </w:p>
        </w:tc>
      </w:tr>
      <w:tr w:rsidR="002B5CD0" w:rsidRPr="004452CE" w14:paraId="3738F8F6" w14:textId="77777777" w:rsidTr="00122BB0">
        <w:tc>
          <w:tcPr>
            <w:tcW w:w="0" w:type="auto"/>
          </w:tcPr>
          <w:p w14:paraId="04F4155F" w14:textId="77777777" w:rsidR="002B5CD0" w:rsidRPr="004452CE" w:rsidRDefault="002B5CD0" w:rsidP="00122BB0">
            <w:pPr>
              <w:spacing w:before="120" w:after="120"/>
              <w:rPr>
                <w:sz w:val="24"/>
                <w:szCs w:val="24"/>
              </w:rPr>
            </w:pPr>
            <w:r w:rsidRPr="004452CE">
              <w:rPr>
                <w:sz w:val="24"/>
                <w:szCs w:val="24"/>
              </w:rPr>
              <w:t>2</w:t>
            </w:r>
          </w:p>
        </w:tc>
        <w:tc>
          <w:tcPr>
            <w:tcW w:w="0" w:type="auto"/>
          </w:tcPr>
          <w:p w14:paraId="22E49BC7" w14:textId="77777777" w:rsidR="002B5CD0" w:rsidRPr="004452CE" w:rsidRDefault="002B5CD0" w:rsidP="00122BB0">
            <w:pPr>
              <w:spacing w:before="120" w:after="120"/>
              <w:rPr>
                <w:sz w:val="24"/>
                <w:szCs w:val="24"/>
              </w:rPr>
            </w:pPr>
            <w:r w:rsidRPr="004452CE">
              <w:rPr>
                <w:sz w:val="24"/>
                <w:szCs w:val="24"/>
              </w:rPr>
              <w:t>Have you ever sold anything? (0 = No; 1 = Yes)</w:t>
            </w:r>
          </w:p>
        </w:tc>
      </w:tr>
      <w:tr w:rsidR="002B5CD0" w:rsidRPr="004452CE" w14:paraId="23DD9D63" w14:textId="77777777" w:rsidTr="00122BB0">
        <w:tc>
          <w:tcPr>
            <w:tcW w:w="0" w:type="auto"/>
          </w:tcPr>
          <w:p w14:paraId="1FB3BCC7" w14:textId="77777777" w:rsidR="002B5CD0" w:rsidRPr="004452CE" w:rsidRDefault="002B5CD0" w:rsidP="00122BB0">
            <w:pPr>
              <w:spacing w:before="120" w:after="120"/>
              <w:rPr>
                <w:sz w:val="24"/>
                <w:szCs w:val="24"/>
              </w:rPr>
            </w:pPr>
            <w:r w:rsidRPr="004452CE">
              <w:rPr>
                <w:sz w:val="24"/>
                <w:szCs w:val="24"/>
              </w:rPr>
              <w:t>3</w:t>
            </w:r>
          </w:p>
        </w:tc>
        <w:tc>
          <w:tcPr>
            <w:tcW w:w="0" w:type="auto"/>
          </w:tcPr>
          <w:p w14:paraId="4D5DD5BD" w14:textId="77777777" w:rsidR="002B5CD0" w:rsidRPr="004452CE" w:rsidRDefault="002B5CD0" w:rsidP="00122BB0">
            <w:pPr>
              <w:spacing w:before="120" w:after="120"/>
              <w:rPr>
                <w:sz w:val="24"/>
                <w:szCs w:val="24"/>
              </w:rPr>
            </w:pPr>
            <w:r w:rsidRPr="004452CE">
              <w:rPr>
                <w:sz w:val="24"/>
                <w:szCs w:val="24"/>
              </w:rPr>
              <w:t xml:space="preserve">Did the game remind you of selling things? (0 = No; 1 = Yes) </w:t>
            </w:r>
          </w:p>
        </w:tc>
      </w:tr>
      <w:tr w:rsidR="002B5CD0" w:rsidRPr="004452CE" w14:paraId="750FD731" w14:textId="77777777" w:rsidTr="00122BB0">
        <w:tc>
          <w:tcPr>
            <w:tcW w:w="0" w:type="auto"/>
            <w:gridSpan w:val="2"/>
            <w:shd w:val="clear" w:color="auto" w:fill="BFBFBF" w:themeFill="background1" w:themeFillShade="BF"/>
          </w:tcPr>
          <w:p w14:paraId="07EB9DC2" w14:textId="77777777" w:rsidR="002B5CD0" w:rsidRPr="004452CE" w:rsidRDefault="002B5CD0" w:rsidP="00122BB0">
            <w:pPr>
              <w:spacing w:before="120" w:after="120"/>
              <w:rPr>
                <w:sz w:val="24"/>
                <w:szCs w:val="24"/>
              </w:rPr>
            </w:pPr>
            <w:r w:rsidRPr="004452CE">
              <w:rPr>
                <w:sz w:val="24"/>
                <w:szCs w:val="24"/>
              </w:rPr>
              <w:t>[Time preferences]</w:t>
            </w:r>
          </w:p>
        </w:tc>
      </w:tr>
      <w:tr w:rsidR="002B5CD0" w:rsidRPr="004452CE" w14:paraId="67115CBE" w14:textId="77777777" w:rsidTr="00122BB0">
        <w:tc>
          <w:tcPr>
            <w:tcW w:w="0" w:type="auto"/>
          </w:tcPr>
          <w:p w14:paraId="7BBF6A15" w14:textId="77777777" w:rsidR="002B5CD0" w:rsidRPr="004452CE" w:rsidRDefault="002B5CD0" w:rsidP="00122BB0">
            <w:pPr>
              <w:spacing w:before="120" w:after="120"/>
              <w:rPr>
                <w:sz w:val="24"/>
                <w:szCs w:val="24"/>
              </w:rPr>
            </w:pPr>
            <w:r w:rsidRPr="004452CE">
              <w:rPr>
                <w:sz w:val="24"/>
                <w:szCs w:val="24"/>
              </w:rPr>
              <w:t>4</w:t>
            </w:r>
          </w:p>
        </w:tc>
        <w:tc>
          <w:tcPr>
            <w:tcW w:w="0" w:type="auto"/>
          </w:tcPr>
          <w:p w14:paraId="7955AE6C" w14:textId="77777777" w:rsidR="002B5CD0" w:rsidRPr="004452CE" w:rsidRDefault="002B5CD0" w:rsidP="00191CB4">
            <w:pPr>
              <w:spacing w:before="120" w:after="120"/>
              <w:rPr>
                <w:sz w:val="24"/>
                <w:szCs w:val="24"/>
              </w:rPr>
            </w:pPr>
            <w:r w:rsidRPr="004452CE">
              <w:rPr>
                <w:sz w:val="24"/>
                <w:szCs w:val="24"/>
              </w:rPr>
              <w:t>Suppose you can choose one from the following two options: a) receiv</w:t>
            </w:r>
            <w:r w:rsidR="00E957B3" w:rsidRPr="004452CE">
              <w:rPr>
                <w:sz w:val="24"/>
                <w:szCs w:val="24"/>
              </w:rPr>
              <w:t>ing</w:t>
            </w:r>
            <w:r w:rsidRPr="004452CE">
              <w:rPr>
                <w:sz w:val="24"/>
                <w:szCs w:val="24"/>
              </w:rPr>
              <w:t xml:space="preserve"> </w:t>
            </w:r>
            <w:r w:rsidR="00E957B3" w:rsidRPr="004452CE">
              <w:rPr>
                <w:sz w:val="24"/>
                <w:szCs w:val="24"/>
              </w:rPr>
              <w:t xml:space="preserve">CNY </w:t>
            </w:r>
            <w:r w:rsidRPr="004452CE">
              <w:rPr>
                <w:sz w:val="24"/>
                <w:szCs w:val="24"/>
              </w:rPr>
              <w:t>100 tomorrow; b) receiv</w:t>
            </w:r>
            <w:r w:rsidR="00E957B3" w:rsidRPr="004452CE">
              <w:rPr>
                <w:sz w:val="24"/>
                <w:szCs w:val="24"/>
              </w:rPr>
              <w:t>ing</w:t>
            </w:r>
            <w:r w:rsidRPr="004452CE">
              <w:rPr>
                <w:sz w:val="24"/>
                <w:szCs w:val="24"/>
              </w:rPr>
              <w:t xml:space="preserve"> a certain amount of </w:t>
            </w:r>
            <w:r w:rsidR="00122BB0" w:rsidRPr="004452CE">
              <w:rPr>
                <w:sz w:val="24"/>
                <w:szCs w:val="24"/>
              </w:rPr>
              <w:t xml:space="preserve">money </w:t>
            </w:r>
            <w:r w:rsidR="00E957B3" w:rsidRPr="004452CE">
              <w:rPr>
                <w:sz w:val="24"/>
                <w:szCs w:val="24"/>
              </w:rPr>
              <w:t xml:space="preserve">after </w:t>
            </w:r>
            <w:r w:rsidR="00A51093" w:rsidRPr="004452CE">
              <w:rPr>
                <w:sz w:val="24"/>
                <w:szCs w:val="24"/>
              </w:rPr>
              <w:t xml:space="preserve">one </w:t>
            </w:r>
            <w:r w:rsidRPr="004452CE">
              <w:rPr>
                <w:sz w:val="24"/>
                <w:szCs w:val="24"/>
              </w:rPr>
              <w:t xml:space="preserve">year. </w:t>
            </w:r>
            <w:r w:rsidR="00122BB0" w:rsidRPr="004452CE">
              <w:rPr>
                <w:sz w:val="24"/>
                <w:szCs w:val="24"/>
              </w:rPr>
              <w:t xml:space="preserve">How much money </w:t>
            </w:r>
            <w:r w:rsidR="00191CB4" w:rsidRPr="004452CE">
              <w:rPr>
                <w:sz w:val="24"/>
                <w:szCs w:val="24"/>
              </w:rPr>
              <w:t>has to be offered</w:t>
            </w:r>
            <w:r w:rsidR="00122BB0" w:rsidRPr="004452CE">
              <w:rPr>
                <w:sz w:val="24"/>
                <w:szCs w:val="24"/>
              </w:rPr>
              <w:t xml:space="preserve"> </w:t>
            </w:r>
            <w:r w:rsidR="000C3946" w:rsidRPr="004452CE">
              <w:rPr>
                <w:sz w:val="24"/>
                <w:szCs w:val="24"/>
              </w:rPr>
              <w:t xml:space="preserve">to you </w:t>
            </w:r>
            <w:r w:rsidR="00122BB0" w:rsidRPr="004452CE">
              <w:rPr>
                <w:sz w:val="24"/>
                <w:szCs w:val="24"/>
              </w:rPr>
              <w:t xml:space="preserve">in option b) to make it as good as option a)? </w:t>
            </w:r>
          </w:p>
        </w:tc>
      </w:tr>
      <w:tr w:rsidR="002B5CD0" w:rsidRPr="004452CE" w14:paraId="010BC65F" w14:textId="77777777" w:rsidTr="00122BB0">
        <w:tc>
          <w:tcPr>
            <w:tcW w:w="0" w:type="auto"/>
            <w:gridSpan w:val="2"/>
            <w:shd w:val="clear" w:color="auto" w:fill="BFBFBF" w:themeFill="background1" w:themeFillShade="BF"/>
          </w:tcPr>
          <w:p w14:paraId="201FDA70" w14:textId="77777777" w:rsidR="002B5CD0" w:rsidRPr="004452CE" w:rsidRDefault="002B5CD0" w:rsidP="00122BB0">
            <w:pPr>
              <w:spacing w:before="120" w:after="120"/>
              <w:rPr>
                <w:sz w:val="24"/>
                <w:szCs w:val="24"/>
              </w:rPr>
            </w:pPr>
            <w:r w:rsidRPr="004452CE">
              <w:rPr>
                <w:sz w:val="24"/>
                <w:szCs w:val="24"/>
              </w:rPr>
              <w:t>[Risk preferences]</w:t>
            </w:r>
          </w:p>
        </w:tc>
      </w:tr>
      <w:tr w:rsidR="002B5CD0" w:rsidRPr="004452CE" w14:paraId="295FAF61" w14:textId="77777777" w:rsidTr="00122BB0">
        <w:tc>
          <w:tcPr>
            <w:tcW w:w="0" w:type="auto"/>
          </w:tcPr>
          <w:p w14:paraId="3BC5C928" w14:textId="77777777" w:rsidR="002B5CD0" w:rsidRPr="004452CE" w:rsidRDefault="002B5CD0" w:rsidP="00122BB0">
            <w:pPr>
              <w:spacing w:before="120" w:after="120"/>
              <w:rPr>
                <w:sz w:val="24"/>
                <w:szCs w:val="24"/>
              </w:rPr>
            </w:pPr>
            <w:r w:rsidRPr="004452CE">
              <w:rPr>
                <w:sz w:val="24"/>
                <w:szCs w:val="24"/>
              </w:rPr>
              <w:t>5</w:t>
            </w:r>
          </w:p>
        </w:tc>
        <w:tc>
          <w:tcPr>
            <w:tcW w:w="0" w:type="auto"/>
          </w:tcPr>
          <w:p w14:paraId="2DC2E88A" w14:textId="77777777" w:rsidR="002B5CD0" w:rsidRPr="004452CE" w:rsidRDefault="002B5CD0" w:rsidP="00191CB4">
            <w:pPr>
              <w:spacing w:before="120" w:after="120"/>
              <w:rPr>
                <w:sz w:val="24"/>
                <w:szCs w:val="24"/>
              </w:rPr>
            </w:pPr>
            <w:r w:rsidRPr="004452CE">
              <w:rPr>
                <w:sz w:val="24"/>
                <w:szCs w:val="24"/>
              </w:rPr>
              <w:t>Suppose you can choose one from the following two options: a) receiv</w:t>
            </w:r>
            <w:r w:rsidR="006F02B4" w:rsidRPr="004452CE">
              <w:rPr>
                <w:sz w:val="24"/>
                <w:szCs w:val="24"/>
              </w:rPr>
              <w:t>ing</w:t>
            </w:r>
            <w:r w:rsidRPr="004452CE">
              <w:rPr>
                <w:sz w:val="24"/>
                <w:szCs w:val="24"/>
              </w:rPr>
              <w:t xml:space="preserve"> </w:t>
            </w:r>
            <w:r w:rsidR="006F02B4" w:rsidRPr="004452CE">
              <w:rPr>
                <w:sz w:val="24"/>
                <w:szCs w:val="24"/>
              </w:rPr>
              <w:t xml:space="preserve">CNY </w:t>
            </w:r>
            <w:r w:rsidRPr="004452CE">
              <w:rPr>
                <w:sz w:val="24"/>
                <w:szCs w:val="24"/>
              </w:rPr>
              <w:t>100 for sure; b) receiv</w:t>
            </w:r>
            <w:r w:rsidR="006F02B4" w:rsidRPr="004452CE">
              <w:rPr>
                <w:sz w:val="24"/>
                <w:szCs w:val="24"/>
              </w:rPr>
              <w:t>ing</w:t>
            </w:r>
            <w:r w:rsidRPr="004452CE">
              <w:rPr>
                <w:sz w:val="24"/>
                <w:szCs w:val="24"/>
              </w:rPr>
              <w:t xml:space="preserve"> a certain amount of </w:t>
            </w:r>
            <w:r w:rsidR="006F02B4" w:rsidRPr="004452CE">
              <w:rPr>
                <w:sz w:val="24"/>
                <w:szCs w:val="24"/>
              </w:rPr>
              <w:t xml:space="preserve">money if we flip a coin and the </w:t>
            </w:r>
            <w:r w:rsidRPr="004452CE">
              <w:rPr>
                <w:sz w:val="24"/>
                <w:szCs w:val="24"/>
              </w:rPr>
              <w:t>heads</w:t>
            </w:r>
            <w:r w:rsidR="006F02B4" w:rsidRPr="004452CE">
              <w:rPr>
                <w:sz w:val="24"/>
                <w:szCs w:val="24"/>
              </w:rPr>
              <w:t xml:space="preserve"> side faces up</w:t>
            </w:r>
            <w:r w:rsidRPr="004452CE">
              <w:rPr>
                <w:sz w:val="24"/>
                <w:szCs w:val="24"/>
              </w:rPr>
              <w:t xml:space="preserve">. </w:t>
            </w:r>
            <w:r w:rsidR="00191CB4" w:rsidRPr="004452CE">
              <w:rPr>
                <w:sz w:val="24"/>
                <w:szCs w:val="24"/>
              </w:rPr>
              <w:t>How much money has to be offered</w:t>
            </w:r>
            <w:r w:rsidR="00E85927" w:rsidRPr="004452CE">
              <w:rPr>
                <w:sz w:val="24"/>
                <w:szCs w:val="24"/>
              </w:rPr>
              <w:t xml:space="preserve"> to you</w:t>
            </w:r>
            <w:r w:rsidR="00191CB4" w:rsidRPr="004452CE">
              <w:rPr>
                <w:sz w:val="24"/>
                <w:szCs w:val="24"/>
              </w:rPr>
              <w:t xml:space="preserve"> in option b) to make it as good as option a)? </w:t>
            </w:r>
          </w:p>
        </w:tc>
      </w:tr>
      <w:tr w:rsidR="002B5CD0" w:rsidRPr="004452CE" w14:paraId="34BABDF1" w14:textId="77777777" w:rsidTr="00122BB0">
        <w:tc>
          <w:tcPr>
            <w:tcW w:w="0" w:type="auto"/>
            <w:gridSpan w:val="2"/>
            <w:shd w:val="clear" w:color="auto" w:fill="BFBFBF" w:themeFill="background1" w:themeFillShade="BF"/>
          </w:tcPr>
          <w:p w14:paraId="56D7ED62" w14:textId="77777777" w:rsidR="002B5CD0" w:rsidRPr="004452CE" w:rsidRDefault="002B5CD0" w:rsidP="00122BB0">
            <w:pPr>
              <w:spacing w:before="120" w:after="120"/>
              <w:rPr>
                <w:sz w:val="24"/>
                <w:szCs w:val="24"/>
              </w:rPr>
            </w:pPr>
            <w:r w:rsidRPr="004452CE">
              <w:rPr>
                <w:sz w:val="24"/>
                <w:szCs w:val="24"/>
              </w:rPr>
              <w:t>[Environmental Awareness]</w:t>
            </w:r>
          </w:p>
        </w:tc>
      </w:tr>
      <w:tr w:rsidR="002B5CD0" w:rsidRPr="004452CE" w14:paraId="1644AA3A" w14:textId="77777777" w:rsidTr="00122BB0">
        <w:tc>
          <w:tcPr>
            <w:tcW w:w="0" w:type="auto"/>
          </w:tcPr>
          <w:p w14:paraId="7B158B42" w14:textId="77777777" w:rsidR="002B5CD0" w:rsidRPr="004452CE" w:rsidRDefault="002B5CD0" w:rsidP="00122BB0">
            <w:pPr>
              <w:spacing w:before="120" w:after="120"/>
              <w:rPr>
                <w:sz w:val="24"/>
                <w:szCs w:val="24"/>
              </w:rPr>
            </w:pPr>
            <w:r w:rsidRPr="004452CE">
              <w:rPr>
                <w:sz w:val="24"/>
                <w:szCs w:val="24"/>
              </w:rPr>
              <w:t>6</w:t>
            </w:r>
          </w:p>
        </w:tc>
        <w:tc>
          <w:tcPr>
            <w:tcW w:w="0" w:type="auto"/>
          </w:tcPr>
          <w:p w14:paraId="048C5279" w14:textId="6C307CC0" w:rsidR="002B5CD0" w:rsidRPr="004452CE" w:rsidRDefault="002B5CD0" w:rsidP="00720F0F">
            <w:pPr>
              <w:spacing w:before="120" w:after="120"/>
              <w:rPr>
                <w:sz w:val="24"/>
                <w:szCs w:val="24"/>
              </w:rPr>
            </w:pPr>
            <w:r w:rsidRPr="004452CE">
              <w:rPr>
                <w:sz w:val="24"/>
                <w:szCs w:val="24"/>
              </w:rPr>
              <w:t xml:space="preserve">Do you think forest conservation helps </w:t>
            </w:r>
            <w:r w:rsidR="00720F0F" w:rsidRPr="004452CE">
              <w:rPr>
                <w:sz w:val="24"/>
                <w:szCs w:val="24"/>
              </w:rPr>
              <w:t xml:space="preserve">reduce natural </w:t>
            </w:r>
            <w:r w:rsidRPr="004452CE">
              <w:rPr>
                <w:sz w:val="24"/>
                <w:szCs w:val="24"/>
              </w:rPr>
              <w:t>disasters</w:t>
            </w:r>
            <w:r w:rsidR="00720F0F" w:rsidRPr="004452CE">
              <w:rPr>
                <w:sz w:val="24"/>
                <w:szCs w:val="24"/>
              </w:rPr>
              <w:t xml:space="preserve"> in your village</w:t>
            </w:r>
            <w:r w:rsidRPr="004452CE">
              <w:rPr>
                <w:sz w:val="24"/>
                <w:szCs w:val="24"/>
              </w:rPr>
              <w:t>, such as landslides, floods and sandstorms? (0 = No; 1 = Yes; 2 = Do not know)</w:t>
            </w:r>
          </w:p>
        </w:tc>
      </w:tr>
      <w:tr w:rsidR="002B5CD0" w:rsidRPr="004452CE" w14:paraId="597D2DF7" w14:textId="77777777" w:rsidTr="00122BB0">
        <w:tc>
          <w:tcPr>
            <w:tcW w:w="0" w:type="auto"/>
          </w:tcPr>
          <w:p w14:paraId="6343245F" w14:textId="77777777" w:rsidR="002B5CD0" w:rsidRPr="004452CE" w:rsidRDefault="002B5CD0" w:rsidP="00122BB0">
            <w:pPr>
              <w:spacing w:before="120" w:after="120"/>
              <w:rPr>
                <w:sz w:val="24"/>
                <w:szCs w:val="24"/>
              </w:rPr>
            </w:pPr>
            <w:r w:rsidRPr="004452CE">
              <w:rPr>
                <w:sz w:val="24"/>
                <w:szCs w:val="24"/>
              </w:rPr>
              <w:t>7</w:t>
            </w:r>
          </w:p>
        </w:tc>
        <w:tc>
          <w:tcPr>
            <w:tcW w:w="0" w:type="auto"/>
          </w:tcPr>
          <w:p w14:paraId="21D73E49" w14:textId="19717C4F" w:rsidR="002B5CD0" w:rsidRPr="004452CE" w:rsidRDefault="002B5CD0" w:rsidP="006C2E14">
            <w:pPr>
              <w:spacing w:before="120" w:after="120"/>
              <w:rPr>
                <w:sz w:val="24"/>
                <w:szCs w:val="24"/>
              </w:rPr>
            </w:pPr>
            <w:r w:rsidRPr="004452CE">
              <w:rPr>
                <w:sz w:val="24"/>
                <w:szCs w:val="24"/>
              </w:rPr>
              <w:t xml:space="preserve">Do you think forest conservation helps </w:t>
            </w:r>
            <w:bookmarkStart w:id="0" w:name="_GoBack"/>
            <w:bookmarkEnd w:id="0"/>
            <w:r w:rsidR="006C2E14" w:rsidRPr="004452CE">
              <w:rPr>
                <w:sz w:val="24"/>
                <w:szCs w:val="24"/>
              </w:rPr>
              <w:t xml:space="preserve">reduce natural </w:t>
            </w:r>
            <w:r w:rsidRPr="004452CE">
              <w:rPr>
                <w:sz w:val="24"/>
                <w:szCs w:val="24"/>
              </w:rPr>
              <w:t>disasters in other regions, such as the downstream areas of Yangtze River? (0 = No; 1 = Yes; 2 = Do not know)</w:t>
            </w:r>
          </w:p>
        </w:tc>
      </w:tr>
      <w:tr w:rsidR="002B5CD0" w:rsidRPr="004452CE" w14:paraId="25F0B54C" w14:textId="77777777" w:rsidTr="00122BB0">
        <w:tc>
          <w:tcPr>
            <w:tcW w:w="0" w:type="auto"/>
            <w:gridSpan w:val="2"/>
            <w:shd w:val="clear" w:color="auto" w:fill="BFBFBF" w:themeFill="background1" w:themeFillShade="BF"/>
          </w:tcPr>
          <w:p w14:paraId="32594675" w14:textId="77777777" w:rsidR="002B5CD0" w:rsidRPr="004452CE" w:rsidRDefault="002B5CD0" w:rsidP="00122BB0">
            <w:pPr>
              <w:spacing w:before="120" w:after="120"/>
              <w:rPr>
                <w:sz w:val="24"/>
                <w:szCs w:val="24"/>
              </w:rPr>
            </w:pPr>
            <w:r w:rsidRPr="004452CE">
              <w:rPr>
                <w:sz w:val="24"/>
                <w:szCs w:val="24"/>
              </w:rPr>
              <w:t>[Math]</w:t>
            </w:r>
          </w:p>
        </w:tc>
      </w:tr>
      <w:tr w:rsidR="002B5CD0" w:rsidRPr="004452CE" w14:paraId="6890F41E" w14:textId="77777777" w:rsidTr="00122BB0">
        <w:tc>
          <w:tcPr>
            <w:tcW w:w="0" w:type="auto"/>
          </w:tcPr>
          <w:p w14:paraId="1E67E054" w14:textId="77777777" w:rsidR="002B5CD0" w:rsidRPr="004452CE" w:rsidRDefault="002B5CD0" w:rsidP="00122BB0">
            <w:pPr>
              <w:spacing w:before="120" w:after="120"/>
              <w:rPr>
                <w:sz w:val="24"/>
                <w:szCs w:val="24"/>
              </w:rPr>
            </w:pPr>
            <w:r w:rsidRPr="004452CE">
              <w:rPr>
                <w:sz w:val="24"/>
                <w:szCs w:val="24"/>
              </w:rPr>
              <w:t>8</w:t>
            </w:r>
          </w:p>
        </w:tc>
        <w:tc>
          <w:tcPr>
            <w:tcW w:w="0" w:type="auto"/>
          </w:tcPr>
          <w:p w14:paraId="1215C771" w14:textId="77777777" w:rsidR="002B5CD0" w:rsidRPr="004452CE" w:rsidRDefault="002B5CD0" w:rsidP="00122BB0">
            <w:pPr>
              <w:spacing w:before="120" w:after="120"/>
              <w:rPr>
                <w:sz w:val="24"/>
                <w:szCs w:val="24"/>
              </w:rPr>
            </w:pPr>
            <w:r w:rsidRPr="004452CE">
              <w:rPr>
                <w:sz w:val="24"/>
                <w:szCs w:val="24"/>
              </w:rPr>
              <w:t>If you buy 8 TV sets for 500 each, how much do you have to pay</w:t>
            </w:r>
            <w:r w:rsidR="00CC058A" w:rsidRPr="004452CE">
              <w:rPr>
                <w:sz w:val="24"/>
                <w:szCs w:val="24"/>
              </w:rPr>
              <w:t xml:space="preserve"> in total</w:t>
            </w:r>
            <w:r w:rsidRPr="004452CE">
              <w:rPr>
                <w:sz w:val="24"/>
                <w:szCs w:val="24"/>
              </w:rPr>
              <w:t>?</w:t>
            </w:r>
          </w:p>
        </w:tc>
      </w:tr>
      <w:tr w:rsidR="002B5CD0" w:rsidRPr="004452CE" w14:paraId="5713E914" w14:textId="77777777" w:rsidTr="00122BB0">
        <w:tc>
          <w:tcPr>
            <w:tcW w:w="0" w:type="auto"/>
          </w:tcPr>
          <w:p w14:paraId="1BF21A56" w14:textId="77777777" w:rsidR="002B5CD0" w:rsidRPr="004452CE" w:rsidRDefault="002B5CD0" w:rsidP="00122BB0">
            <w:pPr>
              <w:spacing w:before="120" w:after="120"/>
              <w:rPr>
                <w:sz w:val="24"/>
                <w:szCs w:val="24"/>
              </w:rPr>
            </w:pPr>
            <w:r w:rsidRPr="004452CE">
              <w:rPr>
                <w:sz w:val="24"/>
                <w:szCs w:val="24"/>
              </w:rPr>
              <w:t>9</w:t>
            </w:r>
          </w:p>
        </w:tc>
        <w:tc>
          <w:tcPr>
            <w:tcW w:w="0" w:type="auto"/>
          </w:tcPr>
          <w:p w14:paraId="31E91D40" w14:textId="77777777" w:rsidR="002B5CD0" w:rsidRPr="004452CE" w:rsidRDefault="002B5CD0" w:rsidP="00122BB0">
            <w:pPr>
              <w:spacing w:before="120" w:after="120"/>
              <w:rPr>
                <w:sz w:val="24"/>
                <w:szCs w:val="24"/>
              </w:rPr>
            </w:pPr>
            <w:r w:rsidRPr="004452CE">
              <w:rPr>
                <w:sz w:val="24"/>
                <w:szCs w:val="24"/>
              </w:rPr>
              <w:t>If 3 out of 10 people are female, what percentage is male?</w:t>
            </w:r>
          </w:p>
        </w:tc>
      </w:tr>
      <w:tr w:rsidR="002B5CD0" w:rsidRPr="004452CE" w14:paraId="6D3CF805" w14:textId="77777777" w:rsidTr="00122BB0">
        <w:tc>
          <w:tcPr>
            <w:tcW w:w="0" w:type="auto"/>
          </w:tcPr>
          <w:p w14:paraId="31E19363" w14:textId="77777777" w:rsidR="002B5CD0" w:rsidRPr="004452CE" w:rsidRDefault="002B5CD0" w:rsidP="00122BB0">
            <w:pPr>
              <w:spacing w:before="120" w:after="120"/>
              <w:rPr>
                <w:sz w:val="24"/>
                <w:szCs w:val="24"/>
              </w:rPr>
            </w:pPr>
            <w:r w:rsidRPr="004452CE">
              <w:rPr>
                <w:sz w:val="24"/>
                <w:szCs w:val="24"/>
              </w:rPr>
              <w:t>10</w:t>
            </w:r>
          </w:p>
        </w:tc>
        <w:tc>
          <w:tcPr>
            <w:tcW w:w="0" w:type="auto"/>
          </w:tcPr>
          <w:p w14:paraId="35DFFEC1" w14:textId="77777777" w:rsidR="002B5CD0" w:rsidRPr="004452CE" w:rsidRDefault="002B5CD0" w:rsidP="00122BB0">
            <w:pPr>
              <w:spacing w:before="120" w:after="120"/>
              <w:rPr>
                <w:sz w:val="24"/>
                <w:szCs w:val="24"/>
              </w:rPr>
            </w:pPr>
            <w:r w:rsidRPr="004452CE">
              <w:rPr>
                <w:sz w:val="24"/>
                <w:szCs w:val="24"/>
              </w:rPr>
              <w:t>If the grain output is normally 800 kg per mu, but the output this year went down by 10% due to crop diseases, how much is the output this year?</w:t>
            </w:r>
          </w:p>
        </w:tc>
      </w:tr>
      <w:tr w:rsidR="002B5CD0" w:rsidRPr="004452CE" w14:paraId="0685C16F" w14:textId="77777777" w:rsidTr="00122BB0">
        <w:tc>
          <w:tcPr>
            <w:tcW w:w="0" w:type="auto"/>
          </w:tcPr>
          <w:p w14:paraId="5703C3B6" w14:textId="77777777" w:rsidR="002B5CD0" w:rsidRPr="004452CE" w:rsidRDefault="002B5CD0" w:rsidP="00122BB0">
            <w:pPr>
              <w:spacing w:before="120" w:after="120"/>
              <w:rPr>
                <w:sz w:val="24"/>
                <w:szCs w:val="24"/>
              </w:rPr>
            </w:pPr>
            <w:r w:rsidRPr="004452CE">
              <w:rPr>
                <w:sz w:val="24"/>
                <w:szCs w:val="24"/>
              </w:rPr>
              <w:t>11</w:t>
            </w:r>
          </w:p>
        </w:tc>
        <w:tc>
          <w:tcPr>
            <w:tcW w:w="0" w:type="auto"/>
          </w:tcPr>
          <w:p w14:paraId="46780C89" w14:textId="77777777" w:rsidR="002B5CD0" w:rsidRPr="004452CE" w:rsidRDefault="002B5CD0" w:rsidP="00122BB0">
            <w:pPr>
              <w:spacing w:before="120" w:after="120"/>
              <w:rPr>
                <w:sz w:val="24"/>
                <w:szCs w:val="24"/>
              </w:rPr>
            </w:pPr>
            <w:r w:rsidRPr="004452CE">
              <w:rPr>
                <w:sz w:val="24"/>
                <w:szCs w:val="24"/>
              </w:rPr>
              <w:t xml:space="preserve">12 + 15 </w:t>
            </w:r>
            <w:proofErr w:type="gramStart"/>
            <w:r w:rsidRPr="004452CE">
              <w:rPr>
                <w:sz w:val="24"/>
                <w:szCs w:val="24"/>
              </w:rPr>
              <w:t>= ?</w:t>
            </w:r>
            <w:proofErr w:type="gramEnd"/>
          </w:p>
        </w:tc>
      </w:tr>
      <w:tr w:rsidR="002B5CD0" w:rsidRPr="004452CE" w14:paraId="32B3C9FD" w14:textId="77777777" w:rsidTr="00122BB0">
        <w:tc>
          <w:tcPr>
            <w:tcW w:w="0" w:type="auto"/>
          </w:tcPr>
          <w:p w14:paraId="545A74BF" w14:textId="77777777" w:rsidR="002B5CD0" w:rsidRPr="004452CE" w:rsidRDefault="002B5CD0" w:rsidP="00122BB0">
            <w:pPr>
              <w:spacing w:before="120" w:after="120"/>
              <w:rPr>
                <w:sz w:val="24"/>
                <w:szCs w:val="24"/>
              </w:rPr>
            </w:pPr>
            <w:r w:rsidRPr="004452CE">
              <w:rPr>
                <w:sz w:val="24"/>
                <w:szCs w:val="24"/>
              </w:rPr>
              <w:t>12</w:t>
            </w:r>
          </w:p>
        </w:tc>
        <w:tc>
          <w:tcPr>
            <w:tcW w:w="0" w:type="auto"/>
          </w:tcPr>
          <w:p w14:paraId="2D3DB0C9" w14:textId="77777777" w:rsidR="002B5CD0" w:rsidRPr="004452CE" w:rsidRDefault="002B5CD0" w:rsidP="00122BB0">
            <w:pPr>
              <w:spacing w:before="120" w:after="120"/>
              <w:rPr>
                <w:sz w:val="24"/>
                <w:szCs w:val="24"/>
              </w:rPr>
            </w:pPr>
            <w:r w:rsidRPr="004452CE">
              <w:rPr>
                <w:sz w:val="24"/>
                <w:szCs w:val="24"/>
              </w:rPr>
              <w:t xml:space="preserve">35/5 </w:t>
            </w:r>
            <w:proofErr w:type="gramStart"/>
            <w:r w:rsidRPr="004452CE">
              <w:rPr>
                <w:sz w:val="24"/>
                <w:szCs w:val="24"/>
              </w:rPr>
              <w:t>= ?</w:t>
            </w:r>
            <w:proofErr w:type="gramEnd"/>
          </w:p>
        </w:tc>
      </w:tr>
      <w:tr w:rsidR="002B5CD0" w:rsidRPr="004452CE" w14:paraId="501F945B" w14:textId="77777777" w:rsidTr="00122BB0">
        <w:tc>
          <w:tcPr>
            <w:tcW w:w="0" w:type="auto"/>
          </w:tcPr>
          <w:p w14:paraId="3658C6E0" w14:textId="77777777" w:rsidR="002B5CD0" w:rsidRPr="004452CE" w:rsidRDefault="002B5CD0" w:rsidP="00122BB0">
            <w:pPr>
              <w:spacing w:before="120" w:after="120"/>
              <w:rPr>
                <w:sz w:val="24"/>
                <w:szCs w:val="24"/>
              </w:rPr>
            </w:pPr>
            <w:r w:rsidRPr="004452CE">
              <w:rPr>
                <w:sz w:val="24"/>
                <w:szCs w:val="24"/>
              </w:rPr>
              <w:t>13</w:t>
            </w:r>
          </w:p>
        </w:tc>
        <w:tc>
          <w:tcPr>
            <w:tcW w:w="0" w:type="auto"/>
          </w:tcPr>
          <w:p w14:paraId="06D262A9" w14:textId="77777777" w:rsidR="002B5CD0" w:rsidRPr="004452CE" w:rsidRDefault="002B5CD0" w:rsidP="00122BB0">
            <w:pPr>
              <w:spacing w:before="120" w:after="120"/>
              <w:rPr>
                <w:sz w:val="24"/>
                <w:szCs w:val="24"/>
              </w:rPr>
            </w:pPr>
            <w:r w:rsidRPr="004452CE">
              <w:rPr>
                <w:sz w:val="24"/>
                <w:szCs w:val="24"/>
              </w:rPr>
              <w:t xml:space="preserve">13 – 7 </w:t>
            </w:r>
            <w:proofErr w:type="gramStart"/>
            <w:r w:rsidRPr="004452CE">
              <w:rPr>
                <w:sz w:val="24"/>
                <w:szCs w:val="24"/>
              </w:rPr>
              <w:t>= ?</w:t>
            </w:r>
            <w:proofErr w:type="gramEnd"/>
          </w:p>
        </w:tc>
      </w:tr>
      <w:tr w:rsidR="002B5CD0" w:rsidRPr="004452CE" w14:paraId="017E4619" w14:textId="77777777" w:rsidTr="00122BB0">
        <w:tc>
          <w:tcPr>
            <w:tcW w:w="0" w:type="auto"/>
          </w:tcPr>
          <w:p w14:paraId="668B5247" w14:textId="77777777" w:rsidR="002B5CD0" w:rsidRPr="004452CE" w:rsidRDefault="002B5CD0" w:rsidP="00122BB0">
            <w:pPr>
              <w:spacing w:before="120" w:after="120"/>
              <w:rPr>
                <w:sz w:val="24"/>
                <w:szCs w:val="24"/>
              </w:rPr>
            </w:pPr>
            <w:r w:rsidRPr="004452CE">
              <w:rPr>
                <w:sz w:val="24"/>
                <w:szCs w:val="24"/>
              </w:rPr>
              <w:t>14</w:t>
            </w:r>
          </w:p>
        </w:tc>
        <w:tc>
          <w:tcPr>
            <w:tcW w:w="0" w:type="auto"/>
          </w:tcPr>
          <w:p w14:paraId="09E06B3A" w14:textId="77777777" w:rsidR="002B5CD0" w:rsidRPr="004452CE" w:rsidRDefault="002B5CD0" w:rsidP="00122BB0">
            <w:pPr>
              <w:spacing w:before="120" w:after="120"/>
              <w:rPr>
                <w:sz w:val="24"/>
                <w:szCs w:val="24"/>
              </w:rPr>
            </w:pPr>
            <w:r w:rsidRPr="004452CE">
              <w:rPr>
                <w:sz w:val="24"/>
                <w:szCs w:val="24"/>
              </w:rPr>
              <w:t xml:space="preserve">12 </w:t>
            </w:r>
            <w:r w:rsidRPr="004452CE">
              <w:rPr>
                <w:rFonts w:cs="Times New Roman"/>
                <w:sz w:val="24"/>
                <w:szCs w:val="24"/>
              </w:rPr>
              <w:t>×</w:t>
            </w:r>
            <w:r w:rsidRPr="004452CE">
              <w:rPr>
                <w:sz w:val="24"/>
                <w:szCs w:val="24"/>
              </w:rPr>
              <w:t xml:space="preserve"> 4 </w:t>
            </w:r>
            <w:proofErr w:type="gramStart"/>
            <w:r w:rsidRPr="004452CE">
              <w:rPr>
                <w:sz w:val="24"/>
                <w:szCs w:val="24"/>
              </w:rPr>
              <w:t>= ?</w:t>
            </w:r>
            <w:proofErr w:type="gramEnd"/>
          </w:p>
        </w:tc>
      </w:tr>
    </w:tbl>
    <w:p w14:paraId="6453DF22" w14:textId="77777777" w:rsidR="002B5CD0" w:rsidRPr="004452CE" w:rsidRDefault="002B5CD0" w:rsidP="002B5CD0">
      <w:pPr>
        <w:spacing w:before="120" w:after="120"/>
        <w:jc w:val="both"/>
        <w:rPr>
          <w:sz w:val="24"/>
        </w:rPr>
      </w:pPr>
    </w:p>
    <w:tbl>
      <w:tblPr>
        <w:tblStyle w:val="TableGrid"/>
        <w:tblW w:w="0" w:type="auto"/>
        <w:tblLook w:val="00A0" w:firstRow="1" w:lastRow="0" w:firstColumn="1" w:lastColumn="0" w:noHBand="0" w:noVBand="0"/>
      </w:tblPr>
      <w:tblGrid>
        <w:gridCol w:w="4158"/>
        <w:gridCol w:w="149"/>
        <w:gridCol w:w="121"/>
        <w:gridCol w:w="4094"/>
      </w:tblGrid>
      <w:tr w:rsidR="002B5CD0" w:rsidRPr="004452CE" w14:paraId="2EF09FB2" w14:textId="77777777" w:rsidTr="00122BB0">
        <w:trPr>
          <w:trHeight w:val="570"/>
        </w:trPr>
        <w:tc>
          <w:tcPr>
            <w:tcW w:w="852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A40215" w14:textId="77777777" w:rsidR="002B5CD0" w:rsidRPr="004452CE" w:rsidRDefault="002B5CD0" w:rsidP="00122BB0">
            <w:pPr>
              <w:rPr>
                <w:sz w:val="24"/>
              </w:rPr>
            </w:pPr>
            <w:r w:rsidRPr="004452CE">
              <w:rPr>
                <w:sz w:val="24"/>
              </w:rPr>
              <w:lastRenderedPageBreak/>
              <w:t>[Picture games]</w:t>
            </w:r>
          </w:p>
        </w:tc>
      </w:tr>
      <w:tr w:rsidR="002B5CD0" w:rsidRPr="004452CE" w14:paraId="73AD8534" w14:textId="77777777" w:rsidTr="00122BB0">
        <w:trPr>
          <w:trHeight w:val="570"/>
        </w:trPr>
        <w:tc>
          <w:tcPr>
            <w:tcW w:w="8522" w:type="dxa"/>
            <w:gridSpan w:val="4"/>
            <w:tcBorders>
              <w:top w:val="single" w:sz="4" w:space="0" w:color="auto"/>
              <w:left w:val="single" w:sz="4" w:space="0" w:color="auto"/>
              <w:bottom w:val="single" w:sz="4" w:space="0" w:color="auto"/>
              <w:right w:val="single" w:sz="4" w:space="0" w:color="auto"/>
            </w:tcBorders>
            <w:vAlign w:val="center"/>
            <w:hideMark/>
          </w:tcPr>
          <w:p w14:paraId="602B2EC1" w14:textId="77777777" w:rsidR="002B5CD0" w:rsidRPr="004452CE" w:rsidRDefault="002B5CD0" w:rsidP="00122BB0">
            <w:pPr>
              <w:rPr>
                <w:sz w:val="24"/>
              </w:rPr>
            </w:pPr>
            <w:r w:rsidRPr="004452CE">
              <w:rPr>
                <w:sz w:val="24"/>
              </w:rPr>
              <w:t>15   Which of these pictures does NOT belong?</w:t>
            </w:r>
          </w:p>
        </w:tc>
      </w:tr>
      <w:tr w:rsidR="002B5CD0" w:rsidRPr="004452CE" w14:paraId="49F72D5A" w14:textId="77777777" w:rsidTr="00122BB0">
        <w:tc>
          <w:tcPr>
            <w:tcW w:w="4307" w:type="dxa"/>
            <w:gridSpan w:val="2"/>
            <w:tcBorders>
              <w:top w:val="single" w:sz="4" w:space="0" w:color="auto"/>
              <w:left w:val="single" w:sz="4" w:space="0" w:color="auto"/>
              <w:bottom w:val="single" w:sz="4" w:space="0" w:color="auto"/>
              <w:right w:val="single" w:sz="4" w:space="0" w:color="auto"/>
            </w:tcBorders>
            <w:vAlign w:val="center"/>
            <w:hideMark/>
          </w:tcPr>
          <w:p w14:paraId="62DC1160" w14:textId="77777777" w:rsidR="002B5CD0" w:rsidRPr="004452CE" w:rsidRDefault="002B5CD0" w:rsidP="00122BB0">
            <w:pPr>
              <w:spacing w:before="120"/>
              <w:rPr>
                <w:sz w:val="40"/>
              </w:rPr>
            </w:pPr>
            <w:r w:rsidRPr="004452CE">
              <w:rPr>
                <w:sz w:val="36"/>
              </w:rPr>
              <w:t xml:space="preserve">  1)    </w:t>
            </w:r>
            <w:r w:rsidRPr="004452CE">
              <w:rPr>
                <w:sz w:val="40"/>
              </w:rPr>
              <w:t xml:space="preserve">  </w:t>
            </w:r>
            <w:r w:rsidRPr="004452CE">
              <w:rPr>
                <w:noProof/>
                <w:sz w:val="40"/>
                <w:lang w:eastAsia="en-GB"/>
              </w:rPr>
              <w:drawing>
                <wp:inline distT="0" distB="0" distL="0" distR="0" wp14:anchorId="2AE0E78B" wp14:editId="111F7838">
                  <wp:extent cx="1049026" cy="1097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banana line 2.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49026" cy="1097280"/>
                          </a:xfrm>
                          <a:prstGeom prst="rect">
                            <a:avLst/>
                          </a:prstGeom>
                          <a:noFill/>
                          <a:ln>
                            <a:noFill/>
                          </a:ln>
                        </pic:spPr>
                      </pic:pic>
                    </a:graphicData>
                  </a:graphic>
                </wp:inline>
              </w:drawing>
            </w:r>
          </w:p>
        </w:tc>
        <w:tc>
          <w:tcPr>
            <w:tcW w:w="4215" w:type="dxa"/>
            <w:gridSpan w:val="2"/>
            <w:tcBorders>
              <w:top w:val="single" w:sz="4" w:space="0" w:color="auto"/>
              <w:left w:val="single" w:sz="4" w:space="0" w:color="auto"/>
              <w:bottom w:val="single" w:sz="4" w:space="0" w:color="auto"/>
              <w:right w:val="single" w:sz="4" w:space="0" w:color="auto"/>
            </w:tcBorders>
            <w:vAlign w:val="center"/>
            <w:hideMark/>
          </w:tcPr>
          <w:p w14:paraId="2F9388E3" w14:textId="77777777" w:rsidR="002B5CD0" w:rsidRPr="004452CE" w:rsidRDefault="002B5CD0" w:rsidP="00122BB0">
            <w:pPr>
              <w:spacing w:before="120"/>
              <w:jc w:val="center"/>
              <w:rPr>
                <w:sz w:val="40"/>
              </w:rPr>
            </w:pPr>
            <w:r w:rsidRPr="004452CE">
              <w:rPr>
                <w:sz w:val="36"/>
              </w:rPr>
              <w:t>2)</w:t>
            </w:r>
            <w:r w:rsidRPr="004452CE">
              <w:rPr>
                <w:sz w:val="40"/>
              </w:rPr>
              <w:t xml:space="preserve"> </w:t>
            </w:r>
            <w:r w:rsidR="00BC12D1" w:rsidRPr="004452CE">
              <w:rPr>
                <w:noProof/>
                <w:sz w:val="40"/>
                <w:lang w:eastAsia="en-GB"/>
              </w:rPr>
              <w:drawing>
                <wp:inline distT="0" distB="0" distL="0" distR="0" wp14:anchorId="7F53C313" wp14:editId="4B6F9BB9">
                  <wp:extent cx="1213806" cy="1097280"/>
                  <wp:effectExtent l="0" t="0" r="571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13806" cy="1097280"/>
                          </a:xfrm>
                          <a:prstGeom prst="rect">
                            <a:avLst/>
                          </a:prstGeom>
                          <a:noFill/>
                          <a:ln>
                            <a:noFill/>
                          </a:ln>
                        </pic:spPr>
                      </pic:pic>
                    </a:graphicData>
                  </a:graphic>
                </wp:inline>
              </w:drawing>
            </w:r>
          </w:p>
        </w:tc>
      </w:tr>
      <w:tr w:rsidR="002B5CD0" w:rsidRPr="004452CE" w14:paraId="46F4379A" w14:textId="77777777" w:rsidTr="00122BB0">
        <w:tc>
          <w:tcPr>
            <w:tcW w:w="4307" w:type="dxa"/>
            <w:gridSpan w:val="2"/>
            <w:tcBorders>
              <w:top w:val="single" w:sz="4" w:space="0" w:color="auto"/>
              <w:left w:val="single" w:sz="4" w:space="0" w:color="auto"/>
              <w:bottom w:val="single" w:sz="4" w:space="0" w:color="auto"/>
              <w:right w:val="single" w:sz="4" w:space="0" w:color="auto"/>
            </w:tcBorders>
            <w:vAlign w:val="center"/>
            <w:hideMark/>
          </w:tcPr>
          <w:p w14:paraId="2A93BB13" w14:textId="77777777" w:rsidR="002B5CD0" w:rsidRPr="004452CE" w:rsidRDefault="002B5CD0" w:rsidP="00122BB0">
            <w:pPr>
              <w:spacing w:before="120"/>
              <w:jc w:val="center"/>
              <w:rPr>
                <w:sz w:val="40"/>
              </w:rPr>
            </w:pPr>
            <w:r w:rsidRPr="004452CE">
              <w:rPr>
                <w:sz w:val="36"/>
              </w:rPr>
              <w:t>3)</w:t>
            </w:r>
            <w:r w:rsidRPr="004452CE">
              <w:rPr>
                <w:noProof/>
                <w:sz w:val="40"/>
                <w:lang w:eastAsia="en-GB"/>
              </w:rPr>
              <w:drawing>
                <wp:inline distT="0" distB="0" distL="0" distR="0" wp14:anchorId="13B5F0BC" wp14:editId="45E11EAF">
                  <wp:extent cx="1852188" cy="10972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ish line 2.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52188" cy="1097280"/>
                          </a:xfrm>
                          <a:prstGeom prst="rect">
                            <a:avLst/>
                          </a:prstGeom>
                          <a:noFill/>
                          <a:ln>
                            <a:noFill/>
                          </a:ln>
                        </pic:spPr>
                      </pic:pic>
                    </a:graphicData>
                  </a:graphic>
                </wp:inline>
              </w:drawing>
            </w:r>
          </w:p>
        </w:tc>
        <w:tc>
          <w:tcPr>
            <w:tcW w:w="4215" w:type="dxa"/>
            <w:gridSpan w:val="2"/>
            <w:tcBorders>
              <w:top w:val="single" w:sz="4" w:space="0" w:color="auto"/>
              <w:left w:val="single" w:sz="4" w:space="0" w:color="auto"/>
              <w:bottom w:val="single" w:sz="4" w:space="0" w:color="auto"/>
              <w:right w:val="single" w:sz="4" w:space="0" w:color="auto"/>
            </w:tcBorders>
            <w:vAlign w:val="center"/>
            <w:hideMark/>
          </w:tcPr>
          <w:p w14:paraId="007C9888" w14:textId="77777777" w:rsidR="002B5CD0" w:rsidRPr="004452CE" w:rsidRDefault="002B5CD0" w:rsidP="00122BB0">
            <w:pPr>
              <w:spacing w:before="120"/>
              <w:jc w:val="center"/>
              <w:rPr>
                <w:sz w:val="40"/>
              </w:rPr>
            </w:pPr>
            <w:r w:rsidRPr="004452CE">
              <w:rPr>
                <w:sz w:val="36"/>
              </w:rPr>
              <w:t>4)</w:t>
            </w:r>
            <w:r w:rsidRPr="004452CE">
              <w:rPr>
                <w:sz w:val="40"/>
              </w:rPr>
              <w:t xml:space="preserve"> </w:t>
            </w:r>
            <w:r w:rsidRPr="004452CE">
              <w:rPr>
                <w:noProof/>
                <w:sz w:val="40"/>
                <w:lang w:eastAsia="en-GB"/>
              </w:rPr>
              <w:drawing>
                <wp:inline distT="0" distB="0" distL="0" distR="0" wp14:anchorId="6862F6DD" wp14:editId="37A56D94">
                  <wp:extent cx="1145454" cy="10972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oco line water.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45454" cy="1097280"/>
                          </a:xfrm>
                          <a:prstGeom prst="rect">
                            <a:avLst/>
                          </a:prstGeom>
                          <a:noFill/>
                          <a:ln>
                            <a:noFill/>
                          </a:ln>
                        </pic:spPr>
                      </pic:pic>
                    </a:graphicData>
                  </a:graphic>
                </wp:inline>
              </w:drawing>
            </w:r>
          </w:p>
        </w:tc>
      </w:tr>
      <w:tr w:rsidR="002B5CD0" w:rsidRPr="004452CE" w14:paraId="58E856D5" w14:textId="77777777" w:rsidTr="00122BB0">
        <w:trPr>
          <w:trHeight w:val="570"/>
        </w:trPr>
        <w:tc>
          <w:tcPr>
            <w:tcW w:w="8522" w:type="dxa"/>
            <w:gridSpan w:val="4"/>
            <w:tcBorders>
              <w:top w:val="single" w:sz="4" w:space="0" w:color="auto"/>
              <w:left w:val="single" w:sz="4" w:space="0" w:color="auto"/>
              <w:bottom w:val="single" w:sz="4" w:space="0" w:color="auto"/>
              <w:right w:val="single" w:sz="4" w:space="0" w:color="auto"/>
            </w:tcBorders>
            <w:vAlign w:val="center"/>
          </w:tcPr>
          <w:p w14:paraId="2205F081" w14:textId="77777777" w:rsidR="002B5CD0" w:rsidRPr="004452CE" w:rsidRDefault="002B5CD0" w:rsidP="00346F7D">
            <w:pPr>
              <w:spacing w:before="120" w:after="120"/>
              <w:rPr>
                <w:sz w:val="24"/>
              </w:rPr>
            </w:pPr>
            <w:r w:rsidRPr="004452CE">
              <w:rPr>
                <w:sz w:val="24"/>
              </w:rPr>
              <w:t xml:space="preserve">16   </w:t>
            </w:r>
            <w:r w:rsidR="004E029E" w:rsidRPr="004452CE">
              <w:rPr>
                <w:sz w:val="24"/>
              </w:rPr>
              <w:t xml:space="preserve">Among the four </w:t>
            </w:r>
            <w:r w:rsidRPr="004452CE">
              <w:rPr>
                <w:sz w:val="24"/>
              </w:rPr>
              <w:t>pictures</w:t>
            </w:r>
            <w:r w:rsidR="004E029E" w:rsidRPr="004452CE">
              <w:rPr>
                <w:sz w:val="24"/>
              </w:rPr>
              <w:t xml:space="preserve"> in the right-hand column</w:t>
            </w:r>
            <w:r w:rsidR="00F64ED5" w:rsidRPr="004452CE">
              <w:rPr>
                <w:sz w:val="24"/>
              </w:rPr>
              <w:t>,</w:t>
            </w:r>
            <w:r w:rsidRPr="004452CE">
              <w:rPr>
                <w:sz w:val="24"/>
              </w:rPr>
              <w:t xml:space="preserve"> </w:t>
            </w:r>
            <w:r w:rsidR="00F64ED5" w:rsidRPr="004452CE">
              <w:rPr>
                <w:sz w:val="24"/>
              </w:rPr>
              <w:t>which</w:t>
            </w:r>
            <w:r w:rsidR="004E029E" w:rsidRPr="004452CE">
              <w:rPr>
                <w:sz w:val="24"/>
              </w:rPr>
              <w:t xml:space="preserve"> one should appear in the </w:t>
            </w:r>
            <w:r w:rsidR="00414E72" w:rsidRPr="004452CE">
              <w:rPr>
                <w:sz w:val="24"/>
              </w:rPr>
              <w:t>last</w:t>
            </w:r>
            <w:r w:rsidR="004E029E" w:rsidRPr="004452CE">
              <w:rPr>
                <w:sz w:val="24"/>
              </w:rPr>
              <w:t xml:space="preserve"> cell of the left-hand column</w:t>
            </w:r>
            <w:r w:rsidRPr="004452CE">
              <w:rPr>
                <w:sz w:val="24"/>
              </w:rPr>
              <w:t>?</w:t>
            </w:r>
          </w:p>
        </w:tc>
      </w:tr>
      <w:tr w:rsidR="002B5CD0" w:rsidRPr="004452CE" w14:paraId="38A77D05" w14:textId="77777777" w:rsidTr="00122BB0">
        <w:trPr>
          <w:trHeight w:val="570"/>
        </w:trPr>
        <w:tc>
          <w:tcPr>
            <w:tcW w:w="4158" w:type="dxa"/>
            <w:tcBorders>
              <w:top w:val="single" w:sz="4" w:space="0" w:color="auto"/>
              <w:left w:val="single" w:sz="4" w:space="0" w:color="auto"/>
              <w:bottom w:val="single" w:sz="4" w:space="0" w:color="auto"/>
              <w:right w:val="single" w:sz="4" w:space="0" w:color="auto"/>
            </w:tcBorders>
            <w:vAlign w:val="center"/>
          </w:tcPr>
          <w:p w14:paraId="64581EA4" w14:textId="77777777" w:rsidR="002B5CD0" w:rsidRPr="004452CE" w:rsidRDefault="002B5CD0" w:rsidP="00122BB0">
            <w:pPr>
              <w:rPr>
                <w:sz w:val="36"/>
                <w:szCs w:val="36"/>
              </w:rPr>
            </w:pPr>
          </w:p>
          <w:p w14:paraId="239C5DAF" w14:textId="77777777" w:rsidR="002B5CD0" w:rsidRPr="004452CE" w:rsidRDefault="002B5CD0" w:rsidP="00122BB0">
            <w:pPr>
              <w:rPr>
                <w:sz w:val="24"/>
              </w:rPr>
            </w:pPr>
          </w:p>
          <w:p w14:paraId="40C2CFD3" w14:textId="77777777" w:rsidR="002B5CD0" w:rsidRPr="004452CE" w:rsidRDefault="002B5CD0" w:rsidP="00122BB0">
            <w:pPr>
              <w:rPr>
                <w:sz w:val="24"/>
              </w:rPr>
            </w:pPr>
            <w:r w:rsidRPr="004452CE">
              <w:rPr>
                <w:noProof/>
                <w:lang w:eastAsia="en-GB"/>
              </w:rPr>
              <mc:AlternateContent>
                <mc:Choice Requires="wps">
                  <w:drawing>
                    <wp:inline distT="0" distB="0" distL="0" distR="0" wp14:anchorId="606992D1" wp14:editId="4D3243C7">
                      <wp:extent cx="551180" cy="454025"/>
                      <wp:effectExtent l="0" t="0" r="20320" b="22225"/>
                      <wp:docPr id="352" name="Hexagon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14EEF4FC"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type w14:anchorId="606992D1"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52" o:spid="_x0000_s1026"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" adj="4448" fillcolor="black [3200]" strokecolor="black [1600]" strokeweight="2pt">
                      <v:path arrowok="t"/>
                      <v:textbox inset="1mm,1mm,1mm,1mm">
                        <w:txbxContent>
                          <w:p w14:paraId="14EEF4FC"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1C5EF9B2" wp14:editId="029DD153">
                      <wp:extent cx="551180" cy="454025"/>
                      <wp:effectExtent l="0" t="0" r="20320" b="22225"/>
                      <wp:docPr id="353" name="Hexagon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62AE741C"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1C5EF9B2" id="Hexagon 353" o:spid="_x0000_s1027"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" adj="4448" fillcolor="black [3200]" strokecolor="black [1600]" strokeweight="2pt">
                      <v:path arrowok="t"/>
                      <v:textbox inset="1mm,1mm,1mm,1mm">
                        <w:txbxContent>
                          <w:p w14:paraId="62AE741C"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7B73FE58" wp14:editId="2BF161B8">
                      <wp:extent cx="551180" cy="454025"/>
                      <wp:effectExtent l="0" t="0" r="20320" b="22225"/>
                      <wp:docPr id="354" name="Hexagon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4DE82F21"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B73FE58" id="Hexagon 354" o:spid="_x0000_s1028"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" adj="4448" fillcolor="black [3200]" strokecolor="black [1600]" strokeweight="2pt">
                      <v:path arrowok="t"/>
                      <v:textbox inset="1mm,1mm,1mm,1mm">
                        <w:txbxContent>
                          <w:p w14:paraId="4DE82F21"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663EA20A" wp14:editId="0BDB3D71">
                      <wp:extent cx="551180" cy="454025"/>
                      <wp:effectExtent l="0" t="0" r="20320" b="22225"/>
                      <wp:docPr id="355" name="Hexagon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3A35AEAA"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663EA20A" id="Hexagon 355" o:spid="_x0000_s1029"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CqBYAuggIA&#10;AFw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3A35AEAA"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0CABB5E9" w14:textId="77777777" w:rsidR="002B5CD0" w:rsidRPr="004452CE" w:rsidRDefault="002B5CD0" w:rsidP="00122BB0">
            <w:pPr>
              <w:rPr>
                <w:sz w:val="24"/>
              </w:rPr>
            </w:pPr>
          </w:p>
        </w:tc>
        <w:tc>
          <w:tcPr>
            <w:tcW w:w="270" w:type="dxa"/>
            <w:gridSpan w:val="2"/>
            <w:tcBorders>
              <w:top w:val="single" w:sz="4" w:space="0" w:color="auto"/>
              <w:left w:val="single" w:sz="4" w:space="0" w:color="auto"/>
              <w:bottom w:val="single" w:sz="4" w:space="0" w:color="auto"/>
              <w:right w:val="single" w:sz="4" w:space="0" w:color="auto"/>
            </w:tcBorders>
            <w:vAlign w:val="center"/>
          </w:tcPr>
          <w:p w14:paraId="326E6078" w14:textId="77777777" w:rsidR="002B5CD0" w:rsidRPr="004452CE" w:rsidRDefault="002B5CD0" w:rsidP="00122BB0">
            <w:pPr>
              <w:rPr>
                <w:sz w:val="24"/>
              </w:rPr>
            </w:pPr>
          </w:p>
        </w:tc>
        <w:tc>
          <w:tcPr>
            <w:tcW w:w="4094" w:type="dxa"/>
            <w:tcBorders>
              <w:top w:val="single" w:sz="4" w:space="0" w:color="auto"/>
              <w:left w:val="single" w:sz="4" w:space="0" w:color="auto"/>
              <w:bottom w:val="single" w:sz="4" w:space="0" w:color="auto"/>
              <w:right w:val="single" w:sz="4" w:space="0" w:color="auto"/>
            </w:tcBorders>
            <w:vAlign w:val="center"/>
          </w:tcPr>
          <w:p w14:paraId="4F77B79B" w14:textId="77777777" w:rsidR="002B5CD0" w:rsidRPr="004452CE" w:rsidRDefault="002B5CD0" w:rsidP="00122BB0">
            <w:pPr>
              <w:rPr>
                <w:sz w:val="36"/>
              </w:rPr>
            </w:pPr>
            <w:r w:rsidRPr="004452CE">
              <w:rPr>
                <w:sz w:val="36"/>
              </w:rPr>
              <w:t>1)</w:t>
            </w:r>
          </w:p>
          <w:p w14:paraId="3ECB913F" w14:textId="77777777" w:rsidR="002B5CD0" w:rsidRPr="004452CE" w:rsidRDefault="002B5CD0" w:rsidP="00122BB0">
            <w:pPr>
              <w:rPr>
                <w:sz w:val="24"/>
              </w:rPr>
            </w:pPr>
          </w:p>
          <w:p w14:paraId="228FF2DC" w14:textId="77777777" w:rsidR="002B5CD0" w:rsidRPr="004452CE" w:rsidRDefault="002B5CD0" w:rsidP="00122BB0">
            <w:pPr>
              <w:rPr>
                <w:sz w:val="24"/>
              </w:rPr>
            </w:pPr>
            <w:r w:rsidRPr="004452CE">
              <w:rPr>
                <w:noProof/>
                <w:lang w:eastAsia="en-GB"/>
              </w:rPr>
              <mc:AlternateContent>
                <mc:Choice Requires="wps">
                  <w:drawing>
                    <wp:inline distT="0" distB="0" distL="0" distR="0" wp14:anchorId="74D0C96D" wp14:editId="08CC4F57">
                      <wp:extent cx="551180" cy="454025"/>
                      <wp:effectExtent l="0" t="0" r="20320" b="22225"/>
                      <wp:docPr id="375" name="Hexagon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4F87A98E"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4D0C96D" id="Hexagon 375" o:spid="_x0000_s1030"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" adj="4448" fillcolor="black [3200]" strokecolor="black [1600]" strokeweight="2pt">
                      <v:path arrowok="t"/>
                      <v:textbox inset="1mm,1mm,1mm,1mm">
                        <w:txbxContent>
                          <w:p w14:paraId="4F87A98E"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076494A7" w14:textId="77777777" w:rsidR="002B5CD0" w:rsidRPr="004452CE" w:rsidRDefault="002B5CD0" w:rsidP="00122BB0">
            <w:pPr>
              <w:rPr>
                <w:sz w:val="24"/>
              </w:rPr>
            </w:pPr>
          </w:p>
        </w:tc>
      </w:tr>
      <w:tr w:rsidR="002B5CD0" w:rsidRPr="004452CE" w14:paraId="2308EFEC" w14:textId="77777777" w:rsidTr="00122BB0">
        <w:trPr>
          <w:trHeight w:val="570"/>
        </w:trPr>
        <w:tc>
          <w:tcPr>
            <w:tcW w:w="4158" w:type="dxa"/>
            <w:tcBorders>
              <w:top w:val="single" w:sz="4" w:space="0" w:color="auto"/>
              <w:left w:val="single" w:sz="4" w:space="0" w:color="auto"/>
              <w:bottom w:val="single" w:sz="4" w:space="0" w:color="auto"/>
              <w:right w:val="single" w:sz="4" w:space="0" w:color="auto"/>
            </w:tcBorders>
            <w:vAlign w:val="center"/>
          </w:tcPr>
          <w:p w14:paraId="0C74050E" w14:textId="77777777" w:rsidR="002B5CD0" w:rsidRPr="004452CE" w:rsidRDefault="002B5CD0" w:rsidP="00122BB0">
            <w:pPr>
              <w:rPr>
                <w:sz w:val="36"/>
              </w:rPr>
            </w:pPr>
          </w:p>
          <w:p w14:paraId="59F2B490" w14:textId="77777777" w:rsidR="002B5CD0" w:rsidRPr="004452CE" w:rsidRDefault="002B5CD0" w:rsidP="00122BB0">
            <w:pPr>
              <w:rPr>
                <w:sz w:val="24"/>
              </w:rPr>
            </w:pPr>
          </w:p>
          <w:p w14:paraId="4F05E748" w14:textId="77777777" w:rsidR="002B5CD0" w:rsidRPr="004452CE" w:rsidRDefault="002B5CD0" w:rsidP="00122BB0">
            <w:pPr>
              <w:rPr>
                <w:sz w:val="24"/>
              </w:rPr>
            </w:pPr>
            <w:r w:rsidRPr="004452CE">
              <w:rPr>
                <w:noProof/>
                <w:lang w:eastAsia="en-GB"/>
              </w:rPr>
              <mc:AlternateContent>
                <mc:Choice Requires="wps">
                  <w:drawing>
                    <wp:inline distT="0" distB="0" distL="0" distR="0" wp14:anchorId="210C7015" wp14:editId="7534A74C">
                      <wp:extent cx="551180" cy="454025"/>
                      <wp:effectExtent l="0" t="0" r="20320" b="22225"/>
                      <wp:docPr id="356" name="Hexagon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39F39B47"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210C7015" id="Hexagon 356" o:spid="_x0000_s1031"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" adj="4448" fillcolor="black [3200]" strokecolor="black [1600]" strokeweight="2pt">
                      <v:path arrowok="t"/>
                      <v:textbox inset="1mm,1mm,1mm,1mm">
                        <w:txbxContent>
                          <w:p w14:paraId="39F39B47"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00030E5E" wp14:editId="104AD417">
                      <wp:extent cx="551180" cy="454025"/>
                      <wp:effectExtent l="0" t="0" r="20320" b="22225"/>
                      <wp:docPr id="357" name="Hexagon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6A76FC7C"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00030E5E" id="Hexagon 357" o:spid="_x0000_s1032"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Da0kzRggIA&#10;AFw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6A76FC7C"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21B722B7" wp14:editId="09BB9C2A">
                      <wp:extent cx="551180" cy="454025"/>
                      <wp:effectExtent l="0" t="0" r="20320" b="22225"/>
                      <wp:docPr id="358" name="Hexagon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1470FC1D"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21B722B7" id="Hexagon 358" o:spid="_x0000_s1033"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" adj="4448" fillcolor="black [3200]" strokecolor="black [1600]" strokeweight="2pt">
                      <v:path arrowok="t"/>
                      <v:textbox inset="1mm,1mm,1mm,1mm">
                        <w:txbxContent>
                          <w:p w14:paraId="1470FC1D"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30868F5F" w14:textId="77777777" w:rsidR="002B5CD0" w:rsidRPr="004452CE" w:rsidRDefault="002B5CD0" w:rsidP="00122BB0">
            <w:pPr>
              <w:rPr>
                <w:sz w:val="24"/>
              </w:rPr>
            </w:pPr>
          </w:p>
        </w:tc>
        <w:tc>
          <w:tcPr>
            <w:tcW w:w="270" w:type="dxa"/>
            <w:gridSpan w:val="2"/>
            <w:tcBorders>
              <w:top w:val="single" w:sz="4" w:space="0" w:color="auto"/>
              <w:left w:val="single" w:sz="4" w:space="0" w:color="auto"/>
              <w:bottom w:val="single" w:sz="4" w:space="0" w:color="auto"/>
              <w:right w:val="single" w:sz="4" w:space="0" w:color="auto"/>
            </w:tcBorders>
            <w:vAlign w:val="center"/>
          </w:tcPr>
          <w:p w14:paraId="3536FDAA" w14:textId="77777777" w:rsidR="002B5CD0" w:rsidRPr="004452CE" w:rsidRDefault="002B5CD0" w:rsidP="00122BB0">
            <w:pPr>
              <w:rPr>
                <w:sz w:val="24"/>
              </w:rPr>
            </w:pPr>
          </w:p>
        </w:tc>
        <w:tc>
          <w:tcPr>
            <w:tcW w:w="4094" w:type="dxa"/>
            <w:tcBorders>
              <w:top w:val="single" w:sz="4" w:space="0" w:color="auto"/>
              <w:left w:val="single" w:sz="4" w:space="0" w:color="auto"/>
              <w:bottom w:val="single" w:sz="4" w:space="0" w:color="auto"/>
              <w:right w:val="single" w:sz="4" w:space="0" w:color="auto"/>
            </w:tcBorders>
            <w:vAlign w:val="center"/>
          </w:tcPr>
          <w:p w14:paraId="19AE278B" w14:textId="77777777" w:rsidR="002B5CD0" w:rsidRPr="004452CE" w:rsidRDefault="002B5CD0" w:rsidP="00122BB0">
            <w:pPr>
              <w:rPr>
                <w:sz w:val="36"/>
              </w:rPr>
            </w:pPr>
            <w:r w:rsidRPr="004452CE">
              <w:rPr>
                <w:sz w:val="36"/>
              </w:rPr>
              <w:t>2)</w:t>
            </w:r>
          </w:p>
          <w:p w14:paraId="492FCF98" w14:textId="77777777" w:rsidR="002B5CD0" w:rsidRPr="004452CE" w:rsidRDefault="002B5CD0" w:rsidP="00122BB0">
            <w:pPr>
              <w:rPr>
                <w:sz w:val="24"/>
              </w:rPr>
            </w:pPr>
          </w:p>
          <w:p w14:paraId="4A3BDABA" w14:textId="77777777" w:rsidR="002B5CD0" w:rsidRPr="004452CE" w:rsidRDefault="002B5CD0" w:rsidP="00122BB0">
            <w:pPr>
              <w:rPr>
                <w:sz w:val="24"/>
              </w:rPr>
            </w:pPr>
            <w:r w:rsidRPr="004452CE">
              <w:rPr>
                <w:noProof/>
                <w:lang w:eastAsia="en-GB"/>
              </w:rPr>
              <mc:AlternateContent>
                <mc:Choice Requires="wps">
                  <w:drawing>
                    <wp:inline distT="0" distB="0" distL="0" distR="0" wp14:anchorId="7D62B2A3" wp14:editId="4E6C0253">
                      <wp:extent cx="551180" cy="454025"/>
                      <wp:effectExtent l="0" t="0" r="20320" b="22225"/>
                      <wp:docPr id="373" name="Hexagon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72C87CC2"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D62B2A3" id="Hexagon 373" o:spid="_x0000_s1034"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DFAVb3ggIA&#10;AFw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72C87CC2"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20A209FD" wp14:editId="0365EE9A">
                      <wp:extent cx="551180" cy="454025"/>
                      <wp:effectExtent l="0" t="0" r="20320" b="22225"/>
                      <wp:docPr id="374" name="Hexagon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5EFF8BBB"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20A209FD" id="Hexagon 374" o:spid="_x0000_s1035"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Bqpqf6ggIA&#10;AFw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5EFF8BBB"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7542E99C" w14:textId="77777777" w:rsidR="002B5CD0" w:rsidRPr="004452CE" w:rsidRDefault="002B5CD0" w:rsidP="00122BB0">
            <w:pPr>
              <w:rPr>
                <w:sz w:val="24"/>
              </w:rPr>
            </w:pPr>
          </w:p>
        </w:tc>
      </w:tr>
      <w:tr w:rsidR="002B5CD0" w:rsidRPr="004452CE" w14:paraId="5CCA356F" w14:textId="77777777" w:rsidTr="00122BB0">
        <w:trPr>
          <w:trHeight w:val="570"/>
        </w:trPr>
        <w:tc>
          <w:tcPr>
            <w:tcW w:w="4158" w:type="dxa"/>
            <w:tcBorders>
              <w:top w:val="single" w:sz="4" w:space="0" w:color="auto"/>
              <w:left w:val="single" w:sz="4" w:space="0" w:color="auto"/>
              <w:bottom w:val="single" w:sz="4" w:space="0" w:color="auto"/>
              <w:right w:val="single" w:sz="4" w:space="0" w:color="auto"/>
            </w:tcBorders>
            <w:vAlign w:val="center"/>
          </w:tcPr>
          <w:p w14:paraId="28E8FA17" w14:textId="77777777" w:rsidR="002B5CD0" w:rsidRPr="004452CE" w:rsidRDefault="002B5CD0" w:rsidP="00122BB0">
            <w:pPr>
              <w:rPr>
                <w:sz w:val="32"/>
              </w:rPr>
            </w:pPr>
          </w:p>
          <w:p w14:paraId="0CCF1788" w14:textId="77777777" w:rsidR="002B5CD0" w:rsidRPr="004452CE" w:rsidRDefault="002B5CD0" w:rsidP="00122BB0">
            <w:pPr>
              <w:rPr>
                <w:sz w:val="24"/>
              </w:rPr>
            </w:pPr>
          </w:p>
          <w:p w14:paraId="7FC66158" w14:textId="77777777" w:rsidR="002B5CD0" w:rsidRPr="004452CE" w:rsidRDefault="002B5CD0" w:rsidP="00122BB0">
            <w:pPr>
              <w:rPr>
                <w:sz w:val="24"/>
              </w:rPr>
            </w:pPr>
            <w:r w:rsidRPr="004452CE">
              <w:rPr>
                <w:noProof/>
                <w:lang w:eastAsia="en-GB"/>
              </w:rPr>
              <mc:AlternateContent>
                <mc:Choice Requires="wps">
                  <w:drawing>
                    <wp:inline distT="0" distB="0" distL="0" distR="0" wp14:anchorId="787F4C8E" wp14:editId="46A8CFC8">
                      <wp:extent cx="551180" cy="454025"/>
                      <wp:effectExtent l="0" t="0" r="20320" b="22225"/>
                      <wp:docPr id="359" name="Hexagon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040F4DAD"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87F4C8E" id="Hexagon 359" o:spid="_x0000_s1036"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" adj="4448" fillcolor="black [3200]" strokecolor="black [1600]" strokeweight="2pt">
                      <v:path arrowok="t"/>
                      <v:textbox inset="1mm,1mm,1mm,1mm">
                        <w:txbxContent>
                          <w:p w14:paraId="040F4DAD"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55381095" wp14:editId="62E117AB">
                      <wp:extent cx="551180" cy="454025"/>
                      <wp:effectExtent l="0" t="0" r="20320" b="22225"/>
                      <wp:docPr id="360" name="Hexagon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23DA6A06"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55381095" id="Hexagon 360" o:spid="_x0000_s1037"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" adj="4448" fillcolor="black [3200]" strokecolor="black [1600]" strokeweight="2pt">
                      <v:path arrowok="t"/>
                      <v:textbox inset="1mm,1mm,1mm,1mm">
                        <w:txbxContent>
                          <w:p w14:paraId="23DA6A06"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p>
          <w:p w14:paraId="78915BDC" w14:textId="77777777" w:rsidR="002B5CD0" w:rsidRPr="004452CE" w:rsidRDefault="002B5CD0" w:rsidP="00122BB0">
            <w:pPr>
              <w:rPr>
                <w:sz w:val="24"/>
              </w:rPr>
            </w:pPr>
          </w:p>
        </w:tc>
        <w:tc>
          <w:tcPr>
            <w:tcW w:w="270" w:type="dxa"/>
            <w:gridSpan w:val="2"/>
            <w:tcBorders>
              <w:top w:val="single" w:sz="4" w:space="0" w:color="auto"/>
              <w:left w:val="single" w:sz="4" w:space="0" w:color="auto"/>
              <w:bottom w:val="single" w:sz="4" w:space="0" w:color="auto"/>
              <w:right w:val="single" w:sz="4" w:space="0" w:color="auto"/>
            </w:tcBorders>
            <w:vAlign w:val="center"/>
          </w:tcPr>
          <w:p w14:paraId="7B7E0087" w14:textId="77777777" w:rsidR="002B5CD0" w:rsidRPr="004452CE" w:rsidRDefault="002B5CD0" w:rsidP="00122BB0">
            <w:pPr>
              <w:rPr>
                <w:sz w:val="24"/>
              </w:rPr>
            </w:pPr>
          </w:p>
        </w:tc>
        <w:tc>
          <w:tcPr>
            <w:tcW w:w="4094" w:type="dxa"/>
            <w:tcBorders>
              <w:top w:val="single" w:sz="4" w:space="0" w:color="auto"/>
              <w:left w:val="single" w:sz="4" w:space="0" w:color="auto"/>
              <w:bottom w:val="single" w:sz="4" w:space="0" w:color="auto"/>
              <w:right w:val="single" w:sz="4" w:space="0" w:color="auto"/>
            </w:tcBorders>
            <w:vAlign w:val="center"/>
          </w:tcPr>
          <w:p w14:paraId="2BE733C1" w14:textId="77777777" w:rsidR="002B5CD0" w:rsidRPr="004452CE" w:rsidRDefault="002B5CD0" w:rsidP="00122BB0">
            <w:pPr>
              <w:rPr>
                <w:sz w:val="36"/>
              </w:rPr>
            </w:pPr>
            <w:r w:rsidRPr="004452CE">
              <w:rPr>
                <w:sz w:val="36"/>
              </w:rPr>
              <w:t>3)</w:t>
            </w:r>
          </w:p>
          <w:p w14:paraId="5FB93E91" w14:textId="77777777" w:rsidR="002B5CD0" w:rsidRPr="004452CE" w:rsidRDefault="002B5CD0" w:rsidP="00122BB0">
            <w:pPr>
              <w:rPr>
                <w:sz w:val="24"/>
              </w:rPr>
            </w:pPr>
          </w:p>
          <w:p w14:paraId="60A21724" w14:textId="77777777" w:rsidR="002B5CD0" w:rsidRPr="004452CE" w:rsidRDefault="002B5CD0" w:rsidP="00122BB0">
            <w:pPr>
              <w:rPr>
                <w:sz w:val="24"/>
              </w:rPr>
            </w:pPr>
            <w:r w:rsidRPr="004452CE">
              <w:rPr>
                <w:noProof/>
                <w:lang w:eastAsia="en-GB"/>
              </w:rPr>
              <mc:AlternateContent>
                <mc:Choice Requires="wps">
                  <w:drawing>
                    <wp:inline distT="0" distB="0" distL="0" distR="0" wp14:anchorId="7055D867" wp14:editId="285BED18">
                      <wp:extent cx="551180" cy="454025"/>
                      <wp:effectExtent l="0" t="0" r="20320" b="22225"/>
                      <wp:docPr id="370" name="Hexagon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7294164B"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055D867" id="Hexagon 370" o:spid="_x0000_s1038"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Av/lYYggIA&#10;AF0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7294164B"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69A366FE" wp14:editId="3CB2FDBC">
                      <wp:extent cx="551180" cy="454025"/>
                      <wp:effectExtent l="0" t="0" r="20320" b="22225"/>
                      <wp:docPr id="371" name="Hexagon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3DDFBABC"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69A366FE" id="Hexagon 371" o:spid="_x0000_s1039"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" adj="4448" fillcolor="black [3200]" strokecolor="black [1600]" strokeweight="2pt">
                      <v:path arrowok="t"/>
                      <v:textbox inset="1mm,1mm,1mm,1mm">
                        <w:txbxContent>
                          <w:p w14:paraId="3DDFBABC"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39BCD882" wp14:editId="1CCACA72">
                      <wp:extent cx="551180" cy="454025"/>
                      <wp:effectExtent l="0" t="0" r="20320" b="22225"/>
                      <wp:docPr id="372" name="Hexagon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13491163"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39BCD882" id="Hexagon 372" o:spid="_x0000_s1040"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B8RkXaggIA&#10;AF0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13491163"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455EB172" w14:textId="77777777" w:rsidR="002B5CD0" w:rsidRPr="004452CE" w:rsidRDefault="002B5CD0" w:rsidP="00122BB0">
            <w:pPr>
              <w:rPr>
                <w:sz w:val="24"/>
              </w:rPr>
            </w:pPr>
          </w:p>
        </w:tc>
      </w:tr>
      <w:tr w:rsidR="002B5CD0" w:rsidRPr="004452CE" w14:paraId="19345A36" w14:textId="77777777" w:rsidTr="00122BB0">
        <w:trPr>
          <w:trHeight w:val="570"/>
        </w:trPr>
        <w:tc>
          <w:tcPr>
            <w:tcW w:w="4158" w:type="dxa"/>
            <w:tcBorders>
              <w:top w:val="single" w:sz="4" w:space="0" w:color="auto"/>
              <w:left w:val="single" w:sz="4" w:space="0" w:color="auto"/>
              <w:bottom w:val="single" w:sz="4" w:space="0" w:color="auto"/>
              <w:right w:val="single" w:sz="4" w:space="0" w:color="auto"/>
            </w:tcBorders>
            <w:vAlign w:val="center"/>
          </w:tcPr>
          <w:p w14:paraId="5470C70E" w14:textId="77777777" w:rsidR="002B5CD0" w:rsidRPr="004452CE" w:rsidRDefault="002B5CD0" w:rsidP="00122BB0">
            <w:pPr>
              <w:rPr>
                <w:sz w:val="32"/>
              </w:rPr>
            </w:pPr>
          </w:p>
          <w:p w14:paraId="059134DD" w14:textId="77777777" w:rsidR="002B5CD0" w:rsidRPr="004452CE" w:rsidRDefault="002B5CD0" w:rsidP="00122BB0">
            <w:pPr>
              <w:rPr>
                <w:sz w:val="24"/>
              </w:rPr>
            </w:pPr>
          </w:p>
          <w:p w14:paraId="2EA5AE6B" w14:textId="77777777" w:rsidR="002B5CD0" w:rsidRPr="004452CE" w:rsidRDefault="002B5CD0" w:rsidP="00122BB0">
            <w:pPr>
              <w:jc w:val="center"/>
              <w:rPr>
                <w:b/>
                <w:sz w:val="36"/>
              </w:rPr>
            </w:pPr>
            <w:r w:rsidRPr="004452CE">
              <w:rPr>
                <w:b/>
                <w:sz w:val="36"/>
              </w:rPr>
              <w:t>?</w:t>
            </w:r>
          </w:p>
          <w:p w14:paraId="25211830" w14:textId="77777777" w:rsidR="002B5CD0" w:rsidRPr="004452CE" w:rsidRDefault="002B5CD0" w:rsidP="00122BB0">
            <w:pPr>
              <w:rPr>
                <w:sz w:val="24"/>
              </w:rPr>
            </w:pPr>
          </w:p>
        </w:tc>
        <w:tc>
          <w:tcPr>
            <w:tcW w:w="270" w:type="dxa"/>
            <w:gridSpan w:val="2"/>
            <w:tcBorders>
              <w:top w:val="single" w:sz="4" w:space="0" w:color="auto"/>
              <w:left w:val="single" w:sz="4" w:space="0" w:color="auto"/>
              <w:bottom w:val="single" w:sz="4" w:space="0" w:color="auto"/>
              <w:right w:val="single" w:sz="4" w:space="0" w:color="auto"/>
            </w:tcBorders>
            <w:vAlign w:val="center"/>
          </w:tcPr>
          <w:p w14:paraId="01A9B0B3" w14:textId="77777777" w:rsidR="002B5CD0" w:rsidRPr="004452CE" w:rsidRDefault="002B5CD0" w:rsidP="00122BB0">
            <w:pPr>
              <w:rPr>
                <w:sz w:val="24"/>
              </w:rPr>
            </w:pPr>
          </w:p>
        </w:tc>
        <w:tc>
          <w:tcPr>
            <w:tcW w:w="4094" w:type="dxa"/>
            <w:tcBorders>
              <w:top w:val="single" w:sz="4" w:space="0" w:color="auto"/>
              <w:left w:val="single" w:sz="4" w:space="0" w:color="auto"/>
              <w:bottom w:val="single" w:sz="4" w:space="0" w:color="auto"/>
              <w:right w:val="single" w:sz="4" w:space="0" w:color="auto"/>
            </w:tcBorders>
            <w:vAlign w:val="center"/>
          </w:tcPr>
          <w:p w14:paraId="65EC6C89" w14:textId="77777777" w:rsidR="002B5CD0" w:rsidRPr="004452CE" w:rsidRDefault="002B5CD0" w:rsidP="00122BB0">
            <w:pPr>
              <w:rPr>
                <w:sz w:val="36"/>
              </w:rPr>
            </w:pPr>
            <w:r w:rsidRPr="004452CE">
              <w:rPr>
                <w:sz w:val="36"/>
              </w:rPr>
              <w:t>4)</w:t>
            </w:r>
          </w:p>
          <w:p w14:paraId="3A0CB5BD" w14:textId="77777777" w:rsidR="002B5CD0" w:rsidRPr="004452CE" w:rsidRDefault="002B5CD0" w:rsidP="00122BB0">
            <w:pPr>
              <w:rPr>
                <w:sz w:val="24"/>
              </w:rPr>
            </w:pPr>
          </w:p>
          <w:p w14:paraId="14A4DD2B" w14:textId="77777777" w:rsidR="002B5CD0" w:rsidRPr="004452CE" w:rsidRDefault="002B5CD0" w:rsidP="00122BB0">
            <w:pPr>
              <w:rPr>
                <w:sz w:val="24"/>
              </w:rPr>
            </w:pPr>
            <w:r w:rsidRPr="004452CE">
              <w:rPr>
                <w:noProof/>
                <w:lang w:eastAsia="en-GB"/>
              </w:rPr>
              <mc:AlternateContent>
                <mc:Choice Requires="wps">
                  <w:drawing>
                    <wp:inline distT="0" distB="0" distL="0" distR="0" wp14:anchorId="2AC53B60" wp14:editId="6B83A20C">
                      <wp:extent cx="551180" cy="454025"/>
                      <wp:effectExtent l="0" t="0" r="20320" b="22225"/>
                      <wp:docPr id="364" name="Hexagon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4F9C3C02"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2AC53B60" id="Hexagon 364" o:spid="_x0000_s1041"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" adj="4448" fillcolor="black [3200]" strokecolor="black [1600]" strokeweight="2pt">
                      <v:path arrowok="t"/>
                      <v:textbox inset="1mm,1mm,1mm,1mm">
                        <w:txbxContent>
                          <w:p w14:paraId="4F9C3C02"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33EC8DD6" wp14:editId="150A1EBD">
                      <wp:extent cx="551180" cy="454025"/>
                      <wp:effectExtent l="0" t="0" r="20320" b="22225"/>
                      <wp:docPr id="365" name="Hexagon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7EFD87EF"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33EC8DD6" id="Hexagon 365" o:spid="_x0000_s1042"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" adj="4448" fillcolor="black [3200]" strokecolor="black [1600]" strokeweight="2pt">
                      <v:path arrowok="t"/>
                      <v:textbox inset="1mm,1mm,1mm,1mm">
                        <w:txbxContent>
                          <w:p w14:paraId="7EFD87EF"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404A03E3" wp14:editId="72840363">
                      <wp:extent cx="551180" cy="454025"/>
                      <wp:effectExtent l="0" t="0" r="20320" b="22225"/>
                      <wp:docPr id="366" name="Hexagon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5339A4EE"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404A03E3" id="Hexagon 366" o:spid="_x0000_s1043"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" adj="4448" fillcolor="black [3200]" strokecolor="black [1600]" strokeweight="2pt">
                      <v:path arrowok="t"/>
                      <v:textbox inset="1mm,1mm,1mm,1mm">
                        <w:txbxContent>
                          <w:p w14:paraId="5339A4EE" w14:textId="77777777" w:rsidR="00FB7028" w:rsidRPr="00DE67F2" w:rsidRDefault="00FB7028" w:rsidP="002B5CD0">
                            <w:pPr>
                              <w:jc w:val="center"/>
                              <w:rPr>
                                <w:sz w:val="20"/>
                              </w:rPr>
                            </w:pPr>
                            <w:r w:rsidRPr="00DE67F2">
                              <w:rPr>
                                <w:sz w:val="20"/>
                              </w:rPr>
                              <w:t>500</w:t>
                            </w:r>
                          </w:p>
                        </w:txbxContent>
                      </v:textbox>
                      <w10:anchorlock/>
                    </v:shape>
                  </w:pict>
                </mc:Fallback>
              </mc:AlternateContent>
            </w:r>
            <w:r w:rsidRPr="004452CE">
              <w:rPr>
                <w:sz w:val="24"/>
              </w:rPr>
              <w:t xml:space="preserve"> </w:t>
            </w:r>
            <w:r w:rsidRPr="004452CE">
              <w:rPr>
                <w:noProof/>
                <w:lang w:eastAsia="en-GB"/>
              </w:rPr>
              <mc:AlternateContent>
                <mc:Choice Requires="wps">
                  <w:drawing>
                    <wp:inline distT="0" distB="0" distL="0" distR="0" wp14:anchorId="4D82EAB2" wp14:editId="327280B6">
                      <wp:extent cx="551180" cy="454025"/>
                      <wp:effectExtent l="0" t="0" r="20320" b="22225"/>
                      <wp:docPr id="367" name="Hexagon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454025"/>
                              </a:xfrm>
                              <a:prstGeom prst="hexagon">
                                <a:avLst/>
                              </a:prstGeom>
                            </wps:spPr>
                            <wps:style>
                              <a:lnRef idx="2">
                                <a:schemeClr val="dk1">
                                  <a:shade val="50000"/>
                                </a:schemeClr>
                              </a:lnRef>
                              <a:fillRef idx="1">
                                <a:schemeClr val="dk1"/>
                              </a:fillRef>
                              <a:effectRef idx="0">
                                <a:schemeClr val="dk1"/>
                              </a:effectRef>
                              <a:fontRef idx="minor">
                                <a:schemeClr val="lt1"/>
                              </a:fontRef>
                            </wps:style>
                            <wps:txbx>
                              <w:txbxContent>
                                <w:p w14:paraId="735DDFDB" w14:textId="77777777" w:rsidR="00FB7028" w:rsidRPr="00DE67F2" w:rsidRDefault="00FB7028" w:rsidP="002B5CD0">
                                  <w:pPr>
                                    <w:jc w:val="center"/>
                                    <w:rPr>
                                      <w:sz w:val="20"/>
                                    </w:rPr>
                                  </w:pPr>
                                  <w:r w:rsidRPr="00DE67F2">
                                    <w:rPr>
                                      <w:sz w:val="20"/>
                                    </w:rPr>
                                    <w:t>500</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4D82EAB2" id="Hexagon 367" o:spid="_x0000_s1044" type="#_x0000_t9" style="width:43.4pt;height:3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" adj="4448" fillcolor="black [3200]" strokecolor="black [1600]" strokeweight="2pt">
                      <v:path arrowok="t"/>
                      <v:textbox inset="1mm,1mm,1mm,1mm">
                        <w:txbxContent>
                          <w:p w14:paraId="735DDFDB" w14:textId="77777777" w:rsidR="00FB7028" w:rsidRPr="00DE67F2" w:rsidRDefault="00FB7028" w:rsidP="002B5CD0">
                            <w:pPr>
                              <w:jc w:val="center"/>
                              <w:rPr>
                                <w:sz w:val="20"/>
                              </w:rPr>
                            </w:pPr>
                            <w:r w:rsidRPr="00DE67F2">
                              <w:rPr>
                                <w:sz w:val="20"/>
                              </w:rPr>
                              <w:t>500</w:t>
                            </w:r>
                          </w:p>
                        </w:txbxContent>
                      </v:textbox>
                      <w10:anchorlock/>
                    </v:shape>
                  </w:pict>
                </mc:Fallback>
              </mc:AlternateContent>
            </w:r>
          </w:p>
          <w:p w14:paraId="13C5755E" w14:textId="77777777" w:rsidR="002B5CD0" w:rsidRPr="004452CE" w:rsidRDefault="002B5CD0" w:rsidP="00122BB0">
            <w:pPr>
              <w:rPr>
                <w:sz w:val="24"/>
              </w:rPr>
            </w:pPr>
          </w:p>
        </w:tc>
      </w:tr>
    </w:tbl>
    <w:p w14:paraId="087592E7" w14:textId="77777777" w:rsidR="002B5CD0" w:rsidRPr="004452CE" w:rsidRDefault="002B5CD0" w:rsidP="002B5CD0">
      <w:pPr>
        <w:spacing w:before="120" w:after="120"/>
        <w:jc w:val="both"/>
        <w:rPr>
          <w:sz w:val="24"/>
        </w:rPr>
      </w:pPr>
    </w:p>
    <w:tbl>
      <w:tblPr>
        <w:tblStyle w:val="TableGrid"/>
        <w:tblW w:w="5000" w:type="pct"/>
        <w:tblLook w:val="04A0" w:firstRow="1" w:lastRow="0" w:firstColumn="1" w:lastColumn="0" w:noHBand="0" w:noVBand="1"/>
      </w:tblPr>
      <w:tblGrid>
        <w:gridCol w:w="9576"/>
      </w:tblGrid>
      <w:tr w:rsidR="002B5CD0" w:rsidRPr="004452CE" w14:paraId="5E60DAE6" w14:textId="77777777" w:rsidTr="00FB5860">
        <w:trPr>
          <w:trHeight w:val="639"/>
        </w:trPr>
        <w:tc>
          <w:tcPr>
            <w:tcW w:w="5000" w:type="pct"/>
            <w:tcBorders>
              <w:top w:val="single" w:sz="4" w:space="0" w:color="auto"/>
              <w:left w:val="single" w:sz="4" w:space="0" w:color="auto"/>
              <w:bottom w:val="single" w:sz="4" w:space="0" w:color="auto"/>
              <w:right w:val="single" w:sz="4" w:space="0" w:color="auto"/>
            </w:tcBorders>
            <w:vAlign w:val="center"/>
            <w:hideMark/>
          </w:tcPr>
          <w:p w14:paraId="21914DC2" w14:textId="77777777" w:rsidR="002B5CD0" w:rsidRPr="004452CE" w:rsidRDefault="002B5CD0" w:rsidP="00C57273">
            <w:pPr>
              <w:rPr>
                <w:sz w:val="24"/>
              </w:rPr>
            </w:pPr>
            <w:r w:rsidRPr="004452CE">
              <w:rPr>
                <w:sz w:val="24"/>
              </w:rPr>
              <w:t xml:space="preserve">17   How many differences </w:t>
            </w:r>
            <w:r w:rsidR="00C57273" w:rsidRPr="004452CE">
              <w:rPr>
                <w:sz w:val="24"/>
              </w:rPr>
              <w:t xml:space="preserve">can you spot </w:t>
            </w:r>
            <w:r w:rsidRPr="004452CE">
              <w:rPr>
                <w:sz w:val="24"/>
              </w:rPr>
              <w:t xml:space="preserve">between the two </w:t>
            </w:r>
            <w:r w:rsidR="00C57273" w:rsidRPr="004452CE">
              <w:rPr>
                <w:sz w:val="24"/>
              </w:rPr>
              <w:t xml:space="preserve">pictures </w:t>
            </w:r>
            <w:r w:rsidR="00DD6192" w:rsidRPr="004452CE">
              <w:rPr>
                <w:sz w:val="24"/>
              </w:rPr>
              <w:t>(time limit: 5 min</w:t>
            </w:r>
            <w:r w:rsidR="00FB5860" w:rsidRPr="004452CE">
              <w:rPr>
                <w:sz w:val="24"/>
              </w:rPr>
              <w:t>utes</w:t>
            </w:r>
            <w:r w:rsidR="00DD6192" w:rsidRPr="004452CE">
              <w:rPr>
                <w:sz w:val="24"/>
              </w:rPr>
              <w:t>)</w:t>
            </w:r>
            <w:r w:rsidRPr="004452CE">
              <w:rPr>
                <w:sz w:val="24"/>
              </w:rPr>
              <w:t>?</w:t>
            </w:r>
          </w:p>
        </w:tc>
      </w:tr>
      <w:tr w:rsidR="002B5CD0" w:rsidRPr="004452CE" w14:paraId="4568E7AB" w14:textId="77777777" w:rsidTr="00FB5860">
        <w:tc>
          <w:tcPr>
            <w:tcW w:w="5000" w:type="pct"/>
            <w:tcBorders>
              <w:top w:val="single" w:sz="4" w:space="0" w:color="auto"/>
              <w:left w:val="single" w:sz="4" w:space="0" w:color="auto"/>
              <w:bottom w:val="single" w:sz="4" w:space="0" w:color="auto"/>
              <w:right w:val="single" w:sz="4" w:space="0" w:color="auto"/>
            </w:tcBorders>
            <w:hideMark/>
          </w:tcPr>
          <w:p w14:paraId="44BA9813" w14:textId="77777777" w:rsidR="002B5CD0" w:rsidRPr="004452CE" w:rsidRDefault="002B5CD0" w:rsidP="00122BB0">
            <w:pPr>
              <w:jc w:val="center"/>
            </w:pPr>
            <w:r w:rsidRPr="004452CE">
              <w:rPr>
                <w:noProof/>
                <w:lang w:eastAsia="en-GB"/>
              </w:rPr>
              <w:drawing>
                <wp:inline distT="0" distB="0" distL="0" distR="0" wp14:anchorId="6DC09BFC" wp14:editId="112CF289">
                  <wp:extent cx="4710602" cy="3291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0602" cy="3291840"/>
                          </a:xfrm>
                          <a:prstGeom prst="rect">
                            <a:avLst/>
                          </a:prstGeom>
                          <a:noFill/>
                          <a:ln>
                            <a:noFill/>
                          </a:ln>
                        </pic:spPr>
                      </pic:pic>
                    </a:graphicData>
                  </a:graphic>
                </wp:inline>
              </w:drawing>
            </w:r>
          </w:p>
        </w:tc>
      </w:tr>
      <w:tr w:rsidR="002B5CD0" w:rsidRPr="006869FB" w14:paraId="7AFE2C88" w14:textId="77777777" w:rsidTr="00FB5860">
        <w:tc>
          <w:tcPr>
            <w:tcW w:w="5000" w:type="pct"/>
            <w:tcBorders>
              <w:top w:val="single" w:sz="4" w:space="0" w:color="auto"/>
              <w:left w:val="single" w:sz="4" w:space="0" w:color="auto"/>
              <w:bottom w:val="single" w:sz="4" w:space="0" w:color="auto"/>
              <w:right w:val="single" w:sz="4" w:space="0" w:color="auto"/>
            </w:tcBorders>
            <w:hideMark/>
          </w:tcPr>
          <w:p w14:paraId="648C71FF" w14:textId="77777777" w:rsidR="002B5CD0" w:rsidRPr="006869FB" w:rsidRDefault="002B5CD0" w:rsidP="00122BB0">
            <w:pPr>
              <w:jc w:val="center"/>
            </w:pPr>
            <w:r w:rsidRPr="004452CE">
              <w:br/>
            </w:r>
            <w:r w:rsidRPr="004452CE">
              <w:rPr>
                <w:noProof/>
                <w:lang w:eastAsia="en-GB"/>
              </w:rPr>
              <w:drawing>
                <wp:inline distT="0" distB="0" distL="0" distR="0" wp14:anchorId="0461191C" wp14:editId="1C0D0883">
                  <wp:extent cx="4727106" cy="3291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7106" cy="3291840"/>
                          </a:xfrm>
                          <a:prstGeom prst="rect">
                            <a:avLst/>
                          </a:prstGeom>
                          <a:noFill/>
                          <a:ln>
                            <a:noFill/>
                          </a:ln>
                        </pic:spPr>
                      </pic:pic>
                    </a:graphicData>
                  </a:graphic>
                </wp:inline>
              </w:drawing>
            </w:r>
          </w:p>
        </w:tc>
      </w:tr>
    </w:tbl>
    <w:p w14:paraId="786BE7C2" w14:textId="2FB7BAEC" w:rsidR="00526FF7" w:rsidRPr="002012CB" w:rsidRDefault="00301976" w:rsidP="008C73EB">
      <w:pPr>
        <w:spacing w:before="120" w:after="120"/>
        <w:jc w:val="both"/>
        <w:rPr>
          <w:sz w:val="20"/>
          <w:szCs w:val="24"/>
        </w:rPr>
      </w:pPr>
      <w:r w:rsidRPr="002012CB">
        <w:rPr>
          <w:sz w:val="20"/>
          <w:szCs w:val="24"/>
        </w:rPr>
        <w:t xml:space="preserve">Note: </w:t>
      </w:r>
      <w:r w:rsidR="00794566" w:rsidRPr="002012CB">
        <w:rPr>
          <w:sz w:val="20"/>
          <w:szCs w:val="24"/>
        </w:rPr>
        <w:t>Figures</w:t>
      </w:r>
      <w:r w:rsidRPr="002012CB">
        <w:rPr>
          <w:sz w:val="20"/>
          <w:szCs w:val="24"/>
        </w:rPr>
        <w:t xml:space="preserve"> in boxes 15 to 17 above were</w:t>
      </w:r>
      <w:r w:rsidR="00794566" w:rsidRPr="002012CB">
        <w:rPr>
          <w:sz w:val="20"/>
          <w:szCs w:val="24"/>
        </w:rPr>
        <w:t xml:space="preserve"> </w:t>
      </w:r>
      <w:r w:rsidRPr="002012CB">
        <w:rPr>
          <w:sz w:val="20"/>
          <w:szCs w:val="24"/>
        </w:rPr>
        <w:t xml:space="preserve">adapted from the protocol used in </w:t>
      </w:r>
      <w:proofErr w:type="spellStart"/>
      <w:r w:rsidR="008C73EB" w:rsidRPr="002012CB">
        <w:rPr>
          <w:sz w:val="20"/>
          <w:szCs w:val="24"/>
        </w:rPr>
        <w:t>Bulte</w:t>
      </w:r>
      <w:proofErr w:type="spellEnd"/>
      <w:r w:rsidR="008C73EB" w:rsidRPr="002012CB">
        <w:rPr>
          <w:sz w:val="20"/>
          <w:szCs w:val="24"/>
        </w:rPr>
        <w:t xml:space="preserve">, E. Kontoleon, A. List, J. Turley, T., &amp; </w:t>
      </w:r>
      <w:proofErr w:type="spellStart"/>
      <w:r w:rsidR="008C73EB" w:rsidRPr="002012CB">
        <w:rPr>
          <w:sz w:val="20"/>
          <w:szCs w:val="24"/>
        </w:rPr>
        <w:t>Voors</w:t>
      </w:r>
      <w:proofErr w:type="spellEnd"/>
      <w:r w:rsidR="008C73EB" w:rsidRPr="002012CB">
        <w:rPr>
          <w:sz w:val="20"/>
          <w:szCs w:val="24"/>
        </w:rPr>
        <w:t xml:space="preserve">, M. (2017). From personalized exchange towards anonymous trade: A field experiment on the workings of the invisible hand. </w:t>
      </w:r>
      <w:r w:rsidR="008C73EB" w:rsidRPr="002012CB">
        <w:rPr>
          <w:i/>
          <w:sz w:val="20"/>
          <w:szCs w:val="24"/>
        </w:rPr>
        <w:t xml:space="preserve">Journal of Economic </w:t>
      </w:r>
      <w:proofErr w:type="spellStart"/>
      <w:r w:rsidR="008C73EB" w:rsidRPr="002012CB">
        <w:rPr>
          <w:i/>
          <w:sz w:val="20"/>
          <w:szCs w:val="24"/>
        </w:rPr>
        <w:t>Behavior</w:t>
      </w:r>
      <w:proofErr w:type="spellEnd"/>
      <w:r w:rsidR="008C73EB" w:rsidRPr="002012CB">
        <w:rPr>
          <w:i/>
          <w:sz w:val="20"/>
          <w:szCs w:val="24"/>
        </w:rPr>
        <w:t xml:space="preserve"> &amp; Organization</w:t>
      </w:r>
      <w:r w:rsidR="008C73EB" w:rsidRPr="002012CB">
        <w:rPr>
          <w:sz w:val="20"/>
          <w:szCs w:val="24"/>
        </w:rPr>
        <w:t>, 133, 313-330</w:t>
      </w:r>
      <w:r w:rsidRPr="002012CB">
        <w:rPr>
          <w:sz w:val="20"/>
          <w:szCs w:val="24"/>
        </w:rPr>
        <w:t>.</w:t>
      </w:r>
    </w:p>
    <w:sectPr w:rsidR="00526FF7" w:rsidRPr="002012CB">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36A79" w14:textId="77777777" w:rsidR="002127B0" w:rsidRDefault="002127B0" w:rsidP="00B4749E">
      <w:pPr>
        <w:spacing w:after="0" w:line="240" w:lineRule="auto"/>
      </w:pPr>
      <w:r>
        <w:separator/>
      </w:r>
    </w:p>
  </w:endnote>
  <w:endnote w:type="continuationSeparator" w:id="0">
    <w:p w14:paraId="001D1B96" w14:textId="77777777" w:rsidR="002127B0" w:rsidRDefault="002127B0" w:rsidP="00B47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8179826"/>
      <w:docPartObj>
        <w:docPartGallery w:val="Page Numbers (Bottom of Page)"/>
        <w:docPartUnique/>
      </w:docPartObj>
    </w:sdtPr>
    <w:sdtEndPr>
      <w:rPr>
        <w:noProof/>
      </w:rPr>
    </w:sdtEndPr>
    <w:sdtContent>
      <w:p w14:paraId="75E26142" w14:textId="6523D5A2" w:rsidR="00FB7028" w:rsidRDefault="00FB7028">
        <w:pPr>
          <w:pStyle w:val="Footer"/>
          <w:jc w:val="center"/>
        </w:pPr>
        <w:r>
          <w:fldChar w:fldCharType="begin"/>
        </w:r>
        <w:r>
          <w:instrText xml:space="preserve"> PAGE   \* MERGEFORMAT </w:instrText>
        </w:r>
        <w:r>
          <w:fldChar w:fldCharType="separate"/>
        </w:r>
        <w:r w:rsidR="003D2380">
          <w:rPr>
            <w:noProof/>
          </w:rPr>
          <w:t>7</w:t>
        </w:r>
        <w:r>
          <w:rPr>
            <w:noProof/>
          </w:rPr>
          <w:fldChar w:fldCharType="end"/>
        </w:r>
      </w:p>
    </w:sdtContent>
  </w:sdt>
  <w:p w14:paraId="08BA295A" w14:textId="77777777" w:rsidR="00FB7028" w:rsidRDefault="00FB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10653" w14:textId="77777777" w:rsidR="002127B0" w:rsidRDefault="002127B0" w:rsidP="00B4749E">
      <w:pPr>
        <w:spacing w:after="0" w:line="240" w:lineRule="auto"/>
      </w:pPr>
      <w:r>
        <w:separator/>
      </w:r>
    </w:p>
  </w:footnote>
  <w:footnote w:type="continuationSeparator" w:id="0">
    <w:p w14:paraId="36F8EE55" w14:textId="77777777" w:rsidR="002127B0" w:rsidRDefault="002127B0" w:rsidP="00B47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Look w:val="04A0" w:firstRow="1" w:lastRow="0" w:firstColumn="1" w:lastColumn="0" w:noHBand="0" w:noVBand="1"/>
    </w:tblPr>
    <w:tblGrid>
      <w:gridCol w:w="8522"/>
    </w:tblGrid>
    <w:tr w:rsidR="00FB7028" w14:paraId="5423F799" w14:textId="77777777" w:rsidTr="00122BB0">
      <w:tc>
        <w:tcPr>
          <w:tcW w:w="5000" w:type="pct"/>
          <w:tcBorders>
            <w:top w:val="nil"/>
            <w:left w:val="nil"/>
            <w:bottom w:val="nil"/>
            <w:right w:val="nil"/>
          </w:tcBorders>
          <w:shd w:val="clear" w:color="auto" w:fill="A6A6A6" w:themeFill="background1" w:themeFillShade="A6"/>
        </w:tcPr>
        <w:p w14:paraId="35C4A613" w14:textId="77777777" w:rsidR="00FB7028" w:rsidRPr="00BD67A9" w:rsidRDefault="00FB7028" w:rsidP="00122BB0">
          <w:pPr>
            <w:pStyle w:val="Header"/>
            <w:spacing w:before="240" w:after="240" w:line="276" w:lineRule="auto"/>
            <w:jc w:val="center"/>
            <w:rPr>
              <w:b/>
            </w:rPr>
          </w:pPr>
          <w:r w:rsidRPr="00BD67A9">
            <w:rPr>
              <w:rFonts w:hint="eastAsia"/>
              <w:b/>
              <w:sz w:val="24"/>
            </w:rPr>
            <w:t>Information Sheet</w:t>
          </w:r>
        </w:p>
      </w:tc>
    </w:tr>
  </w:tbl>
  <w:p w14:paraId="02DE9A7A" w14:textId="77777777" w:rsidR="00FB7028" w:rsidRDefault="00FB7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17694" w14:textId="77777777" w:rsidR="00FB7028" w:rsidRDefault="00FB70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Look w:val="04A0" w:firstRow="1" w:lastRow="0" w:firstColumn="1" w:lastColumn="0" w:noHBand="0" w:noVBand="1"/>
    </w:tblPr>
    <w:tblGrid>
      <w:gridCol w:w="8522"/>
    </w:tblGrid>
    <w:tr w:rsidR="00FB7028" w14:paraId="0534E478" w14:textId="77777777" w:rsidTr="00B74F60">
      <w:tc>
        <w:tcPr>
          <w:tcW w:w="5000" w:type="pct"/>
          <w:tcBorders>
            <w:top w:val="nil"/>
            <w:left w:val="nil"/>
            <w:bottom w:val="nil"/>
            <w:right w:val="nil"/>
          </w:tcBorders>
          <w:shd w:val="clear" w:color="auto" w:fill="D9D9D9" w:themeFill="background1" w:themeFillShade="D9"/>
        </w:tcPr>
        <w:p w14:paraId="7516C29D" w14:textId="77777777" w:rsidR="00FB7028" w:rsidRPr="00001CAD" w:rsidRDefault="00FB7028" w:rsidP="00122BB0">
          <w:pPr>
            <w:pStyle w:val="Header"/>
            <w:spacing w:before="240" w:after="240" w:line="276" w:lineRule="auto"/>
            <w:jc w:val="center"/>
            <w:rPr>
              <w:b/>
            </w:rPr>
          </w:pPr>
          <w:r>
            <w:rPr>
              <w:b/>
              <w:sz w:val="24"/>
            </w:rPr>
            <w:t>Decision</w:t>
          </w:r>
          <w:r w:rsidRPr="00BD67A9">
            <w:rPr>
              <w:rFonts w:hint="eastAsia"/>
              <w:b/>
              <w:sz w:val="24"/>
            </w:rPr>
            <w:t xml:space="preserve"> Sheet</w:t>
          </w:r>
        </w:p>
      </w:tc>
    </w:tr>
  </w:tbl>
  <w:p w14:paraId="592D8491" w14:textId="77777777" w:rsidR="00FB7028" w:rsidRDefault="00FB70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305D2" w14:textId="77777777" w:rsidR="00FB7028" w:rsidRDefault="00FB70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A7A71"/>
    <w:multiLevelType w:val="hybridMultilevel"/>
    <w:tmpl w:val="AB06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20187"/>
    <w:multiLevelType w:val="hybridMultilevel"/>
    <w:tmpl w:val="AE22B9DE"/>
    <w:lvl w:ilvl="0" w:tplc="D2C44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NE.Ref{0303DC15-1953-4C0F-9573-117D14C9278C}" w:val=" ADDIN NE.Ref.{0303DC15-1953-4C0F-9573-117D14C9278C}&lt;Citation&gt;&lt;Group&gt;&lt;References&gt;&lt;Item&gt;&lt;ID&gt;522&lt;/ID&gt;&lt;UID&gt;{69B41E6D-00E1-40B6-B984-01D09AD54CD3}&lt;/UID&gt;&lt;Title&gt;A revealed preference approach to estimating supply curves for ecosystem services: Use of auctions to set payments for soil erosion control in Indonesia&lt;/Title&gt;&lt;Template&gt;Journal Article&lt;/Template&gt;&lt;Star&gt;0&lt;/Star&gt;&lt;Tag&gt;0&lt;/Tag&gt;&lt;Author&gt;Jack, B Kelsey; Leimona, Beria; Ferraro, Paul J&lt;/Author&gt;&lt;Year&gt;2009&lt;/Year&gt;&lt;Details&gt;&lt;_accessed&gt;61059510&lt;/_accessed&gt;&lt;_created&gt;61059510&lt;/_created&gt;&lt;_date&gt;2009-04-01&lt;/_date&gt;&lt;_date_display&gt;2009_x000d__x000a_2009/04/01&lt;/_date_display&gt;&lt;_doi&gt;10.1111/j.1523-1739.2008.01086.x&lt;/_doi&gt;&lt;_isbn&gt;1523-1739&lt;/_isbn&gt;&lt;_issue&gt;2&lt;/_issue&gt;&lt;_journal&gt;Conservation Biology&lt;/_journal&gt;&lt;_keywords&gt;conservation auction; conservation planning; payments for ecosystem services; poverty alleviation; program design; revealed preferences; supply curves; curvas de suministro; diseño de programa; disminución de pobreza; pagos por servicios del ecosistema; planificación de la conservación; preferencias reveladas; subasta de conservación&lt;/_keywords&gt;&lt;_modified&gt;61059511&lt;/_modified&gt;&lt;_ori_publication&gt;Blackwell Publishing Inc&lt;/_ori_publication&gt;&lt;_pages&gt;359-367&lt;/_pages&gt;&lt;_url&gt;http://dx.doi.org/10.1111/j.1523-1739.2008.01086.x&lt;/_url&gt;&lt;_volume&gt;23&lt;/_volume&gt;&lt;/Details&gt;&lt;Extra&gt;&lt;DBUID&gt;{EDEA4BC4-0457-43F1-8F42-A2410C0142AC}&lt;/DBUID&gt;&lt;/Extra&gt;&lt;/Item&gt;&lt;/References&gt;&lt;/Group&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Citation&gt;_x000a_"/>
    <w:docVar w:name="NE.Ref{06AA2A89-E42D-4FA6-AEB0-2F2126511251}" w:val=" ADDIN NE.Ref.{06AA2A89-E42D-4FA6-AEB0-2F2126511251}&lt;Citation&gt;&lt;Group&gt;&lt;References&gt;&lt;Item&gt;&lt;ID&gt;526&lt;/ID&gt;&lt;UID&gt;{47E9F3F7-A94D-47CF-B937-22CEC311DE65}&lt;/UID&gt;&lt;Title&gt;Auctioning conservation contracts: A theoretical analysis and an application&lt;/Title&gt;&lt;Template&gt;Journal Article&lt;/Template&gt;&lt;Star&gt;0&lt;/Star&gt;&lt;Tag&gt;0&lt;/Tag&gt;&lt;Author&gt;Latacz-Lohmann, Uwe; Van der Hamsvoort, Carel&lt;/Author&gt;&lt;Year&gt;1997&lt;/Year&gt;&lt;Details&gt;&lt;_accessed&gt;61062582&lt;/_accessed&gt;&lt;_alternate_title&gt;American Journal of Agricultural Economics&lt;/_alternate_title&gt;&lt;_created&gt;61062582&lt;/_created&gt;&lt;_date&gt;1997-01-01&lt;/_date&gt;&lt;_date_display&gt;1997&lt;/_date_display&gt;&lt;_isbn&gt;00029092, 14678276&lt;/_isbn&gt;&lt;_issue&gt;2&lt;/_issue&gt;&lt;_journal&gt;American Journal of Agricultural Economics&lt;/_journal&gt;&lt;_modified&gt;61062582&lt;/_modified&gt;&lt;_ori_publication&gt;[Agricultural &amp;amp; Applied Economics Association, Oxford University Press]&lt;/_ori_publication&gt;&lt;_pages&gt;407-418&lt;/_pages&gt;&lt;_url&gt;http://www.jstor.org/stable/1244139&lt;/_url&gt;&lt;_volume&gt;79&lt;/_volume&gt;&lt;/Details&gt;&lt;Extra&gt;&lt;DBUID&gt;{EDEA4BC4-0457-43F1-8F42-A2410C0142AC}&lt;/DBUID&gt;&lt;/Extra&gt;&lt;/Item&gt;&lt;/References&gt;&lt;/Group&gt;&lt;/Citation&gt;_x000a_"/>
    <w:docVar w:name="NE.Ref{078597A0-BAE6-4F0D-926F-3B07845CC25B}" w:val=" ADDIN NE.Ref.{078597A0-BAE6-4F0D-926F-3B07845CC25B}&lt;Citation&gt;&lt;Group&gt;&lt;References&gt;&lt;Item&gt;&lt;ID&gt;462&lt;/ID&gt;&lt;UID&gt;{446B4583-AFD7-4CA5-B2A3-18CBAC2F8283}&lt;/UID&gt;&lt;Title&gt;Information and auction performance: A laboratory study of conservation auctions for spatially contiguous land management&lt;/Title&gt;&lt;Template&gt;Journal Article&lt;/Template&gt;&lt;Star&gt;0&lt;/Star&gt;&lt;Tag&gt;0&lt;/Tag&gt;&lt;Author&gt;Banerjee, Simanti; Kwasnica, Anthony M; Shortle, James S&lt;/Author&gt;&lt;Year&gt;2014&lt;/Year&gt;&lt;Details&gt;&lt;_accessed&gt;60701134&lt;/_accessed&gt;&lt;_alternate_title&gt;Environmental and Resource Economics&lt;/_alternate_title&gt;&lt;_created&gt;60701134&lt;/_created&gt;&lt;_date&gt;2014-01-01&lt;/_date&gt;&lt;_date_display&gt;2014&lt;/_date_display&gt;&lt;_doi&gt;10.1007/s10640-014-9798-4&lt;/_doi&gt;&lt;_isbn&gt;0924-6460&lt;/_isbn&gt;&lt;_journal&gt;Environmental and Resource Economics&lt;/_journal&gt;&lt;_keywords&gt;Conservation auctions; Ecosystem services; Information; Lab experiments; Spatial contiguity&lt;/_keywords&gt;&lt;_modified&gt;60701135&lt;/_modified&gt;&lt;_ori_publication&gt;Springer Netherlands&lt;/_ori_publication&gt;&lt;_pages&gt;1-23&lt;/_pages&gt;&lt;_url&gt;http://dx.doi.org/10.1007/s10640-014-9798-4&lt;/_url&gt;&lt;/Details&gt;&lt;Extra&gt;&lt;DBUID&gt;{EDEA4BC4-0457-43F1-8F42-A2410C0142AC}&lt;/DBUID&gt;&lt;/Extra&gt;&lt;/Item&gt;&lt;/References&gt;&lt;/Group&gt;&lt;Group&gt;&lt;References&gt;&lt;Item&gt;&lt;ID&gt;463&lt;/ID&gt;&lt;UID&gt;{ADF5762E-31CB-452B-B99C-6E50B6A27054}&lt;/UID&gt;&lt;Title&gt;Adapting auctions for the provision of ecosystem services at the landscape scale&lt;/Title&gt;&lt;Template&gt;Journal Article&lt;/Template&gt;&lt;Star&gt;0&lt;/Star&gt;&lt;Tag&gt;0&lt;/Tag&gt;&lt;Author&gt;Reeson, Andrew F; Rodriguez, Luis C; Whitten, Stuart M; Williams, Kristen; Nolles, Karel; Windle, Jill; Rolfe, John&lt;/Author&gt;&lt;Year&gt;2011&lt;/Year&gt;&lt;Details&gt;&lt;_accessed&gt;60701138&lt;/_accessed&gt;&lt;_alternate_title&gt;Ecological EconomicsSpecial Section - Governing the Commons: Learning from Field and Laboratory Experiments&lt;/_alternate_title&gt;&lt;_created&gt;60701138&lt;/_created&gt;&lt;_date&gt;2011-07-15&lt;/_date&gt;&lt;_date_display&gt;2011/7/15/&lt;/_date_display&gt;&lt;_doi&gt;10.1016/j.ecolecon.2011.03.022&lt;/_doi&gt;&lt;_isbn&gt;0921-8009&lt;/_isbn&gt;&lt;_issue&gt;9&lt;/_issue&gt;&lt;_journal&gt;Ecological Economics&lt;/_journal&gt;&lt;_keywords&gt;Biodiversity conservation; Auction; Competitive tender; Experimental economics; Ecosystem services; Market-based instrument&lt;/_keywords&gt;&lt;_modified&gt;60701138&lt;/_modified&gt;&lt;_pages&gt;1621-1627&lt;/_pages&gt;&lt;_url&gt;http://www.sciencedirect.com/science/article/pii/S0921800911001315&lt;/_url&gt;&lt;_volume&gt;70&lt;/_volume&gt;&lt;/Details&gt;&lt;Extra&gt;&lt;DBUID&gt;{EDEA4BC4-0457-43F1-8F42-A2410C0142AC}&lt;/DBUID&gt;&lt;/Extra&gt;&lt;/Item&gt;&lt;/References&gt;&lt;/Group&gt;&lt;/Citation&gt;_x000a_"/>
    <w:docVar w:name="NE.Ref{07B69B80-F64A-4A7D-A8CA-3BE2A9107256}" w:val=" ADDIN NE.Ref.{07B69B80-F64A-4A7D-A8CA-3BE2A9107256}&lt;Citation&gt;&lt;Group&gt;&lt;References&gt;&lt;Item&gt;&lt;ID&gt;420&lt;/ID&gt;&lt;UID&gt;{488881D8-E648-4768-884F-BEC3A44E344C}&lt;/UID&gt;&lt;Title&gt;Payments for environmental services: Some nuts and bolts&lt;/Title&gt;&lt;Template&gt;Book&lt;/Template&gt;&lt;Star&gt;0&lt;/Star&gt;&lt;Tag&gt;0&lt;/Tag&gt;&lt;Author&gt;Wunder, Sven&lt;/Author&gt;&lt;Year&gt;2005&lt;/Year&gt;&lt;Details&gt;&lt;_accessed&gt;60617004&lt;/_accessed&gt;&lt;_created&gt;60612432&lt;/_created&gt;&lt;_modified&gt;60617004&lt;/_modified&gt;&lt;_place_published&gt;Jakarta, Indonesia&lt;/_place_published&gt;&lt;_publisher&gt;Center for International Forestry Research (CIFOR)&lt;/_publisher&gt;&lt;/Details&gt;&lt;Extra&gt;&lt;DBUID&gt;{EDEA4BC4-0457-43F1-8F42-A2410C0142AC}&lt;/DBUID&gt;&lt;/Extra&gt;&lt;/Item&gt;&lt;/References&gt;&lt;/Group&gt;&lt;Group&gt;&lt;References&gt;&lt;Item&gt;&lt;ID&gt;383&lt;/ID&gt;&lt;UID&gt;{2C03C44F-C7AA-4A69-B80A-53FF89CEEC55}&lt;/UID&gt;&lt;Title&gt;Designing payments for environmental services in theory and practice: An overview of the issues&lt;/Title&gt;&lt;Template&gt;Journal Article&lt;/Template&gt;&lt;Star&gt;0&lt;/Star&gt;&lt;Tag&gt;0&lt;/Tag&gt;&lt;Author&gt;Engel, Stefanie; Pagiola, Stefano; Wunder, Sven&lt;/Author&gt;&lt;Year&gt;2008&lt;/Year&gt;&lt;Details&gt;&lt;_accessed&gt;60612445&lt;/_accessed&gt;&lt;_alternate_title&gt;Ecological EconomicsPayments for Environmental Services in Developing and Developed Countries&lt;/_alternate_title&gt;&lt;_created&gt;60612199&lt;/_created&gt;&lt;_date&gt;2008-05-01&lt;/_date&gt;&lt;_date_display&gt;2008/5/1/&lt;/_date_display&gt;&lt;_doi&gt;10.1016/j.ecolecon.2008.03.011&lt;/_doi&gt;&lt;_isbn&gt;0921-8009&lt;/_isbn&gt;&lt;_issue&gt;4&lt;/_issue&gt;&lt;_journal&gt;Ecological Economics&lt;/_journal&gt;&lt;_keywords&gt;Payments for environmental services; Incentive mechanisms; Conservation; Ecosystem services&lt;/_keywords&gt;&lt;_modified&gt;60612199&lt;/_modified&gt;&lt;_pages&gt;663-674&lt;/_pages&gt;&lt;_url&gt;http://www.sciencedirect.com/science/article/pii/S0921800908001420&lt;/_url&gt;&lt;_volume&gt;65&lt;/_volume&gt;&lt;/Details&gt;&lt;Extra&gt;&lt;DBUID&gt;{EDEA4BC4-0457-43F1-8F42-A2410C0142AC}&lt;/DBUID&gt;&lt;/Extra&gt;&lt;/Item&gt;&lt;/References&gt;&lt;/Group&gt;&lt;/Citation&gt;_x000a_"/>
    <w:docVar w:name="NE.Ref{07B7EDCA-F001-4D9F-B4F5-BD3F6E2D9D5C}" w:val=" ADDIN NE.Ref.{07B7EDCA-F001-4D9F-B4F5-BD3F6E2D9D5C}&lt;Citation&gt;&lt;Group&gt;&lt;References&gt;&lt;Item&gt;&lt;ID&gt;497&lt;/ID&gt;&lt;UID&gt;{80ECE8FB-6832-4347-B4F2-69BBDB7DEE5E}&lt;/UID&gt;&lt;Title&gt;Ecological compensation for natural resource utilisation in China&lt;/Title&gt;&lt;Template&gt;Journal Article&lt;/Template&gt;&lt;Star&gt;0&lt;/Star&gt;&lt;Tag&gt;0&lt;/Tag&gt;&lt;Author&gt;Chang, I-Shin; Wu, Jing; Yang, Yanxia; Shi, Mingmin; Li, Xiaochun&lt;/Author&gt;&lt;Year&gt;2014&lt;/Year&gt;&lt;Details&gt;&lt;_accessed&gt;60984796&lt;/_accessed&gt;&lt;_created&gt;60984796&lt;/_created&gt;&lt;_issue&gt;2&lt;/_issue&gt;&lt;_journal&gt;Journal of Environmental Planning and Management&lt;/_journal&gt;&lt;_modified&gt;60984796&lt;/_modified&gt;&lt;_pages&gt;273-296&lt;/_pages&gt;&lt;_volume&gt;57&lt;/_volume&gt;&lt;/Details&gt;&lt;Extra&gt;&lt;DBUID&gt;{EDEA4BC4-0457-43F1-8F42-A2410C0142AC}&lt;/DBUID&gt;&lt;/Extra&gt;&lt;/Item&gt;&lt;/References&gt;&lt;/Group&gt;&lt;Group&gt;&lt;References&gt;&lt;Item&gt;&lt;ID&gt;208&lt;/ID&gt;&lt;UID&gt;{BBAB41A6-F06E-4540-90CA-D4B4E09B380F}&lt;/UID&gt;&lt;Title&gt;Policies and programmes to make decentralization effective: A case study from China&lt;/Title&gt;&lt;Template&gt;Book Section&lt;/Template&gt;&lt;Star&gt;0&lt;/Star&gt;&lt;Tag&gt;0&lt;/Tag&gt;&lt;Author&gt;Liu, Dacheng&lt;/Author&gt;&lt;Year&gt;2008&lt;/Year&gt;&lt;Details&gt;&lt;_accessed&gt;60311098&lt;/_accessed&gt;&lt;_created&gt;60311098&lt;/_created&gt;&lt;_modified&gt;60311103&lt;/_modified&gt;&lt;_place_published&gt;London&lt;/_place_published&gt;&lt;_publisher&gt;Earthscan&lt;/_publisher&gt;&lt;_secondary_author&gt;Colfer, Carol J Pierce; Dahal, Ganga Ram; Capistrano, Doris&lt;/_secondary_author&gt;&lt;_secondary_title&gt;Lessons from forest decentralization: Money, justice and the quest for good governance in Asia-Pacific&lt;/_secondary_title&gt;&lt;/Details&gt;&lt;Extra&gt;&lt;DBUID&gt;{EDEA4BC4-0457-43F1-8F42-A2410C0142AC}&lt;/DBUID&gt;&lt;/Extra&gt;&lt;/Item&gt;&lt;/References&gt;&lt;/Group&gt;&lt;/Citation&gt;_x000a_"/>
    <w:docVar w:name="NE.Ref{08190BCB-610A-4EE4-AE61-31E7CE1401D7}" w:val=" ADDIN NE.Ref.{08190BCB-610A-4EE4-AE61-31E7CE1401D7}&lt;Citation&gt;&lt;Group&gt;&lt;References&gt;&lt;Item&gt;&lt;ID&gt;459&lt;/ID&gt;&lt;UID&gt;{BC29879B-9D36-49E9-BB0E-7566E0C07B70}&lt;/UID&gt;&lt;Title&gt;Spatial incentives to coordinate contiguous habitat&lt;/Title&gt;&lt;Template&gt;Journal Article&lt;/Template&gt;&lt;Star&gt;0&lt;/Star&gt;&lt;Tag&gt;0&lt;/Tag&gt;&lt;Author&gt;Parkhurst, Gregory M; Shogren, Jason F&lt;/Author&gt;&lt;Year&gt;2007&lt;/Year&gt;&lt;Details&gt;&lt;_accessed&gt;60701131&lt;/_accessed&gt;&lt;_alternate_title&gt;Ecological EconomicsSpecial Section - Ecosystem Services and Agriculture Ecosystem Services and Agriculture&lt;/_alternate_title&gt;&lt;_created&gt;60701130&lt;/_created&gt;&lt;_date&gt;2007-12-15&lt;/_date&gt;&lt;_date_display&gt;2007/12/15/&lt;/_date_display&gt;&lt;_doi&gt;10.1016/j.ecolecon.2007.07.009&lt;/_doi&gt;&lt;_isbn&gt;0921-8009&lt;/_isbn&gt;&lt;_issue&gt;2&lt;/_issue&gt;&lt;_journal&gt;Ecological Economics&lt;/_journal&gt;&lt;_keywords&gt;Ecosystem services&lt;/_keywords&gt;&lt;_modified&gt;60701130&lt;/_modified&gt;&lt;_pages&gt;344-355&lt;/_pages&gt;&lt;_url&gt;http://www.sciencedirect.com/science/article/pii/S0921800907004016&lt;/_url&gt;&lt;_volume&gt;64&lt;/_volume&gt;&lt;/Details&gt;&lt;Extra&gt;&lt;DBUID&gt;{EDEA4BC4-0457-43F1-8F42-A2410C0142AC}&lt;/DBUID&gt;&lt;/Extra&gt;&lt;/Item&gt;&lt;/References&gt;&lt;/Group&gt;&lt;Group&gt;&lt;References&gt;&lt;Item&gt;&lt;ID&gt;460&lt;/ID&gt;&lt;UID&gt;{C9A52A84-8C97-4783-B2E0-18BE6544213C}&lt;/UID&gt;&lt;Title&gt;Smart subsidies for conservation&lt;/Title&gt;&lt;Template&gt;Journal Article&lt;/Template&gt;&lt;Star&gt;0&lt;/Star&gt;&lt;Tag&gt;0&lt;/Tag&gt;&lt;Author&gt;Parkhurst, Gregory M; Shogren, Jason F&lt;/Author&gt;&lt;Year&gt;2008&lt;/Year&gt;&lt;Details&gt;&lt;_accessed&gt;60701132&lt;/_accessed&gt;&lt;_alternate_title&gt;American Journal of Agricultural Economics&lt;/_alternate_title&gt;&lt;_created&gt;60701132&lt;/_created&gt;&lt;_date&gt;2008-12-01&lt;/_date&gt;&lt;_date_display&gt;2008/12/01&lt;/_date_display&gt;&lt;_issue&gt;5 &lt;/_issue&gt;&lt;_journal&gt;American Journal of Agricultural Economics&lt;/_journal&gt;&lt;_modified&gt;60701132&lt;/_modified&gt;&lt;_pages&gt;1192-1200 &lt;/_pages&gt;&lt;_url&gt;http://ajae.oxfordjournals.org/content/90/5/1192.short&lt;/_url&gt;&lt;_volume&gt;90&lt;/_volume&gt;&lt;/Details&gt;&lt;Extra&gt;&lt;DBUID&gt;{EDEA4BC4-0457-43F1-8F42-A2410C0142AC}&lt;/DBUID&gt;&lt;/Extra&gt;&lt;/Item&gt;&lt;/References&gt;&lt;/Group&gt;&lt;/Citation&gt;_x000a_"/>
    <w:docVar w:name="NE.Ref{0E8A881E-6685-470D-8ADB-9C60303D33D2}" w:val=" ADDIN NE.Ref.{0E8A881E-6685-470D-8ADB-9C60303D33D2}&lt;Citation&gt;&lt;Group&gt;&lt;References&gt;&lt;Item&gt;&lt;ID&gt;530&lt;/ID&gt;&lt;UID&gt;{4D9C7C20-5FD2-4B8F-96AE-FD980D816383}&lt;/UID&gt;&lt;Title&gt;Cognitive ability and strategic sophistication&lt;/Title&gt;&lt;Template&gt;Journal Article&lt;/Template&gt;&lt;Star&gt;0&lt;/Star&gt;&lt;Tag&gt;0&lt;/Tag&gt;&lt;Author&gt;Carpenter, Jeffrey; Graham, Michael; Wolf, Jesse&lt;/Author&gt;&lt;Year&gt;2013&lt;/Year&gt;&lt;Details&gt;&lt;_accessed&gt;61068253&lt;/_accessed&gt;&lt;_alternate_title&gt;Games and Economic Behavior&lt;/_alternate_title&gt;&lt;_created&gt;61068253&lt;/_created&gt;&lt;_date&gt;2013-07-01&lt;/_date&gt;&lt;_date_display&gt;2013/7//&lt;/_date_display&gt;&lt;_doi&gt;10.1016/j.geb.2013.02.012&lt;/_doi&gt;&lt;_isbn&gt;0899-8256&lt;/_isbn&gt;&lt;_journal&gt;Games and Economic Behavior&lt;/_journal&gt;&lt;_keywords&gt;Cognitive ability; Induction; Dominance; Level-k; Bounded rationality&lt;/_keywords&gt;&lt;_modified&gt;61068253&lt;/_modified&gt;&lt;_pages&gt;115-130&lt;/_pages&gt;&lt;_url&gt;http://www.sciencedirect.com/science/article/pii/S0899825613000365&lt;/_url&gt;&lt;_volume&gt;80&lt;/_volume&gt;&lt;/Details&gt;&lt;Extra&gt;&lt;DBUID&gt;{EDEA4BC4-0457-43F1-8F42-A2410C0142AC}&lt;/DBUID&gt;&lt;/Extra&gt;&lt;/Item&gt;&lt;/References&gt;&lt;/Group&gt;&lt;Group&gt;&lt;References&gt;&lt;Item&gt;&lt;ID&gt;528&lt;/ID&gt;&lt;UID&gt;{15E4221E-A188-49D6-9E5B-CCDE287E661E}&lt;/UID&gt;&lt;Title&gt;Cognitive skills affect economic preferences, strategic behavior, and job attachment&lt;/Title&gt;&lt;Template&gt;Journal Article&lt;/Template&gt;&lt;Star&gt;0&lt;/Star&gt;&lt;Tag&gt;0&lt;/Tag&gt;&lt;Author&gt;Burks, Stephen V; Carpenter, Jeffrey P; Goette, Lorenz; Rustichini, Aldo&lt;/Author&gt;&lt;Year&gt;2009&lt;/Year&gt;&lt;Details&gt;&lt;_accessed&gt;61068246&lt;/_accessed&gt;&lt;_alternate_title&gt;Proceedings of the National Academy of Sciences&lt;/_alternate_title&gt;&lt;_created&gt;61068246&lt;/_created&gt;&lt;_date&gt;2009-05-12&lt;/_date&gt;&lt;_date_display&gt;2009/05/12&lt;/_date_display&gt;&lt;_issue&gt;19 &lt;/_issue&gt;&lt;_journal&gt;Proceedings of the National Academy of Sciences&lt;/_journal&gt;&lt;_modified&gt;61068246&lt;/_modified&gt;&lt;_pages&gt;7745-7750 &lt;/_pages&gt;&lt;_url&gt;http://www.pnas.org/content/106/19/7745.abstract&lt;/_url&gt;&lt;_volume&gt;106&lt;/_volume&gt;&lt;/Details&gt;&lt;Extra&gt;&lt;DBUID&gt;{EDEA4BC4-0457-43F1-8F42-A2410C0142AC}&lt;/DBUID&gt;&lt;/Extra&gt;&lt;/Item&gt;&lt;/References&gt;&lt;/Group&gt;&lt;Group&gt;&lt;References&gt;&lt;Item&gt;&lt;ID&gt;529&lt;/ID&gt;&lt;UID&gt;{59AD7871-996F-4275-AAA2-06D85AA743D6}&lt;/UID&gt;&lt;Title&gt;Cognitive load in the multi-player prisoner&amp;apos;s dilemma game: Are there brains in games?&lt;/Title&gt;&lt;Template&gt;Journal Article&lt;/Template&gt;&lt;Star&gt;0&lt;/Star&gt;&lt;Tag&gt;0&lt;/Tag&gt;&lt;Author&gt;Duffy, Sean; Smith, John&lt;/Author&gt;&lt;Year&gt;2014&lt;/Year&gt;&lt;Details&gt;&lt;_accessed&gt;61068250&lt;/_accessed&gt;&lt;_alternate_title&gt;Journal of Behavioral and Experimental Economics&lt;/_alternate_title&gt;&lt;_created&gt;61068250&lt;/_created&gt;&lt;_date&gt;2014-08-01&lt;/_date&gt;&lt;_date_display&gt;2014/8//&lt;/_date_display&gt;&lt;_doi&gt;10.1016/j.socec.2014.01.006&lt;/_doi&gt;&lt;_isbn&gt;2214-8043&lt;/_isbn&gt;&lt;_journal&gt;Journal of Behavioral and Experimental Economics&lt;/_journal&gt;&lt;_keywords&gt;Bounded rationality; Experimental economics; Experimental game theory; Public goods game; Strategic sophistication; Rational inattention&lt;/_keywords&gt;&lt;_modified&gt;61068250&lt;/_modified&gt;&lt;_pages&gt;47-56&lt;/_pages&gt;&lt;_url&gt;http://www.sciencedirect.com/science/article/pii/S2214804314000342&lt;/_url&gt;&lt;_volume&gt;51&lt;/_volume&gt;&lt;/Details&gt;&lt;Extra&gt;&lt;DBUID&gt;{EDEA4BC4-0457-43F1-8F42-A2410C0142AC}&lt;/DBUID&gt;&lt;/Extra&gt;&lt;/Item&gt;&lt;/References&gt;&lt;/Group&gt;&lt;Group&gt;&lt;References&gt;&lt;Item&gt;&lt;ID&gt;531&lt;/ID&gt;&lt;UID&gt;{9370AB2E-2701-4ED0-AC07-E758587141AD}&lt;/UID&gt;&lt;Title&gt;Who is &amp;apos;behavioral&amp;apos;? Cognitive ability and anomalous preferences&lt;/Title&gt;&lt;Template&gt;Journal Article&lt;/Template&gt;&lt;Star&gt;0&lt;/Star&gt;&lt;Tag&gt;0&lt;/Tag&gt;&lt;Author&gt;Benjamin, Daniel J; Brown, Sebastian A; Shapiro, Jesse M&lt;/Author&gt;&lt;Year&gt;2013&lt;/Year&gt;&lt;Details&gt;&lt;_accessed&gt;61068255&lt;/_accessed&gt;&lt;_created&gt;61068254&lt;/_created&gt;&lt;_date&gt;2013-12-01&lt;/_date&gt;&lt;_date_display&gt;2013_x000d__x000a_2013/12/01&lt;/_date_display&gt;&lt;_doi&gt;10.1111/jeea.12055&lt;/_doi&gt;&lt;_isbn&gt;1542-4774&lt;/_isbn&gt;&lt;_issue&gt;6&lt;/_issue&gt;&lt;_journal&gt;Journal of the European Economic Association&lt;/_journal&gt;&lt;_keywords&gt;J24; D14; C91&lt;/_keywords&gt;&lt;_modified&gt;61068255&lt;/_modified&gt;&lt;_pages&gt;1231-1255&lt;/_pages&gt;&lt;_url&gt;http://dx.doi.org/10.1111/jeea.12055&lt;/_url&gt;&lt;_volume&gt;11&lt;/_volume&gt;&lt;/Details&gt;&lt;Extra&gt;&lt;DBUID&gt;{EDEA4BC4-0457-43F1-8F42-A2410C0142AC}&lt;/DBUID&gt;&lt;/Extra&gt;&lt;/Item&gt;&lt;/References&gt;&lt;/Group&gt;&lt;/Citation&gt;_x000a_"/>
    <w:docVar w:name="NE.Ref{14150F67-F40E-430E-B940-00C1C5993FEA}" w:val=" ADDIN NE.Ref.{14150F67-F40E-430E-B940-00C1C5993FEA}&lt;Citation&gt;&lt;Group&gt;&lt;References&gt;&lt;Item&gt;&lt;ID&gt;463&lt;/ID&gt;&lt;UID&gt;{ADF5762E-31CB-452B-B99C-6E50B6A27054}&lt;/UID&gt;&lt;Title&gt;Adapting auctions for the provision of ecosystem services at the landscape scale&lt;/Title&gt;&lt;Template&gt;Journal Article&lt;/Template&gt;&lt;Star&gt;0&lt;/Star&gt;&lt;Tag&gt;0&lt;/Tag&gt;&lt;Author&gt;Reeson, Andrew F; Rodriguez, Luis C; Whitten, Stuart M; Williams, Kristen; Nolles, Karel; Windle, Jill; Rolfe, John&lt;/Author&gt;&lt;Year&gt;2011&lt;/Year&gt;&lt;Details&gt;&lt;_accessed&gt;60701138&lt;/_accessed&gt;&lt;_alternate_title&gt;Ecological EconomicsSpecial Section - Governing the Commons: Learning from Field and Laboratory Experiments&lt;/_alternate_title&gt;&lt;_created&gt;60701138&lt;/_created&gt;&lt;_date&gt;2011-07-15&lt;/_date&gt;&lt;_date_display&gt;2011/7/15/&lt;/_date_display&gt;&lt;_doi&gt;10.1016/j.ecolecon.2011.03.022&lt;/_doi&gt;&lt;_isbn&gt;0921-8009&lt;/_isbn&gt;&lt;_issue&gt;9&lt;/_issue&gt;&lt;_journal&gt;Ecological Economics&lt;/_journal&gt;&lt;_keywords&gt;Biodiversity conservation; Auction; Competitive tender; Experimental economics; Ecosystem services; Market-based instrument&lt;/_keywords&gt;&lt;_modified&gt;60701138&lt;/_modified&gt;&lt;_pages&gt;1621-1627&lt;/_pages&gt;&lt;_url&gt;http://www.sciencedirect.com/science/article/pii/S0921800911001315&lt;/_url&gt;&lt;_volume&gt;70&lt;/_volume&gt;&lt;/Details&gt;&lt;Extra&gt;&lt;DBUID&gt;{EDEA4BC4-0457-43F1-8F42-A2410C0142AC}&lt;/DBUID&gt;&lt;/Extra&gt;&lt;/Item&gt;&lt;/References&gt;&lt;/Group&gt;&lt;Group&gt;&lt;References&gt;&lt;Item&gt;&lt;ID&gt;460&lt;/ID&gt;&lt;UID&gt;{C9A52A84-8C97-4783-B2E0-18BE6544213C}&lt;/UID&gt;&lt;Title&gt;Smart subsidies for conservation&lt;/Title&gt;&lt;Template&gt;Journal Article&lt;/Template&gt;&lt;Star&gt;0&lt;/Star&gt;&lt;Tag&gt;0&lt;/Tag&gt;&lt;Author&gt;Parkhurst, Gregory M; Shogren, Jason F&lt;/Author&gt;&lt;Year&gt;2008&lt;/Year&gt;&lt;Details&gt;&lt;_accessed&gt;60701132&lt;/_accessed&gt;&lt;_alternate_title&gt;American Journal of Agricultural Economics&lt;/_alternate_title&gt;&lt;_created&gt;60701132&lt;/_created&gt;&lt;_date&gt;2008-12-01&lt;/_date&gt;&lt;_date_display&gt;2008/12/01&lt;/_date_display&gt;&lt;_issue&gt;5 &lt;/_issue&gt;&lt;_journal&gt;American Journal of Agricultural Economics&lt;/_journal&gt;&lt;_modified&gt;60701132&lt;/_modified&gt;&lt;_pages&gt;1192-1200 &lt;/_pages&gt;&lt;_url&gt;http://ajae.oxfordjournals.org/content/90/5/1192.short&lt;/_url&gt;&lt;_volume&gt;90&lt;/_volume&gt;&lt;/Details&gt;&lt;Extra&gt;&lt;DBUID&gt;{EDEA4BC4-0457-43F1-8F42-A2410C0142AC}&lt;/DBUID&gt;&lt;/Extra&gt;&lt;/Item&gt;&lt;/References&gt;&lt;/Group&gt;&lt;Group&gt;&lt;References&gt;&lt;Item&gt;&lt;ID&gt;462&lt;/ID&gt;&lt;UID&gt;{446B4583-AFD7-4CA5-B2A3-18CBAC2F8283}&lt;/UID&gt;&lt;Title&gt;Information and auction performance: A laboratory study of conservation auctions for spatially contiguous land management&lt;/Title&gt;&lt;Template&gt;Journal Article&lt;/Template&gt;&lt;Star&gt;0&lt;/Star&gt;&lt;Tag&gt;0&lt;/Tag&gt;&lt;Author&gt;Banerjee, Simanti; Kwasnica, Anthony M; Shortle, James S&lt;/Author&gt;&lt;Year&gt;2014&lt;/Year&gt;&lt;Details&gt;&lt;_accessed&gt;60701134&lt;/_accessed&gt;&lt;_alternate_title&gt;Environmental and Resource Economics&lt;/_alternate_title&gt;&lt;_created&gt;60701134&lt;/_created&gt;&lt;_date&gt;2014-01-01&lt;/_date&gt;&lt;_date_display&gt;2014&lt;/_date_display&gt;&lt;_doi&gt;10.1007/s10640-014-9798-4&lt;/_doi&gt;&lt;_isbn&gt;0924-6460&lt;/_isbn&gt;&lt;_journal&gt;Environmental and Resource Economics&lt;/_journal&gt;&lt;_keywords&gt;Conservation auctions; Ecosystem services; Information; Lab experiments; Spatial contiguity&lt;/_keywords&gt;&lt;_modified&gt;60701135&lt;/_modified&gt;&lt;_ori_publication&gt;Springer Netherlands&lt;/_ori_publication&gt;&lt;_pages&gt;1-23&lt;/_pages&gt;&lt;_url&gt;http://dx.doi.org/10.1007/s10640-014-9798-4&lt;/_url&gt;&lt;/Details&gt;&lt;Extra&gt;&lt;DBUID&gt;{EDEA4BC4-0457-43F1-8F42-A2410C0142AC}&lt;/DBUID&gt;&lt;/Extra&gt;&lt;/Item&gt;&lt;/References&gt;&lt;/Group&gt;&lt;/Citation&gt;_x000a_"/>
    <w:docVar w:name="NE.Ref{17682B32-7722-4FC3-88B6-62689B7F955A}" w:val=" ADDIN NE.Ref.{17682B32-7722-4FC3-88B6-62689B7F955A}&lt;Citation&gt;&lt;Group&gt;&lt;References&gt;&lt;Item&gt;&lt;ID&gt;338&lt;/ID&gt;&lt;UID&gt;{B98F7834-0952-419A-BCA3-8A5BD72FB114}&lt;/UID&gt;&lt;Title&gt;Do conservation auctions crowd out voluntary environmentally friendly activities?&lt;/Title&gt;&lt;Template&gt;Journal Article&lt;/Template&gt;&lt;Star&gt;0&lt;/Star&gt;&lt;Tag&gt;0&lt;/Tag&gt;&lt;Author&gt;Kits, Gerda J; Adamowicz, Wiktor L; Boxall, Peter C&lt;/Author&gt;&lt;Year&gt;2014&lt;/Year&gt;&lt;Details&gt;&lt;_accessed&gt;60525379&lt;/_accessed&gt;&lt;_alternate_title&gt;Ecological Economics&lt;/_alternate_title&gt;&lt;_created&gt;60525379&lt;/_created&gt;&lt;_date&gt;2014-09-01&lt;/_date&gt;&lt;_date_display&gt;2014/9//&lt;/_date_display&gt;&lt;_doi&gt;10.1016/j.ecolecon.2014.05.014&lt;/_doi&gt;&lt;_isbn&gt;0921-8009&lt;/_isbn&gt;&lt;_issue&gt;September 2014&lt;/_issue&gt;&lt;_journal&gt;Ecological Economics&lt;/_journal&gt;&lt;_keywords&gt;Conservation auction; Crowding out; Environmental policy; Experimental economics; Social behavior&lt;/_keywords&gt;&lt;_modified&gt;60525379&lt;/_modified&gt;&lt;_pages&gt;118-123&lt;/_pages&gt;&lt;_url&gt;http://www.sciencedirect.com/science/article/pii/S0921800914001657&lt;/_url&gt;&lt;_volume&gt;105&lt;/_volume&gt;&lt;/Details&gt;&lt;Extra&gt;&lt;DBUID&gt;{EDEA4BC4-0457-43F1-8F42-A2410C0142AC}&lt;/DBUID&gt;&lt;/Extra&gt;&lt;/Item&gt;&lt;/References&gt;&lt;/Group&gt;&lt;Group&gt;&lt;References&gt;&lt;Item&gt;&lt;ID&gt;360&lt;/ID&gt;&lt;UID&gt;{02EE68B8-4BE0-4FF5-AD08-C73DC98979F2}&lt;/UID&gt;&lt;Title&gt;The market instinct: The demise of social preferences for self-interest&lt;/Title&gt;&lt;Template&gt;Journal Article&lt;/Template&gt;&lt;Star&gt;0&lt;/Star&gt;&lt;Tag&gt;0&lt;/Tag&gt;&lt;Author&gt;Reeson, Andrew F; Tisdell, John G&lt;/Author&gt;&lt;Year&gt;2010&lt;/Year&gt;&lt;Details&gt;&lt;_accessed&gt;60534088&lt;/_accessed&gt;&lt;_alternate_title&gt;Environmental and Resource Economics&lt;/_alternate_title&gt;&lt;_created&gt;60534087&lt;/_created&gt;&lt;_date&gt;2010-01-01&lt;/_date&gt;&lt;_date_display&gt;2010&lt;/_date_display&gt;&lt;_doi&gt;10.1007/s10640-010-9387-0&lt;/_doi&gt;&lt;_isbn&gt;0924-6460&lt;/_isbn&gt;&lt;_issue&gt;3&lt;/_issue&gt;&lt;_journal&gt;Environmental and Resource Economics&lt;/_journal&gt;&lt;_keywords&gt;Experimental economics; Environmental markets; Public goods; Environmental policy&lt;/_keywords&gt;&lt;_modified&gt;60534088&lt;/_modified&gt;&lt;_ori_publication&gt;Springer Netherlands&lt;/_ori_publication&gt;&lt;_pages&gt;439-453&lt;/_pages&gt;&lt;_url&gt;http://dx.doi.org/10.1007/s10640-010-9387-0&lt;/_url&gt;&lt;_volume&gt;47&lt;/_volume&gt;&lt;/Details&gt;&lt;Extra&gt;&lt;DBUID&gt;{EDEA4BC4-0457-43F1-8F42-A2410C0142AC}&lt;/DBUID&gt;&lt;/Extra&gt;&lt;/Item&gt;&lt;/References&gt;&lt;/Group&gt;&lt;Group&gt;&lt;References&gt;&lt;Item&gt;&lt;ID&gt;462&lt;/ID&gt;&lt;UID&gt;{446B4583-AFD7-4CA5-B2A3-18CBAC2F8283}&lt;/UID&gt;&lt;Title&gt;Information and auction performance: A laboratory study of conservation auctions for spatially contiguous land management&lt;/Title&gt;&lt;Template&gt;Journal Article&lt;/Template&gt;&lt;Star&gt;0&lt;/Star&gt;&lt;Tag&gt;0&lt;/Tag&gt;&lt;Author&gt;Banerjee, Simanti; Kwasnica, Anthony M; Shortle, James S&lt;/Author&gt;&lt;Year&gt;2014&lt;/Year&gt;&lt;Details&gt;&lt;_accessed&gt;60701134&lt;/_accessed&gt;&lt;_alternate_title&gt;Environmental and Resource Economics&lt;/_alternate_title&gt;&lt;_created&gt;60701134&lt;/_created&gt;&lt;_date&gt;2014-01-01&lt;/_date&gt;&lt;_date_display&gt;2014&lt;/_date_display&gt;&lt;_doi&gt;10.1007/s10640-014-9798-4&lt;/_doi&gt;&lt;_isbn&gt;0924-6460&lt;/_isbn&gt;&lt;_journal&gt;Environmental and Resource Economics&lt;/_journal&gt;&lt;_keywords&gt;Conservation auctions; Ecosystem services; Information; Lab experiments; Spatial contiguity&lt;/_keywords&gt;&lt;_modified&gt;60701135&lt;/_modified&gt;&lt;_ori_publication&gt;Springer Netherlands&lt;/_ori_publication&gt;&lt;_pages&gt;1-23&lt;/_pages&gt;&lt;_url&gt;http://dx.doi.org/10.1007/s10640-014-9798-4&lt;/_url&gt;&lt;/Details&gt;&lt;Extra&gt;&lt;DBUID&gt;{EDEA4BC4-0457-43F1-8F42-A2410C0142AC}&lt;/DBUID&gt;&lt;/Extra&gt;&lt;/Item&gt;&lt;/References&gt;&lt;/Group&gt;&lt;/Citation&gt;_x000a_"/>
    <w:docVar w:name="NE.Ref{1E751950-7F29-484D-AE69-435844DC823F}" w:val=" ADDIN NE.Ref.{1E751950-7F29-484D-AE69-435844DC823F}&lt;Citation&gt;&lt;Group&gt;&lt;References&gt;&lt;Item&gt;&lt;ID&gt;532&lt;/ID&gt;&lt;UID&gt;{1FFD79AC-7DA0-4D4F-AC49-B69CEE66CD8C}&lt;/UID&gt;&lt;Title&gt;A dual-self model of impulse control&lt;/Title&gt;&lt;Template&gt;Journal Article&lt;/Template&gt;&lt;Star&gt;0&lt;/Star&gt;&lt;Tag&gt;0&lt;/Tag&gt;&lt;Author&gt;Fudenberg, Drew; Levine, David K&lt;/Author&gt;&lt;Year&gt;2006&lt;/Year&gt;&lt;Details&gt;&lt;_alternate_title&gt;American Economic Review&lt;/_alternate_title&gt;&lt;_created&gt;61068262&lt;/_created&gt;&lt;_date&gt;2006-01-01&lt;/_date&gt;&lt;_date_display&gt;2006&lt;/_date_display&gt;&lt;_issue&gt;5&lt;/_issue&gt;&lt;_journal&gt;American Economic Review&lt;/_journal&gt;&lt;_modified&gt;61068262&lt;/_modified&gt;&lt;_pages&gt;1449-1476&lt;/_pages&gt;&lt;_url&gt;http://www.aeaweb.org/articles.php?doi=10.1257/aer.96.5.1449&lt;/_url&gt;&lt;_volume&gt;96&lt;/_volume&gt;&lt;/Details&gt;&lt;Extra&gt;&lt;DBUID&gt;{EDEA4BC4-0457-43F1-8F42-A2410C0142AC}&lt;/DBUID&gt;&lt;/Extra&gt;&lt;/Item&gt;&lt;/References&gt;&lt;/Group&gt;&lt;/Citation&gt;_x000a_"/>
    <w:docVar w:name="NE.Ref{1FF94157-5069-4BAB-A1EF-021760AF7C1E}" w:val=" ADDIN NE.Ref.{1FF94157-5069-4BAB-A1EF-021760AF7C1E}&lt;Citation&gt;&lt;Group&gt;&lt;References&gt;&lt;Item&gt;&lt;ID&gt;452&lt;/ID&gt;&lt;UID&gt;{7378DB81-79FD-4E7F-B5BF-FE47EE307582}&lt;/UID&gt;&lt;Title&gt;How should we incentivize private landowners to &amp;apos;produce&amp;apos; more biodiversity?&lt;/Title&gt;&lt;Template&gt;Journal Article&lt;/Template&gt;&lt;Star&gt;0&lt;/Star&gt;&lt;Tag&gt;0&lt;/Tag&gt;&lt;Author&gt;Hanley, Nick; Banerjee, Simanti; Lennox, Gareth D; Armsworth, Paul R&lt;/Author&gt;&lt;Year&gt;2012&lt;/Year&gt;&lt;Details&gt;&lt;_accessed&gt;60701116&lt;/_accessed&gt;&lt;_alternate_title&gt;Oxford Review of Economic Policy&lt;/_alternate_title&gt;&lt;_created&gt;60701116&lt;/_created&gt;&lt;_date&gt;2012-03-20&lt;/_date&gt;&lt;_date_display&gt;2012/03/20&lt;/_date_display&gt;&lt;_issue&gt;1 &lt;/_issue&gt;&lt;_journal&gt;Oxford Review of Economic Policy&lt;/_journal&gt;&lt;_modified&gt;60701116&lt;/_modified&gt;&lt;_pages&gt;93-113 &lt;/_pages&gt;&lt;_url&gt;http://oxrep.oxfordjournals.org/content/28/1/93.abstract&lt;/_url&gt;&lt;_volume&gt;28&lt;/_volume&gt;&lt;/Details&gt;&lt;Extra&gt;&lt;DBUID&gt;{EDEA4BC4-0457-43F1-8F42-A2410C0142AC}&lt;/DBUID&gt;&lt;/Extra&gt;&lt;/Item&gt;&lt;/References&gt;&lt;/Group&gt;&lt;/Citation&gt;_x000a_"/>
    <w:docVar w:name="NE.Ref{214A9E00-25A8-455B-AAAD-F71C69B06576}" w:val=" ADDIN NE.Ref.{214A9E00-25A8-455B-AAAD-F71C69B06576}&lt;Citation&gt;&lt;Group&gt;&lt;References&gt;&lt;Item&gt;&lt;ID&gt;497&lt;/ID&gt;&lt;UID&gt;{80ECE8FB-6832-4347-B4F2-69BBDB7DEE5E}&lt;/UID&gt;&lt;Title&gt;Ecological compensation for natural resource utilisation in China&lt;/Title&gt;&lt;Template&gt;Journal Article&lt;/Template&gt;&lt;Star&gt;0&lt;/Star&gt;&lt;Tag&gt;0&lt;/Tag&gt;&lt;Author&gt;Chang, I-Shin; Wu, Jing; Yang, Yanxia; Shi, Mingmin; Li, Xiaochun&lt;/Author&gt;&lt;Year&gt;2014&lt;/Year&gt;&lt;Details&gt;&lt;_accessed&gt;60984796&lt;/_accessed&gt;&lt;_created&gt;60984796&lt;/_created&gt;&lt;_issue&gt;2&lt;/_issue&gt;&lt;_journal&gt;Journal of Environmental Planning and Management&lt;/_journal&gt;&lt;_modified&gt;60984796&lt;/_modified&gt;&lt;_pages&gt;273-296&lt;/_pages&gt;&lt;_volume&gt;57&lt;/_volume&gt;&lt;/Details&gt;&lt;Extra&gt;&lt;DBUID&gt;{EDEA4BC4-0457-43F1-8F42-A2410C0142AC}&lt;/DBUID&gt;&lt;/Extra&gt;&lt;/Item&gt;&lt;/References&gt;&lt;/Group&gt;&lt;Group&gt;&lt;References&gt;&lt;Item&gt;&lt;ID&gt;208&lt;/ID&gt;&lt;UID&gt;{BBAB41A6-F06E-4540-90CA-D4B4E09B380F}&lt;/UID&gt;&lt;Title&gt;Policies and programmes to make decentralization effective: A case study from China&lt;/Title&gt;&lt;Template&gt;Book Section&lt;/Template&gt;&lt;Star&gt;0&lt;/Star&gt;&lt;Tag&gt;0&lt;/Tag&gt;&lt;Author&gt;Liu, Dacheng&lt;/Author&gt;&lt;Year&gt;2008&lt;/Year&gt;&lt;Details&gt;&lt;_accessed&gt;60311098&lt;/_accessed&gt;&lt;_created&gt;60311098&lt;/_created&gt;&lt;_modified&gt;60311103&lt;/_modified&gt;&lt;_place_published&gt;London&lt;/_place_published&gt;&lt;_publisher&gt;Earthscan&lt;/_publisher&gt;&lt;_secondary_author&gt;Colfer, Carol J Pierce; Dahal, Ganga Ram; Capistrano, Doris&lt;/_secondary_author&gt;&lt;_secondary_title&gt;Lessons from forest decentralization: Money, justice and the quest for good governance in Asia-Pacific&lt;/_secondary_title&gt;&lt;/Details&gt;&lt;Extra&gt;&lt;DBUID&gt;{EDEA4BC4-0457-43F1-8F42-A2410C0142AC}&lt;/DBUID&gt;&lt;/Extra&gt;&lt;/Item&gt;&lt;/References&gt;&lt;/Group&gt;&lt;/Citation&gt;_x000a_"/>
    <w:docVar w:name="NE.Ref{2164DB81-5F50-417C-A9A2-ABA85119C33D}" w:val=" ADDIN NE.Ref.{2164DB81-5F50-417C-A9A2-ABA85119C33D}&lt;Citation&gt;&lt;Group&gt;&lt;References&gt;&lt;Item&gt;&lt;ID&gt;503&lt;/ID&gt;&lt;UID&gt;{9947599B-E881-4F4A-BFAC-138DEDEA409A}&lt;/UID&gt;&lt;Title&gt;Environmental market creation: Saviour or oversell?&lt;/Title&gt;&lt;Template&gt;Journal Article&lt;/Template&gt;&lt;Star&gt;0&lt;/Star&gt;&lt;Tag&gt;0&lt;/Tag&gt;&lt;Author&gt;Pearce, David&lt;/Author&gt;&lt;Year&gt;2004&lt;/Year&gt;&lt;Details&gt;&lt;_accessed&gt;61035428&lt;/_accessed&gt;&lt;_created&gt;61035400&lt;/_created&gt;&lt;_doi&gt;10.1007/s10258-004-0034-y&lt;/_doi&gt;&lt;_isbn&gt;1617-9838&lt;/_isbn&gt;&lt;_issue&gt;2&lt;/_issue&gt;&lt;_journal&gt;Portuguese Economic Journal&lt;/_journal&gt;&lt;_label&gt;ref1&lt;/_label&gt;&lt;_modified&gt;61035428&lt;/_modified&gt;&lt;_pages&gt;115-144&lt;/_pages&gt;&lt;_url&gt;http://dx.doi.org/10.1007/s10258-004-0034-y&lt;/_url&gt;&lt;_volume&gt;3&lt;/_volume&gt;&lt;/Details&gt;&lt;Extra&gt;&lt;DBUID&gt;{EDEA4BC4-0457-43F1-8F42-A2410C0142AC}&lt;/DBUID&gt;&lt;/Extra&gt;&lt;/Item&gt;&lt;/References&gt;&lt;/Group&gt;&lt;/Citation&gt;_x000a_"/>
    <w:docVar w:name="NE.Ref{25C1B60E-656A-47CE-8828-1CBD6F33B043}" w:val=" ADDIN NE.Ref.{25C1B60E-656A-47CE-8828-1CBD6F33B043}&lt;Citation&gt;&lt;Group&gt;&lt;References&gt;&lt;Item&gt;&lt;ID&gt;516&lt;/ID&gt;&lt;UID&gt;{8AB740A7-7E91-41F6-B6BE-DEBE047F182A}&lt;/UID&gt;&lt;Title&gt;Estimating individual discount rates in Denmark: A field experiment&lt;/Title&gt;&lt;Template&gt;Journal Article&lt;/Template&gt;&lt;Star&gt;0&lt;/Star&gt;&lt;Tag&gt;0&lt;/Tag&gt;&lt;Author&gt;Harrison, Glenn W; Lau, Morten I; Williams, Melonie B&lt;/Author&gt;&lt;Year&gt;2002&lt;/Year&gt;&lt;Details&gt;&lt;_accessed&gt;61043705&lt;/_accessed&gt;&lt;_alternate_title&gt;American Economic Review&lt;/_alternate_title&gt;&lt;_created&gt;61043705&lt;/_created&gt;&lt;_date&gt;2002-01-01&lt;/_date&gt;&lt;_date_display&gt;2002&lt;/_date_display&gt;&lt;_issue&gt;5&lt;/_issue&gt;&lt;_journal&gt;American Economic Review&lt;/_journal&gt;&lt;_modified&gt;61043705&lt;/_modified&gt;&lt;_pages&gt;1606-1617&lt;/_pages&gt;&lt;_url&gt;http://www.aeaweb.org/articles.php?doi=10.1257/000282802762024674&lt;/_url&gt;&lt;_volume&gt;92&lt;/_volume&gt;&lt;/Details&gt;&lt;Extra&gt;&lt;DBUID&gt;{EDEA4BC4-0457-43F1-8F42-A2410C0142AC}&lt;/DBUID&gt;&lt;/Extra&gt;&lt;/Item&gt;&lt;/References&gt;&lt;/Group&gt;&lt;/Citation&gt;_x000a_"/>
    <w:docVar w:name="NE.Ref{2776497D-2348-4C62-9DD3-353480A12938}" w:val=" ADDIN NE.Ref.{2776497D-2348-4C62-9DD3-353480A12938}&lt;Citation&gt;&lt;Group&gt;&lt;References&gt;&lt;Item&gt;&lt;ID&gt;453&lt;/ID&gt;&lt;UID&gt;{348BABC1-7DDA-4A45-87AE-C628B7B7A787}&lt;/UID&gt;&lt;Title&gt;Experimental games on networks: Underpinnings of behavior and equilibrium selection&lt;/Title&gt;&lt;Template&gt;Journal Article&lt;/Template&gt;&lt;Star&gt;0&lt;/Star&gt;&lt;Tag&gt;0&lt;/Tag&gt;&lt;Author&gt;Charness, Gary; Feri, Francesco; Meléndez-Jiménez, Miguel A; Sutter, Matthias&lt;/Author&gt;&lt;Year&gt;2014&lt;/Year&gt;&lt;Details&gt;&lt;_accessed&gt;60701117&lt;/_accessed&gt;&lt;_created&gt;60701117&lt;/_created&gt;&lt;_date&gt;2014-09-01&lt;/_date&gt;&lt;_date_display&gt;2014_x000d__x000a_2014/09/01&lt;/_date_display&gt;&lt;_doi&gt;10.3982/ECTA11781&lt;/_doi&gt;&lt;_isbn&gt;1468-0262&lt;/_isbn&gt;&lt;_issue&gt;5&lt;/_issue&gt;&lt;_journal&gt;Econometrica&lt;/_journal&gt;&lt;_keywords&gt;_x000d__x000a_Random networks_x000d__x000a_; _x000d__x000a_incomplete information_x000d__x000a_; _x000d__x000a_complete information_x000d__x000a_; _x000d__x000a_connectivity_x000d__x000a_; _x000d__x000a_clustering_x000d__x000a_; _x000d__x000a_strategic substitutes_x000d__x000a_; _x000d__x000a_strategic complements_x000d__x000a_; _x000d__x000a_experiment_x000d__x000a_&lt;/_keywords&gt;&lt;_modified&gt;60701118&lt;/_modified&gt;&lt;_ori_publication&gt;Blackwell Publishing Ltd&lt;/_ori_publication&gt;&lt;_pages&gt;1615-1670&lt;/_pages&gt;&lt;_url&gt;http://dx.doi.org/10.3982/ECTA11781&lt;/_url&gt;&lt;_volume&gt;82&lt;/_volume&gt;&lt;/Details&gt;&lt;Extra&gt;&lt;DBUID&gt;{EDEA4BC4-0457-43F1-8F42-A2410C0142AC}&lt;/DBUID&gt;&lt;/Extra&gt;&lt;/Item&gt;&lt;/References&gt;&lt;/Group&gt;&lt;/Citation&gt;_x000a_"/>
    <w:docVar w:name="NE.Ref{2E375C90-3323-427D-AEBA-0A088269429C}" w:val=" ADDIN NE.Ref.{2E375C90-3323-427D-AEBA-0A088269429C}&lt;Citation&gt;&lt;Group&gt;&lt;References&gt;&lt;Item&gt;&lt;ID&gt;513&lt;/ID&gt;&lt;UID&gt;{5509173E-14F3-4A58-B2DF-A0A6B19077C9}&lt;/UID&gt;&lt;Title&gt;An experimental investigation of time discounting in strategic settings&lt;/Title&gt;&lt;Template&gt;Journal Article&lt;/Template&gt;&lt;Star&gt;0&lt;/Star&gt;&lt;Tag&gt;0&lt;/Tag&gt;&lt;Author&gt;Deck, Cary; Jahedi, Salar&lt;/Author&gt;&lt;Year&gt;2015&lt;/Year&gt;&lt;Details&gt;&lt;_accessed&gt;61043027&lt;/_accessed&gt;&lt;_alternate_title&gt;Journal of Behavioral and Experimental Economics&lt;/_alternate_title&gt;&lt;_created&gt;61043027&lt;/_created&gt;&lt;_date&gt;2015-02-01&lt;/_date&gt;&lt;_date_display&gt;2015/2//&lt;/_date_display&gt;&lt;_doi&gt;10.1016/j.socec.2014.12.004&lt;/_doi&gt;&lt;_isbn&gt;2214-8043&lt;/_isbn&gt;&lt;_journal&gt;Journal of Behavioral and Experimental Economics&lt;/_journal&gt;&lt;_keywords&gt;Strategic behavior; Time discounting; Experiments&lt;/_keywords&gt;&lt;_modified&gt;61043027&lt;/_modified&gt;&lt;_pages&gt;95-104&lt;/_pages&gt;&lt;_url&gt;http://www.sciencedirect.com/science/article/pii/S2214804314001256&lt;/_url&gt;&lt;_volume&gt;54&lt;/_volume&gt;&lt;/Details&gt;&lt;Extra&gt;&lt;DBUID&gt;{EDEA4BC4-0457-43F1-8F42-A2410C0142AC}&lt;/DBUID&gt;&lt;/Extra&gt;&lt;/Item&gt;&lt;/References&gt;&lt;/Group&gt;&lt;Group&gt;&lt;References&gt;&lt;Item&gt;&lt;ID&gt;515&lt;/ID&gt;&lt;UID&gt;{1CD012B2-D7FB-4EF8-B247-1A12939DF869}&lt;/UID&gt;&lt;Title&gt;A case of framing effects: The elicitation of time preferences&lt;/Title&gt;&lt;Template&gt;Electronic Book&lt;/Template&gt;&lt;Star&gt;0&lt;/Star&gt;&lt;Tag&gt;0&lt;/Tag&gt;&lt;Author&gt;Manzini, Paola; Mariotti, Marco&lt;/Author&gt;&lt;Year&gt;2014&lt;/Year&gt;&lt;Details&gt;&lt;_accessed&gt;61043041&lt;/_accessed&gt;&lt;_created&gt;61043041&lt;/_created&gt;&lt;_modified&gt;61043041&lt;/_modified&gt;&lt;_publisher&gt;University of St. Andrews&lt;/_publisher&gt;&lt;_url&gt;http://www.st-andrews.ac.uk/~wwwecon/repecfiles/4/1405.pdf&lt;/_url&gt;&lt;/Details&gt;&lt;Extra&gt;&lt;DBUID&gt;{EDEA4BC4-0457-43F1-8F42-A2410C0142AC}&lt;/DBUID&gt;&lt;/Extra&gt;&lt;/Item&gt;&lt;/References&gt;&lt;/Group&gt;&lt;Group&gt;&lt;References&gt;&lt;Item&gt;&lt;ID&gt;514&lt;/ID&gt;&lt;UID&gt;{4367F63C-F061-42B5-BD9A-AE26D92A3280}&lt;/UID&gt;&lt;Title&gt;Delay discounting rates are temporally stable in an equivalent present value procedure using theoretical and area under the curve analyses&lt;/Title&gt;&lt;Template&gt;Journal Article&lt;/Template&gt;&lt;Star&gt;0&lt;/Star&gt;&lt;Tag&gt;0&lt;/Tag&gt;&lt;Author&gt;Harrison, Justin; McKay, Ryan&lt;/Author&gt;&lt;Year&gt;2012&lt;/Year&gt;&lt;Details&gt;&lt;_accessed&gt;61043035&lt;/_accessed&gt;&lt;_created&gt;61043035&lt;/_created&gt;&lt;_issue&gt;2&lt;/_issue&gt;&lt;_journal&gt;The Psychological Record&lt;/_journal&gt;&lt;_modified&gt;61043035&lt;/_modified&gt;&lt;_pages&gt;307–320&lt;/_pages&gt;&lt;_volume&gt;62&lt;/_volume&gt;&lt;/Details&gt;&lt;Extra&gt;&lt;DBUID&gt;{EDEA4BC4-0457-43F1-8F42-A2410C0142AC}&lt;/DBUID&gt;&lt;/Extra&gt;&lt;/Item&gt;&lt;/References&gt;&lt;/Group&gt;&lt;/Citation&gt;_x000a_"/>
    <w:docVar w:name="NE.Ref{2E907A7C-99B7-4B0B-8DCB-400AD70741C4}" w:val=" ADDIN NE.Ref.{2E907A7C-99B7-4B0B-8DCB-400AD70741C4}&lt;Citation&gt;&lt;Group&gt;&lt;References&gt;&lt;Item&gt;&lt;ID&gt;233&lt;/ID&gt;&lt;UID&gt;{83867C9F-2738-4183-A51F-70778CD8DE8E}&lt;/UID&gt;&lt;Title&gt;Relaxing rural constraints: A &amp;apos;win-win&amp;apos; policy for poverty and environment in China?&lt;/Title&gt;&lt;Template&gt;Journal Article&lt;/Template&gt;&lt;Star&gt;0&lt;/Star&gt;&lt;Tag&gt;0&lt;/Tag&gt;&lt;Author&gt;Groom, Ben; Grosjean, Pauline; Kontoleon, Andreas; Swanson, Timothy; Zhang, Shiqiu&lt;/Author&gt;&lt;Year&gt;2010&lt;/Year&gt;&lt;Details&gt;&lt;_accessed&gt;60897606&lt;/_accessed&gt;&lt;_alternate_title&gt;Oxford Economic Papers&lt;/_alternate_title&gt;&lt;_created&gt;60315315&lt;/_created&gt;&lt;_date&gt;2010-01-01&lt;/_date&gt;&lt;_date_display&gt;2010/01/01&lt;/_date_display&gt;&lt;_issue&gt;1 &lt;/_issue&gt;&lt;_journal&gt;Oxford Economic Papers&lt;/_journal&gt;&lt;_modified&gt;60897606&lt;/_modified&gt;&lt;_pages&gt;132-156 &lt;/_pages&gt;&lt;_url&gt;http://oep.oxfordjournals.org/content/62/1/132.abstract&lt;/_url&gt;&lt;_volume&gt;62&lt;/_volume&gt;&lt;/Details&gt;&lt;Extra&gt;&lt;DBUID&gt;{EDEA4BC4-0457-43F1-8F42-A2410C0142AC}&lt;/DBUID&gt;&lt;/Extra&gt;&lt;/Item&gt;&lt;/References&gt;&lt;/Group&gt;&lt;/Citation&gt;_x000a_"/>
    <w:docVar w:name="NE.Ref{3117F1A8-7F14-4F7A-AE53-1176A8C867D6}" w:val=" ADDIN NE.Ref.{3117F1A8-7F14-4F7A-AE53-1176A8C867D6}&lt;Citation&gt;&lt;Group&gt;&lt;References&gt;&lt;Item&gt;&lt;ID&gt;523&lt;/ID&gt;&lt;UID&gt;{1F3BC4DA-456D-4F74-A7A3-5843BFB2927A}&lt;/UID&gt;&lt;Title&gt;Mostly harmless econometrics: An empiricists companion&lt;/Title&gt;&lt;Template&gt;Book&lt;/Template&gt;&lt;Star&gt;0&lt;/Star&gt;&lt;Tag&gt;0&lt;/Tag&gt;&lt;Author&gt;Angrist, Joshua D; Pischke, Jörn-Steffen&lt;/Author&gt;&lt;Year&gt;2009&lt;/Year&gt;&lt;Details&gt;&lt;_accessed&gt;61061402&lt;/_accessed&gt;&lt;_created&gt;61061402&lt;/_created&gt;&lt;_modified&gt;61061402&lt;/_modified&gt;&lt;_place_published&gt;Woodstock, UK&lt;/_place_published&gt;&lt;_publisher&gt;Princeton University Press&lt;/_publisher&gt;&lt;/Details&gt;&lt;Extra&gt;&lt;DBUID&gt;{EDEA4BC4-0457-43F1-8F42-A2410C0142AC}&lt;/DBUID&gt;&lt;/Extra&gt;&lt;/Item&gt;&lt;/References&gt;&lt;/Group&gt;&lt;Group&gt;&lt;References&gt;&lt;Item&gt;&lt;ID&gt;524&lt;/ID&gt;&lt;UID&gt;{12133F66-1356-41F9-A2EF-2A7D53D50B51}&lt;/UID&gt;&lt;Title&gt;Recent developments in the econometrics of program evaluation&lt;/Title&gt;&lt;Template&gt;Journal Article&lt;/Template&gt;&lt;Star&gt;0&lt;/Star&gt;&lt;Tag&gt;0&lt;/Tag&gt;&lt;Author&gt;Imbens, Guido W; Wooldridge, Jeffrey M&lt;/Author&gt;&lt;Year&gt;2009&lt;/Year&gt;&lt;Details&gt;&lt;_accessed&gt;61061404&lt;/_accessed&gt;&lt;_alternate_title&gt;Journal of Economic Literature&lt;/_alternate_title&gt;&lt;_created&gt;61061404&lt;/_created&gt;&lt;_date&gt;2009-01-01&lt;/_date&gt;&lt;_date_display&gt;2009&lt;/_date_display&gt;&lt;_issue&gt;1&lt;/_issue&gt;&lt;_journal&gt;Journal of Economic Literature&lt;/_journal&gt;&lt;_modified&gt;61061404&lt;/_modified&gt;&lt;_pages&gt;5-86&lt;/_pages&gt;&lt;_url&gt;http://www.aeaweb.org/articles.php?doi=10.1257/jel.47.1.5&lt;/_url&gt;&lt;_volume&gt;47&lt;/_volume&gt;&lt;/Details&gt;&lt;Extra&gt;&lt;DBUID&gt;{EDEA4BC4-0457-43F1-8F42-A2410C0142AC}&lt;/DBUID&gt;&lt;/Extra&gt;&lt;/Item&gt;&lt;/References&gt;&lt;/Group&gt;&lt;Group&gt;&lt;References&gt;&lt;Item&gt;&lt;ID&gt;247&lt;/ID&gt;&lt;UID&gt;{AF722510-E070-4092-86AD-FC291FCAFA11}&lt;/UID&gt;&lt;Title&gt;Handbook on impact evaluation: Quantitative methods and practices&lt;/Title&gt;&lt;Template&gt;Book&lt;/Template&gt;&lt;Star&gt;0&lt;/Star&gt;&lt;Tag&gt;0&lt;/Tag&gt;&lt;Author&gt;Khandker, Shahidur R; Koolwal, Gayatri B; Samad, Hussain A&lt;/Author&gt;&lt;Year&gt;2010&lt;/Year&gt;&lt;Details&gt;&lt;_accessed&gt;60617005&lt;/_accessed&gt;&lt;_created&gt;60317381&lt;/_created&gt;&lt;_modified&gt;60617005&lt;/_modified&gt;&lt;_place_published&gt;Washington, D.C., USA&lt;/_place_published&gt;&lt;_publisher&gt;The World Bank&lt;/_publisher&gt;&lt;/Details&gt;&lt;Extra&gt;&lt;DBUID&gt;{EDEA4BC4-0457-43F1-8F42-A2410C0142AC}&lt;/DBUID&gt;&lt;/Extra&gt;&lt;/Item&gt;&lt;/References&gt;&lt;/Group&gt;&lt;Group&gt;&lt;References&gt;&lt;Item&gt;&lt;ID&gt;525&lt;/ID&gt;&lt;UID&gt;{CF94D398-05FA-4EE2-9532-4C535973AF02}&lt;/UID&gt;&lt;Title&gt;Field experiments&lt;/Title&gt;&lt;Template&gt;Journal Article&lt;/Template&gt;&lt;Star&gt;0&lt;/Star&gt;&lt;Tag&gt;0&lt;/Tag&gt;&lt;Author&gt;Harrison, Glenn W; List, John A&lt;/Author&gt;&lt;Year&gt;2004&lt;/Year&gt;&lt;Details&gt;&lt;_accessed&gt;61061407&lt;/_accessed&gt;&lt;_alternate_title&gt;Journal of Economic Literature&lt;/_alternate_title&gt;&lt;_created&gt;61061407&lt;/_created&gt;&lt;_date&gt;2004-01-01&lt;/_date&gt;&lt;_date_display&gt;2004&lt;/_date_display&gt;&lt;_isbn&gt;00220515&lt;/_isbn&gt;&lt;_issue&gt;4&lt;/_issue&gt;&lt;_journal&gt;Journal of Economic Literature&lt;/_journal&gt;&lt;_modified&gt;61061407&lt;/_modified&gt;&lt;_ori_publication&gt;American Economic Association&lt;/_ori_publication&gt;&lt;_pages&gt;1009-1055&lt;/_pages&gt;&lt;_url&gt;http://www.jstor.org/stable/3594915&lt;/_url&gt;&lt;_volume&gt;42&lt;/_volume&gt;&lt;/Details&gt;&lt;Extra&gt;&lt;DBUID&gt;{EDEA4BC4-0457-43F1-8F42-A2410C0142AC}&lt;/DBUID&gt;&lt;/Extra&gt;&lt;/Item&gt;&lt;/References&gt;&lt;/Group&gt;&lt;/Citation&gt;_x000a_"/>
    <w:docVar w:name="NE.Ref{31D30784-7AE3-41D2-9948-839096DCEF48}" w:val=" ADDIN NE.Ref.{31D30784-7AE3-41D2-9948-839096DCEF48}&lt;Citation&gt;&lt;Group&gt;&lt;References&gt;&lt;Item&gt;&lt;ID&gt;465&lt;/ID&gt;&lt;UID&gt;{5B1CBF65-465A-4F18-9F50-287ED82430FC}&lt;/UID&gt;&lt;Title&gt;Agreement between the USDA Commodity Credit Corporation and the State of Oregon and Clean Water Services of the County of Washington State of Oregon: Concerning the implementation of a conservation reserve enhancement program&lt;/Title&gt;&lt;Template&gt;Electronic Book&lt;/Template&gt;&lt;Star&gt;0&lt;/Star&gt;&lt;Tag&gt;0&lt;/Tag&gt;&lt;Author&gt;&amp;quot;USDA&amp;quot;&lt;/Author&gt;&lt;Year&gt;1998&lt;/Year&gt;&lt;Details&gt;&lt;_accessed&gt;60701393&lt;/_accessed&gt;&lt;_created&gt;60701393&lt;/_created&gt;&lt;_modified&gt;60701393&lt;/_modified&gt;&lt;_url&gt;http://www.fsa.usda.gov/Assets/USDA-FSA-Public/usdafiles/Conservation/PDF/orcrepagmnt120904.pdf&lt;/_url&gt;&lt;/Details&gt;&lt;Extra&gt;&lt;DBUID&gt;{EDEA4BC4-0457-43F1-8F42-A2410C0142AC}&lt;/DBUID&gt;&lt;/Extra&gt;&lt;/Item&gt;&lt;/References&gt;&lt;/Group&gt;&lt;/Citation&gt;_x000a_"/>
    <w:docVar w:name="NE.Ref{39BFFD96-D963-4C17-BA7C-CD098B8D36F4}" w:val=" ADDIN NE.Ref.{39BFFD96-D963-4C17-BA7C-CD098B8D36F4}&lt;Citation&gt;&lt;Group&gt;&lt;References&gt;&lt;Item&gt;&lt;ID&gt;459&lt;/ID&gt;&lt;UID&gt;{BC29879B-9D36-49E9-BB0E-7566E0C07B70}&lt;/UID&gt;&lt;Title&gt;Spatial incentives to coordinate contiguous habitat&lt;/Title&gt;&lt;Template&gt;Journal Article&lt;/Template&gt;&lt;Star&gt;0&lt;/Star&gt;&lt;Tag&gt;0&lt;/Tag&gt;&lt;Author&gt;Parkhurst, Gregory M; Shogren, Jason F&lt;/Author&gt;&lt;Year&gt;2007&lt;/Year&gt;&lt;Details&gt;&lt;_accessed&gt;60701131&lt;/_accessed&gt;&lt;_alternate_title&gt;Ecological EconomicsSpecial Section - Ecosystem Services and Agriculture Ecosystem Services and Agriculture&lt;/_alternate_title&gt;&lt;_created&gt;60701130&lt;/_created&gt;&lt;_date&gt;2007-12-15&lt;/_date&gt;&lt;_date_display&gt;2007/12/15/&lt;/_date_display&gt;&lt;_doi&gt;10.1016/j.ecolecon.2007.07.009&lt;/_doi&gt;&lt;_isbn&gt;0921-8009&lt;/_isbn&gt;&lt;_issue&gt;2&lt;/_issue&gt;&lt;_journal&gt;Ecological Economics&lt;/_journal&gt;&lt;_keywords&gt;Ecosystem services&lt;/_keywords&gt;&lt;_modified&gt;60701130&lt;/_modified&gt;&lt;_pages&gt;344-355&lt;/_pages&gt;&lt;_url&gt;http://www.sciencedirect.com/science/article/pii/S0921800907004016&lt;/_url&gt;&lt;_volume&gt;64&lt;/_volume&gt;&lt;/Details&gt;&lt;Extra&gt;&lt;DBUID&gt;{EDEA4BC4-0457-43F1-8F42-A2410C0142AC}&lt;/DBUID&gt;&lt;/Extra&gt;&lt;/Item&gt;&lt;/References&gt;&lt;/Group&gt;&lt;/Citation&gt;_x000a_"/>
    <w:docVar w:name="NE.Ref{3E1C4B0F-5368-465C-AF74-2059F48D2B9A}" w:val=" ADDIN NE.Ref.{3E1C4B0F-5368-465C-AF74-2059F48D2B9A}&lt;Citation&gt;&lt;Group&gt;&lt;References&gt;&lt;Item&gt;&lt;ID&gt;532&lt;/ID&gt;&lt;UID&gt;{1FFD79AC-7DA0-4D4F-AC49-B69CEE66CD8C}&lt;/UID&gt;&lt;Title&gt;A dual-self model of impulse control&lt;/Title&gt;&lt;Template&gt;Journal Article&lt;/Template&gt;&lt;Star&gt;0&lt;/Star&gt;&lt;Tag&gt;0&lt;/Tag&gt;&lt;Author&gt;Fudenberg, Drew; Levine, David K&lt;/Author&gt;&lt;Year&gt;2006&lt;/Year&gt;&lt;Details&gt;&lt;_alternate_title&gt;American Economic Review&lt;/_alternate_title&gt;&lt;_created&gt;61068262&lt;/_created&gt;&lt;_date&gt;2006-01-01&lt;/_date&gt;&lt;_date_display&gt;2006&lt;/_date_display&gt;&lt;_issue&gt;5&lt;/_issue&gt;&lt;_journal&gt;American Economic Review&lt;/_journal&gt;&lt;_modified&gt;61068262&lt;/_modified&gt;&lt;_pages&gt;1449-1476&lt;/_pages&gt;&lt;_url&gt;http://www.aeaweb.org/articles.php?doi=10.1257/aer.96.5.1449&lt;/_url&gt;&lt;_volume&gt;96&lt;/_volume&gt;&lt;/Details&gt;&lt;Extra&gt;&lt;DBUID&gt;{EDEA4BC4-0457-43F1-8F42-A2410C0142AC}&lt;/DBUID&gt;&lt;/Extra&gt;&lt;/Item&gt;&lt;/References&gt;&lt;/Group&gt;&lt;/Citation&gt;_x000a_"/>
    <w:docVar w:name="NE.Ref{3E2593E6-0B86-414E-A98B-262C7D13F317}" w:val=" ADDIN NE.Ref.{3E2593E6-0B86-414E-A98B-262C7D13F317}&lt;Citation&gt;&lt;Group&gt;&lt;References&gt;&lt;Item&gt;&lt;ID&gt;478&lt;/ID&gt;&lt;UID&gt;{B95FA98A-ED7F-4FBA-BE67-75B22FF426B0}&lt;/UID&gt;&lt;Title&gt;Ecosystems and human well-being: Synthesis&lt;/Title&gt;&lt;Template&gt;Book&lt;/Template&gt;&lt;Star&gt;1&lt;/Star&gt;&lt;Tag&gt;0&lt;/Tag&gt;&lt;Author&gt;&amp;quot;Millennium Ecosystem Assessment&amp;quot;&lt;/Author&gt;&lt;Year&gt;2005&lt;/Year&gt;&lt;Details&gt;&lt;_accessed&gt;60895730&lt;/_accessed&gt;&lt;_created&gt;60895681&lt;/_created&gt;&lt;_modified&gt;60895749&lt;/_modified&gt;&lt;_place_published&gt;Washington, DC&lt;/_place_published&gt;&lt;_publisher&gt;Island Press&lt;/_publisher&gt;&lt;/Details&gt;&lt;Extra&gt;&lt;DBUID&gt;{EDEA4BC4-0457-43F1-8F42-A2410C0142AC}&lt;/DBUID&gt;&lt;/Extra&gt;&lt;/Item&gt;&lt;/References&gt;&lt;/Group&gt;&lt;/Citation&gt;_x000a_"/>
    <w:docVar w:name="NE.Ref{465525AD-5026-47C0-B107-3C4244422B31}" w:val=" ADDIN NE.Ref.{465525AD-5026-47C0-B107-3C4244422B31}&lt;Citation&gt;&lt;Group&gt;&lt;References&gt;&lt;Item&gt;&lt;ID&gt;460&lt;/ID&gt;&lt;UID&gt;{C9A52A84-8C97-4783-B2E0-18BE6544213C}&lt;/UID&gt;&lt;Title&gt;Smart subsidies for conservation&lt;/Title&gt;&lt;Template&gt;Journal Article&lt;/Template&gt;&lt;Star&gt;0&lt;/Star&gt;&lt;Tag&gt;0&lt;/Tag&gt;&lt;Author&gt;Parkhurst, Gregory M; Shogren, Jason F&lt;/Author&gt;&lt;Year&gt;2008&lt;/Year&gt;&lt;Details&gt;&lt;_accessed&gt;60701132&lt;/_accessed&gt;&lt;_alternate_title&gt;American Journal of Agricultural Economics&lt;/_alternate_title&gt;&lt;_created&gt;60701132&lt;/_created&gt;&lt;_date&gt;2008-12-01&lt;/_date&gt;&lt;_date_display&gt;2008/12/01&lt;/_date_display&gt;&lt;_issue&gt;5 &lt;/_issue&gt;&lt;_journal&gt;American Journal of Agricultural Economics&lt;/_journal&gt;&lt;_modified&gt;60701132&lt;/_modified&gt;&lt;_pages&gt;1192-1200 &lt;/_pages&gt;&lt;_url&gt;http://ajae.oxfordjournals.org/content/90/5/1192.short&lt;/_url&gt;&lt;_volume&gt;90&lt;/_volume&gt;&lt;/Details&gt;&lt;Extra&gt;&lt;DBUID&gt;{EDEA4BC4-0457-43F1-8F42-A2410C0142AC}&lt;/DBUID&gt;&lt;/Extra&gt;&lt;/Item&gt;&lt;/References&gt;&lt;/Group&gt;&lt;/Citation&gt;_x000a_"/>
    <w:docVar w:name="NE.Ref{476FBEC2-308A-40AB-AC9B-434CF04486D2}" w:val=" ADDIN NE.Ref.{476FBEC2-308A-40AB-AC9B-434CF04486D2}&lt;Citation&gt;&lt;Group&gt;&lt;References&gt;&lt;Item&gt;&lt;ID&gt;268&lt;/ID&gt;&lt;UID&gt;{3590ED27-30CF-49FC-B59A-2CB412B14B95}&lt;/UID&gt;&lt;Title&gt;Optimal conservation programs, asymmetric information and the role of fixed costs&lt;/Title&gt;&lt;Template&gt;Journal Article&lt;/Template&gt;&lt;Star&gt;0&lt;/Star&gt;&lt;Tag&gt;0&lt;/Tag&gt;&lt;Author&gt;Arguedas, Carmen; van Soest, Daan P&lt;/Author&gt;&lt;Year&gt;2011&lt;/Year&gt;&lt;Details&gt;&lt;_accessed&gt;60400251&lt;/_accessed&gt;&lt;_alternate_title&gt;Environmental and Resource Economics&lt;/_alternate_title&gt;&lt;_created&gt;60400251&lt;/_created&gt;&lt;_date&gt;2011-01-01&lt;/_date&gt;&lt;_date_display&gt;2011&lt;/_date_display&gt;&lt;_doi&gt;10.1007/s10640-011-9474-x&lt;/_doi&gt;&lt;_isbn&gt;0924-6460&lt;/_isbn&gt;&lt;_issue&gt;2&lt;/_issue&gt;&lt;_journal&gt;Environmental and Resource Economics&lt;/_journal&gt;&lt;_keywords&gt;Asymmetric information; Payments for ecosystem services; Mechanism design; D82; H23; Q57&lt;/_keywords&gt;&lt;_modified&gt;60400252&lt;/_modified&gt;&lt;_ori_publication&gt;Springer Netherlands&lt;/_ori_publication&gt;&lt;_pages&gt;305-323&lt;/_pages&gt;&lt;_url&gt;http://dx.doi.org/10.1007/s10640-011-9474-x&lt;/_url&gt;&lt;_volume&gt;50&lt;/_volume&gt;&lt;/Details&gt;&lt;Extra&gt;&lt;DBUID&gt;{EDEA4BC4-0457-43F1-8F42-A2410C0142AC}&lt;/DBUID&gt;&lt;/Extra&gt;&lt;/Item&gt;&lt;/References&gt;&lt;/Group&gt;&lt;Group&gt;&lt;References&gt;&lt;Item&gt;&lt;ID&gt;267&lt;/ID&gt;&lt;UID&gt;{6DD2B389-46B2-4C29-8015-8663963F8875}&lt;/UID&gt;&lt;Title&gt;Asymmetric information and contract design for payments for environmental services&lt;/Title&gt;&lt;Template&gt;Journal Article&lt;/Template&gt;&lt;Star&gt;0&lt;/Star&gt;&lt;Tag&gt;0&lt;/Tag&gt;&lt;Author&gt;Ferraro, Paul J&lt;/Author&gt;&lt;Year&gt;2008&lt;/Year&gt;&lt;Details&gt;&lt;_accessed&gt;60400250&lt;/_accessed&gt;&lt;_alternate_title&gt;Ecological EconomicsPayments for Environmental Services in Developing and Developed Countries&lt;/_alternate_title&gt;&lt;_created&gt;60400221&lt;/_created&gt;&lt;_date&gt;2008-05-01&lt;/_date&gt;&lt;_date_display&gt;2008/5/1/&lt;/_date_display&gt;&lt;_doi&gt;10.1016/j.ecolecon.2007.07.029&lt;/_doi&gt;&lt;_isbn&gt;0921-8009&lt;/_isbn&gt;&lt;_issue&gt;4&lt;/_issue&gt;&lt;_journal&gt;Ecological Economics&lt;/_journal&gt;&lt;_keywords&gt;Asymmetric information; Environmental services; Contracts; Screening; Auctions&lt;/_keywords&gt;&lt;_modified&gt;60400221&lt;/_modified&gt;&lt;_pages&gt;810-821&lt;/_pages&gt;&lt;_url&gt;http://www.sciencedirect.com/science/article/pii/S0921800907004272&lt;/_url&gt;&lt;_volume&gt;65&lt;/_volume&gt;&lt;/Details&gt;&lt;Extra&gt;&lt;DBUID&gt;{EDEA4BC4-0457-43F1-8F42-A2410C0142AC}&lt;/DBUID&gt;&lt;/Extra&gt;&lt;/Item&gt;&lt;/References&gt;&lt;/Group&gt;&lt;/Citation&gt;_x000a_"/>
    <w:docVar w:name="NE.Ref{4785BF0C-FA0A-4536-8B8C-764BDC3B0A06}" w:val=" ADDIN NE.Ref.{4785BF0C-FA0A-4536-8B8C-764BDC3B0A06}&lt;Citation&gt;&lt;Group&gt;&lt;References&gt;&lt;Item&gt;&lt;ID&gt;521&lt;/ID&gt;&lt;UID&gt;{BA9A1F34-A0CF-4955-B637-B46AD1922B94}&lt;/UID&gt;&lt;Title&gt;The strategy versus the direct-response method: A first survey of experimental comparisons&lt;/Title&gt;&lt;Template&gt;Journal Article&lt;/Template&gt;&lt;Star&gt;0&lt;/Star&gt;&lt;Tag&gt;0&lt;/Tag&gt;&lt;Author&gt;Brandts, Jordi; Charness, Gary&lt;/Author&gt;&lt;Year&gt;2011&lt;/Year&gt;&lt;Details&gt;&lt;_alternate_title&gt;Experimental Economics&lt;/_alternate_title&gt;&lt;_date_display&gt;2011&lt;/_date_display&gt;&lt;_date&gt;2011-01-01&lt;/_date&gt;&lt;_doi&gt;10.1007/s10683-011-9272-x&lt;/_doi&gt;&lt;_isbn&gt;1573-6938&lt;/_isbn&gt;&lt;_issue&gt;3&lt;/_issue&gt;&lt;_journal&gt;Experimental Economics&lt;/_journal&gt;&lt;_number&gt;Brandts2011&lt;/_number&gt;&lt;_pages&gt;375-398&lt;/_pages&gt;&lt;_url&gt;http://dx.doi.org/10.1007/s10683-011-9272-x&lt;/_url&gt;&lt;_volume&gt;14&lt;/_volume&gt;&lt;_created&gt;61045257&lt;/_created&gt;&lt;_modified&gt;61045257&lt;/_modified&gt;&lt;_accessed&gt;61045257&lt;/_accessed&gt;&lt;/Details&gt;&lt;Extra&gt;&lt;DBUID&gt;{EDEA4BC4-0457-43F1-8F42-A2410C0142AC}&lt;/DBUID&gt;&lt;/Extra&gt;&lt;/Item&gt;&lt;/References&gt;&lt;/Group&gt;&lt;Group&gt;&lt;References&gt;&lt;Item&gt;&lt;ID&gt;519&lt;/ID&gt;&lt;UID&gt;{09BF3395-881E-4C69-BF5F-E1C9658574A2}&lt;/UID&gt;&lt;Title&gt;Out-of-equilibrium bids in first-price auctions: Wrong expectations or wrong bids&lt;/Title&gt;&lt;Template&gt;Journal Article&lt;/Template&gt;&lt;Star&gt;0&lt;/Star&gt;&lt;Tag&gt;0&lt;/Tag&gt;&lt;Author&gt;Kirchkamp, Oliver; Reiß, J Philipp&lt;/Author&gt;&lt;Year&gt;2011&lt;/Year&gt;&lt;Details&gt;&lt;_date_display&gt;2011_x000d__x000a_2011/12/01&lt;/_date_display&gt;&lt;_date&gt;2011-12-01&lt;/_date&gt;&lt;_doi&gt;10.1111/j.1468-0297.2011.02455.x&lt;/_doi&gt;&lt;_isbn&gt;1468-0297&lt;/_isbn&gt;&lt;_issue&gt;557&lt;/_issue&gt;&lt;_journal&gt;The Economic Journal&lt;/_journal&gt;&lt;_ori_publication&gt;Blackwell Publishing Ltd&lt;/_ori_publication&gt;&lt;_pages&gt;1361-1397&lt;/_pages&gt;&lt;_url&gt;http://dx.doi.org/10.1111/j.1468-0297.2011.02455.x&lt;/_url&gt;&lt;_volume&gt;121&lt;/_volume&gt;&lt;_created&gt;61045247&lt;/_created&gt;&lt;_modified&gt;61045248&lt;/_modified&gt;&lt;_accessed&gt;61045247&lt;/_accessed&gt;&lt;/Details&gt;&lt;Extra&gt;&lt;DBUID&gt;{EDEA4BC4-0457-43F1-8F42-A2410C0142AC}&lt;/DBUID&gt;&lt;/Extra&gt;&lt;/Item&gt;&lt;/References&gt;&lt;/Group&gt;&lt;/Citation&gt;_x000a_"/>
    <w:docVar w:name="NE.Ref{566303EC-0C45-4ADD-80BC-205CFE50F9BF}" w:val=" ADDIN NE.Ref.{566303EC-0C45-4ADD-80BC-205CFE50F9BF}&lt;Citation&gt;&lt;Group&gt;&lt;References&gt;&lt;Item&gt;&lt;ID&gt;476&lt;/ID&gt;&lt;UID&gt;{846CB8BE-A518-44F0-9E6C-6A714D68093E}&lt;/UID&gt;&lt;Title&gt;Assessing the performance of conservation auctions: An experimental study&lt;/Title&gt;&lt;Template&gt;Journal Article&lt;/Template&gt;&lt;Star&gt;0&lt;/Star&gt;&lt;Tag&gt;0&lt;/Tag&gt;&lt;Author&gt;Schilizzi, Steven; Latacz-Lohmann, Uwe&lt;/Author&gt;&lt;Year&gt;2007&lt;/Year&gt;&lt;Details&gt;&lt;_accessed&gt;60744365&lt;/_accessed&gt;&lt;_alternate_title&gt;Land Economics&lt;/_alternate_title&gt;&lt;_created&gt;60744365&lt;/_created&gt;&lt;_date&gt;2007-11-01&lt;/_date&gt;&lt;_date_display&gt;2007/11/01&lt;/_date_display&gt;&lt;_doi&gt;10.2307/27647791&lt;/_doi&gt;&lt;_isbn&gt;00237639&lt;/_isbn&gt;&lt;_issue&gt;4&lt;/_issue&gt;&lt;_journal&gt;Land Economics&lt;/_journal&gt;&lt;_modified&gt;60744365&lt;/_modified&gt;&lt;_ori_publication&gt;University of Wisconsin Press&lt;/_ori_publication&gt;&lt;_pages&gt;497-515&lt;/_pages&gt;&lt;_url&gt;http://www.jstor.org/stable/27647791&lt;/_url&gt;&lt;_volume&gt;83&lt;/_volume&gt;&lt;/Details&gt;&lt;Extra&gt;&lt;DBUID&gt;{EDEA4BC4-0457-43F1-8F42-A2410C0142AC}&lt;/DBUID&gt;&lt;/Extra&gt;&lt;/Item&gt;&lt;/References&gt;&lt;/Group&gt;&lt;/Citation&gt;_x000a_"/>
    <w:docVar w:name="NE.Ref{5BB51C60-9F29-45CB-A2A2-DDD1A32E4AD6}" w:val=" ADDIN NE.Ref.{5BB51C60-9F29-45CB-A2A2-DDD1A32E4AD6}&lt;Citation&gt;&lt;Group&gt;&lt;References&gt;&lt;Item&gt;&lt;ID&gt;504&lt;/ID&gt;&lt;UID&gt;{9BCC0D1D-4155-4B78-8296-ABFAE446A5FB}&lt;/UID&gt;&lt;Title&gt;Systematic conservation planning&lt;/Title&gt;&lt;Template&gt;Journal Article&lt;/Template&gt;&lt;Star&gt;0&lt;/Star&gt;&lt;Tag&gt;0&lt;/Tag&gt;&lt;Author&gt;Margules, C R; Pressey, R L&lt;/Author&gt;&lt;Year&gt;2000&lt;/Year&gt;&lt;Details&gt;&lt;_accessed&gt;61035461&lt;/_accessed&gt;&lt;_created&gt;61035461&lt;/_created&gt;&lt;_date&gt;2000-05-11&lt;/_date&gt;&lt;_date_display&gt;2000/05/11/print&lt;/_date_display&gt;&lt;_isbn&gt;0028-0836&lt;/_isbn&gt;&lt;_issue&gt;6783&lt;/_issue&gt;&lt;_journal&gt;Nature&lt;/_journal&gt;&lt;_modified&gt;61035462&lt;/_modified&gt;&lt;_ori_publication&gt;Macmillan Magazines Ltd.&lt;/_ori_publication&gt;&lt;_pages&gt;243-253&lt;/_pages&gt;&lt;_url&gt;http://dx.doi.org/10.1038/35012251&lt;/_url&gt;&lt;_volume&gt;405&lt;/_volume&gt;&lt;/Details&gt;&lt;Extra&gt;&lt;DBUID&gt;{EDEA4BC4-0457-43F1-8F42-A2410C0142AC}&lt;/DBUID&gt;&lt;/Extra&gt;&lt;/Item&gt;&lt;/References&gt;&lt;/Group&gt;&lt;/Citation&gt;_x000a_"/>
    <w:docVar w:name="NE.Ref{5C1292C0-E466-4D90-B719-669B70B0575E}" w:val=" ADDIN NE.Ref.{5C1292C0-E466-4D90-B719-669B70B0575E}&lt;Citation&gt;&lt;Group&gt;&lt;References&gt;&lt;Item&gt;&lt;ID&gt;451&lt;/ID&gt;&lt;UID&gt;{3826600A-ACB1-46EB-A82D-A7644A2759F2}&lt;/UID&gt;&lt;Title&gt;The impact of information provision on agglomeration bonus performance: An experimental study on local networks&lt;/Title&gt;&lt;Template&gt;Journal Article&lt;/Template&gt;&lt;Star&gt;0&lt;/Star&gt;&lt;Tag&gt;0&lt;/Tag&gt;&lt;Author&gt;Banerjee, Simanti; DeVries, Frans P; Hanley, Nick; van Soest, Daan P&lt;/Author&gt;&lt;Year&gt;2014&lt;/Year&gt;&lt;Details&gt;&lt;_accessed&gt;60701112&lt;/_accessed&gt;&lt;_alternate_title&gt;American Journal of Agricultural Economics&lt;/_alternate_title&gt;&lt;_created&gt;60701112&lt;/_created&gt;&lt;_date&gt;2014-06-16&lt;/_date&gt;&lt;_date_display&gt;2014/06/16&lt;/_date_display&gt;&lt;_issue&gt;4&lt;/_issue&gt;&lt;_journal&gt;American Journal of Agricultural Economics&lt;/_journal&gt;&lt;_modified&gt;60701114&lt;/_modified&gt;&lt;_pages&gt;1009–1029&lt;/_pages&gt;&lt;_url&gt;http://ajae.oxfordjournals.org/content/early/2014/06/16/ajae.aau048.abstract&lt;/_url&gt;&lt;_volume&gt;96&lt;/_volume&gt;&lt;/Details&gt;&lt;Extra&gt;&lt;DBUID&gt;{EDEA4BC4-0457-43F1-8F42-A2410C0142AC}&lt;/DBUID&gt;&lt;/Extra&gt;&lt;/Item&gt;&lt;/References&gt;&lt;/Group&gt;&lt;/Citation&gt;_x000a_"/>
    <w:docVar w:name="NE.Ref{6173F898-2A68-4B3D-A269-F812750990E1}" w:val=" ADDIN NE.Ref.{6173F898-2A68-4B3D-A269-F812750990E1}&lt;Citation&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Citation&gt;_x000a_"/>
    <w:docVar w:name="NE.Ref{663BF34E-5AB1-4885-8543-3E0B2294F758}" w:val=" ADDIN NE.Ref.{663BF34E-5AB1-4885-8543-3E0B2294F758}&lt;Citation&gt;&lt;Group&gt;&lt;References&gt;&lt;Item&gt;&lt;ID&gt;535&lt;/ID&gt;&lt;UID&gt;{82ABE465-7362-4DE7-BFAF-0E69DA95B796}&lt;/UID&gt;&lt;Title&gt;The institutional blind spot in environmental economics&lt;/Title&gt;&lt;Template&gt;Journal Article&lt;/Template&gt;&lt;Star&gt;0&lt;/Star&gt;&lt;Tag&gt;0&lt;/Tag&gt;&lt;Author&gt;Burtraw, Dallas&lt;/Author&gt;&lt;Year&gt;2013&lt;/Year&gt;&lt;Details&gt;&lt;_alternate_title&gt;DaedalusDaedalus&lt;/_alternate_title&gt;&lt;_date_display&gt;2013_x000d__x000a_2013/01/01&lt;/_date_display&gt;&lt;_date&gt;2013-01-01&lt;/_date&gt;&lt;_doi&gt;10.1162/DAED_a_00188&lt;/_doi&gt;&lt;_isbn&gt;0011-5266&lt;/_isbn&gt;&lt;_issue&gt;1&lt;/_issue&gt;&lt;_journal&gt;Daedalus, the Journal of the American Academy of Arts and Sciences&lt;/_journal&gt;&lt;_ori_publication&gt;MIT Press&lt;/_ori_publication&gt;&lt;_pages&gt;110-118&lt;/_pages&gt;&lt;_url&gt;http://dx.doi.org/10.1162/DAED_a_00188&lt;/_url&gt;&lt;_volume&gt;142&lt;/_volume&gt;&lt;_created&gt;61071121&lt;/_created&gt;&lt;_modified&gt;61071123&lt;/_modified&gt;&lt;_accessed&gt;61071122&lt;/_accessed&gt;&lt;/Details&gt;&lt;Extra&gt;&lt;DBUID&gt;{EDEA4BC4-0457-43F1-8F42-A2410C0142AC}&lt;/DBUID&gt;&lt;/Extra&gt;&lt;/Item&gt;&lt;/References&gt;&lt;/Group&gt;&lt;/Citation&gt;_x000a_"/>
    <w:docVar w:name="NE.Ref{68883DEE-ECEA-403B-9030-AB48C1EDED87}" w:val=" ADDIN NE.Ref.{68883DEE-ECEA-403B-9030-AB48C1EDED87}&lt;Citation&gt;&lt;Group&gt;&lt;References&gt;&lt;Item&gt;&lt;ID&gt;264&lt;/ID&gt;&lt;UID&gt;{0FD31A8D-4567-4761-B761-E8CCCF0CF841}&lt;/UID&gt;&lt;Title&gt;Paying for biodiversity: Enhancing the cost-effectiveness of payments for ecosystem services&lt;/Title&gt;&lt;Template&gt;Book&lt;/Template&gt;&lt;Star&gt;0&lt;/Star&gt;&lt;Tag&gt;0&lt;/Tag&gt;&lt;Author&gt;&amp;quot;OECD&amp;quot;&lt;/Author&gt;&lt;Year&gt;2010&lt;/Year&gt;&lt;Details&gt;&lt;_accessed&gt;60379896&lt;/_accessed&gt;&lt;_created&gt;60379896&lt;/_created&gt;&lt;_modified&gt;60379896&lt;/_modified&gt;&lt;_publisher&gt;OECD&lt;/_publisher&gt;&lt;_translated_publisher&gt;Paris&lt;/_translated_publisher&gt;&lt;/Details&gt;&lt;Extra&gt;&lt;DBUID&gt;{EDEA4BC4-0457-43F1-8F42-A2410C0142AC}&lt;/DBUID&gt;&lt;/Extra&gt;&lt;/Item&gt;&lt;/References&gt;&lt;/Group&gt;&lt;/Citation&gt;_x000a_"/>
    <w:docVar w:name="NE.Ref{6893A5D9-5FEA-49AD-ACC2-C609673D38F6}" w:val=" ADDIN NE.Ref.{6893A5D9-5FEA-49AD-ACC2-C609673D38F6}&lt;Citation&gt;&lt;Group&gt;&lt;References&gt;&lt;Item&gt;&lt;ID&gt;466&lt;/ID&gt;&lt;UID&gt;{D00C6ED3-0994-468B-ABF7-4A9584807A69}&lt;/UID&gt;&lt;Title&gt;Current status of the practical implementation of ecological networks in Switzerland&lt;/Title&gt;&lt;Template&gt;Electronic Book&lt;/Template&gt;&lt;Star&gt;0&lt;/Star&gt;&lt;Tag&gt;0&lt;/Tag&gt;&lt;Author&gt;Lebeau, Raymond Pierre; Righetti, Antonio&lt;/Author&gt;&lt;Year&gt;2008&lt;/Year&gt;&lt;Details&gt;&lt;_accessed&gt;60701421&lt;/_accessed&gt;&lt;_created&gt;60701421&lt;/_created&gt;&lt;_modified&gt;60701421&lt;/_modified&gt;&lt;_url&gt;http://www.ecologicalnetworks.eu/documents/publications/ken/SwitzerlandKENWP2.pdf&lt;/_url&gt;&lt;/Details&gt;&lt;Extra&gt;&lt;DBUID&gt;{EDEA4BC4-0457-43F1-8F42-A2410C0142AC}&lt;/DBUID&gt;&lt;/Extra&gt;&lt;/Item&gt;&lt;/References&gt;&lt;/Group&gt;&lt;/Citation&gt;_x000a_"/>
    <w:docVar w:name="NE.Ref{6BBB7632-887D-403E-B009-EAEE85CCF154}" w:val=" ADDIN NE.Ref.{6BBB7632-887D-403E-B009-EAEE85CCF154}&lt;Citation&gt;&lt;Group&gt;&lt;References&gt;&lt;Item&gt;&lt;ID&gt;461&lt;/ID&gt;&lt;UID&gt;{7935A8EE-E320-4F3A-9830-9C65DDE2058E}&lt;/UID&gt;&lt;Title&gt;Agglomeration bonus in small and large local networks: A laboratory examination of spatial coordination&lt;/Title&gt;&lt;Template&gt;Journal Article&lt;/Template&gt;&lt;Star&gt;0&lt;/Star&gt;&lt;Tag&gt;0&lt;/Tag&gt;&lt;Author&gt;Banerjee, Simanti; Kwasnica, Anthony M; Shortle, James S&lt;/Author&gt;&lt;Year&gt;2012&lt;/Year&gt;&lt;Details&gt;&lt;_accessed&gt;60701133&lt;/_accessed&gt;&lt;_alternate_title&gt;Ecological EconomicsThe Economics of Degrowth&lt;/_alternate_title&gt;&lt;_created&gt;60701133&lt;/_created&gt;&lt;_date&gt;2012-12-01&lt;/_date&gt;&lt;_date_display&gt;2012/12//&lt;/_date_display&gt;&lt;_doi&gt;10.1016/j.ecolecon.2012.09.005&lt;/_doi&gt;&lt;_isbn&gt;0921-8009&lt;/_isbn&gt;&lt;_issue&gt;December&lt;/_issue&gt;&lt;_journal&gt;Ecological Economics&lt;/_journal&gt;&lt;_keywords&gt;Agglomeration Bonus; Coordination failure; Local networks; Experiments&lt;/_keywords&gt;&lt;_modified&gt;60701133&lt;/_modified&gt;&lt;_pages&gt;142-152&lt;/_pages&gt;&lt;_url&gt;http://www.sciencedirect.com/science/article/pii/S0921800912003679&lt;/_url&gt;&lt;_volume&gt;84&lt;/_volume&gt;&lt;/Details&gt;&lt;Extra&gt;&lt;DBUID&gt;{EDEA4BC4-0457-43F1-8F42-A2410C0142AC}&lt;/DBUID&gt;&lt;/Extra&gt;&lt;/Item&gt;&lt;/References&gt;&lt;/Group&gt;&lt;/Citation&gt;_x000a_"/>
    <w:docVar w:name="NE.Ref{6CB96EFE-4E7F-44D5-B37E-8B1213B39129}" w:val=" ADDIN NE.Ref.{6CB96EFE-4E7F-44D5-B37E-8B1213B39129}&lt;Citation&gt;&lt;Group&gt;&lt;References&gt;&lt;Item&gt;&lt;ID&gt;468&lt;/ID&gt;&lt;UID&gt;{6BB080DE-F405-44EC-901D-03E4274D9F84}&lt;/UID&gt;&lt;Title&gt;Lab experiments are a major source of knowledge in the social sciences&lt;/Title&gt;&lt;Template&gt;Journal Article&lt;/Template&gt;&lt;Star&gt;0&lt;/Star&gt;&lt;Tag&gt;0&lt;/Tag&gt;&lt;Author&gt;Falk, Armin; Heckman, James J&lt;/Author&gt;&lt;Year&gt;2009&lt;/Year&gt;&lt;Details&gt;&lt;_accessed&gt;60702660&lt;/_accessed&gt;&lt;_alternate_title&gt;Science&lt;/_alternate_title&gt;&lt;_created&gt;60702656&lt;/_created&gt;&lt;_date&gt;2009-10-23&lt;/_date&gt;&lt;_date_display&gt;2009/10/23&lt;/_date_display&gt;&lt;_issue&gt;5952 &lt;/_issue&gt;&lt;_journal&gt;Science&lt;/_journal&gt;&lt;_modified&gt;60702660&lt;/_modified&gt;&lt;_pages&gt;535-538 &lt;/_pages&gt;&lt;_url&gt;http://www.sciencemag.org/content/326/5952/535.abstract&lt;/_url&gt;&lt;_volume&gt;326&lt;/_volume&gt;&lt;/Details&gt;&lt;Extra&gt;&lt;DBUID&gt;{EDEA4BC4-0457-43F1-8F42-A2410C0142AC}&lt;/DBUID&gt;&lt;/Extra&gt;&lt;/Item&gt;&lt;/References&gt;&lt;/Group&gt;&lt;/Citation&gt;_x000a_"/>
    <w:docVar w:name="NE.Ref{6FE182BD-F1E1-4599-A789-C9238E7EC55D}" w:val=" ADDIN NE.Ref.{6FE182BD-F1E1-4599-A789-C9238E7EC55D}&lt;Citation&gt;&lt;Group&gt;&lt;References&gt;&lt;Item&gt;&lt;ID&gt;476&lt;/ID&gt;&lt;UID&gt;{846CB8BE-A518-44F0-9E6C-6A714D68093E}&lt;/UID&gt;&lt;Title&gt;Assessing the performance of conservation auctions: An experimental study&lt;/Title&gt;&lt;Template&gt;Journal Article&lt;/Template&gt;&lt;Star&gt;0&lt;/Star&gt;&lt;Tag&gt;0&lt;/Tag&gt;&lt;Author&gt;Schilizzi, Steven; Latacz-Lohmann, Uwe&lt;/Author&gt;&lt;Year&gt;2007&lt;/Year&gt;&lt;Details&gt;&lt;_accessed&gt;60744365&lt;/_accessed&gt;&lt;_alternate_title&gt;Land Economics&lt;/_alternate_title&gt;&lt;_created&gt;60744365&lt;/_created&gt;&lt;_date&gt;2007-11-01&lt;/_date&gt;&lt;_date_display&gt;2007/11/01&lt;/_date_display&gt;&lt;_doi&gt;10.2307/27647791&lt;/_doi&gt;&lt;_isbn&gt;00237639&lt;/_isbn&gt;&lt;_issue&gt;4&lt;/_issue&gt;&lt;_journal&gt;Land Economics&lt;/_journal&gt;&lt;_modified&gt;60744365&lt;/_modified&gt;&lt;_ori_publication&gt;University of Wisconsin Press&lt;/_ori_publication&gt;&lt;_pages&gt;497-515&lt;/_pages&gt;&lt;_url&gt;http://www.jstor.org/stable/27647791&lt;/_url&gt;&lt;_volume&gt;83&lt;/_volume&gt;&lt;/Details&gt;&lt;Extra&gt;&lt;DBUID&gt;{EDEA4BC4-0457-43F1-8F42-A2410C0142AC}&lt;/DBUID&gt;&lt;/Extra&gt;&lt;/Item&gt;&lt;/References&gt;&lt;/Group&gt;&lt;/Citation&gt;_x000a_"/>
    <w:docVar w:name="NE.Ref{72700E62-8435-493E-900B-A8543C4540B4}" w:val=" ADDIN NE.Ref.{72700E62-8435-493E-900B-A8543C4540B4}&lt;Citation&gt;&lt;Group&gt;&lt;References&gt;&lt;Item&gt;&lt;ID&gt;264&lt;/ID&gt;&lt;UID&gt;{0FD31A8D-4567-4761-B761-E8CCCF0CF841}&lt;/UID&gt;&lt;Title&gt;Paying for biodiversity: Enhancing the cost-effectiveness of payments for ecosystem services&lt;/Title&gt;&lt;Template&gt;Book&lt;/Template&gt;&lt;Star&gt;0&lt;/Star&gt;&lt;Tag&gt;0&lt;/Tag&gt;&lt;Author&gt;&amp;quot;OECD&amp;quot;&lt;/Author&gt;&lt;Year&gt;2010&lt;/Year&gt;&lt;Details&gt;&lt;_accessed&gt;60379896&lt;/_accessed&gt;&lt;_created&gt;60379896&lt;/_created&gt;&lt;_modified&gt;60379896&lt;/_modified&gt;&lt;_publisher&gt;OECD&lt;/_publisher&gt;&lt;_translated_publisher&gt;Paris&lt;/_translated_publisher&gt;&lt;/Details&gt;&lt;Extra&gt;&lt;DBUID&gt;{EDEA4BC4-0457-43F1-8F42-A2410C0142AC}&lt;/DBUID&gt;&lt;/Extra&gt;&lt;/Item&gt;&lt;/References&gt;&lt;/Group&gt;&lt;/Citation&gt;_x000a_"/>
    <w:docVar w:name="NE.Ref{7C211EAC-4785-4036-A2E6-19B75B8CFAEE}" w:val=" ADDIN NE.Ref.{7C211EAC-4785-4036-A2E6-19B75B8CFAEE}&lt;Citation&gt;&lt;Group&gt;&lt;References&gt;&lt;Item&gt;&lt;ID&gt;473&lt;/ID&gt;&lt;UID&gt;{119E3E33-281E-4246-A040-7AA5B4B3CF1F}&lt;/UID&gt;&lt;Title&gt;Household decision making in rural China: Using experiments to estimate the influences of spouses&lt;/Title&gt;&lt;Template&gt;Journal Article&lt;/Template&gt;&lt;Star&gt;0&lt;/Star&gt;&lt;Tag&gt;0&lt;/Tag&gt;&lt;Author&gt;Carlsson, Fredrik; He, Haoran; Martinsson, Peter; Qin, Ping; Sutter, Matthias&lt;/Author&gt;&lt;Year&gt;2012&lt;/Year&gt;&lt;Details&gt;&lt;_accessed&gt;60732271&lt;/_accessed&gt;&lt;_alternate_title&gt;Journal of Economic Behavior &amp;amp; Organization&lt;/_alternate_title&gt;&lt;_created&gt;60732271&lt;/_created&gt;&lt;_date&gt;2012-11-01&lt;/_date&gt;&lt;_date_display&gt;2012/11//&lt;/_date_display&gt;&lt;_doi&gt;10.1016/j.jebo.2012.08.010&lt;/_doi&gt;&lt;_isbn&gt;0167-2681&lt;/_isbn&gt;&lt;_issue&gt;2&lt;/_issue&gt;&lt;_journal&gt;Journal of Economic Behavior &amp;amp; Organization&lt;/_journal&gt;&lt;_keywords&gt;Household decision making; Spouses; Relative influence; Random parameter model; Field experiment; Time preferences&lt;/_keywords&gt;&lt;_modified&gt;60732271&lt;/_modified&gt;&lt;_pages&gt;525-536&lt;/_pages&gt;&lt;_url&gt;http://www.sciencedirect.com/science/article/pii/S0167268112001709&lt;/_url&gt;&lt;_volume&gt;84&lt;/_volume&gt;&lt;/Details&gt;&lt;Extra&gt;&lt;DBUID&gt;{EDEA4BC4-0457-43F1-8F42-A2410C0142AC}&lt;/DBUID&gt;&lt;/Extra&gt;&lt;/Item&gt;&lt;/References&gt;&lt;/Group&gt;&lt;/Citation&gt;_x000a_"/>
    <w:docVar w:name="NE.Ref{80576B81-45EB-45E7-879C-D43AE487CDF7}" w:val=" ADDIN NE.Ref.{80576B81-45EB-45E7-879C-D43AE487CDF7}&lt;Citation&gt;&lt;Group&gt;&lt;References&gt;&lt;Item&gt;&lt;ID&gt;504&lt;/ID&gt;&lt;UID&gt;{9BCC0D1D-4155-4B78-8296-ABFAE446A5FB}&lt;/UID&gt;&lt;Title&gt;Systematic conservation planning&lt;/Title&gt;&lt;Template&gt;Journal Article&lt;/Template&gt;&lt;Star&gt;0&lt;/Star&gt;&lt;Tag&gt;0&lt;/Tag&gt;&lt;Author&gt;Margules, C R; Pressey, R L&lt;/Author&gt;&lt;Year&gt;2000&lt;/Year&gt;&lt;Details&gt;&lt;_accessed&gt;61035461&lt;/_accessed&gt;&lt;_created&gt;61035461&lt;/_created&gt;&lt;_date&gt;2000-05-11&lt;/_date&gt;&lt;_date_display&gt;2000/05/11/print&lt;/_date_display&gt;&lt;_isbn&gt;0028-0836&lt;/_isbn&gt;&lt;_issue&gt;6783&lt;/_issue&gt;&lt;_journal&gt;Nature&lt;/_journal&gt;&lt;_modified&gt;61035462&lt;/_modified&gt;&lt;_ori_publication&gt;Macmillan Magazines Ltd.&lt;/_ori_publication&gt;&lt;_pages&gt;243-253&lt;/_pages&gt;&lt;_url&gt;http://dx.doi.org/10.1038/35012251&lt;/_url&gt;&lt;_volume&gt;405&lt;/_volume&gt;&lt;/Details&gt;&lt;Extra&gt;&lt;DBUID&gt;{EDEA4BC4-0457-43F1-8F42-A2410C0142AC}&lt;/DBUID&gt;&lt;/Extra&gt;&lt;/Item&gt;&lt;/References&gt;&lt;/Group&gt;&lt;/Citation&gt;_x000a_"/>
    <w:docVar w:name="NE.Ref{80AFBA06-3B54-40C8-BE86-7317A9464EF8}" w:val=" ADDIN NE.Ref.{80AFBA06-3B54-40C8-BE86-7317A9464EF8}&lt;Citation&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Citation&gt;_x000a_"/>
    <w:docVar w:name="NE.Ref{80EBB7F6-2B94-4C76-BDE9-0C414C527D67}" w:val=" ADDIN NE.Ref.{80EBB7F6-2B94-4C76-BDE9-0C414C527D67}&lt;Citation&gt;&lt;Group&gt;&lt;References&gt;&lt;Item&gt;&lt;ID&gt;268&lt;/ID&gt;&lt;UID&gt;{3590ED27-30CF-49FC-B59A-2CB412B14B95}&lt;/UID&gt;&lt;Title&gt;Optimal conservation programs, asymmetric information and the role of fixed costs&lt;/Title&gt;&lt;Template&gt;Journal Article&lt;/Template&gt;&lt;Star&gt;0&lt;/Star&gt;&lt;Tag&gt;0&lt;/Tag&gt;&lt;Author&gt;Arguedas, Carmen; van Soest, Daan P&lt;/Author&gt;&lt;Year&gt;2011&lt;/Year&gt;&lt;Details&gt;&lt;_accessed&gt;60400251&lt;/_accessed&gt;&lt;_alternate_title&gt;Environmental and Resource Economics&lt;/_alternate_title&gt;&lt;_created&gt;60400251&lt;/_created&gt;&lt;_date&gt;2011-01-01&lt;/_date&gt;&lt;_date_display&gt;2011&lt;/_date_display&gt;&lt;_doi&gt;10.1007/s10640-011-9474-x&lt;/_doi&gt;&lt;_isbn&gt;0924-6460&lt;/_isbn&gt;&lt;_issue&gt;2&lt;/_issue&gt;&lt;_journal&gt;Environmental and Resource Economics&lt;/_journal&gt;&lt;_keywords&gt;Asymmetric information; Payments for ecosystem services; Mechanism design; D82; H23; Q57&lt;/_keywords&gt;&lt;_modified&gt;60400252&lt;/_modified&gt;&lt;_ori_publication&gt;Springer Netherlands&lt;/_ori_publication&gt;&lt;_pages&gt;305-323&lt;/_pages&gt;&lt;_url&gt;http://dx.doi.org/10.1007/s10640-011-9474-x&lt;/_url&gt;&lt;_volume&gt;50&lt;/_volume&gt;&lt;/Details&gt;&lt;Extra&gt;&lt;DBUID&gt;{EDEA4BC4-0457-43F1-8F42-A2410C0142AC}&lt;/DBUID&gt;&lt;/Extra&gt;&lt;/Item&gt;&lt;/References&gt;&lt;/Group&gt;&lt;Group&gt;&lt;References&gt;&lt;Item&gt;&lt;ID&gt;267&lt;/ID&gt;&lt;UID&gt;{6DD2B389-46B2-4C29-8015-8663963F8875}&lt;/UID&gt;&lt;Title&gt;Asymmetric information and contract design for payments for environmental services&lt;/Title&gt;&lt;Template&gt;Journal Article&lt;/Template&gt;&lt;Star&gt;0&lt;/Star&gt;&lt;Tag&gt;0&lt;/Tag&gt;&lt;Author&gt;Ferraro, Paul J&lt;/Author&gt;&lt;Year&gt;2008&lt;/Year&gt;&lt;Details&gt;&lt;_accessed&gt;60400250&lt;/_accessed&gt;&lt;_alternate_title&gt;Ecological EconomicsPayments for Environmental Services in Developing and Developed Countries&lt;/_alternate_title&gt;&lt;_created&gt;60400221&lt;/_created&gt;&lt;_date&gt;2008-05-01&lt;/_date&gt;&lt;_date_display&gt;2008/5/1/&lt;/_date_display&gt;&lt;_doi&gt;10.1016/j.ecolecon.2007.07.029&lt;/_doi&gt;&lt;_isbn&gt;0921-8009&lt;/_isbn&gt;&lt;_issue&gt;4&lt;/_issue&gt;&lt;_journal&gt;Ecological Economics&lt;/_journal&gt;&lt;_keywords&gt;Asymmetric information; Environmental services; Contracts; Screening; Auctions&lt;/_keywords&gt;&lt;_modified&gt;60400221&lt;/_modified&gt;&lt;_pages&gt;810-821&lt;/_pages&gt;&lt;_url&gt;http://www.sciencedirect.com/science/article/pii/S0921800907004272&lt;/_url&gt;&lt;_volume&gt;65&lt;/_volume&gt;&lt;/Details&gt;&lt;Extra&gt;&lt;DBUID&gt;{EDEA4BC4-0457-43F1-8F42-A2410C0142AC}&lt;/DBUID&gt;&lt;/Extra&gt;&lt;/Item&gt;&lt;/References&gt;&lt;/Group&gt;&lt;/Citation&gt;_x000a_"/>
    <w:docVar w:name="NE.Ref{81D7B168-13EA-4089-879E-0171D18418CD}" w:val=" ADDIN NE.Ref.{81D7B168-13EA-4089-879E-0171D18418CD}&lt;Citation&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Citation&gt;_x000a_"/>
    <w:docVar w:name="NE.Ref{81DC7EAA-EF87-4B16-9351-BBDDF2098736}" w:val=" ADDIN NE.Ref.{81DC7EAA-EF87-4B16-9351-BBDDF2098736}&lt;Citation&gt;&lt;Group&gt;&lt;References&gt;&lt;Item&gt;&lt;ID&gt;506&lt;/ID&gt;&lt;UID&gt;{D2A460A7-B0B3-42DF-BF7D-A081E5B110C3}&lt;/UID&gt;&lt;Title&gt;Conservation Reserve Program (CRP): Status and issues&lt;/Title&gt;&lt;Template&gt;Electronic Book&lt;/Template&gt;&lt;Star&gt;0&lt;/Star&gt;&lt;Tag&gt;0&lt;/Tag&gt;&lt;Author&gt;Stubbs, Megan&lt;/Author&gt;&lt;Year&gt;2014&lt;/Year&gt;&lt;Details&gt;&lt;_accessed&gt;61035532&lt;/_accessed&gt;&lt;_created&gt;61035532&lt;/_created&gt;&lt;_modified&gt;61035533&lt;/_modified&gt;&lt;_publisher&gt;Congressional Research Service&lt;/_publisher&gt;&lt;_url&gt;http://nationalaglawcenter.org/wp-content/uploads/assets/crs/R42783.pdf&lt;/_url&gt;&lt;/Details&gt;&lt;Extra&gt;&lt;DBUID&gt;{EDEA4BC4-0457-43F1-8F42-A2410C0142AC}&lt;/DBUID&gt;&lt;/Extra&gt;&lt;/Item&gt;&lt;/References&gt;&lt;/Group&gt;&lt;/Citation&gt;_x000a_"/>
    <w:docVar w:name="NE.Ref{8A85B360-08CB-4139-AC9C-F645D4E48598}" w:val=" ADDIN NE.Ref.{8A85B360-08CB-4139-AC9C-F645D4E48598}&lt;Citation&gt;&lt;Group&gt;&lt;References&gt;&lt;Item&gt;&lt;ID&gt;497&lt;/ID&gt;&lt;UID&gt;{80ECE8FB-6832-4347-B4F2-69BBDB7DEE5E}&lt;/UID&gt;&lt;Title&gt;Ecological compensation for natural resource utilisation in China&lt;/Title&gt;&lt;Template&gt;Journal Article&lt;/Template&gt;&lt;Star&gt;0&lt;/Star&gt;&lt;Tag&gt;0&lt;/Tag&gt;&lt;Author&gt;Chang, I-Shin; Wu, Jing; Yang, Yanxia; Shi, Mingmin; Li, Xiaochun&lt;/Author&gt;&lt;Year&gt;2014&lt;/Year&gt;&lt;Details&gt;&lt;_accessed&gt;60984796&lt;/_accessed&gt;&lt;_created&gt;60984796&lt;/_created&gt;&lt;_issue&gt;2&lt;/_issue&gt;&lt;_journal&gt;Journal of Environmental Planning and Management&lt;/_journal&gt;&lt;_modified&gt;60984796&lt;/_modified&gt;&lt;_pages&gt;273-296&lt;/_pages&gt;&lt;_volume&gt;57&lt;/_volume&gt;&lt;/Details&gt;&lt;Extra&gt;&lt;DBUID&gt;{EDEA4BC4-0457-43F1-8F42-A2410C0142AC}&lt;/DBUID&gt;&lt;/Extra&gt;&lt;/Item&gt;&lt;/References&gt;&lt;/Group&gt;&lt;Group&gt;&lt;References&gt;&lt;Item&gt;&lt;ID&gt;208&lt;/ID&gt;&lt;UID&gt;{BBAB41A6-F06E-4540-90CA-D4B4E09B380F}&lt;/UID&gt;&lt;Title&gt;Policies and programmes to make decentralization effective: A case study from China&lt;/Title&gt;&lt;Template&gt;Book Section&lt;/Template&gt;&lt;Star&gt;0&lt;/Star&gt;&lt;Tag&gt;0&lt;/Tag&gt;&lt;Author&gt;Liu, Dacheng&lt;/Author&gt;&lt;Year&gt;2008&lt;/Year&gt;&lt;Details&gt;&lt;_accessed&gt;60311098&lt;/_accessed&gt;&lt;_created&gt;60311098&lt;/_created&gt;&lt;_modified&gt;60311103&lt;/_modified&gt;&lt;_place_published&gt;London&lt;/_place_published&gt;&lt;_publisher&gt;Earthscan&lt;/_publisher&gt;&lt;_secondary_author&gt;Colfer, Carol J Pierce; Dahal, Ganga Ram; Capistrano, Doris&lt;/_secondary_author&gt;&lt;_secondary_title&gt;Lessons from forest decentralization: Money, justice and the quest for good governance in Asia-Pacific&lt;/_secondary_title&gt;&lt;/Details&gt;&lt;Extra&gt;&lt;DBUID&gt;{EDEA4BC4-0457-43F1-8F42-A2410C0142AC}&lt;/DBUID&gt;&lt;/Extra&gt;&lt;/Item&gt;&lt;/References&gt;&lt;/Group&gt;&lt;/Citation&gt;_x000a_"/>
    <w:docVar w:name="NE.Ref{8A8DA62C-CC75-4473-93FA-5756C6DE7A50}" w:val=" ADDIN NE.Ref.{8A8DA62C-CC75-4473-93FA-5756C6DE7A50}&lt;Citation&gt;&lt;Group&gt;&lt;References&gt;&lt;Item&gt;&lt;ID&gt;466&lt;/ID&gt;&lt;UID&gt;{D00C6ED3-0994-468B-ABF7-4A9584807A69}&lt;/UID&gt;&lt;Title&gt;Current status of the practical implementation of ecological networks in Switzerland&lt;/Title&gt;&lt;Template&gt;Electronic Book&lt;/Template&gt;&lt;Star&gt;0&lt;/Star&gt;&lt;Tag&gt;0&lt;/Tag&gt;&lt;Author&gt;Lebeau, Raymond Pierre; Righetti, Antonio&lt;/Author&gt;&lt;Year&gt;2008&lt;/Year&gt;&lt;Details&gt;&lt;_accessed&gt;60701421&lt;/_accessed&gt;&lt;_created&gt;60701421&lt;/_created&gt;&lt;_modified&gt;60701421&lt;/_modified&gt;&lt;_url&gt;http://www.ecologicalnetworks.eu/documents/publications/ken/SwitzerlandKENWP2.pdf&lt;/_url&gt;&lt;/Details&gt;&lt;Extra&gt;&lt;DBUID&gt;{EDEA4BC4-0457-43F1-8F42-A2410C0142AC}&lt;/DBUID&gt;&lt;/Extra&gt;&lt;/Item&gt;&lt;/References&gt;&lt;/Group&gt;&lt;/Citation&gt;_x000a_"/>
    <w:docVar w:name="NE.Ref{96DD1AE6-7083-4C30-BCF8-5713FCD2EBEB}" w:val=" ADDIN NE.Ref.{96DD1AE6-7083-4C30-BCF8-5713FCD2EBEB}&lt;Citation&gt;&lt;Group&gt;&lt;References&gt;&lt;Item&gt;&lt;ID&gt;258&lt;/ID&gt;&lt;UID&gt;{EFF06175-867E-482F-80E4-493C9C1E6619}&lt;/UID&gt;&lt;Title&gt;Measures for demarcation of areas of national non-commercial forest&lt;/Title&gt;&lt;Template&gt;Electronic Book&lt;/Template&gt;&lt;Star&gt;0&lt;/Star&gt;&lt;Tag&gt;0&lt;/Tag&gt;&lt;Author&gt;&amp;quot;The State Forestry Administration&amp;quot;&lt;/Author&gt;&lt;Year&gt;2010&lt;/Year&gt;&lt;Details&gt;&lt;_accessed&gt;60355696&lt;/_accessed&gt;&lt;_created&gt;60355696&lt;/_created&gt;&lt;_modified&gt;60355696&lt;/_modified&gt;&lt;_url&gt;http://www.gov.cn/gongbao/content/2010/content_1605434.htm&lt;/_url&gt;&lt;/Details&gt;&lt;Extra&gt;&lt;DBUID&gt;{EDEA4BC4-0457-43F1-8F42-A2410C0142AC}&lt;/DBUID&gt;&lt;/Extra&gt;&lt;/Item&gt;&lt;/References&gt;&lt;/Group&gt;&lt;/Citation&gt;_x000a_"/>
    <w:docVar w:name="NE.Ref{996DDC22-FF0D-4C19-B1EC-D2985B9127CE}" w:val=" ADDIN NE.Ref.{996DDC22-FF0D-4C19-B1EC-D2985B9127CE}&lt;Citation&gt;&lt;Group&gt;&lt;References&gt;&lt;Item&gt;&lt;ID&gt;466&lt;/ID&gt;&lt;UID&gt;{D00C6ED3-0994-468B-ABF7-4A9584807A69}&lt;/UID&gt;&lt;Title&gt;Current status of the practical implementation of ecological networks in Switzerland&lt;/Title&gt;&lt;Template&gt;Electronic Book&lt;/Template&gt;&lt;Star&gt;0&lt;/Star&gt;&lt;Tag&gt;0&lt;/Tag&gt;&lt;Author&gt;Lebeau, Raymond Pierre; Righetti, Antonio&lt;/Author&gt;&lt;Year&gt;2008&lt;/Year&gt;&lt;Details&gt;&lt;_accessed&gt;60701421&lt;/_accessed&gt;&lt;_created&gt;60701421&lt;/_created&gt;&lt;_modified&gt;60701421&lt;/_modified&gt;&lt;_url&gt;http://www.ecologicalnetworks.eu/documents/publications/ken/SwitzerlandKENWP2.pdf&lt;/_url&gt;&lt;/Details&gt;&lt;Extra&gt;&lt;DBUID&gt;{EDEA4BC4-0457-43F1-8F42-A2410C0142AC}&lt;/DBUID&gt;&lt;/Extra&gt;&lt;/Item&gt;&lt;/References&gt;&lt;/Group&gt;&lt;/Citation&gt;_x000a_"/>
    <w:docVar w:name="NE.Ref{A4E7943A-305F-45D0-AED6-76450445EAF2}" w:val=" ADDIN NE.Ref.{A4E7943A-305F-45D0-AED6-76450445EAF2}&lt;Citation&gt;&lt;Group&gt;&lt;References&gt;&lt;Item&gt;&lt;ID&gt;476&lt;/ID&gt;&lt;UID&gt;{846CB8BE-A518-44F0-9E6C-6A714D68093E}&lt;/UID&gt;&lt;Title&gt;Assessing the performance of conservation auctions: An experimental study&lt;/Title&gt;&lt;Template&gt;Journal Article&lt;/Template&gt;&lt;Star&gt;0&lt;/Star&gt;&lt;Tag&gt;0&lt;/Tag&gt;&lt;Author&gt;Schilizzi, Steven; Latacz-Lohmann, Uwe&lt;/Author&gt;&lt;Year&gt;2007&lt;/Year&gt;&lt;Details&gt;&lt;_accessed&gt;60744365&lt;/_accessed&gt;&lt;_alternate_title&gt;Land Economics&lt;/_alternate_title&gt;&lt;_created&gt;60744365&lt;/_created&gt;&lt;_date&gt;2007-11-01&lt;/_date&gt;&lt;_date_display&gt;2007/11/01&lt;/_date_display&gt;&lt;_doi&gt;10.2307/27647791&lt;/_doi&gt;&lt;_isbn&gt;00237639&lt;/_isbn&gt;&lt;_issue&gt;4&lt;/_issue&gt;&lt;_journal&gt;Land Economics&lt;/_journal&gt;&lt;_modified&gt;60744365&lt;/_modified&gt;&lt;_ori_publication&gt;University of Wisconsin Press&lt;/_ori_publication&gt;&lt;_pages&gt;497-515&lt;/_pages&gt;&lt;_url&gt;http://www.jstor.org/stable/27647791&lt;/_url&gt;&lt;_volume&gt;83&lt;/_volume&gt;&lt;/Details&gt;&lt;Extra&gt;&lt;DBUID&gt;{EDEA4BC4-0457-43F1-8F42-A2410C0142AC}&lt;/DBUID&gt;&lt;/Extra&gt;&lt;/Item&gt;&lt;/References&gt;&lt;/Group&gt;&lt;/Citation&gt;_x000a_"/>
    <w:docVar w:name="NE.Ref{A73A96DA-2FCF-4616-8296-623209B2A75D}" w:val=" ADDIN NE.Ref.{A73A96DA-2FCF-4616-8296-623209B2A75D}&lt;Citation&gt;&lt;Group&gt;&lt;References&gt;&lt;Item&gt;&lt;ID&gt;520&lt;/ID&gt;&lt;UID&gt;{A020F580-535B-461E-B74F-71F52F88851D}&lt;/UID&gt;&lt;Title&gt;Outside options: Another reason to choose the first-price auction&lt;/Title&gt;&lt;Template&gt;Journal Article&lt;/Template&gt;&lt;Star&gt;0&lt;/Star&gt;&lt;Tag&gt;0&lt;/Tag&gt;&lt;Author&gt;Kirchkamp, Oliver; Poen, Eva; Reiß, J Philipp&lt;/Author&gt;&lt;Year&gt;2009&lt;/Year&gt;&lt;Details&gt;&lt;_accessed&gt;61045249&lt;/_accessed&gt;&lt;_alternate_title&gt;European Economic Review&lt;/_alternate_title&gt;&lt;_created&gt;61045249&lt;/_created&gt;&lt;_date&gt;2009-02-01&lt;/_date&gt;&lt;_date_display&gt;2009/2//&lt;/_date_display&gt;&lt;_doi&gt;10.1016/j.euroecorev.2008.03.005&lt;/_doi&gt;&lt;_isbn&gt;0014-2921&lt;/_isbn&gt;&lt;_issue&gt;2&lt;/_issue&gt;&lt;_journal&gt;European Economic Review&lt;/_journal&gt;&lt;_keywords&gt;Auction; Outside options; Experiments; Revenue-premium; First-price auction; Second-price auction; Overbidding; Strategy method&lt;/_keywords&gt;&lt;_modified&gt;61045249&lt;/_modified&gt;&lt;_pages&gt;153-169&lt;/_pages&gt;&lt;_url&gt;http://www.sciencedirect.com/science/article/pii/S0014292108000317&lt;/_url&gt;&lt;_volume&gt;53&lt;/_volume&gt;&lt;/Details&gt;&lt;Extra&gt;&lt;DBUID&gt;{EDEA4BC4-0457-43F1-8F42-A2410C0142AC}&lt;/DBUID&gt;&lt;/Extra&gt;&lt;/Item&gt;&lt;/References&gt;&lt;/Group&gt;&lt;Group&gt;&lt;References&gt;&lt;Item&gt;&lt;ID&gt;521&lt;/ID&gt;&lt;UID&gt;{BA9A1F34-A0CF-4955-B637-B46AD1922B94}&lt;/UID&gt;&lt;Title&gt;The strategy versus the direct-response method: A first survey of experimental comparisons&lt;/Title&gt;&lt;Template&gt;Journal Article&lt;/Template&gt;&lt;Star&gt;0&lt;/Star&gt;&lt;Tag&gt;0&lt;/Tag&gt;&lt;Author&gt;Brandts, Jordi; Charness, Gary&lt;/Author&gt;&lt;Year&gt;2011&lt;/Year&gt;&lt;Details&gt;&lt;_accessed&gt;61045257&lt;/_accessed&gt;&lt;_alternate_title&gt;Experimental Economics&lt;/_alternate_title&gt;&lt;_created&gt;61045257&lt;/_created&gt;&lt;_date&gt;2011-01-01&lt;/_date&gt;&lt;_date_display&gt;2011&lt;/_date_display&gt;&lt;_doi&gt;10.1007/s10683-011-9272-x&lt;/_doi&gt;&lt;_isbn&gt;1573-6938&lt;/_isbn&gt;&lt;_issue&gt;3&lt;/_issue&gt;&lt;_journal&gt;Experimental Economics&lt;/_journal&gt;&lt;_modified&gt;61045257&lt;/_modified&gt;&lt;_number&gt;Brandts2011&lt;/_number&gt;&lt;_pages&gt;375-398&lt;/_pages&gt;&lt;_url&gt;http://dx.doi.org/10.1007/s10683-011-9272-x&lt;/_url&gt;&lt;_volume&gt;14&lt;/_volume&gt;&lt;/Details&gt;&lt;Extra&gt;&lt;DBUID&gt;{EDEA4BC4-0457-43F1-8F42-A2410C0142AC}&lt;/DBUID&gt;&lt;/Extra&gt;&lt;/Item&gt;&lt;/References&gt;&lt;/Group&gt;&lt;/Citation&gt;_x000a_"/>
    <w:docVar w:name="NE.Ref{A7B3BEE6-FF19-4B28-B2F6-ED2961DC7039}" w:val=" ADDIN NE.Ref.{A7B3BEE6-FF19-4B28-B2F6-ED2961DC7039}&lt;Citation&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Group&gt;&lt;References&gt;&lt;Item&gt;&lt;ID&gt;511&lt;/ID&gt;&lt;UID&gt;{6D13484B-93CF-4EAB-A514-6CB90B44745B}&lt;/UID&gt;&lt;Title&gt;Behavioral nudges in competitive environments: A field experiment examining defaults and social comparisons in a conservation contract auction&lt;/Title&gt;&lt;Template&gt;Electronic Book&lt;/Template&gt;&lt;Star&gt;0&lt;/Star&gt;&lt;Tag&gt;0&lt;/Tag&gt;&lt;Author&gt;Messer, Kent D; Ferraro, Paul; Allen, William&lt;/Author&gt;&lt;Year&gt;2015&lt;/Year&gt;&lt;Details&gt;&lt;_accessed&gt;61042718&lt;/_accessed&gt;&lt;_created&gt;61042718&lt;/_created&gt;&lt;_modified&gt;61042718&lt;/_modified&gt;&lt;_url&gt;http://www.bioecon-network.org/pages/17th_2015/Messer.pdf&lt;/_url&gt;&lt;/Details&gt;&lt;Extra&gt;&lt;DBUID&gt;{EDEA4BC4-0457-43F1-8F42-A2410C0142AC}&lt;/DBUID&gt;&lt;/Extra&gt;&lt;/Item&gt;&lt;/References&gt;&lt;/Group&gt;&lt;Group&gt;&lt;References&gt;&lt;Item&gt;&lt;ID&gt;512&lt;/ID&gt;&lt;UID&gt;{154C99B3-E717-4D2C-BF2D-000E4C0D7CA6}&lt;/UID&gt;&lt;Title&gt;Private information and the allocation of land use subsidies in Malawi&lt;/Title&gt;&lt;Template&gt;Journal Article&lt;/Template&gt;&lt;Star&gt;0&lt;/Star&gt;&lt;Tag&gt;0&lt;/Tag&gt;&lt;Author&gt;Jack, B Kelsey&lt;/Author&gt;&lt;Year&gt;2013&lt;/Year&gt;&lt;Details&gt;&lt;_accessed&gt;61042753&lt;/_accessed&gt;&lt;_alternate_title&gt;American Economic Journal: Applied Economics&lt;/_alternate_title&gt;&lt;_created&gt;61042753&lt;/_created&gt;&lt;_date&gt;2013-01-01&lt;/_date&gt;&lt;_date_display&gt;2013&lt;/_date_display&gt;&lt;_issue&gt;3&lt;/_issue&gt;&lt;_journal&gt;American Economic Journal: Applied Economics&lt;/_journal&gt;&lt;_modified&gt;61042753&lt;/_modified&gt;&lt;_pages&gt;113-35&lt;/_pages&gt;&lt;_url&gt;http://www.aeaweb.org/articles.php?doi=10.1257/app.5.3.113&lt;/_url&gt;&lt;_volume&gt;5&lt;/_volume&gt;&lt;/Details&gt;&lt;Extra&gt;&lt;DBUID&gt;{EDEA4BC4-0457-43F1-8F42-A2410C0142AC}&lt;/DBUID&gt;&lt;/Extra&gt;&lt;/Item&gt;&lt;/References&gt;&lt;/Group&gt;&lt;/Citation&gt;_x000a_"/>
    <w:docVar w:name="NE.Ref{ABC43037-1971-4304-BE1D-39C876BED38E}" w:val=" ADDIN NE.Ref.{ABC43037-1971-4304-BE1D-39C876BED38E}&lt;Citation&gt;&lt;Group&gt;&lt;References&gt;&lt;Item&gt;&lt;ID&gt;510&lt;/ID&gt;&lt;UID&gt;{E2039899-3FF3-48BD-90D9-143911B52EF6}&lt;/UID&gt;&lt;Title&gt;An auction scheme for land use change in Sichuan Province, China&lt;/Title&gt;&lt;Template&gt;Journal Article&lt;/Template&gt;&lt;Star&gt;0&lt;/Star&gt;&lt;Tag&gt;0&lt;/Tag&gt;&lt;Author&gt;Wang, Xuehong; Bennett, Jeff; Xu, Jintao; Zhang, Haipeng&lt;/Author&gt;&lt;Year&gt;2012&lt;/Year&gt;&lt;Details&gt;&lt;_accessed&gt;61038001&lt;/_accessed&gt;&lt;_alternate_title&gt;Journal of Environmental Planning and ManagementJournal of Environmental Planning and Management&lt;/_alternate_title&gt;&lt;_created&gt;61038001&lt;/_created&gt;&lt;_date&gt;2012-12-01&lt;/_date&gt;&lt;_date_display&gt;2012/12/01&lt;/_date_display&gt;&lt;_doi&gt;10.1080/09640568.2011.644401&lt;/_doi&gt;&lt;_isbn&gt;0964-0568&lt;/_isbn&gt;&lt;_issue&gt;10&lt;/_issue&gt;&lt;_journal&gt;Journal of Environmental Planning and Management&lt;/_journal&gt;&lt;_modified&gt;61038002&lt;/_modified&gt;&lt;_ori_publication&gt;Routledge&lt;/_ori_publication&gt;&lt;_pages&gt;1269-1288&lt;/_pages&gt;&lt;_url&gt;http://dx.doi.org/10.1080/09640568.2011.644401&lt;/_url&gt;&lt;_volume&gt;55&lt;/_volume&gt;&lt;/Details&gt;&lt;Extra&gt;&lt;DBUID&gt;{EDEA4BC4-0457-43F1-8F42-A2410C0142AC}&lt;/DBUID&gt;&lt;/Extra&gt;&lt;/Item&gt;&lt;/References&gt;&lt;/Group&gt;&lt;Group&gt;&lt;References&gt;&lt;Item&gt;&lt;ID&gt;511&lt;/ID&gt;&lt;UID&gt;{6D13484B-93CF-4EAB-A514-6CB90B44745B}&lt;/UID&gt;&lt;Title&gt;Behavioral nudges in competitive environments: A field experiment examining defaults and social comparisons in a conservation contract auction&lt;/Title&gt;&lt;Template&gt;Electronic Book&lt;/Template&gt;&lt;Star&gt;0&lt;/Star&gt;&lt;Tag&gt;0&lt;/Tag&gt;&lt;Author&gt;Messer, Kent D; Ferraro, Paul; Allen, William&lt;/Author&gt;&lt;Year&gt;2015&lt;/Year&gt;&lt;Details&gt;&lt;_accessed&gt;61042718&lt;/_accessed&gt;&lt;_created&gt;61042718&lt;/_created&gt;&lt;_modified&gt;61042718&lt;/_modified&gt;&lt;_url&gt;http://www.bioecon-network.org/pages/17th_2015/Messer.pdf&lt;/_url&gt;&lt;/Details&gt;&lt;Extra&gt;&lt;DBUID&gt;{EDEA4BC4-0457-43F1-8F42-A2410C0142AC}&lt;/DBUID&gt;&lt;/Extra&gt;&lt;/Item&gt;&lt;/References&gt;&lt;/Group&gt;&lt;Group&gt;&lt;References&gt;&lt;Item&gt;&lt;ID&gt;512&lt;/ID&gt;&lt;UID&gt;{154C99B3-E717-4D2C-BF2D-000E4C0D7CA6}&lt;/UID&gt;&lt;Title&gt;Private information and the allocation of land use subsidies in Malawi&lt;/Title&gt;&lt;Template&gt;Journal Article&lt;/Template&gt;&lt;Star&gt;0&lt;/Star&gt;&lt;Tag&gt;0&lt;/Tag&gt;&lt;Author&gt;Jack, B Kelsey&lt;/Author&gt;&lt;Year&gt;2013&lt;/Year&gt;&lt;Details&gt;&lt;_accessed&gt;61042753&lt;/_accessed&gt;&lt;_alternate_title&gt;American Economic Journal: Applied Economics&lt;/_alternate_title&gt;&lt;_created&gt;61042753&lt;/_created&gt;&lt;_date&gt;2013-01-01&lt;/_date&gt;&lt;_date_display&gt;2013&lt;/_date_display&gt;&lt;_issue&gt;3&lt;/_issue&gt;&lt;_journal&gt;American Economic Journal: Applied Economics&lt;/_journal&gt;&lt;_modified&gt;61042753&lt;/_modified&gt;&lt;_pages&gt;113-35&lt;/_pages&gt;&lt;_url&gt;http://www.aeaweb.org/articles.php?doi=10.1257/app.5.3.113&lt;/_url&gt;&lt;_volume&gt;5&lt;/_volume&gt;&lt;/Details&gt;&lt;Extra&gt;&lt;DBUID&gt;{EDEA4BC4-0457-43F1-8F42-A2410C0142AC}&lt;/DBUID&gt;&lt;/Extra&gt;&lt;/Item&gt;&lt;/References&gt;&lt;/Group&gt;&lt;/Citation&gt;_x000a_"/>
    <w:docVar w:name="NE.Ref{AC25E80A-7EAD-45CB-8A7D-F870CDC86016}" w:val=" ADDIN NE.Ref.{AC25E80A-7EAD-45CB-8A7D-F870CDC86016}&lt;Citation&gt;&lt;Group&gt;&lt;References&gt;&lt;Item&gt;&lt;ID&gt;451&lt;/ID&gt;&lt;UID&gt;{3826600A-ACB1-46EB-A82D-A7644A2759F2}&lt;/UID&gt;&lt;Title&gt;The impact of information provision on agglomeration bonus performance: An experimental study on local networks&lt;/Title&gt;&lt;Template&gt;Journal Article&lt;/Template&gt;&lt;Star&gt;0&lt;/Star&gt;&lt;Tag&gt;0&lt;/Tag&gt;&lt;Author&gt;Banerjee, Simanti; DeVries, Frans P; Hanley, Nick; van Soest, Daan P&lt;/Author&gt;&lt;Year&gt;2014&lt;/Year&gt;&lt;Details&gt;&lt;_accessed&gt;60701112&lt;/_accessed&gt;&lt;_alternate_title&gt;American Journal of Agricultural Economics&lt;/_alternate_title&gt;&lt;_created&gt;60701112&lt;/_created&gt;&lt;_date&gt;2014-06-16&lt;/_date&gt;&lt;_date_display&gt;2014/06/16&lt;/_date_display&gt;&lt;_issue&gt;4&lt;/_issue&gt;&lt;_journal&gt;American Journal of Agricultural Economics&lt;/_journal&gt;&lt;_modified&gt;60701114&lt;/_modified&gt;&lt;_pages&gt;1009–1029&lt;/_pages&gt;&lt;_url&gt;http://ajae.oxfordjournals.org/content/early/2014/06/16/ajae.aau048.abstract&lt;/_url&gt;&lt;_volume&gt;96&lt;/_volume&gt;&lt;/Details&gt;&lt;Extra&gt;&lt;DBUID&gt;{EDEA4BC4-0457-43F1-8F42-A2410C0142AC}&lt;/DBUID&gt;&lt;/Extra&gt;&lt;/Item&gt;&lt;/References&gt;&lt;/Group&gt;&lt;Group&gt;&lt;References&gt;&lt;Item&gt;&lt;ID&gt;459&lt;/ID&gt;&lt;UID&gt;{BC29879B-9D36-49E9-BB0E-7566E0C07B70}&lt;/UID&gt;&lt;Title&gt;Spatial incentives to coordinate contiguous habitat&lt;/Title&gt;&lt;Template&gt;Journal Article&lt;/Template&gt;&lt;Star&gt;0&lt;/Star&gt;&lt;Tag&gt;0&lt;/Tag&gt;&lt;Author&gt;Parkhurst, Gregory M; Shogren, Jason F&lt;/Author&gt;&lt;Year&gt;2007&lt;/Year&gt;&lt;Details&gt;&lt;_accessed&gt;60701131&lt;/_accessed&gt;&lt;_alternate_title&gt;Ecological EconomicsSpecial Section - Ecosystem Services and Agriculture Ecosystem Services and Agriculture&lt;/_alternate_title&gt;&lt;_created&gt;60701130&lt;/_created&gt;&lt;_date&gt;2007-12-15&lt;/_date&gt;&lt;_date_display&gt;2007/12/15/&lt;/_date_display&gt;&lt;_doi&gt;10.1016/j.ecolecon.2007.07.009&lt;/_doi&gt;&lt;_isbn&gt;0921-8009&lt;/_isbn&gt;&lt;_issue&gt;2&lt;/_issue&gt;&lt;_journal&gt;Ecological Economics&lt;/_journal&gt;&lt;_keywords&gt;Ecosystem services&lt;/_keywords&gt;&lt;_modified&gt;60701130&lt;/_modified&gt;&lt;_pages&gt;344-355&lt;/_pages&gt;&lt;_url&gt;http://www.sciencedirect.com/science/article/pii/S0921800907004016&lt;/_url&gt;&lt;_volume&gt;64&lt;/_volume&gt;&lt;/Details&gt;&lt;Extra&gt;&lt;DBUID&gt;{EDEA4BC4-0457-43F1-8F42-A2410C0142AC}&lt;/DBUID&gt;&lt;/Extra&gt;&lt;/Item&gt;&lt;/References&gt;&lt;/Group&gt;&lt;/Citation&gt;_x000a_"/>
    <w:docVar w:name="NE.Ref{ACF1DE4D-6E9B-41CE-832A-13D335E59363}" w:val=" ADDIN NE.Ref.{ACF1DE4D-6E9B-41CE-832A-13D335E59363}&lt;Citation&gt;&lt;Group&gt;&lt;References&gt;&lt;Item&gt;&lt;ID&gt;328&lt;/ID&gt;&lt;UID&gt;{35BB03A4-BA93-4648-971D-5D08CA764335}&lt;/UID&gt;&lt;Title&gt;Direct payments to conserve biodiversity&lt;/Title&gt;&lt;Template&gt;Journal Article&lt;/Template&gt;&lt;Star&gt;0&lt;/Star&gt;&lt;Tag&gt;0&lt;/Tag&gt;&lt;Author&gt;Ferraro, Paul J; Kiss, Agnes&lt;/Author&gt;&lt;Year&gt;2002&lt;/Year&gt;&lt;Details&gt;&lt;_accessed&gt;60612445&lt;/_accessed&gt;&lt;_alternate_title&gt;Science&lt;/_alternate_title&gt;&lt;_created&gt;60514222&lt;/_created&gt;&lt;_date&gt;2002-11-29&lt;/_date&gt;&lt;_date_display&gt;2002/11/29&lt;/_date_display&gt;&lt;_doi&gt;10.2307/3832989&lt;/_doi&gt;&lt;_isbn&gt;00368075&lt;/_isbn&gt;&lt;_issue&gt;5599&lt;/_issue&gt;&lt;_journal&gt;Science&lt;/_journal&gt;&lt;_modified&gt;60514223&lt;/_modified&gt;&lt;_ori_publication&gt;American Association for the Advancement of Science&lt;/_ori_publication&gt;&lt;_pages&gt;1718-1719&lt;/_pages&gt;&lt;_url&gt;http://www.jstor.org/stable/3832989&lt;/_url&gt;&lt;_volume&gt;298&lt;/_volume&gt;&lt;/Details&gt;&lt;Extra&gt;&lt;DBUID&gt;{EDEA4BC4-0457-43F1-8F42-A2410C0142AC}&lt;/DBUID&gt;&lt;/Extra&gt;&lt;/Item&gt;&lt;/References&gt;&lt;/Group&gt;&lt;Group&gt;&lt;References&gt;&lt;Item&gt;&lt;ID&gt;420&lt;/ID&gt;&lt;UID&gt;{488881D8-E648-4768-884F-BEC3A44E344C}&lt;/UID&gt;&lt;Title&gt;Payments for environmental services: Some nuts and bolts&lt;/Title&gt;&lt;Template&gt;Book&lt;/Template&gt;&lt;Star&gt;0&lt;/Star&gt;&lt;Tag&gt;0&lt;/Tag&gt;&lt;Author&gt;Wunder, Sven&lt;/Author&gt;&lt;Year&gt;2005&lt;/Year&gt;&lt;Details&gt;&lt;_accessed&gt;60617004&lt;/_accessed&gt;&lt;_created&gt;60612432&lt;/_created&gt;&lt;_modified&gt;60617004&lt;/_modified&gt;&lt;_place_published&gt;Jakarta, Indonesia&lt;/_place_published&gt;&lt;_publisher&gt;Center for International Forestry Research (CIFOR)&lt;/_publisher&gt;&lt;/Details&gt;&lt;Extra&gt;&lt;DBUID&gt;{EDEA4BC4-0457-43F1-8F42-A2410C0142AC}&lt;/DBUID&gt;&lt;/Extra&gt;&lt;/Item&gt;&lt;/References&gt;&lt;/Group&gt;&lt;/Citation&gt;_x000a_"/>
    <w:docVar w:name="NE.Ref{B0D0B3D8-FB29-432C-BA27-EA22B0A1B0EB}" w:val=" ADDIN NE.Ref.{B0D0B3D8-FB29-432C-BA27-EA22B0A1B0EB}&lt;Citation&gt;&lt;Group&gt;&lt;References&gt;&lt;Item&gt;&lt;ID&gt;520&lt;/ID&gt;&lt;UID&gt;{A020F580-535B-461E-B74F-71F52F88851D}&lt;/UID&gt;&lt;Title&gt;Outside options: Another reason to choose the first-price auction&lt;/Title&gt;&lt;Template&gt;Journal Article&lt;/Template&gt;&lt;Star&gt;0&lt;/Star&gt;&lt;Tag&gt;0&lt;/Tag&gt;&lt;Author&gt;Kirchkamp, Oliver; Poen, Eva; Reiß, J Philipp&lt;/Author&gt;&lt;Year&gt;2009&lt;/Year&gt;&lt;Details&gt;&lt;_accessed&gt;61045249&lt;/_accessed&gt;&lt;_alternate_title&gt;European Economic Review&lt;/_alternate_title&gt;&lt;_created&gt;61045249&lt;/_created&gt;&lt;_date&gt;2009-02-01&lt;/_date&gt;&lt;_date_display&gt;2009/2//&lt;/_date_display&gt;&lt;_doi&gt;10.1016/j.euroecorev.2008.03.005&lt;/_doi&gt;&lt;_isbn&gt;0014-2921&lt;/_isbn&gt;&lt;_issue&gt;2&lt;/_issue&gt;&lt;_journal&gt;European Economic Review&lt;/_journal&gt;&lt;_keywords&gt;Auction; Outside options; Experiments; Revenue-premium; First-price auction; Second-price auction; Overbidding; Strategy method&lt;/_keywords&gt;&lt;_modified&gt;61045249&lt;/_modified&gt;&lt;_pages&gt;153-169&lt;/_pages&gt;&lt;_url&gt;http://www.sciencedirect.com/science/article/pii/S0014292108000317&lt;/_url&gt;&lt;_volume&gt;53&lt;/_volume&gt;&lt;/Details&gt;&lt;Extra&gt;&lt;DBUID&gt;{EDEA4BC4-0457-43F1-8F42-A2410C0142AC}&lt;/DBUID&gt;&lt;/Extra&gt;&lt;/Item&gt;&lt;/References&gt;&lt;/Group&gt;&lt;Group&gt;&lt;References&gt;&lt;Item&gt;&lt;ID&gt;521&lt;/ID&gt;&lt;UID&gt;{BA9A1F34-A0CF-4955-B637-B46AD1922B94}&lt;/UID&gt;&lt;Title&gt;The strategy versus the direct-response method: A first survey of experimental comparisons&lt;/Title&gt;&lt;Template&gt;Journal Article&lt;/Template&gt;&lt;Star&gt;0&lt;/Star&gt;&lt;Tag&gt;0&lt;/Tag&gt;&lt;Author&gt;Brandts, Jordi; Charness, Gary&lt;/Author&gt;&lt;Year&gt;2011&lt;/Year&gt;&lt;Details&gt;&lt;_accessed&gt;61045257&lt;/_accessed&gt;&lt;_alternate_title&gt;Experimental Economics&lt;/_alternate_title&gt;&lt;_created&gt;61045257&lt;/_created&gt;&lt;_date&gt;2011-01-01&lt;/_date&gt;&lt;_date_display&gt;2011&lt;/_date_display&gt;&lt;_doi&gt;10.1007/s10683-011-9272-x&lt;/_doi&gt;&lt;_isbn&gt;1573-6938&lt;/_isbn&gt;&lt;_issue&gt;3&lt;/_issue&gt;&lt;_journal&gt;Experimental Economics&lt;/_journal&gt;&lt;_modified&gt;61045257&lt;/_modified&gt;&lt;_number&gt;Brandts2011&lt;/_number&gt;&lt;_pages&gt;375-398&lt;/_pages&gt;&lt;_url&gt;http://dx.doi.org/10.1007/s10683-011-9272-x&lt;/_url&gt;&lt;_volume&gt;14&lt;/_volume&gt;&lt;/Details&gt;&lt;Extra&gt;&lt;DBUID&gt;{EDEA4BC4-0457-43F1-8F42-A2410C0142AC}&lt;/DBUID&gt;&lt;/Extra&gt;&lt;/Item&gt;&lt;/References&gt;&lt;/Group&gt;&lt;/Citation&gt;_x000a_"/>
    <w:docVar w:name="NE.Ref{B1821D63-94C8-4E2F-8E2D-ECF200CAF279}" w:val=" ADDIN NE.Ref.{B1821D63-94C8-4E2F-8E2D-ECF200CAF279}&lt;Citation&gt;&lt;Group&gt;&lt;References&gt;&lt;Item&gt;&lt;ID&gt;532&lt;/ID&gt;&lt;UID&gt;{1FFD79AC-7DA0-4D4F-AC49-B69CEE66CD8C}&lt;/UID&gt;&lt;Title&gt;A dual-self model of impulse control&lt;/Title&gt;&lt;Template&gt;Journal Article&lt;/Template&gt;&lt;Star&gt;0&lt;/Star&gt;&lt;Tag&gt;0&lt;/Tag&gt;&lt;Author&gt;Fudenberg, Drew; Levine, David K&lt;/Author&gt;&lt;Year&gt;2006&lt;/Year&gt;&lt;Details&gt;&lt;_alternate_title&gt;American Economic Review&lt;/_alternate_title&gt;&lt;_created&gt;61068262&lt;/_created&gt;&lt;_date&gt;2006-01-01&lt;/_date&gt;&lt;_date_display&gt;2006&lt;/_date_display&gt;&lt;_issue&gt;5&lt;/_issue&gt;&lt;_journal&gt;American Economic Review&lt;/_journal&gt;&lt;_modified&gt;61068262&lt;/_modified&gt;&lt;_pages&gt;1449-1476&lt;/_pages&gt;&lt;_url&gt;http://www.aeaweb.org/articles.php?doi=10.1257/aer.96.5.1449&lt;/_url&gt;&lt;_volume&gt;96&lt;/_volume&gt;&lt;/Details&gt;&lt;Extra&gt;&lt;DBUID&gt;{EDEA4BC4-0457-43F1-8F42-A2410C0142AC}&lt;/DBUID&gt;&lt;/Extra&gt;&lt;/Item&gt;&lt;/References&gt;&lt;/Group&gt;&lt;/Citation&gt;_x000a_"/>
    <w:docVar w:name="NE.Ref{B3E29951-CC1B-4AD0-81CC-BBA346581468}" w:val=" ADDIN NE.Ref.{B3E29951-CC1B-4AD0-81CC-BBA346581468}&lt;Citation&gt;&lt;Group&gt;&lt;References&gt;&lt;Item&gt;&lt;ID&gt;512&lt;/ID&gt;&lt;UID&gt;{154C99B3-E717-4D2C-BF2D-000E4C0D7CA6}&lt;/UID&gt;&lt;Title&gt;Private information and the allocation of land use subsidies in Malawi&lt;/Title&gt;&lt;Template&gt;Journal Article&lt;/Template&gt;&lt;Star&gt;0&lt;/Star&gt;&lt;Tag&gt;0&lt;/Tag&gt;&lt;Author&gt;Jack, B Kelsey&lt;/Author&gt;&lt;Year&gt;2013&lt;/Year&gt;&lt;Details&gt;&lt;_accessed&gt;61042753&lt;/_accessed&gt;&lt;_alternate_title&gt;American Economic Journal: Applied Economics&lt;/_alternate_title&gt;&lt;_created&gt;61042753&lt;/_created&gt;&lt;_date&gt;2013-01-01&lt;/_date&gt;&lt;_date_display&gt;2013&lt;/_date_display&gt;&lt;_issue&gt;3&lt;/_issue&gt;&lt;_journal&gt;American Economic Journal: Applied Economics&lt;/_journal&gt;&lt;_modified&gt;61042753&lt;/_modified&gt;&lt;_pages&gt;113-35&lt;/_pages&gt;&lt;_url&gt;http://www.aeaweb.org/articles.php?doi=10.1257/app.5.3.113&lt;/_url&gt;&lt;_volume&gt;5&lt;/_volume&gt;&lt;/Details&gt;&lt;Extra&gt;&lt;DBUID&gt;{EDEA4BC4-0457-43F1-8F42-A2410C0142AC}&lt;/DBUID&gt;&lt;/Extra&gt;&lt;/Item&gt;&lt;/References&gt;&lt;/Group&gt;&lt;/Citation&gt;_x000a_"/>
    <w:docVar w:name="NE.Ref{B5276DD7-DBE4-4954-A024-6DD0A4ACA819}" w:val=" ADDIN NE.Ref.{B5276DD7-DBE4-4954-A024-6DD0A4ACA819}&lt;Citation&gt;&lt;Group&gt;&lt;References&gt;&lt;Item&gt;&lt;ID&gt;473&lt;/ID&gt;&lt;UID&gt;{119E3E33-281E-4246-A040-7AA5B4B3CF1F}&lt;/UID&gt;&lt;Title&gt;Household decision making in rural China: Using experiments to estimate the influences of spouses&lt;/Title&gt;&lt;Template&gt;Journal Article&lt;/Template&gt;&lt;Star&gt;0&lt;/Star&gt;&lt;Tag&gt;0&lt;/Tag&gt;&lt;Author&gt;Carlsson, Fredrik; He, Haoran; Martinsson, Peter; Qin, Ping; Sutter, Matthias&lt;/Author&gt;&lt;Year&gt;2012&lt;/Year&gt;&lt;Details&gt;&lt;_accessed&gt;60732271&lt;/_accessed&gt;&lt;_alternate_title&gt;Journal of Economic Behavior &amp;amp; Organization&lt;/_alternate_title&gt;&lt;_created&gt;60732271&lt;/_created&gt;&lt;_date&gt;2012-11-01&lt;/_date&gt;&lt;_date_display&gt;2012/11//&lt;/_date_display&gt;&lt;_doi&gt;10.1016/j.jebo.2012.08.010&lt;/_doi&gt;&lt;_isbn&gt;0167-2681&lt;/_isbn&gt;&lt;_issue&gt;2&lt;/_issue&gt;&lt;_journal&gt;Journal of Economic Behavior &amp;amp; Organization&lt;/_journal&gt;&lt;_keywords&gt;Household decision making; Spouses; Relative influence; Random parameter model; Field experiment; Time preferences&lt;/_keywords&gt;&lt;_modified&gt;60732271&lt;/_modified&gt;&lt;_pages&gt;525-536&lt;/_pages&gt;&lt;_url&gt;http://www.sciencedirect.com/science/article/pii/S0167268112001709&lt;/_url&gt;&lt;_volume&gt;84&lt;/_volume&gt;&lt;/Details&gt;&lt;Extra&gt;&lt;DBUID&gt;{EDEA4BC4-0457-43F1-8F42-A2410C0142AC}&lt;/DBUID&gt;&lt;/Extra&gt;&lt;/Item&gt;&lt;/References&gt;&lt;/Group&gt;&lt;Group&gt;&lt;References&gt;&lt;Item&gt;&lt;ID&gt;516&lt;/ID&gt;&lt;UID&gt;{8AB740A7-7E91-41F6-B6BE-DEBE047F182A}&lt;/UID&gt;&lt;Title&gt;Estimating individual discount rates in Denmark: A field experiment&lt;/Title&gt;&lt;Template&gt;Journal Article&lt;/Template&gt;&lt;Star&gt;0&lt;/Star&gt;&lt;Tag&gt;0&lt;/Tag&gt;&lt;Author&gt;Harrison, Glenn W; Lau, Morten I; Williams, Melonie B&lt;/Author&gt;&lt;Year&gt;2002&lt;/Year&gt;&lt;Details&gt;&lt;_accessed&gt;61043705&lt;/_accessed&gt;&lt;_alternate_title&gt;American Economic Review&lt;/_alternate_title&gt;&lt;_created&gt;61043705&lt;/_created&gt;&lt;_date&gt;2002-01-01&lt;/_date&gt;&lt;_date_display&gt;2002&lt;/_date_display&gt;&lt;_issue&gt;5&lt;/_issue&gt;&lt;_journal&gt;American Economic Review&lt;/_journal&gt;&lt;_modified&gt;61043705&lt;/_modified&gt;&lt;_pages&gt;1606-1617&lt;/_pages&gt;&lt;_url&gt;http://www.aeaweb.org/articles.php?doi=10.1257/000282802762024674&lt;/_url&gt;&lt;_volume&gt;92&lt;/_volume&gt;&lt;/Details&gt;&lt;Extra&gt;&lt;DBUID&gt;{EDEA4BC4-0457-43F1-8F42-A2410C0142AC}&lt;/DBUID&gt;&lt;/Extra&gt;&lt;/Item&gt;&lt;/References&gt;&lt;/Group&gt;&lt;/Citation&gt;_x000a_"/>
    <w:docVar w:name="NE.Ref{B6FDB40D-6F72-44C4-9182-19C43B7345F3}" w:val=" ADDIN NE.Ref.{B6FDB40D-6F72-44C4-9182-19C43B7345F3}&lt;Citation&gt;&lt;Group&gt;&lt;References&gt;&lt;Item&gt;&lt;ID&gt;534&lt;/ID&gt;&lt;UID&gt;{206427A6-9B01-4505-85CD-9083AE0C87C4}&lt;/UID&gt;&lt;Title&gt;Implementing the efficient auction: Initial results from the lab&lt;/Title&gt;&lt;Template&gt;Journal Article&lt;/Template&gt;&lt;Star&gt;0&lt;/Star&gt;&lt;Tag&gt;0&lt;/Tag&gt;&lt;Author&gt;Margolis, Michael; Shogren, Jason F&lt;/Author&gt;&lt;Year&gt;2004&lt;/Year&gt;&lt;Details&gt;&lt;_alternate_title&gt;Economics Letters&lt;/_alternate_title&gt;&lt;_date_display&gt;2004/7//&lt;/_date_display&gt;&lt;_date&gt;2004-07-01&lt;/_date&gt;&lt;_doi&gt;10.1016/j.econlet.2004.01.009&lt;/_doi&gt;&lt;_isbn&gt;0165-1765&lt;/_isbn&gt;&lt;_issue&gt;1&lt;/_issue&gt;&lt;_journal&gt;Economics Letters&lt;/_journal&gt;&lt;_keywords&gt;Auction; Affiliation; Experiments; Valuation&lt;/_keywords&gt;&lt;_pages&gt;141-147&lt;/_pages&gt;&lt;_url&gt;http://www.sciencedirect.com/science/article/pii/S0165176504000643&lt;/_url&gt;&lt;_volume&gt;84&lt;/_volume&gt;&lt;_created&gt;61069944&lt;/_created&gt;&lt;_modified&gt;61069945&lt;/_modified&gt;&lt;_accessed&gt;61069944&lt;/_accessed&gt;&lt;/Details&gt;&lt;Extra&gt;&lt;DBUID&gt;{EDEA4BC4-0457-43F1-8F42-A2410C0142AC}&lt;/DBUID&gt;&lt;/Extra&gt;&lt;/Item&gt;&lt;/References&gt;&lt;/Group&gt;&lt;/Citation&gt;_x000a_"/>
    <w:docVar w:name="NE.Ref{B7ED52FC-F87A-495A-9262-0540F5DF5F93}" w:val=" ADDIN NE.Ref.{B7ED52FC-F87A-495A-9262-0540F5DF5F93}&lt;Citation&gt;&lt;Group&gt;&lt;References&gt;&lt;Item&gt;&lt;ID&gt;520&lt;/ID&gt;&lt;UID&gt;{A020F580-535B-461E-B74F-71F52F88851D}&lt;/UID&gt;&lt;Title&gt;Outside options: Another reason to choose the first-price auction&lt;/Title&gt;&lt;Template&gt;Journal Article&lt;/Template&gt;&lt;Star&gt;0&lt;/Star&gt;&lt;Tag&gt;0&lt;/Tag&gt;&lt;Author&gt;Kirchkamp, Oliver; Poen, Eva; Reiß, J Philipp&lt;/Author&gt;&lt;Year&gt;2009&lt;/Year&gt;&lt;Details&gt;&lt;_accessed&gt;61045249&lt;/_accessed&gt;&lt;_alternate_title&gt;European Economic Review&lt;/_alternate_title&gt;&lt;_created&gt;61045249&lt;/_created&gt;&lt;_date&gt;2009-02-01&lt;/_date&gt;&lt;_date_display&gt;2009/2//&lt;/_date_display&gt;&lt;_doi&gt;10.1016/j.euroecorev.2008.03.005&lt;/_doi&gt;&lt;_isbn&gt;0014-2921&lt;/_isbn&gt;&lt;_issue&gt;2&lt;/_issue&gt;&lt;_journal&gt;European Economic Review&lt;/_journal&gt;&lt;_keywords&gt;Auction; Outside options; Experiments; Revenue-premium; First-price auction; Second-price auction; Overbidding; Strategy method&lt;/_keywords&gt;&lt;_modified&gt;61045249&lt;/_modified&gt;&lt;_pages&gt;153-169&lt;/_pages&gt;&lt;_url&gt;http://www.sciencedirect.com/science/article/pii/S0014292108000317&lt;/_url&gt;&lt;_volume&gt;53&lt;/_volume&gt;&lt;/Details&gt;&lt;Extra&gt;&lt;DBUID&gt;{EDEA4BC4-0457-43F1-8F42-A2410C0142AC}&lt;/DBUID&gt;&lt;/Extra&gt;&lt;/Item&gt;&lt;/References&gt;&lt;/Group&gt;&lt;Group&gt;&lt;References&gt;&lt;Item&gt;&lt;ID&gt;519&lt;/ID&gt;&lt;UID&gt;{09BF3395-881E-4C69-BF5F-E1C9658574A2}&lt;/UID&gt;&lt;Title&gt;Out-of-equilibrium bids in first-price auctions: Wrong expectations or wrong bids&lt;/Title&gt;&lt;Template&gt;Journal Article&lt;/Template&gt;&lt;Star&gt;0&lt;/Star&gt;&lt;Tag&gt;0&lt;/Tag&gt;&lt;Author&gt;Kirchkamp, Oliver; Reiß, J Philipp&lt;/Author&gt;&lt;Year&gt;2011&lt;/Year&gt;&lt;Details&gt;&lt;_accessed&gt;61045247&lt;/_accessed&gt;&lt;_created&gt;61045247&lt;/_created&gt;&lt;_date&gt;2011-12-01&lt;/_date&gt;&lt;_date_display&gt;2011_x000d__x000a_2011/12/01&lt;/_date_display&gt;&lt;_doi&gt;10.1111/j.1468-0297.2011.02455.x&lt;/_doi&gt;&lt;_isbn&gt;1468-0297&lt;/_isbn&gt;&lt;_issue&gt;557&lt;/_issue&gt;&lt;_journal&gt;The Economic Journal&lt;/_journal&gt;&lt;_modified&gt;61045248&lt;/_modified&gt;&lt;_ori_publication&gt;Blackwell Publishing Ltd&lt;/_ori_publication&gt;&lt;_pages&gt;1361-1397&lt;/_pages&gt;&lt;_url&gt;http://dx.doi.org/10.1111/j.1468-0297.2011.02455.x&lt;/_url&gt;&lt;_volume&gt;121&lt;/_volume&gt;&lt;/Details&gt;&lt;Extra&gt;&lt;DBUID&gt;{EDEA4BC4-0457-43F1-8F42-A2410C0142AC}&lt;/DBUID&gt;&lt;/Extra&gt;&lt;/Item&gt;&lt;/References&gt;&lt;/Group&gt;&lt;/Citation&gt;_x000a_"/>
    <w:docVar w:name="NE.Ref{B8451111-EDC3-472F-B810-4101139640B9}" w:val=" ADDIN NE.Ref.{B8451111-EDC3-472F-B810-4101139640B9}&lt;Citation&gt;&lt;Group&gt;&lt;References&gt;&lt;Item&gt;&lt;ID&gt;505&lt;/ID&gt;&lt;UID&gt;{6274AD48-6F5C-46E6-B13A-A9330687E7FC}&lt;/UID&gt;&lt;Title&gt;Agglomeration bonus: An incentive mechanism to reunite fragmented habitat for biodiversity conservation&lt;/Title&gt;&lt;Template&gt;Journal Article&lt;/Template&gt;&lt;Star&gt;0&lt;/Star&gt;&lt;Tag&gt;0&lt;/Tag&gt;&lt;Author&gt;Parkhurst, Gregory M; Shogren, Jason F; Bastian, Chris; Kivi, Paul; Donner, Jennifer; Smith, Rodney B W&lt;/Author&gt;&lt;Year&gt;2002&lt;/Year&gt;&lt;Details&gt;&lt;_accessed&gt;61035470&lt;/_accessed&gt;&lt;_alternate_title&gt;Ecological Economics&lt;/_alternate_title&gt;&lt;_created&gt;61035470&lt;/_created&gt;&lt;_date&gt;2002-05-01&lt;/_date&gt;&lt;_date_display&gt;2002/5//&lt;/_date_display&gt;&lt;_doi&gt;10.1016/S0921-8009(02)00036-8&lt;/_doi&gt;&lt;_isbn&gt;0921-8009&lt;/_isbn&gt;&lt;_issue&gt;2&lt;/_issue&gt;&lt;_journal&gt;Ecological Economics&lt;/_journal&gt;&lt;_keywords&gt;Agglomeration bonus; Conservation; Habitat; Incentive mechanism; Species&lt;/_keywords&gt;&lt;_modified&gt;61035470&lt;/_modified&gt;&lt;_pages&gt;305-328&lt;/_pages&gt;&lt;_url&gt;http://www.sciencedirect.com/science/article/pii/S0921800902000368&lt;/_url&gt;&lt;_volume&gt;41&lt;/_volume&gt;&lt;/Details&gt;&lt;Extra&gt;&lt;DBUID&gt;{EDEA4BC4-0457-43F1-8F42-A2410C0142AC}&lt;/DBUID&gt;&lt;/Extra&gt;&lt;/Item&gt;&lt;/References&gt;&lt;/Group&gt;&lt;/Citation&gt;_x000a_"/>
    <w:docVar w:name="NE.Ref{BAF671CC-1E9C-4A9B-A019-5D9411578E30}" w:val=" ADDIN NE.Ref.{BAF671CC-1E9C-4A9B-A019-5D9411578E30}&lt;Citation&gt;&lt;Group&gt;&lt;References&gt;&lt;Item&gt;&lt;ID&gt;207&lt;/ID&gt;&lt;UID&gt;{CE19A02A-9CC0-49B2-9BE2-17031FEE07E4}&lt;/UID&gt;&lt;Title&gt;China&amp;apos;s forest tenure reforms: Impacts and implications for choice, conservation, and climate change&lt;/Title&gt;&lt;Template&gt;Book&lt;/Template&gt;&lt;Star&gt;0&lt;/Star&gt;&lt;Tag&gt;0&lt;/Tag&gt;&lt;Author&gt;Xu, Jintao; White, Andy; Lele, Uma&lt;/Author&gt;&lt;Year&gt;2010&lt;/Year&gt;&lt;Details&gt;&lt;_accessed&gt;60317381&lt;/_accessed&gt;&lt;_created&gt;60311084&lt;/_created&gt;&lt;_modified&gt;60311084&lt;/_modified&gt;&lt;_place_published&gt;Washington, D.C.&lt;/_place_published&gt;&lt;_publisher&gt;The Rights and Resources Initiative&lt;/_publisher&gt;&lt;/Details&gt;&lt;Extra&gt;&lt;DBUID&gt;{EDEA4BC4-0457-43F1-8F42-A2410C0142AC}&lt;/DBUID&gt;&lt;/Extra&gt;&lt;/Item&gt;&lt;/References&gt;&lt;/Group&gt;&lt;/Citation&gt;_x000a_"/>
    <w:docVar w:name="NE.Ref{BB301AF5-952E-4FF5-B13B-210FE4C391DC}" w:val=" ADDIN NE.Ref.{BB301AF5-952E-4FF5-B13B-210FE4C391DC}&lt;Citation&gt;&lt;Group&gt;&lt;References&gt;&lt;Item&gt;&lt;ID&gt;464&lt;/ID&gt;&lt;UID&gt;{25324B66-A490-47AD-B873-727C54F8B0A8}&lt;/UID&gt;&lt;Title&gt;Creating contiguous forest habitat: An experimental examination on incentives and communication&lt;/Title&gt;&lt;Template&gt;Journal Article&lt;/Template&gt;&lt;Star&gt;0&lt;/Star&gt;&lt;Tag&gt;0&lt;/Tag&gt;&lt;Author&gt;Warziniack, Travis; Shogren, Jason F; Parkhurst, Gregory&lt;/Author&gt;&lt;Year&gt;2007&lt;/Year&gt;&lt;Details&gt;&lt;_accessed&gt;60897616&lt;/_accessed&gt;&lt;_alternate_title&gt;Journal of Forest EconomicsCost-Benefit Analysis and Forest Policy&lt;/_alternate_title&gt;&lt;_created&gt;60701139&lt;/_created&gt;&lt;_date&gt;2007-08-06&lt;/_date&gt;&lt;_date_display&gt;2007/8/6/&lt;/_date_display&gt;&lt;_doi&gt;10.1016/j.jfe.2007.02.009&lt;/_doi&gt;&lt;_isbn&gt;1104-6899&lt;/_isbn&gt;&lt;_issue&gt;2-3&lt;/_issue&gt;&lt;_journal&gt;Journal of Forest Economics&lt;/_journal&gt;&lt;_keywords&gt;Incentive design; Habitat; Agglomeration&lt;/_keywords&gt;&lt;_modified&gt;60897616&lt;/_modified&gt;&lt;_pages&gt;191-207&lt;/_pages&gt;&lt;_url&gt;http://www.sciencedirect.com/science/article/pii/S1104689907000098&lt;/_url&gt;&lt;_volume&gt;13&lt;/_volume&gt;&lt;/Details&gt;&lt;Extra&gt;&lt;DBUID&gt;{EDEA4BC4-0457-43F1-8F42-A2410C0142AC}&lt;/DBUID&gt;&lt;/Extra&gt;&lt;/Item&gt;&lt;/References&gt;&lt;/Group&gt;&lt;/Citation&gt;_x000a_"/>
    <w:docVar w:name="NE.Ref{C117985F-9654-4675-A22A-9CBA73454357}" w:val=" ADDIN NE.Ref.{C117985F-9654-4675-A22A-9CBA73454357}&lt;Citation&gt;&lt;Group&gt;&lt;References&gt;&lt;Item&gt;&lt;ID&gt;452&lt;/ID&gt;&lt;UID&gt;{7378DB81-79FD-4E7F-B5BF-FE47EE307582}&lt;/UID&gt;&lt;Title&gt;How should we incentivize private landowners to &amp;apos;produce&amp;apos; more biodiversity?&lt;/Title&gt;&lt;Template&gt;Journal Article&lt;/Template&gt;&lt;Star&gt;0&lt;/Star&gt;&lt;Tag&gt;0&lt;/Tag&gt;&lt;Author&gt;Hanley, Nick; Banerjee, Simanti; Lennox, Gareth D; Armsworth, Paul R&lt;/Author&gt;&lt;Year&gt;2012&lt;/Year&gt;&lt;Details&gt;&lt;_accessed&gt;60701116&lt;/_accessed&gt;&lt;_alternate_title&gt;Oxford Review of Economic Policy&lt;/_alternate_title&gt;&lt;_created&gt;60701116&lt;/_created&gt;&lt;_date&gt;2012-03-20&lt;/_date&gt;&lt;_date_display&gt;2012/03/20&lt;/_date_display&gt;&lt;_issue&gt;1 &lt;/_issue&gt;&lt;_journal&gt;Oxford Review of Economic Policy&lt;/_journal&gt;&lt;_modified&gt;60701116&lt;/_modified&gt;&lt;_pages&gt;93-113 &lt;/_pages&gt;&lt;_url&gt;http://oxrep.oxfordjournals.org/content/28/1/93.abstract&lt;/_url&gt;&lt;_volume&gt;28&lt;/_volume&gt;&lt;/Details&gt;&lt;Extra&gt;&lt;DBUID&gt;{EDEA4BC4-0457-43F1-8F42-A2410C0142AC}&lt;/DBUID&gt;&lt;/Extra&gt;&lt;/Item&gt;&lt;/References&gt;&lt;/Group&gt;&lt;/Citation&gt;_x000a_"/>
    <w:docVar w:name="NE.Ref{C32B455F-CF9E-4FEB-8B83-82D24ED8F19C}" w:val=" ADDIN NE.Ref.{C32B455F-CF9E-4FEB-8B83-82D24ED8F19C}&lt;Citation&gt;&lt;Group&gt;&lt;References&gt;&lt;Item&gt;&lt;ID&gt;509&lt;/ID&gt;&lt;UID&gt;{A2550226-48C4-4BE5-9A8F-9176FFE7B521}&lt;/UID&gt;&lt;Title&gt;Experimental methods for environment and development economics&lt;/Title&gt;&lt;Template&gt;Journal Article&lt;/Template&gt;&lt;Star&gt;0&lt;/Star&gt;&lt;Tag&gt;0&lt;/Tag&gt;&lt;Author&gt;Ehmke, Mariah D; Shogren, Jason F&lt;/Author&gt;&lt;Year&gt;2009&lt;/Year&gt;&lt;Details&gt;&lt;_accessed&gt;61036814&lt;/_accessed&gt;&lt;_alternate_title&gt;Environment and Development Economics&lt;/_alternate_title&gt;&lt;_created&gt;61036814&lt;/_created&gt;&lt;_date&gt;2009-01-01&lt;/_date&gt;&lt;_date_display&gt;2009&lt;/_date_display&gt;&lt;_isbn&gt;1469-4395&lt;/_isbn&gt;&lt;_issue&gt;04&lt;/_issue&gt;&lt;_journal&gt;Environment and Development Economics&lt;/_journal&gt;&lt;_modified&gt;61036815&lt;/_modified&gt;&lt;_ori_publication&gt;Cambridge Journals Online&lt;/_ori_publication&gt;&lt;_pages&gt;419-456&lt;/_pages&gt;&lt;_url&gt;href=&amp;quot;http://dx.doi.org/10.1017/S1355770X08004592&lt;/_url&gt;&lt;_volume&gt;14&lt;/_volume&gt;&lt;/Details&gt;&lt;Extra&gt;&lt;DBUID&gt;{EDEA4BC4-0457-43F1-8F42-A2410C0142AC}&lt;/DBUID&gt;&lt;/Extra&gt;&lt;/Item&gt;&lt;/References&gt;&lt;/Group&gt;&lt;Group&gt;&lt;References&gt;&lt;Item&gt;&lt;ID&gt;508&lt;/ID&gt;&lt;UID&gt;{DFFE961C-E8C5-4CEA-B502-5D69D6B2CC8C}&lt;/UID&gt;&lt;Title&gt;Experimental evidence on alternative environmental valuation methods&lt;/Title&gt;&lt;Template&gt;Journal Article&lt;/Template&gt;&lt;Star&gt;0&lt;/Star&gt;&lt;Tag&gt;0&lt;/Tag&gt;&lt;Author&gt;Harrison, Glenn W&lt;/Author&gt;&lt;Year&gt;2006&lt;/Year&gt;&lt;Details&gt;&lt;_accessed&gt;61036808&lt;/_accessed&gt;&lt;_alternate_title&gt;Environmental and Resource Economics&lt;/_alternate_title&gt;&lt;_created&gt;61036808&lt;/_created&gt;&lt;_doi&gt;10.1007/s10640-005-3792-9&lt;/_doi&gt;&lt;_isbn&gt;1573-1502&lt;/_isbn&gt;&lt;_issue&gt;1&lt;/_issue&gt;&lt;_journal&gt;Environmental and Resource Economics&lt;/_journal&gt;&lt;_modified&gt;61036808&lt;/_modified&gt;&lt;_number&gt;ref1&lt;/_number&gt;&lt;_pages&gt;125-162&lt;/_pages&gt;&lt;_url&gt;http://dx.doi.org/10.1007/s10640-005-3792-9&lt;/_url&gt;&lt;_volume&gt;34&lt;/_volume&gt;&lt;/Details&gt;&lt;Extra&gt;&lt;DBUID&gt;{EDEA4BC4-0457-43F1-8F42-A2410C0142AC}&lt;/DBUID&gt;&lt;/Extra&gt;&lt;/Item&gt;&lt;/References&gt;&lt;/Group&gt;&lt;/Citation&gt;_x000a_"/>
    <w:docVar w:name="NE.Ref{C58A2F91-3495-437B-9BD2-CB70DC2D4C8D}" w:val=" ADDIN NE.Ref.{C58A2F91-3495-437B-9BD2-CB70DC2D4C8D}&lt;Citation&gt;&lt;Group&gt;&lt;References&gt;&lt;Item&gt;&lt;ID&gt;455&lt;/ID&gt;&lt;UID&gt;{029BCFB1-A73A-472A-95EA-DC929CA53752}&lt;/UID&gt;&lt;Title&gt;Public goods in networks&lt;/Title&gt;&lt;Template&gt;Journal Article&lt;/Template&gt;&lt;Star&gt;0&lt;/Star&gt;&lt;Tag&gt;0&lt;/Tag&gt;&lt;Author&gt;Bramoullé, Yann; Kranton, Rachel&lt;/Author&gt;&lt;Year&gt;2007&lt;/Year&gt;&lt;Details&gt;&lt;_accessed&gt;60701122&lt;/_accessed&gt;&lt;_alternate_title&gt;Journal of Economic Theory&lt;/_alternate_title&gt;&lt;_created&gt;60701122&lt;/_created&gt;&lt;_date&gt;2007-07-01&lt;/_date&gt;&lt;_date_display&gt;2007/7//&lt;/_date_display&gt;&lt;_doi&gt;10.1016/j.jet.2006.06.006&lt;/_doi&gt;&lt;_isbn&gt;0022-0531&lt;/_isbn&gt;&lt;_issue&gt;1&lt;/_issue&gt;&lt;_journal&gt;Journal of Economic Theory&lt;/_journal&gt;&lt;_keywords&gt;Strategic substitutes; Independent sets; Experimentation; Information sharing&lt;/_keywords&gt;&lt;_modified&gt;60701122&lt;/_modified&gt;&lt;_pages&gt;478-494&lt;/_pages&gt;&lt;_url&gt;http://www.sciencedirect.com/science/article/pii/S0022053106001220&lt;/_url&gt;&lt;_volume&gt;135&lt;/_volume&gt;&lt;/Details&gt;&lt;Extra&gt;&lt;DBUID&gt;{EDEA4BC4-0457-43F1-8F42-A2410C0142AC}&lt;/DBUID&gt;&lt;/Extra&gt;&lt;/Item&gt;&lt;/References&gt;&lt;/Group&gt;&lt;Group&gt;&lt;References&gt;&lt;Item&gt;&lt;ID&gt;453&lt;/ID&gt;&lt;UID&gt;{348BABC1-7DDA-4A45-87AE-C628B7B7A787}&lt;/UID&gt;&lt;Title&gt;Experimental games on networks: Underpinnings of behavior and equilibrium selection&lt;/Title&gt;&lt;Template&gt;Journal Article&lt;/Template&gt;&lt;Star&gt;0&lt;/Star&gt;&lt;Tag&gt;0&lt;/Tag&gt;&lt;Author&gt;Charness, Gary; Feri, Francesco; Meléndez-Jiménez, Miguel A; Sutter, Matthias&lt;/Author&gt;&lt;Year&gt;2014&lt;/Year&gt;&lt;Details&gt;&lt;_accessed&gt;60701117&lt;/_accessed&gt;&lt;_created&gt;60701117&lt;/_created&gt;&lt;_date&gt;2014-09-01&lt;/_date&gt;&lt;_date_display&gt;2014_x000d__x000a_2014/09/01&lt;/_date_display&gt;&lt;_doi&gt;10.3982/ECTA11781&lt;/_doi&gt;&lt;_isbn&gt;1468-0262&lt;/_isbn&gt;&lt;_issue&gt;5&lt;/_issue&gt;&lt;_journal&gt;Econometrica&lt;/_journal&gt;&lt;_keywords&gt;_x000d__x000a_Random networks_x000d__x000a_; _x000d__x000a_incomplete information_x000d__x000a_; _x000d__x000a_complete information_x000d__x000a_; _x000d__x000a_connectivity_x000d__x000a_; _x000d__x000a_clustering_x000d__x000a_; _x000d__x000a_strategic substitutes_x000d__x000a_; _x000d__x000a_strategic complements_x000d__x000a_; _x000d__x000a_experiment_x000d__x000a_&lt;/_keywords&gt;&lt;_modified&gt;60701118&lt;/_modified&gt;&lt;_ori_publication&gt;Blackwell Publishing Ltd&lt;/_ori_publication&gt;&lt;_pages&gt;1615-1670&lt;/_pages&gt;&lt;_url&gt;http://dx.doi.org/10.3982/ECTA11781&lt;/_url&gt;&lt;_volume&gt;82&lt;/_volume&gt;&lt;/Details&gt;&lt;Extra&gt;&lt;DBUID&gt;{EDEA4BC4-0457-43F1-8F42-A2410C0142AC}&lt;/DBUID&gt;&lt;/Extra&gt;&lt;/Item&gt;&lt;/References&gt;&lt;/Group&gt;&lt;Group&gt;&lt;References&gt;&lt;Item&gt;&lt;ID&gt;454&lt;/ID&gt;&lt;UID&gt;{2D868B59-34EA-4F0F-AA2A-D2AC52A7C46C}&lt;/UID&gt;&lt;Title&gt;Network Games&lt;/Title&gt;&lt;Template&gt;Journal Article&lt;/Template&gt;&lt;Star&gt;0&lt;/Star&gt;&lt;Tag&gt;0&lt;/Tag&gt;&lt;Author&gt;Galeotti, Andrea; Goyal, Sanjeev; Jackson, Matthew O; Vega-redondo, Fernando; Yariv, Leeat&lt;/Author&gt;&lt;Year&gt;2010&lt;/Year&gt;&lt;Details&gt;&lt;_accessed&gt;60701119&lt;/_accessed&gt;&lt;_alternate_title&gt;The Review of Economic Studies&lt;/_alternate_title&gt;&lt;_created&gt;60701119&lt;/_created&gt;&lt;_date&gt;2010-01-01&lt;/_date&gt;&lt;_date_display&gt;2010/01/01&lt;/_date_display&gt;&lt;_doi&gt;10.2307/40587626&lt;/_doi&gt;&lt;_isbn&gt;00346527&lt;/_isbn&gt;&lt;_issue&gt;1&lt;/_issue&gt;&lt;_journal&gt;The Review of Economic Studies&lt;/_journal&gt;&lt;_modified&gt;60701121&lt;/_modified&gt;&lt;_ori_publication&gt;Oxford University Press&lt;/_ori_publication&gt;&lt;_pages&gt;218-244&lt;/_pages&gt;&lt;_url&gt;http://www.jstor.org/stable/40587626&lt;/_url&gt;&lt;_volume&gt;77&lt;/_volume&gt;&lt;/Details&gt;&lt;Extra&gt;&lt;DBUID&gt;{EDEA4BC4-0457-43F1-8F42-A2410C0142AC}&lt;/DBUID&gt;&lt;/Extra&gt;&lt;/Item&gt;&lt;/References&gt;&lt;/Group&gt;&lt;Group&gt;&lt;References&gt;&lt;Item&gt;&lt;ID&gt;467&lt;/ID&gt;&lt;UID&gt;{30928ADE-79A5-4814-B5FC-125FEFE268D0}&lt;/UID&gt;&lt;Title&gt;Incomplete punishment networks in public goods games: Experimental evidence&lt;/Title&gt;&lt;Template&gt;Journal Article&lt;/Template&gt;&lt;Star&gt;0&lt;/Star&gt;&lt;Tag&gt;0&lt;/Tag&gt;&lt;Author&gt;Leibbrandt, Andreas; Ramalingam, Abhijit; Sääksvuori, Lauri; Walker, JamesM.&lt;/Author&gt;&lt;Year&gt;2015&lt;/Year&gt;&lt;Details&gt;&lt;_accessed&gt;60702201&lt;/_accessed&gt;&lt;_alternate_title&gt;Experimental Economics&lt;/_alternate_title&gt;&lt;_created&gt;60702201&lt;/_created&gt;&lt;_date&gt;2015-01-01&lt;/_date&gt;&lt;_date_display&gt;2015&lt;/_date_display&gt;&lt;_doi&gt;10.1007/s10683-014-9402-3&lt;/_doi&gt;&lt;_isbn&gt;1386-4157&lt;/_isbn&gt;&lt;_issue&gt;1&lt;/_issue&gt;&lt;_journal&gt;Experimental Economics&lt;/_journal&gt;&lt;_keywords&gt;Public goods experiment; Punishment; Cooperation; Networks; C72; C91; C92; D72; D74&lt;/_keywords&gt;&lt;_modified&gt;60702202&lt;/_modified&gt;&lt;_ori_publication&gt;Springer US&lt;/_ori_publication&gt;&lt;_pages&gt;15-37&lt;/_pages&gt;&lt;_url&gt;http://dx.doi.org/10.1007/s10683-014-9402-3&lt;/_url&gt;&lt;_volume&gt;18&lt;/_volume&gt;&lt;/Details&gt;&lt;Extra&gt;&lt;DBUID&gt;{EDEA4BC4-0457-43F1-8F42-A2410C0142AC}&lt;/DBUID&gt;&lt;/Extra&gt;&lt;/Item&gt;&lt;/References&gt;&lt;/Group&gt;&lt;/Citation&gt;_x000a_"/>
    <w:docVar w:name="NE.Ref{CAA2AB41-B858-4383-9B6F-C9DCE5AE6163}" w:val=" ADDIN NE.Ref.{CAA2AB41-B858-4383-9B6F-C9DCE5AE6163}&lt;Citation&gt;&lt;Group&gt;&lt;References&gt;&lt;Item&gt;&lt;ID&gt;507&lt;/ID&gt;&lt;UID&gt;{3E61041A-3B19-4C28-AF52-79AFAF9C3B36}&lt;/UID&gt;&lt;Title&gt;Nudging farmers to sign agri-environmental contracts: The effects of a collective bonus&lt;/Title&gt;&lt;Template&gt;Book&lt;/Template&gt;&lt;Star&gt;0&lt;/Star&gt;&lt;Tag&gt;0&lt;/Tag&gt;&lt;Author&gt;Kuhfuss, L; Préget, R; Thoyer, S; Hanley, N&lt;/Author&gt;&lt;Year&gt;2015&lt;/Year&gt;&lt;Details&gt;&lt;_accessed&gt;61036785&lt;/_accessed&gt;&lt;_created&gt;61036769&lt;/_created&gt;&lt;_modified&gt;61036785&lt;/_modified&gt;&lt;_place_published&gt;St. Andrews, UK&lt;/_place_published&gt;&lt;_publisher&gt;University of St. Andrews&lt;/_publisher&gt;&lt;/Details&gt;&lt;Extra&gt;&lt;DBUID&gt;{EDEA4BC4-0457-43F1-8F42-A2410C0142AC}&lt;/DBUID&gt;&lt;/Extra&gt;&lt;/Item&gt;&lt;/References&gt;&lt;/Group&gt;&lt;/Citation&gt;_x000a_"/>
    <w:docVar w:name="NE.Ref{CCDFCC47-323A-4D53-B9BF-09E00A91F128}" w:val=" ADDIN NE.Ref.{CCDFCC47-323A-4D53-B9BF-09E00A91F128}&lt;Citation&gt;&lt;Group&gt;&lt;References&gt;&lt;Item&gt;&lt;ID&gt;133&lt;/ID&gt;&lt;UID&gt;{0F6F183B-4363-4D32-8B29-4CF61FE33C42}&lt;/UID&gt;&lt;Title&gt;Econometric analysis of cross section and panel data&lt;/Title&gt;&lt;Template&gt;Book&lt;/Template&gt;&lt;Star&gt;0&lt;/Star&gt;&lt;Tag&gt;0&lt;/Tag&gt;&lt;Author&gt;Wooldridge, Jeffrey M&lt;/Author&gt;&lt;Year&gt;2010&lt;/Year&gt;&lt;Details&gt;&lt;_accessed&gt;60293808&lt;/_accessed&gt;&lt;_created&gt;60279153&lt;/_created&gt;&lt;_edition&gt;2nd &lt;/_edition&gt;&lt;_modified&gt;60293808&lt;/_modified&gt;&lt;_place_published&gt;Cambridge, Massachusetts&lt;/_place_published&gt;&lt;_publisher&gt;The MIT Press&lt;/_publisher&gt;&lt;/Details&gt;&lt;Extra&gt;&lt;DBUID&gt;{EDEA4BC4-0457-43F1-8F42-A2410C0142AC}&lt;/DBUID&gt;&lt;/Extra&gt;&lt;/Item&gt;&lt;/References&gt;&lt;/Group&gt;&lt;/Citation&gt;_x000a_"/>
    <w:docVar w:name="NE.Ref{D1881BD4-F00C-4949-AECC-018D06542630}" w:val=" ADDIN NE.Ref.{D1881BD4-F00C-4949-AECC-018D06542630}&lt;Citation&gt;&lt;Group&gt;&lt;References&gt;&lt;Item&gt;&lt;ID&gt;506&lt;/ID&gt;&lt;UID&gt;{D2A460A7-B0B3-42DF-BF7D-A081E5B110C3}&lt;/UID&gt;&lt;Title&gt;Conservation Reserve Program (CRP): Status and issues&lt;/Title&gt;&lt;Template&gt;Electronic Book&lt;/Template&gt;&lt;Star&gt;0&lt;/Star&gt;&lt;Tag&gt;0&lt;/Tag&gt;&lt;Author&gt;Stubbs, Megan&lt;/Author&gt;&lt;Year&gt;2014&lt;/Year&gt;&lt;Details&gt;&lt;_accessed&gt;61035532&lt;/_accessed&gt;&lt;_created&gt;61035532&lt;/_created&gt;&lt;_modified&gt;61035533&lt;/_modified&gt;&lt;_publisher&gt;Congressional Research Service&lt;/_publisher&gt;&lt;_url&gt;http://nationalaglawcenter.org/wp-content/uploads/assets/crs/R42783.pdf&lt;/_url&gt;&lt;/Details&gt;&lt;Extra&gt;&lt;DBUID&gt;{EDEA4BC4-0457-43F1-8F42-A2410C0142AC}&lt;/DBUID&gt;&lt;/Extra&gt;&lt;/Item&gt;&lt;/References&gt;&lt;/Group&gt;&lt;/Citation&gt;_x000a_"/>
    <w:docVar w:name="NE.Ref{D1BA4E3D-6900-4332-B8C8-ACFC3017DA15}" w:val=" ADDIN NE.Ref.{D1BA4E3D-6900-4332-B8C8-ACFC3017DA15}&lt;Citation&gt;&lt;Group&gt;&lt;References&gt;&lt;Item&gt;&lt;ID&gt;412&lt;/ID&gt;&lt;UID&gt;{B5E9F4D6-1CC6-4BA9-BD8F-52A4AAFAFE97}&lt;/UID&gt;&lt;Title&gt;Show me the money: Do payments supply environmental services in developing countries?&lt;/Title&gt;&lt;Template&gt;Journal Article&lt;/Template&gt;&lt;Star&gt;0&lt;/Star&gt;&lt;Tag&gt;0&lt;/Tag&gt;&lt;Author&gt;Pattanayak, Subhrendu K; Wunder, Sven; Ferraro, Paul J&lt;/Author&gt;&lt;Year&gt;2010&lt;/Year&gt;&lt;Details&gt;&lt;_accessed&gt;60612441&lt;/_accessed&gt;&lt;_alternate_title&gt;Review of Environmental Economics and Policy&lt;/_alternate_title&gt;&lt;_created&gt;60612415&lt;/_created&gt;&lt;_date&gt;2010-07-01&lt;/_date&gt;&lt;_date_display&gt;2010/07/01&lt;/_date_display&gt;&lt;_issue&gt;2 &lt;/_issue&gt;&lt;_journal&gt;Review of Environmental Economics and Policy&lt;/_journal&gt;&lt;_modified&gt;60612441&lt;/_modified&gt;&lt;_pages&gt;254-274 &lt;/_pages&gt;&lt;_url&gt;http://reep.oxfordjournals.org/content/4/2/254.abstract&lt;/_url&gt;&lt;_volume&gt;4&lt;/_volume&gt;&lt;/Details&gt;&lt;Extra&gt;&lt;DBUID&gt;{EDEA4BC4-0457-43F1-8F42-A2410C0142AC}&lt;/DBUID&gt;&lt;/Extra&gt;&lt;/Item&gt;&lt;/References&gt;&lt;/Group&gt;&lt;/Citation&gt;_x000a_"/>
    <w:docVar w:name="NE.Ref{D29CE14C-8EE4-4CC9-8DC0-D1B915A5A625}" w:val=" ADDIN NE.Ref.{D29CE14C-8EE4-4CC9-8DC0-D1B915A5A625}&lt;Citation&gt;&lt;Group&gt;&lt;References&gt;&lt;Item&gt;&lt;ID&gt;497&lt;/ID&gt;&lt;UID&gt;{80ECE8FB-6832-4347-B4F2-69BBDB7DEE5E}&lt;/UID&gt;&lt;Title&gt;Ecological compensation for natural resource utilisation in China&lt;/Title&gt;&lt;Template&gt;Journal Article&lt;/Template&gt;&lt;Star&gt;0&lt;/Star&gt;&lt;Tag&gt;0&lt;/Tag&gt;&lt;Author&gt;Chang, I-Shin; Wu, Jing; Yang, Yanxia; Shi, Mingmin; Li, Xiaochun&lt;/Author&gt;&lt;Year&gt;2014&lt;/Year&gt;&lt;Details&gt;&lt;_accessed&gt;60984796&lt;/_accessed&gt;&lt;_created&gt;60984796&lt;/_created&gt;&lt;_issue&gt;2&lt;/_issue&gt;&lt;_journal&gt;Journal of Environmental Planning and Management&lt;/_journal&gt;&lt;_modified&gt;60984796&lt;/_modified&gt;&lt;_pages&gt;273-296&lt;/_pages&gt;&lt;_volume&gt;57&lt;/_volume&gt;&lt;/Details&gt;&lt;Extra&gt;&lt;DBUID&gt;{EDEA4BC4-0457-43F1-8F42-A2410C0142AC}&lt;/DBUID&gt;&lt;/Extra&gt;&lt;/Item&gt;&lt;/References&gt;&lt;/Group&gt;&lt;Group&gt;&lt;References&gt;&lt;Item&gt;&lt;ID&gt;208&lt;/ID&gt;&lt;UID&gt;{BBAB41A6-F06E-4540-90CA-D4B4E09B380F}&lt;/UID&gt;&lt;Title&gt;Policies and programmes to make decentralization effective: A case study from China&lt;/Title&gt;&lt;Template&gt;Book Section&lt;/Template&gt;&lt;Star&gt;0&lt;/Star&gt;&lt;Tag&gt;0&lt;/Tag&gt;&lt;Author&gt;Liu, Dacheng&lt;/Author&gt;&lt;Year&gt;2008&lt;/Year&gt;&lt;Details&gt;&lt;_accessed&gt;60311098&lt;/_accessed&gt;&lt;_created&gt;60311098&lt;/_created&gt;&lt;_modified&gt;60311103&lt;/_modified&gt;&lt;_place_published&gt;London&lt;/_place_published&gt;&lt;_publisher&gt;Earthscan&lt;/_publisher&gt;&lt;_secondary_author&gt;Colfer, Carol J Pierce; Dahal, Ganga Ram; Capistrano, Doris&lt;/_secondary_author&gt;&lt;_secondary_title&gt;Lessons from forest decentralization: Money, justice and the quest for good governance in Asia-Pacific&lt;/_secondary_title&gt;&lt;/Details&gt;&lt;Extra&gt;&lt;DBUID&gt;{EDEA4BC4-0457-43F1-8F42-A2410C0142AC}&lt;/DBUID&gt;&lt;/Extra&gt;&lt;/Item&gt;&lt;/References&gt;&lt;/Group&gt;&lt;/Citation&gt;_x000a_"/>
    <w:docVar w:name="NE.Ref{D30A21F4-D7F4-4C0A-BB14-478C10F08A56}" w:val=" ADDIN NE.Ref.{D30A21F4-D7F4-4C0A-BB14-478C10F08A56}&lt;Citation&gt;&lt;Group&gt;&lt;References&gt;&lt;Item&gt;&lt;ID&gt;459&lt;/ID&gt;&lt;UID&gt;{BC29879B-9D36-49E9-BB0E-7566E0C07B70}&lt;/UID&gt;&lt;Title&gt;Spatial incentives to coordinate contiguous habitat&lt;/Title&gt;&lt;Template&gt;Journal Article&lt;/Template&gt;&lt;Star&gt;0&lt;/Star&gt;&lt;Tag&gt;0&lt;/Tag&gt;&lt;Author&gt;Parkhurst, Gregory M; Shogren, Jason F&lt;/Author&gt;&lt;Year&gt;2007&lt;/Year&gt;&lt;Details&gt;&lt;_accessed&gt;60701131&lt;/_accessed&gt;&lt;_alternate_title&gt;Ecological EconomicsSpecial Section - Ecosystem Services and Agriculture Ecosystem Services and Agriculture&lt;/_alternate_title&gt;&lt;_created&gt;60701130&lt;/_created&gt;&lt;_date&gt;2007-12-15&lt;/_date&gt;&lt;_date_display&gt;2007/12/15/&lt;/_date_display&gt;&lt;_doi&gt;10.1016/j.ecolecon.2007.07.009&lt;/_doi&gt;&lt;_isbn&gt;0921-8009&lt;/_isbn&gt;&lt;_issue&gt;2&lt;/_issue&gt;&lt;_journal&gt;Ecological Economics&lt;/_journal&gt;&lt;_keywords&gt;Ecosystem services&lt;/_keywords&gt;&lt;_modified&gt;60701130&lt;/_modified&gt;&lt;_pages&gt;344-355&lt;/_pages&gt;&lt;_url&gt;http://www.sciencedirect.com/science/article/pii/S0921800907004016&lt;/_url&gt;&lt;_volume&gt;64&lt;/_volume&gt;&lt;/Details&gt;&lt;Extra&gt;&lt;DBUID&gt;{EDEA4BC4-0457-43F1-8F42-A2410C0142AC}&lt;/DBUID&gt;&lt;/Extra&gt;&lt;/Item&gt;&lt;/References&gt;&lt;/Group&gt;&lt;Group&gt;&lt;References&gt;&lt;Item&gt;&lt;ID&gt;460&lt;/ID&gt;&lt;UID&gt;{C9A52A84-8C97-4783-B2E0-18BE6544213C}&lt;/UID&gt;&lt;Title&gt;Smart subsidies for conservation&lt;/Title&gt;&lt;Template&gt;Journal Article&lt;/Template&gt;&lt;Star&gt;0&lt;/Star&gt;&lt;Tag&gt;0&lt;/Tag&gt;&lt;Author&gt;Parkhurst, Gregory M; Shogren, Jason F&lt;/Author&gt;&lt;Year&gt;2008&lt;/Year&gt;&lt;Details&gt;&lt;_accessed&gt;60701132&lt;/_accessed&gt;&lt;_alternate_title&gt;American Journal of Agricultural Economics&lt;/_alternate_title&gt;&lt;_created&gt;60701132&lt;/_created&gt;&lt;_date&gt;2008-12-01&lt;/_date&gt;&lt;_date_display&gt;2008/12/01&lt;/_date_display&gt;&lt;_issue&gt;5 &lt;/_issue&gt;&lt;_journal&gt;American Journal of Agricultural Economics&lt;/_journal&gt;&lt;_modified&gt;60701132&lt;/_modified&gt;&lt;_pages&gt;1192-1200 &lt;/_pages&gt;&lt;_url&gt;http://ajae.oxfordjournals.org/content/90/5/1192.short&lt;/_url&gt;&lt;_volume&gt;90&lt;/_volume&gt;&lt;/Details&gt;&lt;Extra&gt;&lt;DBUID&gt;{EDEA4BC4-0457-43F1-8F42-A2410C0142AC}&lt;/DBUID&gt;&lt;/Extra&gt;&lt;/Item&gt;&lt;/References&gt;&lt;/Group&gt;&lt;/Citation&gt;_x000a_"/>
    <w:docVar w:name="NE.Ref{D74D1562-FB4B-4BDA-A01B-0CDAD30ABD6F}" w:val=" ADDIN NE.Ref.{D74D1562-FB4B-4BDA-A01B-0CDAD30ABD6F}&lt;Citation&gt;&lt;Group&gt;&lt;References&gt;&lt;Item&gt;&lt;ID&gt;208&lt;/ID&gt;&lt;UID&gt;{BBAB41A6-F06E-4540-90CA-D4B4E09B380F}&lt;/UID&gt;&lt;Title&gt;Policies and programmes to make decentralization effective: A case study from China&lt;/Title&gt;&lt;Template&gt;Book Section&lt;/Template&gt;&lt;Star&gt;0&lt;/Star&gt;&lt;Tag&gt;0&lt;/Tag&gt;&lt;Author&gt;Liu, Dacheng&lt;/Author&gt;&lt;Year&gt;2008&lt;/Year&gt;&lt;Details&gt;&lt;_accessed&gt;60311098&lt;/_accessed&gt;&lt;_created&gt;60311098&lt;/_created&gt;&lt;_modified&gt;60311103&lt;/_modified&gt;&lt;_place_published&gt;London&lt;/_place_published&gt;&lt;_publisher&gt;Earthscan&lt;/_publisher&gt;&lt;_secondary_author&gt;Colfer, Carol J Pierce; Dahal, Ganga Ram; Capistrano, Doris&lt;/_secondary_author&gt;&lt;_secondary_title&gt;Lessons from forest decentralization: Money, justice and the quest for good governance in Asia-Pacific&lt;/_secondary_title&gt;&lt;/Details&gt;&lt;Extra&gt;&lt;DBUID&gt;{EDEA4BC4-0457-43F1-8F42-A2410C0142AC}&lt;/DBUID&gt;&lt;/Extra&gt;&lt;/Item&gt;&lt;/References&gt;&lt;/Group&gt;&lt;Group&gt;&lt;References&gt;&lt;Item&gt;&lt;ID&gt;229&lt;/ID&gt;&lt;UID&gt;{C9525117-CD96-46F1-A283-EF510D38C351}&lt;/UID&gt;&lt;Title&gt;Political modernization in China&amp;apos;s forest governance? Payment schemes for forest ecological services in Liaoning&lt;/Title&gt;&lt;Template&gt;Journal Article&lt;/Template&gt;&lt;Star&gt;0&lt;/Star&gt;&lt;Tag&gt;0&lt;/Tag&gt;&lt;Author&gt;Liang, Dan; Mol, Arthur P J&lt;/Author&gt;&lt;Year&gt;2013&lt;/Year&gt;&lt;Details&gt;&lt;_accessed&gt;60314031&lt;/_accessed&gt;&lt;_alternate_title&gt;Journal of Environmental Policy &amp;amp; PlanningJournal of Environmental Policy &amp;amp; Planning&lt;/_alternate_title&gt;&lt;_created&gt;60314031&lt;/_created&gt;&lt;_date&gt;2013-02-15&lt;/_date&gt;&lt;_date_display&gt;2013_x000d__x000a_2013/02/15&lt;/_date_display&gt;&lt;_doi&gt;10.1080/1523908X.2012.752185&lt;/_doi&gt;&lt;_isbn&gt;1523-908X&lt;/_isbn&gt;&lt;_issue&gt;1&lt;/_issue&gt;&lt;_journal&gt;Journal of Environmental Policy &amp;amp; Planning&lt;/_journal&gt;&lt;_modified&gt;60314031&lt;/_modified&gt;&lt;_ori_publication&gt;Routledge&lt;/_ori_publication&gt;&lt;_pages&gt;65-88&lt;/_pages&gt;&lt;_url&gt;http://dx.doi.org/10.1080/1523908X.2012.752185&lt;/_url&gt;&lt;_volume&gt;15&lt;/_volume&gt;&lt;/Details&gt;&lt;Extra&gt;&lt;DBUID&gt;{EDEA4BC4-0457-43F1-8F42-A2410C0142AC}&lt;/DBUID&gt;&lt;/Extra&gt;&lt;/Item&gt;&lt;/References&gt;&lt;/Group&gt;&lt;/Citation&gt;_x000a_"/>
    <w:docVar w:name="NE.Ref{DC343365-04AF-43E9-AE08-DA016177DB08}" w:val=" ADDIN NE.Ref.{DC343365-04AF-43E9-AE08-DA016177DB08}&lt;Citation&gt;&lt;Group&gt;&lt;References&gt;&lt;Item&gt;&lt;ID&gt;454&lt;/ID&gt;&lt;UID&gt;{2D868B59-34EA-4F0F-AA2A-D2AC52A7C46C}&lt;/UID&gt;&lt;Title&gt;Network Games&lt;/Title&gt;&lt;Template&gt;Journal Article&lt;/Template&gt;&lt;Star&gt;0&lt;/Star&gt;&lt;Tag&gt;0&lt;/Tag&gt;&lt;Author&gt;Galeotti, Andrea; Goyal, Sanjeev; Jackson, Matthew O; Vega-redondo, Fernando; Yariv, Leeat&lt;/Author&gt;&lt;Year&gt;2010&lt;/Year&gt;&lt;Details&gt;&lt;_accessed&gt;60701119&lt;/_accessed&gt;&lt;_alternate_title&gt;The Review of Economic Studies&lt;/_alternate_title&gt;&lt;_created&gt;60701119&lt;/_created&gt;&lt;_date&gt;2010-01-01&lt;/_date&gt;&lt;_date_display&gt;2010/01/01&lt;/_date_display&gt;&lt;_doi&gt;10.2307/40587626&lt;/_doi&gt;&lt;_isbn&gt;00346527&lt;/_isbn&gt;&lt;_issue&gt;1&lt;/_issue&gt;&lt;_journal&gt;The Review of Economic Studies&lt;/_journal&gt;&lt;_modified&gt;60701121&lt;/_modified&gt;&lt;_ori_publication&gt;Oxford University Press&lt;/_ori_publication&gt;&lt;_pages&gt;218-244&lt;/_pages&gt;&lt;_url&gt;http://www.jstor.org/stable/40587626&lt;/_url&gt;&lt;_volume&gt;77&lt;/_volume&gt;&lt;/Details&gt;&lt;Extra&gt;&lt;DBUID&gt;{EDEA4BC4-0457-43F1-8F42-A2410C0142AC}&lt;/DBUID&gt;&lt;/Extra&gt;&lt;/Item&gt;&lt;/References&gt;&lt;/Group&gt;&lt;/Citation&gt;_x000a_"/>
    <w:docVar w:name="NE.Ref{EC01ADEF-F807-48F6-B800-7A404C0A0545}" w:val=" ADDIN NE.Ref.{EC01ADEF-F807-48F6-B800-7A404C0A0545}&lt;Citation&gt;&lt;Group&gt;&lt;References&gt;&lt;Item&gt;&lt;ID&gt;462&lt;/ID&gt;&lt;UID&gt;{446B4583-AFD7-4CA5-B2A3-18CBAC2F8283}&lt;/UID&gt;&lt;Title&gt;Information and auction performance: A laboratory study of conservation auctions for spatially contiguous land management&lt;/Title&gt;&lt;Template&gt;Journal Article&lt;/Template&gt;&lt;Star&gt;0&lt;/Star&gt;&lt;Tag&gt;0&lt;/Tag&gt;&lt;Author&gt;Banerjee, Simanti; Kwasnica, Anthony M; Shortle, James S&lt;/Author&gt;&lt;Year&gt;2014&lt;/Year&gt;&lt;Details&gt;&lt;_accessed&gt;60701134&lt;/_accessed&gt;&lt;_alternate_title&gt;Environmental and Resource Economics&lt;/_alternate_title&gt;&lt;_created&gt;60701134&lt;/_created&gt;&lt;_date&gt;2014-01-01&lt;/_date&gt;&lt;_date_display&gt;2014&lt;/_date_display&gt;&lt;_doi&gt;10.1007/s10640-014-9798-4&lt;/_doi&gt;&lt;_isbn&gt;0924-6460&lt;/_isbn&gt;&lt;_journal&gt;Environmental and Resource Economics&lt;/_journal&gt;&lt;_keywords&gt;Conservation auctions; Ecosystem services; Information; Lab experiments; Spatial contiguity&lt;/_keywords&gt;&lt;_modified&gt;60701135&lt;/_modified&gt;&lt;_ori_publication&gt;Springer Netherlands&lt;/_ori_publication&gt;&lt;_pages&gt;1-23&lt;/_pages&gt;&lt;_url&gt;http://dx.doi.org/10.1007/s10640-014-9798-4&lt;/_url&gt;&lt;/Details&gt;&lt;Extra&gt;&lt;DBUID&gt;{EDEA4BC4-0457-43F1-8F42-A2410C0142AC}&lt;/DBUID&gt;&lt;/Extra&gt;&lt;/Item&gt;&lt;/References&gt;&lt;/Group&gt;&lt;/Citation&gt;_x000a_"/>
    <w:docVar w:name="NE.Ref{FA54B678-9F6F-40F4-AF9C-AF5F375AB599}" w:val=" ADDIN NE.Ref.{FA54B678-9F6F-40F4-AF9C-AF5F375AB599}&lt;Citation&gt;&lt;Group&gt;&lt;References&gt;&lt;Item&gt;&lt;ID&gt;536&lt;/ID&gt;&lt;UID&gt;{9B4CEC0C-2EA3-4763-8BDC-13A22DA03088}&lt;/UID&gt;&lt;Title&gt;On behavioral-environmental economics&lt;/Title&gt;&lt;Template&gt;Journal Article&lt;/Template&gt;&lt;Star&gt;0&lt;/Star&gt;&lt;Tag&gt;0&lt;/Tag&gt;&lt;Author&gt;Shogren, Jason F; Taylor, Laura O&lt;/Author&gt;&lt;Year&gt;2008&lt;/Year&gt;&lt;Details&gt;&lt;_alternate_title&gt;Review of Environmental Economics and Policy&lt;/_alternate_title&gt;&lt;_date_display&gt;2008/01/01&lt;/_date_display&gt;&lt;_date&gt;2008-01-01&lt;/_date&gt;&lt;_issue&gt;1 &lt;/_issue&gt;&lt;_journal&gt;Review of Environmental Economics and Policy&lt;/_journal&gt;&lt;_pages&gt;26-44 &lt;/_pages&gt;&lt;_url&gt;http://reep.oxfordjournals.org/content/2/1/26.abstract&lt;/_url&gt;&lt;_volume&gt;2&lt;/_volume&gt;&lt;_created&gt;61071172&lt;/_created&gt;&lt;_modified&gt;61071172&lt;/_modified&gt;&lt;_accessed&gt;61071172&lt;/_accessed&gt;&lt;/Details&gt;&lt;Extra&gt;&lt;DBUID&gt;{EDEA4BC4-0457-43F1-8F42-A2410C0142AC}&lt;/DBUID&gt;&lt;/Extra&gt;&lt;/Item&gt;&lt;/References&gt;&lt;/Group&gt;&lt;/Citation&gt;_x000a_"/>
    <w:docVar w:name="NE.Ref{FF2900A6-7195-4ED5-8576-5A51317C9CB4}" w:val=" ADDIN NE.Ref.{FF2900A6-7195-4ED5-8576-5A51317C9CB4}&lt;Citation&gt;&lt;Group&gt;&lt;References&gt;&lt;Item&gt;&lt;ID&gt;527&lt;/ID&gt;&lt;UID&gt;{B7A65416-6367-45BB-976A-8C1FAF640CD5}&lt;/UID&gt;&lt;Title&gt;The effect of cognitive load on economic decision making: A survey and new experiments&lt;/Title&gt;&lt;Template&gt;Journal Article&lt;/Template&gt;&lt;Star&gt;0&lt;/Star&gt;&lt;Tag&gt;0&lt;/Tag&gt;&lt;Author&gt;Deck, Cary; Jahedi, Salar&lt;/Author&gt;&lt;Year&gt;2015&lt;/Year&gt;&lt;Details&gt;&lt;_accessed&gt;61068223&lt;/_accessed&gt;&lt;_alternate_title&gt;European Economic Review&lt;/_alternate_title&gt;&lt;_created&gt;61068223&lt;/_created&gt;&lt;_date&gt;2015-08-01&lt;/_date&gt;&lt;_date_display&gt;2015/8//&lt;/_date_display&gt;&lt;_doi&gt;10.1016/j.euroecorev.2015.05.004&lt;/_doi&gt;&lt;_isbn&gt;0014-2921&lt;/_isbn&gt;&lt;_journal&gt;European Economic Review&lt;/_journal&gt;&lt;_keywords&gt;Cognitive load; Risk preferences; Impatience; Anchoring; Unhealthy food choice; Experiments&lt;/_keywords&gt;&lt;_modified&gt;61068223&lt;/_modified&gt;&lt;_pages&gt;97-119&lt;/_pages&gt;&lt;_url&gt;http://www.sciencedirect.com/science/article/pii/S0014292115000690&lt;/_url&gt;&lt;_volume&gt;78&lt;/_volume&gt;&lt;/Details&gt;&lt;Extra&gt;&lt;DBUID&gt;{EDEA4BC4-0457-43F1-8F42-A2410C0142AC}&lt;/DBUID&gt;&lt;/Extra&gt;&lt;/Item&gt;&lt;/References&gt;&lt;/Group&gt;&lt;/Citation&gt;_x000a_"/>
    <w:docVar w:name="ne_docsoft" w:val="MSWord"/>
    <w:docVar w:name="ne_docversion" w:val="NoteExpress 2.0"/>
    <w:docVar w:name="ne_stylename" w:val="APA 6th Liu"/>
  </w:docVars>
  <w:rsids>
    <w:rsidRoot w:val="00775C37"/>
    <w:rsid w:val="00000249"/>
    <w:rsid w:val="000002E8"/>
    <w:rsid w:val="0000062A"/>
    <w:rsid w:val="00000791"/>
    <w:rsid w:val="00000E16"/>
    <w:rsid w:val="00001168"/>
    <w:rsid w:val="000032CE"/>
    <w:rsid w:val="00003C3C"/>
    <w:rsid w:val="000045B7"/>
    <w:rsid w:val="0000505A"/>
    <w:rsid w:val="00005105"/>
    <w:rsid w:val="00005753"/>
    <w:rsid w:val="0000591E"/>
    <w:rsid w:val="000061E9"/>
    <w:rsid w:val="0000628A"/>
    <w:rsid w:val="000062D9"/>
    <w:rsid w:val="00006392"/>
    <w:rsid w:val="00006EE0"/>
    <w:rsid w:val="00007777"/>
    <w:rsid w:val="00007C9F"/>
    <w:rsid w:val="0001031B"/>
    <w:rsid w:val="00010345"/>
    <w:rsid w:val="0001091F"/>
    <w:rsid w:val="000112B5"/>
    <w:rsid w:val="00011488"/>
    <w:rsid w:val="00011DB2"/>
    <w:rsid w:val="00012486"/>
    <w:rsid w:val="00012DB7"/>
    <w:rsid w:val="00012EF0"/>
    <w:rsid w:val="00014237"/>
    <w:rsid w:val="00014A9D"/>
    <w:rsid w:val="00015BA7"/>
    <w:rsid w:val="00015E0A"/>
    <w:rsid w:val="00015FE5"/>
    <w:rsid w:val="00016211"/>
    <w:rsid w:val="00016B5E"/>
    <w:rsid w:val="00016F76"/>
    <w:rsid w:val="00017207"/>
    <w:rsid w:val="000200D9"/>
    <w:rsid w:val="000203D8"/>
    <w:rsid w:val="0002197F"/>
    <w:rsid w:val="00021A16"/>
    <w:rsid w:val="00022A6A"/>
    <w:rsid w:val="00022E75"/>
    <w:rsid w:val="00022EFD"/>
    <w:rsid w:val="00022FBB"/>
    <w:rsid w:val="0002328A"/>
    <w:rsid w:val="00023308"/>
    <w:rsid w:val="00023384"/>
    <w:rsid w:val="00023FB7"/>
    <w:rsid w:val="00024AF2"/>
    <w:rsid w:val="00024C45"/>
    <w:rsid w:val="00025F79"/>
    <w:rsid w:val="000260A9"/>
    <w:rsid w:val="000261A4"/>
    <w:rsid w:val="00026410"/>
    <w:rsid w:val="0002655B"/>
    <w:rsid w:val="000269AC"/>
    <w:rsid w:val="000271A8"/>
    <w:rsid w:val="000272CE"/>
    <w:rsid w:val="00027D46"/>
    <w:rsid w:val="00030CCB"/>
    <w:rsid w:val="000313E4"/>
    <w:rsid w:val="0003192B"/>
    <w:rsid w:val="00031FBD"/>
    <w:rsid w:val="00032761"/>
    <w:rsid w:val="00032AF5"/>
    <w:rsid w:val="00032D9F"/>
    <w:rsid w:val="00032FB6"/>
    <w:rsid w:val="000331DA"/>
    <w:rsid w:val="000335D5"/>
    <w:rsid w:val="000336AF"/>
    <w:rsid w:val="00034113"/>
    <w:rsid w:val="000344E6"/>
    <w:rsid w:val="00034A92"/>
    <w:rsid w:val="000351DB"/>
    <w:rsid w:val="0003581D"/>
    <w:rsid w:val="00035F28"/>
    <w:rsid w:val="00036003"/>
    <w:rsid w:val="00037636"/>
    <w:rsid w:val="00037E6F"/>
    <w:rsid w:val="00040601"/>
    <w:rsid w:val="00040CAB"/>
    <w:rsid w:val="00040DD3"/>
    <w:rsid w:val="000410A6"/>
    <w:rsid w:val="0004149F"/>
    <w:rsid w:val="0004171C"/>
    <w:rsid w:val="000420CC"/>
    <w:rsid w:val="00042626"/>
    <w:rsid w:val="0004303C"/>
    <w:rsid w:val="000434F4"/>
    <w:rsid w:val="00043A11"/>
    <w:rsid w:val="00043ACB"/>
    <w:rsid w:val="00044364"/>
    <w:rsid w:val="000448B4"/>
    <w:rsid w:val="00044BC7"/>
    <w:rsid w:val="00045427"/>
    <w:rsid w:val="00046AC3"/>
    <w:rsid w:val="00046C24"/>
    <w:rsid w:val="00047C1D"/>
    <w:rsid w:val="00050287"/>
    <w:rsid w:val="00050862"/>
    <w:rsid w:val="000514CE"/>
    <w:rsid w:val="0005164D"/>
    <w:rsid w:val="00051FC2"/>
    <w:rsid w:val="0005204F"/>
    <w:rsid w:val="00053582"/>
    <w:rsid w:val="00053649"/>
    <w:rsid w:val="0005387B"/>
    <w:rsid w:val="00053D77"/>
    <w:rsid w:val="00053DA3"/>
    <w:rsid w:val="00054150"/>
    <w:rsid w:val="00055DDA"/>
    <w:rsid w:val="00056123"/>
    <w:rsid w:val="0005753A"/>
    <w:rsid w:val="00057C07"/>
    <w:rsid w:val="00060565"/>
    <w:rsid w:val="00061A26"/>
    <w:rsid w:val="00062764"/>
    <w:rsid w:val="00062945"/>
    <w:rsid w:val="00062979"/>
    <w:rsid w:val="00062A88"/>
    <w:rsid w:val="000630E0"/>
    <w:rsid w:val="000645B2"/>
    <w:rsid w:val="000647EA"/>
    <w:rsid w:val="00064D3E"/>
    <w:rsid w:val="000652E0"/>
    <w:rsid w:val="000656F0"/>
    <w:rsid w:val="0006595C"/>
    <w:rsid w:val="00065FA1"/>
    <w:rsid w:val="00066546"/>
    <w:rsid w:val="00067DDA"/>
    <w:rsid w:val="00067F9A"/>
    <w:rsid w:val="00070037"/>
    <w:rsid w:val="00070A64"/>
    <w:rsid w:val="00070BF6"/>
    <w:rsid w:val="00070DB1"/>
    <w:rsid w:val="000711D1"/>
    <w:rsid w:val="0007136B"/>
    <w:rsid w:val="0007167E"/>
    <w:rsid w:val="000719EE"/>
    <w:rsid w:val="00071CF7"/>
    <w:rsid w:val="000720DA"/>
    <w:rsid w:val="00072576"/>
    <w:rsid w:val="000727D7"/>
    <w:rsid w:val="00074952"/>
    <w:rsid w:val="00074B14"/>
    <w:rsid w:val="000755F3"/>
    <w:rsid w:val="0007589F"/>
    <w:rsid w:val="000758DD"/>
    <w:rsid w:val="00076B4E"/>
    <w:rsid w:val="00076E23"/>
    <w:rsid w:val="000776C3"/>
    <w:rsid w:val="00077D6F"/>
    <w:rsid w:val="00080085"/>
    <w:rsid w:val="000800BD"/>
    <w:rsid w:val="00080D13"/>
    <w:rsid w:val="000810BF"/>
    <w:rsid w:val="00081F7A"/>
    <w:rsid w:val="0008266A"/>
    <w:rsid w:val="00082C9D"/>
    <w:rsid w:val="00083FD4"/>
    <w:rsid w:val="00084104"/>
    <w:rsid w:val="0008413E"/>
    <w:rsid w:val="000843CF"/>
    <w:rsid w:val="000846E4"/>
    <w:rsid w:val="00086704"/>
    <w:rsid w:val="000871AB"/>
    <w:rsid w:val="00087BFE"/>
    <w:rsid w:val="000901E7"/>
    <w:rsid w:val="00090690"/>
    <w:rsid w:val="00090DFB"/>
    <w:rsid w:val="000914FF"/>
    <w:rsid w:val="0009225C"/>
    <w:rsid w:val="000940E1"/>
    <w:rsid w:val="000945FE"/>
    <w:rsid w:val="00094CF6"/>
    <w:rsid w:val="000953BF"/>
    <w:rsid w:val="000959E5"/>
    <w:rsid w:val="00095AF1"/>
    <w:rsid w:val="0009623B"/>
    <w:rsid w:val="00096ACC"/>
    <w:rsid w:val="000974FB"/>
    <w:rsid w:val="00097518"/>
    <w:rsid w:val="00097583"/>
    <w:rsid w:val="00097ACF"/>
    <w:rsid w:val="00097F46"/>
    <w:rsid w:val="000A0271"/>
    <w:rsid w:val="000A084D"/>
    <w:rsid w:val="000A085E"/>
    <w:rsid w:val="000A0F8F"/>
    <w:rsid w:val="000A1EB8"/>
    <w:rsid w:val="000A2637"/>
    <w:rsid w:val="000A27E4"/>
    <w:rsid w:val="000A2949"/>
    <w:rsid w:val="000A2DAD"/>
    <w:rsid w:val="000A2FBF"/>
    <w:rsid w:val="000A2FFD"/>
    <w:rsid w:val="000A556B"/>
    <w:rsid w:val="000A57F2"/>
    <w:rsid w:val="000A6455"/>
    <w:rsid w:val="000A65DD"/>
    <w:rsid w:val="000A6DC1"/>
    <w:rsid w:val="000A6E45"/>
    <w:rsid w:val="000A6F27"/>
    <w:rsid w:val="000A70D2"/>
    <w:rsid w:val="000B03F5"/>
    <w:rsid w:val="000B0452"/>
    <w:rsid w:val="000B0775"/>
    <w:rsid w:val="000B0C84"/>
    <w:rsid w:val="000B0E74"/>
    <w:rsid w:val="000B19B4"/>
    <w:rsid w:val="000B19CB"/>
    <w:rsid w:val="000B1AA3"/>
    <w:rsid w:val="000B28CA"/>
    <w:rsid w:val="000B2DC8"/>
    <w:rsid w:val="000B3232"/>
    <w:rsid w:val="000B37CF"/>
    <w:rsid w:val="000B39F6"/>
    <w:rsid w:val="000B4046"/>
    <w:rsid w:val="000B432E"/>
    <w:rsid w:val="000B449E"/>
    <w:rsid w:val="000B4E19"/>
    <w:rsid w:val="000B4FD2"/>
    <w:rsid w:val="000B500A"/>
    <w:rsid w:val="000B518F"/>
    <w:rsid w:val="000B59E3"/>
    <w:rsid w:val="000B5B84"/>
    <w:rsid w:val="000B60CF"/>
    <w:rsid w:val="000B6C77"/>
    <w:rsid w:val="000B72F1"/>
    <w:rsid w:val="000B77E3"/>
    <w:rsid w:val="000B7D7F"/>
    <w:rsid w:val="000C078D"/>
    <w:rsid w:val="000C0EB9"/>
    <w:rsid w:val="000C1382"/>
    <w:rsid w:val="000C1C49"/>
    <w:rsid w:val="000C2C8E"/>
    <w:rsid w:val="000C2E1C"/>
    <w:rsid w:val="000C2E48"/>
    <w:rsid w:val="000C3673"/>
    <w:rsid w:val="000C3837"/>
    <w:rsid w:val="000C3946"/>
    <w:rsid w:val="000C3C25"/>
    <w:rsid w:val="000C3DE6"/>
    <w:rsid w:val="000C4584"/>
    <w:rsid w:val="000C4683"/>
    <w:rsid w:val="000C47D3"/>
    <w:rsid w:val="000C4ADE"/>
    <w:rsid w:val="000C5577"/>
    <w:rsid w:val="000C57C6"/>
    <w:rsid w:val="000C6F19"/>
    <w:rsid w:val="000C7222"/>
    <w:rsid w:val="000C75E4"/>
    <w:rsid w:val="000C7823"/>
    <w:rsid w:val="000C7B59"/>
    <w:rsid w:val="000D09A5"/>
    <w:rsid w:val="000D0F90"/>
    <w:rsid w:val="000D22A1"/>
    <w:rsid w:val="000D29AF"/>
    <w:rsid w:val="000D2CFC"/>
    <w:rsid w:val="000D2F94"/>
    <w:rsid w:val="000D3765"/>
    <w:rsid w:val="000D41BA"/>
    <w:rsid w:val="000D4379"/>
    <w:rsid w:val="000D4A31"/>
    <w:rsid w:val="000D4C28"/>
    <w:rsid w:val="000D5A6D"/>
    <w:rsid w:val="000D6B16"/>
    <w:rsid w:val="000D6E4A"/>
    <w:rsid w:val="000D7948"/>
    <w:rsid w:val="000E01DB"/>
    <w:rsid w:val="000E0B25"/>
    <w:rsid w:val="000E0C5B"/>
    <w:rsid w:val="000E0FC4"/>
    <w:rsid w:val="000E1F23"/>
    <w:rsid w:val="000E2166"/>
    <w:rsid w:val="000E3150"/>
    <w:rsid w:val="000E3554"/>
    <w:rsid w:val="000E38CA"/>
    <w:rsid w:val="000E435E"/>
    <w:rsid w:val="000E44D4"/>
    <w:rsid w:val="000E5E1E"/>
    <w:rsid w:val="000E65DE"/>
    <w:rsid w:val="000E66F4"/>
    <w:rsid w:val="000E6C60"/>
    <w:rsid w:val="000E7E8E"/>
    <w:rsid w:val="000F12CF"/>
    <w:rsid w:val="000F1F64"/>
    <w:rsid w:val="000F2393"/>
    <w:rsid w:val="000F311C"/>
    <w:rsid w:val="000F316F"/>
    <w:rsid w:val="000F343E"/>
    <w:rsid w:val="000F4168"/>
    <w:rsid w:val="000F4379"/>
    <w:rsid w:val="000F53E0"/>
    <w:rsid w:val="000F544D"/>
    <w:rsid w:val="000F56C8"/>
    <w:rsid w:val="000F5B45"/>
    <w:rsid w:val="000F6689"/>
    <w:rsid w:val="000F6854"/>
    <w:rsid w:val="000F7363"/>
    <w:rsid w:val="000F78F7"/>
    <w:rsid w:val="000F79FF"/>
    <w:rsid w:val="000F7CBA"/>
    <w:rsid w:val="000F7E5C"/>
    <w:rsid w:val="00100385"/>
    <w:rsid w:val="001008C9"/>
    <w:rsid w:val="00101DCB"/>
    <w:rsid w:val="00101E29"/>
    <w:rsid w:val="00101FD1"/>
    <w:rsid w:val="001022F0"/>
    <w:rsid w:val="00102B1E"/>
    <w:rsid w:val="00102EF5"/>
    <w:rsid w:val="00103013"/>
    <w:rsid w:val="001038A3"/>
    <w:rsid w:val="00103EFF"/>
    <w:rsid w:val="00103F91"/>
    <w:rsid w:val="0010411E"/>
    <w:rsid w:val="001047CA"/>
    <w:rsid w:val="001048A2"/>
    <w:rsid w:val="00104DE9"/>
    <w:rsid w:val="001050F2"/>
    <w:rsid w:val="0010531E"/>
    <w:rsid w:val="00105567"/>
    <w:rsid w:val="00105833"/>
    <w:rsid w:val="00105F5D"/>
    <w:rsid w:val="001061C6"/>
    <w:rsid w:val="001066A4"/>
    <w:rsid w:val="001073DB"/>
    <w:rsid w:val="001074DB"/>
    <w:rsid w:val="001077D3"/>
    <w:rsid w:val="00107A4E"/>
    <w:rsid w:val="00107EC3"/>
    <w:rsid w:val="00110244"/>
    <w:rsid w:val="00110362"/>
    <w:rsid w:val="001107CD"/>
    <w:rsid w:val="001111EF"/>
    <w:rsid w:val="00111AF5"/>
    <w:rsid w:val="00111DAD"/>
    <w:rsid w:val="001122F9"/>
    <w:rsid w:val="0011270A"/>
    <w:rsid w:val="001129B4"/>
    <w:rsid w:val="00112C8A"/>
    <w:rsid w:val="00113008"/>
    <w:rsid w:val="00113650"/>
    <w:rsid w:val="00113FA6"/>
    <w:rsid w:val="001144E7"/>
    <w:rsid w:val="00114859"/>
    <w:rsid w:val="00114B1F"/>
    <w:rsid w:val="00114C75"/>
    <w:rsid w:val="00115247"/>
    <w:rsid w:val="00115565"/>
    <w:rsid w:val="001156D5"/>
    <w:rsid w:val="00116641"/>
    <w:rsid w:val="001166C3"/>
    <w:rsid w:val="00116E63"/>
    <w:rsid w:val="001175D5"/>
    <w:rsid w:val="00117874"/>
    <w:rsid w:val="00120648"/>
    <w:rsid w:val="00120BAA"/>
    <w:rsid w:val="00120CD8"/>
    <w:rsid w:val="001219D5"/>
    <w:rsid w:val="00121D91"/>
    <w:rsid w:val="00122BAA"/>
    <w:rsid w:val="00122BB0"/>
    <w:rsid w:val="00122F60"/>
    <w:rsid w:val="001236A3"/>
    <w:rsid w:val="00123EC0"/>
    <w:rsid w:val="00124535"/>
    <w:rsid w:val="001254D5"/>
    <w:rsid w:val="00125B9B"/>
    <w:rsid w:val="00125E26"/>
    <w:rsid w:val="00125F12"/>
    <w:rsid w:val="00127179"/>
    <w:rsid w:val="00127822"/>
    <w:rsid w:val="00127A38"/>
    <w:rsid w:val="001300CD"/>
    <w:rsid w:val="001304F3"/>
    <w:rsid w:val="001312DE"/>
    <w:rsid w:val="001316C4"/>
    <w:rsid w:val="001320B9"/>
    <w:rsid w:val="00132733"/>
    <w:rsid w:val="00132905"/>
    <w:rsid w:val="001329E6"/>
    <w:rsid w:val="00133B6E"/>
    <w:rsid w:val="0013496B"/>
    <w:rsid w:val="00134A3D"/>
    <w:rsid w:val="0013514D"/>
    <w:rsid w:val="00135595"/>
    <w:rsid w:val="00135D9B"/>
    <w:rsid w:val="00137781"/>
    <w:rsid w:val="0013792F"/>
    <w:rsid w:val="001402D5"/>
    <w:rsid w:val="00140312"/>
    <w:rsid w:val="0014052C"/>
    <w:rsid w:val="0014167B"/>
    <w:rsid w:val="00142913"/>
    <w:rsid w:val="00142F7A"/>
    <w:rsid w:val="001430FE"/>
    <w:rsid w:val="00143578"/>
    <w:rsid w:val="001437D1"/>
    <w:rsid w:val="00143A58"/>
    <w:rsid w:val="001445D1"/>
    <w:rsid w:val="0014490D"/>
    <w:rsid w:val="00144B50"/>
    <w:rsid w:val="00145716"/>
    <w:rsid w:val="00145857"/>
    <w:rsid w:val="00147DDA"/>
    <w:rsid w:val="00150014"/>
    <w:rsid w:val="001501CE"/>
    <w:rsid w:val="00150DE4"/>
    <w:rsid w:val="001515C4"/>
    <w:rsid w:val="00151F0F"/>
    <w:rsid w:val="001527B4"/>
    <w:rsid w:val="00153869"/>
    <w:rsid w:val="00153D7D"/>
    <w:rsid w:val="00154CB5"/>
    <w:rsid w:val="00154FEA"/>
    <w:rsid w:val="00156438"/>
    <w:rsid w:val="001565E1"/>
    <w:rsid w:val="00156F01"/>
    <w:rsid w:val="0015712D"/>
    <w:rsid w:val="00160BA0"/>
    <w:rsid w:val="00161ECA"/>
    <w:rsid w:val="00162C22"/>
    <w:rsid w:val="00162C4C"/>
    <w:rsid w:val="00162D33"/>
    <w:rsid w:val="001632A7"/>
    <w:rsid w:val="001632DC"/>
    <w:rsid w:val="00163517"/>
    <w:rsid w:val="0016361C"/>
    <w:rsid w:val="0016390F"/>
    <w:rsid w:val="001647B9"/>
    <w:rsid w:val="001649A3"/>
    <w:rsid w:val="00164F7A"/>
    <w:rsid w:val="00165769"/>
    <w:rsid w:val="00166C9D"/>
    <w:rsid w:val="0016705B"/>
    <w:rsid w:val="00167958"/>
    <w:rsid w:val="00167E7A"/>
    <w:rsid w:val="00170260"/>
    <w:rsid w:val="001706AD"/>
    <w:rsid w:val="001707B2"/>
    <w:rsid w:val="00170BE4"/>
    <w:rsid w:val="00170FA2"/>
    <w:rsid w:val="00171041"/>
    <w:rsid w:val="001715EC"/>
    <w:rsid w:val="00172A17"/>
    <w:rsid w:val="00172EB1"/>
    <w:rsid w:val="0017348A"/>
    <w:rsid w:val="001734DC"/>
    <w:rsid w:val="00174307"/>
    <w:rsid w:val="00174344"/>
    <w:rsid w:val="001745C5"/>
    <w:rsid w:val="00175B5A"/>
    <w:rsid w:val="001771AF"/>
    <w:rsid w:val="001800F3"/>
    <w:rsid w:val="00180FF8"/>
    <w:rsid w:val="001814A4"/>
    <w:rsid w:val="00181DA4"/>
    <w:rsid w:val="00182514"/>
    <w:rsid w:val="00182C85"/>
    <w:rsid w:val="001837A2"/>
    <w:rsid w:val="00183FB1"/>
    <w:rsid w:val="00184BBF"/>
    <w:rsid w:val="00184CD5"/>
    <w:rsid w:val="001856E2"/>
    <w:rsid w:val="00185B0E"/>
    <w:rsid w:val="00185B46"/>
    <w:rsid w:val="00186716"/>
    <w:rsid w:val="00186EA2"/>
    <w:rsid w:val="001870B1"/>
    <w:rsid w:val="001872F4"/>
    <w:rsid w:val="0018787A"/>
    <w:rsid w:val="001879C2"/>
    <w:rsid w:val="00187DD2"/>
    <w:rsid w:val="00187F3A"/>
    <w:rsid w:val="00191346"/>
    <w:rsid w:val="00191CB4"/>
    <w:rsid w:val="00192291"/>
    <w:rsid w:val="001932BB"/>
    <w:rsid w:val="00193E96"/>
    <w:rsid w:val="00193FFF"/>
    <w:rsid w:val="0019427F"/>
    <w:rsid w:val="00194D3D"/>
    <w:rsid w:val="001953BE"/>
    <w:rsid w:val="001963FE"/>
    <w:rsid w:val="00197118"/>
    <w:rsid w:val="0019778B"/>
    <w:rsid w:val="001977C0"/>
    <w:rsid w:val="00197D19"/>
    <w:rsid w:val="00197E1E"/>
    <w:rsid w:val="00197E4D"/>
    <w:rsid w:val="001A0A61"/>
    <w:rsid w:val="001A0C40"/>
    <w:rsid w:val="001A17FA"/>
    <w:rsid w:val="001A1ABC"/>
    <w:rsid w:val="001A26B6"/>
    <w:rsid w:val="001A2924"/>
    <w:rsid w:val="001A29BC"/>
    <w:rsid w:val="001A3213"/>
    <w:rsid w:val="001A43BE"/>
    <w:rsid w:val="001A4FA3"/>
    <w:rsid w:val="001A506A"/>
    <w:rsid w:val="001A5953"/>
    <w:rsid w:val="001A5ADF"/>
    <w:rsid w:val="001A622B"/>
    <w:rsid w:val="001A6659"/>
    <w:rsid w:val="001A6716"/>
    <w:rsid w:val="001A6892"/>
    <w:rsid w:val="001B069F"/>
    <w:rsid w:val="001B0C82"/>
    <w:rsid w:val="001B0EE3"/>
    <w:rsid w:val="001B12D6"/>
    <w:rsid w:val="001B15C2"/>
    <w:rsid w:val="001B17A1"/>
    <w:rsid w:val="001B1DF6"/>
    <w:rsid w:val="001B1E93"/>
    <w:rsid w:val="001B1F23"/>
    <w:rsid w:val="001B2336"/>
    <w:rsid w:val="001B275E"/>
    <w:rsid w:val="001B3724"/>
    <w:rsid w:val="001B3D9D"/>
    <w:rsid w:val="001B4007"/>
    <w:rsid w:val="001B4E2F"/>
    <w:rsid w:val="001B58C0"/>
    <w:rsid w:val="001B5C6D"/>
    <w:rsid w:val="001B61CD"/>
    <w:rsid w:val="001B65B9"/>
    <w:rsid w:val="001B6DAF"/>
    <w:rsid w:val="001B73FD"/>
    <w:rsid w:val="001C0509"/>
    <w:rsid w:val="001C06B7"/>
    <w:rsid w:val="001C09E7"/>
    <w:rsid w:val="001C1866"/>
    <w:rsid w:val="001C2540"/>
    <w:rsid w:val="001C2824"/>
    <w:rsid w:val="001C2B29"/>
    <w:rsid w:val="001C3029"/>
    <w:rsid w:val="001C38E8"/>
    <w:rsid w:val="001C3C71"/>
    <w:rsid w:val="001C57AC"/>
    <w:rsid w:val="001C587A"/>
    <w:rsid w:val="001C5973"/>
    <w:rsid w:val="001C5B72"/>
    <w:rsid w:val="001C6924"/>
    <w:rsid w:val="001C6DD1"/>
    <w:rsid w:val="001C6F55"/>
    <w:rsid w:val="001C7046"/>
    <w:rsid w:val="001C708E"/>
    <w:rsid w:val="001D012B"/>
    <w:rsid w:val="001D07A8"/>
    <w:rsid w:val="001D1499"/>
    <w:rsid w:val="001D1A04"/>
    <w:rsid w:val="001D2ED6"/>
    <w:rsid w:val="001D3165"/>
    <w:rsid w:val="001D3436"/>
    <w:rsid w:val="001D3A0F"/>
    <w:rsid w:val="001D4CCD"/>
    <w:rsid w:val="001D55C7"/>
    <w:rsid w:val="001D6497"/>
    <w:rsid w:val="001D64D3"/>
    <w:rsid w:val="001D6554"/>
    <w:rsid w:val="001D7062"/>
    <w:rsid w:val="001D77A3"/>
    <w:rsid w:val="001E055E"/>
    <w:rsid w:val="001E14C2"/>
    <w:rsid w:val="001E1788"/>
    <w:rsid w:val="001E1910"/>
    <w:rsid w:val="001E1EE6"/>
    <w:rsid w:val="001E4E32"/>
    <w:rsid w:val="001E4EF4"/>
    <w:rsid w:val="001E679C"/>
    <w:rsid w:val="001E67A7"/>
    <w:rsid w:val="001E6B9D"/>
    <w:rsid w:val="001E73FA"/>
    <w:rsid w:val="001E763C"/>
    <w:rsid w:val="001E76A2"/>
    <w:rsid w:val="001E7A7C"/>
    <w:rsid w:val="001F03E5"/>
    <w:rsid w:val="001F09DB"/>
    <w:rsid w:val="001F0D3C"/>
    <w:rsid w:val="001F1038"/>
    <w:rsid w:val="001F1250"/>
    <w:rsid w:val="001F153A"/>
    <w:rsid w:val="001F15E3"/>
    <w:rsid w:val="001F217E"/>
    <w:rsid w:val="001F21E3"/>
    <w:rsid w:val="001F3033"/>
    <w:rsid w:val="001F303B"/>
    <w:rsid w:val="001F4295"/>
    <w:rsid w:val="001F49C2"/>
    <w:rsid w:val="001F4DDA"/>
    <w:rsid w:val="001F5E14"/>
    <w:rsid w:val="001F611D"/>
    <w:rsid w:val="001F640E"/>
    <w:rsid w:val="001F6579"/>
    <w:rsid w:val="001F6688"/>
    <w:rsid w:val="001F6CDE"/>
    <w:rsid w:val="001F74B4"/>
    <w:rsid w:val="001F7947"/>
    <w:rsid w:val="001F7A4E"/>
    <w:rsid w:val="001F7AD4"/>
    <w:rsid w:val="002000A3"/>
    <w:rsid w:val="002007CB"/>
    <w:rsid w:val="00200CCD"/>
    <w:rsid w:val="002012CB"/>
    <w:rsid w:val="002013A2"/>
    <w:rsid w:val="0020148E"/>
    <w:rsid w:val="00201616"/>
    <w:rsid w:val="002016A4"/>
    <w:rsid w:val="00201FCC"/>
    <w:rsid w:val="00202330"/>
    <w:rsid w:val="002025F0"/>
    <w:rsid w:val="002028F4"/>
    <w:rsid w:val="00202B97"/>
    <w:rsid w:val="00202EAD"/>
    <w:rsid w:val="002036FD"/>
    <w:rsid w:val="00203D7D"/>
    <w:rsid w:val="00205510"/>
    <w:rsid w:val="00205DA0"/>
    <w:rsid w:val="00205FF3"/>
    <w:rsid w:val="00206663"/>
    <w:rsid w:val="00207060"/>
    <w:rsid w:val="002078F0"/>
    <w:rsid w:val="00207938"/>
    <w:rsid w:val="00207A0C"/>
    <w:rsid w:val="00207A21"/>
    <w:rsid w:val="00210240"/>
    <w:rsid w:val="00210759"/>
    <w:rsid w:val="00210DAC"/>
    <w:rsid w:val="00211B45"/>
    <w:rsid w:val="002127B0"/>
    <w:rsid w:val="00212BCD"/>
    <w:rsid w:val="00213360"/>
    <w:rsid w:val="0021372B"/>
    <w:rsid w:val="00214640"/>
    <w:rsid w:val="00214C05"/>
    <w:rsid w:val="002156B0"/>
    <w:rsid w:val="00215A50"/>
    <w:rsid w:val="002161D4"/>
    <w:rsid w:val="00217B54"/>
    <w:rsid w:val="00221F69"/>
    <w:rsid w:val="002221FC"/>
    <w:rsid w:val="002225CF"/>
    <w:rsid w:val="00222AB0"/>
    <w:rsid w:val="00223BE9"/>
    <w:rsid w:val="0022591B"/>
    <w:rsid w:val="002259B2"/>
    <w:rsid w:val="0022618A"/>
    <w:rsid w:val="00226435"/>
    <w:rsid w:val="0022653F"/>
    <w:rsid w:val="0022654C"/>
    <w:rsid w:val="00226592"/>
    <w:rsid w:val="00226611"/>
    <w:rsid w:val="00226983"/>
    <w:rsid w:val="002272EF"/>
    <w:rsid w:val="00227656"/>
    <w:rsid w:val="002276C2"/>
    <w:rsid w:val="00227857"/>
    <w:rsid w:val="00227CEE"/>
    <w:rsid w:val="00230668"/>
    <w:rsid w:val="0023270B"/>
    <w:rsid w:val="0023392A"/>
    <w:rsid w:val="00233B64"/>
    <w:rsid w:val="002343C0"/>
    <w:rsid w:val="002345F2"/>
    <w:rsid w:val="00234769"/>
    <w:rsid w:val="00234A04"/>
    <w:rsid w:val="00234A27"/>
    <w:rsid w:val="00234CED"/>
    <w:rsid w:val="0023522B"/>
    <w:rsid w:val="0023629D"/>
    <w:rsid w:val="00236549"/>
    <w:rsid w:val="00236968"/>
    <w:rsid w:val="00236C7E"/>
    <w:rsid w:val="002409DF"/>
    <w:rsid w:val="00240C0A"/>
    <w:rsid w:val="002415E4"/>
    <w:rsid w:val="00241E42"/>
    <w:rsid w:val="00241F41"/>
    <w:rsid w:val="0024297C"/>
    <w:rsid w:val="00242CDD"/>
    <w:rsid w:val="002433FA"/>
    <w:rsid w:val="00243A44"/>
    <w:rsid w:val="00243A76"/>
    <w:rsid w:val="00243B4C"/>
    <w:rsid w:val="00244A7C"/>
    <w:rsid w:val="00244CC1"/>
    <w:rsid w:val="00245274"/>
    <w:rsid w:val="002458E1"/>
    <w:rsid w:val="00245CCF"/>
    <w:rsid w:val="00245FF0"/>
    <w:rsid w:val="0024628C"/>
    <w:rsid w:val="00246374"/>
    <w:rsid w:val="00247122"/>
    <w:rsid w:val="0024778D"/>
    <w:rsid w:val="00247AED"/>
    <w:rsid w:val="002500F3"/>
    <w:rsid w:val="0025079F"/>
    <w:rsid w:val="002519B3"/>
    <w:rsid w:val="0025276A"/>
    <w:rsid w:val="00254382"/>
    <w:rsid w:val="00254ADA"/>
    <w:rsid w:val="0025504A"/>
    <w:rsid w:val="00256957"/>
    <w:rsid w:val="00256B11"/>
    <w:rsid w:val="00257B22"/>
    <w:rsid w:val="00257B2C"/>
    <w:rsid w:val="00257C20"/>
    <w:rsid w:val="00257EDD"/>
    <w:rsid w:val="00257EE5"/>
    <w:rsid w:val="00260A5E"/>
    <w:rsid w:val="00261231"/>
    <w:rsid w:val="0026139B"/>
    <w:rsid w:val="0026144E"/>
    <w:rsid w:val="0026193C"/>
    <w:rsid w:val="00262038"/>
    <w:rsid w:val="00262986"/>
    <w:rsid w:val="002632EE"/>
    <w:rsid w:val="002635FB"/>
    <w:rsid w:val="002638A5"/>
    <w:rsid w:val="00263C6A"/>
    <w:rsid w:val="00263C7B"/>
    <w:rsid w:val="002645D4"/>
    <w:rsid w:val="002650A1"/>
    <w:rsid w:val="00265271"/>
    <w:rsid w:val="00265826"/>
    <w:rsid w:val="00265916"/>
    <w:rsid w:val="00265C21"/>
    <w:rsid w:val="00266524"/>
    <w:rsid w:val="002665F5"/>
    <w:rsid w:val="00267573"/>
    <w:rsid w:val="002678EC"/>
    <w:rsid w:val="00267C17"/>
    <w:rsid w:val="00270526"/>
    <w:rsid w:val="00271538"/>
    <w:rsid w:val="00271EF6"/>
    <w:rsid w:val="00272D4A"/>
    <w:rsid w:val="00274065"/>
    <w:rsid w:val="002746EA"/>
    <w:rsid w:val="00274765"/>
    <w:rsid w:val="00275070"/>
    <w:rsid w:val="00275A1B"/>
    <w:rsid w:val="00275B83"/>
    <w:rsid w:val="00277799"/>
    <w:rsid w:val="002777F8"/>
    <w:rsid w:val="002810E2"/>
    <w:rsid w:val="002812CA"/>
    <w:rsid w:val="00281430"/>
    <w:rsid w:val="00281770"/>
    <w:rsid w:val="00281CD6"/>
    <w:rsid w:val="0028285E"/>
    <w:rsid w:val="00282DEB"/>
    <w:rsid w:val="00282E43"/>
    <w:rsid w:val="00282EA5"/>
    <w:rsid w:val="0028374D"/>
    <w:rsid w:val="002838DB"/>
    <w:rsid w:val="00283CF0"/>
    <w:rsid w:val="002843A1"/>
    <w:rsid w:val="00285B46"/>
    <w:rsid w:val="00285FFE"/>
    <w:rsid w:val="00286023"/>
    <w:rsid w:val="0028606A"/>
    <w:rsid w:val="00286208"/>
    <w:rsid w:val="00286CDF"/>
    <w:rsid w:val="00290834"/>
    <w:rsid w:val="00290D23"/>
    <w:rsid w:val="002910FE"/>
    <w:rsid w:val="0029123C"/>
    <w:rsid w:val="00291856"/>
    <w:rsid w:val="00292107"/>
    <w:rsid w:val="00294059"/>
    <w:rsid w:val="002941B4"/>
    <w:rsid w:val="0029465D"/>
    <w:rsid w:val="002947A1"/>
    <w:rsid w:val="00294EA7"/>
    <w:rsid w:val="002956DB"/>
    <w:rsid w:val="002A00C9"/>
    <w:rsid w:val="002A0986"/>
    <w:rsid w:val="002A10DE"/>
    <w:rsid w:val="002A1167"/>
    <w:rsid w:val="002A1768"/>
    <w:rsid w:val="002A19DC"/>
    <w:rsid w:val="002A1B8D"/>
    <w:rsid w:val="002A1E1C"/>
    <w:rsid w:val="002A1F84"/>
    <w:rsid w:val="002A20F5"/>
    <w:rsid w:val="002A29E6"/>
    <w:rsid w:val="002A2AF8"/>
    <w:rsid w:val="002A2CFD"/>
    <w:rsid w:val="002A31E6"/>
    <w:rsid w:val="002A37D9"/>
    <w:rsid w:val="002A3C71"/>
    <w:rsid w:val="002A3DBA"/>
    <w:rsid w:val="002A41D9"/>
    <w:rsid w:val="002A44A3"/>
    <w:rsid w:val="002A44B6"/>
    <w:rsid w:val="002A5196"/>
    <w:rsid w:val="002A57CD"/>
    <w:rsid w:val="002A5AD1"/>
    <w:rsid w:val="002A5B76"/>
    <w:rsid w:val="002A6C79"/>
    <w:rsid w:val="002A6D2A"/>
    <w:rsid w:val="002A7513"/>
    <w:rsid w:val="002A79E8"/>
    <w:rsid w:val="002A7EBF"/>
    <w:rsid w:val="002B076B"/>
    <w:rsid w:val="002B0CF8"/>
    <w:rsid w:val="002B1088"/>
    <w:rsid w:val="002B1F92"/>
    <w:rsid w:val="002B2243"/>
    <w:rsid w:val="002B237F"/>
    <w:rsid w:val="002B2761"/>
    <w:rsid w:val="002B29DB"/>
    <w:rsid w:val="002B30EA"/>
    <w:rsid w:val="002B3185"/>
    <w:rsid w:val="002B39EF"/>
    <w:rsid w:val="002B3A54"/>
    <w:rsid w:val="002B5AC5"/>
    <w:rsid w:val="002B5CD0"/>
    <w:rsid w:val="002B6356"/>
    <w:rsid w:val="002B6BFB"/>
    <w:rsid w:val="002B6F24"/>
    <w:rsid w:val="002B7753"/>
    <w:rsid w:val="002C095E"/>
    <w:rsid w:val="002C0A46"/>
    <w:rsid w:val="002C1144"/>
    <w:rsid w:val="002C114F"/>
    <w:rsid w:val="002C1173"/>
    <w:rsid w:val="002C1347"/>
    <w:rsid w:val="002C2298"/>
    <w:rsid w:val="002C3283"/>
    <w:rsid w:val="002C343B"/>
    <w:rsid w:val="002C3740"/>
    <w:rsid w:val="002C3818"/>
    <w:rsid w:val="002C3A8E"/>
    <w:rsid w:val="002C3B3F"/>
    <w:rsid w:val="002C3D18"/>
    <w:rsid w:val="002C421B"/>
    <w:rsid w:val="002C4B9D"/>
    <w:rsid w:val="002C4C25"/>
    <w:rsid w:val="002C54FF"/>
    <w:rsid w:val="002C6172"/>
    <w:rsid w:val="002C6F40"/>
    <w:rsid w:val="002C72DB"/>
    <w:rsid w:val="002C759F"/>
    <w:rsid w:val="002C7FFB"/>
    <w:rsid w:val="002D02A3"/>
    <w:rsid w:val="002D0334"/>
    <w:rsid w:val="002D18BA"/>
    <w:rsid w:val="002D18FF"/>
    <w:rsid w:val="002D1D06"/>
    <w:rsid w:val="002D205A"/>
    <w:rsid w:val="002D2156"/>
    <w:rsid w:val="002D23A1"/>
    <w:rsid w:val="002D2B26"/>
    <w:rsid w:val="002D2C9E"/>
    <w:rsid w:val="002D375D"/>
    <w:rsid w:val="002D3AB6"/>
    <w:rsid w:val="002D3C7D"/>
    <w:rsid w:val="002D463B"/>
    <w:rsid w:val="002D46C1"/>
    <w:rsid w:val="002D4829"/>
    <w:rsid w:val="002D5167"/>
    <w:rsid w:val="002D58BF"/>
    <w:rsid w:val="002D729A"/>
    <w:rsid w:val="002D72A4"/>
    <w:rsid w:val="002D766D"/>
    <w:rsid w:val="002D7C09"/>
    <w:rsid w:val="002D7C59"/>
    <w:rsid w:val="002E13AD"/>
    <w:rsid w:val="002E15BF"/>
    <w:rsid w:val="002E18F3"/>
    <w:rsid w:val="002E2394"/>
    <w:rsid w:val="002E31EB"/>
    <w:rsid w:val="002E32AA"/>
    <w:rsid w:val="002E4530"/>
    <w:rsid w:val="002E5622"/>
    <w:rsid w:val="002E5984"/>
    <w:rsid w:val="002E616B"/>
    <w:rsid w:val="002E63F6"/>
    <w:rsid w:val="002E69C9"/>
    <w:rsid w:val="002E6AB2"/>
    <w:rsid w:val="002E6DD0"/>
    <w:rsid w:val="002E6FC4"/>
    <w:rsid w:val="002E7D98"/>
    <w:rsid w:val="002F0797"/>
    <w:rsid w:val="002F130E"/>
    <w:rsid w:val="002F131F"/>
    <w:rsid w:val="002F1345"/>
    <w:rsid w:val="002F167A"/>
    <w:rsid w:val="002F184D"/>
    <w:rsid w:val="002F1AE4"/>
    <w:rsid w:val="002F22EC"/>
    <w:rsid w:val="002F247D"/>
    <w:rsid w:val="002F288F"/>
    <w:rsid w:val="002F34D4"/>
    <w:rsid w:val="002F356E"/>
    <w:rsid w:val="002F36EC"/>
    <w:rsid w:val="002F3A7A"/>
    <w:rsid w:val="002F415C"/>
    <w:rsid w:val="002F57B1"/>
    <w:rsid w:val="002F5ABC"/>
    <w:rsid w:val="002F638B"/>
    <w:rsid w:val="002F6490"/>
    <w:rsid w:val="002F6703"/>
    <w:rsid w:val="002F6A6A"/>
    <w:rsid w:val="002F77CB"/>
    <w:rsid w:val="002F7A7A"/>
    <w:rsid w:val="002F7E9B"/>
    <w:rsid w:val="002F7ED0"/>
    <w:rsid w:val="00300236"/>
    <w:rsid w:val="00301314"/>
    <w:rsid w:val="00301976"/>
    <w:rsid w:val="00301B22"/>
    <w:rsid w:val="00301CB7"/>
    <w:rsid w:val="00301E15"/>
    <w:rsid w:val="003029CC"/>
    <w:rsid w:val="00302C10"/>
    <w:rsid w:val="00302E14"/>
    <w:rsid w:val="003034F7"/>
    <w:rsid w:val="003039CF"/>
    <w:rsid w:val="00303F99"/>
    <w:rsid w:val="0030416E"/>
    <w:rsid w:val="00304326"/>
    <w:rsid w:val="0030447E"/>
    <w:rsid w:val="00304753"/>
    <w:rsid w:val="00304C42"/>
    <w:rsid w:val="0030552D"/>
    <w:rsid w:val="003061BD"/>
    <w:rsid w:val="00306874"/>
    <w:rsid w:val="00306911"/>
    <w:rsid w:val="00306C4D"/>
    <w:rsid w:val="00306DC3"/>
    <w:rsid w:val="00307A7F"/>
    <w:rsid w:val="0031151B"/>
    <w:rsid w:val="00311BD2"/>
    <w:rsid w:val="00311E2F"/>
    <w:rsid w:val="00312A9B"/>
    <w:rsid w:val="00313890"/>
    <w:rsid w:val="003141A2"/>
    <w:rsid w:val="0031464F"/>
    <w:rsid w:val="0031497C"/>
    <w:rsid w:val="00314F52"/>
    <w:rsid w:val="00314FB0"/>
    <w:rsid w:val="00315472"/>
    <w:rsid w:val="00315890"/>
    <w:rsid w:val="003161C8"/>
    <w:rsid w:val="003206EB"/>
    <w:rsid w:val="0032076B"/>
    <w:rsid w:val="00320C20"/>
    <w:rsid w:val="00321545"/>
    <w:rsid w:val="0032182D"/>
    <w:rsid w:val="0032199A"/>
    <w:rsid w:val="003219A7"/>
    <w:rsid w:val="003219FC"/>
    <w:rsid w:val="00321E29"/>
    <w:rsid w:val="0032234D"/>
    <w:rsid w:val="00322728"/>
    <w:rsid w:val="003228D0"/>
    <w:rsid w:val="00322956"/>
    <w:rsid w:val="00323B47"/>
    <w:rsid w:val="00324295"/>
    <w:rsid w:val="00324840"/>
    <w:rsid w:val="00324863"/>
    <w:rsid w:val="00324C65"/>
    <w:rsid w:val="0032540F"/>
    <w:rsid w:val="00325C74"/>
    <w:rsid w:val="003266DB"/>
    <w:rsid w:val="00326D48"/>
    <w:rsid w:val="0032752E"/>
    <w:rsid w:val="0032795E"/>
    <w:rsid w:val="00327AA6"/>
    <w:rsid w:val="0033091A"/>
    <w:rsid w:val="00330B28"/>
    <w:rsid w:val="00330D65"/>
    <w:rsid w:val="0033133F"/>
    <w:rsid w:val="0033185F"/>
    <w:rsid w:val="0033204B"/>
    <w:rsid w:val="003325E1"/>
    <w:rsid w:val="00332646"/>
    <w:rsid w:val="0033286D"/>
    <w:rsid w:val="00332D84"/>
    <w:rsid w:val="003348B1"/>
    <w:rsid w:val="00334A98"/>
    <w:rsid w:val="00335195"/>
    <w:rsid w:val="00335295"/>
    <w:rsid w:val="00335400"/>
    <w:rsid w:val="0033575C"/>
    <w:rsid w:val="00335816"/>
    <w:rsid w:val="00335C2C"/>
    <w:rsid w:val="00336050"/>
    <w:rsid w:val="003362A5"/>
    <w:rsid w:val="0033671E"/>
    <w:rsid w:val="00336E49"/>
    <w:rsid w:val="00337222"/>
    <w:rsid w:val="00337940"/>
    <w:rsid w:val="00337944"/>
    <w:rsid w:val="00340CF6"/>
    <w:rsid w:val="003417F4"/>
    <w:rsid w:val="00342FC6"/>
    <w:rsid w:val="0034383A"/>
    <w:rsid w:val="003438C0"/>
    <w:rsid w:val="00344EC8"/>
    <w:rsid w:val="00345674"/>
    <w:rsid w:val="00345B7C"/>
    <w:rsid w:val="00345E65"/>
    <w:rsid w:val="00346780"/>
    <w:rsid w:val="00346C17"/>
    <w:rsid w:val="00346F7D"/>
    <w:rsid w:val="003478F3"/>
    <w:rsid w:val="003502D4"/>
    <w:rsid w:val="00350602"/>
    <w:rsid w:val="00350925"/>
    <w:rsid w:val="0035138F"/>
    <w:rsid w:val="00351CC4"/>
    <w:rsid w:val="00351E7F"/>
    <w:rsid w:val="003520BE"/>
    <w:rsid w:val="003524DE"/>
    <w:rsid w:val="00352A74"/>
    <w:rsid w:val="003531ED"/>
    <w:rsid w:val="00353250"/>
    <w:rsid w:val="00353BD0"/>
    <w:rsid w:val="00353C3B"/>
    <w:rsid w:val="00354008"/>
    <w:rsid w:val="00355373"/>
    <w:rsid w:val="003560CF"/>
    <w:rsid w:val="00356151"/>
    <w:rsid w:val="00356627"/>
    <w:rsid w:val="00356B69"/>
    <w:rsid w:val="00356EFC"/>
    <w:rsid w:val="003571B0"/>
    <w:rsid w:val="00360239"/>
    <w:rsid w:val="00360563"/>
    <w:rsid w:val="003607DF"/>
    <w:rsid w:val="00360873"/>
    <w:rsid w:val="003608AB"/>
    <w:rsid w:val="00360E39"/>
    <w:rsid w:val="003612D9"/>
    <w:rsid w:val="003614D1"/>
    <w:rsid w:val="00361652"/>
    <w:rsid w:val="00361834"/>
    <w:rsid w:val="00362124"/>
    <w:rsid w:val="003626FA"/>
    <w:rsid w:val="00362A3B"/>
    <w:rsid w:val="00362E81"/>
    <w:rsid w:val="00363514"/>
    <w:rsid w:val="00363937"/>
    <w:rsid w:val="00364157"/>
    <w:rsid w:val="00364B10"/>
    <w:rsid w:val="00364C94"/>
    <w:rsid w:val="0036597A"/>
    <w:rsid w:val="00365BD6"/>
    <w:rsid w:val="00366FA6"/>
    <w:rsid w:val="0036724A"/>
    <w:rsid w:val="00367765"/>
    <w:rsid w:val="003702BC"/>
    <w:rsid w:val="00370E86"/>
    <w:rsid w:val="00370FB4"/>
    <w:rsid w:val="003710D4"/>
    <w:rsid w:val="0037129C"/>
    <w:rsid w:val="0037224C"/>
    <w:rsid w:val="00372F6E"/>
    <w:rsid w:val="00374428"/>
    <w:rsid w:val="0037544A"/>
    <w:rsid w:val="00375984"/>
    <w:rsid w:val="00375FD3"/>
    <w:rsid w:val="00376774"/>
    <w:rsid w:val="0037698F"/>
    <w:rsid w:val="00376AC2"/>
    <w:rsid w:val="00377F81"/>
    <w:rsid w:val="003803EC"/>
    <w:rsid w:val="003806B7"/>
    <w:rsid w:val="00381422"/>
    <w:rsid w:val="00381983"/>
    <w:rsid w:val="00381F40"/>
    <w:rsid w:val="003828FC"/>
    <w:rsid w:val="00382C28"/>
    <w:rsid w:val="00382EC7"/>
    <w:rsid w:val="0038303C"/>
    <w:rsid w:val="00383A67"/>
    <w:rsid w:val="00383C15"/>
    <w:rsid w:val="003845CA"/>
    <w:rsid w:val="0038483D"/>
    <w:rsid w:val="00384BED"/>
    <w:rsid w:val="00384EF8"/>
    <w:rsid w:val="00385710"/>
    <w:rsid w:val="00385824"/>
    <w:rsid w:val="00385C09"/>
    <w:rsid w:val="003861AC"/>
    <w:rsid w:val="00386210"/>
    <w:rsid w:val="003863BC"/>
    <w:rsid w:val="00387358"/>
    <w:rsid w:val="003876BD"/>
    <w:rsid w:val="00387B8D"/>
    <w:rsid w:val="00390AAC"/>
    <w:rsid w:val="00390E8D"/>
    <w:rsid w:val="00391771"/>
    <w:rsid w:val="0039186B"/>
    <w:rsid w:val="003925C9"/>
    <w:rsid w:val="0039277B"/>
    <w:rsid w:val="003928E1"/>
    <w:rsid w:val="00392A15"/>
    <w:rsid w:val="00393E15"/>
    <w:rsid w:val="0039404B"/>
    <w:rsid w:val="003959DE"/>
    <w:rsid w:val="00395B67"/>
    <w:rsid w:val="0039623E"/>
    <w:rsid w:val="0039750A"/>
    <w:rsid w:val="00397C85"/>
    <w:rsid w:val="00397F23"/>
    <w:rsid w:val="003A03CF"/>
    <w:rsid w:val="003A05B7"/>
    <w:rsid w:val="003A0DF6"/>
    <w:rsid w:val="003A0FE9"/>
    <w:rsid w:val="003A1339"/>
    <w:rsid w:val="003A1708"/>
    <w:rsid w:val="003A1CDE"/>
    <w:rsid w:val="003A21F6"/>
    <w:rsid w:val="003A24D1"/>
    <w:rsid w:val="003A259C"/>
    <w:rsid w:val="003A2743"/>
    <w:rsid w:val="003A33BD"/>
    <w:rsid w:val="003A3CFB"/>
    <w:rsid w:val="003A3DBC"/>
    <w:rsid w:val="003A40E2"/>
    <w:rsid w:val="003A4726"/>
    <w:rsid w:val="003A497C"/>
    <w:rsid w:val="003A4A7A"/>
    <w:rsid w:val="003A5A09"/>
    <w:rsid w:val="003A5C67"/>
    <w:rsid w:val="003A7BDD"/>
    <w:rsid w:val="003B03DF"/>
    <w:rsid w:val="003B0AD3"/>
    <w:rsid w:val="003B0F11"/>
    <w:rsid w:val="003B183D"/>
    <w:rsid w:val="003B1B56"/>
    <w:rsid w:val="003B1C74"/>
    <w:rsid w:val="003B1FCD"/>
    <w:rsid w:val="003B23CD"/>
    <w:rsid w:val="003B2579"/>
    <w:rsid w:val="003B2A87"/>
    <w:rsid w:val="003B3505"/>
    <w:rsid w:val="003B3F53"/>
    <w:rsid w:val="003B46BE"/>
    <w:rsid w:val="003B5606"/>
    <w:rsid w:val="003B663B"/>
    <w:rsid w:val="003B73A5"/>
    <w:rsid w:val="003C0548"/>
    <w:rsid w:val="003C09FB"/>
    <w:rsid w:val="003C0E36"/>
    <w:rsid w:val="003C128A"/>
    <w:rsid w:val="003C1B9D"/>
    <w:rsid w:val="003C1E00"/>
    <w:rsid w:val="003C2790"/>
    <w:rsid w:val="003C2BDA"/>
    <w:rsid w:val="003C3047"/>
    <w:rsid w:val="003C33CA"/>
    <w:rsid w:val="003C4383"/>
    <w:rsid w:val="003C5693"/>
    <w:rsid w:val="003C5AD4"/>
    <w:rsid w:val="003C5D7F"/>
    <w:rsid w:val="003C5DEF"/>
    <w:rsid w:val="003C6824"/>
    <w:rsid w:val="003C780D"/>
    <w:rsid w:val="003C7DC9"/>
    <w:rsid w:val="003D02B1"/>
    <w:rsid w:val="003D0361"/>
    <w:rsid w:val="003D142B"/>
    <w:rsid w:val="003D1523"/>
    <w:rsid w:val="003D1779"/>
    <w:rsid w:val="003D196B"/>
    <w:rsid w:val="003D1CBB"/>
    <w:rsid w:val="003D21D7"/>
    <w:rsid w:val="003D2380"/>
    <w:rsid w:val="003D2E0D"/>
    <w:rsid w:val="003D4A39"/>
    <w:rsid w:val="003D4DFF"/>
    <w:rsid w:val="003D4E50"/>
    <w:rsid w:val="003D539F"/>
    <w:rsid w:val="003D54D6"/>
    <w:rsid w:val="003D589F"/>
    <w:rsid w:val="003D5A48"/>
    <w:rsid w:val="003D5CF4"/>
    <w:rsid w:val="003D6D86"/>
    <w:rsid w:val="003D79E6"/>
    <w:rsid w:val="003E0222"/>
    <w:rsid w:val="003E045B"/>
    <w:rsid w:val="003E07FD"/>
    <w:rsid w:val="003E0854"/>
    <w:rsid w:val="003E09A9"/>
    <w:rsid w:val="003E1383"/>
    <w:rsid w:val="003E139F"/>
    <w:rsid w:val="003E155D"/>
    <w:rsid w:val="003E18E9"/>
    <w:rsid w:val="003E1F83"/>
    <w:rsid w:val="003E2702"/>
    <w:rsid w:val="003E2BDC"/>
    <w:rsid w:val="003E2E4B"/>
    <w:rsid w:val="003E3189"/>
    <w:rsid w:val="003E328A"/>
    <w:rsid w:val="003E3A34"/>
    <w:rsid w:val="003E3BC7"/>
    <w:rsid w:val="003E40CA"/>
    <w:rsid w:val="003E419D"/>
    <w:rsid w:val="003E46FE"/>
    <w:rsid w:val="003E52D4"/>
    <w:rsid w:val="003E588A"/>
    <w:rsid w:val="003E5F70"/>
    <w:rsid w:val="003E6E87"/>
    <w:rsid w:val="003E73AC"/>
    <w:rsid w:val="003E75EF"/>
    <w:rsid w:val="003E78EE"/>
    <w:rsid w:val="003E7E1A"/>
    <w:rsid w:val="003F0172"/>
    <w:rsid w:val="003F139A"/>
    <w:rsid w:val="003F27FD"/>
    <w:rsid w:val="003F3431"/>
    <w:rsid w:val="003F3EDF"/>
    <w:rsid w:val="003F4052"/>
    <w:rsid w:val="003F42FB"/>
    <w:rsid w:val="003F4415"/>
    <w:rsid w:val="003F49F8"/>
    <w:rsid w:val="003F4E45"/>
    <w:rsid w:val="003F4EB3"/>
    <w:rsid w:val="003F5CAE"/>
    <w:rsid w:val="003F661B"/>
    <w:rsid w:val="003F6CD4"/>
    <w:rsid w:val="003F7A85"/>
    <w:rsid w:val="003F7AE3"/>
    <w:rsid w:val="00400A31"/>
    <w:rsid w:val="00400B76"/>
    <w:rsid w:val="00401006"/>
    <w:rsid w:val="004010FF"/>
    <w:rsid w:val="00401153"/>
    <w:rsid w:val="00401E72"/>
    <w:rsid w:val="0040201F"/>
    <w:rsid w:val="004022B9"/>
    <w:rsid w:val="0040230C"/>
    <w:rsid w:val="00402662"/>
    <w:rsid w:val="00402678"/>
    <w:rsid w:val="00403912"/>
    <w:rsid w:val="00403D00"/>
    <w:rsid w:val="0040587B"/>
    <w:rsid w:val="00405CE8"/>
    <w:rsid w:val="0040745E"/>
    <w:rsid w:val="00407BDC"/>
    <w:rsid w:val="00407F93"/>
    <w:rsid w:val="00410207"/>
    <w:rsid w:val="00410A3F"/>
    <w:rsid w:val="004110C6"/>
    <w:rsid w:val="004111FF"/>
    <w:rsid w:val="00411CF9"/>
    <w:rsid w:val="00411E46"/>
    <w:rsid w:val="00412781"/>
    <w:rsid w:val="00412C1E"/>
    <w:rsid w:val="004131BF"/>
    <w:rsid w:val="004135CB"/>
    <w:rsid w:val="00413EB5"/>
    <w:rsid w:val="00414A13"/>
    <w:rsid w:val="00414E72"/>
    <w:rsid w:val="0041500C"/>
    <w:rsid w:val="00416329"/>
    <w:rsid w:val="004165CB"/>
    <w:rsid w:val="004170F1"/>
    <w:rsid w:val="004172E1"/>
    <w:rsid w:val="00417610"/>
    <w:rsid w:val="00417784"/>
    <w:rsid w:val="00417B8C"/>
    <w:rsid w:val="00420029"/>
    <w:rsid w:val="00420060"/>
    <w:rsid w:val="00420924"/>
    <w:rsid w:val="00421319"/>
    <w:rsid w:val="004215A8"/>
    <w:rsid w:val="0042182E"/>
    <w:rsid w:val="00421952"/>
    <w:rsid w:val="00421CE9"/>
    <w:rsid w:val="004220ED"/>
    <w:rsid w:val="004224B5"/>
    <w:rsid w:val="00422681"/>
    <w:rsid w:val="004227E2"/>
    <w:rsid w:val="00422E67"/>
    <w:rsid w:val="00424059"/>
    <w:rsid w:val="004249BD"/>
    <w:rsid w:val="00425640"/>
    <w:rsid w:val="00426B85"/>
    <w:rsid w:val="00427079"/>
    <w:rsid w:val="0042711E"/>
    <w:rsid w:val="00427AB5"/>
    <w:rsid w:val="00430CD3"/>
    <w:rsid w:val="00432011"/>
    <w:rsid w:val="004320A9"/>
    <w:rsid w:val="00432204"/>
    <w:rsid w:val="00432413"/>
    <w:rsid w:val="004324F2"/>
    <w:rsid w:val="00432D28"/>
    <w:rsid w:val="004330D9"/>
    <w:rsid w:val="004332F2"/>
    <w:rsid w:val="004333AC"/>
    <w:rsid w:val="00433EE4"/>
    <w:rsid w:val="0043406C"/>
    <w:rsid w:val="00434587"/>
    <w:rsid w:val="00434B1F"/>
    <w:rsid w:val="004350BB"/>
    <w:rsid w:val="00436595"/>
    <w:rsid w:val="004368D8"/>
    <w:rsid w:val="00436966"/>
    <w:rsid w:val="004378DB"/>
    <w:rsid w:val="004378F5"/>
    <w:rsid w:val="00437B85"/>
    <w:rsid w:val="00437BF9"/>
    <w:rsid w:val="00440341"/>
    <w:rsid w:val="00440A54"/>
    <w:rsid w:val="00441072"/>
    <w:rsid w:val="004415B9"/>
    <w:rsid w:val="00442935"/>
    <w:rsid w:val="00442A43"/>
    <w:rsid w:val="004439F4"/>
    <w:rsid w:val="0044432B"/>
    <w:rsid w:val="00444D9E"/>
    <w:rsid w:val="004452CE"/>
    <w:rsid w:val="00445473"/>
    <w:rsid w:val="0044619E"/>
    <w:rsid w:val="00446B88"/>
    <w:rsid w:val="00446DC2"/>
    <w:rsid w:val="00447903"/>
    <w:rsid w:val="00447D35"/>
    <w:rsid w:val="00447DAB"/>
    <w:rsid w:val="0045010A"/>
    <w:rsid w:val="00450316"/>
    <w:rsid w:val="00450984"/>
    <w:rsid w:val="00451601"/>
    <w:rsid w:val="00451743"/>
    <w:rsid w:val="00451769"/>
    <w:rsid w:val="004518DB"/>
    <w:rsid w:val="00451951"/>
    <w:rsid w:val="004520EE"/>
    <w:rsid w:val="004523A3"/>
    <w:rsid w:val="00452528"/>
    <w:rsid w:val="00452E09"/>
    <w:rsid w:val="00453673"/>
    <w:rsid w:val="00454479"/>
    <w:rsid w:val="004554AB"/>
    <w:rsid w:val="0045555B"/>
    <w:rsid w:val="004558BE"/>
    <w:rsid w:val="004559AF"/>
    <w:rsid w:val="00456D4C"/>
    <w:rsid w:val="00457644"/>
    <w:rsid w:val="00460056"/>
    <w:rsid w:val="00460D60"/>
    <w:rsid w:val="00460DC3"/>
    <w:rsid w:val="004619C2"/>
    <w:rsid w:val="00462315"/>
    <w:rsid w:val="004628D8"/>
    <w:rsid w:val="004629F5"/>
    <w:rsid w:val="00462B5D"/>
    <w:rsid w:val="0046315D"/>
    <w:rsid w:val="004636BB"/>
    <w:rsid w:val="00463AF0"/>
    <w:rsid w:val="00463C1F"/>
    <w:rsid w:val="00464691"/>
    <w:rsid w:val="00465050"/>
    <w:rsid w:val="00465076"/>
    <w:rsid w:val="0046545E"/>
    <w:rsid w:val="004654E9"/>
    <w:rsid w:val="004656E6"/>
    <w:rsid w:val="00466191"/>
    <w:rsid w:val="004668FC"/>
    <w:rsid w:val="00466F6D"/>
    <w:rsid w:val="00470125"/>
    <w:rsid w:val="0047150A"/>
    <w:rsid w:val="00471CE7"/>
    <w:rsid w:val="00471D1B"/>
    <w:rsid w:val="004725B2"/>
    <w:rsid w:val="00472705"/>
    <w:rsid w:val="0047327F"/>
    <w:rsid w:val="004732BB"/>
    <w:rsid w:val="0047354E"/>
    <w:rsid w:val="00473841"/>
    <w:rsid w:val="00474186"/>
    <w:rsid w:val="00475571"/>
    <w:rsid w:val="004762CA"/>
    <w:rsid w:val="004768D2"/>
    <w:rsid w:val="004777DD"/>
    <w:rsid w:val="00477D7F"/>
    <w:rsid w:val="00477E6A"/>
    <w:rsid w:val="00477FE4"/>
    <w:rsid w:val="00480263"/>
    <w:rsid w:val="00480807"/>
    <w:rsid w:val="0048155B"/>
    <w:rsid w:val="004819D0"/>
    <w:rsid w:val="00481B7A"/>
    <w:rsid w:val="00481F04"/>
    <w:rsid w:val="004825FD"/>
    <w:rsid w:val="0048277E"/>
    <w:rsid w:val="004829C1"/>
    <w:rsid w:val="0048350A"/>
    <w:rsid w:val="00483C3E"/>
    <w:rsid w:val="00483D89"/>
    <w:rsid w:val="004840FA"/>
    <w:rsid w:val="004845D9"/>
    <w:rsid w:val="004855AD"/>
    <w:rsid w:val="004855B3"/>
    <w:rsid w:val="00485FF3"/>
    <w:rsid w:val="004860C7"/>
    <w:rsid w:val="00486278"/>
    <w:rsid w:val="00486C9B"/>
    <w:rsid w:val="004879E0"/>
    <w:rsid w:val="004879F8"/>
    <w:rsid w:val="00487CEC"/>
    <w:rsid w:val="00490901"/>
    <w:rsid w:val="00491403"/>
    <w:rsid w:val="004918AB"/>
    <w:rsid w:val="004930D9"/>
    <w:rsid w:val="00493234"/>
    <w:rsid w:val="00493789"/>
    <w:rsid w:val="00493906"/>
    <w:rsid w:val="004942DF"/>
    <w:rsid w:val="0049493F"/>
    <w:rsid w:val="00494AB1"/>
    <w:rsid w:val="004950E2"/>
    <w:rsid w:val="004953DB"/>
    <w:rsid w:val="0049556D"/>
    <w:rsid w:val="004958BE"/>
    <w:rsid w:val="0049623D"/>
    <w:rsid w:val="00496D92"/>
    <w:rsid w:val="00496F95"/>
    <w:rsid w:val="0049762C"/>
    <w:rsid w:val="00497639"/>
    <w:rsid w:val="00497969"/>
    <w:rsid w:val="004A00E5"/>
    <w:rsid w:val="004A1206"/>
    <w:rsid w:val="004A1291"/>
    <w:rsid w:val="004A1586"/>
    <w:rsid w:val="004A15D0"/>
    <w:rsid w:val="004A1F5E"/>
    <w:rsid w:val="004A2352"/>
    <w:rsid w:val="004A2D2B"/>
    <w:rsid w:val="004A30C9"/>
    <w:rsid w:val="004A325A"/>
    <w:rsid w:val="004A355C"/>
    <w:rsid w:val="004A3A66"/>
    <w:rsid w:val="004A4F44"/>
    <w:rsid w:val="004A5327"/>
    <w:rsid w:val="004A5D58"/>
    <w:rsid w:val="004A5EE2"/>
    <w:rsid w:val="004A6447"/>
    <w:rsid w:val="004A6F17"/>
    <w:rsid w:val="004A73CE"/>
    <w:rsid w:val="004A79BE"/>
    <w:rsid w:val="004B0D11"/>
    <w:rsid w:val="004B1DC8"/>
    <w:rsid w:val="004B1E08"/>
    <w:rsid w:val="004B2344"/>
    <w:rsid w:val="004B2932"/>
    <w:rsid w:val="004B3CDE"/>
    <w:rsid w:val="004B3D87"/>
    <w:rsid w:val="004B5A2C"/>
    <w:rsid w:val="004B5B75"/>
    <w:rsid w:val="004B5BBB"/>
    <w:rsid w:val="004B6825"/>
    <w:rsid w:val="004B685B"/>
    <w:rsid w:val="004B739E"/>
    <w:rsid w:val="004B7601"/>
    <w:rsid w:val="004C0711"/>
    <w:rsid w:val="004C0949"/>
    <w:rsid w:val="004C19DF"/>
    <w:rsid w:val="004C1C35"/>
    <w:rsid w:val="004C1C97"/>
    <w:rsid w:val="004C2575"/>
    <w:rsid w:val="004C25B2"/>
    <w:rsid w:val="004C3483"/>
    <w:rsid w:val="004C3CDC"/>
    <w:rsid w:val="004C3EEB"/>
    <w:rsid w:val="004C3F7F"/>
    <w:rsid w:val="004C4131"/>
    <w:rsid w:val="004C4FB9"/>
    <w:rsid w:val="004C7386"/>
    <w:rsid w:val="004D010A"/>
    <w:rsid w:val="004D0EED"/>
    <w:rsid w:val="004D1838"/>
    <w:rsid w:val="004D1D9A"/>
    <w:rsid w:val="004D2E7F"/>
    <w:rsid w:val="004D36AD"/>
    <w:rsid w:val="004D377F"/>
    <w:rsid w:val="004D3E9D"/>
    <w:rsid w:val="004D4D34"/>
    <w:rsid w:val="004D4DEB"/>
    <w:rsid w:val="004D501C"/>
    <w:rsid w:val="004D5725"/>
    <w:rsid w:val="004D5DBB"/>
    <w:rsid w:val="004E017E"/>
    <w:rsid w:val="004E029E"/>
    <w:rsid w:val="004E0459"/>
    <w:rsid w:val="004E0827"/>
    <w:rsid w:val="004E0839"/>
    <w:rsid w:val="004E115F"/>
    <w:rsid w:val="004E164B"/>
    <w:rsid w:val="004E20FC"/>
    <w:rsid w:val="004E299F"/>
    <w:rsid w:val="004E2ED2"/>
    <w:rsid w:val="004E3C44"/>
    <w:rsid w:val="004E3CF5"/>
    <w:rsid w:val="004E3DD5"/>
    <w:rsid w:val="004E4008"/>
    <w:rsid w:val="004E5034"/>
    <w:rsid w:val="004E5649"/>
    <w:rsid w:val="004E570B"/>
    <w:rsid w:val="004E6174"/>
    <w:rsid w:val="004E6C20"/>
    <w:rsid w:val="004E7246"/>
    <w:rsid w:val="004E74C9"/>
    <w:rsid w:val="004F01B5"/>
    <w:rsid w:val="004F0291"/>
    <w:rsid w:val="004F04FB"/>
    <w:rsid w:val="004F196B"/>
    <w:rsid w:val="004F1CF1"/>
    <w:rsid w:val="004F235D"/>
    <w:rsid w:val="004F36E0"/>
    <w:rsid w:val="004F3DEA"/>
    <w:rsid w:val="004F414F"/>
    <w:rsid w:val="004F4A93"/>
    <w:rsid w:val="004F4BC9"/>
    <w:rsid w:val="004F4D08"/>
    <w:rsid w:val="004F51AB"/>
    <w:rsid w:val="004F51D9"/>
    <w:rsid w:val="004F5C8F"/>
    <w:rsid w:val="004F61D1"/>
    <w:rsid w:val="004F6393"/>
    <w:rsid w:val="004F76E7"/>
    <w:rsid w:val="00500180"/>
    <w:rsid w:val="00500FFD"/>
    <w:rsid w:val="00501922"/>
    <w:rsid w:val="00502091"/>
    <w:rsid w:val="005021D1"/>
    <w:rsid w:val="00502E62"/>
    <w:rsid w:val="00502E6B"/>
    <w:rsid w:val="0050324E"/>
    <w:rsid w:val="00503E87"/>
    <w:rsid w:val="00504C62"/>
    <w:rsid w:val="00504CCA"/>
    <w:rsid w:val="005059B6"/>
    <w:rsid w:val="00505E90"/>
    <w:rsid w:val="005067FB"/>
    <w:rsid w:val="00511356"/>
    <w:rsid w:val="00512BE6"/>
    <w:rsid w:val="005134E4"/>
    <w:rsid w:val="00514C39"/>
    <w:rsid w:val="00514C7D"/>
    <w:rsid w:val="00515596"/>
    <w:rsid w:val="00515B7D"/>
    <w:rsid w:val="00520168"/>
    <w:rsid w:val="005212E3"/>
    <w:rsid w:val="005217D2"/>
    <w:rsid w:val="0052210C"/>
    <w:rsid w:val="0052329A"/>
    <w:rsid w:val="00523A25"/>
    <w:rsid w:val="005247E7"/>
    <w:rsid w:val="00524854"/>
    <w:rsid w:val="00525B20"/>
    <w:rsid w:val="00526313"/>
    <w:rsid w:val="00526E69"/>
    <w:rsid w:val="00526FF7"/>
    <w:rsid w:val="005275CF"/>
    <w:rsid w:val="00527831"/>
    <w:rsid w:val="00527FFA"/>
    <w:rsid w:val="005307EB"/>
    <w:rsid w:val="00530B17"/>
    <w:rsid w:val="00530DD1"/>
    <w:rsid w:val="00530E41"/>
    <w:rsid w:val="00531390"/>
    <w:rsid w:val="00531903"/>
    <w:rsid w:val="00531B5A"/>
    <w:rsid w:val="00532C78"/>
    <w:rsid w:val="00532D74"/>
    <w:rsid w:val="005331F6"/>
    <w:rsid w:val="00533602"/>
    <w:rsid w:val="00533C8E"/>
    <w:rsid w:val="00533DA3"/>
    <w:rsid w:val="005347CA"/>
    <w:rsid w:val="00534F46"/>
    <w:rsid w:val="00535B3E"/>
    <w:rsid w:val="00535C69"/>
    <w:rsid w:val="00535C97"/>
    <w:rsid w:val="00535E78"/>
    <w:rsid w:val="005367F8"/>
    <w:rsid w:val="005368EA"/>
    <w:rsid w:val="00536ACB"/>
    <w:rsid w:val="005372DF"/>
    <w:rsid w:val="00537B68"/>
    <w:rsid w:val="00537E81"/>
    <w:rsid w:val="005406B4"/>
    <w:rsid w:val="00540F77"/>
    <w:rsid w:val="005410EB"/>
    <w:rsid w:val="0054114B"/>
    <w:rsid w:val="0054147D"/>
    <w:rsid w:val="005418BA"/>
    <w:rsid w:val="005424CA"/>
    <w:rsid w:val="005425E7"/>
    <w:rsid w:val="00542821"/>
    <w:rsid w:val="00542C06"/>
    <w:rsid w:val="0054360C"/>
    <w:rsid w:val="00543AE8"/>
    <w:rsid w:val="00544EA3"/>
    <w:rsid w:val="005451C9"/>
    <w:rsid w:val="00545C55"/>
    <w:rsid w:val="0054649B"/>
    <w:rsid w:val="00546A87"/>
    <w:rsid w:val="00546B1F"/>
    <w:rsid w:val="00547055"/>
    <w:rsid w:val="00547CA6"/>
    <w:rsid w:val="005502D7"/>
    <w:rsid w:val="00550C00"/>
    <w:rsid w:val="005513D9"/>
    <w:rsid w:val="00551ABE"/>
    <w:rsid w:val="0055200E"/>
    <w:rsid w:val="005520D9"/>
    <w:rsid w:val="00552742"/>
    <w:rsid w:val="0055293B"/>
    <w:rsid w:val="005529B2"/>
    <w:rsid w:val="00552FD7"/>
    <w:rsid w:val="0055331A"/>
    <w:rsid w:val="00553BE0"/>
    <w:rsid w:val="005540ED"/>
    <w:rsid w:val="00554466"/>
    <w:rsid w:val="00555630"/>
    <w:rsid w:val="0055574E"/>
    <w:rsid w:val="00555849"/>
    <w:rsid w:val="00555B8F"/>
    <w:rsid w:val="00556C3F"/>
    <w:rsid w:val="00556C60"/>
    <w:rsid w:val="00556C9A"/>
    <w:rsid w:val="005571B8"/>
    <w:rsid w:val="00557440"/>
    <w:rsid w:val="00557E1C"/>
    <w:rsid w:val="00557E73"/>
    <w:rsid w:val="00557EB0"/>
    <w:rsid w:val="0056122B"/>
    <w:rsid w:val="00561707"/>
    <w:rsid w:val="00561E90"/>
    <w:rsid w:val="00562194"/>
    <w:rsid w:val="005622FB"/>
    <w:rsid w:val="0056319D"/>
    <w:rsid w:val="00563243"/>
    <w:rsid w:val="005638EF"/>
    <w:rsid w:val="00564286"/>
    <w:rsid w:val="00564480"/>
    <w:rsid w:val="00564960"/>
    <w:rsid w:val="00564BE2"/>
    <w:rsid w:val="00564EAE"/>
    <w:rsid w:val="00565039"/>
    <w:rsid w:val="0056604E"/>
    <w:rsid w:val="00566E03"/>
    <w:rsid w:val="00567275"/>
    <w:rsid w:val="00570048"/>
    <w:rsid w:val="005708DA"/>
    <w:rsid w:val="00570F83"/>
    <w:rsid w:val="005710C6"/>
    <w:rsid w:val="0057128F"/>
    <w:rsid w:val="00571629"/>
    <w:rsid w:val="00571B76"/>
    <w:rsid w:val="00571EC3"/>
    <w:rsid w:val="00573635"/>
    <w:rsid w:val="005739C7"/>
    <w:rsid w:val="005740A0"/>
    <w:rsid w:val="00574A6E"/>
    <w:rsid w:val="00574EE8"/>
    <w:rsid w:val="00575674"/>
    <w:rsid w:val="00575927"/>
    <w:rsid w:val="00577303"/>
    <w:rsid w:val="005779EB"/>
    <w:rsid w:val="00577F68"/>
    <w:rsid w:val="00580BDB"/>
    <w:rsid w:val="005814E3"/>
    <w:rsid w:val="00581890"/>
    <w:rsid w:val="00581F01"/>
    <w:rsid w:val="005834A4"/>
    <w:rsid w:val="005841F5"/>
    <w:rsid w:val="00584A61"/>
    <w:rsid w:val="00584DDA"/>
    <w:rsid w:val="005851D8"/>
    <w:rsid w:val="005855BE"/>
    <w:rsid w:val="00585B83"/>
    <w:rsid w:val="00586878"/>
    <w:rsid w:val="00586AD7"/>
    <w:rsid w:val="00586D13"/>
    <w:rsid w:val="00587745"/>
    <w:rsid w:val="00587977"/>
    <w:rsid w:val="00590293"/>
    <w:rsid w:val="00590754"/>
    <w:rsid w:val="00590DE8"/>
    <w:rsid w:val="00590F80"/>
    <w:rsid w:val="00591139"/>
    <w:rsid w:val="00591E97"/>
    <w:rsid w:val="005922BF"/>
    <w:rsid w:val="00592D47"/>
    <w:rsid w:val="00593E70"/>
    <w:rsid w:val="00594992"/>
    <w:rsid w:val="005952CB"/>
    <w:rsid w:val="00595635"/>
    <w:rsid w:val="005958CC"/>
    <w:rsid w:val="00595FD0"/>
    <w:rsid w:val="005961B1"/>
    <w:rsid w:val="00596BB7"/>
    <w:rsid w:val="00596D4A"/>
    <w:rsid w:val="0059705E"/>
    <w:rsid w:val="00597334"/>
    <w:rsid w:val="00597889"/>
    <w:rsid w:val="0059790B"/>
    <w:rsid w:val="00597CB1"/>
    <w:rsid w:val="00597F9B"/>
    <w:rsid w:val="005A01EE"/>
    <w:rsid w:val="005A068A"/>
    <w:rsid w:val="005A1ADC"/>
    <w:rsid w:val="005A1C0C"/>
    <w:rsid w:val="005A1EA4"/>
    <w:rsid w:val="005A1F18"/>
    <w:rsid w:val="005A226A"/>
    <w:rsid w:val="005A238E"/>
    <w:rsid w:val="005A24E9"/>
    <w:rsid w:val="005A2904"/>
    <w:rsid w:val="005A371D"/>
    <w:rsid w:val="005A38B9"/>
    <w:rsid w:val="005A3DE8"/>
    <w:rsid w:val="005A409D"/>
    <w:rsid w:val="005A497B"/>
    <w:rsid w:val="005A4D52"/>
    <w:rsid w:val="005A5C73"/>
    <w:rsid w:val="005A608D"/>
    <w:rsid w:val="005A63B5"/>
    <w:rsid w:val="005A6AC6"/>
    <w:rsid w:val="005A6BAF"/>
    <w:rsid w:val="005A6D0C"/>
    <w:rsid w:val="005A6DCC"/>
    <w:rsid w:val="005A7329"/>
    <w:rsid w:val="005A7462"/>
    <w:rsid w:val="005A7B40"/>
    <w:rsid w:val="005B02B6"/>
    <w:rsid w:val="005B05FC"/>
    <w:rsid w:val="005B076E"/>
    <w:rsid w:val="005B0AF9"/>
    <w:rsid w:val="005B25D5"/>
    <w:rsid w:val="005B2702"/>
    <w:rsid w:val="005B2AB1"/>
    <w:rsid w:val="005B2B5D"/>
    <w:rsid w:val="005B3B28"/>
    <w:rsid w:val="005B3B6F"/>
    <w:rsid w:val="005B3D42"/>
    <w:rsid w:val="005B45E3"/>
    <w:rsid w:val="005B4794"/>
    <w:rsid w:val="005B4A80"/>
    <w:rsid w:val="005B4D1F"/>
    <w:rsid w:val="005B599A"/>
    <w:rsid w:val="005B59A3"/>
    <w:rsid w:val="005B5CAA"/>
    <w:rsid w:val="005B5DAB"/>
    <w:rsid w:val="005B64E3"/>
    <w:rsid w:val="005C1629"/>
    <w:rsid w:val="005C1C2B"/>
    <w:rsid w:val="005C22DC"/>
    <w:rsid w:val="005C2BD1"/>
    <w:rsid w:val="005C3012"/>
    <w:rsid w:val="005C39B2"/>
    <w:rsid w:val="005C4888"/>
    <w:rsid w:val="005C5618"/>
    <w:rsid w:val="005C661F"/>
    <w:rsid w:val="005D0245"/>
    <w:rsid w:val="005D0E48"/>
    <w:rsid w:val="005D0F53"/>
    <w:rsid w:val="005D10B2"/>
    <w:rsid w:val="005D1F19"/>
    <w:rsid w:val="005D1F94"/>
    <w:rsid w:val="005D21C8"/>
    <w:rsid w:val="005D2D3E"/>
    <w:rsid w:val="005D2DBF"/>
    <w:rsid w:val="005D2EFC"/>
    <w:rsid w:val="005D31CB"/>
    <w:rsid w:val="005D3949"/>
    <w:rsid w:val="005D3E0D"/>
    <w:rsid w:val="005D3EA4"/>
    <w:rsid w:val="005D4546"/>
    <w:rsid w:val="005D4754"/>
    <w:rsid w:val="005D4A10"/>
    <w:rsid w:val="005D4CF8"/>
    <w:rsid w:val="005D51B9"/>
    <w:rsid w:val="005D5255"/>
    <w:rsid w:val="005D5DD1"/>
    <w:rsid w:val="005D5E3E"/>
    <w:rsid w:val="005D6048"/>
    <w:rsid w:val="005D60D8"/>
    <w:rsid w:val="005D6C7E"/>
    <w:rsid w:val="005D76F4"/>
    <w:rsid w:val="005D797C"/>
    <w:rsid w:val="005E0AE9"/>
    <w:rsid w:val="005E0F68"/>
    <w:rsid w:val="005E1015"/>
    <w:rsid w:val="005E1074"/>
    <w:rsid w:val="005E1E15"/>
    <w:rsid w:val="005E2C2E"/>
    <w:rsid w:val="005E40B2"/>
    <w:rsid w:val="005E6443"/>
    <w:rsid w:val="005E6950"/>
    <w:rsid w:val="005E715B"/>
    <w:rsid w:val="005E7654"/>
    <w:rsid w:val="005E7838"/>
    <w:rsid w:val="005F0B12"/>
    <w:rsid w:val="005F0EC8"/>
    <w:rsid w:val="005F11BE"/>
    <w:rsid w:val="005F126B"/>
    <w:rsid w:val="005F1309"/>
    <w:rsid w:val="005F1752"/>
    <w:rsid w:val="005F1ADF"/>
    <w:rsid w:val="005F2670"/>
    <w:rsid w:val="005F2CA9"/>
    <w:rsid w:val="005F36EC"/>
    <w:rsid w:val="005F3930"/>
    <w:rsid w:val="005F3D6F"/>
    <w:rsid w:val="005F4772"/>
    <w:rsid w:val="005F5727"/>
    <w:rsid w:val="005F5DE1"/>
    <w:rsid w:val="005F6B19"/>
    <w:rsid w:val="005F6D53"/>
    <w:rsid w:val="005F6F6C"/>
    <w:rsid w:val="005F78F4"/>
    <w:rsid w:val="005F7BCF"/>
    <w:rsid w:val="00600ED3"/>
    <w:rsid w:val="006012C6"/>
    <w:rsid w:val="0060160C"/>
    <w:rsid w:val="0060168A"/>
    <w:rsid w:val="00601D90"/>
    <w:rsid w:val="00601F7F"/>
    <w:rsid w:val="00602728"/>
    <w:rsid w:val="006039DE"/>
    <w:rsid w:val="00603D76"/>
    <w:rsid w:val="00603EAF"/>
    <w:rsid w:val="00603F30"/>
    <w:rsid w:val="006044AC"/>
    <w:rsid w:val="00604FC7"/>
    <w:rsid w:val="0060516D"/>
    <w:rsid w:val="006056FF"/>
    <w:rsid w:val="00605BF3"/>
    <w:rsid w:val="006060BD"/>
    <w:rsid w:val="00606215"/>
    <w:rsid w:val="006063B7"/>
    <w:rsid w:val="00607322"/>
    <w:rsid w:val="00607FCB"/>
    <w:rsid w:val="00610062"/>
    <w:rsid w:val="006101F0"/>
    <w:rsid w:val="006102A3"/>
    <w:rsid w:val="0061035B"/>
    <w:rsid w:val="006104FC"/>
    <w:rsid w:val="006108D9"/>
    <w:rsid w:val="006125A1"/>
    <w:rsid w:val="00612E73"/>
    <w:rsid w:val="00612EDD"/>
    <w:rsid w:val="006135B2"/>
    <w:rsid w:val="006138CC"/>
    <w:rsid w:val="00613A00"/>
    <w:rsid w:val="00613D98"/>
    <w:rsid w:val="00614265"/>
    <w:rsid w:val="006149C1"/>
    <w:rsid w:val="00614A34"/>
    <w:rsid w:val="00614A7E"/>
    <w:rsid w:val="00614E14"/>
    <w:rsid w:val="0061505E"/>
    <w:rsid w:val="00615430"/>
    <w:rsid w:val="00615BC7"/>
    <w:rsid w:val="00616468"/>
    <w:rsid w:val="00617A1B"/>
    <w:rsid w:val="00620506"/>
    <w:rsid w:val="00620549"/>
    <w:rsid w:val="006206A9"/>
    <w:rsid w:val="00620808"/>
    <w:rsid w:val="0062097C"/>
    <w:rsid w:val="00621131"/>
    <w:rsid w:val="0062214C"/>
    <w:rsid w:val="006221B2"/>
    <w:rsid w:val="006223FA"/>
    <w:rsid w:val="0062267B"/>
    <w:rsid w:val="00622771"/>
    <w:rsid w:val="00622F05"/>
    <w:rsid w:val="0062303A"/>
    <w:rsid w:val="00623191"/>
    <w:rsid w:val="00623281"/>
    <w:rsid w:val="0062382A"/>
    <w:rsid w:val="00624580"/>
    <w:rsid w:val="00624CA8"/>
    <w:rsid w:val="006254C6"/>
    <w:rsid w:val="00625B80"/>
    <w:rsid w:val="00625D82"/>
    <w:rsid w:val="00625EC5"/>
    <w:rsid w:val="00626431"/>
    <w:rsid w:val="0063055C"/>
    <w:rsid w:val="006306EC"/>
    <w:rsid w:val="00630B57"/>
    <w:rsid w:val="00630FF5"/>
    <w:rsid w:val="006323F3"/>
    <w:rsid w:val="0063369B"/>
    <w:rsid w:val="00633A12"/>
    <w:rsid w:val="0063406B"/>
    <w:rsid w:val="006341AC"/>
    <w:rsid w:val="00634580"/>
    <w:rsid w:val="006348D1"/>
    <w:rsid w:val="00635DF6"/>
    <w:rsid w:val="00635F97"/>
    <w:rsid w:val="0063606B"/>
    <w:rsid w:val="006367EA"/>
    <w:rsid w:val="00636BB2"/>
    <w:rsid w:val="00636BF1"/>
    <w:rsid w:val="00637022"/>
    <w:rsid w:val="006400CF"/>
    <w:rsid w:val="006417D6"/>
    <w:rsid w:val="006417F1"/>
    <w:rsid w:val="006420AD"/>
    <w:rsid w:val="00642695"/>
    <w:rsid w:val="00642A15"/>
    <w:rsid w:val="00642C3D"/>
    <w:rsid w:val="006430C1"/>
    <w:rsid w:val="00643339"/>
    <w:rsid w:val="00643D53"/>
    <w:rsid w:val="006454AA"/>
    <w:rsid w:val="0064579D"/>
    <w:rsid w:val="00646ECB"/>
    <w:rsid w:val="006476B5"/>
    <w:rsid w:val="0065093E"/>
    <w:rsid w:val="00651300"/>
    <w:rsid w:val="00651B04"/>
    <w:rsid w:val="00651B4C"/>
    <w:rsid w:val="00651E03"/>
    <w:rsid w:val="00652207"/>
    <w:rsid w:val="0065225B"/>
    <w:rsid w:val="00652790"/>
    <w:rsid w:val="00652932"/>
    <w:rsid w:val="00653819"/>
    <w:rsid w:val="0065382D"/>
    <w:rsid w:val="00653A93"/>
    <w:rsid w:val="00653FF0"/>
    <w:rsid w:val="006540B4"/>
    <w:rsid w:val="00654131"/>
    <w:rsid w:val="00655272"/>
    <w:rsid w:val="00656245"/>
    <w:rsid w:val="006563C6"/>
    <w:rsid w:val="00656B3B"/>
    <w:rsid w:val="006570DB"/>
    <w:rsid w:val="00657467"/>
    <w:rsid w:val="006602AC"/>
    <w:rsid w:val="00660C36"/>
    <w:rsid w:val="00660F4A"/>
    <w:rsid w:val="00662053"/>
    <w:rsid w:val="00662B50"/>
    <w:rsid w:val="00663DC8"/>
    <w:rsid w:val="00664159"/>
    <w:rsid w:val="00664390"/>
    <w:rsid w:val="006652D5"/>
    <w:rsid w:val="006654D5"/>
    <w:rsid w:val="006656EA"/>
    <w:rsid w:val="00665889"/>
    <w:rsid w:val="00665C70"/>
    <w:rsid w:val="00666199"/>
    <w:rsid w:val="0066658F"/>
    <w:rsid w:val="006669A9"/>
    <w:rsid w:val="00666DCC"/>
    <w:rsid w:val="006670EC"/>
    <w:rsid w:val="00667262"/>
    <w:rsid w:val="00667953"/>
    <w:rsid w:val="00667E19"/>
    <w:rsid w:val="0067001E"/>
    <w:rsid w:val="006704C0"/>
    <w:rsid w:val="006707B8"/>
    <w:rsid w:val="006708AB"/>
    <w:rsid w:val="00670A88"/>
    <w:rsid w:val="00670F70"/>
    <w:rsid w:val="006714E8"/>
    <w:rsid w:val="00671B36"/>
    <w:rsid w:val="00671F23"/>
    <w:rsid w:val="00672746"/>
    <w:rsid w:val="00672B36"/>
    <w:rsid w:val="00673C91"/>
    <w:rsid w:val="00673D6F"/>
    <w:rsid w:val="00673D7E"/>
    <w:rsid w:val="00673F8F"/>
    <w:rsid w:val="006755C5"/>
    <w:rsid w:val="006757BE"/>
    <w:rsid w:val="00675F90"/>
    <w:rsid w:val="006760E3"/>
    <w:rsid w:val="006764AF"/>
    <w:rsid w:val="006769DA"/>
    <w:rsid w:val="00676A9D"/>
    <w:rsid w:val="00677245"/>
    <w:rsid w:val="0067737F"/>
    <w:rsid w:val="00680B1D"/>
    <w:rsid w:val="00680FEF"/>
    <w:rsid w:val="00681066"/>
    <w:rsid w:val="00682615"/>
    <w:rsid w:val="00683B68"/>
    <w:rsid w:val="0068406C"/>
    <w:rsid w:val="006844F6"/>
    <w:rsid w:val="00684919"/>
    <w:rsid w:val="00684C62"/>
    <w:rsid w:val="00684E0C"/>
    <w:rsid w:val="006856F7"/>
    <w:rsid w:val="006857FB"/>
    <w:rsid w:val="006859F3"/>
    <w:rsid w:val="006869FB"/>
    <w:rsid w:val="0068714C"/>
    <w:rsid w:val="0068785F"/>
    <w:rsid w:val="00687A12"/>
    <w:rsid w:val="00690457"/>
    <w:rsid w:val="00690AF2"/>
    <w:rsid w:val="006912EA"/>
    <w:rsid w:val="00691D6F"/>
    <w:rsid w:val="00692306"/>
    <w:rsid w:val="00693A75"/>
    <w:rsid w:val="00693B1C"/>
    <w:rsid w:val="006941C7"/>
    <w:rsid w:val="00694316"/>
    <w:rsid w:val="00694F38"/>
    <w:rsid w:val="00695296"/>
    <w:rsid w:val="006953B2"/>
    <w:rsid w:val="00695C5B"/>
    <w:rsid w:val="00695CCE"/>
    <w:rsid w:val="00697E1D"/>
    <w:rsid w:val="00697E95"/>
    <w:rsid w:val="006A0548"/>
    <w:rsid w:val="006A0916"/>
    <w:rsid w:val="006A0D2F"/>
    <w:rsid w:val="006A10C8"/>
    <w:rsid w:val="006A1A07"/>
    <w:rsid w:val="006A2536"/>
    <w:rsid w:val="006A2873"/>
    <w:rsid w:val="006A3096"/>
    <w:rsid w:val="006A3456"/>
    <w:rsid w:val="006A378F"/>
    <w:rsid w:val="006A406F"/>
    <w:rsid w:val="006A4DB3"/>
    <w:rsid w:val="006A4F33"/>
    <w:rsid w:val="006A5725"/>
    <w:rsid w:val="006A5C34"/>
    <w:rsid w:val="006A5CAC"/>
    <w:rsid w:val="006A62E9"/>
    <w:rsid w:val="006A7017"/>
    <w:rsid w:val="006A7762"/>
    <w:rsid w:val="006A7B40"/>
    <w:rsid w:val="006A7B92"/>
    <w:rsid w:val="006B01EA"/>
    <w:rsid w:val="006B0915"/>
    <w:rsid w:val="006B0954"/>
    <w:rsid w:val="006B0BA7"/>
    <w:rsid w:val="006B0BB2"/>
    <w:rsid w:val="006B0FE4"/>
    <w:rsid w:val="006B160B"/>
    <w:rsid w:val="006B1AA7"/>
    <w:rsid w:val="006B1E01"/>
    <w:rsid w:val="006B2488"/>
    <w:rsid w:val="006B3292"/>
    <w:rsid w:val="006B32AB"/>
    <w:rsid w:val="006B3683"/>
    <w:rsid w:val="006B4B21"/>
    <w:rsid w:val="006B5027"/>
    <w:rsid w:val="006B544B"/>
    <w:rsid w:val="006B583E"/>
    <w:rsid w:val="006B5983"/>
    <w:rsid w:val="006B5ADB"/>
    <w:rsid w:val="006B67CB"/>
    <w:rsid w:val="006B70A7"/>
    <w:rsid w:val="006B7A9B"/>
    <w:rsid w:val="006C0512"/>
    <w:rsid w:val="006C17B9"/>
    <w:rsid w:val="006C1E54"/>
    <w:rsid w:val="006C2463"/>
    <w:rsid w:val="006C2DC1"/>
    <w:rsid w:val="006C2E14"/>
    <w:rsid w:val="006C2F39"/>
    <w:rsid w:val="006C2F7E"/>
    <w:rsid w:val="006C4F67"/>
    <w:rsid w:val="006C50ED"/>
    <w:rsid w:val="006C5329"/>
    <w:rsid w:val="006C7D79"/>
    <w:rsid w:val="006D0141"/>
    <w:rsid w:val="006D02C0"/>
    <w:rsid w:val="006D0585"/>
    <w:rsid w:val="006D0818"/>
    <w:rsid w:val="006D0905"/>
    <w:rsid w:val="006D1667"/>
    <w:rsid w:val="006D20BA"/>
    <w:rsid w:val="006D241C"/>
    <w:rsid w:val="006D2516"/>
    <w:rsid w:val="006D25B5"/>
    <w:rsid w:val="006D269E"/>
    <w:rsid w:val="006D2FDD"/>
    <w:rsid w:val="006D2FE0"/>
    <w:rsid w:val="006D403E"/>
    <w:rsid w:val="006D40C1"/>
    <w:rsid w:val="006D41AF"/>
    <w:rsid w:val="006D4570"/>
    <w:rsid w:val="006D524D"/>
    <w:rsid w:val="006D5320"/>
    <w:rsid w:val="006D61F2"/>
    <w:rsid w:val="006D6C5B"/>
    <w:rsid w:val="006D7236"/>
    <w:rsid w:val="006D731A"/>
    <w:rsid w:val="006D7D27"/>
    <w:rsid w:val="006D7DC1"/>
    <w:rsid w:val="006E01BA"/>
    <w:rsid w:val="006E04F3"/>
    <w:rsid w:val="006E0A27"/>
    <w:rsid w:val="006E0F68"/>
    <w:rsid w:val="006E0FC6"/>
    <w:rsid w:val="006E10E1"/>
    <w:rsid w:val="006E1616"/>
    <w:rsid w:val="006E223F"/>
    <w:rsid w:val="006E2506"/>
    <w:rsid w:val="006E25FD"/>
    <w:rsid w:val="006E2730"/>
    <w:rsid w:val="006E2F86"/>
    <w:rsid w:val="006E4198"/>
    <w:rsid w:val="006E47C6"/>
    <w:rsid w:val="006E4D96"/>
    <w:rsid w:val="006E4E0B"/>
    <w:rsid w:val="006E4E74"/>
    <w:rsid w:val="006E58B9"/>
    <w:rsid w:val="006E6105"/>
    <w:rsid w:val="006E69A5"/>
    <w:rsid w:val="006E6B8B"/>
    <w:rsid w:val="006E6CB4"/>
    <w:rsid w:val="006E6D71"/>
    <w:rsid w:val="006E6E58"/>
    <w:rsid w:val="006E72D1"/>
    <w:rsid w:val="006E77BD"/>
    <w:rsid w:val="006E7BB9"/>
    <w:rsid w:val="006F02B4"/>
    <w:rsid w:val="006F0490"/>
    <w:rsid w:val="006F0C96"/>
    <w:rsid w:val="006F1283"/>
    <w:rsid w:val="006F12A6"/>
    <w:rsid w:val="006F13A7"/>
    <w:rsid w:val="006F1559"/>
    <w:rsid w:val="006F17DF"/>
    <w:rsid w:val="006F195E"/>
    <w:rsid w:val="006F1EEC"/>
    <w:rsid w:val="006F1F1D"/>
    <w:rsid w:val="006F21C1"/>
    <w:rsid w:val="006F25F7"/>
    <w:rsid w:val="006F2727"/>
    <w:rsid w:val="006F2BD5"/>
    <w:rsid w:val="006F37F2"/>
    <w:rsid w:val="006F3A00"/>
    <w:rsid w:val="006F3CAE"/>
    <w:rsid w:val="006F4622"/>
    <w:rsid w:val="006F4702"/>
    <w:rsid w:val="006F4F8C"/>
    <w:rsid w:val="006F511D"/>
    <w:rsid w:val="006F59D9"/>
    <w:rsid w:val="006F65F5"/>
    <w:rsid w:val="006F7110"/>
    <w:rsid w:val="006F71EB"/>
    <w:rsid w:val="006F72E1"/>
    <w:rsid w:val="006F75E4"/>
    <w:rsid w:val="006F7E91"/>
    <w:rsid w:val="00700503"/>
    <w:rsid w:val="00700587"/>
    <w:rsid w:val="00700DDC"/>
    <w:rsid w:val="007012EC"/>
    <w:rsid w:val="00701991"/>
    <w:rsid w:val="00701B0D"/>
    <w:rsid w:val="00701E60"/>
    <w:rsid w:val="00702283"/>
    <w:rsid w:val="00702B2B"/>
    <w:rsid w:val="00703201"/>
    <w:rsid w:val="00703404"/>
    <w:rsid w:val="00703B26"/>
    <w:rsid w:val="00703D27"/>
    <w:rsid w:val="0070406B"/>
    <w:rsid w:val="00704FB7"/>
    <w:rsid w:val="0070545B"/>
    <w:rsid w:val="00705984"/>
    <w:rsid w:val="00705E56"/>
    <w:rsid w:val="007064D4"/>
    <w:rsid w:val="0070657F"/>
    <w:rsid w:val="0070692B"/>
    <w:rsid w:val="00707222"/>
    <w:rsid w:val="00707694"/>
    <w:rsid w:val="007076BA"/>
    <w:rsid w:val="00707997"/>
    <w:rsid w:val="007115FA"/>
    <w:rsid w:val="00711ADF"/>
    <w:rsid w:val="00712BAC"/>
    <w:rsid w:val="00713982"/>
    <w:rsid w:val="00714649"/>
    <w:rsid w:val="007148A6"/>
    <w:rsid w:val="00716739"/>
    <w:rsid w:val="00716A42"/>
    <w:rsid w:val="0072075E"/>
    <w:rsid w:val="00720F0F"/>
    <w:rsid w:val="00720F89"/>
    <w:rsid w:val="00721432"/>
    <w:rsid w:val="0072171B"/>
    <w:rsid w:val="007218A5"/>
    <w:rsid w:val="007218FC"/>
    <w:rsid w:val="00721B64"/>
    <w:rsid w:val="00721CB8"/>
    <w:rsid w:val="00721F12"/>
    <w:rsid w:val="00722DF8"/>
    <w:rsid w:val="00723A59"/>
    <w:rsid w:val="007246AB"/>
    <w:rsid w:val="00724CF3"/>
    <w:rsid w:val="00724D67"/>
    <w:rsid w:val="00725553"/>
    <w:rsid w:val="007259AB"/>
    <w:rsid w:val="00725A3A"/>
    <w:rsid w:val="00725B48"/>
    <w:rsid w:val="00725C90"/>
    <w:rsid w:val="007262A0"/>
    <w:rsid w:val="007264B1"/>
    <w:rsid w:val="0072718D"/>
    <w:rsid w:val="00727C43"/>
    <w:rsid w:val="00727FA0"/>
    <w:rsid w:val="00730051"/>
    <w:rsid w:val="0073071C"/>
    <w:rsid w:val="00730D49"/>
    <w:rsid w:val="007310A7"/>
    <w:rsid w:val="00731EFB"/>
    <w:rsid w:val="00732FB6"/>
    <w:rsid w:val="00732FBC"/>
    <w:rsid w:val="007337CC"/>
    <w:rsid w:val="00733AC0"/>
    <w:rsid w:val="007344B6"/>
    <w:rsid w:val="00735228"/>
    <w:rsid w:val="0073560B"/>
    <w:rsid w:val="00735D29"/>
    <w:rsid w:val="00736107"/>
    <w:rsid w:val="007363D0"/>
    <w:rsid w:val="00736962"/>
    <w:rsid w:val="00736A70"/>
    <w:rsid w:val="00737FAE"/>
    <w:rsid w:val="0074012E"/>
    <w:rsid w:val="007406B6"/>
    <w:rsid w:val="007408CC"/>
    <w:rsid w:val="00740AF6"/>
    <w:rsid w:val="007419CC"/>
    <w:rsid w:val="007419EA"/>
    <w:rsid w:val="00741A2F"/>
    <w:rsid w:val="00743B1E"/>
    <w:rsid w:val="0074446B"/>
    <w:rsid w:val="00744689"/>
    <w:rsid w:val="00745106"/>
    <w:rsid w:val="00745150"/>
    <w:rsid w:val="007452E3"/>
    <w:rsid w:val="0074539E"/>
    <w:rsid w:val="007453A1"/>
    <w:rsid w:val="007455FA"/>
    <w:rsid w:val="00745952"/>
    <w:rsid w:val="00745AC0"/>
    <w:rsid w:val="00745CE8"/>
    <w:rsid w:val="00745D7D"/>
    <w:rsid w:val="00745F2E"/>
    <w:rsid w:val="007460F3"/>
    <w:rsid w:val="007464FB"/>
    <w:rsid w:val="00746B88"/>
    <w:rsid w:val="00746DC1"/>
    <w:rsid w:val="007471A0"/>
    <w:rsid w:val="007477C9"/>
    <w:rsid w:val="00747C2B"/>
    <w:rsid w:val="00747C2F"/>
    <w:rsid w:val="0075036F"/>
    <w:rsid w:val="007504D2"/>
    <w:rsid w:val="00750E75"/>
    <w:rsid w:val="00750FCF"/>
    <w:rsid w:val="0075101A"/>
    <w:rsid w:val="0075127F"/>
    <w:rsid w:val="00751444"/>
    <w:rsid w:val="00751B95"/>
    <w:rsid w:val="007527A7"/>
    <w:rsid w:val="0075284D"/>
    <w:rsid w:val="00752BD1"/>
    <w:rsid w:val="00753144"/>
    <w:rsid w:val="00754908"/>
    <w:rsid w:val="00754915"/>
    <w:rsid w:val="00754BAB"/>
    <w:rsid w:val="00754DAA"/>
    <w:rsid w:val="00755C19"/>
    <w:rsid w:val="00756C0F"/>
    <w:rsid w:val="00756F87"/>
    <w:rsid w:val="0075777A"/>
    <w:rsid w:val="00760641"/>
    <w:rsid w:val="00760C53"/>
    <w:rsid w:val="00760F4F"/>
    <w:rsid w:val="00761BE5"/>
    <w:rsid w:val="0076214D"/>
    <w:rsid w:val="00762535"/>
    <w:rsid w:val="0076330E"/>
    <w:rsid w:val="0076333F"/>
    <w:rsid w:val="00763368"/>
    <w:rsid w:val="0076363F"/>
    <w:rsid w:val="00763D00"/>
    <w:rsid w:val="00764E38"/>
    <w:rsid w:val="00765746"/>
    <w:rsid w:val="00765A1C"/>
    <w:rsid w:val="00765DEC"/>
    <w:rsid w:val="00766098"/>
    <w:rsid w:val="007660C9"/>
    <w:rsid w:val="007661DF"/>
    <w:rsid w:val="00766491"/>
    <w:rsid w:val="007664F9"/>
    <w:rsid w:val="00766ADF"/>
    <w:rsid w:val="00767119"/>
    <w:rsid w:val="0077058B"/>
    <w:rsid w:val="00771173"/>
    <w:rsid w:val="00772CEC"/>
    <w:rsid w:val="00772E1B"/>
    <w:rsid w:val="007733CB"/>
    <w:rsid w:val="00773D6D"/>
    <w:rsid w:val="00773FAF"/>
    <w:rsid w:val="00774036"/>
    <w:rsid w:val="0077461F"/>
    <w:rsid w:val="00774991"/>
    <w:rsid w:val="00774C2D"/>
    <w:rsid w:val="0077518A"/>
    <w:rsid w:val="007757DE"/>
    <w:rsid w:val="00775C37"/>
    <w:rsid w:val="00776B95"/>
    <w:rsid w:val="00777D12"/>
    <w:rsid w:val="00777E82"/>
    <w:rsid w:val="0078054F"/>
    <w:rsid w:val="0078071A"/>
    <w:rsid w:val="00780767"/>
    <w:rsid w:val="00780B8B"/>
    <w:rsid w:val="00780C3B"/>
    <w:rsid w:val="00781240"/>
    <w:rsid w:val="007814F1"/>
    <w:rsid w:val="007818C1"/>
    <w:rsid w:val="0078275D"/>
    <w:rsid w:val="00784441"/>
    <w:rsid w:val="00784693"/>
    <w:rsid w:val="00785696"/>
    <w:rsid w:val="00785D8B"/>
    <w:rsid w:val="00785F0A"/>
    <w:rsid w:val="007864FD"/>
    <w:rsid w:val="00786887"/>
    <w:rsid w:val="00786B6E"/>
    <w:rsid w:val="007874C3"/>
    <w:rsid w:val="007876A3"/>
    <w:rsid w:val="007905B4"/>
    <w:rsid w:val="00790937"/>
    <w:rsid w:val="00790FBA"/>
    <w:rsid w:val="00791B82"/>
    <w:rsid w:val="00792285"/>
    <w:rsid w:val="0079232E"/>
    <w:rsid w:val="00792555"/>
    <w:rsid w:val="00792D35"/>
    <w:rsid w:val="00792DEA"/>
    <w:rsid w:val="00792E15"/>
    <w:rsid w:val="00792FD4"/>
    <w:rsid w:val="00794566"/>
    <w:rsid w:val="007949F1"/>
    <w:rsid w:val="00794A44"/>
    <w:rsid w:val="00794FBD"/>
    <w:rsid w:val="007951D8"/>
    <w:rsid w:val="007952BC"/>
    <w:rsid w:val="00795E6B"/>
    <w:rsid w:val="0079602B"/>
    <w:rsid w:val="007960A4"/>
    <w:rsid w:val="007960BA"/>
    <w:rsid w:val="00796932"/>
    <w:rsid w:val="007969F6"/>
    <w:rsid w:val="00796D58"/>
    <w:rsid w:val="0079702C"/>
    <w:rsid w:val="00797107"/>
    <w:rsid w:val="0079747E"/>
    <w:rsid w:val="007A0B7F"/>
    <w:rsid w:val="007A1D56"/>
    <w:rsid w:val="007A317D"/>
    <w:rsid w:val="007A32A2"/>
    <w:rsid w:val="007A3518"/>
    <w:rsid w:val="007A481C"/>
    <w:rsid w:val="007A512E"/>
    <w:rsid w:val="007A5D3B"/>
    <w:rsid w:val="007A610E"/>
    <w:rsid w:val="007A727F"/>
    <w:rsid w:val="007B03BC"/>
    <w:rsid w:val="007B077D"/>
    <w:rsid w:val="007B1358"/>
    <w:rsid w:val="007B1381"/>
    <w:rsid w:val="007B1ADC"/>
    <w:rsid w:val="007B1B80"/>
    <w:rsid w:val="007B24D6"/>
    <w:rsid w:val="007B2A9C"/>
    <w:rsid w:val="007B2CB1"/>
    <w:rsid w:val="007B4238"/>
    <w:rsid w:val="007B4E21"/>
    <w:rsid w:val="007B505B"/>
    <w:rsid w:val="007B511F"/>
    <w:rsid w:val="007B590E"/>
    <w:rsid w:val="007B5B79"/>
    <w:rsid w:val="007B5C65"/>
    <w:rsid w:val="007B5D88"/>
    <w:rsid w:val="007B680F"/>
    <w:rsid w:val="007B6E1C"/>
    <w:rsid w:val="007B746D"/>
    <w:rsid w:val="007C11C1"/>
    <w:rsid w:val="007C1886"/>
    <w:rsid w:val="007C1A95"/>
    <w:rsid w:val="007C1CC1"/>
    <w:rsid w:val="007C1CD1"/>
    <w:rsid w:val="007C22C4"/>
    <w:rsid w:val="007C300C"/>
    <w:rsid w:val="007C3980"/>
    <w:rsid w:val="007C3C25"/>
    <w:rsid w:val="007C3C79"/>
    <w:rsid w:val="007C44C5"/>
    <w:rsid w:val="007C48F1"/>
    <w:rsid w:val="007C4AAE"/>
    <w:rsid w:val="007C4BEC"/>
    <w:rsid w:val="007C4C03"/>
    <w:rsid w:val="007C4D46"/>
    <w:rsid w:val="007C50F5"/>
    <w:rsid w:val="007C579E"/>
    <w:rsid w:val="007C5F2C"/>
    <w:rsid w:val="007C6237"/>
    <w:rsid w:val="007C6CFE"/>
    <w:rsid w:val="007C6FB5"/>
    <w:rsid w:val="007C7574"/>
    <w:rsid w:val="007C77F4"/>
    <w:rsid w:val="007D0CF6"/>
    <w:rsid w:val="007D0E06"/>
    <w:rsid w:val="007D1337"/>
    <w:rsid w:val="007D14C3"/>
    <w:rsid w:val="007D2568"/>
    <w:rsid w:val="007D2A56"/>
    <w:rsid w:val="007D2C4A"/>
    <w:rsid w:val="007D3814"/>
    <w:rsid w:val="007D39FC"/>
    <w:rsid w:val="007D4096"/>
    <w:rsid w:val="007D477C"/>
    <w:rsid w:val="007D4C34"/>
    <w:rsid w:val="007D515A"/>
    <w:rsid w:val="007D5198"/>
    <w:rsid w:val="007D5FF4"/>
    <w:rsid w:val="007D7E79"/>
    <w:rsid w:val="007E0717"/>
    <w:rsid w:val="007E08E3"/>
    <w:rsid w:val="007E0A52"/>
    <w:rsid w:val="007E0BFB"/>
    <w:rsid w:val="007E0CB5"/>
    <w:rsid w:val="007E0DB1"/>
    <w:rsid w:val="007E103D"/>
    <w:rsid w:val="007E2B76"/>
    <w:rsid w:val="007E310C"/>
    <w:rsid w:val="007E3614"/>
    <w:rsid w:val="007E4B5A"/>
    <w:rsid w:val="007E53BA"/>
    <w:rsid w:val="007E54C5"/>
    <w:rsid w:val="007E5861"/>
    <w:rsid w:val="007E63DC"/>
    <w:rsid w:val="007E6436"/>
    <w:rsid w:val="007E6516"/>
    <w:rsid w:val="007E6AEC"/>
    <w:rsid w:val="007E6BC4"/>
    <w:rsid w:val="007E6F90"/>
    <w:rsid w:val="007E71CB"/>
    <w:rsid w:val="007E73BE"/>
    <w:rsid w:val="007E76AD"/>
    <w:rsid w:val="007F1A45"/>
    <w:rsid w:val="007F23F1"/>
    <w:rsid w:val="007F2D32"/>
    <w:rsid w:val="007F311A"/>
    <w:rsid w:val="007F32FA"/>
    <w:rsid w:val="007F37B6"/>
    <w:rsid w:val="007F3B8C"/>
    <w:rsid w:val="007F3E8E"/>
    <w:rsid w:val="007F484E"/>
    <w:rsid w:val="007F4B90"/>
    <w:rsid w:val="007F525A"/>
    <w:rsid w:val="007F64AA"/>
    <w:rsid w:val="007F6850"/>
    <w:rsid w:val="007F7C3D"/>
    <w:rsid w:val="008000B7"/>
    <w:rsid w:val="008000DE"/>
    <w:rsid w:val="00801B6B"/>
    <w:rsid w:val="00802381"/>
    <w:rsid w:val="00802850"/>
    <w:rsid w:val="008029A2"/>
    <w:rsid w:val="0080319C"/>
    <w:rsid w:val="00803264"/>
    <w:rsid w:val="00803531"/>
    <w:rsid w:val="00803AC8"/>
    <w:rsid w:val="00803B89"/>
    <w:rsid w:val="00803E14"/>
    <w:rsid w:val="00805046"/>
    <w:rsid w:val="00805437"/>
    <w:rsid w:val="00805746"/>
    <w:rsid w:val="0080577C"/>
    <w:rsid w:val="00807080"/>
    <w:rsid w:val="0080715B"/>
    <w:rsid w:val="00807307"/>
    <w:rsid w:val="00807A92"/>
    <w:rsid w:val="00807E36"/>
    <w:rsid w:val="00810128"/>
    <w:rsid w:val="0081085B"/>
    <w:rsid w:val="00811C61"/>
    <w:rsid w:val="00811C9F"/>
    <w:rsid w:val="008121E7"/>
    <w:rsid w:val="008130E7"/>
    <w:rsid w:val="00813ECB"/>
    <w:rsid w:val="008159FD"/>
    <w:rsid w:val="00815D14"/>
    <w:rsid w:val="00815F4B"/>
    <w:rsid w:val="008164FA"/>
    <w:rsid w:val="00816FDB"/>
    <w:rsid w:val="00821FBC"/>
    <w:rsid w:val="008237FA"/>
    <w:rsid w:val="00823A22"/>
    <w:rsid w:val="0082482D"/>
    <w:rsid w:val="008253A4"/>
    <w:rsid w:val="00825956"/>
    <w:rsid w:val="00825A18"/>
    <w:rsid w:val="008270B0"/>
    <w:rsid w:val="00827281"/>
    <w:rsid w:val="00827668"/>
    <w:rsid w:val="008308A9"/>
    <w:rsid w:val="00830A74"/>
    <w:rsid w:val="00830DE0"/>
    <w:rsid w:val="008314A2"/>
    <w:rsid w:val="008315F1"/>
    <w:rsid w:val="00831D66"/>
    <w:rsid w:val="008331C5"/>
    <w:rsid w:val="0083356F"/>
    <w:rsid w:val="00833D9C"/>
    <w:rsid w:val="00834C8D"/>
    <w:rsid w:val="00834D47"/>
    <w:rsid w:val="00835DB2"/>
    <w:rsid w:val="0083631A"/>
    <w:rsid w:val="008366C0"/>
    <w:rsid w:val="00836937"/>
    <w:rsid w:val="008370CA"/>
    <w:rsid w:val="00837232"/>
    <w:rsid w:val="0083730C"/>
    <w:rsid w:val="00837821"/>
    <w:rsid w:val="00837EF5"/>
    <w:rsid w:val="00841019"/>
    <w:rsid w:val="0084201C"/>
    <w:rsid w:val="0084263B"/>
    <w:rsid w:val="00842983"/>
    <w:rsid w:val="00842D5F"/>
    <w:rsid w:val="00843339"/>
    <w:rsid w:val="008433AA"/>
    <w:rsid w:val="00843706"/>
    <w:rsid w:val="00844224"/>
    <w:rsid w:val="0084439A"/>
    <w:rsid w:val="008456B8"/>
    <w:rsid w:val="00845817"/>
    <w:rsid w:val="00845877"/>
    <w:rsid w:val="00845A74"/>
    <w:rsid w:val="00845DEC"/>
    <w:rsid w:val="00845E2F"/>
    <w:rsid w:val="008463C6"/>
    <w:rsid w:val="00846426"/>
    <w:rsid w:val="008465ED"/>
    <w:rsid w:val="00846AD6"/>
    <w:rsid w:val="00846E15"/>
    <w:rsid w:val="008472EB"/>
    <w:rsid w:val="00847CB4"/>
    <w:rsid w:val="00847E71"/>
    <w:rsid w:val="00847EF3"/>
    <w:rsid w:val="0085036C"/>
    <w:rsid w:val="00850B6B"/>
    <w:rsid w:val="00850F2D"/>
    <w:rsid w:val="00851558"/>
    <w:rsid w:val="008538C2"/>
    <w:rsid w:val="00853A9F"/>
    <w:rsid w:val="00853F93"/>
    <w:rsid w:val="00855480"/>
    <w:rsid w:val="0085594F"/>
    <w:rsid w:val="00856443"/>
    <w:rsid w:val="0085669B"/>
    <w:rsid w:val="008570C9"/>
    <w:rsid w:val="0086023A"/>
    <w:rsid w:val="008603A4"/>
    <w:rsid w:val="00860C77"/>
    <w:rsid w:val="00860E43"/>
    <w:rsid w:val="008610E2"/>
    <w:rsid w:val="008611EF"/>
    <w:rsid w:val="0086161F"/>
    <w:rsid w:val="00861632"/>
    <w:rsid w:val="00861650"/>
    <w:rsid w:val="008637C0"/>
    <w:rsid w:val="00863945"/>
    <w:rsid w:val="00863948"/>
    <w:rsid w:val="00864078"/>
    <w:rsid w:val="008640D2"/>
    <w:rsid w:val="00864458"/>
    <w:rsid w:val="00864DB4"/>
    <w:rsid w:val="00865531"/>
    <w:rsid w:val="0086594C"/>
    <w:rsid w:val="00866935"/>
    <w:rsid w:val="00866D21"/>
    <w:rsid w:val="00866FD0"/>
    <w:rsid w:val="008670D2"/>
    <w:rsid w:val="008678A5"/>
    <w:rsid w:val="00867CC6"/>
    <w:rsid w:val="0087007C"/>
    <w:rsid w:val="008706BE"/>
    <w:rsid w:val="0087070E"/>
    <w:rsid w:val="008707FC"/>
    <w:rsid w:val="00870849"/>
    <w:rsid w:val="00870B1F"/>
    <w:rsid w:val="00871B9C"/>
    <w:rsid w:val="0087274C"/>
    <w:rsid w:val="008729E9"/>
    <w:rsid w:val="00873283"/>
    <w:rsid w:val="00874BA0"/>
    <w:rsid w:val="00874DDE"/>
    <w:rsid w:val="00874E65"/>
    <w:rsid w:val="008752C0"/>
    <w:rsid w:val="00875916"/>
    <w:rsid w:val="008760BA"/>
    <w:rsid w:val="00876577"/>
    <w:rsid w:val="00877BFB"/>
    <w:rsid w:val="00877DF2"/>
    <w:rsid w:val="00880134"/>
    <w:rsid w:val="0088028B"/>
    <w:rsid w:val="008809D4"/>
    <w:rsid w:val="00880CEC"/>
    <w:rsid w:val="0088189C"/>
    <w:rsid w:val="00881E00"/>
    <w:rsid w:val="008823FD"/>
    <w:rsid w:val="008826F2"/>
    <w:rsid w:val="00882A05"/>
    <w:rsid w:val="00882EA2"/>
    <w:rsid w:val="00882FE1"/>
    <w:rsid w:val="00883E3A"/>
    <w:rsid w:val="00883F56"/>
    <w:rsid w:val="00884A01"/>
    <w:rsid w:val="00884DA1"/>
    <w:rsid w:val="00884E67"/>
    <w:rsid w:val="00884F56"/>
    <w:rsid w:val="00884FE5"/>
    <w:rsid w:val="00885A85"/>
    <w:rsid w:val="00885D3C"/>
    <w:rsid w:val="00886B0C"/>
    <w:rsid w:val="00886D4A"/>
    <w:rsid w:val="00887859"/>
    <w:rsid w:val="008879CA"/>
    <w:rsid w:val="00887BC4"/>
    <w:rsid w:val="008901EA"/>
    <w:rsid w:val="00890248"/>
    <w:rsid w:val="008905A2"/>
    <w:rsid w:val="0089062A"/>
    <w:rsid w:val="00890E4C"/>
    <w:rsid w:val="00891356"/>
    <w:rsid w:val="00891B3B"/>
    <w:rsid w:val="00891D8F"/>
    <w:rsid w:val="00891E05"/>
    <w:rsid w:val="00892039"/>
    <w:rsid w:val="00892366"/>
    <w:rsid w:val="008925B1"/>
    <w:rsid w:val="00892657"/>
    <w:rsid w:val="00892D91"/>
    <w:rsid w:val="008932FB"/>
    <w:rsid w:val="00894903"/>
    <w:rsid w:val="0089499E"/>
    <w:rsid w:val="00894E23"/>
    <w:rsid w:val="00895312"/>
    <w:rsid w:val="00895616"/>
    <w:rsid w:val="00895B57"/>
    <w:rsid w:val="00895B6B"/>
    <w:rsid w:val="00895E9F"/>
    <w:rsid w:val="00895F29"/>
    <w:rsid w:val="0089618F"/>
    <w:rsid w:val="008964C6"/>
    <w:rsid w:val="00896DAD"/>
    <w:rsid w:val="008973CD"/>
    <w:rsid w:val="008974B7"/>
    <w:rsid w:val="008975B8"/>
    <w:rsid w:val="00897D2A"/>
    <w:rsid w:val="008A0AED"/>
    <w:rsid w:val="008A203A"/>
    <w:rsid w:val="008A20D6"/>
    <w:rsid w:val="008A2866"/>
    <w:rsid w:val="008A323F"/>
    <w:rsid w:val="008A3DF0"/>
    <w:rsid w:val="008A4841"/>
    <w:rsid w:val="008A541E"/>
    <w:rsid w:val="008A5ED7"/>
    <w:rsid w:val="008A64FC"/>
    <w:rsid w:val="008A6582"/>
    <w:rsid w:val="008A6917"/>
    <w:rsid w:val="008A7FD6"/>
    <w:rsid w:val="008B0519"/>
    <w:rsid w:val="008B06D3"/>
    <w:rsid w:val="008B0A3F"/>
    <w:rsid w:val="008B13DC"/>
    <w:rsid w:val="008B1A14"/>
    <w:rsid w:val="008B1C2D"/>
    <w:rsid w:val="008B20CE"/>
    <w:rsid w:val="008B2D49"/>
    <w:rsid w:val="008B2F2A"/>
    <w:rsid w:val="008B375A"/>
    <w:rsid w:val="008B3A88"/>
    <w:rsid w:val="008B4864"/>
    <w:rsid w:val="008B4FFC"/>
    <w:rsid w:val="008B5768"/>
    <w:rsid w:val="008B5CB0"/>
    <w:rsid w:val="008B5DC5"/>
    <w:rsid w:val="008B6216"/>
    <w:rsid w:val="008B6F06"/>
    <w:rsid w:val="008B74E8"/>
    <w:rsid w:val="008B7526"/>
    <w:rsid w:val="008B75AC"/>
    <w:rsid w:val="008B7B1F"/>
    <w:rsid w:val="008B7C5D"/>
    <w:rsid w:val="008C0696"/>
    <w:rsid w:val="008C0976"/>
    <w:rsid w:val="008C0A72"/>
    <w:rsid w:val="008C0A87"/>
    <w:rsid w:val="008C0C09"/>
    <w:rsid w:val="008C15C0"/>
    <w:rsid w:val="008C1D0E"/>
    <w:rsid w:val="008C2363"/>
    <w:rsid w:val="008C2D02"/>
    <w:rsid w:val="008C308A"/>
    <w:rsid w:val="008C33F8"/>
    <w:rsid w:val="008C4586"/>
    <w:rsid w:val="008C462C"/>
    <w:rsid w:val="008C48A0"/>
    <w:rsid w:val="008C4D4D"/>
    <w:rsid w:val="008C5BC1"/>
    <w:rsid w:val="008C5DCD"/>
    <w:rsid w:val="008C6390"/>
    <w:rsid w:val="008C63D2"/>
    <w:rsid w:val="008C65EA"/>
    <w:rsid w:val="008C6CE4"/>
    <w:rsid w:val="008C7311"/>
    <w:rsid w:val="008C73EB"/>
    <w:rsid w:val="008C75BE"/>
    <w:rsid w:val="008C7D71"/>
    <w:rsid w:val="008C7FED"/>
    <w:rsid w:val="008D0999"/>
    <w:rsid w:val="008D12AA"/>
    <w:rsid w:val="008D1300"/>
    <w:rsid w:val="008D1BF1"/>
    <w:rsid w:val="008D1FAF"/>
    <w:rsid w:val="008D2134"/>
    <w:rsid w:val="008D2180"/>
    <w:rsid w:val="008D2A6F"/>
    <w:rsid w:val="008D322A"/>
    <w:rsid w:val="008D35F0"/>
    <w:rsid w:val="008D3D37"/>
    <w:rsid w:val="008D40F9"/>
    <w:rsid w:val="008D50DD"/>
    <w:rsid w:val="008D5741"/>
    <w:rsid w:val="008D58F9"/>
    <w:rsid w:val="008D5A71"/>
    <w:rsid w:val="008D6484"/>
    <w:rsid w:val="008D6B05"/>
    <w:rsid w:val="008D6C67"/>
    <w:rsid w:val="008D799C"/>
    <w:rsid w:val="008D7C1F"/>
    <w:rsid w:val="008D7E17"/>
    <w:rsid w:val="008D7E23"/>
    <w:rsid w:val="008E003A"/>
    <w:rsid w:val="008E191D"/>
    <w:rsid w:val="008E1B2D"/>
    <w:rsid w:val="008E1E2C"/>
    <w:rsid w:val="008E1F3B"/>
    <w:rsid w:val="008E2B96"/>
    <w:rsid w:val="008E2E5D"/>
    <w:rsid w:val="008E3A48"/>
    <w:rsid w:val="008E3A8D"/>
    <w:rsid w:val="008E3AF9"/>
    <w:rsid w:val="008E67AA"/>
    <w:rsid w:val="008E68DC"/>
    <w:rsid w:val="008E7259"/>
    <w:rsid w:val="008E7264"/>
    <w:rsid w:val="008E7CE3"/>
    <w:rsid w:val="008F101F"/>
    <w:rsid w:val="008F121C"/>
    <w:rsid w:val="008F1A2C"/>
    <w:rsid w:val="008F2593"/>
    <w:rsid w:val="008F2697"/>
    <w:rsid w:val="008F3164"/>
    <w:rsid w:val="008F36E6"/>
    <w:rsid w:val="008F3964"/>
    <w:rsid w:val="008F3B49"/>
    <w:rsid w:val="008F3E8D"/>
    <w:rsid w:val="008F49F5"/>
    <w:rsid w:val="008F4BEB"/>
    <w:rsid w:val="008F4D12"/>
    <w:rsid w:val="008F50E0"/>
    <w:rsid w:val="008F537D"/>
    <w:rsid w:val="008F5384"/>
    <w:rsid w:val="008F5933"/>
    <w:rsid w:val="008F5AAF"/>
    <w:rsid w:val="008F5D5D"/>
    <w:rsid w:val="008F6082"/>
    <w:rsid w:val="008F62D7"/>
    <w:rsid w:val="008F6629"/>
    <w:rsid w:val="008F688A"/>
    <w:rsid w:val="008F7BA0"/>
    <w:rsid w:val="0090013D"/>
    <w:rsid w:val="00900BD1"/>
    <w:rsid w:val="00900E44"/>
    <w:rsid w:val="00901431"/>
    <w:rsid w:val="009014D2"/>
    <w:rsid w:val="0090181B"/>
    <w:rsid w:val="00901838"/>
    <w:rsid w:val="00901C92"/>
    <w:rsid w:val="00902653"/>
    <w:rsid w:val="00902C4D"/>
    <w:rsid w:val="00903441"/>
    <w:rsid w:val="009034EC"/>
    <w:rsid w:val="009046E0"/>
    <w:rsid w:val="00904771"/>
    <w:rsid w:val="0090575F"/>
    <w:rsid w:val="00906405"/>
    <w:rsid w:val="00906904"/>
    <w:rsid w:val="00906B6F"/>
    <w:rsid w:val="00907698"/>
    <w:rsid w:val="0090789C"/>
    <w:rsid w:val="00907C79"/>
    <w:rsid w:val="009106B4"/>
    <w:rsid w:val="00910F6E"/>
    <w:rsid w:val="009113CA"/>
    <w:rsid w:val="00911509"/>
    <w:rsid w:val="00912AA9"/>
    <w:rsid w:val="00912E2C"/>
    <w:rsid w:val="0091440F"/>
    <w:rsid w:val="00914507"/>
    <w:rsid w:val="0091497D"/>
    <w:rsid w:val="00914AB2"/>
    <w:rsid w:val="00914EDD"/>
    <w:rsid w:val="0091501A"/>
    <w:rsid w:val="00915345"/>
    <w:rsid w:val="00915D25"/>
    <w:rsid w:val="0091714A"/>
    <w:rsid w:val="00917261"/>
    <w:rsid w:val="009175E6"/>
    <w:rsid w:val="009200DF"/>
    <w:rsid w:val="009203D8"/>
    <w:rsid w:val="00920D04"/>
    <w:rsid w:val="00921C63"/>
    <w:rsid w:val="00922587"/>
    <w:rsid w:val="00922644"/>
    <w:rsid w:val="00922DFE"/>
    <w:rsid w:val="0092331F"/>
    <w:rsid w:val="009234A1"/>
    <w:rsid w:val="0092379E"/>
    <w:rsid w:val="0092398B"/>
    <w:rsid w:val="00923DF9"/>
    <w:rsid w:val="00923E3C"/>
    <w:rsid w:val="00924833"/>
    <w:rsid w:val="00924C2B"/>
    <w:rsid w:val="00924E51"/>
    <w:rsid w:val="009251E5"/>
    <w:rsid w:val="0092601A"/>
    <w:rsid w:val="00926534"/>
    <w:rsid w:val="00927537"/>
    <w:rsid w:val="00927DF6"/>
    <w:rsid w:val="00930260"/>
    <w:rsid w:val="0093068B"/>
    <w:rsid w:val="00930B7B"/>
    <w:rsid w:val="0093133C"/>
    <w:rsid w:val="0093204B"/>
    <w:rsid w:val="00932080"/>
    <w:rsid w:val="0093377C"/>
    <w:rsid w:val="009345DE"/>
    <w:rsid w:val="0093468E"/>
    <w:rsid w:val="00935600"/>
    <w:rsid w:val="00935636"/>
    <w:rsid w:val="00937A3F"/>
    <w:rsid w:val="009403A0"/>
    <w:rsid w:val="00940D65"/>
    <w:rsid w:val="00940DB8"/>
    <w:rsid w:val="00941441"/>
    <w:rsid w:val="00941AE4"/>
    <w:rsid w:val="00942A75"/>
    <w:rsid w:val="00942B4C"/>
    <w:rsid w:val="00942EB3"/>
    <w:rsid w:val="00942EFB"/>
    <w:rsid w:val="00943189"/>
    <w:rsid w:val="00943B4B"/>
    <w:rsid w:val="009450D2"/>
    <w:rsid w:val="00945863"/>
    <w:rsid w:val="00945E7E"/>
    <w:rsid w:val="009468D4"/>
    <w:rsid w:val="00946C83"/>
    <w:rsid w:val="00946E03"/>
    <w:rsid w:val="00947024"/>
    <w:rsid w:val="00947182"/>
    <w:rsid w:val="00950539"/>
    <w:rsid w:val="00950C76"/>
    <w:rsid w:val="00951918"/>
    <w:rsid w:val="00952733"/>
    <w:rsid w:val="00953B6B"/>
    <w:rsid w:val="00953EA0"/>
    <w:rsid w:val="00953F76"/>
    <w:rsid w:val="0095522D"/>
    <w:rsid w:val="0095581C"/>
    <w:rsid w:val="00955F4B"/>
    <w:rsid w:val="00957410"/>
    <w:rsid w:val="0095789E"/>
    <w:rsid w:val="00957F83"/>
    <w:rsid w:val="00960061"/>
    <w:rsid w:val="00960800"/>
    <w:rsid w:val="009615B5"/>
    <w:rsid w:val="00961911"/>
    <w:rsid w:val="009635A7"/>
    <w:rsid w:val="00963F5F"/>
    <w:rsid w:val="00964141"/>
    <w:rsid w:val="00964189"/>
    <w:rsid w:val="00965F6B"/>
    <w:rsid w:val="00966075"/>
    <w:rsid w:val="009660E0"/>
    <w:rsid w:val="00966393"/>
    <w:rsid w:val="00966FDB"/>
    <w:rsid w:val="00967281"/>
    <w:rsid w:val="009700C3"/>
    <w:rsid w:val="0097064C"/>
    <w:rsid w:val="00970E6B"/>
    <w:rsid w:val="009726D2"/>
    <w:rsid w:val="009740A1"/>
    <w:rsid w:val="00974C1A"/>
    <w:rsid w:val="00975306"/>
    <w:rsid w:val="00975422"/>
    <w:rsid w:val="00975547"/>
    <w:rsid w:val="00975F6B"/>
    <w:rsid w:val="009762E7"/>
    <w:rsid w:val="00976ADA"/>
    <w:rsid w:val="00976D7D"/>
    <w:rsid w:val="00977136"/>
    <w:rsid w:val="0097720B"/>
    <w:rsid w:val="009775DC"/>
    <w:rsid w:val="00977868"/>
    <w:rsid w:val="00977D82"/>
    <w:rsid w:val="0098051D"/>
    <w:rsid w:val="009812E3"/>
    <w:rsid w:val="009815B1"/>
    <w:rsid w:val="00981783"/>
    <w:rsid w:val="00981B17"/>
    <w:rsid w:val="00981D2A"/>
    <w:rsid w:val="00982DB2"/>
    <w:rsid w:val="00983022"/>
    <w:rsid w:val="00983D0C"/>
    <w:rsid w:val="00983D13"/>
    <w:rsid w:val="009842DA"/>
    <w:rsid w:val="0098534D"/>
    <w:rsid w:val="009854F1"/>
    <w:rsid w:val="009855E5"/>
    <w:rsid w:val="0098608B"/>
    <w:rsid w:val="00986A42"/>
    <w:rsid w:val="00987830"/>
    <w:rsid w:val="00987BC5"/>
    <w:rsid w:val="00990699"/>
    <w:rsid w:val="00990A9C"/>
    <w:rsid w:val="00990C46"/>
    <w:rsid w:val="0099109B"/>
    <w:rsid w:val="009910EE"/>
    <w:rsid w:val="009913CD"/>
    <w:rsid w:val="009915FD"/>
    <w:rsid w:val="00992FBB"/>
    <w:rsid w:val="0099307F"/>
    <w:rsid w:val="009932D4"/>
    <w:rsid w:val="00993335"/>
    <w:rsid w:val="00993560"/>
    <w:rsid w:val="0099362C"/>
    <w:rsid w:val="0099366B"/>
    <w:rsid w:val="00993833"/>
    <w:rsid w:val="0099474A"/>
    <w:rsid w:val="009947C7"/>
    <w:rsid w:val="00994CA9"/>
    <w:rsid w:val="0099639A"/>
    <w:rsid w:val="00996B06"/>
    <w:rsid w:val="00996E52"/>
    <w:rsid w:val="0099726B"/>
    <w:rsid w:val="00997902"/>
    <w:rsid w:val="00997A41"/>
    <w:rsid w:val="00997DF5"/>
    <w:rsid w:val="009A030B"/>
    <w:rsid w:val="009A03FB"/>
    <w:rsid w:val="009A0718"/>
    <w:rsid w:val="009A0C62"/>
    <w:rsid w:val="009A0E42"/>
    <w:rsid w:val="009A18FD"/>
    <w:rsid w:val="009A1B2D"/>
    <w:rsid w:val="009A280D"/>
    <w:rsid w:val="009A2CE5"/>
    <w:rsid w:val="009A2CFD"/>
    <w:rsid w:val="009A3203"/>
    <w:rsid w:val="009A395B"/>
    <w:rsid w:val="009A4CAB"/>
    <w:rsid w:val="009A5604"/>
    <w:rsid w:val="009A64C8"/>
    <w:rsid w:val="009A6C1A"/>
    <w:rsid w:val="009A732F"/>
    <w:rsid w:val="009B006D"/>
    <w:rsid w:val="009B051C"/>
    <w:rsid w:val="009B0C0E"/>
    <w:rsid w:val="009B10FA"/>
    <w:rsid w:val="009B1663"/>
    <w:rsid w:val="009B1709"/>
    <w:rsid w:val="009B1FDD"/>
    <w:rsid w:val="009B27EC"/>
    <w:rsid w:val="009B3282"/>
    <w:rsid w:val="009B36DB"/>
    <w:rsid w:val="009B3F51"/>
    <w:rsid w:val="009B533B"/>
    <w:rsid w:val="009B5FAB"/>
    <w:rsid w:val="009B7444"/>
    <w:rsid w:val="009B7842"/>
    <w:rsid w:val="009B79FD"/>
    <w:rsid w:val="009B7DC3"/>
    <w:rsid w:val="009C024E"/>
    <w:rsid w:val="009C05BC"/>
    <w:rsid w:val="009C0647"/>
    <w:rsid w:val="009C0992"/>
    <w:rsid w:val="009C0A20"/>
    <w:rsid w:val="009C0F55"/>
    <w:rsid w:val="009C1EF8"/>
    <w:rsid w:val="009C1FE1"/>
    <w:rsid w:val="009C2CB5"/>
    <w:rsid w:val="009C3265"/>
    <w:rsid w:val="009C4087"/>
    <w:rsid w:val="009C42D0"/>
    <w:rsid w:val="009C58C7"/>
    <w:rsid w:val="009C606B"/>
    <w:rsid w:val="009C609D"/>
    <w:rsid w:val="009C6949"/>
    <w:rsid w:val="009C7857"/>
    <w:rsid w:val="009C789C"/>
    <w:rsid w:val="009D07A3"/>
    <w:rsid w:val="009D0FE2"/>
    <w:rsid w:val="009D1C8F"/>
    <w:rsid w:val="009D2325"/>
    <w:rsid w:val="009D2B0F"/>
    <w:rsid w:val="009D3A43"/>
    <w:rsid w:val="009D3B1D"/>
    <w:rsid w:val="009D3E39"/>
    <w:rsid w:val="009D409B"/>
    <w:rsid w:val="009D4425"/>
    <w:rsid w:val="009D4C6F"/>
    <w:rsid w:val="009D4E32"/>
    <w:rsid w:val="009D4F50"/>
    <w:rsid w:val="009D5627"/>
    <w:rsid w:val="009D5B08"/>
    <w:rsid w:val="009D5E61"/>
    <w:rsid w:val="009D60C4"/>
    <w:rsid w:val="009D6D66"/>
    <w:rsid w:val="009D6EEE"/>
    <w:rsid w:val="009D7176"/>
    <w:rsid w:val="009D7252"/>
    <w:rsid w:val="009D7E19"/>
    <w:rsid w:val="009D7F30"/>
    <w:rsid w:val="009E065E"/>
    <w:rsid w:val="009E0F7D"/>
    <w:rsid w:val="009E1679"/>
    <w:rsid w:val="009E2EF4"/>
    <w:rsid w:val="009E31E3"/>
    <w:rsid w:val="009E3308"/>
    <w:rsid w:val="009E3986"/>
    <w:rsid w:val="009E4279"/>
    <w:rsid w:val="009E4A1D"/>
    <w:rsid w:val="009E4ACD"/>
    <w:rsid w:val="009E4BE0"/>
    <w:rsid w:val="009E4E15"/>
    <w:rsid w:val="009E540D"/>
    <w:rsid w:val="009E55D4"/>
    <w:rsid w:val="009E5A20"/>
    <w:rsid w:val="009E64D2"/>
    <w:rsid w:val="009E697D"/>
    <w:rsid w:val="009E708D"/>
    <w:rsid w:val="009E71DF"/>
    <w:rsid w:val="009E760F"/>
    <w:rsid w:val="009E77C1"/>
    <w:rsid w:val="009E7C4E"/>
    <w:rsid w:val="009E7E21"/>
    <w:rsid w:val="009F0187"/>
    <w:rsid w:val="009F03D9"/>
    <w:rsid w:val="009F08DB"/>
    <w:rsid w:val="009F11A6"/>
    <w:rsid w:val="009F1D9E"/>
    <w:rsid w:val="009F1EBB"/>
    <w:rsid w:val="009F28C2"/>
    <w:rsid w:val="009F2BEC"/>
    <w:rsid w:val="009F2EF6"/>
    <w:rsid w:val="009F3A00"/>
    <w:rsid w:val="009F3B8A"/>
    <w:rsid w:val="009F3EA8"/>
    <w:rsid w:val="009F579A"/>
    <w:rsid w:val="009F595C"/>
    <w:rsid w:val="009F62AF"/>
    <w:rsid w:val="009F66AD"/>
    <w:rsid w:val="009F6710"/>
    <w:rsid w:val="009F6F74"/>
    <w:rsid w:val="009F72DD"/>
    <w:rsid w:val="009F74FD"/>
    <w:rsid w:val="009F75A8"/>
    <w:rsid w:val="009F7AC7"/>
    <w:rsid w:val="00A00285"/>
    <w:rsid w:val="00A003C4"/>
    <w:rsid w:val="00A00743"/>
    <w:rsid w:val="00A00B0B"/>
    <w:rsid w:val="00A010D7"/>
    <w:rsid w:val="00A011A7"/>
    <w:rsid w:val="00A015FF"/>
    <w:rsid w:val="00A017BA"/>
    <w:rsid w:val="00A02A7B"/>
    <w:rsid w:val="00A03C0A"/>
    <w:rsid w:val="00A03DAE"/>
    <w:rsid w:val="00A03DD6"/>
    <w:rsid w:val="00A045E6"/>
    <w:rsid w:val="00A04AA0"/>
    <w:rsid w:val="00A04F4D"/>
    <w:rsid w:val="00A051CB"/>
    <w:rsid w:val="00A05696"/>
    <w:rsid w:val="00A0595C"/>
    <w:rsid w:val="00A05A4C"/>
    <w:rsid w:val="00A06181"/>
    <w:rsid w:val="00A069E7"/>
    <w:rsid w:val="00A07412"/>
    <w:rsid w:val="00A07654"/>
    <w:rsid w:val="00A111FB"/>
    <w:rsid w:val="00A11D5D"/>
    <w:rsid w:val="00A12199"/>
    <w:rsid w:val="00A124B9"/>
    <w:rsid w:val="00A13531"/>
    <w:rsid w:val="00A1419D"/>
    <w:rsid w:val="00A14D1F"/>
    <w:rsid w:val="00A15BF4"/>
    <w:rsid w:val="00A15F9C"/>
    <w:rsid w:val="00A1615A"/>
    <w:rsid w:val="00A16E4C"/>
    <w:rsid w:val="00A171F8"/>
    <w:rsid w:val="00A200E2"/>
    <w:rsid w:val="00A2023C"/>
    <w:rsid w:val="00A21027"/>
    <w:rsid w:val="00A232F6"/>
    <w:rsid w:val="00A23B54"/>
    <w:rsid w:val="00A243CF"/>
    <w:rsid w:val="00A24F86"/>
    <w:rsid w:val="00A24FCE"/>
    <w:rsid w:val="00A2521D"/>
    <w:rsid w:val="00A253FA"/>
    <w:rsid w:val="00A255B9"/>
    <w:rsid w:val="00A2676F"/>
    <w:rsid w:val="00A27CA7"/>
    <w:rsid w:val="00A3046C"/>
    <w:rsid w:val="00A30CB7"/>
    <w:rsid w:val="00A3213E"/>
    <w:rsid w:val="00A32603"/>
    <w:rsid w:val="00A3316C"/>
    <w:rsid w:val="00A33516"/>
    <w:rsid w:val="00A34E17"/>
    <w:rsid w:val="00A355CF"/>
    <w:rsid w:val="00A362F6"/>
    <w:rsid w:val="00A36EE2"/>
    <w:rsid w:val="00A37C3C"/>
    <w:rsid w:val="00A401C3"/>
    <w:rsid w:val="00A401CA"/>
    <w:rsid w:val="00A405E9"/>
    <w:rsid w:val="00A40937"/>
    <w:rsid w:val="00A42E3E"/>
    <w:rsid w:val="00A4328F"/>
    <w:rsid w:val="00A437F3"/>
    <w:rsid w:val="00A43D4F"/>
    <w:rsid w:val="00A44282"/>
    <w:rsid w:val="00A45014"/>
    <w:rsid w:val="00A456D9"/>
    <w:rsid w:val="00A45DC9"/>
    <w:rsid w:val="00A4675D"/>
    <w:rsid w:val="00A47099"/>
    <w:rsid w:val="00A4737F"/>
    <w:rsid w:val="00A47595"/>
    <w:rsid w:val="00A47E96"/>
    <w:rsid w:val="00A51093"/>
    <w:rsid w:val="00A51148"/>
    <w:rsid w:val="00A51696"/>
    <w:rsid w:val="00A518A1"/>
    <w:rsid w:val="00A518CB"/>
    <w:rsid w:val="00A51C19"/>
    <w:rsid w:val="00A51C75"/>
    <w:rsid w:val="00A52206"/>
    <w:rsid w:val="00A52AAD"/>
    <w:rsid w:val="00A53CBB"/>
    <w:rsid w:val="00A53D50"/>
    <w:rsid w:val="00A54AED"/>
    <w:rsid w:val="00A54C6A"/>
    <w:rsid w:val="00A550D1"/>
    <w:rsid w:val="00A558FD"/>
    <w:rsid w:val="00A55F40"/>
    <w:rsid w:val="00A56872"/>
    <w:rsid w:val="00A56DF6"/>
    <w:rsid w:val="00A5729D"/>
    <w:rsid w:val="00A57BCF"/>
    <w:rsid w:val="00A60B61"/>
    <w:rsid w:val="00A618E6"/>
    <w:rsid w:val="00A627E4"/>
    <w:rsid w:val="00A64087"/>
    <w:rsid w:val="00A64175"/>
    <w:rsid w:val="00A648A7"/>
    <w:rsid w:val="00A64AA2"/>
    <w:rsid w:val="00A65191"/>
    <w:rsid w:val="00A653C4"/>
    <w:rsid w:val="00A655D3"/>
    <w:rsid w:val="00A667A6"/>
    <w:rsid w:val="00A66CA1"/>
    <w:rsid w:val="00A66D93"/>
    <w:rsid w:val="00A66E83"/>
    <w:rsid w:val="00A7092D"/>
    <w:rsid w:val="00A70B84"/>
    <w:rsid w:val="00A70B9A"/>
    <w:rsid w:val="00A7143A"/>
    <w:rsid w:val="00A71C1A"/>
    <w:rsid w:val="00A71EF2"/>
    <w:rsid w:val="00A726B4"/>
    <w:rsid w:val="00A7275E"/>
    <w:rsid w:val="00A72F0C"/>
    <w:rsid w:val="00A72F38"/>
    <w:rsid w:val="00A7344E"/>
    <w:rsid w:val="00A73775"/>
    <w:rsid w:val="00A73B45"/>
    <w:rsid w:val="00A73DF6"/>
    <w:rsid w:val="00A74220"/>
    <w:rsid w:val="00A742F1"/>
    <w:rsid w:val="00A743B6"/>
    <w:rsid w:val="00A7476C"/>
    <w:rsid w:val="00A7494F"/>
    <w:rsid w:val="00A74DEA"/>
    <w:rsid w:val="00A74F12"/>
    <w:rsid w:val="00A755CF"/>
    <w:rsid w:val="00A76213"/>
    <w:rsid w:val="00A76F03"/>
    <w:rsid w:val="00A77C54"/>
    <w:rsid w:val="00A77DB1"/>
    <w:rsid w:val="00A81893"/>
    <w:rsid w:val="00A81A12"/>
    <w:rsid w:val="00A82285"/>
    <w:rsid w:val="00A83233"/>
    <w:rsid w:val="00A83648"/>
    <w:rsid w:val="00A83F01"/>
    <w:rsid w:val="00A83FA4"/>
    <w:rsid w:val="00A843DC"/>
    <w:rsid w:val="00A847DE"/>
    <w:rsid w:val="00A84B77"/>
    <w:rsid w:val="00A84B78"/>
    <w:rsid w:val="00A84E2A"/>
    <w:rsid w:val="00A84ED5"/>
    <w:rsid w:val="00A855ED"/>
    <w:rsid w:val="00A858D3"/>
    <w:rsid w:val="00A85ADD"/>
    <w:rsid w:val="00A85E10"/>
    <w:rsid w:val="00A85E5B"/>
    <w:rsid w:val="00A86730"/>
    <w:rsid w:val="00A8677C"/>
    <w:rsid w:val="00A87625"/>
    <w:rsid w:val="00A876FE"/>
    <w:rsid w:val="00A87960"/>
    <w:rsid w:val="00A87AD3"/>
    <w:rsid w:val="00A9050A"/>
    <w:rsid w:val="00A9076E"/>
    <w:rsid w:val="00A912EB"/>
    <w:rsid w:val="00A91867"/>
    <w:rsid w:val="00A9246F"/>
    <w:rsid w:val="00A9347E"/>
    <w:rsid w:val="00A945BD"/>
    <w:rsid w:val="00A949BB"/>
    <w:rsid w:val="00A95320"/>
    <w:rsid w:val="00A95395"/>
    <w:rsid w:val="00A955EC"/>
    <w:rsid w:val="00A95875"/>
    <w:rsid w:val="00A9654D"/>
    <w:rsid w:val="00A96ED5"/>
    <w:rsid w:val="00A97605"/>
    <w:rsid w:val="00A979CD"/>
    <w:rsid w:val="00A97DAE"/>
    <w:rsid w:val="00AA0E0E"/>
    <w:rsid w:val="00AA11E4"/>
    <w:rsid w:val="00AA12EF"/>
    <w:rsid w:val="00AA139D"/>
    <w:rsid w:val="00AA20ED"/>
    <w:rsid w:val="00AA29EA"/>
    <w:rsid w:val="00AA2E1F"/>
    <w:rsid w:val="00AA366C"/>
    <w:rsid w:val="00AA3815"/>
    <w:rsid w:val="00AA3AC5"/>
    <w:rsid w:val="00AA427A"/>
    <w:rsid w:val="00AA4344"/>
    <w:rsid w:val="00AA4669"/>
    <w:rsid w:val="00AA4B09"/>
    <w:rsid w:val="00AA4CDF"/>
    <w:rsid w:val="00AA4DB8"/>
    <w:rsid w:val="00AA505B"/>
    <w:rsid w:val="00AA5248"/>
    <w:rsid w:val="00AA6119"/>
    <w:rsid w:val="00AA6127"/>
    <w:rsid w:val="00AA6448"/>
    <w:rsid w:val="00AA6EDE"/>
    <w:rsid w:val="00AA6F81"/>
    <w:rsid w:val="00AA72D4"/>
    <w:rsid w:val="00AA783C"/>
    <w:rsid w:val="00AA7AF1"/>
    <w:rsid w:val="00AB04C2"/>
    <w:rsid w:val="00AB05FD"/>
    <w:rsid w:val="00AB0B71"/>
    <w:rsid w:val="00AB0C40"/>
    <w:rsid w:val="00AB0E1C"/>
    <w:rsid w:val="00AB12EB"/>
    <w:rsid w:val="00AB1690"/>
    <w:rsid w:val="00AB3F94"/>
    <w:rsid w:val="00AB45DD"/>
    <w:rsid w:val="00AB4802"/>
    <w:rsid w:val="00AB510F"/>
    <w:rsid w:val="00AB5A59"/>
    <w:rsid w:val="00AB6CFA"/>
    <w:rsid w:val="00AB6DE5"/>
    <w:rsid w:val="00AB766B"/>
    <w:rsid w:val="00AB7FE7"/>
    <w:rsid w:val="00AC0103"/>
    <w:rsid w:val="00AC0299"/>
    <w:rsid w:val="00AC05AF"/>
    <w:rsid w:val="00AC0624"/>
    <w:rsid w:val="00AC0ED9"/>
    <w:rsid w:val="00AC0FB0"/>
    <w:rsid w:val="00AC11AB"/>
    <w:rsid w:val="00AC17B2"/>
    <w:rsid w:val="00AC1B49"/>
    <w:rsid w:val="00AC1C38"/>
    <w:rsid w:val="00AC1D4A"/>
    <w:rsid w:val="00AC1D50"/>
    <w:rsid w:val="00AC1EE1"/>
    <w:rsid w:val="00AC223F"/>
    <w:rsid w:val="00AC2651"/>
    <w:rsid w:val="00AC2E3D"/>
    <w:rsid w:val="00AC334B"/>
    <w:rsid w:val="00AC3963"/>
    <w:rsid w:val="00AC3C3E"/>
    <w:rsid w:val="00AC3EAE"/>
    <w:rsid w:val="00AC4FF0"/>
    <w:rsid w:val="00AC5139"/>
    <w:rsid w:val="00AC552B"/>
    <w:rsid w:val="00AC603C"/>
    <w:rsid w:val="00AC6196"/>
    <w:rsid w:val="00AC61E6"/>
    <w:rsid w:val="00AC69A2"/>
    <w:rsid w:val="00AC6B8E"/>
    <w:rsid w:val="00AC6C5D"/>
    <w:rsid w:val="00AC7140"/>
    <w:rsid w:val="00AC727A"/>
    <w:rsid w:val="00AC751E"/>
    <w:rsid w:val="00AC76AB"/>
    <w:rsid w:val="00AC7EAC"/>
    <w:rsid w:val="00AD0DE3"/>
    <w:rsid w:val="00AD14B1"/>
    <w:rsid w:val="00AD2783"/>
    <w:rsid w:val="00AD2AA1"/>
    <w:rsid w:val="00AD2CAC"/>
    <w:rsid w:val="00AD30CF"/>
    <w:rsid w:val="00AD3A5C"/>
    <w:rsid w:val="00AD3CC9"/>
    <w:rsid w:val="00AD403A"/>
    <w:rsid w:val="00AD4628"/>
    <w:rsid w:val="00AD4E21"/>
    <w:rsid w:val="00AD66BF"/>
    <w:rsid w:val="00AD6A7A"/>
    <w:rsid w:val="00AD6FA9"/>
    <w:rsid w:val="00AD708F"/>
    <w:rsid w:val="00AD7920"/>
    <w:rsid w:val="00AD7AE7"/>
    <w:rsid w:val="00AE0271"/>
    <w:rsid w:val="00AE11C2"/>
    <w:rsid w:val="00AE165E"/>
    <w:rsid w:val="00AE16FF"/>
    <w:rsid w:val="00AE1F07"/>
    <w:rsid w:val="00AE218F"/>
    <w:rsid w:val="00AE2807"/>
    <w:rsid w:val="00AE2FEE"/>
    <w:rsid w:val="00AE3612"/>
    <w:rsid w:val="00AE3677"/>
    <w:rsid w:val="00AE3B60"/>
    <w:rsid w:val="00AE4599"/>
    <w:rsid w:val="00AE4806"/>
    <w:rsid w:val="00AE4C49"/>
    <w:rsid w:val="00AE52AD"/>
    <w:rsid w:val="00AE538F"/>
    <w:rsid w:val="00AE54D8"/>
    <w:rsid w:val="00AE64CA"/>
    <w:rsid w:val="00AE6CF2"/>
    <w:rsid w:val="00AE7872"/>
    <w:rsid w:val="00AE7DC9"/>
    <w:rsid w:val="00AF00FF"/>
    <w:rsid w:val="00AF12B6"/>
    <w:rsid w:val="00AF13A5"/>
    <w:rsid w:val="00AF150E"/>
    <w:rsid w:val="00AF16E3"/>
    <w:rsid w:val="00AF188A"/>
    <w:rsid w:val="00AF1926"/>
    <w:rsid w:val="00AF3CE8"/>
    <w:rsid w:val="00AF4905"/>
    <w:rsid w:val="00AF4A68"/>
    <w:rsid w:val="00AF5880"/>
    <w:rsid w:val="00AF5A71"/>
    <w:rsid w:val="00AF68F0"/>
    <w:rsid w:val="00B00454"/>
    <w:rsid w:val="00B00AC7"/>
    <w:rsid w:val="00B010A2"/>
    <w:rsid w:val="00B01185"/>
    <w:rsid w:val="00B01338"/>
    <w:rsid w:val="00B01ADB"/>
    <w:rsid w:val="00B02057"/>
    <w:rsid w:val="00B0275F"/>
    <w:rsid w:val="00B0297F"/>
    <w:rsid w:val="00B02FF9"/>
    <w:rsid w:val="00B03118"/>
    <w:rsid w:val="00B04172"/>
    <w:rsid w:val="00B0472C"/>
    <w:rsid w:val="00B05378"/>
    <w:rsid w:val="00B06C9D"/>
    <w:rsid w:val="00B06D2B"/>
    <w:rsid w:val="00B070AD"/>
    <w:rsid w:val="00B07A25"/>
    <w:rsid w:val="00B07A87"/>
    <w:rsid w:val="00B10144"/>
    <w:rsid w:val="00B1025B"/>
    <w:rsid w:val="00B10561"/>
    <w:rsid w:val="00B1096F"/>
    <w:rsid w:val="00B10D8D"/>
    <w:rsid w:val="00B10E69"/>
    <w:rsid w:val="00B11B19"/>
    <w:rsid w:val="00B11C5F"/>
    <w:rsid w:val="00B130BA"/>
    <w:rsid w:val="00B13458"/>
    <w:rsid w:val="00B1412E"/>
    <w:rsid w:val="00B144B7"/>
    <w:rsid w:val="00B145DB"/>
    <w:rsid w:val="00B153AD"/>
    <w:rsid w:val="00B15871"/>
    <w:rsid w:val="00B15A69"/>
    <w:rsid w:val="00B16149"/>
    <w:rsid w:val="00B167A4"/>
    <w:rsid w:val="00B16B04"/>
    <w:rsid w:val="00B174BF"/>
    <w:rsid w:val="00B2006C"/>
    <w:rsid w:val="00B204F2"/>
    <w:rsid w:val="00B20E50"/>
    <w:rsid w:val="00B21220"/>
    <w:rsid w:val="00B216A3"/>
    <w:rsid w:val="00B21FD8"/>
    <w:rsid w:val="00B2260B"/>
    <w:rsid w:val="00B22D2E"/>
    <w:rsid w:val="00B230C5"/>
    <w:rsid w:val="00B236D8"/>
    <w:rsid w:val="00B23B42"/>
    <w:rsid w:val="00B23CCA"/>
    <w:rsid w:val="00B23CCC"/>
    <w:rsid w:val="00B24398"/>
    <w:rsid w:val="00B2458E"/>
    <w:rsid w:val="00B246ED"/>
    <w:rsid w:val="00B24781"/>
    <w:rsid w:val="00B258AC"/>
    <w:rsid w:val="00B25BBB"/>
    <w:rsid w:val="00B26653"/>
    <w:rsid w:val="00B2746F"/>
    <w:rsid w:val="00B2750D"/>
    <w:rsid w:val="00B31F06"/>
    <w:rsid w:val="00B32361"/>
    <w:rsid w:val="00B328DE"/>
    <w:rsid w:val="00B33146"/>
    <w:rsid w:val="00B33465"/>
    <w:rsid w:val="00B3359E"/>
    <w:rsid w:val="00B33A14"/>
    <w:rsid w:val="00B33DF7"/>
    <w:rsid w:val="00B34609"/>
    <w:rsid w:val="00B346D8"/>
    <w:rsid w:val="00B34787"/>
    <w:rsid w:val="00B34B3D"/>
    <w:rsid w:val="00B35177"/>
    <w:rsid w:val="00B352D5"/>
    <w:rsid w:val="00B353E6"/>
    <w:rsid w:val="00B3578B"/>
    <w:rsid w:val="00B35A0C"/>
    <w:rsid w:val="00B35C59"/>
    <w:rsid w:val="00B35D66"/>
    <w:rsid w:val="00B35F75"/>
    <w:rsid w:val="00B365CF"/>
    <w:rsid w:val="00B36D5D"/>
    <w:rsid w:val="00B371AC"/>
    <w:rsid w:val="00B37615"/>
    <w:rsid w:val="00B3774D"/>
    <w:rsid w:val="00B412F8"/>
    <w:rsid w:val="00B41A31"/>
    <w:rsid w:val="00B42A16"/>
    <w:rsid w:val="00B42E4B"/>
    <w:rsid w:val="00B431C2"/>
    <w:rsid w:val="00B43819"/>
    <w:rsid w:val="00B4404F"/>
    <w:rsid w:val="00B44232"/>
    <w:rsid w:val="00B44430"/>
    <w:rsid w:val="00B44C1C"/>
    <w:rsid w:val="00B44EA5"/>
    <w:rsid w:val="00B45385"/>
    <w:rsid w:val="00B453AE"/>
    <w:rsid w:val="00B45520"/>
    <w:rsid w:val="00B45A91"/>
    <w:rsid w:val="00B46297"/>
    <w:rsid w:val="00B465CE"/>
    <w:rsid w:val="00B46630"/>
    <w:rsid w:val="00B46F08"/>
    <w:rsid w:val="00B470C5"/>
    <w:rsid w:val="00B47412"/>
    <w:rsid w:val="00B4749E"/>
    <w:rsid w:val="00B47DD0"/>
    <w:rsid w:val="00B507D8"/>
    <w:rsid w:val="00B50D09"/>
    <w:rsid w:val="00B513F9"/>
    <w:rsid w:val="00B51DEF"/>
    <w:rsid w:val="00B52615"/>
    <w:rsid w:val="00B530CD"/>
    <w:rsid w:val="00B53C54"/>
    <w:rsid w:val="00B54D47"/>
    <w:rsid w:val="00B55481"/>
    <w:rsid w:val="00B55644"/>
    <w:rsid w:val="00B56EA0"/>
    <w:rsid w:val="00B57080"/>
    <w:rsid w:val="00B574F5"/>
    <w:rsid w:val="00B605E3"/>
    <w:rsid w:val="00B60879"/>
    <w:rsid w:val="00B60B26"/>
    <w:rsid w:val="00B60C0A"/>
    <w:rsid w:val="00B62B18"/>
    <w:rsid w:val="00B62D5A"/>
    <w:rsid w:val="00B632E8"/>
    <w:rsid w:val="00B6371E"/>
    <w:rsid w:val="00B63CC3"/>
    <w:rsid w:val="00B63E16"/>
    <w:rsid w:val="00B63FB0"/>
    <w:rsid w:val="00B64258"/>
    <w:rsid w:val="00B64310"/>
    <w:rsid w:val="00B65331"/>
    <w:rsid w:val="00B656BB"/>
    <w:rsid w:val="00B6588B"/>
    <w:rsid w:val="00B65E9F"/>
    <w:rsid w:val="00B66653"/>
    <w:rsid w:val="00B66AFA"/>
    <w:rsid w:val="00B67111"/>
    <w:rsid w:val="00B674B6"/>
    <w:rsid w:val="00B67570"/>
    <w:rsid w:val="00B6765E"/>
    <w:rsid w:val="00B67939"/>
    <w:rsid w:val="00B67E50"/>
    <w:rsid w:val="00B70BD2"/>
    <w:rsid w:val="00B7185B"/>
    <w:rsid w:val="00B71A78"/>
    <w:rsid w:val="00B723D5"/>
    <w:rsid w:val="00B729EE"/>
    <w:rsid w:val="00B730C5"/>
    <w:rsid w:val="00B73CB7"/>
    <w:rsid w:val="00B74019"/>
    <w:rsid w:val="00B743CE"/>
    <w:rsid w:val="00B74A5C"/>
    <w:rsid w:val="00B74ED4"/>
    <w:rsid w:val="00B74F60"/>
    <w:rsid w:val="00B754A3"/>
    <w:rsid w:val="00B75757"/>
    <w:rsid w:val="00B75773"/>
    <w:rsid w:val="00B76337"/>
    <w:rsid w:val="00B763CF"/>
    <w:rsid w:val="00B76C10"/>
    <w:rsid w:val="00B76D91"/>
    <w:rsid w:val="00B76DB4"/>
    <w:rsid w:val="00B773FB"/>
    <w:rsid w:val="00B77C8C"/>
    <w:rsid w:val="00B805ED"/>
    <w:rsid w:val="00B8108D"/>
    <w:rsid w:val="00B81EAC"/>
    <w:rsid w:val="00B82A77"/>
    <w:rsid w:val="00B8373E"/>
    <w:rsid w:val="00B83953"/>
    <w:rsid w:val="00B841B0"/>
    <w:rsid w:val="00B8454F"/>
    <w:rsid w:val="00B846E9"/>
    <w:rsid w:val="00B84C98"/>
    <w:rsid w:val="00B85160"/>
    <w:rsid w:val="00B85B2F"/>
    <w:rsid w:val="00B85E23"/>
    <w:rsid w:val="00B8635B"/>
    <w:rsid w:val="00B8679F"/>
    <w:rsid w:val="00B86857"/>
    <w:rsid w:val="00B868F8"/>
    <w:rsid w:val="00B869D1"/>
    <w:rsid w:val="00B86B3C"/>
    <w:rsid w:val="00B873D6"/>
    <w:rsid w:val="00B9012A"/>
    <w:rsid w:val="00B9094E"/>
    <w:rsid w:val="00B90CB9"/>
    <w:rsid w:val="00B90F70"/>
    <w:rsid w:val="00B9158D"/>
    <w:rsid w:val="00B92458"/>
    <w:rsid w:val="00B932D6"/>
    <w:rsid w:val="00B93303"/>
    <w:rsid w:val="00B93798"/>
    <w:rsid w:val="00B93866"/>
    <w:rsid w:val="00B93DF7"/>
    <w:rsid w:val="00B93E23"/>
    <w:rsid w:val="00B94766"/>
    <w:rsid w:val="00B960BF"/>
    <w:rsid w:val="00B96AF8"/>
    <w:rsid w:val="00B96B06"/>
    <w:rsid w:val="00BA0621"/>
    <w:rsid w:val="00BA0CBE"/>
    <w:rsid w:val="00BA0D9C"/>
    <w:rsid w:val="00BA10A2"/>
    <w:rsid w:val="00BA10D9"/>
    <w:rsid w:val="00BA223C"/>
    <w:rsid w:val="00BA2522"/>
    <w:rsid w:val="00BA2653"/>
    <w:rsid w:val="00BA2FD0"/>
    <w:rsid w:val="00BA3631"/>
    <w:rsid w:val="00BA395B"/>
    <w:rsid w:val="00BA4B19"/>
    <w:rsid w:val="00BA4CA2"/>
    <w:rsid w:val="00BA4DE1"/>
    <w:rsid w:val="00BA5010"/>
    <w:rsid w:val="00BA556C"/>
    <w:rsid w:val="00BA623F"/>
    <w:rsid w:val="00BA6F21"/>
    <w:rsid w:val="00BA717E"/>
    <w:rsid w:val="00BB126D"/>
    <w:rsid w:val="00BB16DC"/>
    <w:rsid w:val="00BB2A5A"/>
    <w:rsid w:val="00BB3F6B"/>
    <w:rsid w:val="00BB40BA"/>
    <w:rsid w:val="00BB477C"/>
    <w:rsid w:val="00BB5B2C"/>
    <w:rsid w:val="00BB65BC"/>
    <w:rsid w:val="00BB7426"/>
    <w:rsid w:val="00BB7554"/>
    <w:rsid w:val="00BB7A0F"/>
    <w:rsid w:val="00BC01D9"/>
    <w:rsid w:val="00BC09B8"/>
    <w:rsid w:val="00BC0DEE"/>
    <w:rsid w:val="00BC12D1"/>
    <w:rsid w:val="00BC185C"/>
    <w:rsid w:val="00BC1EFE"/>
    <w:rsid w:val="00BC1F56"/>
    <w:rsid w:val="00BC1F8F"/>
    <w:rsid w:val="00BC22DF"/>
    <w:rsid w:val="00BC254C"/>
    <w:rsid w:val="00BC2650"/>
    <w:rsid w:val="00BC2910"/>
    <w:rsid w:val="00BC3C2E"/>
    <w:rsid w:val="00BC488A"/>
    <w:rsid w:val="00BC534C"/>
    <w:rsid w:val="00BC5544"/>
    <w:rsid w:val="00BC5858"/>
    <w:rsid w:val="00BC5963"/>
    <w:rsid w:val="00BC5EB0"/>
    <w:rsid w:val="00BC62F9"/>
    <w:rsid w:val="00BC67DF"/>
    <w:rsid w:val="00BC68C7"/>
    <w:rsid w:val="00BC6B20"/>
    <w:rsid w:val="00BC7550"/>
    <w:rsid w:val="00BC75B1"/>
    <w:rsid w:val="00BC7722"/>
    <w:rsid w:val="00BC77EB"/>
    <w:rsid w:val="00BC7918"/>
    <w:rsid w:val="00BC7ACB"/>
    <w:rsid w:val="00BD0046"/>
    <w:rsid w:val="00BD00EE"/>
    <w:rsid w:val="00BD0366"/>
    <w:rsid w:val="00BD04FD"/>
    <w:rsid w:val="00BD0B04"/>
    <w:rsid w:val="00BD0CA3"/>
    <w:rsid w:val="00BD11A2"/>
    <w:rsid w:val="00BD1346"/>
    <w:rsid w:val="00BD27DB"/>
    <w:rsid w:val="00BD2FD9"/>
    <w:rsid w:val="00BD32D4"/>
    <w:rsid w:val="00BD3847"/>
    <w:rsid w:val="00BD3901"/>
    <w:rsid w:val="00BD4C85"/>
    <w:rsid w:val="00BD4FA0"/>
    <w:rsid w:val="00BD5064"/>
    <w:rsid w:val="00BD50B1"/>
    <w:rsid w:val="00BD515E"/>
    <w:rsid w:val="00BD54E5"/>
    <w:rsid w:val="00BD5731"/>
    <w:rsid w:val="00BD5AA9"/>
    <w:rsid w:val="00BD5D62"/>
    <w:rsid w:val="00BD5FB8"/>
    <w:rsid w:val="00BD6270"/>
    <w:rsid w:val="00BD660E"/>
    <w:rsid w:val="00BD79F9"/>
    <w:rsid w:val="00BD7A9B"/>
    <w:rsid w:val="00BD7D11"/>
    <w:rsid w:val="00BD7E6A"/>
    <w:rsid w:val="00BE013B"/>
    <w:rsid w:val="00BE0C62"/>
    <w:rsid w:val="00BE0FAF"/>
    <w:rsid w:val="00BE1444"/>
    <w:rsid w:val="00BE1957"/>
    <w:rsid w:val="00BE253B"/>
    <w:rsid w:val="00BE2740"/>
    <w:rsid w:val="00BE3B1A"/>
    <w:rsid w:val="00BE3FE3"/>
    <w:rsid w:val="00BE4005"/>
    <w:rsid w:val="00BE47D6"/>
    <w:rsid w:val="00BE49BE"/>
    <w:rsid w:val="00BE6043"/>
    <w:rsid w:val="00BE6340"/>
    <w:rsid w:val="00BE67D0"/>
    <w:rsid w:val="00BE79C7"/>
    <w:rsid w:val="00BF071E"/>
    <w:rsid w:val="00BF0D01"/>
    <w:rsid w:val="00BF0E6E"/>
    <w:rsid w:val="00BF0F9D"/>
    <w:rsid w:val="00BF103B"/>
    <w:rsid w:val="00BF155D"/>
    <w:rsid w:val="00BF2302"/>
    <w:rsid w:val="00BF25E5"/>
    <w:rsid w:val="00BF476B"/>
    <w:rsid w:val="00BF48A1"/>
    <w:rsid w:val="00BF4AB0"/>
    <w:rsid w:val="00BF4FDB"/>
    <w:rsid w:val="00BF5D63"/>
    <w:rsid w:val="00BF6040"/>
    <w:rsid w:val="00BF627F"/>
    <w:rsid w:val="00BF6C03"/>
    <w:rsid w:val="00BF6C29"/>
    <w:rsid w:val="00C00074"/>
    <w:rsid w:val="00C000BC"/>
    <w:rsid w:val="00C00493"/>
    <w:rsid w:val="00C008A3"/>
    <w:rsid w:val="00C00F14"/>
    <w:rsid w:val="00C01B08"/>
    <w:rsid w:val="00C01E4D"/>
    <w:rsid w:val="00C02BE7"/>
    <w:rsid w:val="00C032DC"/>
    <w:rsid w:val="00C041C6"/>
    <w:rsid w:val="00C041F1"/>
    <w:rsid w:val="00C0443B"/>
    <w:rsid w:val="00C0532D"/>
    <w:rsid w:val="00C05334"/>
    <w:rsid w:val="00C05535"/>
    <w:rsid w:val="00C0570F"/>
    <w:rsid w:val="00C057AC"/>
    <w:rsid w:val="00C059CF"/>
    <w:rsid w:val="00C05E90"/>
    <w:rsid w:val="00C06306"/>
    <w:rsid w:val="00C07A7F"/>
    <w:rsid w:val="00C10E3A"/>
    <w:rsid w:val="00C10E90"/>
    <w:rsid w:val="00C119E4"/>
    <w:rsid w:val="00C11C12"/>
    <w:rsid w:val="00C11CD8"/>
    <w:rsid w:val="00C11FD7"/>
    <w:rsid w:val="00C11FF3"/>
    <w:rsid w:val="00C120AE"/>
    <w:rsid w:val="00C1242A"/>
    <w:rsid w:val="00C13787"/>
    <w:rsid w:val="00C1395E"/>
    <w:rsid w:val="00C13979"/>
    <w:rsid w:val="00C146C7"/>
    <w:rsid w:val="00C146FE"/>
    <w:rsid w:val="00C14AE6"/>
    <w:rsid w:val="00C14B24"/>
    <w:rsid w:val="00C14B96"/>
    <w:rsid w:val="00C1524C"/>
    <w:rsid w:val="00C157FD"/>
    <w:rsid w:val="00C15F83"/>
    <w:rsid w:val="00C1609D"/>
    <w:rsid w:val="00C17C49"/>
    <w:rsid w:val="00C17E41"/>
    <w:rsid w:val="00C207D0"/>
    <w:rsid w:val="00C20969"/>
    <w:rsid w:val="00C20CC0"/>
    <w:rsid w:val="00C227A7"/>
    <w:rsid w:val="00C2289D"/>
    <w:rsid w:val="00C23420"/>
    <w:rsid w:val="00C23A9D"/>
    <w:rsid w:val="00C242D7"/>
    <w:rsid w:val="00C24DE0"/>
    <w:rsid w:val="00C2505C"/>
    <w:rsid w:val="00C250DD"/>
    <w:rsid w:val="00C25317"/>
    <w:rsid w:val="00C25781"/>
    <w:rsid w:val="00C25EED"/>
    <w:rsid w:val="00C26E95"/>
    <w:rsid w:val="00C30023"/>
    <w:rsid w:val="00C30564"/>
    <w:rsid w:val="00C31214"/>
    <w:rsid w:val="00C313BC"/>
    <w:rsid w:val="00C31431"/>
    <w:rsid w:val="00C3167D"/>
    <w:rsid w:val="00C31957"/>
    <w:rsid w:val="00C319A0"/>
    <w:rsid w:val="00C32085"/>
    <w:rsid w:val="00C32339"/>
    <w:rsid w:val="00C32AF7"/>
    <w:rsid w:val="00C32BF1"/>
    <w:rsid w:val="00C32C04"/>
    <w:rsid w:val="00C33C2C"/>
    <w:rsid w:val="00C34397"/>
    <w:rsid w:val="00C34607"/>
    <w:rsid w:val="00C34A52"/>
    <w:rsid w:val="00C34C10"/>
    <w:rsid w:val="00C3519C"/>
    <w:rsid w:val="00C35C7B"/>
    <w:rsid w:val="00C36644"/>
    <w:rsid w:val="00C37CE7"/>
    <w:rsid w:val="00C40088"/>
    <w:rsid w:val="00C4025F"/>
    <w:rsid w:val="00C40ABB"/>
    <w:rsid w:val="00C40ADE"/>
    <w:rsid w:val="00C40E3E"/>
    <w:rsid w:val="00C4113C"/>
    <w:rsid w:val="00C42375"/>
    <w:rsid w:val="00C4317D"/>
    <w:rsid w:val="00C43F9D"/>
    <w:rsid w:val="00C4410D"/>
    <w:rsid w:val="00C44492"/>
    <w:rsid w:val="00C4483C"/>
    <w:rsid w:val="00C44E57"/>
    <w:rsid w:val="00C44FFD"/>
    <w:rsid w:val="00C45AD2"/>
    <w:rsid w:val="00C46006"/>
    <w:rsid w:val="00C4775A"/>
    <w:rsid w:val="00C47B3D"/>
    <w:rsid w:val="00C47B67"/>
    <w:rsid w:val="00C51036"/>
    <w:rsid w:val="00C511D0"/>
    <w:rsid w:val="00C51879"/>
    <w:rsid w:val="00C51A32"/>
    <w:rsid w:val="00C51EEF"/>
    <w:rsid w:val="00C52DA2"/>
    <w:rsid w:val="00C534D9"/>
    <w:rsid w:val="00C53667"/>
    <w:rsid w:val="00C53B15"/>
    <w:rsid w:val="00C53C8E"/>
    <w:rsid w:val="00C53D45"/>
    <w:rsid w:val="00C54D08"/>
    <w:rsid w:val="00C54D1E"/>
    <w:rsid w:val="00C552E7"/>
    <w:rsid w:val="00C5626D"/>
    <w:rsid w:val="00C57273"/>
    <w:rsid w:val="00C57A42"/>
    <w:rsid w:val="00C57DDB"/>
    <w:rsid w:val="00C601B8"/>
    <w:rsid w:val="00C602EB"/>
    <w:rsid w:val="00C6058D"/>
    <w:rsid w:val="00C6075F"/>
    <w:rsid w:val="00C608B2"/>
    <w:rsid w:val="00C6135D"/>
    <w:rsid w:val="00C6143D"/>
    <w:rsid w:val="00C6202A"/>
    <w:rsid w:val="00C62287"/>
    <w:rsid w:val="00C6243A"/>
    <w:rsid w:val="00C62728"/>
    <w:rsid w:val="00C6284F"/>
    <w:rsid w:val="00C62A23"/>
    <w:rsid w:val="00C62CDA"/>
    <w:rsid w:val="00C62DB7"/>
    <w:rsid w:val="00C63450"/>
    <w:rsid w:val="00C638CE"/>
    <w:rsid w:val="00C639AA"/>
    <w:rsid w:val="00C63D41"/>
    <w:rsid w:val="00C63E57"/>
    <w:rsid w:val="00C6415E"/>
    <w:rsid w:val="00C647C3"/>
    <w:rsid w:val="00C6526D"/>
    <w:rsid w:val="00C664CF"/>
    <w:rsid w:val="00C667B6"/>
    <w:rsid w:val="00C66BE1"/>
    <w:rsid w:val="00C67388"/>
    <w:rsid w:val="00C67984"/>
    <w:rsid w:val="00C67AFD"/>
    <w:rsid w:val="00C67C12"/>
    <w:rsid w:val="00C67DFE"/>
    <w:rsid w:val="00C702D1"/>
    <w:rsid w:val="00C70520"/>
    <w:rsid w:val="00C70B4C"/>
    <w:rsid w:val="00C70D5B"/>
    <w:rsid w:val="00C70E8F"/>
    <w:rsid w:val="00C710FC"/>
    <w:rsid w:val="00C713E2"/>
    <w:rsid w:val="00C71682"/>
    <w:rsid w:val="00C71878"/>
    <w:rsid w:val="00C71A9F"/>
    <w:rsid w:val="00C71CFF"/>
    <w:rsid w:val="00C728A8"/>
    <w:rsid w:val="00C72BAF"/>
    <w:rsid w:val="00C72D74"/>
    <w:rsid w:val="00C732BC"/>
    <w:rsid w:val="00C73825"/>
    <w:rsid w:val="00C747CE"/>
    <w:rsid w:val="00C7656F"/>
    <w:rsid w:val="00C7731E"/>
    <w:rsid w:val="00C7749D"/>
    <w:rsid w:val="00C776AA"/>
    <w:rsid w:val="00C779D7"/>
    <w:rsid w:val="00C77B06"/>
    <w:rsid w:val="00C77B17"/>
    <w:rsid w:val="00C80437"/>
    <w:rsid w:val="00C822CB"/>
    <w:rsid w:val="00C824B1"/>
    <w:rsid w:val="00C83399"/>
    <w:rsid w:val="00C83FF5"/>
    <w:rsid w:val="00C840A2"/>
    <w:rsid w:val="00C854F3"/>
    <w:rsid w:val="00C85D1E"/>
    <w:rsid w:val="00C87367"/>
    <w:rsid w:val="00C875D8"/>
    <w:rsid w:val="00C87E4E"/>
    <w:rsid w:val="00C87E71"/>
    <w:rsid w:val="00C9117A"/>
    <w:rsid w:val="00C91308"/>
    <w:rsid w:val="00C918FC"/>
    <w:rsid w:val="00C91B7A"/>
    <w:rsid w:val="00C926C0"/>
    <w:rsid w:val="00C93123"/>
    <w:rsid w:val="00C939CD"/>
    <w:rsid w:val="00C93B91"/>
    <w:rsid w:val="00C93D81"/>
    <w:rsid w:val="00C93FC2"/>
    <w:rsid w:val="00C94647"/>
    <w:rsid w:val="00C94C86"/>
    <w:rsid w:val="00C95011"/>
    <w:rsid w:val="00C950D0"/>
    <w:rsid w:val="00C963AD"/>
    <w:rsid w:val="00C963FA"/>
    <w:rsid w:val="00C96538"/>
    <w:rsid w:val="00C96B11"/>
    <w:rsid w:val="00C97161"/>
    <w:rsid w:val="00C973BD"/>
    <w:rsid w:val="00C9744B"/>
    <w:rsid w:val="00C976DC"/>
    <w:rsid w:val="00C979B9"/>
    <w:rsid w:val="00CA020B"/>
    <w:rsid w:val="00CA061B"/>
    <w:rsid w:val="00CA0847"/>
    <w:rsid w:val="00CA0A0D"/>
    <w:rsid w:val="00CA214F"/>
    <w:rsid w:val="00CA2441"/>
    <w:rsid w:val="00CA25CF"/>
    <w:rsid w:val="00CA3109"/>
    <w:rsid w:val="00CA32D2"/>
    <w:rsid w:val="00CA3C7F"/>
    <w:rsid w:val="00CA3C8A"/>
    <w:rsid w:val="00CA3D69"/>
    <w:rsid w:val="00CA4794"/>
    <w:rsid w:val="00CA4B28"/>
    <w:rsid w:val="00CA5458"/>
    <w:rsid w:val="00CA55C8"/>
    <w:rsid w:val="00CA584B"/>
    <w:rsid w:val="00CA5957"/>
    <w:rsid w:val="00CA5977"/>
    <w:rsid w:val="00CA5A0E"/>
    <w:rsid w:val="00CA5C76"/>
    <w:rsid w:val="00CA6919"/>
    <w:rsid w:val="00CA6DA0"/>
    <w:rsid w:val="00CA7266"/>
    <w:rsid w:val="00CA77BF"/>
    <w:rsid w:val="00CA7B10"/>
    <w:rsid w:val="00CA7F24"/>
    <w:rsid w:val="00CB0831"/>
    <w:rsid w:val="00CB108F"/>
    <w:rsid w:val="00CB151F"/>
    <w:rsid w:val="00CB15A2"/>
    <w:rsid w:val="00CB3236"/>
    <w:rsid w:val="00CB3654"/>
    <w:rsid w:val="00CB3C67"/>
    <w:rsid w:val="00CB4563"/>
    <w:rsid w:val="00CB4BEA"/>
    <w:rsid w:val="00CB512C"/>
    <w:rsid w:val="00CB57EE"/>
    <w:rsid w:val="00CB5C9C"/>
    <w:rsid w:val="00CB6048"/>
    <w:rsid w:val="00CB66AC"/>
    <w:rsid w:val="00CB6982"/>
    <w:rsid w:val="00CB75D5"/>
    <w:rsid w:val="00CC058A"/>
    <w:rsid w:val="00CC0A05"/>
    <w:rsid w:val="00CC0E60"/>
    <w:rsid w:val="00CC12DE"/>
    <w:rsid w:val="00CC1314"/>
    <w:rsid w:val="00CC193D"/>
    <w:rsid w:val="00CC4A1A"/>
    <w:rsid w:val="00CC5082"/>
    <w:rsid w:val="00CC532F"/>
    <w:rsid w:val="00CC58E8"/>
    <w:rsid w:val="00CC5BB3"/>
    <w:rsid w:val="00CC6054"/>
    <w:rsid w:val="00CC6180"/>
    <w:rsid w:val="00CC6BCB"/>
    <w:rsid w:val="00CC74EF"/>
    <w:rsid w:val="00CC7782"/>
    <w:rsid w:val="00CD1DFF"/>
    <w:rsid w:val="00CD2781"/>
    <w:rsid w:val="00CD2A7A"/>
    <w:rsid w:val="00CD32D4"/>
    <w:rsid w:val="00CD339F"/>
    <w:rsid w:val="00CD3A83"/>
    <w:rsid w:val="00CD3BBC"/>
    <w:rsid w:val="00CD4098"/>
    <w:rsid w:val="00CD4670"/>
    <w:rsid w:val="00CD4DA9"/>
    <w:rsid w:val="00CD5113"/>
    <w:rsid w:val="00CD5187"/>
    <w:rsid w:val="00CD5B08"/>
    <w:rsid w:val="00CD6148"/>
    <w:rsid w:val="00CD6879"/>
    <w:rsid w:val="00CD6B9C"/>
    <w:rsid w:val="00CD7145"/>
    <w:rsid w:val="00CD7526"/>
    <w:rsid w:val="00CD7634"/>
    <w:rsid w:val="00CD78C0"/>
    <w:rsid w:val="00CD7DE8"/>
    <w:rsid w:val="00CE0119"/>
    <w:rsid w:val="00CE0190"/>
    <w:rsid w:val="00CE0A05"/>
    <w:rsid w:val="00CE11E0"/>
    <w:rsid w:val="00CE1298"/>
    <w:rsid w:val="00CE183B"/>
    <w:rsid w:val="00CE1983"/>
    <w:rsid w:val="00CE24F6"/>
    <w:rsid w:val="00CE26C9"/>
    <w:rsid w:val="00CE2ACB"/>
    <w:rsid w:val="00CE2BC3"/>
    <w:rsid w:val="00CE3052"/>
    <w:rsid w:val="00CE3304"/>
    <w:rsid w:val="00CE33F1"/>
    <w:rsid w:val="00CE3577"/>
    <w:rsid w:val="00CE39E6"/>
    <w:rsid w:val="00CE3F34"/>
    <w:rsid w:val="00CE5132"/>
    <w:rsid w:val="00CE53C7"/>
    <w:rsid w:val="00CE5625"/>
    <w:rsid w:val="00CE5BB9"/>
    <w:rsid w:val="00CE5C87"/>
    <w:rsid w:val="00CE696A"/>
    <w:rsid w:val="00CE6BE3"/>
    <w:rsid w:val="00CE739D"/>
    <w:rsid w:val="00CE7CB7"/>
    <w:rsid w:val="00CF011A"/>
    <w:rsid w:val="00CF0C01"/>
    <w:rsid w:val="00CF0C7E"/>
    <w:rsid w:val="00CF1400"/>
    <w:rsid w:val="00CF1DC5"/>
    <w:rsid w:val="00CF250A"/>
    <w:rsid w:val="00CF3074"/>
    <w:rsid w:val="00CF359B"/>
    <w:rsid w:val="00CF390C"/>
    <w:rsid w:val="00CF3B87"/>
    <w:rsid w:val="00CF3D50"/>
    <w:rsid w:val="00CF4312"/>
    <w:rsid w:val="00CF4785"/>
    <w:rsid w:val="00CF47B7"/>
    <w:rsid w:val="00CF4BB4"/>
    <w:rsid w:val="00CF4CA4"/>
    <w:rsid w:val="00CF4DD4"/>
    <w:rsid w:val="00CF537F"/>
    <w:rsid w:val="00CF6291"/>
    <w:rsid w:val="00CF71FD"/>
    <w:rsid w:val="00CF7E19"/>
    <w:rsid w:val="00D0001F"/>
    <w:rsid w:val="00D0055D"/>
    <w:rsid w:val="00D0100A"/>
    <w:rsid w:val="00D017E7"/>
    <w:rsid w:val="00D0184D"/>
    <w:rsid w:val="00D01BE9"/>
    <w:rsid w:val="00D02349"/>
    <w:rsid w:val="00D02599"/>
    <w:rsid w:val="00D02832"/>
    <w:rsid w:val="00D02DFA"/>
    <w:rsid w:val="00D03B38"/>
    <w:rsid w:val="00D0463B"/>
    <w:rsid w:val="00D062FA"/>
    <w:rsid w:val="00D06727"/>
    <w:rsid w:val="00D067A3"/>
    <w:rsid w:val="00D06C8F"/>
    <w:rsid w:val="00D06CEF"/>
    <w:rsid w:val="00D0723B"/>
    <w:rsid w:val="00D0764D"/>
    <w:rsid w:val="00D077BB"/>
    <w:rsid w:val="00D078B6"/>
    <w:rsid w:val="00D079BF"/>
    <w:rsid w:val="00D07ABD"/>
    <w:rsid w:val="00D07E26"/>
    <w:rsid w:val="00D07F4B"/>
    <w:rsid w:val="00D101C3"/>
    <w:rsid w:val="00D1039B"/>
    <w:rsid w:val="00D11758"/>
    <w:rsid w:val="00D11BE8"/>
    <w:rsid w:val="00D12100"/>
    <w:rsid w:val="00D1290D"/>
    <w:rsid w:val="00D12B1F"/>
    <w:rsid w:val="00D12B5F"/>
    <w:rsid w:val="00D13007"/>
    <w:rsid w:val="00D13039"/>
    <w:rsid w:val="00D135E6"/>
    <w:rsid w:val="00D137C2"/>
    <w:rsid w:val="00D1385E"/>
    <w:rsid w:val="00D139B5"/>
    <w:rsid w:val="00D139FB"/>
    <w:rsid w:val="00D13ECE"/>
    <w:rsid w:val="00D14837"/>
    <w:rsid w:val="00D1591A"/>
    <w:rsid w:val="00D16DE3"/>
    <w:rsid w:val="00D17114"/>
    <w:rsid w:val="00D17433"/>
    <w:rsid w:val="00D1790B"/>
    <w:rsid w:val="00D17A51"/>
    <w:rsid w:val="00D203F7"/>
    <w:rsid w:val="00D2065C"/>
    <w:rsid w:val="00D2192E"/>
    <w:rsid w:val="00D2202C"/>
    <w:rsid w:val="00D22999"/>
    <w:rsid w:val="00D22DA1"/>
    <w:rsid w:val="00D22DC7"/>
    <w:rsid w:val="00D22EE3"/>
    <w:rsid w:val="00D22FEA"/>
    <w:rsid w:val="00D23C11"/>
    <w:rsid w:val="00D23FED"/>
    <w:rsid w:val="00D24808"/>
    <w:rsid w:val="00D24F69"/>
    <w:rsid w:val="00D24FCA"/>
    <w:rsid w:val="00D25045"/>
    <w:rsid w:val="00D250B8"/>
    <w:rsid w:val="00D253FB"/>
    <w:rsid w:val="00D25493"/>
    <w:rsid w:val="00D25746"/>
    <w:rsid w:val="00D25BDF"/>
    <w:rsid w:val="00D25CA0"/>
    <w:rsid w:val="00D263A6"/>
    <w:rsid w:val="00D263DC"/>
    <w:rsid w:val="00D26982"/>
    <w:rsid w:val="00D26C07"/>
    <w:rsid w:val="00D26CFD"/>
    <w:rsid w:val="00D2715B"/>
    <w:rsid w:val="00D275F7"/>
    <w:rsid w:val="00D27DBB"/>
    <w:rsid w:val="00D30332"/>
    <w:rsid w:val="00D310D0"/>
    <w:rsid w:val="00D314DE"/>
    <w:rsid w:val="00D315E4"/>
    <w:rsid w:val="00D320D9"/>
    <w:rsid w:val="00D3258D"/>
    <w:rsid w:val="00D335DA"/>
    <w:rsid w:val="00D33C15"/>
    <w:rsid w:val="00D351A9"/>
    <w:rsid w:val="00D352F9"/>
    <w:rsid w:val="00D35C05"/>
    <w:rsid w:val="00D35D61"/>
    <w:rsid w:val="00D361CD"/>
    <w:rsid w:val="00D367E1"/>
    <w:rsid w:val="00D36EE4"/>
    <w:rsid w:val="00D37B59"/>
    <w:rsid w:val="00D37FC6"/>
    <w:rsid w:val="00D40E12"/>
    <w:rsid w:val="00D40F20"/>
    <w:rsid w:val="00D40FE1"/>
    <w:rsid w:val="00D42A6B"/>
    <w:rsid w:val="00D42C4A"/>
    <w:rsid w:val="00D42ED3"/>
    <w:rsid w:val="00D436CC"/>
    <w:rsid w:val="00D43754"/>
    <w:rsid w:val="00D442C2"/>
    <w:rsid w:val="00D4499F"/>
    <w:rsid w:val="00D44F41"/>
    <w:rsid w:val="00D44FFE"/>
    <w:rsid w:val="00D451DC"/>
    <w:rsid w:val="00D45ACC"/>
    <w:rsid w:val="00D46815"/>
    <w:rsid w:val="00D46E2E"/>
    <w:rsid w:val="00D46F2C"/>
    <w:rsid w:val="00D46FDE"/>
    <w:rsid w:val="00D47051"/>
    <w:rsid w:val="00D47267"/>
    <w:rsid w:val="00D47B6E"/>
    <w:rsid w:val="00D47EC2"/>
    <w:rsid w:val="00D51AA8"/>
    <w:rsid w:val="00D51BF5"/>
    <w:rsid w:val="00D51DD8"/>
    <w:rsid w:val="00D51FF7"/>
    <w:rsid w:val="00D52902"/>
    <w:rsid w:val="00D52C9D"/>
    <w:rsid w:val="00D53DE9"/>
    <w:rsid w:val="00D54358"/>
    <w:rsid w:val="00D5447D"/>
    <w:rsid w:val="00D544A7"/>
    <w:rsid w:val="00D5475B"/>
    <w:rsid w:val="00D54775"/>
    <w:rsid w:val="00D54D40"/>
    <w:rsid w:val="00D54E79"/>
    <w:rsid w:val="00D560C9"/>
    <w:rsid w:val="00D56ECD"/>
    <w:rsid w:val="00D602CC"/>
    <w:rsid w:val="00D6070F"/>
    <w:rsid w:val="00D60A57"/>
    <w:rsid w:val="00D61253"/>
    <w:rsid w:val="00D61D09"/>
    <w:rsid w:val="00D61ED6"/>
    <w:rsid w:val="00D6278B"/>
    <w:rsid w:val="00D627C4"/>
    <w:rsid w:val="00D63041"/>
    <w:rsid w:val="00D635A8"/>
    <w:rsid w:val="00D63801"/>
    <w:rsid w:val="00D65E18"/>
    <w:rsid w:val="00D66966"/>
    <w:rsid w:val="00D66A2D"/>
    <w:rsid w:val="00D66A78"/>
    <w:rsid w:val="00D67097"/>
    <w:rsid w:val="00D670F4"/>
    <w:rsid w:val="00D675BC"/>
    <w:rsid w:val="00D67B46"/>
    <w:rsid w:val="00D70553"/>
    <w:rsid w:val="00D708D7"/>
    <w:rsid w:val="00D70B15"/>
    <w:rsid w:val="00D70BF3"/>
    <w:rsid w:val="00D70C8D"/>
    <w:rsid w:val="00D7116D"/>
    <w:rsid w:val="00D7202F"/>
    <w:rsid w:val="00D720A6"/>
    <w:rsid w:val="00D72A0F"/>
    <w:rsid w:val="00D72F3A"/>
    <w:rsid w:val="00D73482"/>
    <w:rsid w:val="00D73D0F"/>
    <w:rsid w:val="00D74810"/>
    <w:rsid w:val="00D7496A"/>
    <w:rsid w:val="00D74FE3"/>
    <w:rsid w:val="00D756C0"/>
    <w:rsid w:val="00D75D81"/>
    <w:rsid w:val="00D75DFE"/>
    <w:rsid w:val="00D765A9"/>
    <w:rsid w:val="00D76AD7"/>
    <w:rsid w:val="00D76BC9"/>
    <w:rsid w:val="00D77021"/>
    <w:rsid w:val="00D778F4"/>
    <w:rsid w:val="00D8004C"/>
    <w:rsid w:val="00D81AC2"/>
    <w:rsid w:val="00D81D27"/>
    <w:rsid w:val="00D830FB"/>
    <w:rsid w:val="00D83A69"/>
    <w:rsid w:val="00D83F71"/>
    <w:rsid w:val="00D8412F"/>
    <w:rsid w:val="00D841D3"/>
    <w:rsid w:val="00D84A17"/>
    <w:rsid w:val="00D86037"/>
    <w:rsid w:val="00D874EC"/>
    <w:rsid w:val="00D87925"/>
    <w:rsid w:val="00D87A41"/>
    <w:rsid w:val="00D87FB9"/>
    <w:rsid w:val="00D9056A"/>
    <w:rsid w:val="00D905B4"/>
    <w:rsid w:val="00D906D6"/>
    <w:rsid w:val="00D90FAF"/>
    <w:rsid w:val="00D911C6"/>
    <w:rsid w:val="00D917D5"/>
    <w:rsid w:val="00D91800"/>
    <w:rsid w:val="00D931AC"/>
    <w:rsid w:val="00D93212"/>
    <w:rsid w:val="00D93E89"/>
    <w:rsid w:val="00D953E2"/>
    <w:rsid w:val="00D9591A"/>
    <w:rsid w:val="00D960ED"/>
    <w:rsid w:val="00D96236"/>
    <w:rsid w:val="00D96D91"/>
    <w:rsid w:val="00D96E12"/>
    <w:rsid w:val="00D970BE"/>
    <w:rsid w:val="00D9710F"/>
    <w:rsid w:val="00D97348"/>
    <w:rsid w:val="00DA001C"/>
    <w:rsid w:val="00DA03EF"/>
    <w:rsid w:val="00DA12C0"/>
    <w:rsid w:val="00DA12F1"/>
    <w:rsid w:val="00DA19D8"/>
    <w:rsid w:val="00DA1A5D"/>
    <w:rsid w:val="00DA1AEC"/>
    <w:rsid w:val="00DA1C1E"/>
    <w:rsid w:val="00DA20A2"/>
    <w:rsid w:val="00DA23AF"/>
    <w:rsid w:val="00DA25C7"/>
    <w:rsid w:val="00DA2A5B"/>
    <w:rsid w:val="00DA2CB0"/>
    <w:rsid w:val="00DA2EF8"/>
    <w:rsid w:val="00DA3394"/>
    <w:rsid w:val="00DA34AD"/>
    <w:rsid w:val="00DA39C6"/>
    <w:rsid w:val="00DA3DFF"/>
    <w:rsid w:val="00DA3F12"/>
    <w:rsid w:val="00DA40B2"/>
    <w:rsid w:val="00DA426F"/>
    <w:rsid w:val="00DA4761"/>
    <w:rsid w:val="00DA5E6F"/>
    <w:rsid w:val="00DA5EA3"/>
    <w:rsid w:val="00DA6B90"/>
    <w:rsid w:val="00DA7050"/>
    <w:rsid w:val="00DB195C"/>
    <w:rsid w:val="00DB19A5"/>
    <w:rsid w:val="00DB1C72"/>
    <w:rsid w:val="00DB1D95"/>
    <w:rsid w:val="00DB2852"/>
    <w:rsid w:val="00DB31DA"/>
    <w:rsid w:val="00DB3602"/>
    <w:rsid w:val="00DB4C84"/>
    <w:rsid w:val="00DB5997"/>
    <w:rsid w:val="00DB59CE"/>
    <w:rsid w:val="00DB64E6"/>
    <w:rsid w:val="00DB6ACA"/>
    <w:rsid w:val="00DB715D"/>
    <w:rsid w:val="00DB7858"/>
    <w:rsid w:val="00DB7DF5"/>
    <w:rsid w:val="00DC01A8"/>
    <w:rsid w:val="00DC097B"/>
    <w:rsid w:val="00DC24CC"/>
    <w:rsid w:val="00DC3575"/>
    <w:rsid w:val="00DC36CB"/>
    <w:rsid w:val="00DC3881"/>
    <w:rsid w:val="00DC3D6B"/>
    <w:rsid w:val="00DC4080"/>
    <w:rsid w:val="00DC6093"/>
    <w:rsid w:val="00DC62F4"/>
    <w:rsid w:val="00DC65EE"/>
    <w:rsid w:val="00DC66EE"/>
    <w:rsid w:val="00DC69DD"/>
    <w:rsid w:val="00DC6B69"/>
    <w:rsid w:val="00DC7297"/>
    <w:rsid w:val="00DC7866"/>
    <w:rsid w:val="00DD025B"/>
    <w:rsid w:val="00DD0ABC"/>
    <w:rsid w:val="00DD0B64"/>
    <w:rsid w:val="00DD0F96"/>
    <w:rsid w:val="00DD16E0"/>
    <w:rsid w:val="00DD1C8F"/>
    <w:rsid w:val="00DD211E"/>
    <w:rsid w:val="00DD2286"/>
    <w:rsid w:val="00DD26B7"/>
    <w:rsid w:val="00DD2990"/>
    <w:rsid w:val="00DD2E40"/>
    <w:rsid w:val="00DD2F38"/>
    <w:rsid w:val="00DD3516"/>
    <w:rsid w:val="00DD3FF1"/>
    <w:rsid w:val="00DD4838"/>
    <w:rsid w:val="00DD533D"/>
    <w:rsid w:val="00DD6192"/>
    <w:rsid w:val="00DD705F"/>
    <w:rsid w:val="00DD7962"/>
    <w:rsid w:val="00DD7EFF"/>
    <w:rsid w:val="00DE037C"/>
    <w:rsid w:val="00DE0F33"/>
    <w:rsid w:val="00DE1077"/>
    <w:rsid w:val="00DE1920"/>
    <w:rsid w:val="00DE1F34"/>
    <w:rsid w:val="00DE26B9"/>
    <w:rsid w:val="00DE2D3A"/>
    <w:rsid w:val="00DE2E01"/>
    <w:rsid w:val="00DE2E8C"/>
    <w:rsid w:val="00DE2FF9"/>
    <w:rsid w:val="00DE30BE"/>
    <w:rsid w:val="00DE3475"/>
    <w:rsid w:val="00DE3917"/>
    <w:rsid w:val="00DE3CD1"/>
    <w:rsid w:val="00DE418F"/>
    <w:rsid w:val="00DE48BA"/>
    <w:rsid w:val="00DE4C43"/>
    <w:rsid w:val="00DE4CBE"/>
    <w:rsid w:val="00DE5158"/>
    <w:rsid w:val="00DE5497"/>
    <w:rsid w:val="00DE5504"/>
    <w:rsid w:val="00DE552B"/>
    <w:rsid w:val="00DE5698"/>
    <w:rsid w:val="00DE58E3"/>
    <w:rsid w:val="00DE5D01"/>
    <w:rsid w:val="00DE5DD2"/>
    <w:rsid w:val="00DE5E2B"/>
    <w:rsid w:val="00DE6024"/>
    <w:rsid w:val="00DE641D"/>
    <w:rsid w:val="00DE669D"/>
    <w:rsid w:val="00DE6BC1"/>
    <w:rsid w:val="00DE6CA2"/>
    <w:rsid w:val="00DE6EC9"/>
    <w:rsid w:val="00DE7766"/>
    <w:rsid w:val="00DF11C3"/>
    <w:rsid w:val="00DF1F2A"/>
    <w:rsid w:val="00DF21AD"/>
    <w:rsid w:val="00DF28F7"/>
    <w:rsid w:val="00DF2CF8"/>
    <w:rsid w:val="00DF3098"/>
    <w:rsid w:val="00DF3AA1"/>
    <w:rsid w:val="00DF4B8B"/>
    <w:rsid w:val="00DF4C19"/>
    <w:rsid w:val="00DF53B7"/>
    <w:rsid w:val="00DF5894"/>
    <w:rsid w:val="00DF5984"/>
    <w:rsid w:val="00DF6864"/>
    <w:rsid w:val="00DF6898"/>
    <w:rsid w:val="00DF7C22"/>
    <w:rsid w:val="00DF7C82"/>
    <w:rsid w:val="00E01234"/>
    <w:rsid w:val="00E016D1"/>
    <w:rsid w:val="00E01DD2"/>
    <w:rsid w:val="00E0217F"/>
    <w:rsid w:val="00E02281"/>
    <w:rsid w:val="00E02283"/>
    <w:rsid w:val="00E0274B"/>
    <w:rsid w:val="00E02769"/>
    <w:rsid w:val="00E02CCE"/>
    <w:rsid w:val="00E0325B"/>
    <w:rsid w:val="00E032D3"/>
    <w:rsid w:val="00E03C3E"/>
    <w:rsid w:val="00E03F3F"/>
    <w:rsid w:val="00E041C6"/>
    <w:rsid w:val="00E04421"/>
    <w:rsid w:val="00E0442F"/>
    <w:rsid w:val="00E04672"/>
    <w:rsid w:val="00E048C7"/>
    <w:rsid w:val="00E050AA"/>
    <w:rsid w:val="00E054E4"/>
    <w:rsid w:val="00E056D1"/>
    <w:rsid w:val="00E059C4"/>
    <w:rsid w:val="00E05BA7"/>
    <w:rsid w:val="00E0702A"/>
    <w:rsid w:val="00E070F8"/>
    <w:rsid w:val="00E07A0F"/>
    <w:rsid w:val="00E07A77"/>
    <w:rsid w:val="00E07E98"/>
    <w:rsid w:val="00E100A4"/>
    <w:rsid w:val="00E10112"/>
    <w:rsid w:val="00E10303"/>
    <w:rsid w:val="00E10903"/>
    <w:rsid w:val="00E1133C"/>
    <w:rsid w:val="00E113A1"/>
    <w:rsid w:val="00E11DCA"/>
    <w:rsid w:val="00E11EF7"/>
    <w:rsid w:val="00E1299F"/>
    <w:rsid w:val="00E12B38"/>
    <w:rsid w:val="00E12C55"/>
    <w:rsid w:val="00E12E6F"/>
    <w:rsid w:val="00E13099"/>
    <w:rsid w:val="00E1317D"/>
    <w:rsid w:val="00E1318A"/>
    <w:rsid w:val="00E131F0"/>
    <w:rsid w:val="00E1373F"/>
    <w:rsid w:val="00E13D7E"/>
    <w:rsid w:val="00E144B2"/>
    <w:rsid w:val="00E154C8"/>
    <w:rsid w:val="00E16B37"/>
    <w:rsid w:val="00E1795D"/>
    <w:rsid w:val="00E17BEB"/>
    <w:rsid w:val="00E17E28"/>
    <w:rsid w:val="00E2091D"/>
    <w:rsid w:val="00E20EA1"/>
    <w:rsid w:val="00E21D67"/>
    <w:rsid w:val="00E22330"/>
    <w:rsid w:val="00E227F2"/>
    <w:rsid w:val="00E2281A"/>
    <w:rsid w:val="00E2296C"/>
    <w:rsid w:val="00E22CBE"/>
    <w:rsid w:val="00E22F7E"/>
    <w:rsid w:val="00E23073"/>
    <w:rsid w:val="00E23292"/>
    <w:rsid w:val="00E233D1"/>
    <w:rsid w:val="00E236E2"/>
    <w:rsid w:val="00E23946"/>
    <w:rsid w:val="00E24B6A"/>
    <w:rsid w:val="00E24D2F"/>
    <w:rsid w:val="00E25321"/>
    <w:rsid w:val="00E25E51"/>
    <w:rsid w:val="00E26E74"/>
    <w:rsid w:val="00E2717D"/>
    <w:rsid w:val="00E2792C"/>
    <w:rsid w:val="00E30244"/>
    <w:rsid w:val="00E305DE"/>
    <w:rsid w:val="00E30C2E"/>
    <w:rsid w:val="00E318B6"/>
    <w:rsid w:val="00E31E8F"/>
    <w:rsid w:val="00E32C04"/>
    <w:rsid w:val="00E33AFC"/>
    <w:rsid w:val="00E34DC5"/>
    <w:rsid w:val="00E35B60"/>
    <w:rsid w:val="00E3638C"/>
    <w:rsid w:val="00E36424"/>
    <w:rsid w:val="00E3661F"/>
    <w:rsid w:val="00E36A9E"/>
    <w:rsid w:val="00E36E6C"/>
    <w:rsid w:val="00E379D1"/>
    <w:rsid w:val="00E40BFA"/>
    <w:rsid w:val="00E4181D"/>
    <w:rsid w:val="00E41B0B"/>
    <w:rsid w:val="00E4274D"/>
    <w:rsid w:val="00E43875"/>
    <w:rsid w:val="00E43999"/>
    <w:rsid w:val="00E440C0"/>
    <w:rsid w:val="00E442FD"/>
    <w:rsid w:val="00E44F3E"/>
    <w:rsid w:val="00E4528E"/>
    <w:rsid w:val="00E457F5"/>
    <w:rsid w:val="00E461AF"/>
    <w:rsid w:val="00E46973"/>
    <w:rsid w:val="00E46F3B"/>
    <w:rsid w:val="00E4790B"/>
    <w:rsid w:val="00E47AE3"/>
    <w:rsid w:val="00E47F21"/>
    <w:rsid w:val="00E5028C"/>
    <w:rsid w:val="00E5093A"/>
    <w:rsid w:val="00E50FD9"/>
    <w:rsid w:val="00E51651"/>
    <w:rsid w:val="00E530F6"/>
    <w:rsid w:val="00E54013"/>
    <w:rsid w:val="00E5516E"/>
    <w:rsid w:val="00E55595"/>
    <w:rsid w:val="00E56E4C"/>
    <w:rsid w:val="00E57829"/>
    <w:rsid w:val="00E605AA"/>
    <w:rsid w:val="00E6108E"/>
    <w:rsid w:val="00E61F36"/>
    <w:rsid w:val="00E6236C"/>
    <w:rsid w:val="00E624E1"/>
    <w:rsid w:val="00E6255D"/>
    <w:rsid w:val="00E626F7"/>
    <w:rsid w:val="00E62E7D"/>
    <w:rsid w:val="00E6367B"/>
    <w:rsid w:val="00E638BB"/>
    <w:rsid w:val="00E63AC5"/>
    <w:rsid w:val="00E64B54"/>
    <w:rsid w:val="00E64C45"/>
    <w:rsid w:val="00E65E9C"/>
    <w:rsid w:val="00E6600B"/>
    <w:rsid w:val="00E663D0"/>
    <w:rsid w:val="00E66593"/>
    <w:rsid w:val="00E667ED"/>
    <w:rsid w:val="00E66980"/>
    <w:rsid w:val="00E66A7B"/>
    <w:rsid w:val="00E66B1B"/>
    <w:rsid w:val="00E678F2"/>
    <w:rsid w:val="00E70413"/>
    <w:rsid w:val="00E70585"/>
    <w:rsid w:val="00E70F6F"/>
    <w:rsid w:val="00E7189C"/>
    <w:rsid w:val="00E72135"/>
    <w:rsid w:val="00E723E8"/>
    <w:rsid w:val="00E726B4"/>
    <w:rsid w:val="00E732DF"/>
    <w:rsid w:val="00E7389B"/>
    <w:rsid w:val="00E73A56"/>
    <w:rsid w:val="00E73EA1"/>
    <w:rsid w:val="00E74678"/>
    <w:rsid w:val="00E74712"/>
    <w:rsid w:val="00E7494C"/>
    <w:rsid w:val="00E74983"/>
    <w:rsid w:val="00E753BF"/>
    <w:rsid w:val="00E77A1B"/>
    <w:rsid w:val="00E8057D"/>
    <w:rsid w:val="00E80862"/>
    <w:rsid w:val="00E817D4"/>
    <w:rsid w:val="00E82775"/>
    <w:rsid w:val="00E829A5"/>
    <w:rsid w:val="00E82FAF"/>
    <w:rsid w:val="00E83A18"/>
    <w:rsid w:val="00E83DAF"/>
    <w:rsid w:val="00E841AF"/>
    <w:rsid w:val="00E8465D"/>
    <w:rsid w:val="00E85927"/>
    <w:rsid w:val="00E867A4"/>
    <w:rsid w:val="00E870CB"/>
    <w:rsid w:val="00E90524"/>
    <w:rsid w:val="00E90E01"/>
    <w:rsid w:val="00E91773"/>
    <w:rsid w:val="00E9311A"/>
    <w:rsid w:val="00E93C20"/>
    <w:rsid w:val="00E93D1F"/>
    <w:rsid w:val="00E94DFC"/>
    <w:rsid w:val="00E9510F"/>
    <w:rsid w:val="00E957B3"/>
    <w:rsid w:val="00E95EA7"/>
    <w:rsid w:val="00E9662F"/>
    <w:rsid w:val="00E970B5"/>
    <w:rsid w:val="00E973B8"/>
    <w:rsid w:val="00EA01FB"/>
    <w:rsid w:val="00EA09A6"/>
    <w:rsid w:val="00EA0FFD"/>
    <w:rsid w:val="00EA1B1D"/>
    <w:rsid w:val="00EA1C86"/>
    <w:rsid w:val="00EA1D03"/>
    <w:rsid w:val="00EA1ED9"/>
    <w:rsid w:val="00EA3069"/>
    <w:rsid w:val="00EA315D"/>
    <w:rsid w:val="00EA31FB"/>
    <w:rsid w:val="00EA3282"/>
    <w:rsid w:val="00EA36BC"/>
    <w:rsid w:val="00EA3ACB"/>
    <w:rsid w:val="00EA3B9C"/>
    <w:rsid w:val="00EA4F89"/>
    <w:rsid w:val="00EA57A8"/>
    <w:rsid w:val="00EA5CD0"/>
    <w:rsid w:val="00EA5F05"/>
    <w:rsid w:val="00EA63C4"/>
    <w:rsid w:val="00EA6850"/>
    <w:rsid w:val="00EA6C1E"/>
    <w:rsid w:val="00EA6CBF"/>
    <w:rsid w:val="00EA6D6F"/>
    <w:rsid w:val="00EA79C4"/>
    <w:rsid w:val="00EA7AEC"/>
    <w:rsid w:val="00EB0574"/>
    <w:rsid w:val="00EB0B38"/>
    <w:rsid w:val="00EB130F"/>
    <w:rsid w:val="00EB19FF"/>
    <w:rsid w:val="00EB1CDA"/>
    <w:rsid w:val="00EB33C0"/>
    <w:rsid w:val="00EB3DDA"/>
    <w:rsid w:val="00EB592E"/>
    <w:rsid w:val="00EB5A0A"/>
    <w:rsid w:val="00EB6133"/>
    <w:rsid w:val="00EB6D5E"/>
    <w:rsid w:val="00EB7210"/>
    <w:rsid w:val="00EB7669"/>
    <w:rsid w:val="00EC01A1"/>
    <w:rsid w:val="00EC0BF8"/>
    <w:rsid w:val="00EC0D38"/>
    <w:rsid w:val="00EC0F42"/>
    <w:rsid w:val="00EC1126"/>
    <w:rsid w:val="00EC1903"/>
    <w:rsid w:val="00EC20B6"/>
    <w:rsid w:val="00EC2C25"/>
    <w:rsid w:val="00EC39A6"/>
    <w:rsid w:val="00EC3A81"/>
    <w:rsid w:val="00EC3D30"/>
    <w:rsid w:val="00EC4012"/>
    <w:rsid w:val="00EC4918"/>
    <w:rsid w:val="00EC4F4C"/>
    <w:rsid w:val="00EC57F3"/>
    <w:rsid w:val="00EC6224"/>
    <w:rsid w:val="00EC6489"/>
    <w:rsid w:val="00EC679A"/>
    <w:rsid w:val="00EC6BDB"/>
    <w:rsid w:val="00EC724C"/>
    <w:rsid w:val="00EC73AF"/>
    <w:rsid w:val="00EC7780"/>
    <w:rsid w:val="00EC794C"/>
    <w:rsid w:val="00EC7C01"/>
    <w:rsid w:val="00ED07CA"/>
    <w:rsid w:val="00ED099A"/>
    <w:rsid w:val="00ED2468"/>
    <w:rsid w:val="00ED2506"/>
    <w:rsid w:val="00ED2D19"/>
    <w:rsid w:val="00ED3673"/>
    <w:rsid w:val="00ED3688"/>
    <w:rsid w:val="00ED3AC3"/>
    <w:rsid w:val="00ED4401"/>
    <w:rsid w:val="00ED4617"/>
    <w:rsid w:val="00ED5441"/>
    <w:rsid w:val="00ED5DD4"/>
    <w:rsid w:val="00ED6044"/>
    <w:rsid w:val="00ED63A8"/>
    <w:rsid w:val="00ED6948"/>
    <w:rsid w:val="00ED705F"/>
    <w:rsid w:val="00ED7159"/>
    <w:rsid w:val="00ED7DA9"/>
    <w:rsid w:val="00ED7DD2"/>
    <w:rsid w:val="00EE0462"/>
    <w:rsid w:val="00EE0C2E"/>
    <w:rsid w:val="00EE112A"/>
    <w:rsid w:val="00EE1C79"/>
    <w:rsid w:val="00EE2307"/>
    <w:rsid w:val="00EE2C05"/>
    <w:rsid w:val="00EE3367"/>
    <w:rsid w:val="00EE3D33"/>
    <w:rsid w:val="00EE4D61"/>
    <w:rsid w:val="00EE5306"/>
    <w:rsid w:val="00EE56EA"/>
    <w:rsid w:val="00EE6539"/>
    <w:rsid w:val="00EE7493"/>
    <w:rsid w:val="00EE776A"/>
    <w:rsid w:val="00EF09E7"/>
    <w:rsid w:val="00EF1077"/>
    <w:rsid w:val="00EF19D2"/>
    <w:rsid w:val="00EF27D3"/>
    <w:rsid w:val="00EF2B1B"/>
    <w:rsid w:val="00EF3167"/>
    <w:rsid w:val="00EF32BD"/>
    <w:rsid w:val="00EF3444"/>
    <w:rsid w:val="00EF4217"/>
    <w:rsid w:val="00EF44C3"/>
    <w:rsid w:val="00EF4879"/>
    <w:rsid w:val="00EF48B5"/>
    <w:rsid w:val="00EF4BCA"/>
    <w:rsid w:val="00EF4DB7"/>
    <w:rsid w:val="00EF511F"/>
    <w:rsid w:val="00EF56FB"/>
    <w:rsid w:val="00EF5B71"/>
    <w:rsid w:val="00EF5D6D"/>
    <w:rsid w:val="00EF61C5"/>
    <w:rsid w:val="00EF64FD"/>
    <w:rsid w:val="00EF7833"/>
    <w:rsid w:val="00EF7A2B"/>
    <w:rsid w:val="00EF7DBC"/>
    <w:rsid w:val="00EF7E49"/>
    <w:rsid w:val="00F007EF"/>
    <w:rsid w:val="00F00A89"/>
    <w:rsid w:val="00F00CAE"/>
    <w:rsid w:val="00F00D85"/>
    <w:rsid w:val="00F00E77"/>
    <w:rsid w:val="00F02EF1"/>
    <w:rsid w:val="00F03876"/>
    <w:rsid w:val="00F03B67"/>
    <w:rsid w:val="00F048A0"/>
    <w:rsid w:val="00F04E76"/>
    <w:rsid w:val="00F050BE"/>
    <w:rsid w:val="00F05402"/>
    <w:rsid w:val="00F05738"/>
    <w:rsid w:val="00F05F59"/>
    <w:rsid w:val="00F06001"/>
    <w:rsid w:val="00F076E3"/>
    <w:rsid w:val="00F077E5"/>
    <w:rsid w:val="00F078F7"/>
    <w:rsid w:val="00F07920"/>
    <w:rsid w:val="00F07BDE"/>
    <w:rsid w:val="00F105D0"/>
    <w:rsid w:val="00F10B01"/>
    <w:rsid w:val="00F11098"/>
    <w:rsid w:val="00F11C5F"/>
    <w:rsid w:val="00F11D9D"/>
    <w:rsid w:val="00F1241A"/>
    <w:rsid w:val="00F1332D"/>
    <w:rsid w:val="00F13B7F"/>
    <w:rsid w:val="00F145E6"/>
    <w:rsid w:val="00F146A5"/>
    <w:rsid w:val="00F14D42"/>
    <w:rsid w:val="00F14F9F"/>
    <w:rsid w:val="00F1541A"/>
    <w:rsid w:val="00F15913"/>
    <w:rsid w:val="00F1673B"/>
    <w:rsid w:val="00F16809"/>
    <w:rsid w:val="00F16C87"/>
    <w:rsid w:val="00F16E30"/>
    <w:rsid w:val="00F17228"/>
    <w:rsid w:val="00F17558"/>
    <w:rsid w:val="00F208DF"/>
    <w:rsid w:val="00F20AC0"/>
    <w:rsid w:val="00F21EB5"/>
    <w:rsid w:val="00F226E9"/>
    <w:rsid w:val="00F22AEB"/>
    <w:rsid w:val="00F22BB2"/>
    <w:rsid w:val="00F235C1"/>
    <w:rsid w:val="00F237A9"/>
    <w:rsid w:val="00F2389F"/>
    <w:rsid w:val="00F24104"/>
    <w:rsid w:val="00F24172"/>
    <w:rsid w:val="00F24EEA"/>
    <w:rsid w:val="00F2514F"/>
    <w:rsid w:val="00F25C8D"/>
    <w:rsid w:val="00F2627D"/>
    <w:rsid w:val="00F26348"/>
    <w:rsid w:val="00F2635F"/>
    <w:rsid w:val="00F26861"/>
    <w:rsid w:val="00F2703E"/>
    <w:rsid w:val="00F27AEF"/>
    <w:rsid w:val="00F27CD6"/>
    <w:rsid w:val="00F27D40"/>
    <w:rsid w:val="00F27F2C"/>
    <w:rsid w:val="00F302D2"/>
    <w:rsid w:val="00F30E44"/>
    <w:rsid w:val="00F30EDB"/>
    <w:rsid w:val="00F30EEE"/>
    <w:rsid w:val="00F3107C"/>
    <w:rsid w:val="00F312AE"/>
    <w:rsid w:val="00F31909"/>
    <w:rsid w:val="00F31BBC"/>
    <w:rsid w:val="00F31D84"/>
    <w:rsid w:val="00F328AB"/>
    <w:rsid w:val="00F32D95"/>
    <w:rsid w:val="00F32EA1"/>
    <w:rsid w:val="00F33196"/>
    <w:rsid w:val="00F33440"/>
    <w:rsid w:val="00F334D5"/>
    <w:rsid w:val="00F3381C"/>
    <w:rsid w:val="00F34875"/>
    <w:rsid w:val="00F35823"/>
    <w:rsid w:val="00F3614F"/>
    <w:rsid w:val="00F36154"/>
    <w:rsid w:val="00F379FB"/>
    <w:rsid w:val="00F37D2C"/>
    <w:rsid w:val="00F40334"/>
    <w:rsid w:val="00F41369"/>
    <w:rsid w:val="00F4139D"/>
    <w:rsid w:val="00F417D9"/>
    <w:rsid w:val="00F41A9D"/>
    <w:rsid w:val="00F41BE6"/>
    <w:rsid w:val="00F41FDE"/>
    <w:rsid w:val="00F42212"/>
    <w:rsid w:val="00F42F0E"/>
    <w:rsid w:val="00F433BE"/>
    <w:rsid w:val="00F433F0"/>
    <w:rsid w:val="00F43554"/>
    <w:rsid w:val="00F437D9"/>
    <w:rsid w:val="00F449C5"/>
    <w:rsid w:val="00F44DB9"/>
    <w:rsid w:val="00F450E1"/>
    <w:rsid w:val="00F45490"/>
    <w:rsid w:val="00F45E35"/>
    <w:rsid w:val="00F46488"/>
    <w:rsid w:val="00F4671E"/>
    <w:rsid w:val="00F479B7"/>
    <w:rsid w:val="00F501AF"/>
    <w:rsid w:val="00F50610"/>
    <w:rsid w:val="00F5108E"/>
    <w:rsid w:val="00F514FB"/>
    <w:rsid w:val="00F51AC8"/>
    <w:rsid w:val="00F52220"/>
    <w:rsid w:val="00F52DBB"/>
    <w:rsid w:val="00F533C5"/>
    <w:rsid w:val="00F5427C"/>
    <w:rsid w:val="00F54470"/>
    <w:rsid w:val="00F548A6"/>
    <w:rsid w:val="00F54B62"/>
    <w:rsid w:val="00F54F0D"/>
    <w:rsid w:val="00F54FF1"/>
    <w:rsid w:val="00F56169"/>
    <w:rsid w:val="00F56BD9"/>
    <w:rsid w:val="00F56D0C"/>
    <w:rsid w:val="00F57222"/>
    <w:rsid w:val="00F607C3"/>
    <w:rsid w:val="00F60F77"/>
    <w:rsid w:val="00F61224"/>
    <w:rsid w:val="00F623B0"/>
    <w:rsid w:val="00F632F9"/>
    <w:rsid w:val="00F63625"/>
    <w:rsid w:val="00F63FF2"/>
    <w:rsid w:val="00F640D1"/>
    <w:rsid w:val="00F64119"/>
    <w:rsid w:val="00F64733"/>
    <w:rsid w:val="00F6477D"/>
    <w:rsid w:val="00F647F4"/>
    <w:rsid w:val="00F6480F"/>
    <w:rsid w:val="00F64ED5"/>
    <w:rsid w:val="00F64EFF"/>
    <w:rsid w:val="00F65527"/>
    <w:rsid w:val="00F655EF"/>
    <w:rsid w:val="00F6561E"/>
    <w:rsid w:val="00F657EC"/>
    <w:rsid w:val="00F6676A"/>
    <w:rsid w:val="00F6709D"/>
    <w:rsid w:val="00F6710D"/>
    <w:rsid w:val="00F67A3F"/>
    <w:rsid w:val="00F67EE8"/>
    <w:rsid w:val="00F704D4"/>
    <w:rsid w:val="00F70FCE"/>
    <w:rsid w:val="00F716D4"/>
    <w:rsid w:val="00F7189B"/>
    <w:rsid w:val="00F71A51"/>
    <w:rsid w:val="00F71C34"/>
    <w:rsid w:val="00F71DF5"/>
    <w:rsid w:val="00F72323"/>
    <w:rsid w:val="00F727A7"/>
    <w:rsid w:val="00F72913"/>
    <w:rsid w:val="00F729BD"/>
    <w:rsid w:val="00F73625"/>
    <w:rsid w:val="00F741A2"/>
    <w:rsid w:val="00F74639"/>
    <w:rsid w:val="00F746DD"/>
    <w:rsid w:val="00F75038"/>
    <w:rsid w:val="00F75391"/>
    <w:rsid w:val="00F75F88"/>
    <w:rsid w:val="00F76728"/>
    <w:rsid w:val="00F76A2B"/>
    <w:rsid w:val="00F76B5D"/>
    <w:rsid w:val="00F7730B"/>
    <w:rsid w:val="00F77455"/>
    <w:rsid w:val="00F77A90"/>
    <w:rsid w:val="00F80DE3"/>
    <w:rsid w:val="00F80E10"/>
    <w:rsid w:val="00F80E79"/>
    <w:rsid w:val="00F8109C"/>
    <w:rsid w:val="00F81AEC"/>
    <w:rsid w:val="00F8218F"/>
    <w:rsid w:val="00F82A28"/>
    <w:rsid w:val="00F82D94"/>
    <w:rsid w:val="00F83B56"/>
    <w:rsid w:val="00F849CE"/>
    <w:rsid w:val="00F85735"/>
    <w:rsid w:val="00F8574B"/>
    <w:rsid w:val="00F8582E"/>
    <w:rsid w:val="00F872CE"/>
    <w:rsid w:val="00F90B0B"/>
    <w:rsid w:val="00F90B67"/>
    <w:rsid w:val="00F912BD"/>
    <w:rsid w:val="00F915CE"/>
    <w:rsid w:val="00F918B4"/>
    <w:rsid w:val="00F919C9"/>
    <w:rsid w:val="00F921FC"/>
    <w:rsid w:val="00F922F3"/>
    <w:rsid w:val="00F923F0"/>
    <w:rsid w:val="00F93012"/>
    <w:rsid w:val="00F931EF"/>
    <w:rsid w:val="00F93400"/>
    <w:rsid w:val="00F9372F"/>
    <w:rsid w:val="00F937FD"/>
    <w:rsid w:val="00F93E02"/>
    <w:rsid w:val="00F94030"/>
    <w:rsid w:val="00F942EA"/>
    <w:rsid w:val="00F94514"/>
    <w:rsid w:val="00F949E8"/>
    <w:rsid w:val="00F94FE7"/>
    <w:rsid w:val="00F953AA"/>
    <w:rsid w:val="00F959CF"/>
    <w:rsid w:val="00F95A5C"/>
    <w:rsid w:val="00F95AEF"/>
    <w:rsid w:val="00F95C66"/>
    <w:rsid w:val="00F9681B"/>
    <w:rsid w:val="00F96C4E"/>
    <w:rsid w:val="00F96DF9"/>
    <w:rsid w:val="00F97E6B"/>
    <w:rsid w:val="00FA07E3"/>
    <w:rsid w:val="00FA161E"/>
    <w:rsid w:val="00FA1E43"/>
    <w:rsid w:val="00FA2329"/>
    <w:rsid w:val="00FA29B9"/>
    <w:rsid w:val="00FA2C47"/>
    <w:rsid w:val="00FA373C"/>
    <w:rsid w:val="00FA4F24"/>
    <w:rsid w:val="00FA5100"/>
    <w:rsid w:val="00FA5421"/>
    <w:rsid w:val="00FA5AA1"/>
    <w:rsid w:val="00FA5F9A"/>
    <w:rsid w:val="00FA663A"/>
    <w:rsid w:val="00FA6B4F"/>
    <w:rsid w:val="00FA7194"/>
    <w:rsid w:val="00FA72E4"/>
    <w:rsid w:val="00FA74D7"/>
    <w:rsid w:val="00FA7D4C"/>
    <w:rsid w:val="00FB0242"/>
    <w:rsid w:val="00FB0791"/>
    <w:rsid w:val="00FB0EC3"/>
    <w:rsid w:val="00FB0F7B"/>
    <w:rsid w:val="00FB175B"/>
    <w:rsid w:val="00FB179E"/>
    <w:rsid w:val="00FB1D0D"/>
    <w:rsid w:val="00FB2225"/>
    <w:rsid w:val="00FB22F3"/>
    <w:rsid w:val="00FB27D7"/>
    <w:rsid w:val="00FB2AE3"/>
    <w:rsid w:val="00FB2C5E"/>
    <w:rsid w:val="00FB2E1E"/>
    <w:rsid w:val="00FB3A4C"/>
    <w:rsid w:val="00FB3D99"/>
    <w:rsid w:val="00FB4190"/>
    <w:rsid w:val="00FB4387"/>
    <w:rsid w:val="00FB4800"/>
    <w:rsid w:val="00FB5214"/>
    <w:rsid w:val="00FB5507"/>
    <w:rsid w:val="00FB5860"/>
    <w:rsid w:val="00FB67E1"/>
    <w:rsid w:val="00FB6818"/>
    <w:rsid w:val="00FB6E4B"/>
    <w:rsid w:val="00FB7028"/>
    <w:rsid w:val="00FB7B29"/>
    <w:rsid w:val="00FC0299"/>
    <w:rsid w:val="00FC283A"/>
    <w:rsid w:val="00FC365D"/>
    <w:rsid w:val="00FC4960"/>
    <w:rsid w:val="00FC5507"/>
    <w:rsid w:val="00FC692F"/>
    <w:rsid w:val="00FC6C29"/>
    <w:rsid w:val="00FC7C9D"/>
    <w:rsid w:val="00FD00E7"/>
    <w:rsid w:val="00FD088E"/>
    <w:rsid w:val="00FD0C83"/>
    <w:rsid w:val="00FD1296"/>
    <w:rsid w:val="00FD1867"/>
    <w:rsid w:val="00FD1BFB"/>
    <w:rsid w:val="00FD248D"/>
    <w:rsid w:val="00FD2774"/>
    <w:rsid w:val="00FD2FF3"/>
    <w:rsid w:val="00FD3C27"/>
    <w:rsid w:val="00FD3FC3"/>
    <w:rsid w:val="00FD45CD"/>
    <w:rsid w:val="00FD49BF"/>
    <w:rsid w:val="00FD4A01"/>
    <w:rsid w:val="00FD62B0"/>
    <w:rsid w:val="00FD6763"/>
    <w:rsid w:val="00FD6B7D"/>
    <w:rsid w:val="00FD6C44"/>
    <w:rsid w:val="00FD7938"/>
    <w:rsid w:val="00FD7B67"/>
    <w:rsid w:val="00FD7F3C"/>
    <w:rsid w:val="00FE0199"/>
    <w:rsid w:val="00FE020D"/>
    <w:rsid w:val="00FE067A"/>
    <w:rsid w:val="00FE0833"/>
    <w:rsid w:val="00FE09DD"/>
    <w:rsid w:val="00FE0AFA"/>
    <w:rsid w:val="00FE1015"/>
    <w:rsid w:val="00FE13E2"/>
    <w:rsid w:val="00FE13F4"/>
    <w:rsid w:val="00FE18AE"/>
    <w:rsid w:val="00FE33C6"/>
    <w:rsid w:val="00FE418C"/>
    <w:rsid w:val="00FE48D3"/>
    <w:rsid w:val="00FE5204"/>
    <w:rsid w:val="00FE54F9"/>
    <w:rsid w:val="00FE5B40"/>
    <w:rsid w:val="00FE61CD"/>
    <w:rsid w:val="00FE66EA"/>
    <w:rsid w:val="00FE735E"/>
    <w:rsid w:val="00FE7650"/>
    <w:rsid w:val="00FE76B5"/>
    <w:rsid w:val="00FE7AB6"/>
    <w:rsid w:val="00FF00F7"/>
    <w:rsid w:val="00FF01A5"/>
    <w:rsid w:val="00FF05B2"/>
    <w:rsid w:val="00FF0AE3"/>
    <w:rsid w:val="00FF16FE"/>
    <w:rsid w:val="00FF19B1"/>
    <w:rsid w:val="00FF19F1"/>
    <w:rsid w:val="00FF1AE2"/>
    <w:rsid w:val="00FF1C24"/>
    <w:rsid w:val="00FF2638"/>
    <w:rsid w:val="00FF2751"/>
    <w:rsid w:val="00FF318E"/>
    <w:rsid w:val="00FF3B64"/>
    <w:rsid w:val="00FF4062"/>
    <w:rsid w:val="00FF4AC5"/>
    <w:rsid w:val="00FF6136"/>
    <w:rsid w:val="00FF6628"/>
    <w:rsid w:val="00FF7955"/>
    <w:rsid w:val="00FF7B93"/>
    <w:rsid w:val="00FF7F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3B0A0"/>
  <w15:docId w15:val="{DAFB341E-1E5A-45E3-B694-6BC4EC82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E7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58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587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7C1"/>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845877"/>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845877"/>
    <w:rPr>
      <w:rFonts w:asciiTheme="majorHAnsi" w:eastAsiaTheme="majorEastAsia" w:hAnsiTheme="majorHAnsi" w:cstheme="majorBidi"/>
      <w:b/>
      <w:bCs/>
      <w:color w:val="4F81BD" w:themeColor="accent1"/>
      <w:lang w:val="en-GB"/>
    </w:rPr>
  </w:style>
  <w:style w:type="paragraph" w:styleId="FootnoteText">
    <w:name w:val="footnote text"/>
    <w:basedOn w:val="Normal"/>
    <w:link w:val="FootnoteTextChar"/>
    <w:uiPriority w:val="99"/>
    <w:semiHidden/>
    <w:unhideWhenUsed/>
    <w:rsid w:val="00B47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749E"/>
    <w:rPr>
      <w:sz w:val="20"/>
      <w:szCs w:val="20"/>
      <w:lang w:val="en-GB"/>
    </w:rPr>
  </w:style>
  <w:style w:type="character" w:styleId="FootnoteReference">
    <w:name w:val="footnote reference"/>
    <w:basedOn w:val="DefaultParagraphFont"/>
    <w:uiPriority w:val="99"/>
    <w:semiHidden/>
    <w:unhideWhenUsed/>
    <w:rsid w:val="00B4749E"/>
    <w:rPr>
      <w:vertAlign w:val="superscript"/>
    </w:rPr>
  </w:style>
  <w:style w:type="paragraph" w:styleId="Header">
    <w:name w:val="header"/>
    <w:basedOn w:val="Normal"/>
    <w:link w:val="HeaderChar"/>
    <w:uiPriority w:val="99"/>
    <w:unhideWhenUsed/>
    <w:rsid w:val="00665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4D5"/>
    <w:rPr>
      <w:lang w:val="en-GB"/>
    </w:rPr>
  </w:style>
  <w:style w:type="paragraph" w:styleId="Footer">
    <w:name w:val="footer"/>
    <w:basedOn w:val="Normal"/>
    <w:link w:val="FooterChar"/>
    <w:uiPriority w:val="99"/>
    <w:unhideWhenUsed/>
    <w:rsid w:val="00665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4D5"/>
    <w:rPr>
      <w:lang w:val="en-GB"/>
    </w:rPr>
  </w:style>
  <w:style w:type="table" w:styleId="TableGrid">
    <w:name w:val="Table Grid"/>
    <w:basedOn w:val="TableNormal"/>
    <w:rsid w:val="00DF4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5B9"/>
    <w:rPr>
      <w:rFonts w:ascii="Tahoma" w:hAnsi="Tahoma" w:cs="Tahoma"/>
      <w:sz w:val="16"/>
      <w:szCs w:val="16"/>
      <w:lang w:val="en-GB"/>
    </w:rPr>
  </w:style>
  <w:style w:type="character" w:styleId="PlaceholderText">
    <w:name w:val="Placeholder Text"/>
    <w:basedOn w:val="DefaultParagraphFont"/>
    <w:uiPriority w:val="99"/>
    <w:semiHidden/>
    <w:rsid w:val="00AD708F"/>
    <w:rPr>
      <w:color w:val="808080"/>
    </w:rPr>
  </w:style>
  <w:style w:type="paragraph" w:styleId="ListParagraph">
    <w:name w:val="List Paragraph"/>
    <w:basedOn w:val="Normal"/>
    <w:uiPriority w:val="34"/>
    <w:qFormat/>
    <w:rsid w:val="00070A64"/>
    <w:pPr>
      <w:ind w:left="720"/>
      <w:contextualSpacing/>
    </w:pPr>
  </w:style>
  <w:style w:type="character" w:styleId="CommentReference">
    <w:name w:val="annotation reference"/>
    <w:basedOn w:val="DefaultParagraphFont"/>
    <w:uiPriority w:val="99"/>
    <w:semiHidden/>
    <w:unhideWhenUsed/>
    <w:rsid w:val="00FE54F9"/>
    <w:rPr>
      <w:sz w:val="16"/>
      <w:szCs w:val="16"/>
    </w:rPr>
  </w:style>
  <w:style w:type="paragraph" w:styleId="CommentText">
    <w:name w:val="annotation text"/>
    <w:basedOn w:val="Normal"/>
    <w:link w:val="CommentTextChar"/>
    <w:uiPriority w:val="99"/>
    <w:semiHidden/>
    <w:unhideWhenUsed/>
    <w:rsid w:val="00FE54F9"/>
    <w:pPr>
      <w:spacing w:line="240" w:lineRule="auto"/>
    </w:pPr>
    <w:rPr>
      <w:sz w:val="20"/>
      <w:szCs w:val="20"/>
    </w:rPr>
  </w:style>
  <w:style w:type="character" w:customStyle="1" w:styleId="CommentTextChar">
    <w:name w:val="Comment Text Char"/>
    <w:basedOn w:val="DefaultParagraphFont"/>
    <w:link w:val="CommentText"/>
    <w:uiPriority w:val="99"/>
    <w:semiHidden/>
    <w:rsid w:val="00FE54F9"/>
    <w:rPr>
      <w:sz w:val="20"/>
      <w:szCs w:val="20"/>
      <w:lang w:val="en-GB"/>
    </w:rPr>
  </w:style>
  <w:style w:type="paragraph" w:styleId="CommentSubject">
    <w:name w:val="annotation subject"/>
    <w:basedOn w:val="CommentText"/>
    <w:next w:val="CommentText"/>
    <w:link w:val="CommentSubjectChar"/>
    <w:uiPriority w:val="99"/>
    <w:semiHidden/>
    <w:unhideWhenUsed/>
    <w:rsid w:val="00FE54F9"/>
    <w:rPr>
      <w:b/>
      <w:bCs/>
    </w:rPr>
  </w:style>
  <w:style w:type="character" w:customStyle="1" w:styleId="CommentSubjectChar">
    <w:name w:val="Comment Subject Char"/>
    <w:basedOn w:val="CommentTextChar"/>
    <w:link w:val="CommentSubject"/>
    <w:uiPriority w:val="99"/>
    <w:semiHidden/>
    <w:rsid w:val="00FE54F9"/>
    <w:rPr>
      <w:b/>
      <w:bCs/>
      <w:sz w:val="20"/>
      <w:szCs w:val="20"/>
      <w:lang w:val="en-GB"/>
    </w:rPr>
  </w:style>
  <w:style w:type="paragraph" w:styleId="Caption">
    <w:name w:val="caption"/>
    <w:basedOn w:val="Normal"/>
    <w:next w:val="Normal"/>
    <w:uiPriority w:val="35"/>
    <w:unhideWhenUsed/>
    <w:qFormat/>
    <w:rsid w:val="00EA6D6F"/>
    <w:pPr>
      <w:spacing w:line="240" w:lineRule="auto"/>
    </w:pPr>
    <w:rPr>
      <w:b/>
      <w:bCs/>
      <w:color w:val="4F81BD" w:themeColor="accent1"/>
      <w:sz w:val="18"/>
      <w:szCs w:val="18"/>
    </w:rPr>
  </w:style>
  <w:style w:type="paragraph" w:styleId="EndnoteText">
    <w:name w:val="endnote text"/>
    <w:basedOn w:val="Normal"/>
    <w:link w:val="EndnoteTextChar"/>
    <w:uiPriority w:val="99"/>
    <w:semiHidden/>
    <w:unhideWhenUsed/>
    <w:rsid w:val="00F56D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6D0C"/>
    <w:rPr>
      <w:sz w:val="20"/>
      <w:szCs w:val="20"/>
      <w:lang w:val="en-GB"/>
    </w:rPr>
  </w:style>
  <w:style w:type="character" w:styleId="EndnoteReference">
    <w:name w:val="endnote reference"/>
    <w:basedOn w:val="DefaultParagraphFont"/>
    <w:uiPriority w:val="99"/>
    <w:semiHidden/>
    <w:unhideWhenUsed/>
    <w:rsid w:val="00F56D0C"/>
    <w:rPr>
      <w:vertAlign w:val="superscript"/>
    </w:rPr>
  </w:style>
  <w:style w:type="character" w:styleId="Hyperlink">
    <w:name w:val="Hyperlink"/>
    <w:basedOn w:val="DefaultParagraphFont"/>
    <w:uiPriority w:val="99"/>
    <w:unhideWhenUsed/>
    <w:rsid w:val="00653819"/>
    <w:rPr>
      <w:color w:val="0000FF"/>
      <w:u w:val="single"/>
    </w:rPr>
  </w:style>
  <w:style w:type="paragraph" w:styleId="NoSpacing">
    <w:name w:val="No Spacing"/>
    <w:uiPriority w:val="1"/>
    <w:qFormat/>
    <w:rsid w:val="00653819"/>
    <w:pPr>
      <w:spacing w:after="0" w:line="240" w:lineRule="auto"/>
    </w:pPr>
    <w:rPr>
      <w:lang w:val="en-GB"/>
    </w:rPr>
  </w:style>
  <w:style w:type="paragraph" w:styleId="Revision">
    <w:name w:val="Revision"/>
    <w:hidden/>
    <w:uiPriority w:val="99"/>
    <w:semiHidden/>
    <w:rsid w:val="00946E03"/>
    <w:pPr>
      <w:spacing w:after="0" w:line="240" w:lineRule="auto"/>
    </w:pPr>
    <w:rPr>
      <w:lang w:val="en-GB"/>
    </w:rPr>
  </w:style>
  <w:style w:type="character" w:styleId="FollowedHyperlink">
    <w:name w:val="FollowedHyperlink"/>
    <w:basedOn w:val="DefaultParagraphFont"/>
    <w:uiPriority w:val="99"/>
    <w:semiHidden/>
    <w:unhideWhenUsed/>
    <w:rsid w:val="00500F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903866">
      <w:bodyDiv w:val="1"/>
      <w:marLeft w:val="0"/>
      <w:marRight w:val="0"/>
      <w:marTop w:val="0"/>
      <w:marBottom w:val="0"/>
      <w:divBdr>
        <w:top w:val="none" w:sz="0" w:space="0" w:color="auto"/>
        <w:left w:val="none" w:sz="0" w:space="0" w:color="auto"/>
        <w:bottom w:val="none" w:sz="0" w:space="0" w:color="auto"/>
        <w:right w:val="none" w:sz="0" w:space="0" w:color="auto"/>
      </w:divBdr>
    </w:div>
    <w:div w:id="1328823683">
      <w:bodyDiv w:val="1"/>
      <w:marLeft w:val="0"/>
      <w:marRight w:val="0"/>
      <w:marTop w:val="0"/>
      <w:marBottom w:val="0"/>
      <w:divBdr>
        <w:top w:val="none" w:sz="0" w:space="0" w:color="auto"/>
        <w:left w:val="none" w:sz="0" w:space="0" w:color="auto"/>
        <w:bottom w:val="none" w:sz="0" w:space="0" w:color="auto"/>
        <w:right w:val="none" w:sz="0" w:space="0" w:color="auto"/>
      </w:divBdr>
    </w:div>
    <w:div w:id="1767144870">
      <w:bodyDiv w:val="1"/>
      <w:marLeft w:val="0"/>
      <w:marRight w:val="0"/>
      <w:marTop w:val="0"/>
      <w:marBottom w:val="0"/>
      <w:divBdr>
        <w:top w:val="none" w:sz="0" w:space="0" w:color="auto"/>
        <w:left w:val="none" w:sz="0" w:space="0" w:color="auto"/>
        <w:bottom w:val="none" w:sz="0" w:space="0" w:color="auto"/>
        <w:right w:val="none" w:sz="0" w:space="0" w:color="auto"/>
      </w:divBdr>
    </w:div>
    <w:div w:id="196360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image" Target="media/image6.gif"/><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3BA13-1C7D-4A59-AED9-B70111763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2602</Words>
  <Characters>14835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Zhaoyang Liu</dc:creator>
  <cp:lastModifiedBy>Liu</cp:lastModifiedBy>
  <cp:revision>22</cp:revision>
  <cp:lastPrinted>2018-09-07T11:19:00Z</cp:lastPrinted>
  <dcterms:created xsi:type="dcterms:W3CDTF">2018-11-25T13:35:00Z</dcterms:created>
  <dcterms:modified xsi:type="dcterms:W3CDTF">2019-01-24T11:59:00Z</dcterms:modified>
</cp:coreProperties>
</file>