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F9629">
      <w:pP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eastAsia="Helvetica" w:cs="Times New Roman Bold"/>
          <w:b/>
          <w:bCs/>
          <w:color w:val="000000"/>
          <w:kern w:val="0"/>
          <w:sz w:val="28"/>
          <w:szCs w:val="28"/>
          <w:lang w:val="en-US" w:bidi="ar"/>
        </w:rPr>
        <w:t>A</w:t>
      </w:r>
      <w:r>
        <w:rPr>
          <w:rFonts w:hint="default" w:ascii="Times New Roman Bold" w:hAnsi="Times New Roman Bold" w:eastAsia="Helvetica" w:cs="Times New Roman Bold"/>
          <w:b/>
          <w:bCs/>
          <w:color w:val="000000"/>
          <w:kern w:val="0"/>
          <w:sz w:val="28"/>
          <w:szCs w:val="28"/>
          <w:lang w:bidi="ar"/>
        </w:rPr>
        <w:t>ppendix</w:t>
      </w:r>
      <w:r>
        <w:rPr>
          <w:rFonts w:hint="default" w:ascii="Times New Roman Bold" w:hAnsi="Times New Roman Bold" w:eastAsia="Helvetica" w:cs="Times New Roman Bold"/>
          <w:b/>
          <w:bCs/>
          <w:color w:val="000000"/>
          <w:kern w:val="0"/>
          <w:sz w:val="28"/>
          <w:szCs w:val="28"/>
          <w:lang w:val="en-US" w:bidi="ar"/>
        </w:rPr>
        <w:t xml:space="preserve"> 3: A</w:t>
      </w:r>
      <w:r>
        <w:rPr>
          <w:rFonts w:hint="default" w:ascii="Times New Roman Bold" w:hAnsi="Times New Roman Bold" w:eastAsia="宋体" w:cs="Times New Roman Bold"/>
          <w:b/>
          <w:bCs/>
          <w:color w:val="000000"/>
          <w:kern w:val="0"/>
          <w:sz w:val="28"/>
          <w:szCs w:val="28"/>
          <w:lang w:val="en-US" w:eastAsia="zh-CN" w:bidi="ar"/>
        </w:rPr>
        <w:t>n</w:t>
      </w:r>
      <w:r>
        <w:rPr>
          <w:rFonts w:hint="default" w:ascii="Times New Roman Bold" w:hAnsi="Times New Roman Bold" w:eastAsia="Helvetica" w:cs="Times New Roman Bold"/>
          <w:b/>
          <w:bCs/>
          <w:color w:val="000000"/>
          <w:kern w:val="0"/>
          <w:sz w:val="28"/>
          <w:szCs w:val="28"/>
          <w:lang w:val="en-US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color w:val="000000"/>
          <w:kern w:val="0"/>
          <w:sz w:val="28"/>
          <w:szCs w:val="28"/>
          <w:lang w:val="en-US" w:eastAsia="zh-CN" w:bidi="ar"/>
        </w:rPr>
        <w:t>a</w:t>
      </w:r>
      <w:r>
        <w:rPr>
          <w:rFonts w:hint="default" w:ascii="Times New Roman Bold" w:hAnsi="Times New Roman Bold" w:eastAsia="Helvetica" w:cs="Times New Roman Bold"/>
          <w:b/>
          <w:bCs/>
          <w:color w:val="000000"/>
          <w:kern w:val="0"/>
          <w:sz w:val="28"/>
          <w:szCs w:val="28"/>
          <w:lang w:bidi="ar"/>
        </w:rPr>
        <w:t>ctual examples</w:t>
      </w:r>
    </w:p>
    <w:p w14:paraId="469D9C41">
      <w:pPr>
        <w:rPr>
          <w:rFonts w:hint="default" w:ascii="Times New Roman Regular" w:hAnsi="Times New Roman Regular" w:cs="Times New Roman Regular"/>
          <w:sz w:val="24"/>
          <w:szCs w:val="24"/>
        </w:rPr>
      </w:pPr>
    </w:p>
    <w:p w14:paraId="5A740047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Detailed Single-Day Case: "Anger like a volcano"</w:t>
      </w:r>
    </w:p>
    <w:p w14:paraId="7B3533C6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Duration: 1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1</w:t>
      </w:r>
      <w:r>
        <w:rPr>
          <w:rFonts w:hint="default" w:ascii="Times New Roman Regular" w:hAnsi="Times New Roman Regular" w:cs="Times New Roman Regular"/>
          <w:sz w:val="24"/>
          <w:szCs w:val="24"/>
        </w:rPr>
        <w:t>0 minute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4"/>
          <w:szCs w:val="24"/>
        </w:rPr>
        <w:t>s</w:t>
      </w:r>
    </w:p>
    <w:p w14:paraId="600F4340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Core Objective: Develop emotional awareness and self-regulation strategies through multisensory exploration.</w:t>
      </w:r>
    </w:p>
    <w:p w14:paraId="670F88BD">
      <w:pPr>
        <w:rPr>
          <w:rFonts w:hint="default" w:ascii="Times New Roman Regular" w:hAnsi="Times New Roman Regular" w:cs="Times New Roman Regular"/>
          <w:sz w:val="24"/>
          <w:szCs w:val="24"/>
        </w:rPr>
      </w:pPr>
    </w:p>
    <w:p w14:paraId="5F6F1290">
      <w:pPr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Phase 1: Visual-Linguistic Engagement (30 min)</w:t>
      </w:r>
    </w:p>
    <w:p w14:paraId="12348646">
      <w:pPr>
        <w:ind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Materials:</w:t>
      </w:r>
    </w:p>
    <w:p w14:paraId="6F69A70C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I Come from Mars picture book (selected anger scenes)</w:t>
      </w:r>
    </w:p>
    <w:p w14:paraId="30EF46E0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Emotion color cards (red=anger, blue=calm, yellow=joy)</w:t>
      </w:r>
    </w:p>
    <w:p w14:paraId="12CD51FF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Hand mirrors (one per child)</w:t>
      </w:r>
    </w:p>
    <w:p w14:paraId="0AFB2145">
      <w:pPr>
        <w:ind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Procedure:</w:t>
      </w:r>
    </w:p>
    <w:p w14:paraId="43149EA6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Guided reading with emphasis on facial expressions</w:t>
      </w:r>
    </w:p>
    <w:p w14:paraId="38780AA6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Mirror activity: Children mimic and label emotions</w:t>
      </w:r>
    </w:p>
    <w:p w14:paraId="1DE6A593">
      <w:pPr>
        <w:ind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Teacher's Opening Script:</w:t>
      </w:r>
    </w:p>
    <w:p w14:paraId="41B63F66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"Friends from Earth, today we'll visit Mars through this book. Special mission: Find clues about how this boy feels when things go wrong. Watch his face like detectives!"</w:t>
      </w:r>
    </w:p>
    <w:p w14:paraId="2AF1CFED">
      <w:pPr>
        <w:ind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Key Interactions:</w:t>
      </w:r>
    </w:p>
    <w:p w14:paraId="66613C3E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Page 5 (Angry Scene)</w:t>
      </w:r>
    </w:p>
    <w:p w14:paraId="66021643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Teacher: "What do you see happening here?"</w:t>
      </w:r>
    </w:p>
    <w:p w14:paraId="06CF1C3D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Child 1: "He's making fists! Like when Tommy took my block!"</w:t>
      </w:r>
    </w:p>
    <w:p w14:paraId="50A00E84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Teacher: "Show me your 'angry face' in the mirror. What changes?"</w:t>
      </w:r>
    </w:p>
    <w:p w14:paraId="7A86E4BF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Child 2: "My teeth show... and eyebrows go down like thunder!"</w:t>
      </w:r>
    </w:p>
    <w:p w14:paraId="5872FEC6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</w:p>
    <w:p w14:paraId="1DBCE31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Phase 2: Tactile-Kinesthetic Experiment (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4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4"/>
          <w:szCs w:val="24"/>
          <w:lang w:val="en-US" w:eastAsia="zh-CN" w:bidi="ar"/>
        </w:rPr>
        <w:t>0 min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)</w:t>
      </w:r>
    </w:p>
    <w:p w14:paraId="501AB5CB">
      <w:pPr>
        <w:ind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Materials: </w:t>
      </w:r>
    </w:p>
    <w:p w14:paraId="31782505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Latex balloons, safety pins</w:t>
      </w:r>
    </w:p>
    <w:p w14:paraId="35E464EE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1. Predicting Emotions (Scientific Hypothesis)</w:t>
      </w:r>
    </w:p>
    <w:p w14:paraId="56D105BE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Guided Inquiry:</w:t>
      </w:r>
    </w:p>
    <w:p w14:paraId="1E8F6932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"Before we begin, scientists: What might happen when..."</w:t>
      </w:r>
    </w:p>
    <w:p w14:paraId="3198B400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We blow air in non-stop? (Chart predictions: "Get huge!" "Maybe pop!")</w:t>
      </w:r>
    </w:p>
    <w:p w14:paraId="6A76DBD5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We pinch the opening halfway? (Child prediction: "Squeaky angry sound!")</w:t>
      </w:r>
    </w:p>
    <w:p w14:paraId="72283550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Body-Mind Connection:</w:t>
      </w:r>
    </w:p>
    <w:p w14:paraId="1831B0A6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"Where in your body do you feel 'puffed up' like this balloon?" (Children point to chest/tummy while teacher mirrors gestures)</w:t>
      </w:r>
    </w:p>
    <w:p w14:paraId="296D51EF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2. Observing &amp; Recording (Data Collection)</w:t>
      </w:r>
    </w:p>
    <w:p w14:paraId="3042CD4D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Structured Observation Table: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9"/>
        <w:gridCol w:w="3535"/>
        <w:gridCol w:w="3607"/>
      </w:tblGrid>
      <w:tr w14:paraId="51192134">
        <w:trPr>
          <w:tblHeader/>
        </w:trPr>
        <w:tc>
          <w:tcPr>
            <w:tcW w:w="1179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26CE0286">
            <w:pPr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Time</w:t>
            </w:r>
          </w:p>
        </w:tc>
        <w:tc>
          <w:tcPr>
            <w:tcW w:w="3535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01E5958F">
            <w:pPr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Teacher Protocol</w:t>
            </w:r>
          </w:p>
        </w:tc>
        <w:tc>
          <w:tcPr>
            <w:tcW w:w="360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5A22BBE0">
            <w:pPr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Child Responses</w:t>
            </w:r>
          </w:p>
        </w:tc>
      </w:tr>
      <w:tr w14:paraId="13142E75">
        <w:tc>
          <w:tcPr>
            <w:tcW w:w="1179" w:type="dxa"/>
            <w:tcBorders>
              <w:top w:val="single" w:color="000000" w:sz="4" w:space="0"/>
            </w:tcBorders>
            <w:shd w:val="clear" w:color="auto" w:fill="FFFFFF"/>
            <w:tcMar>
              <w:left w:w="0" w:type="dxa"/>
            </w:tcMar>
            <w:vAlign w:val="center"/>
          </w:tcPr>
          <w:p w14:paraId="5FD77196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0-5'</w:t>
            </w:r>
          </w:p>
        </w:tc>
        <w:tc>
          <w:tcPr>
            <w:tcW w:w="3535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74AB7F09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"Blow gently - make a worry balloon"</w:t>
            </w:r>
          </w:p>
        </w:tc>
        <w:tc>
          <w:tcPr>
            <w:tcW w:w="360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E01495C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"Mine's wobbly like my scared tummy!"</w:t>
            </w:r>
          </w:p>
        </w:tc>
      </w:tr>
      <w:tr w14:paraId="761C4CCE">
        <w:tc>
          <w:tcPr>
            <w:tcW w:w="1179" w:type="dxa"/>
            <w:shd w:val="clear" w:color="auto" w:fill="FFFFFF"/>
            <w:tcMar>
              <w:left w:w="0" w:type="dxa"/>
            </w:tcMar>
            <w:vAlign w:val="center"/>
          </w:tcPr>
          <w:p w14:paraId="2B4273FA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5-10'</w:t>
            </w:r>
          </w:p>
        </w:tc>
        <w:tc>
          <w:tcPr>
            <w:tcW w:w="3535" w:type="dxa"/>
            <w:shd w:val="clear" w:color="auto" w:fill="FFFFFF"/>
            <w:vAlign w:val="center"/>
          </w:tcPr>
          <w:p w14:paraId="6C221C1B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"Add more air - color-code anger level"</w:t>
            </w:r>
          </w:p>
        </w:tc>
        <w:tc>
          <w:tcPr>
            <w:tcW w:w="3607" w:type="dxa"/>
            <w:shd w:val="clear" w:color="auto" w:fill="FFFFFF"/>
            <w:vAlign w:val="center"/>
          </w:tcPr>
          <w:p w14:paraId="0ED8CA70">
            <w:pPr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"RED! It's gonna EXPLODE!"</w:t>
            </w: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(aggressive shaking)</w:t>
            </w:r>
          </w:p>
        </w:tc>
      </w:tr>
      <w:tr w14:paraId="7F96B68E">
        <w:tc>
          <w:tcPr>
            <w:tcW w:w="1179" w:type="dxa"/>
            <w:tcBorders>
              <w:bottom w:val="single" w:color="000000" w:sz="12" w:space="0"/>
            </w:tcBorders>
            <w:shd w:val="clear" w:color="auto" w:fill="FFFFFF"/>
            <w:tcMar>
              <w:left w:w="0" w:type="dxa"/>
            </w:tcMar>
            <w:vAlign w:val="center"/>
          </w:tcPr>
          <w:p w14:paraId="48A87045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10-15'</w:t>
            </w:r>
          </w:p>
        </w:tc>
        <w:tc>
          <w:tcPr>
            <w:tcW w:w="3535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452F231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"Try slow-release technique"</w:t>
            </w:r>
          </w:p>
        </w:tc>
        <w:tc>
          <w:tcPr>
            <w:tcW w:w="3607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CE9DF37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"Ss-s-s... like my mad going out!"(controlled exhale mimicry)</w:t>
            </w:r>
          </w:p>
        </w:tc>
      </w:tr>
    </w:tbl>
    <w:p w14:paraId="06C28E58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</w:p>
    <w:p w14:paraId="4C81441F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Multisensory Checks:</w:t>
      </w:r>
    </w:p>
    <w:p w14:paraId="5316E2CC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Auditory: "Is the hissing sound different when angry vs. calm letting out?"</w:t>
      </w:r>
    </w:p>
    <w:p w14:paraId="41E3ECA3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Tactile: "Feel your balloon's skin - tight like clenched fists or soft like sleepy hands?"</w:t>
      </w:r>
    </w:p>
    <w:p w14:paraId="53B2700E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3. Experimenting with Variables (Testing Strategies)</w:t>
      </w:r>
    </w:p>
    <w:p w14:paraId="3DFFCE3D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Condition Comparison: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85"/>
        <w:gridCol w:w="3050"/>
        <w:gridCol w:w="3486"/>
      </w:tblGrid>
      <w:tr w14:paraId="2F8859C5">
        <w:trPr>
          <w:tblHeader/>
        </w:trPr>
        <w:tc>
          <w:tcPr>
            <w:tcW w:w="1785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2CF4545E">
            <w:pPr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Release Method</w:t>
            </w:r>
          </w:p>
        </w:tc>
        <w:tc>
          <w:tcPr>
            <w:tcW w:w="3050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58999DE3">
            <w:pPr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Child-Led Description</w:t>
            </w:r>
          </w:p>
        </w:tc>
        <w:tc>
          <w:tcPr>
            <w:tcW w:w="3486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3E1851B9">
            <w:pPr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Physiological Correlation</w:t>
            </w:r>
          </w:p>
        </w:tc>
      </w:tr>
      <w:tr w14:paraId="708A9E68">
        <w:tc>
          <w:tcPr>
            <w:tcW w:w="1785" w:type="dxa"/>
            <w:tcBorders>
              <w:top w:val="single" w:color="000000" w:sz="4" w:space="0"/>
            </w:tcBorders>
            <w:shd w:val="clear" w:color="auto" w:fill="FFFFFF"/>
            <w:tcMar>
              <w:left w:w="0" w:type="dxa"/>
            </w:tcMar>
            <w:vAlign w:val="center"/>
          </w:tcPr>
          <w:p w14:paraId="7378708C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Instant POP</w:t>
            </w:r>
          </w:p>
        </w:tc>
        <w:tc>
          <w:tcPr>
            <w:tcW w:w="305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7E1FFD2D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"BANG! Like when I kick toys!"</w:t>
            </w:r>
          </w:p>
        </w:tc>
        <w:tc>
          <w:tcPr>
            <w:tcW w:w="348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2DA83B7F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Elevated heart rate (hand on chest)</w:t>
            </w:r>
          </w:p>
        </w:tc>
      </w:tr>
      <w:tr w14:paraId="059F5376">
        <w:tc>
          <w:tcPr>
            <w:tcW w:w="1785" w:type="dxa"/>
            <w:shd w:val="clear" w:color="auto" w:fill="FFFFFF"/>
            <w:tcMar>
              <w:left w:w="0" w:type="dxa"/>
            </w:tcMar>
            <w:vAlign w:val="center"/>
          </w:tcPr>
          <w:p w14:paraId="0E0D7DB9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Pinch-release</w:t>
            </w:r>
          </w:p>
        </w:tc>
        <w:tc>
          <w:tcPr>
            <w:tcW w:w="3050" w:type="dxa"/>
            <w:shd w:val="clear" w:color="auto" w:fill="FFFFFF"/>
            <w:vAlign w:val="center"/>
          </w:tcPr>
          <w:p w14:paraId="392EC61C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"It dances crazy then dies"</w:t>
            </w:r>
          </w:p>
        </w:tc>
        <w:tc>
          <w:tcPr>
            <w:tcW w:w="3486" w:type="dxa"/>
            <w:shd w:val="clear" w:color="auto" w:fill="FFFFFF"/>
            <w:vAlign w:val="center"/>
          </w:tcPr>
          <w:p w14:paraId="43D5113C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Irregular breathing observed</w:t>
            </w:r>
          </w:p>
        </w:tc>
      </w:tr>
      <w:tr w14:paraId="2A5FBC80">
        <w:tc>
          <w:tcPr>
            <w:tcW w:w="1785" w:type="dxa"/>
            <w:tcBorders>
              <w:bottom w:val="single" w:color="000000" w:sz="12" w:space="0"/>
            </w:tcBorders>
            <w:shd w:val="clear" w:color="auto" w:fill="FFFFFF"/>
            <w:tcMar>
              <w:left w:w="0" w:type="dxa"/>
            </w:tcMar>
            <w:vAlign w:val="center"/>
          </w:tcPr>
          <w:p w14:paraId="20004832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Controlled deflate</w:t>
            </w:r>
          </w:p>
        </w:tc>
        <w:tc>
          <w:tcPr>
            <w:tcW w:w="3050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28E4E08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"Sleepy balloon whispers"</w:t>
            </w:r>
          </w:p>
        </w:tc>
        <w:tc>
          <w:tcPr>
            <w:tcW w:w="3486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6C135E3">
            <w:pP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lang w:val="en-US" w:eastAsia="zh-CN"/>
              </w:rPr>
              <w:t>Shoulders drop, exhales match sound</w:t>
            </w:r>
          </w:p>
        </w:tc>
      </w:tr>
    </w:tbl>
    <w:p w14:paraId="2CD069D0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4. Analyzing Outcomes (Group Discussion)</w:t>
      </w:r>
    </w:p>
    <w:p w14:paraId="7B8F04C4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Data Visualization:</w:t>
      </w:r>
    </w:p>
    <w:p w14:paraId="57D86658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Bar Graph: "Which release method felt safest?" (Children place stickers on preferred columns)</w:t>
      </w:r>
    </w:p>
    <w:p w14:paraId="0218A467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Metaphor Mapping:</w:t>
      </w:r>
    </w:p>
    <w:p w14:paraId="15524748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"The popped balloon is like yelling - fast but messy. Slow air out is like counting breaths - takes longer but leaves the balloon (and us) okay."</w:t>
      </w:r>
    </w:p>
    <w:p w14:paraId="2310B8E4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Critical Thinking Prompts:</w:t>
      </w:r>
    </w:p>
    <w:p w14:paraId="20034133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"Why did the balloon fly when we let go without tying?" → Discuss channeling energy productively</w:t>
      </w:r>
    </w:p>
    <w:p w14:paraId="6648CC28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"What happened to the balloon's 'anger' after slow breathing?" → Link to emotional dissipation</w:t>
      </w:r>
    </w:p>
    <w:p w14:paraId="5773318A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5. Conclusion &amp; Real-World Application</w:t>
      </w:r>
    </w:p>
    <w:p w14:paraId="1FBBED61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Scientific Summary:</w:t>
      </w:r>
    </w:p>
    <w:p w14:paraId="6EDF2CF8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"Through careful experiments, we discovered:</w:t>
      </w:r>
    </w:p>
    <w:p w14:paraId="6E0DBD6D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Big feelings need space to escape (like balloon air)</w:t>
      </w:r>
    </w:p>
    <w:p w14:paraId="7DD466CC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Fast release = big noise + broken balloon</w:t>
      </w:r>
    </w:p>
    <w:p w14:paraId="4E8041DB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Slow control = keeps everything safe and reusable"</w:t>
      </w:r>
    </w:p>
    <w:p w14:paraId="79FA7CB4"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Regulation Strategy Transfer:</w:t>
      </w:r>
    </w:p>
    <w:p w14:paraId="3BAF53AB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Classroom Tool: "Balloon Breath" reminder poster with 3-step visual:</w:t>
      </w:r>
    </w:p>
    <w:p w14:paraId="6470D92C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(1) Feel 'full' → (2) Finger 'pinch' nose → (3) 'Ssss' exhale through mouth</w:t>
      </w:r>
    </w:p>
    <w:p w14:paraId="54F7311D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Home Connection: Send deflated balloons with instructions: "Teach your family our anger experiment!"</w:t>
      </w:r>
    </w:p>
    <w:p w14:paraId="2EEF86DF">
      <w:pPr>
        <w:ind w:leftChars="200"/>
        <w:rPr>
          <w:rFonts w:hint="default" w:ascii="Times New Roman Regular" w:hAnsi="Times New Roman Regular" w:cs="Times New Roman Regular"/>
          <w:sz w:val="24"/>
          <w:szCs w:val="24"/>
        </w:rPr>
      </w:pPr>
    </w:p>
    <w:p w14:paraId="6AD1A6BB">
      <w:pPr>
        <w:ind w:left="0" w:leftChars="0"/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Phase 3: Auditory-Creative Integration (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40 min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)</w:t>
      </w:r>
    </w:p>
    <w:p w14:paraId="63A24A1D">
      <w:pPr>
        <w:ind w:left="210"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"Calm Planet" Sound Jars:</w:t>
      </w:r>
    </w:p>
    <w:p w14:paraId="42E3FCC3">
      <w:pPr>
        <w:ind w:left="210"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Construction:</w:t>
      </w:r>
    </w:p>
    <w:p w14:paraId="799D2FB4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Fill transparent jars with varied materials (rice, bells, beads</w:t>
      </w:r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t>, brought by the children themselves</w:t>
      </w:r>
      <w:r>
        <w:rPr>
          <w:rFonts w:hint="default" w:ascii="Times New Roman Regular" w:hAnsi="Times New Roman Regular" w:cs="Times New Roman Regular"/>
          <w:sz w:val="24"/>
          <w:szCs w:val="24"/>
        </w:rPr>
        <w:t>)</w:t>
      </w:r>
    </w:p>
    <w:p w14:paraId="5C250016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Label with coping prompts ("Shake when frustrated")</w:t>
      </w:r>
    </w:p>
    <w:p w14:paraId="0069EB79">
      <w:pPr>
        <w:ind w:left="210"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Teacher Modeling :</w:t>
      </w:r>
    </w:p>
    <w:p w14:paraId="2F255745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"My calm jar has rice – listen how it sounds like rain. What material matches your peaceful place?"</w:t>
      </w:r>
    </w:p>
    <w:p w14:paraId="24C7132B">
      <w:pPr>
        <w:ind w:left="210"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Child Verbalizations During Making :</w:t>
      </w:r>
    </w:p>
    <w:p w14:paraId="656BB92C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Cognitive Language :</w:t>
      </w:r>
    </w:p>
    <w:p w14:paraId="41D106AE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"The bells are too loud – I need quiet beans like library."</w:t>
      </w:r>
    </w:p>
    <w:p w14:paraId="4F3DD21F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Metaphoric Thinking :</w:t>
      </w:r>
    </w:p>
    <w:p w14:paraId="6374DFC8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"When I shake this, it's like angels dancing!" </w:t>
      </w:r>
    </w:p>
    <w:p w14:paraId="60EB09B3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Social Learning :</w:t>
      </w:r>
    </w:p>
    <w:p w14:paraId="28C9CC0C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"Can I mix yours? Your stars and my feathers will be galaxy!"</w:t>
      </w:r>
    </w:p>
    <w:p w14:paraId="3D20F7B5">
      <w:pPr>
        <w:ind w:left="210" w:leftChars="1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Regulation Practice :</w:t>
      </w:r>
    </w:p>
    <w:p w14:paraId="518F63CF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Teacher: "Show how your jar helps when anger comes."</w:t>
      </w:r>
    </w:p>
    <w:p w14:paraId="59ABA3FD">
      <w:pPr>
        <w:ind w:left="420" w:leftChars="200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Child </w:t>
      </w:r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t>3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 (pretend play): "First I shake crazy... then slow... then breathe. See?" (Demonstrates progressive calming)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9779D"/>
    <w:rsid w:val="33BEA7BC"/>
    <w:rsid w:val="3FB5AA2C"/>
    <w:rsid w:val="66DA0D77"/>
    <w:rsid w:val="67FFF696"/>
    <w:rsid w:val="757F0467"/>
    <w:rsid w:val="7B69779D"/>
    <w:rsid w:val="7EDBB5DB"/>
    <w:rsid w:val="7EDF44BF"/>
    <w:rsid w:val="9AC6FF6E"/>
    <w:rsid w:val="B77F61AD"/>
    <w:rsid w:val="BB7B4604"/>
    <w:rsid w:val="BDFFA1F8"/>
    <w:rsid w:val="EAF7726A"/>
    <w:rsid w:val="F37EC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1</Lines>
  <Paragraphs>1</Paragraphs>
  <TotalTime>51</TotalTime>
  <ScaleCrop>false</ScaleCrop>
  <LinksUpToDate>false</LinksUpToDate>
  <CharactersWithSpaces>0</CharactersWithSpaces>
  <Application>WPS Office_6.12.1.8902_F1E327BC-269C-435d-A152-05C5408002CA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2025-04-08T01:38:00Z</dcterms:created>
  <dc:creator>LBLee</dc:creator>
  <cp:lastModifiedBy>LBLee</cp:lastModifiedBy>
  <dcterms:modified xsi:type="dcterms:W3CDTF">2025-04-09T11:24:22Z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AE9C8A7A4C0448951E9DF367D9E7B92B_41</vt:lpwstr>
  </property>
</Properties>
</file>