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42A4" w:rsidRDefault="00B43C3A" w:rsidP="002D14F7">
      <w:pPr>
        <w:spacing w:after="80"/>
        <w:rPr>
          <w:rFonts w:ascii="Arial" w:hAnsi="Arial" w:cs="Arial"/>
          <w:b/>
        </w:rPr>
      </w:pPr>
      <w:r w:rsidRPr="00891AD8">
        <w:rPr>
          <w:rFonts w:ascii="Arial" w:hAnsi="Arial" w:cs="Arial"/>
          <w:b/>
        </w:rPr>
        <w:t xml:space="preserve">Supplemental data file </w:t>
      </w:r>
      <w:r>
        <w:rPr>
          <w:rFonts w:ascii="Arial" w:hAnsi="Arial" w:cs="Arial"/>
          <w:b/>
        </w:rPr>
        <w:t>1</w:t>
      </w:r>
      <w:r w:rsidRPr="00891AD8">
        <w:rPr>
          <w:rFonts w:ascii="Arial" w:hAnsi="Arial" w:cs="Arial"/>
          <w:b/>
        </w:rPr>
        <w:t xml:space="preserve"> </w:t>
      </w:r>
    </w:p>
    <w:p w:rsidR="00B43C3A" w:rsidRDefault="003E42A4" w:rsidP="002D14F7">
      <w:pPr>
        <w:spacing w:after="80"/>
        <w:rPr>
          <w:rFonts w:ascii="Arial" w:hAnsi="Arial" w:cs="Arial"/>
          <w:b/>
        </w:rPr>
      </w:pPr>
      <w:r>
        <w:rPr>
          <w:rFonts w:ascii="Arial" w:hAnsi="Arial" w:cs="Arial"/>
          <w:b/>
        </w:rPr>
        <w:t>Meyer, J.N</w:t>
      </w:r>
      <w:r w:rsidRPr="003E42A4">
        <w:rPr>
          <w:rFonts w:ascii="Arial" w:hAnsi="Arial" w:cs="Arial"/>
          <w:b/>
          <w:vertAlign w:val="superscript"/>
        </w:rPr>
        <w:t>1</w:t>
      </w:r>
      <w:r>
        <w:rPr>
          <w:rFonts w:ascii="Arial" w:hAnsi="Arial" w:cs="Arial"/>
          <w:b/>
        </w:rPr>
        <w:t xml:space="preserve">. </w:t>
      </w:r>
      <w:r w:rsidRPr="00812E0C">
        <w:rPr>
          <w:rFonts w:ascii="Arial" w:hAnsi="Arial" w:cs="Arial"/>
          <w:b/>
        </w:rPr>
        <w:t xml:space="preserve">QPCR: A tool for analysis of </w:t>
      </w:r>
      <w:r>
        <w:rPr>
          <w:rFonts w:ascii="Arial" w:hAnsi="Arial" w:cs="Arial"/>
          <w:b/>
        </w:rPr>
        <w:t xml:space="preserve">mitochondrial and nuclear </w:t>
      </w:r>
      <w:r w:rsidRPr="00812E0C">
        <w:rPr>
          <w:rFonts w:ascii="Arial" w:hAnsi="Arial" w:cs="Arial"/>
          <w:b/>
        </w:rPr>
        <w:t>DNA damage in ecotoxicology</w:t>
      </w:r>
      <w:r>
        <w:rPr>
          <w:rFonts w:ascii="Arial" w:hAnsi="Arial" w:cs="Arial"/>
          <w:b/>
        </w:rPr>
        <w:t xml:space="preserve">. </w:t>
      </w:r>
      <w:proofErr w:type="gramStart"/>
      <w:r w:rsidRPr="003E42A4">
        <w:rPr>
          <w:rFonts w:ascii="Arial" w:hAnsi="Arial" w:cs="Arial"/>
          <w:b/>
          <w:i/>
        </w:rPr>
        <w:t>Ecotoxicology</w:t>
      </w:r>
      <w:r>
        <w:rPr>
          <w:rFonts w:ascii="Arial" w:hAnsi="Arial" w:cs="Arial"/>
          <w:b/>
        </w:rPr>
        <w:t>.</w:t>
      </w:r>
      <w:proofErr w:type="gramEnd"/>
      <w:r w:rsidRPr="00891AD8">
        <w:rPr>
          <w:rFonts w:ascii="Arial" w:hAnsi="Arial" w:cs="Arial"/>
          <w:b/>
        </w:rPr>
        <w:t xml:space="preserve"> </w:t>
      </w:r>
      <w:r w:rsidR="00B43C3A" w:rsidRPr="00891AD8">
        <w:rPr>
          <w:rFonts w:ascii="Arial" w:hAnsi="Arial" w:cs="Arial"/>
          <w:b/>
        </w:rPr>
        <w:t>Meyer, J.N.</w:t>
      </w:r>
      <w:r>
        <w:rPr>
          <w:rFonts w:ascii="Arial" w:hAnsi="Arial" w:cs="Arial"/>
          <w:b/>
        </w:rPr>
        <w:t xml:space="preserve">, </w:t>
      </w:r>
      <w:r w:rsidRPr="003E42A4">
        <w:rPr>
          <w:rFonts w:ascii="Arial" w:hAnsi="Arial" w:cs="Arial"/>
          <w:b/>
          <w:vertAlign w:val="superscript"/>
        </w:rPr>
        <w:t>1</w:t>
      </w:r>
      <w:r>
        <w:rPr>
          <w:rFonts w:ascii="Arial" w:hAnsi="Arial" w:cs="Arial"/>
          <w:b/>
        </w:rPr>
        <w:t xml:space="preserve">Nicholas School of the Environment, Duke University </w:t>
      </w:r>
      <w:hyperlink r:id="rId4" w:history="1">
        <w:r w:rsidRPr="00F5546E">
          <w:rPr>
            <w:rStyle w:val="Hyperlink"/>
            <w:rFonts w:ascii="Arial" w:hAnsi="Arial" w:cs="Arial"/>
            <w:b/>
          </w:rPr>
          <w:t>joel.meyer@duke.edu</w:t>
        </w:r>
      </w:hyperlink>
      <w:r>
        <w:rPr>
          <w:rFonts w:ascii="Arial" w:hAnsi="Arial" w:cs="Arial"/>
          <w:b/>
        </w:rPr>
        <w:t xml:space="preserve"> </w:t>
      </w:r>
    </w:p>
    <w:p w:rsidR="00063C80" w:rsidRDefault="00063C80" w:rsidP="002D14F7">
      <w:pPr>
        <w:spacing w:after="80"/>
        <w:rPr>
          <w:rFonts w:ascii="Arial" w:hAnsi="Arial" w:cs="Arial"/>
        </w:rPr>
      </w:pPr>
      <w:r>
        <w:rPr>
          <w:rFonts w:ascii="Arial" w:hAnsi="Arial" w:cs="Arial"/>
        </w:rPr>
        <w:t xml:space="preserve">This file is my laboratory’s protocol for </w:t>
      </w:r>
      <w:r w:rsidR="007C48DB">
        <w:rPr>
          <w:rFonts w:ascii="Arial" w:hAnsi="Arial" w:cs="Arial"/>
        </w:rPr>
        <w:t>extracting</w:t>
      </w:r>
      <w:r>
        <w:rPr>
          <w:rFonts w:ascii="Arial" w:hAnsi="Arial" w:cs="Arial"/>
        </w:rPr>
        <w:t xml:space="preserve"> </w:t>
      </w:r>
      <w:r w:rsidR="007C48DB">
        <w:rPr>
          <w:rFonts w:ascii="Arial" w:hAnsi="Arial" w:cs="Arial"/>
        </w:rPr>
        <w:t xml:space="preserve">DNA </w:t>
      </w:r>
      <w:r>
        <w:rPr>
          <w:rFonts w:ascii="Arial" w:hAnsi="Arial" w:cs="Arial"/>
        </w:rPr>
        <w:t>for the QPCR assay</w:t>
      </w:r>
      <w:r w:rsidR="007C48DB">
        <w:rPr>
          <w:rFonts w:ascii="Arial" w:hAnsi="Arial" w:cs="Arial"/>
        </w:rPr>
        <w:t>,</w:t>
      </w:r>
      <w:r>
        <w:rPr>
          <w:rFonts w:ascii="Arial" w:hAnsi="Arial" w:cs="Arial"/>
        </w:rPr>
        <w:t xml:space="preserve"> using relatively large batches (3000-5000 individuals) of nematodes. It results in high molecular weight, high quality genomic DNA. I expect that it will serve as a good template for extraction of good genomic DNA from other species with cuticle</w:t>
      </w:r>
      <w:r w:rsidR="00374083">
        <w:rPr>
          <w:rFonts w:ascii="Arial" w:hAnsi="Arial" w:cs="Arial"/>
        </w:rPr>
        <w:t>s or</w:t>
      </w:r>
      <w:r>
        <w:rPr>
          <w:rFonts w:ascii="Arial" w:hAnsi="Arial" w:cs="Arial"/>
        </w:rPr>
        <w:t xml:space="preserve"> other physiological features that make</w:t>
      </w:r>
      <w:r w:rsidR="00B57142">
        <w:rPr>
          <w:rFonts w:ascii="Arial" w:hAnsi="Arial" w:cs="Arial"/>
        </w:rPr>
        <w:t xml:space="preserve"> </w:t>
      </w:r>
      <w:r>
        <w:rPr>
          <w:rFonts w:ascii="Arial" w:hAnsi="Arial" w:cs="Arial"/>
        </w:rPr>
        <w:t xml:space="preserve">standard extraction protocols </w:t>
      </w:r>
      <w:r w:rsidR="00B57142">
        <w:rPr>
          <w:rFonts w:ascii="Arial" w:hAnsi="Arial" w:cs="Arial"/>
        </w:rPr>
        <w:t xml:space="preserve">(e.g., as described in Santos et al., 2006) </w:t>
      </w:r>
      <w:r>
        <w:rPr>
          <w:rFonts w:ascii="Arial" w:hAnsi="Arial" w:cs="Arial"/>
        </w:rPr>
        <w:t xml:space="preserve">for soft tissues </w:t>
      </w:r>
      <w:r w:rsidR="00B57142">
        <w:rPr>
          <w:rFonts w:ascii="Arial" w:hAnsi="Arial" w:cs="Arial"/>
        </w:rPr>
        <w:t>such as liver</w:t>
      </w:r>
      <w:r w:rsidR="005036E5">
        <w:rPr>
          <w:rFonts w:ascii="Arial" w:hAnsi="Arial" w:cs="Arial"/>
        </w:rPr>
        <w:t xml:space="preserve"> problematic</w:t>
      </w:r>
      <w:r>
        <w:rPr>
          <w:rFonts w:ascii="Arial" w:hAnsi="Arial" w:cs="Arial"/>
        </w:rPr>
        <w:t>.</w:t>
      </w:r>
    </w:p>
    <w:p w:rsidR="00441FB8" w:rsidRPr="00312ED6" w:rsidRDefault="00441FB8" w:rsidP="002D14F7">
      <w:pPr>
        <w:spacing w:after="80"/>
        <w:rPr>
          <w:rFonts w:ascii="Arial" w:hAnsi="Arial" w:cs="Arial"/>
        </w:rPr>
      </w:pPr>
      <w:r w:rsidRPr="00312ED6">
        <w:rPr>
          <w:rFonts w:ascii="Arial" w:hAnsi="Arial" w:cs="Arial"/>
        </w:rPr>
        <w:t>This protocol essentially consists of 2 parts: grinding worm pellets in liquid</w:t>
      </w:r>
      <w:r w:rsidR="00EE188A" w:rsidRPr="00312ED6">
        <w:rPr>
          <w:rFonts w:ascii="Arial" w:hAnsi="Arial" w:cs="Arial"/>
        </w:rPr>
        <w:t xml:space="preserve"> nitrogen, and then extracting D</w:t>
      </w:r>
      <w:r w:rsidRPr="00312ED6">
        <w:rPr>
          <w:rFonts w:ascii="Arial" w:hAnsi="Arial" w:cs="Arial"/>
        </w:rPr>
        <w:t xml:space="preserve">NA </w:t>
      </w:r>
      <w:r w:rsidR="00EE188A" w:rsidRPr="00312ED6">
        <w:rPr>
          <w:rFonts w:ascii="Arial" w:hAnsi="Arial" w:cs="Arial"/>
        </w:rPr>
        <w:t xml:space="preserve">using the </w:t>
      </w:r>
      <w:proofErr w:type="spellStart"/>
      <w:r w:rsidR="00EE188A" w:rsidRPr="00312ED6">
        <w:rPr>
          <w:rFonts w:ascii="Arial" w:hAnsi="Arial" w:cs="Arial"/>
        </w:rPr>
        <w:t>Qiagen</w:t>
      </w:r>
      <w:proofErr w:type="spellEnd"/>
      <w:r w:rsidR="00EE188A" w:rsidRPr="00312ED6">
        <w:rPr>
          <w:rFonts w:ascii="Arial" w:hAnsi="Arial" w:cs="Arial"/>
        </w:rPr>
        <w:t xml:space="preserve"> Genomic Tips</w:t>
      </w:r>
      <w:r w:rsidRPr="00312ED6">
        <w:rPr>
          <w:rFonts w:ascii="Arial" w:hAnsi="Arial" w:cs="Arial"/>
        </w:rPr>
        <w:t xml:space="preserve"> kit.</w:t>
      </w:r>
    </w:p>
    <w:p w:rsidR="00063C80" w:rsidRPr="00063C80" w:rsidRDefault="00063C80" w:rsidP="002D14F7">
      <w:pPr>
        <w:spacing w:after="80"/>
        <w:rPr>
          <w:rFonts w:ascii="Arial" w:hAnsi="Arial" w:cs="Arial"/>
          <w:u w:val="single"/>
        </w:rPr>
      </w:pPr>
      <w:r w:rsidRPr="00063C80">
        <w:rPr>
          <w:rFonts w:ascii="Arial" w:hAnsi="Arial" w:cs="Arial"/>
          <w:u w:val="single"/>
        </w:rPr>
        <w:t>Procedure</w:t>
      </w:r>
      <w:r>
        <w:rPr>
          <w:rFonts w:ascii="Arial" w:hAnsi="Arial" w:cs="Arial"/>
          <w:u w:val="single"/>
        </w:rPr>
        <w:t xml:space="preserve"> and comments</w:t>
      </w:r>
      <w:r w:rsidRPr="00063C80">
        <w:rPr>
          <w:rFonts w:ascii="Arial" w:hAnsi="Arial" w:cs="Arial"/>
          <w:u w:val="single"/>
        </w:rPr>
        <w:t>:</w:t>
      </w:r>
    </w:p>
    <w:p w:rsidR="00441FB8" w:rsidRPr="00312ED6" w:rsidRDefault="00441FB8" w:rsidP="002D14F7">
      <w:pPr>
        <w:spacing w:after="80"/>
        <w:rPr>
          <w:rFonts w:ascii="Arial" w:hAnsi="Arial" w:cs="Arial"/>
        </w:rPr>
      </w:pPr>
      <w:r w:rsidRPr="00312ED6">
        <w:rPr>
          <w:rFonts w:ascii="Arial" w:hAnsi="Arial" w:cs="Arial"/>
        </w:rPr>
        <w:t xml:space="preserve">1. Prepare samples: Worms should be collected and washed in K medium, spun down, and the resultant pellet frozen by dripping the pellet into liquid nitrogen with a Pasteur pipette. The frozen drops (“pellets”) should be stored at -80º C until processing. </w:t>
      </w:r>
      <w:r w:rsidR="00B57142">
        <w:rPr>
          <w:rFonts w:ascii="Arial" w:hAnsi="Arial" w:cs="Arial"/>
        </w:rPr>
        <w:t>We</w:t>
      </w:r>
      <w:r w:rsidRPr="00312ED6">
        <w:rPr>
          <w:rFonts w:ascii="Arial" w:hAnsi="Arial" w:cs="Arial"/>
        </w:rPr>
        <w:t xml:space="preserve"> use the </w:t>
      </w:r>
      <w:proofErr w:type="spellStart"/>
      <w:r w:rsidRPr="00312ED6">
        <w:rPr>
          <w:rFonts w:ascii="Arial" w:hAnsi="Arial" w:cs="Arial"/>
        </w:rPr>
        <w:t>Scienceware</w:t>
      </w:r>
      <w:proofErr w:type="spellEnd"/>
      <w:r w:rsidRPr="00312ED6">
        <w:rPr>
          <w:rFonts w:ascii="Arial" w:hAnsi="Arial" w:cs="Arial"/>
        </w:rPr>
        <w:t xml:space="preserve"> liquid nitrogen cooled mortar (37260-0000) for this step and step 2.</w:t>
      </w:r>
      <w:r w:rsidR="00063C80">
        <w:rPr>
          <w:rFonts w:ascii="Arial" w:hAnsi="Arial" w:cs="Arial"/>
        </w:rPr>
        <w:t xml:space="preserve"> Other types of samples might be flash-frozen in liquid nitrogen.</w:t>
      </w:r>
    </w:p>
    <w:p w:rsidR="006C061A" w:rsidRPr="00312ED6" w:rsidRDefault="00B57142" w:rsidP="002D14F7">
      <w:pPr>
        <w:spacing w:after="80"/>
        <w:rPr>
          <w:rFonts w:ascii="Arial" w:hAnsi="Arial" w:cs="Arial"/>
        </w:rPr>
      </w:pPr>
      <w:r>
        <w:rPr>
          <w:rFonts w:ascii="Arial" w:hAnsi="Arial" w:cs="Arial"/>
        </w:rPr>
        <w:t>2. Grind samples: A</w:t>
      </w:r>
      <w:r w:rsidR="00441FB8" w:rsidRPr="00312ED6">
        <w:rPr>
          <w:rFonts w:ascii="Arial" w:hAnsi="Arial" w:cs="Arial"/>
        </w:rPr>
        <w:t xml:space="preserve">dd dry ice to the base (mortar bowl), then put the mortar in place. Now pour liquid nitrogen into the mortar and put the pestle into it so that both get cold. </w:t>
      </w:r>
      <w:r w:rsidR="00A478FF" w:rsidRPr="00312ED6">
        <w:rPr>
          <w:rFonts w:ascii="Arial" w:hAnsi="Arial" w:cs="Arial"/>
        </w:rPr>
        <w:t>Add the pel</w:t>
      </w:r>
      <w:r w:rsidR="005036E5">
        <w:rPr>
          <w:rFonts w:ascii="Arial" w:hAnsi="Arial" w:cs="Arial"/>
        </w:rPr>
        <w:t>lets (usually around 6</w:t>
      </w:r>
      <w:r w:rsidR="00A478FF" w:rsidRPr="00312ED6">
        <w:rPr>
          <w:rFonts w:ascii="Arial" w:hAnsi="Arial" w:cs="Arial"/>
        </w:rPr>
        <w:t>)</w:t>
      </w:r>
      <w:r w:rsidR="00A15951" w:rsidRPr="00312ED6">
        <w:rPr>
          <w:rFonts w:ascii="Arial" w:hAnsi="Arial" w:cs="Arial"/>
        </w:rPr>
        <w:t>.</w:t>
      </w:r>
      <w:r w:rsidR="00A478FF" w:rsidRPr="00312ED6">
        <w:rPr>
          <w:rFonts w:ascii="Arial" w:hAnsi="Arial" w:cs="Arial"/>
        </w:rPr>
        <w:t xml:space="preserve"> </w:t>
      </w:r>
      <w:r w:rsidR="00441FB8" w:rsidRPr="00312ED6">
        <w:rPr>
          <w:rFonts w:ascii="Arial" w:hAnsi="Arial" w:cs="Arial"/>
        </w:rPr>
        <w:t>When most or all of the</w:t>
      </w:r>
      <w:r w:rsidR="007E3455" w:rsidRPr="00312ED6">
        <w:rPr>
          <w:rFonts w:ascii="Arial" w:hAnsi="Arial" w:cs="Arial"/>
        </w:rPr>
        <w:t xml:space="preserve"> liquid nitrogen has evaporated, </w:t>
      </w:r>
      <w:r w:rsidR="000046AE" w:rsidRPr="00312ED6">
        <w:rPr>
          <w:rFonts w:ascii="Arial" w:hAnsi="Arial" w:cs="Arial"/>
        </w:rPr>
        <w:t>g</w:t>
      </w:r>
      <w:r w:rsidR="005036E5">
        <w:rPr>
          <w:rFonts w:ascii="Arial" w:hAnsi="Arial" w:cs="Arial"/>
        </w:rPr>
        <w:t>rind them.</w:t>
      </w:r>
      <w:r w:rsidR="007E3455" w:rsidRPr="00312ED6">
        <w:rPr>
          <w:rFonts w:ascii="Arial" w:hAnsi="Arial" w:cs="Arial"/>
        </w:rPr>
        <w:t xml:space="preserve"> </w:t>
      </w:r>
      <w:r w:rsidR="00AC1064" w:rsidRPr="00312ED6">
        <w:rPr>
          <w:rFonts w:ascii="Arial" w:hAnsi="Arial" w:cs="Arial"/>
        </w:rPr>
        <w:t>Do</w:t>
      </w:r>
      <w:r w:rsidR="007E3455" w:rsidRPr="00312ED6">
        <w:rPr>
          <w:rFonts w:ascii="Arial" w:hAnsi="Arial" w:cs="Arial"/>
        </w:rPr>
        <w:t xml:space="preserve"> not grind too much while there is still a lot of liquid nitrogen, because when the nitrogen bubbles off</w:t>
      </w:r>
      <w:r w:rsidR="006C061A" w:rsidRPr="00312ED6">
        <w:rPr>
          <w:rFonts w:ascii="Arial" w:hAnsi="Arial" w:cs="Arial"/>
        </w:rPr>
        <w:t>,</w:t>
      </w:r>
      <w:r w:rsidR="007E3455" w:rsidRPr="00312ED6">
        <w:rPr>
          <w:rFonts w:ascii="Arial" w:hAnsi="Arial" w:cs="Arial"/>
        </w:rPr>
        <w:t xml:space="preserve"> it spits</w:t>
      </w:r>
      <w:r w:rsidR="006C061A" w:rsidRPr="00312ED6">
        <w:rPr>
          <w:rFonts w:ascii="Arial" w:hAnsi="Arial" w:cs="Arial"/>
        </w:rPr>
        <w:t>,</w:t>
      </w:r>
      <w:r w:rsidR="007E3455" w:rsidRPr="00312ED6">
        <w:rPr>
          <w:rFonts w:ascii="Arial" w:hAnsi="Arial" w:cs="Arial"/>
        </w:rPr>
        <w:t xml:space="preserve"> and you can lose sample. </w:t>
      </w:r>
      <w:r w:rsidR="006C061A" w:rsidRPr="00312ED6">
        <w:rPr>
          <w:rFonts w:ascii="Arial" w:hAnsi="Arial" w:cs="Arial"/>
        </w:rPr>
        <w:t>But don’t wait too long after it is gone or condensation</w:t>
      </w:r>
      <w:r w:rsidR="005036E5">
        <w:rPr>
          <w:rFonts w:ascii="Arial" w:hAnsi="Arial" w:cs="Arial"/>
        </w:rPr>
        <w:t xml:space="preserve"> will begin </w:t>
      </w:r>
      <w:r w:rsidR="006C061A" w:rsidRPr="00312ED6">
        <w:rPr>
          <w:rFonts w:ascii="Arial" w:hAnsi="Arial" w:cs="Arial"/>
        </w:rPr>
        <w:t>(frozen) on the mortar. You can put your (gloved) hand over as much of the open top of the mortar as possibl</w:t>
      </w:r>
      <w:r w:rsidR="005036E5">
        <w:rPr>
          <w:rFonts w:ascii="Arial" w:hAnsi="Arial" w:cs="Arial"/>
        </w:rPr>
        <w:t>e for the first few strokes when</w:t>
      </w:r>
      <w:r w:rsidR="006C061A" w:rsidRPr="00312ED6">
        <w:rPr>
          <w:rFonts w:ascii="Arial" w:hAnsi="Arial" w:cs="Arial"/>
        </w:rPr>
        <w:t xml:space="preserve"> you are crushing the pellets</w:t>
      </w:r>
      <w:r w:rsidR="005036E5">
        <w:rPr>
          <w:rFonts w:ascii="Arial" w:hAnsi="Arial" w:cs="Arial"/>
        </w:rPr>
        <w:t>,</w:t>
      </w:r>
      <w:r w:rsidR="006C061A" w:rsidRPr="00312ED6">
        <w:rPr>
          <w:rFonts w:ascii="Arial" w:hAnsi="Arial" w:cs="Arial"/>
        </w:rPr>
        <w:t xml:space="preserve"> so they don’t fly out of the mortar. The</w:t>
      </w:r>
      <w:r w:rsidR="00BE208C" w:rsidRPr="00312ED6">
        <w:rPr>
          <w:rFonts w:ascii="Arial" w:hAnsi="Arial" w:cs="Arial"/>
        </w:rPr>
        <w:t>n</w:t>
      </w:r>
      <w:r w:rsidR="006C061A" w:rsidRPr="00312ED6">
        <w:rPr>
          <w:rFonts w:ascii="Arial" w:hAnsi="Arial" w:cs="Arial"/>
        </w:rPr>
        <w:t xml:space="preserve"> grind</w:t>
      </w:r>
      <w:r w:rsidR="005036E5">
        <w:rPr>
          <w:rFonts w:ascii="Arial" w:hAnsi="Arial" w:cs="Arial"/>
        </w:rPr>
        <w:t xml:space="preserve"> them</w:t>
      </w:r>
      <w:r w:rsidR="006C061A" w:rsidRPr="00312ED6">
        <w:rPr>
          <w:rFonts w:ascii="Arial" w:hAnsi="Arial" w:cs="Arial"/>
        </w:rPr>
        <w:t xml:space="preserve"> to a very fine powder that squeaks; you should feel no bumpy chunks. I do not try to count the number of strokes, as how many are required depends on how long it takes to get to the point where you have only small chunks</w:t>
      </w:r>
      <w:r w:rsidR="00312ED6">
        <w:rPr>
          <w:rFonts w:ascii="Arial" w:hAnsi="Arial" w:cs="Arial"/>
        </w:rPr>
        <w:t>, which depends on the number of pellets, your strength, etc.</w:t>
      </w:r>
      <w:r w:rsidR="006C061A" w:rsidRPr="00312ED6">
        <w:rPr>
          <w:rFonts w:ascii="Arial" w:hAnsi="Arial" w:cs="Arial"/>
        </w:rPr>
        <w:t xml:space="preserve"> I </w:t>
      </w:r>
      <w:r w:rsidR="005036E5">
        <w:rPr>
          <w:rFonts w:ascii="Arial" w:hAnsi="Arial" w:cs="Arial"/>
        </w:rPr>
        <w:t>just continue</w:t>
      </w:r>
      <w:r w:rsidR="006C061A" w:rsidRPr="00312ED6">
        <w:rPr>
          <w:rFonts w:ascii="Arial" w:hAnsi="Arial" w:cs="Arial"/>
        </w:rPr>
        <w:t xml:space="preserve"> until I am convinced that it is done. This is unfortunately slightly subjective</w:t>
      </w:r>
      <w:r w:rsidR="00A478FF" w:rsidRPr="00312ED6">
        <w:rPr>
          <w:rFonts w:ascii="Arial" w:hAnsi="Arial" w:cs="Arial"/>
        </w:rPr>
        <w:t>, but you get pretty consistent with practice</w:t>
      </w:r>
      <w:r w:rsidR="006C061A" w:rsidRPr="00312ED6">
        <w:rPr>
          <w:rFonts w:ascii="Arial" w:hAnsi="Arial" w:cs="Arial"/>
        </w:rPr>
        <w:t>.</w:t>
      </w:r>
      <w:r w:rsidR="00312ED6">
        <w:rPr>
          <w:rFonts w:ascii="Arial" w:hAnsi="Arial" w:cs="Arial"/>
        </w:rPr>
        <w:t xml:space="preserve"> </w:t>
      </w:r>
    </w:p>
    <w:p w:rsidR="007C48DB" w:rsidRDefault="006C061A" w:rsidP="002D14F7">
      <w:pPr>
        <w:spacing w:after="80"/>
        <w:rPr>
          <w:rFonts w:ascii="Arial" w:hAnsi="Arial" w:cs="Arial"/>
        </w:rPr>
      </w:pPr>
      <w:r w:rsidRPr="00312ED6">
        <w:rPr>
          <w:rFonts w:ascii="Arial" w:hAnsi="Arial" w:cs="Arial"/>
        </w:rPr>
        <w:t xml:space="preserve">3. Scoop the frozen powder into pre-measured </w:t>
      </w:r>
      <w:r w:rsidR="00AC1064" w:rsidRPr="00312ED6">
        <w:rPr>
          <w:rFonts w:ascii="Arial" w:hAnsi="Arial" w:cs="Arial"/>
        </w:rPr>
        <w:t xml:space="preserve">buffer </w:t>
      </w:r>
      <w:r w:rsidR="002E3836" w:rsidRPr="00312ED6">
        <w:rPr>
          <w:rFonts w:ascii="Arial" w:hAnsi="Arial" w:cs="Arial"/>
        </w:rPr>
        <w:t xml:space="preserve">G2 </w:t>
      </w:r>
      <w:r w:rsidR="00712F2B" w:rsidRPr="00312ED6">
        <w:rPr>
          <w:rFonts w:ascii="Arial" w:hAnsi="Arial" w:cs="Arial"/>
        </w:rPr>
        <w:t xml:space="preserve">(2 </w:t>
      </w:r>
      <w:proofErr w:type="spellStart"/>
      <w:r w:rsidR="00712F2B" w:rsidRPr="00312ED6">
        <w:rPr>
          <w:rFonts w:ascii="Arial" w:hAnsi="Arial" w:cs="Arial"/>
        </w:rPr>
        <w:t>mLs</w:t>
      </w:r>
      <w:proofErr w:type="spellEnd"/>
      <w:r w:rsidR="00712F2B" w:rsidRPr="00312ED6">
        <w:rPr>
          <w:rFonts w:ascii="Arial" w:hAnsi="Arial" w:cs="Arial"/>
        </w:rPr>
        <w:t xml:space="preserve">) </w:t>
      </w:r>
      <w:r w:rsidR="00AC1064" w:rsidRPr="00312ED6">
        <w:rPr>
          <w:rFonts w:ascii="Arial" w:hAnsi="Arial" w:cs="Arial"/>
        </w:rPr>
        <w:t>with</w:t>
      </w:r>
      <w:r w:rsidR="00712F2B" w:rsidRPr="00312ED6">
        <w:rPr>
          <w:rFonts w:ascii="Arial" w:hAnsi="Arial" w:cs="Arial"/>
        </w:rPr>
        <w:t xml:space="preserve"> </w:t>
      </w:r>
      <w:r w:rsidR="002E3836" w:rsidRPr="00312ED6">
        <w:rPr>
          <w:rFonts w:ascii="Arial" w:hAnsi="Arial" w:cs="Arial"/>
        </w:rPr>
        <w:t xml:space="preserve">4 µL </w:t>
      </w:r>
      <w:proofErr w:type="spellStart"/>
      <w:r w:rsidR="002E3836" w:rsidRPr="00312ED6">
        <w:rPr>
          <w:rFonts w:ascii="Arial" w:hAnsi="Arial" w:cs="Arial"/>
        </w:rPr>
        <w:t>RNase</w:t>
      </w:r>
      <w:proofErr w:type="spellEnd"/>
      <w:r w:rsidR="002E3836" w:rsidRPr="00312ED6">
        <w:rPr>
          <w:rFonts w:ascii="Arial" w:hAnsi="Arial" w:cs="Arial"/>
        </w:rPr>
        <w:t xml:space="preserve"> A (100 mg/</w:t>
      </w:r>
      <w:proofErr w:type="spellStart"/>
      <w:r w:rsidR="002E3836" w:rsidRPr="00312ED6">
        <w:rPr>
          <w:rFonts w:ascii="Arial" w:hAnsi="Arial" w:cs="Arial"/>
        </w:rPr>
        <w:t>mL</w:t>
      </w:r>
      <w:proofErr w:type="spellEnd"/>
      <w:r w:rsidR="002E3836" w:rsidRPr="00312ED6">
        <w:rPr>
          <w:rFonts w:ascii="Arial" w:hAnsi="Arial" w:cs="Arial"/>
        </w:rPr>
        <w:t xml:space="preserve">; </w:t>
      </w:r>
      <w:proofErr w:type="spellStart"/>
      <w:r w:rsidR="002E3836" w:rsidRPr="00312ED6">
        <w:rPr>
          <w:rFonts w:ascii="Arial" w:hAnsi="Arial" w:cs="Arial"/>
        </w:rPr>
        <w:t>Qiagen</w:t>
      </w:r>
      <w:proofErr w:type="spellEnd"/>
      <w:r w:rsidR="002E3836" w:rsidRPr="00312ED6">
        <w:rPr>
          <w:rFonts w:ascii="Arial" w:hAnsi="Arial" w:cs="Arial"/>
        </w:rPr>
        <w:t>)</w:t>
      </w:r>
      <w:r w:rsidR="00712F2B" w:rsidRPr="00312ED6">
        <w:rPr>
          <w:rFonts w:ascii="Arial" w:hAnsi="Arial" w:cs="Arial"/>
        </w:rPr>
        <w:t xml:space="preserve">. This takes a while; I use forceps, sometimes starting with a spatula if there is a lot. But you need the forceps to scrape what remains at the end off. If I start with a lot of pellets (&gt; 0.5 </w:t>
      </w:r>
      <w:proofErr w:type="spellStart"/>
      <w:r w:rsidR="00712F2B" w:rsidRPr="00312ED6">
        <w:rPr>
          <w:rFonts w:ascii="Arial" w:hAnsi="Arial" w:cs="Arial"/>
        </w:rPr>
        <w:t>mLs</w:t>
      </w:r>
      <w:proofErr w:type="spellEnd"/>
      <w:r w:rsidR="00712F2B" w:rsidRPr="00312ED6">
        <w:rPr>
          <w:rFonts w:ascii="Arial" w:hAnsi="Arial" w:cs="Arial"/>
        </w:rPr>
        <w:t xml:space="preserve"> or so)</w:t>
      </w:r>
      <w:r w:rsidR="00F2300C" w:rsidRPr="00312ED6">
        <w:rPr>
          <w:rFonts w:ascii="Arial" w:hAnsi="Arial" w:cs="Arial"/>
        </w:rPr>
        <w:t xml:space="preserve"> then </w:t>
      </w:r>
      <w:r w:rsidR="00712F2B" w:rsidRPr="00312ED6">
        <w:rPr>
          <w:rFonts w:ascii="Arial" w:hAnsi="Arial" w:cs="Arial"/>
        </w:rPr>
        <w:t>I double these volumes</w:t>
      </w:r>
      <w:r w:rsidR="00F2300C" w:rsidRPr="00312ED6">
        <w:rPr>
          <w:rFonts w:ascii="Arial" w:hAnsi="Arial" w:cs="Arial"/>
        </w:rPr>
        <w:t>,</w:t>
      </w:r>
      <w:r w:rsidR="00712F2B" w:rsidRPr="00312ED6">
        <w:rPr>
          <w:rFonts w:ascii="Arial" w:hAnsi="Arial" w:cs="Arial"/>
        </w:rPr>
        <w:t xml:space="preserve"> so that none of the ingredients will be diluted too much. Vortex briefly and add</w:t>
      </w:r>
      <w:r w:rsidR="002E3836" w:rsidRPr="00312ED6">
        <w:rPr>
          <w:rFonts w:ascii="Arial" w:hAnsi="Arial" w:cs="Arial"/>
        </w:rPr>
        <w:t xml:space="preserve"> 100 µL proteinase K (&gt;600 </w:t>
      </w:r>
      <w:proofErr w:type="spellStart"/>
      <w:r w:rsidR="002E3836" w:rsidRPr="00312ED6">
        <w:rPr>
          <w:rFonts w:ascii="Arial" w:hAnsi="Arial" w:cs="Arial"/>
        </w:rPr>
        <w:t>mAU</w:t>
      </w:r>
      <w:proofErr w:type="spellEnd"/>
      <w:r w:rsidR="002E3836" w:rsidRPr="00312ED6">
        <w:rPr>
          <w:rFonts w:ascii="Arial" w:hAnsi="Arial" w:cs="Arial"/>
        </w:rPr>
        <w:t>/</w:t>
      </w:r>
      <w:proofErr w:type="spellStart"/>
      <w:r w:rsidR="002E3836" w:rsidRPr="00312ED6">
        <w:rPr>
          <w:rFonts w:ascii="Arial" w:hAnsi="Arial" w:cs="Arial"/>
        </w:rPr>
        <w:t>mL</w:t>
      </w:r>
      <w:proofErr w:type="spellEnd"/>
      <w:r w:rsidR="002E3836" w:rsidRPr="00312ED6">
        <w:rPr>
          <w:rFonts w:ascii="Arial" w:hAnsi="Arial" w:cs="Arial"/>
        </w:rPr>
        <w:t xml:space="preserve">; </w:t>
      </w:r>
      <w:r w:rsidR="00132DA2" w:rsidRPr="00312ED6">
        <w:rPr>
          <w:rFonts w:ascii="Arial" w:hAnsi="Arial" w:cs="Arial"/>
        </w:rPr>
        <w:t xml:space="preserve">20 µg/µL; </w:t>
      </w:r>
      <w:proofErr w:type="spellStart"/>
      <w:r w:rsidR="002E3836" w:rsidRPr="00312ED6">
        <w:rPr>
          <w:rFonts w:ascii="Arial" w:hAnsi="Arial" w:cs="Arial"/>
        </w:rPr>
        <w:t>Qiagen</w:t>
      </w:r>
      <w:proofErr w:type="spellEnd"/>
      <w:r w:rsidR="002E3836" w:rsidRPr="00312ED6">
        <w:rPr>
          <w:rFonts w:ascii="Arial" w:hAnsi="Arial" w:cs="Arial"/>
        </w:rPr>
        <w:t xml:space="preserve">). </w:t>
      </w:r>
      <w:proofErr w:type="gramStart"/>
      <w:r w:rsidR="00712F2B" w:rsidRPr="00312ED6">
        <w:rPr>
          <w:rFonts w:ascii="Arial" w:hAnsi="Arial" w:cs="Arial"/>
        </w:rPr>
        <w:t>V</w:t>
      </w:r>
      <w:r w:rsidR="002E3836" w:rsidRPr="00312ED6">
        <w:rPr>
          <w:rFonts w:ascii="Arial" w:hAnsi="Arial" w:cs="Arial"/>
        </w:rPr>
        <w:t>ort</w:t>
      </w:r>
      <w:r w:rsidR="00712F2B" w:rsidRPr="00312ED6">
        <w:rPr>
          <w:rFonts w:ascii="Arial" w:hAnsi="Arial" w:cs="Arial"/>
        </w:rPr>
        <w:t>ex for 5 seconds and incubate</w:t>
      </w:r>
      <w:proofErr w:type="gramEnd"/>
      <w:r w:rsidR="00712F2B" w:rsidRPr="00312ED6">
        <w:rPr>
          <w:rFonts w:ascii="Arial" w:hAnsi="Arial" w:cs="Arial"/>
        </w:rPr>
        <w:t xml:space="preserve"> </w:t>
      </w:r>
      <w:r w:rsidR="002E3836" w:rsidRPr="00312ED6">
        <w:rPr>
          <w:rFonts w:ascii="Arial" w:hAnsi="Arial" w:cs="Arial"/>
        </w:rPr>
        <w:t xml:space="preserve">at 50º C for </w:t>
      </w:r>
      <w:r w:rsidR="00712F2B" w:rsidRPr="00312ED6">
        <w:rPr>
          <w:rFonts w:ascii="Arial" w:hAnsi="Arial" w:cs="Arial"/>
        </w:rPr>
        <w:t xml:space="preserve">at least </w:t>
      </w:r>
      <w:r w:rsidR="002E3836" w:rsidRPr="00312ED6">
        <w:rPr>
          <w:rFonts w:ascii="Arial" w:hAnsi="Arial" w:cs="Arial"/>
        </w:rPr>
        <w:t xml:space="preserve">2 hours. </w:t>
      </w:r>
      <w:r w:rsidR="00712F2B" w:rsidRPr="00312ED6">
        <w:rPr>
          <w:rFonts w:ascii="Arial" w:hAnsi="Arial" w:cs="Arial"/>
        </w:rPr>
        <w:t xml:space="preserve">It takes me about </w:t>
      </w:r>
      <w:r w:rsidR="007C48DB">
        <w:rPr>
          <w:rFonts w:ascii="Arial" w:hAnsi="Arial" w:cs="Arial"/>
        </w:rPr>
        <w:t>6-</w:t>
      </w:r>
      <w:r w:rsidR="00712F2B" w:rsidRPr="00312ED6">
        <w:rPr>
          <w:rFonts w:ascii="Arial" w:hAnsi="Arial" w:cs="Arial"/>
        </w:rPr>
        <w:t>10 minutes, working alone, to process each sample</w:t>
      </w:r>
      <w:r w:rsidR="007C48DB">
        <w:rPr>
          <w:rFonts w:ascii="Arial" w:hAnsi="Arial" w:cs="Arial"/>
        </w:rPr>
        <w:t>. S</w:t>
      </w:r>
      <w:r w:rsidR="00712F2B" w:rsidRPr="00312ED6">
        <w:rPr>
          <w:rFonts w:ascii="Arial" w:hAnsi="Arial" w:cs="Arial"/>
        </w:rPr>
        <w:t>o</w:t>
      </w:r>
      <w:r w:rsidR="007C48DB">
        <w:rPr>
          <w:rFonts w:ascii="Arial" w:hAnsi="Arial" w:cs="Arial"/>
        </w:rPr>
        <w:t>,</w:t>
      </w:r>
      <w:r w:rsidR="00712F2B" w:rsidRPr="00312ED6">
        <w:rPr>
          <w:rFonts w:ascii="Arial" w:hAnsi="Arial" w:cs="Arial"/>
        </w:rPr>
        <w:t xml:space="preserve"> </w:t>
      </w:r>
      <w:r w:rsidR="007C48DB">
        <w:rPr>
          <w:rFonts w:ascii="Arial" w:hAnsi="Arial" w:cs="Arial"/>
        </w:rPr>
        <w:t>depending on the number of samples,</w:t>
      </w:r>
      <w:r w:rsidR="00712F2B" w:rsidRPr="00312ED6">
        <w:rPr>
          <w:rFonts w:ascii="Arial" w:hAnsi="Arial" w:cs="Arial"/>
        </w:rPr>
        <w:t xml:space="preserve"> some </w:t>
      </w:r>
      <w:r w:rsidR="007C48DB">
        <w:rPr>
          <w:rFonts w:ascii="Arial" w:hAnsi="Arial" w:cs="Arial"/>
        </w:rPr>
        <w:t>may</w:t>
      </w:r>
      <w:r w:rsidR="00712F2B" w:rsidRPr="00312ED6">
        <w:rPr>
          <w:rFonts w:ascii="Arial" w:hAnsi="Arial" w:cs="Arial"/>
        </w:rPr>
        <w:t xml:space="preserve"> incubate </w:t>
      </w:r>
      <w:r w:rsidR="007C48DB">
        <w:rPr>
          <w:rFonts w:ascii="Arial" w:hAnsi="Arial" w:cs="Arial"/>
        </w:rPr>
        <w:t xml:space="preserve">as much as </w:t>
      </w:r>
      <w:r w:rsidR="00712F2B" w:rsidRPr="00312ED6">
        <w:rPr>
          <w:rFonts w:ascii="Arial" w:hAnsi="Arial" w:cs="Arial"/>
        </w:rPr>
        <w:t xml:space="preserve">1 hour more </w:t>
      </w:r>
      <w:r w:rsidR="007C48DB">
        <w:rPr>
          <w:rFonts w:ascii="Arial" w:hAnsi="Arial" w:cs="Arial"/>
        </w:rPr>
        <w:t>t</w:t>
      </w:r>
      <w:r w:rsidR="00712F2B" w:rsidRPr="00312ED6">
        <w:rPr>
          <w:rFonts w:ascii="Arial" w:hAnsi="Arial" w:cs="Arial"/>
        </w:rPr>
        <w:t xml:space="preserve">han others. </w:t>
      </w:r>
      <w:r w:rsidR="007C48DB">
        <w:rPr>
          <w:rFonts w:ascii="Arial" w:hAnsi="Arial" w:cs="Arial"/>
        </w:rPr>
        <w:t xml:space="preserve">This does not appear to be a problem. For large numbers of samples, it is much easier to do the extraction in teams of two. </w:t>
      </w:r>
    </w:p>
    <w:p w:rsidR="00712F2B" w:rsidRPr="00312ED6" w:rsidRDefault="00F2300C" w:rsidP="002D14F7">
      <w:pPr>
        <w:spacing w:after="80"/>
        <w:rPr>
          <w:rFonts w:ascii="Arial" w:hAnsi="Arial" w:cs="Arial"/>
        </w:rPr>
      </w:pPr>
      <w:r w:rsidRPr="00312ED6">
        <w:rPr>
          <w:rFonts w:ascii="Arial" w:hAnsi="Arial" w:cs="Arial"/>
        </w:rPr>
        <w:lastRenderedPageBreak/>
        <w:t xml:space="preserve">I give the samples an additional brief </w:t>
      </w:r>
      <w:proofErr w:type="spellStart"/>
      <w:r w:rsidRPr="00312ED6">
        <w:rPr>
          <w:rFonts w:ascii="Arial" w:hAnsi="Arial" w:cs="Arial"/>
        </w:rPr>
        <w:t>vortexing</w:t>
      </w:r>
      <w:proofErr w:type="spellEnd"/>
      <w:r w:rsidRPr="00312ED6">
        <w:rPr>
          <w:rFonts w:ascii="Arial" w:hAnsi="Arial" w:cs="Arial"/>
        </w:rPr>
        <w:t xml:space="preserve"> (1-2 seconds) after 10 minutes or so of incubation to ensure that a pellet of chunks that might </w:t>
      </w:r>
      <w:r w:rsidR="005036E5">
        <w:rPr>
          <w:rFonts w:ascii="Arial" w:hAnsi="Arial" w:cs="Arial"/>
        </w:rPr>
        <w:t xml:space="preserve">partially </w:t>
      </w:r>
      <w:r w:rsidRPr="00312ED6">
        <w:rPr>
          <w:rFonts w:ascii="Arial" w:hAnsi="Arial" w:cs="Arial"/>
        </w:rPr>
        <w:t xml:space="preserve">exclude the buffer components does not form. </w:t>
      </w:r>
      <w:r w:rsidR="00712F2B" w:rsidRPr="00312ED6">
        <w:rPr>
          <w:rFonts w:ascii="Arial" w:hAnsi="Arial" w:cs="Arial"/>
        </w:rPr>
        <w:t>After the incubation is complete, vortex s</w:t>
      </w:r>
      <w:r w:rsidR="002E3836" w:rsidRPr="00312ED6">
        <w:rPr>
          <w:rFonts w:ascii="Arial" w:hAnsi="Arial" w:cs="Arial"/>
        </w:rPr>
        <w:t xml:space="preserve">amples </w:t>
      </w:r>
      <w:r w:rsidR="00712F2B" w:rsidRPr="00312ED6">
        <w:rPr>
          <w:rFonts w:ascii="Arial" w:hAnsi="Arial" w:cs="Arial"/>
        </w:rPr>
        <w:t xml:space="preserve">again for 10 seconds and </w:t>
      </w:r>
      <w:r w:rsidR="002E3836" w:rsidRPr="00312ED6">
        <w:rPr>
          <w:rFonts w:ascii="Arial" w:hAnsi="Arial" w:cs="Arial"/>
        </w:rPr>
        <w:t>load</w:t>
      </w:r>
      <w:r w:rsidR="00712F2B" w:rsidRPr="00312ED6">
        <w:rPr>
          <w:rFonts w:ascii="Arial" w:hAnsi="Arial" w:cs="Arial"/>
        </w:rPr>
        <w:t xml:space="preserve"> them</w:t>
      </w:r>
      <w:r w:rsidR="002E3836" w:rsidRPr="00312ED6">
        <w:rPr>
          <w:rFonts w:ascii="Arial" w:hAnsi="Arial" w:cs="Arial"/>
        </w:rPr>
        <w:t xml:space="preserve"> immediately onto pre</w:t>
      </w:r>
      <w:r w:rsidR="00AA3BAB" w:rsidRPr="00312ED6">
        <w:rPr>
          <w:rFonts w:ascii="Arial" w:hAnsi="Arial" w:cs="Arial"/>
        </w:rPr>
        <w:t xml:space="preserve">-equilibrated Genomic-tip 20/G </w:t>
      </w:r>
      <w:r w:rsidR="002E3836" w:rsidRPr="00312ED6">
        <w:rPr>
          <w:rFonts w:ascii="Arial" w:hAnsi="Arial" w:cs="Arial"/>
        </w:rPr>
        <w:t xml:space="preserve">columns. </w:t>
      </w:r>
      <w:r w:rsidR="00712F2B" w:rsidRPr="00312ED6">
        <w:rPr>
          <w:rFonts w:ascii="Arial" w:hAnsi="Arial" w:cs="Arial"/>
        </w:rPr>
        <w:t>Proceed with</w:t>
      </w:r>
      <w:r w:rsidR="002E3836" w:rsidRPr="00312ED6">
        <w:rPr>
          <w:rFonts w:ascii="Arial" w:hAnsi="Arial" w:cs="Arial"/>
        </w:rPr>
        <w:t xml:space="preserve"> purification of genomic DNA according to the </w:t>
      </w:r>
      <w:r w:rsidR="00712F2B" w:rsidRPr="00312ED6">
        <w:rPr>
          <w:rFonts w:ascii="Arial" w:hAnsi="Arial" w:cs="Arial"/>
        </w:rPr>
        <w:t>Genomic-tips protocol</w:t>
      </w:r>
      <w:r w:rsidR="00AA3BAB" w:rsidRPr="00312ED6">
        <w:rPr>
          <w:rFonts w:ascii="Arial" w:hAnsi="Arial" w:cs="Arial"/>
        </w:rPr>
        <w:t xml:space="preserve"> (step 3 page 45)</w:t>
      </w:r>
      <w:r w:rsidR="00712F2B" w:rsidRPr="00312ED6">
        <w:rPr>
          <w:rFonts w:ascii="Arial" w:hAnsi="Arial" w:cs="Arial"/>
        </w:rPr>
        <w:t>.</w:t>
      </w:r>
      <w:r w:rsidR="00B92489" w:rsidRPr="00312ED6">
        <w:rPr>
          <w:rFonts w:ascii="Arial" w:hAnsi="Arial" w:cs="Arial"/>
        </w:rPr>
        <w:t xml:space="preserve"> </w:t>
      </w:r>
      <w:r w:rsidRPr="00312ED6">
        <w:rPr>
          <w:rFonts w:ascii="Arial" w:hAnsi="Arial" w:cs="Arial"/>
        </w:rPr>
        <w:t xml:space="preserve">I make sure that the DNA pellets are fully dry since ethanol can inhibit </w:t>
      </w:r>
      <w:r w:rsidR="005036E5">
        <w:rPr>
          <w:rFonts w:ascii="Arial" w:hAnsi="Arial" w:cs="Arial"/>
        </w:rPr>
        <w:t xml:space="preserve">DNA </w:t>
      </w:r>
      <w:r w:rsidRPr="00312ED6">
        <w:rPr>
          <w:rFonts w:ascii="Arial" w:hAnsi="Arial" w:cs="Arial"/>
        </w:rPr>
        <w:t xml:space="preserve">polymerase, and then dissolve the pellets </w:t>
      </w:r>
      <w:r w:rsidR="00B92489" w:rsidRPr="00312ED6">
        <w:rPr>
          <w:rFonts w:ascii="Arial" w:hAnsi="Arial" w:cs="Arial"/>
        </w:rPr>
        <w:t>in 1x TBE buffer, pH 8.0, at 4 Cº</w:t>
      </w:r>
      <w:r w:rsidRPr="00312ED6">
        <w:rPr>
          <w:rFonts w:ascii="Arial" w:hAnsi="Arial" w:cs="Arial"/>
        </w:rPr>
        <w:t xml:space="preserve"> overnight</w:t>
      </w:r>
      <w:r w:rsidR="00B92489" w:rsidRPr="00312ED6">
        <w:rPr>
          <w:rFonts w:ascii="Arial" w:hAnsi="Arial" w:cs="Arial"/>
        </w:rPr>
        <w:t>.</w:t>
      </w:r>
      <w:r w:rsidRPr="00312ED6">
        <w:rPr>
          <w:rFonts w:ascii="Arial" w:hAnsi="Arial" w:cs="Arial"/>
        </w:rPr>
        <w:t xml:space="preserve"> Store the DNA under the same conditions</w:t>
      </w:r>
      <w:r w:rsidR="005036E5">
        <w:rPr>
          <w:rFonts w:ascii="Arial" w:hAnsi="Arial" w:cs="Arial"/>
        </w:rPr>
        <w:t xml:space="preserve"> for a few days, or frozen for longer periods of time</w:t>
      </w:r>
      <w:r w:rsidRPr="00312ED6">
        <w:rPr>
          <w:rFonts w:ascii="Arial" w:hAnsi="Arial" w:cs="Arial"/>
        </w:rPr>
        <w:t>.</w:t>
      </w:r>
    </w:p>
    <w:p w:rsidR="00B92489" w:rsidRPr="00312ED6" w:rsidRDefault="00B92489" w:rsidP="002D14F7">
      <w:pPr>
        <w:spacing w:after="80"/>
        <w:rPr>
          <w:rFonts w:ascii="Arial" w:hAnsi="Arial" w:cs="Arial"/>
        </w:rPr>
      </w:pPr>
      <w:r w:rsidRPr="00312ED6">
        <w:rPr>
          <w:rFonts w:ascii="Arial" w:hAnsi="Arial" w:cs="Arial"/>
        </w:rPr>
        <w:t xml:space="preserve">4. Quantify DNA with </w:t>
      </w:r>
      <w:proofErr w:type="spellStart"/>
      <w:r w:rsidRPr="00312ED6">
        <w:rPr>
          <w:rFonts w:ascii="Arial" w:hAnsi="Arial" w:cs="Arial"/>
        </w:rPr>
        <w:t>PicoGreen</w:t>
      </w:r>
      <w:proofErr w:type="spellEnd"/>
      <w:r w:rsidRPr="00312ED6">
        <w:rPr>
          <w:rFonts w:ascii="Arial" w:hAnsi="Arial" w:cs="Arial"/>
        </w:rPr>
        <w:t>, and dilute to appropriate concentrations for running on a gel and doing PCR.</w:t>
      </w:r>
    </w:p>
    <w:p w:rsidR="00441FB8" w:rsidRPr="00312ED6" w:rsidRDefault="00B92489" w:rsidP="002D14F7">
      <w:pPr>
        <w:spacing w:after="80"/>
        <w:rPr>
          <w:rFonts w:ascii="Arial" w:hAnsi="Arial" w:cs="Arial"/>
        </w:rPr>
      </w:pPr>
      <w:r w:rsidRPr="00312ED6">
        <w:rPr>
          <w:rFonts w:ascii="Arial" w:hAnsi="Arial" w:cs="Arial"/>
        </w:rPr>
        <w:t xml:space="preserve">5. </w:t>
      </w:r>
      <w:r w:rsidR="00AF36AE" w:rsidRPr="00312ED6">
        <w:rPr>
          <w:rFonts w:ascii="Arial" w:hAnsi="Arial" w:cs="Arial"/>
        </w:rPr>
        <w:t>Check the</w:t>
      </w:r>
      <w:r w:rsidR="002E3836" w:rsidRPr="00312ED6">
        <w:rPr>
          <w:rFonts w:ascii="Arial" w:hAnsi="Arial" w:cs="Arial"/>
        </w:rPr>
        <w:t xml:space="preserve"> integrity of the extracted DNA by 1% agarose gel el</w:t>
      </w:r>
      <w:r w:rsidRPr="00312ED6">
        <w:rPr>
          <w:rFonts w:ascii="Arial" w:hAnsi="Arial" w:cs="Arial"/>
        </w:rPr>
        <w:t xml:space="preserve">ectrophoresis (30 V, </w:t>
      </w:r>
      <w:r w:rsidR="007C48DB">
        <w:rPr>
          <w:rFonts w:ascii="Arial" w:hAnsi="Arial" w:cs="Arial"/>
        </w:rPr>
        <w:t>~</w:t>
      </w:r>
      <w:r w:rsidRPr="00312ED6">
        <w:rPr>
          <w:rFonts w:ascii="Arial" w:hAnsi="Arial" w:cs="Arial"/>
        </w:rPr>
        <w:t xml:space="preserve">16 hours); compare with a </w:t>
      </w:r>
      <w:proofErr w:type="spellStart"/>
      <w:r w:rsidRPr="00312ED6">
        <w:rPr>
          <w:rFonts w:ascii="Arial" w:hAnsi="Arial" w:cs="Arial"/>
        </w:rPr>
        <w:t>HindIII</w:t>
      </w:r>
      <w:proofErr w:type="spellEnd"/>
      <w:r w:rsidRPr="00312ED6">
        <w:rPr>
          <w:rFonts w:ascii="Arial" w:hAnsi="Arial" w:cs="Arial"/>
        </w:rPr>
        <w:t xml:space="preserve"> digest of lambda phage DNA (</w:t>
      </w:r>
      <w:r w:rsidR="008F4E94" w:rsidRPr="00312ED6">
        <w:rPr>
          <w:rFonts w:ascii="Arial" w:hAnsi="Arial" w:cs="Arial"/>
        </w:rPr>
        <w:t>300-500</w:t>
      </w:r>
      <w:r w:rsidR="00F90D86" w:rsidRPr="00312ED6">
        <w:rPr>
          <w:rFonts w:ascii="Arial" w:hAnsi="Arial" w:cs="Arial"/>
        </w:rPr>
        <w:t xml:space="preserve"> </w:t>
      </w:r>
      <w:proofErr w:type="spellStart"/>
      <w:r w:rsidR="00F90D86" w:rsidRPr="00312ED6">
        <w:rPr>
          <w:rFonts w:ascii="Arial" w:hAnsi="Arial" w:cs="Arial"/>
        </w:rPr>
        <w:t>ng</w:t>
      </w:r>
      <w:proofErr w:type="spellEnd"/>
      <w:r w:rsidR="00F90D86" w:rsidRPr="00312ED6">
        <w:rPr>
          <w:rFonts w:ascii="Arial" w:hAnsi="Arial" w:cs="Arial"/>
        </w:rPr>
        <w:t xml:space="preserve">; </w:t>
      </w:r>
      <w:proofErr w:type="spellStart"/>
      <w:r w:rsidR="008F4E94" w:rsidRPr="00312ED6">
        <w:rPr>
          <w:rFonts w:ascii="Arial" w:hAnsi="Arial" w:cs="Arial"/>
        </w:rPr>
        <w:t>Invitrogen</w:t>
      </w:r>
      <w:proofErr w:type="spellEnd"/>
      <w:r w:rsidR="008F4E94" w:rsidRPr="00312ED6">
        <w:rPr>
          <w:rFonts w:ascii="Arial" w:hAnsi="Arial" w:cs="Arial"/>
        </w:rPr>
        <w:t xml:space="preserve"> 10382-018</w:t>
      </w:r>
      <w:r w:rsidRPr="00312ED6">
        <w:rPr>
          <w:rFonts w:ascii="Arial" w:hAnsi="Arial" w:cs="Arial"/>
        </w:rPr>
        <w:t xml:space="preserve">). </w:t>
      </w:r>
      <w:r w:rsidR="006F1FBC" w:rsidRPr="00312ED6">
        <w:rPr>
          <w:rFonts w:ascii="Arial" w:hAnsi="Arial" w:cs="Arial"/>
        </w:rPr>
        <w:t xml:space="preserve">Alternatively use </w:t>
      </w:r>
      <w:proofErr w:type="spellStart"/>
      <w:r w:rsidR="006F1FBC" w:rsidRPr="00312ED6">
        <w:rPr>
          <w:rFonts w:ascii="Arial" w:hAnsi="Arial" w:cs="Arial"/>
        </w:rPr>
        <w:t>Invitrogen’s</w:t>
      </w:r>
      <w:proofErr w:type="spellEnd"/>
      <w:r w:rsidR="006F1FBC" w:rsidRPr="00312ED6">
        <w:rPr>
          <w:rFonts w:ascii="Arial" w:hAnsi="Arial" w:cs="Arial"/>
        </w:rPr>
        <w:t xml:space="preserve"> High Molecular</w:t>
      </w:r>
      <w:r w:rsidR="005036E5">
        <w:rPr>
          <w:rFonts w:ascii="Arial" w:hAnsi="Arial" w:cs="Arial"/>
        </w:rPr>
        <w:t xml:space="preserve"> Weight DNA Markers (15618-010)</w:t>
      </w:r>
      <w:r w:rsidR="006F1FBC" w:rsidRPr="00312ED6">
        <w:rPr>
          <w:rFonts w:ascii="Arial" w:hAnsi="Arial" w:cs="Arial"/>
        </w:rPr>
        <w:t xml:space="preserve">. </w:t>
      </w:r>
      <w:r w:rsidRPr="00312ED6">
        <w:rPr>
          <w:rFonts w:ascii="Arial" w:hAnsi="Arial" w:cs="Arial"/>
        </w:rPr>
        <w:t>Your DNA should be well above the highest marker (23 kb</w:t>
      </w:r>
      <w:r w:rsidR="006F1FBC" w:rsidRPr="00312ED6">
        <w:rPr>
          <w:rFonts w:ascii="Arial" w:hAnsi="Arial" w:cs="Arial"/>
        </w:rPr>
        <w:t xml:space="preserve"> for the lambda DNA, 48.5 for the HMW markers</w:t>
      </w:r>
      <w:r w:rsidRPr="00312ED6">
        <w:rPr>
          <w:rFonts w:ascii="Arial" w:hAnsi="Arial" w:cs="Arial"/>
        </w:rPr>
        <w:t>), and show little or no rocketing.</w:t>
      </w:r>
      <w:r w:rsidR="00F90D86" w:rsidRPr="00312ED6">
        <w:rPr>
          <w:rFonts w:ascii="Arial" w:hAnsi="Arial" w:cs="Arial"/>
        </w:rPr>
        <w:t xml:space="preserve"> An example gel</w:t>
      </w:r>
      <w:r w:rsidR="006F1FBC" w:rsidRPr="00312ED6">
        <w:rPr>
          <w:rFonts w:ascii="Arial" w:hAnsi="Arial" w:cs="Arial"/>
        </w:rPr>
        <w:t xml:space="preserve"> with the lambda DNA</w:t>
      </w:r>
      <w:r w:rsidR="00F90D86" w:rsidRPr="00312ED6">
        <w:rPr>
          <w:rFonts w:ascii="Arial" w:hAnsi="Arial" w:cs="Arial"/>
        </w:rPr>
        <w:t xml:space="preserve"> is shown </w:t>
      </w:r>
      <w:r w:rsidR="007C48DB">
        <w:rPr>
          <w:rFonts w:ascii="Arial" w:hAnsi="Arial" w:cs="Arial"/>
        </w:rPr>
        <w:t>at the right</w:t>
      </w:r>
      <w:r w:rsidR="00F90D86" w:rsidRPr="00312ED6">
        <w:rPr>
          <w:rFonts w:ascii="Arial" w:hAnsi="Arial" w:cs="Arial"/>
        </w:rPr>
        <w:t>.</w:t>
      </w:r>
    </w:p>
    <w:p w:rsidR="00F90D86" w:rsidRPr="00312ED6" w:rsidRDefault="00B77CB3" w:rsidP="002D14F7">
      <w:pPr>
        <w:spacing w:after="80"/>
        <w:rPr>
          <w:rFonts w:ascii="Arial" w:hAnsi="Arial" w:cs="Arial"/>
        </w:rPr>
      </w:pPr>
      <w:r>
        <w:rPr>
          <w:rFonts w:ascii="Arial" w:hAnsi="Arial" w:cs="Arial"/>
          <w:noProof/>
        </w:rPr>
        <w:drawing>
          <wp:anchor distT="0" distB="0" distL="114300" distR="114300" simplePos="0" relativeHeight="251662336" behindDoc="0" locked="0" layoutInCell="1" allowOverlap="1">
            <wp:simplePos x="0" y="0"/>
            <wp:positionH relativeFrom="column">
              <wp:posOffset>3295650</wp:posOffset>
            </wp:positionH>
            <wp:positionV relativeFrom="paragraph">
              <wp:posOffset>32385</wp:posOffset>
            </wp:positionV>
            <wp:extent cx="2133600" cy="742950"/>
            <wp:effectExtent l="19050" t="0" r="0" b="0"/>
            <wp:wrapSquare wrapText="bothSides"/>
            <wp:docPr id="6" name="Picture 6" descr="extracttestimag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xtracttestimageB"/>
                    <pic:cNvPicPr>
                      <a:picLocks noChangeAspect="1" noChangeArrowheads="1"/>
                    </pic:cNvPicPr>
                  </pic:nvPicPr>
                  <pic:blipFill>
                    <a:blip r:embed="rId5" cstate="print"/>
                    <a:srcRect/>
                    <a:stretch>
                      <a:fillRect/>
                    </a:stretch>
                  </pic:blipFill>
                  <pic:spPr bwMode="auto">
                    <a:xfrm>
                      <a:off x="0" y="0"/>
                      <a:ext cx="2133600" cy="742950"/>
                    </a:xfrm>
                    <a:prstGeom prst="rect">
                      <a:avLst/>
                    </a:prstGeom>
                    <a:noFill/>
                    <a:ln w="9525">
                      <a:noFill/>
                      <a:miter lim="800000"/>
                      <a:headEnd/>
                      <a:tailEnd/>
                    </a:ln>
                  </pic:spPr>
                </pic:pic>
              </a:graphicData>
            </a:graphic>
          </wp:anchor>
        </w:drawing>
      </w:r>
      <w:r>
        <w:rPr>
          <w:rFonts w:ascii="Arial" w:hAnsi="Arial" w:cs="Arial"/>
          <w:noProof/>
          <w:lang w:eastAsia="zh-TW"/>
        </w:rPr>
        <w:pict>
          <v:shapetype id="_x0000_t202" coordsize="21600,21600" o:spt="202" path="m,l,21600r21600,l21600,xe">
            <v:stroke joinstyle="miter"/>
            <v:path gradientshapeok="t" o:connecttype="rect"/>
          </v:shapetype>
          <v:shape id="_x0000_s1026" type="#_x0000_t202" style="position:absolute;margin-left:263.25pt;margin-top:35.95pt;width:163.1pt;height:24.05pt;z-index:251664384;mso-height-percent:200;mso-position-horizontal-relative:text;mso-position-vertical-relative:text;mso-height-percent:200;mso-width-relative:margin;mso-height-relative:margin" filled="f">
            <v:textbox style="mso-next-textbox:#_x0000_s1026;mso-fit-shape-to-text:t">
              <w:txbxContent>
                <w:p w:rsidR="00063C80" w:rsidRPr="00063C80" w:rsidRDefault="00063C80">
                  <w:pPr>
                    <w:rPr>
                      <w:rFonts w:ascii="Arial" w:hAnsi="Arial" w:cs="Arial"/>
                      <w:b/>
                      <w:color w:val="FFFFFF" w:themeColor="background1"/>
                      <w:sz w:val="28"/>
                      <w:szCs w:val="28"/>
                    </w:rPr>
                  </w:pPr>
                  <w:r w:rsidRPr="00063C80">
                    <w:rPr>
                      <w:rFonts w:ascii="Arial" w:hAnsi="Arial" w:cs="Arial"/>
                      <w:b/>
                      <w:color w:val="FFFFFF" w:themeColor="background1"/>
                      <w:sz w:val="28"/>
                      <w:szCs w:val="28"/>
                    </w:rPr>
                    <w:t xml:space="preserve">1 </w:t>
                  </w:r>
                  <w:r>
                    <w:rPr>
                      <w:rFonts w:ascii="Arial" w:hAnsi="Arial" w:cs="Arial"/>
                      <w:b/>
                      <w:color w:val="FFFFFF" w:themeColor="background1"/>
                      <w:sz w:val="28"/>
                      <w:szCs w:val="28"/>
                    </w:rPr>
                    <w:t xml:space="preserve">    </w:t>
                  </w:r>
                  <w:r w:rsidRPr="00063C80">
                    <w:rPr>
                      <w:rFonts w:ascii="Arial" w:hAnsi="Arial" w:cs="Arial"/>
                      <w:b/>
                      <w:color w:val="FFFFFF" w:themeColor="background1"/>
                      <w:sz w:val="28"/>
                      <w:szCs w:val="28"/>
                    </w:rPr>
                    <w:t xml:space="preserve">2 </w:t>
                  </w:r>
                  <w:r>
                    <w:rPr>
                      <w:rFonts w:ascii="Arial" w:hAnsi="Arial" w:cs="Arial"/>
                      <w:b/>
                      <w:color w:val="FFFFFF" w:themeColor="background1"/>
                      <w:sz w:val="28"/>
                      <w:szCs w:val="28"/>
                    </w:rPr>
                    <w:t xml:space="preserve">     </w:t>
                  </w:r>
                  <w:r w:rsidRPr="00063C80">
                    <w:rPr>
                      <w:rFonts w:ascii="Arial" w:hAnsi="Arial" w:cs="Arial"/>
                      <w:b/>
                      <w:color w:val="FFFFFF" w:themeColor="background1"/>
                      <w:sz w:val="28"/>
                      <w:szCs w:val="28"/>
                    </w:rPr>
                    <w:t xml:space="preserve">3 </w:t>
                  </w:r>
                  <w:r>
                    <w:rPr>
                      <w:rFonts w:ascii="Arial" w:hAnsi="Arial" w:cs="Arial"/>
                      <w:b/>
                      <w:color w:val="FFFFFF" w:themeColor="background1"/>
                      <w:sz w:val="28"/>
                      <w:szCs w:val="28"/>
                    </w:rPr>
                    <w:t xml:space="preserve">    </w:t>
                  </w:r>
                  <w:r w:rsidRPr="00063C80">
                    <w:rPr>
                      <w:rFonts w:ascii="Arial" w:hAnsi="Arial" w:cs="Arial"/>
                      <w:b/>
                      <w:color w:val="FFFFFF" w:themeColor="background1"/>
                      <w:sz w:val="28"/>
                      <w:szCs w:val="28"/>
                    </w:rPr>
                    <w:t xml:space="preserve">4 </w:t>
                  </w:r>
                  <w:r>
                    <w:rPr>
                      <w:rFonts w:ascii="Arial" w:hAnsi="Arial" w:cs="Arial"/>
                      <w:b/>
                      <w:color w:val="FFFFFF" w:themeColor="background1"/>
                      <w:sz w:val="28"/>
                      <w:szCs w:val="28"/>
                    </w:rPr>
                    <w:t xml:space="preserve">    </w:t>
                  </w:r>
                  <w:r w:rsidRPr="00063C80">
                    <w:rPr>
                      <w:rFonts w:ascii="Arial" w:hAnsi="Arial" w:cs="Arial"/>
                      <w:b/>
                      <w:color w:val="FFFFFF" w:themeColor="background1"/>
                      <w:sz w:val="28"/>
                      <w:szCs w:val="28"/>
                    </w:rPr>
                    <w:t>5</w:t>
                  </w:r>
                  <w:r>
                    <w:rPr>
                      <w:rFonts w:ascii="Arial" w:hAnsi="Arial" w:cs="Arial"/>
                      <w:b/>
                      <w:color w:val="FFFFFF" w:themeColor="background1"/>
                      <w:sz w:val="28"/>
                      <w:szCs w:val="28"/>
                    </w:rPr>
                    <w:t xml:space="preserve">    </w:t>
                  </w:r>
                  <w:r w:rsidR="003D624D">
                    <w:rPr>
                      <w:rFonts w:ascii="Arial" w:hAnsi="Arial" w:cs="Arial"/>
                      <w:b/>
                      <w:color w:val="FFFFFF" w:themeColor="background1"/>
                      <w:sz w:val="28"/>
                      <w:szCs w:val="28"/>
                    </w:rPr>
                    <w:t xml:space="preserve"> </w:t>
                  </w:r>
                  <w:r>
                    <w:rPr>
                      <w:rFonts w:ascii="Arial" w:hAnsi="Arial" w:cs="Arial"/>
                      <w:b/>
                      <w:color w:val="FFFFFF" w:themeColor="background1"/>
                      <w:sz w:val="28"/>
                      <w:szCs w:val="28"/>
                    </w:rPr>
                    <w:t>6</w:t>
                  </w:r>
                </w:p>
              </w:txbxContent>
            </v:textbox>
          </v:shape>
        </w:pict>
      </w:r>
      <w:r w:rsidR="00F90D86" w:rsidRPr="00312ED6">
        <w:rPr>
          <w:rFonts w:ascii="Arial" w:hAnsi="Arial" w:cs="Arial"/>
        </w:rPr>
        <w:t xml:space="preserve">On this gel, I loaded 200 </w:t>
      </w:r>
      <w:proofErr w:type="spellStart"/>
      <w:r w:rsidR="00F90D86" w:rsidRPr="00312ED6">
        <w:rPr>
          <w:rFonts w:ascii="Arial" w:hAnsi="Arial" w:cs="Arial"/>
        </w:rPr>
        <w:t>ng</w:t>
      </w:r>
      <w:proofErr w:type="spellEnd"/>
      <w:r w:rsidR="00F90D86" w:rsidRPr="00312ED6">
        <w:rPr>
          <w:rFonts w:ascii="Arial" w:hAnsi="Arial" w:cs="Arial"/>
        </w:rPr>
        <w:t xml:space="preserve"> of 5 samples of the same original batch of </w:t>
      </w:r>
      <w:proofErr w:type="spellStart"/>
      <w:r w:rsidR="00B57142">
        <w:rPr>
          <w:rFonts w:ascii="Arial" w:hAnsi="Arial" w:cs="Arial"/>
        </w:rPr>
        <w:t>wildtype</w:t>
      </w:r>
      <w:proofErr w:type="spellEnd"/>
      <w:r w:rsidR="00B57142">
        <w:rPr>
          <w:rFonts w:ascii="Arial" w:hAnsi="Arial" w:cs="Arial"/>
        </w:rPr>
        <w:t xml:space="preserve"> (N2) </w:t>
      </w:r>
      <w:r w:rsidR="00F90D86" w:rsidRPr="00312ED6">
        <w:rPr>
          <w:rFonts w:ascii="Arial" w:hAnsi="Arial" w:cs="Arial"/>
        </w:rPr>
        <w:t>1</w:t>
      </w:r>
      <w:r w:rsidR="00B57142" w:rsidRPr="00B57142">
        <w:rPr>
          <w:rFonts w:ascii="Arial" w:hAnsi="Arial" w:cs="Arial"/>
          <w:vertAlign w:val="superscript"/>
        </w:rPr>
        <w:t>st</w:t>
      </w:r>
      <w:r w:rsidR="00B57142">
        <w:rPr>
          <w:rFonts w:ascii="Arial" w:hAnsi="Arial" w:cs="Arial"/>
        </w:rPr>
        <w:t xml:space="preserve"> larval stage</w:t>
      </w:r>
      <w:r w:rsidR="00F90D86" w:rsidRPr="00312ED6">
        <w:rPr>
          <w:rFonts w:ascii="Arial" w:hAnsi="Arial" w:cs="Arial"/>
        </w:rPr>
        <w:t xml:space="preserve"> </w:t>
      </w:r>
      <w:proofErr w:type="gramStart"/>
      <w:r w:rsidR="00F90D86" w:rsidRPr="00312ED6">
        <w:rPr>
          <w:rFonts w:ascii="Arial" w:hAnsi="Arial" w:cs="Arial"/>
        </w:rPr>
        <w:t>worms, that</w:t>
      </w:r>
      <w:proofErr w:type="gramEnd"/>
      <w:r w:rsidR="00F90D86" w:rsidRPr="00312ED6">
        <w:rPr>
          <w:rFonts w:ascii="Arial" w:hAnsi="Arial" w:cs="Arial"/>
        </w:rPr>
        <w:t xml:space="preserve"> were all frozen as pellets and then processed differently. </w:t>
      </w:r>
    </w:p>
    <w:p w:rsidR="00F90D86" w:rsidRPr="00312ED6" w:rsidRDefault="00F90D86" w:rsidP="002D14F7">
      <w:pPr>
        <w:spacing w:after="80"/>
        <w:rPr>
          <w:rFonts w:ascii="Arial" w:hAnsi="Arial" w:cs="Arial"/>
        </w:rPr>
      </w:pPr>
      <w:r w:rsidRPr="00312ED6">
        <w:rPr>
          <w:rFonts w:ascii="Arial" w:hAnsi="Arial" w:cs="Arial"/>
        </w:rPr>
        <w:t xml:space="preserve">Lane 1: lambda </w:t>
      </w:r>
      <w:proofErr w:type="spellStart"/>
      <w:r w:rsidRPr="00312ED6">
        <w:rPr>
          <w:rFonts w:ascii="Arial" w:hAnsi="Arial" w:cs="Arial"/>
        </w:rPr>
        <w:t>HindIII</w:t>
      </w:r>
      <w:proofErr w:type="spellEnd"/>
      <w:r w:rsidRPr="00312ED6">
        <w:rPr>
          <w:rFonts w:ascii="Arial" w:hAnsi="Arial" w:cs="Arial"/>
        </w:rPr>
        <w:t xml:space="preserve"> digest (23 kb marker visible; lower markers have run off gel)</w:t>
      </w:r>
      <w:r w:rsidR="00063C80">
        <w:rPr>
          <w:rFonts w:ascii="Arial" w:hAnsi="Arial" w:cs="Arial"/>
        </w:rPr>
        <w:t xml:space="preserve">; </w:t>
      </w:r>
      <w:r w:rsidRPr="00312ED6">
        <w:rPr>
          <w:rFonts w:ascii="Arial" w:hAnsi="Arial" w:cs="Arial"/>
        </w:rPr>
        <w:t>Lane 2: sample processed as described above</w:t>
      </w:r>
      <w:r w:rsidR="00063C80">
        <w:rPr>
          <w:rFonts w:ascii="Arial" w:hAnsi="Arial" w:cs="Arial"/>
        </w:rPr>
        <w:t xml:space="preserve">; </w:t>
      </w:r>
      <w:r w:rsidRPr="00312ED6">
        <w:rPr>
          <w:rFonts w:ascii="Arial" w:hAnsi="Arial" w:cs="Arial"/>
        </w:rPr>
        <w:t>Lane 3: sample placed directly into buffer G2</w:t>
      </w:r>
      <w:r w:rsidR="007C48DB">
        <w:rPr>
          <w:rFonts w:ascii="Arial" w:hAnsi="Arial" w:cs="Arial"/>
        </w:rPr>
        <w:t xml:space="preserve"> without liquid nitrogen grinding</w:t>
      </w:r>
      <w:r w:rsidR="00063C80">
        <w:rPr>
          <w:rFonts w:ascii="Arial" w:hAnsi="Arial" w:cs="Arial"/>
        </w:rPr>
        <w:t xml:space="preserve">; </w:t>
      </w:r>
      <w:r w:rsidRPr="00312ED6">
        <w:rPr>
          <w:rFonts w:ascii="Arial" w:hAnsi="Arial" w:cs="Arial"/>
        </w:rPr>
        <w:t>Lane 4: sample thawed, freeze-thawed 2x more, then placed directly in buffer G2</w:t>
      </w:r>
      <w:r w:rsidR="007C48DB">
        <w:rPr>
          <w:rFonts w:ascii="Arial" w:hAnsi="Arial" w:cs="Arial"/>
        </w:rPr>
        <w:t xml:space="preserve"> without liquid nitrogen grinding</w:t>
      </w:r>
      <w:r w:rsidR="00063C80">
        <w:rPr>
          <w:rFonts w:ascii="Arial" w:hAnsi="Arial" w:cs="Arial"/>
        </w:rPr>
        <w:t xml:space="preserve">; </w:t>
      </w:r>
      <w:r w:rsidRPr="00312ED6">
        <w:rPr>
          <w:rFonts w:ascii="Arial" w:hAnsi="Arial" w:cs="Arial"/>
        </w:rPr>
        <w:t xml:space="preserve">Lane 5: sample extracted with a vertical-motion bead-beater (30 </w:t>
      </w:r>
      <w:proofErr w:type="spellStart"/>
      <w:r w:rsidRPr="00312ED6">
        <w:rPr>
          <w:rFonts w:ascii="Arial" w:hAnsi="Arial" w:cs="Arial"/>
        </w:rPr>
        <w:t>secs</w:t>
      </w:r>
      <w:proofErr w:type="spellEnd"/>
      <w:r w:rsidRPr="00312ED6">
        <w:rPr>
          <w:rFonts w:ascii="Arial" w:hAnsi="Arial" w:cs="Arial"/>
        </w:rPr>
        <w:t>, 2x, starting with frozen pellets)</w:t>
      </w:r>
      <w:r w:rsidR="007C48DB">
        <w:rPr>
          <w:rFonts w:ascii="Arial" w:hAnsi="Arial" w:cs="Arial"/>
        </w:rPr>
        <w:t xml:space="preserve"> without liquid nitrogen grinding</w:t>
      </w:r>
      <w:r w:rsidR="00063C80">
        <w:rPr>
          <w:rFonts w:ascii="Arial" w:hAnsi="Arial" w:cs="Arial"/>
        </w:rPr>
        <w:t xml:space="preserve">; </w:t>
      </w:r>
      <w:r w:rsidRPr="00312ED6">
        <w:rPr>
          <w:rFonts w:ascii="Arial" w:hAnsi="Arial" w:cs="Arial"/>
        </w:rPr>
        <w:t>Lane 6: sample thawed in buffer G2 and then homogenized (2 10-sec blasts)</w:t>
      </w:r>
      <w:r w:rsidR="007C48DB" w:rsidRPr="007C48DB">
        <w:rPr>
          <w:rFonts w:ascii="Arial" w:hAnsi="Arial" w:cs="Arial"/>
        </w:rPr>
        <w:t xml:space="preserve"> </w:t>
      </w:r>
      <w:r w:rsidR="007C48DB">
        <w:rPr>
          <w:rFonts w:ascii="Arial" w:hAnsi="Arial" w:cs="Arial"/>
        </w:rPr>
        <w:t>without liquid nitrogen grinding</w:t>
      </w:r>
      <w:r w:rsidR="00063C80">
        <w:rPr>
          <w:rFonts w:ascii="Arial" w:hAnsi="Arial" w:cs="Arial"/>
        </w:rPr>
        <w:t>.</w:t>
      </w:r>
    </w:p>
    <w:p w:rsidR="00643AB2" w:rsidRPr="00312ED6" w:rsidRDefault="00063C80" w:rsidP="002D14F7">
      <w:pPr>
        <w:spacing w:after="80"/>
        <w:rPr>
          <w:rFonts w:ascii="Arial" w:hAnsi="Arial" w:cs="Arial"/>
        </w:rPr>
      </w:pPr>
      <w:r>
        <w:rPr>
          <w:rFonts w:ascii="Arial" w:hAnsi="Arial" w:cs="Arial"/>
          <w:noProof/>
        </w:rPr>
        <w:drawing>
          <wp:anchor distT="0" distB="0" distL="114300" distR="114300" simplePos="0" relativeHeight="251660288" behindDoc="0" locked="0" layoutInCell="1" allowOverlap="1">
            <wp:simplePos x="0" y="0"/>
            <wp:positionH relativeFrom="column">
              <wp:posOffset>1951355</wp:posOffset>
            </wp:positionH>
            <wp:positionV relativeFrom="paragraph">
              <wp:posOffset>369570</wp:posOffset>
            </wp:positionV>
            <wp:extent cx="3686810" cy="227647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srcRect/>
                    <a:stretch>
                      <a:fillRect/>
                    </a:stretch>
                  </pic:blipFill>
                  <pic:spPr bwMode="auto">
                    <a:xfrm>
                      <a:off x="0" y="0"/>
                      <a:ext cx="3686810" cy="2276475"/>
                    </a:xfrm>
                    <a:prstGeom prst="rect">
                      <a:avLst/>
                    </a:prstGeom>
                    <a:noFill/>
                    <a:ln w="9525">
                      <a:noFill/>
                      <a:miter lim="800000"/>
                      <a:headEnd/>
                      <a:tailEnd/>
                    </a:ln>
                  </pic:spPr>
                </pic:pic>
              </a:graphicData>
            </a:graphic>
          </wp:anchor>
        </w:drawing>
      </w:r>
      <w:r w:rsidR="00643AB2" w:rsidRPr="00312ED6">
        <w:rPr>
          <w:rFonts w:ascii="Arial" w:hAnsi="Arial" w:cs="Arial"/>
        </w:rPr>
        <w:t xml:space="preserve">Lane </w:t>
      </w:r>
      <w:r w:rsidR="007C48DB">
        <w:rPr>
          <w:rFonts w:ascii="Arial" w:hAnsi="Arial" w:cs="Arial"/>
        </w:rPr>
        <w:t>1</w:t>
      </w:r>
      <w:r w:rsidR="00643AB2" w:rsidRPr="00312ED6">
        <w:rPr>
          <w:rFonts w:ascii="Arial" w:hAnsi="Arial" w:cs="Arial"/>
        </w:rPr>
        <w:t xml:space="preserve"> shows the most HMW DNA (brightest band; again, equal amou</w:t>
      </w:r>
      <w:r w:rsidR="007C48DB">
        <w:rPr>
          <w:rFonts w:ascii="Arial" w:hAnsi="Arial" w:cs="Arial"/>
        </w:rPr>
        <w:t>n</w:t>
      </w:r>
      <w:r w:rsidR="00643AB2" w:rsidRPr="00312ED6">
        <w:rPr>
          <w:rFonts w:ascii="Arial" w:hAnsi="Arial" w:cs="Arial"/>
        </w:rPr>
        <w:t xml:space="preserve">ts were loaded in all lanes); is the highest average size (ran slowest on the gel), and shows the least rocketing. </w:t>
      </w:r>
      <w:proofErr w:type="gramStart"/>
      <w:r w:rsidR="00643AB2" w:rsidRPr="00312ED6">
        <w:rPr>
          <w:rFonts w:ascii="Arial" w:hAnsi="Arial" w:cs="Arial"/>
        </w:rPr>
        <w:t>This matters</w:t>
      </w:r>
      <w:proofErr w:type="gramEnd"/>
      <w:r w:rsidR="007C48DB">
        <w:rPr>
          <w:rFonts w:ascii="Arial" w:hAnsi="Arial" w:cs="Arial"/>
        </w:rPr>
        <w:t>,</w:t>
      </w:r>
      <w:r>
        <w:rPr>
          <w:rFonts w:ascii="Arial" w:hAnsi="Arial" w:cs="Arial"/>
        </w:rPr>
        <w:t xml:space="preserve"> as demonstrated by</w:t>
      </w:r>
      <w:r w:rsidR="00643AB2" w:rsidRPr="00312ED6">
        <w:rPr>
          <w:rFonts w:ascii="Arial" w:hAnsi="Arial" w:cs="Arial"/>
        </w:rPr>
        <w:t xml:space="preserve"> QPCR amplification of the </w:t>
      </w:r>
      <w:r w:rsidR="003D624D">
        <w:rPr>
          <w:rFonts w:ascii="Arial" w:hAnsi="Arial" w:cs="Arial"/>
        </w:rPr>
        <w:t xml:space="preserve">samples described </w:t>
      </w:r>
      <w:r w:rsidR="00643AB2" w:rsidRPr="00312ED6">
        <w:rPr>
          <w:rFonts w:ascii="Arial" w:hAnsi="Arial" w:cs="Arial"/>
        </w:rPr>
        <w:t>above</w:t>
      </w:r>
      <w:r w:rsidR="00312ED6">
        <w:rPr>
          <w:rFonts w:ascii="Arial" w:hAnsi="Arial" w:cs="Arial"/>
        </w:rPr>
        <w:t xml:space="preserve"> (starting with the same amount of template DNA, 10 </w:t>
      </w:r>
      <w:proofErr w:type="spellStart"/>
      <w:r w:rsidR="00312ED6">
        <w:rPr>
          <w:rFonts w:ascii="Arial" w:hAnsi="Arial" w:cs="Arial"/>
        </w:rPr>
        <w:t>ng</w:t>
      </w:r>
      <w:proofErr w:type="spellEnd"/>
      <w:r w:rsidR="00312ED6">
        <w:rPr>
          <w:rFonts w:ascii="Arial" w:hAnsi="Arial" w:cs="Arial"/>
        </w:rPr>
        <w:t>, in all cases)</w:t>
      </w:r>
      <w:r>
        <w:rPr>
          <w:rFonts w:ascii="Arial" w:hAnsi="Arial" w:cs="Arial"/>
        </w:rPr>
        <w:t>.</w:t>
      </w:r>
      <w:r w:rsidR="003D624D">
        <w:rPr>
          <w:rFonts w:ascii="Arial" w:hAnsi="Arial" w:cs="Arial"/>
        </w:rPr>
        <w:t xml:space="preserve"> Clearly, liquid nitrogen grinding followed by Genomic Tips extraction yielded the best DNA.</w:t>
      </w:r>
    </w:p>
    <w:sectPr w:rsidR="00643AB2" w:rsidRPr="00312ED6" w:rsidSect="007C1707">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compat/>
  <w:rsids>
    <w:rsidRoot w:val="00DD61CC"/>
    <w:rsid w:val="000046AE"/>
    <w:rsid w:val="00063C80"/>
    <w:rsid w:val="00132DA2"/>
    <w:rsid w:val="0021026D"/>
    <w:rsid w:val="00210B24"/>
    <w:rsid w:val="00216B5F"/>
    <w:rsid w:val="002D14F7"/>
    <w:rsid w:val="002E3836"/>
    <w:rsid w:val="00312ED6"/>
    <w:rsid w:val="00374083"/>
    <w:rsid w:val="003D624D"/>
    <w:rsid w:val="003E42A4"/>
    <w:rsid w:val="003F5C39"/>
    <w:rsid w:val="00441FB8"/>
    <w:rsid w:val="004D4494"/>
    <w:rsid w:val="005036E5"/>
    <w:rsid w:val="00534CBD"/>
    <w:rsid w:val="00643AB2"/>
    <w:rsid w:val="006C061A"/>
    <w:rsid w:val="006F1FBC"/>
    <w:rsid w:val="00712F2B"/>
    <w:rsid w:val="0071635A"/>
    <w:rsid w:val="007C1707"/>
    <w:rsid w:val="007C48DB"/>
    <w:rsid w:val="007E3455"/>
    <w:rsid w:val="008654C1"/>
    <w:rsid w:val="008F4E94"/>
    <w:rsid w:val="00A15951"/>
    <w:rsid w:val="00A20596"/>
    <w:rsid w:val="00A478FF"/>
    <w:rsid w:val="00AA3BAB"/>
    <w:rsid w:val="00AC05E0"/>
    <w:rsid w:val="00AC1064"/>
    <w:rsid w:val="00AF36AE"/>
    <w:rsid w:val="00B43C3A"/>
    <w:rsid w:val="00B57142"/>
    <w:rsid w:val="00B77CB3"/>
    <w:rsid w:val="00B92489"/>
    <w:rsid w:val="00BE208C"/>
    <w:rsid w:val="00BF5A64"/>
    <w:rsid w:val="00C36220"/>
    <w:rsid w:val="00CA3405"/>
    <w:rsid w:val="00D35969"/>
    <w:rsid w:val="00DC4D0D"/>
    <w:rsid w:val="00DD61CC"/>
    <w:rsid w:val="00EE188A"/>
    <w:rsid w:val="00F2300C"/>
    <w:rsid w:val="00F86394"/>
    <w:rsid w:val="00F90D86"/>
    <w:rsid w:val="00FF41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70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63C80"/>
    <w:rPr>
      <w:rFonts w:ascii="Tahoma" w:hAnsi="Tahoma" w:cs="Tahoma"/>
      <w:sz w:val="16"/>
      <w:szCs w:val="16"/>
    </w:rPr>
  </w:style>
  <w:style w:type="character" w:customStyle="1" w:styleId="BalloonTextChar">
    <w:name w:val="Balloon Text Char"/>
    <w:basedOn w:val="DefaultParagraphFont"/>
    <w:link w:val="BalloonText"/>
    <w:uiPriority w:val="99"/>
    <w:semiHidden/>
    <w:rsid w:val="00063C80"/>
    <w:rPr>
      <w:rFonts w:ascii="Tahoma" w:hAnsi="Tahoma" w:cs="Tahoma"/>
      <w:sz w:val="16"/>
      <w:szCs w:val="16"/>
    </w:rPr>
  </w:style>
  <w:style w:type="character" w:styleId="Hyperlink">
    <w:name w:val="Hyperlink"/>
    <w:basedOn w:val="DefaultParagraphFont"/>
    <w:uiPriority w:val="99"/>
    <w:unhideWhenUsed/>
    <w:rsid w:val="003E42A4"/>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hyperlink" Target="mailto:joel.meyer@duk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976</Words>
  <Characters>4761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 elegans RNA isolation protocol</vt:lpstr>
    </vt:vector>
  </TitlesOfParts>
  <Company>NIEHS</Company>
  <LinksUpToDate>false</LinksUpToDate>
  <CharactersWithSpaces>5726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 elegans RNA isolation protocol</dc:title>
  <dc:subject/>
  <dc:creator>meyer1</dc:creator>
  <cp:keywords/>
  <dc:description/>
  <cp:lastModifiedBy>joel meyer</cp:lastModifiedBy>
  <cp:revision>3</cp:revision>
  <cp:lastPrinted>2009-12-28T13:47:00Z</cp:lastPrinted>
  <dcterms:created xsi:type="dcterms:W3CDTF">2009-12-28T13:48:00Z</dcterms:created>
  <dcterms:modified xsi:type="dcterms:W3CDTF">2009-12-28T13:48:00Z</dcterms:modified>
</cp:coreProperties>
</file>