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E6F" w:rsidRDefault="007D0E6F" w:rsidP="00283A5A">
      <w:pPr>
        <w:spacing w:after="80"/>
        <w:rPr>
          <w:rFonts w:ascii="Arial" w:hAnsi="Arial" w:cs="Arial"/>
          <w:b/>
        </w:rPr>
      </w:pPr>
      <w:r w:rsidRPr="004F64D3">
        <w:rPr>
          <w:rFonts w:ascii="Arial" w:hAnsi="Arial" w:cs="Arial"/>
          <w:b/>
        </w:rPr>
        <w:t xml:space="preserve">Supplemental data file 2 </w:t>
      </w:r>
    </w:p>
    <w:p w:rsidR="00B917EF" w:rsidRDefault="00B917EF" w:rsidP="00283A5A">
      <w:pPr>
        <w:spacing w:after="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Meyer, J.N</w:t>
      </w:r>
      <w:r w:rsidRPr="003E42A4">
        <w:rPr>
          <w:rFonts w:ascii="Arial" w:hAnsi="Arial" w:cs="Arial"/>
          <w:b/>
          <w:vertAlign w:val="superscript"/>
        </w:rPr>
        <w:t>1</w:t>
      </w:r>
      <w:r>
        <w:rPr>
          <w:rFonts w:ascii="Arial" w:hAnsi="Arial" w:cs="Arial"/>
          <w:b/>
        </w:rPr>
        <w:t xml:space="preserve">. </w:t>
      </w:r>
      <w:r w:rsidRPr="00812E0C">
        <w:rPr>
          <w:rFonts w:ascii="Arial" w:hAnsi="Arial" w:cs="Arial"/>
          <w:b/>
        </w:rPr>
        <w:t xml:space="preserve">QPCR: A tool for analysis of </w:t>
      </w:r>
      <w:r>
        <w:rPr>
          <w:rFonts w:ascii="Arial" w:hAnsi="Arial" w:cs="Arial"/>
          <w:b/>
        </w:rPr>
        <w:t xml:space="preserve">mitochondrial and nuclear </w:t>
      </w:r>
      <w:r w:rsidRPr="00812E0C">
        <w:rPr>
          <w:rFonts w:ascii="Arial" w:hAnsi="Arial" w:cs="Arial"/>
          <w:b/>
        </w:rPr>
        <w:t>DNA damage in ecotoxicology</w:t>
      </w:r>
      <w:r>
        <w:rPr>
          <w:rFonts w:ascii="Arial" w:hAnsi="Arial" w:cs="Arial"/>
          <w:b/>
        </w:rPr>
        <w:t xml:space="preserve">. </w:t>
      </w:r>
      <w:proofErr w:type="gramStart"/>
      <w:r w:rsidRPr="003E42A4">
        <w:rPr>
          <w:rFonts w:ascii="Arial" w:hAnsi="Arial" w:cs="Arial"/>
          <w:b/>
          <w:i/>
        </w:rPr>
        <w:t>Ecotoxicology</w:t>
      </w:r>
      <w:r>
        <w:rPr>
          <w:rFonts w:ascii="Arial" w:hAnsi="Arial" w:cs="Arial"/>
          <w:b/>
        </w:rPr>
        <w:t>.</w:t>
      </w:r>
      <w:proofErr w:type="gramEnd"/>
      <w:r w:rsidRPr="00891AD8">
        <w:rPr>
          <w:rFonts w:ascii="Arial" w:hAnsi="Arial" w:cs="Arial"/>
          <w:b/>
        </w:rPr>
        <w:t xml:space="preserve"> Meyer, J.N.</w:t>
      </w:r>
      <w:r>
        <w:rPr>
          <w:rFonts w:ascii="Arial" w:hAnsi="Arial" w:cs="Arial"/>
          <w:b/>
        </w:rPr>
        <w:t xml:space="preserve">, </w:t>
      </w:r>
      <w:r w:rsidRPr="003E42A4">
        <w:rPr>
          <w:rFonts w:ascii="Arial" w:hAnsi="Arial" w:cs="Arial"/>
          <w:b/>
          <w:vertAlign w:val="superscript"/>
        </w:rPr>
        <w:t>1</w:t>
      </w:r>
      <w:r>
        <w:rPr>
          <w:rFonts w:ascii="Arial" w:hAnsi="Arial" w:cs="Arial"/>
          <w:b/>
        </w:rPr>
        <w:t xml:space="preserve">Nicholas School of the Environment, Duke University </w:t>
      </w:r>
      <w:hyperlink r:id="rId5" w:history="1">
        <w:r w:rsidRPr="00F5546E">
          <w:rPr>
            <w:rStyle w:val="Hyperlink"/>
            <w:rFonts w:ascii="Arial" w:hAnsi="Arial" w:cs="Arial"/>
            <w:b/>
          </w:rPr>
          <w:t>joel.meyer@duke.edu</w:t>
        </w:r>
      </w:hyperlink>
      <w:r>
        <w:rPr>
          <w:rFonts w:ascii="Arial" w:hAnsi="Arial" w:cs="Arial"/>
          <w:b/>
        </w:rPr>
        <w:t xml:space="preserve"> </w:t>
      </w:r>
    </w:p>
    <w:p w:rsidR="004F64D3" w:rsidRPr="004F64D3" w:rsidRDefault="004F64D3" w:rsidP="00283A5A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>This file is my laboratory’s protocol for preparing samples for the QPCR assay using very small numbers (one or a few) of nematodes. I suspect that it could be adapted in some cases to other species. If so, it would be possible to sample a very small number of individuals (if obtaining samples is difficult). Alternatively, a large number could be obtained to increase statistical power.</w:t>
      </w:r>
    </w:p>
    <w:p w:rsidR="004F64D3" w:rsidRPr="004F64D3" w:rsidRDefault="004F64D3" w:rsidP="00283A5A">
      <w:pPr>
        <w:pStyle w:val="NormalWeb"/>
        <w:spacing w:before="0" w:beforeAutospacing="0" w:after="80" w:afterAutospacing="0"/>
        <w:rPr>
          <w:rFonts w:ascii="Arial" w:hAnsi="Arial" w:cs="Arial"/>
          <w:iCs/>
          <w:u w:val="single"/>
        </w:rPr>
      </w:pPr>
      <w:r>
        <w:rPr>
          <w:rFonts w:ascii="Arial" w:hAnsi="Arial" w:cs="Arial"/>
          <w:iCs/>
          <w:u w:val="single"/>
        </w:rPr>
        <w:t>Overview</w:t>
      </w:r>
      <w:r w:rsidRPr="004F64D3">
        <w:rPr>
          <w:rFonts w:ascii="Arial" w:hAnsi="Arial" w:cs="Arial"/>
          <w:iCs/>
          <w:u w:val="single"/>
        </w:rPr>
        <w:t>:</w:t>
      </w:r>
    </w:p>
    <w:p w:rsidR="0098686D" w:rsidRPr="004F64D3" w:rsidRDefault="006D17CD" w:rsidP="00283A5A">
      <w:pPr>
        <w:pStyle w:val="NormalWeb"/>
        <w:spacing w:before="0" w:beforeAutospacing="0" w:after="80" w:afterAutospacing="0"/>
        <w:rPr>
          <w:rFonts w:ascii="Arial" w:hAnsi="Arial" w:cs="Arial"/>
          <w:iCs/>
        </w:rPr>
      </w:pPr>
      <w:r w:rsidRPr="004F64D3">
        <w:rPr>
          <w:rFonts w:ascii="Arial" w:hAnsi="Arial" w:cs="Arial"/>
          <w:iCs/>
        </w:rPr>
        <w:t xml:space="preserve">The basic approach is simple: freeze-thaw single worms in </w:t>
      </w:r>
      <w:r w:rsidR="0098686D" w:rsidRPr="004F64D3">
        <w:rPr>
          <w:rFonts w:ascii="Arial" w:hAnsi="Arial" w:cs="Arial"/>
          <w:iCs/>
        </w:rPr>
        <w:t>Q</w:t>
      </w:r>
      <w:r w:rsidRPr="004F64D3">
        <w:rPr>
          <w:rFonts w:ascii="Arial" w:hAnsi="Arial" w:cs="Arial"/>
          <w:iCs/>
        </w:rPr>
        <w:t xml:space="preserve">PCR buffer with proteinase </w:t>
      </w:r>
      <w:proofErr w:type="gramStart"/>
      <w:r w:rsidRPr="004F64D3">
        <w:rPr>
          <w:rFonts w:ascii="Arial" w:hAnsi="Arial" w:cs="Arial"/>
          <w:iCs/>
        </w:rPr>
        <w:t>K,</w:t>
      </w:r>
      <w:proofErr w:type="gramEnd"/>
      <w:r w:rsidR="008A7DF4" w:rsidRPr="004F64D3">
        <w:rPr>
          <w:rFonts w:ascii="Arial" w:hAnsi="Arial" w:cs="Arial"/>
          <w:iCs/>
        </w:rPr>
        <w:t xml:space="preserve"> incubate to allow the proteinase to do its job, </w:t>
      </w:r>
      <w:r w:rsidRPr="004F64D3">
        <w:rPr>
          <w:rFonts w:ascii="Arial" w:hAnsi="Arial" w:cs="Arial"/>
          <w:iCs/>
        </w:rPr>
        <w:t xml:space="preserve">inactivate proteinase K, </w:t>
      </w:r>
      <w:r w:rsidR="008A7DF4" w:rsidRPr="004F64D3">
        <w:rPr>
          <w:rFonts w:ascii="Arial" w:hAnsi="Arial" w:cs="Arial"/>
          <w:iCs/>
        </w:rPr>
        <w:t xml:space="preserve">and </w:t>
      </w:r>
      <w:r w:rsidR="00EF7AB7" w:rsidRPr="004F64D3">
        <w:rPr>
          <w:rFonts w:ascii="Arial" w:hAnsi="Arial" w:cs="Arial"/>
          <w:iCs/>
        </w:rPr>
        <w:t xml:space="preserve">use the resulting solution in a </w:t>
      </w:r>
      <w:r w:rsidR="0098686D" w:rsidRPr="004F64D3">
        <w:rPr>
          <w:rFonts w:ascii="Arial" w:hAnsi="Arial" w:cs="Arial"/>
          <w:iCs/>
        </w:rPr>
        <w:t>Q</w:t>
      </w:r>
      <w:r w:rsidR="00EF7AB7" w:rsidRPr="004F64D3">
        <w:rPr>
          <w:rFonts w:ascii="Arial" w:hAnsi="Arial" w:cs="Arial"/>
          <w:iCs/>
        </w:rPr>
        <w:t>PCR reaction.</w:t>
      </w:r>
      <w:r w:rsidR="0098686D" w:rsidRPr="004F64D3">
        <w:rPr>
          <w:rFonts w:ascii="Arial" w:hAnsi="Arial" w:cs="Arial"/>
          <w:iCs/>
        </w:rPr>
        <w:t xml:space="preserve"> The major advantages of this approach are: many fewer worms needed, much faster analysis (~1.5 h </w:t>
      </w:r>
      <w:r w:rsidR="00B875B8">
        <w:rPr>
          <w:rFonts w:ascii="Arial" w:hAnsi="Arial" w:cs="Arial"/>
          <w:iCs/>
        </w:rPr>
        <w:t xml:space="preserve">for the </w:t>
      </w:r>
      <w:r w:rsidR="0098686D" w:rsidRPr="004F64D3">
        <w:rPr>
          <w:rFonts w:ascii="Arial" w:hAnsi="Arial" w:cs="Arial"/>
          <w:iCs/>
        </w:rPr>
        <w:t xml:space="preserve">lysis procedure </w:t>
      </w:r>
      <w:proofErr w:type="spellStart"/>
      <w:r w:rsidR="0098686D" w:rsidRPr="004F64D3">
        <w:rPr>
          <w:rFonts w:ascii="Arial" w:hAnsi="Arial" w:cs="Arial"/>
          <w:iCs/>
        </w:rPr>
        <w:t>vs</w:t>
      </w:r>
      <w:proofErr w:type="spellEnd"/>
      <w:r w:rsidR="0098686D" w:rsidRPr="004F64D3">
        <w:rPr>
          <w:rFonts w:ascii="Arial" w:hAnsi="Arial" w:cs="Arial"/>
          <w:iCs/>
        </w:rPr>
        <w:t xml:space="preserve"> ~1.5 day</w:t>
      </w:r>
      <w:r w:rsidR="00B875B8">
        <w:rPr>
          <w:rFonts w:ascii="Arial" w:hAnsi="Arial" w:cs="Arial"/>
          <w:iCs/>
        </w:rPr>
        <w:t>s for the</w:t>
      </w:r>
      <w:r w:rsidR="0098686D" w:rsidRPr="004F64D3">
        <w:rPr>
          <w:rFonts w:ascii="Arial" w:hAnsi="Arial" w:cs="Arial"/>
          <w:iCs/>
        </w:rPr>
        <w:t xml:space="preserve"> DNA isolation and quantification by the traditional method), </w:t>
      </w:r>
      <w:r w:rsidR="00724935" w:rsidRPr="004F64D3">
        <w:rPr>
          <w:rFonts w:ascii="Arial" w:hAnsi="Arial" w:cs="Arial"/>
          <w:iCs/>
        </w:rPr>
        <w:t>no need to normalize to a small nuclear product (age-matched adult worms have approximately the same quantity of nuclear DNA</w:t>
      </w:r>
      <w:r w:rsidR="00B179B6" w:rsidRPr="004F64D3">
        <w:rPr>
          <w:rFonts w:ascii="Arial" w:hAnsi="Arial" w:cs="Arial"/>
          <w:iCs/>
        </w:rPr>
        <w:t>, if you are not using reproductively active worms</w:t>
      </w:r>
      <w:r w:rsidR="00724935" w:rsidRPr="004F64D3">
        <w:rPr>
          <w:rFonts w:ascii="Arial" w:hAnsi="Arial" w:cs="Arial"/>
          <w:iCs/>
        </w:rPr>
        <w:t xml:space="preserve">) </w:t>
      </w:r>
      <w:r w:rsidR="0098686D" w:rsidRPr="004F64D3">
        <w:rPr>
          <w:rFonts w:ascii="Arial" w:hAnsi="Arial" w:cs="Arial"/>
          <w:iCs/>
        </w:rPr>
        <w:t>and ability to determine inter</w:t>
      </w:r>
      <w:r w:rsidR="00B875B8">
        <w:rPr>
          <w:rFonts w:ascii="Arial" w:hAnsi="Arial" w:cs="Arial"/>
          <w:iCs/>
        </w:rPr>
        <w:t>-</w:t>
      </w:r>
      <w:r w:rsidR="0098686D" w:rsidRPr="004F64D3">
        <w:rPr>
          <w:rFonts w:ascii="Arial" w:hAnsi="Arial" w:cs="Arial"/>
          <w:iCs/>
        </w:rPr>
        <w:t>individual variability. The major disadvantage</w:t>
      </w:r>
      <w:r w:rsidR="00292671">
        <w:rPr>
          <w:rFonts w:ascii="Arial" w:hAnsi="Arial" w:cs="Arial"/>
          <w:iCs/>
        </w:rPr>
        <w:t xml:space="preserve"> is that</w:t>
      </w:r>
      <w:r w:rsidR="0098686D" w:rsidRPr="004F64D3">
        <w:rPr>
          <w:rFonts w:ascii="Arial" w:hAnsi="Arial" w:cs="Arial"/>
          <w:iCs/>
        </w:rPr>
        <w:t xml:space="preserve"> less template </w:t>
      </w:r>
      <w:r w:rsidR="00292671">
        <w:rPr>
          <w:rFonts w:ascii="Arial" w:hAnsi="Arial" w:cs="Arial"/>
          <w:iCs/>
        </w:rPr>
        <w:t xml:space="preserve">is obtained, </w:t>
      </w:r>
      <w:r w:rsidR="0098686D" w:rsidRPr="004F64D3">
        <w:rPr>
          <w:rFonts w:ascii="Arial" w:hAnsi="Arial" w:cs="Arial"/>
          <w:iCs/>
        </w:rPr>
        <w:t xml:space="preserve">so that only a few QPCRs can be run </w:t>
      </w:r>
      <w:r w:rsidR="00B875B8">
        <w:rPr>
          <w:rFonts w:ascii="Arial" w:hAnsi="Arial" w:cs="Arial"/>
          <w:iCs/>
        </w:rPr>
        <w:t>(unless individuals are pooled)</w:t>
      </w:r>
      <w:r w:rsidR="0098686D" w:rsidRPr="004F64D3">
        <w:rPr>
          <w:rFonts w:ascii="Arial" w:hAnsi="Arial" w:cs="Arial"/>
          <w:iCs/>
        </w:rPr>
        <w:t>.</w:t>
      </w:r>
    </w:p>
    <w:p w:rsidR="00694486" w:rsidRPr="004F64D3" w:rsidRDefault="00694486" w:rsidP="00283A5A">
      <w:pPr>
        <w:pStyle w:val="NormalWeb"/>
        <w:spacing w:before="0" w:beforeAutospacing="0" w:after="80" w:afterAutospacing="0"/>
        <w:rPr>
          <w:rFonts w:ascii="Arial" w:hAnsi="Arial" w:cs="Arial"/>
          <w:iCs/>
        </w:rPr>
      </w:pPr>
      <w:r w:rsidRPr="004F64D3">
        <w:rPr>
          <w:rFonts w:ascii="Arial" w:hAnsi="Arial" w:cs="Arial"/>
          <w:iCs/>
          <w:u w:val="single"/>
        </w:rPr>
        <w:t>Procedure</w:t>
      </w:r>
      <w:r w:rsidRPr="004F64D3">
        <w:rPr>
          <w:rFonts w:ascii="Arial" w:hAnsi="Arial" w:cs="Arial"/>
          <w:iCs/>
        </w:rPr>
        <w:t>:</w:t>
      </w:r>
    </w:p>
    <w:p w:rsidR="001F0B8A" w:rsidRPr="004F64D3" w:rsidRDefault="00EC3788" w:rsidP="00283A5A">
      <w:pPr>
        <w:pStyle w:val="NormalWeb"/>
        <w:spacing w:before="0" w:beforeAutospacing="0" w:after="80" w:afterAutospacing="0"/>
        <w:rPr>
          <w:rFonts w:ascii="Arial" w:hAnsi="Arial" w:cs="Arial"/>
        </w:rPr>
      </w:pPr>
      <w:r w:rsidRPr="004F64D3">
        <w:rPr>
          <w:rFonts w:ascii="Arial" w:hAnsi="Arial" w:cs="Arial"/>
          <w:iCs/>
        </w:rPr>
        <w:t>1.</w:t>
      </w:r>
      <w:r w:rsidR="006D55BD" w:rsidRPr="004F64D3">
        <w:rPr>
          <w:rFonts w:ascii="Arial" w:hAnsi="Arial" w:cs="Arial"/>
          <w:iCs/>
        </w:rPr>
        <w:t xml:space="preserve"> </w:t>
      </w:r>
      <w:r w:rsidRPr="004F64D3">
        <w:rPr>
          <w:rFonts w:ascii="Arial" w:hAnsi="Arial" w:cs="Arial"/>
          <w:iCs/>
        </w:rPr>
        <w:t xml:space="preserve"> </w:t>
      </w:r>
      <w:r w:rsidR="00EF7AB7" w:rsidRPr="004F64D3">
        <w:rPr>
          <w:rFonts w:ascii="Arial" w:hAnsi="Arial" w:cs="Arial"/>
          <w:iCs/>
        </w:rPr>
        <w:t xml:space="preserve">Prepare </w:t>
      </w:r>
      <w:r w:rsidRPr="004F64D3">
        <w:rPr>
          <w:rFonts w:ascii="Arial" w:hAnsi="Arial" w:cs="Arial"/>
          <w:iCs/>
        </w:rPr>
        <w:t>lysis buffer</w:t>
      </w:r>
      <w:r w:rsidR="00EF7AB7" w:rsidRPr="004F64D3">
        <w:rPr>
          <w:rFonts w:ascii="Arial" w:hAnsi="Arial" w:cs="Arial"/>
          <w:iCs/>
        </w:rPr>
        <w:t>:</w:t>
      </w:r>
      <w:r w:rsidRPr="004F64D3">
        <w:rPr>
          <w:rFonts w:ascii="Arial" w:hAnsi="Arial" w:cs="Arial"/>
          <w:iCs/>
        </w:rPr>
        <w:t xml:space="preserve"> consists of 1x PCR buffer</w:t>
      </w:r>
      <w:r w:rsidR="00F5062C" w:rsidRPr="004F64D3">
        <w:rPr>
          <w:rFonts w:ascii="Arial" w:hAnsi="Arial" w:cs="Arial"/>
          <w:iCs/>
        </w:rPr>
        <w:t xml:space="preserve"> </w:t>
      </w:r>
      <w:r w:rsidR="008A7DF4" w:rsidRPr="004F64D3">
        <w:rPr>
          <w:rFonts w:ascii="Arial" w:hAnsi="Arial" w:cs="Arial"/>
          <w:iCs/>
        </w:rPr>
        <w:t xml:space="preserve">and proteinase K. I have </w:t>
      </w:r>
      <w:r w:rsidR="0098686D" w:rsidRPr="004F64D3">
        <w:rPr>
          <w:rFonts w:ascii="Arial" w:hAnsi="Arial" w:cs="Arial"/>
          <w:iCs/>
        </w:rPr>
        <w:t>not</w:t>
      </w:r>
      <w:r w:rsidR="008A7DF4" w:rsidRPr="004F64D3">
        <w:rPr>
          <w:rFonts w:ascii="Arial" w:hAnsi="Arial" w:cs="Arial"/>
          <w:iCs/>
        </w:rPr>
        <w:t xml:space="preserve"> included</w:t>
      </w:r>
      <w:r w:rsidR="00F5062C" w:rsidRPr="004F64D3">
        <w:rPr>
          <w:rFonts w:ascii="Arial" w:hAnsi="Arial" w:cs="Arial"/>
          <w:iCs/>
        </w:rPr>
        <w:t xml:space="preserve"> MgCl</w:t>
      </w:r>
      <w:r w:rsidR="002D5ED3" w:rsidRPr="004F64D3">
        <w:rPr>
          <w:rFonts w:ascii="Arial" w:hAnsi="Arial" w:cs="Arial"/>
          <w:iCs/>
          <w:vertAlign w:val="subscript"/>
        </w:rPr>
        <w:t>2</w:t>
      </w:r>
      <w:r w:rsidR="00EF7AB7" w:rsidRPr="004F64D3">
        <w:rPr>
          <w:rFonts w:ascii="Arial" w:hAnsi="Arial" w:cs="Arial"/>
          <w:iCs/>
        </w:rPr>
        <w:t xml:space="preserve">. </w:t>
      </w:r>
      <w:r w:rsidR="0098686D" w:rsidRPr="004F64D3">
        <w:rPr>
          <w:rFonts w:ascii="Arial" w:hAnsi="Arial" w:cs="Arial"/>
          <w:iCs/>
        </w:rPr>
        <w:t>Using the</w:t>
      </w:r>
      <w:r w:rsidR="00EF7AB7" w:rsidRPr="004F64D3">
        <w:rPr>
          <w:rFonts w:ascii="Arial" w:hAnsi="Arial" w:cs="Arial"/>
          <w:iCs/>
        </w:rPr>
        <w:t xml:space="preserve"> </w:t>
      </w:r>
      <w:proofErr w:type="spellStart"/>
      <w:r w:rsidR="0098686D" w:rsidRPr="004F64D3">
        <w:rPr>
          <w:rFonts w:ascii="Arial" w:hAnsi="Arial" w:cs="Arial"/>
          <w:iCs/>
        </w:rPr>
        <w:t>r</w:t>
      </w:r>
      <w:r w:rsidR="0098686D" w:rsidRPr="004F64D3">
        <w:rPr>
          <w:rFonts w:ascii="Arial" w:hAnsi="Arial" w:cs="Arial"/>
          <w:i/>
          <w:iCs/>
        </w:rPr>
        <w:t>Tth</w:t>
      </w:r>
      <w:proofErr w:type="spellEnd"/>
      <w:r w:rsidR="0098686D" w:rsidRPr="004F64D3">
        <w:rPr>
          <w:rFonts w:ascii="Arial" w:hAnsi="Arial" w:cs="Arial"/>
          <w:iCs/>
        </w:rPr>
        <w:t xml:space="preserve"> XL DNA polymerase </w:t>
      </w:r>
      <w:r w:rsidR="00F40110" w:rsidRPr="004F64D3">
        <w:rPr>
          <w:rFonts w:ascii="Arial" w:hAnsi="Arial" w:cs="Arial"/>
          <w:iCs/>
        </w:rPr>
        <w:t xml:space="preserve">(XL PCR) kit </w:t>
      </w:r>
      <w:r w:rsidR="0098686D" w:rsidRPr="004F64D3">
        <w:rPr>
          <w:rFonts w:ascii="Arial" w:hAnsi="Arial" w:cs="Arial"/>
          <w:iCs/>
        </w:rPr>
        <w:t xml:space="preserve">from </w:t>
      </w:r>
      <w:r w:rsidR="00F40110" w:rsidRPr="004F64D3">
        <w:rPr>
          <w:rFonts w:ascii="Arial" w:hAnsi="Arial" w:cs="Arial"/>
          <w:iCs/>
        </w:rPr>
        <w:t>A</w:t>
      </w:r>
      <w:r w:rsidR="0098686D" w:rsidRPr="004F64D3">
        <w:rPr>
          <w:rFonts w:ascii="Arial" w:hAnsi="Arial" w:cs="Arial"/>
          <w:iCs/>
        </w:rPr>
        <w:t xml:space="preserve">pplied </w:t>
      </w:r>
      <w:proofErr w:type="spellStart"/>
      <w:r w:rsidR="0098686D" w:rsidRPr="004F64D3">
        <w:rPr>
          <w:rFonts w:ascii="Arial" w:hAnsi="Arial" w:cs="Arial"/>
          <w:iCs/>
        </w:rPr>
        <w:t>Biosystems</w:t>
      </w:r>
      <w:proofErr w:type="spellEnd"/>
      <w:r w:rsidR="00853D5D" w:rsidRPr="004F64D3">
        <w:rPr>
          <w:rFonts w:ascii="Arial" w:hAnsi="Arial" w:cs="Arial"/>
          <w:iCs/>
        </w:rPr>
        <w:t xml:space="preserve">, add </w:t>
      </w:r>
      <w:r w:rsidR="00F40110" w:rsidRPr="004F64D3">
        <w:rPr>
          <w:rFonts w:ascii="Arial" w:hAnsi="Arial" w:cs="Arial"/>
          <w:iCs/>
        </w:rPr>
        <w:t>3</w:t>
      </w:r>
      <w:r w:rsidR="008A7DF4" w:rsidRPr="004F64D3">
        <w:rPr>
          <w:rFonts w:ascii="Arial" w:hAnsi="Arial" w:cs="Arial"/>
          <w:iCs/>
        </w:rPr>
        <w:t>0</w:t>
      </w:r>
      <w:r w:rsidR="00853D5D" w:rsidRPr="004F64D3">
        <w:rPr>
          <w:rFonts w:ascii="Arial" w:hAnsi="Arial" w:cs="Arial"/>
          <w:iCs/>
        </w:rPr>
        <w:t xml:space="preserve">0 µl </w:t>
      </w:r>
      <w:r w:rsidR="008A7DF4" w:rsidRPr="004F64D3">
        <w:rPr>
          <w:rFonts w:ascii="Arial" w:hAnsi="Arial" w:cs="Arial"/>
          <w:iCs/>
        </w:rPr>
        <w:t>of</w:t>
      </w:r>
      <w:r w:rsidR="004769E8" w:rsidRPr="004F64D3">
        <w:rPr>
          <w:rFonts w:ascii="Arial" w:hAnsi="Arial" w:cs="Arial"/>
          <w:iCs/>
        </w:rPr>
        <w:t xml:space="preserve"> </w:t>
      </w:r>
      <w:r w:rsidR="00F40110" w:rsidRPr="004F64D3">
        <w:rPr>
          <w:rFonts w:ascii="Arial" w:hAnsi="Arial" w:cs="Arial"/>
          <w:iCs/>
        </w:rPr>
        <w:t>3.3</w:t>
      </w:r>
      <w:r w:rsidR="004769E8" w:rsidRPr="004F64D3">
        <w:rPr>
          <w:rFonts w:ascii="Arial" w:hAnsi="Arial" w:cs="Arial"/>
          <w:iCs/>
        </w:rPr>
        <w:t>x PCR buffer</w:t>
      </w:r>
      <w:r w:rsidR="008A7DF4" w:rsidRPr="004F64D3">
        <w:rPr>
          <w:rFonts w:ascii="Arial" w:hAnsi="Arial" w:cs="Arial"/>
          <w:iCs/>
        </w:rPr>
        <w:t xml:space="preserve">, 50 µl of </w:t>
      </w:r>
      <w:r w:rsidR="00730ECD" w:rsidRPr="004F64D3">
        <w:rPr>
          <w:rFonts w:ascii="Arial" w:hAnsi="Arial" w:cs="Arial"/>
          <w:iCs/>
        </w:rPr>
        <w:t>P</w:t>
      </w:r>
      <w:r w:rsidRPr="004F64D3">
        <w:rPr>
          <w:rFonts w:ascii="Arial" w:hAnsi="Arial" w:cs="Arial"/>
          <w:iCs/>
        </w:rPr>
        <w:t>roteinase K</w:t>
      </w:r>
      <w:r w:rsidR="00F5062C" w:rsidRPr="004F64D3">
        <w:rPr>
          <w:rFonts w:ascii="Arial" w:hAnsi="Arial" w:cs="Arial"/>
          <w:iCs/>
        </w:rPr>
        <w:t xml:space="preserve"> </w:t>
      </w:r>
      <w:r w:rsidR="00E7326F" w:rsidRPr="004F64D3">
        <w:rPr>
          <w:rFonts w:ascii="Arial" w:hAnsi="Arial" w:cs="Arial"/>
          <w:iCs/>
        </w:rPr>
        <w:t>(</w:t>
      </w:r>
      <w:r w:rsidR="00202B01" w:rsidRPr="004F64D3">
        <w:rPr>
          <w:rFonts w:ascii="Arial" w:hAnsi="Arial" w:cs="Arial"/>
          <w:iCs/>
        </w:rPr>
        <w:t xml:space="preserve">20 mg/ml; we use </w:t>
      </w:r>
      <w:proofErr w:type="spellStart"/>
      <w:r w:rsidR="00202B01" w:rsidRPr="004F64D3">
        <w:rPr>
          <w:rFonts w:ascii="Arial" w:hAnsi="Arial" w:cs="Arial"/>
          <w:iCs/>
        </w:rPr>
        <w:t>Qiagen’s</w:t>
      </w:r>
      <w:proofErr w:type="spellEnd"/>
      <w:r w:rsidR="00E7326F" w:rsidRPr="004F64D3">
        <w:rPr>
          <w:rFonts w:ascii="Arial" w:hAnsi="Arial" w:cs="Arial"/>
          <w:iCs/>
        </w:rPr>
        <w:t>)</w:t>
      </w:r>
      <w:r w:rsidR="008A7DF4" w:rsidRPr="004F64D3">
        <w:rPr>
          <w:rFonts w:ascii="Arial" w:hAnsi="Arial" w:cs="Arial"/>
          <w:iCs/>
        </w:rPr>
        <w:t xml:space="preserve">, </w:t>
      </w:r>
      <w:r w:rsidR="00F40110" w:rsidRPr="004F64D3">
        <w:rPr>
          <w:rFonts w:ascii="Arial" w:hAnsi="Arial" w:cs="Arial"/>
          <w:iCs/>
        </w:rPr>
        <w:t>to</w:t>
      </w:r>
      <w:r w:rsidR="008A7DF4" w:rsidRPr="004F64D3">
        <w:rPr>
          <w:rFonts w:ascii="Arial" w:hAnsi="Arial" w:cs="Arial"/>
          <w:iCs/>
        </w:rPr>
        <w:t xml:space="preserve"> </w:t>
      </w:r>
      <w:r w:rsidR="00B331B7" w:rsidRPr="004F64D3">
        <w:rPr>
          <w:rFonts w:ascii="Arial" w:hAnsi="Arial" w:cs="Arial"/>
          <w:iCs/>
        </w:rPr>
        <w:t>6</w:t>
      </w:r>
      <w:r w:rsidR="00F40110" w:rsidRPr="004F64D3">
        <w:rPr>
          <w:rFonts w:ascii="Arial" w:hAnsi="Arial" w:cs="Arial"/>
          <w:iCs/>
        </w:rPr>
        <w:t>50</w:t>
      </w:r>
      <w:r w:rsidR="008A7DF4" w:rsidRPr="004F64D3">
        <w:rPr>
          <w:rFonts w:ascii="Arial" w:hAnsi="Arial" w:cs="Arial"/>
          <w:iCs/>
        </w:rPr>
        <w:t xml:space="preserve"> µl of </w:t>
      </w:r>
      <w:r w:rsidR="00F40110" w:rsidRPr="004F64D3">
        <w:rPr>
          <w:rFonts w:ascii="Arial" w:hAnsi="Arial" w:cs="Arial"/>
          <w:iCs/>
        </w:rPr>
        <w:t xml:space="preserve">Sigma </w:t>
      </w:r>
      <w:r w:rsidR="008A7DF4" w:rsidRPr="004F64D3">
        <w:rPr>
          <w:rFonts w:ascii="Arial" w:hAnsi="Arial" w:cs="Arial"/>
          <w:iCs/>
        </w:rPr>
        <w:t>dH</w:t>
      </w:r>
      <w:r w:rsidR="008A7DF4" w:rsidRPr="004F64D3">
        <w:rPr>
          <w:rFonts w:ascii="Arial" w:hAnsi="Arial" w:cs="Arial"/>
          <w:iCs/>
          <w:vertAlign w:val="subscript"/>
        </w:rPr>
        <w:t>2</w:t>
      </w:r>
      <w:r w:rsidR="008A7DF4" w:rsidRPr="004F64D3">
        <w:rPr>
          <w:rFonts w:ascii="Arial" w:hAnsi="Arial" w:cs="Arial"/>
          <w:iCs/>
        </w:rPr>
        <w:t>O</w:t>
      </w:r>
      <w:r w:rsidR="00F40110" w:rsidRPr="004F64D3">
        <w:rPr>
          <w:rFonts w:ascii="Arial" w:hAnsi="Arial" w:cs="Arial"/>
          <w:iCs/>
        </w:rPr>
        <w:t xml:space="preserve"> (scale up or down as necessary). </w:t>
      </w:r>
      <w:r w:rsidR="00730ECD" w:rsidRPr="004F64D3">
        <w:rPr>
          <w:rFonts w:ascii="Arial" w:hAnsi="Arial" w:cs="Arial"/>
          <w:iCs/>
        </w:rPr>
        <w:t>1</w:t>
      </w:r>
      <w:r w:rsidR="00906BC8" w:rsidRPr="004F64D3">
        <w:rPr>
          <w:rFonts w:ascii="Arial" w:hAnsi="Arial" w:cs="Arial"/>
          <w:iCs/>
        </w:rPr>
        <w:t>5</w:t>
      </w:r>
      <w:r w:rsidRPr="004F64D3">
        <w:rPr>
          <w:rFonts w:ascii="Arial" w:hAnsi="Arial" w:cs="Arial"/>
          <w:iCs/>
        </w:rPr>
        <w:t xml:space="preserve"> </w:t>
      </w:r>
      <w:r w:rsidR="002D5ED3" w:rsidRPr="004F64D3">
        <w:rPr>
          <w:rFonts w:ascii="Arial" w:hAnsi="Arial" w:cs="Arial"/>
          <w:iCs/>
        </w:rPr>
        <w:t>µl</w:t>
      </w:r>
      <w:r w:rsidRPr="004F64D3">
        <w:rPr>
          <w:rFonts w:ascii="Arial" w:hAnsi="Arial" w:cs="Arial"/>
          <w:iCs/>
        </w:rPr>
        <w:t xml:space="preserve"> of this solution </w:t>
      </w:r>
      <w:r w:rsidR="00906BC8" w:rsidRPr="004F64D3">
        <w:rPr>
          <w:rFonts w:ascii="Arial" w:hAnsi="Arial" w:cs="Arial"/>
          <w:iCs/>
        </w:rPr>
        <w:t xml:space="preserve">per 1 worm </w:t>
      </w:r>
      <w:r w:rsidRPr="004F64D3">
        <w:rPr>
          <w:rFonts w:ascii="Arial" w:hAnsi="Arial" w:cs="Arial"/>
          <w:iCs/>
        </w:rPr>
        <w:t xml:space="preserve">is </w:t>
      </w:r>
      <w:r w:rsidR="00244FCE" w:rsidRPr="004F64D3">
        <w:rPr>
          <w:rFonts w:ascii="Arial" w:hAnsi="Arial" w:cs="Arial"/>
          <w:iCs/>
        </w:rPr>
        <w:t xml:space="preserve">then </w:t>
      </w:r>
      <w:r w:rsidR="008A7DF4" w:rsidRPr="004F64D3">
        <w:rPr>
          <w:rFonts w:ascii="Arial" w:hAnsi="Arial" w:cs="Arial"/>
          <w:iCs/>
        </w:rPr>
        <w:t xml:space="preserve">added </w:t>
      </w:r>
      <w:r w:rsidRPr="004F64D3">
        <w:rPr>
          <w:rFonts w:ascii="Arial" w:hAnsi="Arial" w:cs="Arial"/>
          <w:iCs/>
        </w:rPr>
        <w:t xml:space="preserve">to </w:t>
      </w:r>
      <w:proofErr w:type="spellStart"/>
      <w:r w:rsidRPr="004F64D3">
        <w:rPr>
          <w:rFonts w:ascii="Arial" w:hAnsi="Arial" w:cs="Arial"/>
          <w:iCs/>
        </w:rPr>
        <w:t>Tempassure</w:t>
      </w:r>
      <w:proofErr w:type="spellEnd"/>
      <w:r w:rsidRPr="004F64D3">
        <w:rPr>
          <w:rFonts w:ascii="Arial" w:hAnsi="Arial" w:cs="Arial"/>
          <w:iCs/>
        </w:rPr>
        <w:t xml:space="preserve"> </w:t>
      </w:r>
      <w:r w:rsidR="008D093E">
        <w:rPr>
          <w:rFonts w:ascii="Arial" w:hAnsi="Arial" w:cs="Arial"/>
          <w:iCs/>
        </w:rPr>
        <w:t xml:space="preserve">(USA Scientific) </w:t>
      </w:r>
      <w:r w:rsidRPr="004F64D3">
        <w:rPr>
          <w:rFonts w:ascii="Arial" w:hAnsi="Arial" w:cs="Arial"/>
          <w:iCs/>
        </w:rPr>
        <w:t>PCR tubes</w:t>
      </w:r>
      <w:r w:rsidR="00730ECD" w:rsidRPr="004F64D3">
        <w:rPr>
          <w:rFonts w:ascii="Arial" w:hAnsi="Arial" w:cs="Arial"/>
          <w:iCs/>
        </w:rPr>
        <w:t xml:space="preserve"> </w:t>
      </w:r>
      <w:r w:rsidR="008A7DF4" w:rsidRPr="004F64D3">
        <w:rPr>
          <w:rFonts w:ascii="Arial" w:hAnsi="Arial" w:cs="Arial"/>
          <w:iCs/>
        </w:rPr>
        <w:t xml:space="preserve">(or any convenient </w:t>
      </w:r>
      <w:proofErr w:type="gramStart"/>
      <w:r w:rsidR="008A7DF4" w:rsidRPr="004F64D3">
        <w:rPr>
          <w:rFonts w:ascii="Arial" w:hAnsi="Arial" w:cs="Arial"/>
          <w:iCs/>
        </w:rPr>
        <w:t>tube</w:t>
      </w:r>
      <w:proofErr w:type="gramEnd"/>
      <w:r w:rsidR="008A7DF4" w:rsidRPr="004F64D3">
        <w:rPr>
          <w:rFonts w:ascii="Arial" w:hAnsi="Arial" w:cs="Arial"/>
          <w:iCs/>
        </w:rPr>
        <w:t xml:space="preserve"> that can survive -80º freeze-thaws and is clear enough to see if the worm is in the buffer)</w:t>
      </w:r>
      <w:r w:rsidR="008B0C77" w:rsidRPr="004F64D3">
        <w:rPr>
          <w:rFonts w:ascii="Arial" w:hAnsi="Arial" w:cs="Arial"/>
          <w:iCs/>
        </w:rPr>
        <w:t xml:space="preserve">. </w:t>
      </w:r>
    </w:p>
    <w:p w:rsidR="00DA6C18" w:rsidRPr="004F64D3" w:rsidRDefault="006D55BD" w:rsidP="00283A5A">
      <w:pPr>
        <w:spacing w:after="80"/>
        <w:rPr>
          <w:rFonts w:ascii="Arial" w:hAnsi="Arial" w:cs="Arial"/>
          <w:iCs/>
        </w:rPr>
      </w:pPr>
      <w:r w:rsidRPr="004F64D3">
        <w:rPr>
          <w:rFonts w:ascii="Arial" w:hAnsi="Arial" w:cs="Arial"/>
        </w:rPr>
        <w:t>2.</w:t>
      </w:r>
      <w:r w:rsidR="00EC3788" w:rsidRPr="004F64D3">
        <w:rPr>
          <w:rFonts w:ascii="Arial" w:hAnsi="Arial" w:cs="Arial"/>
        </w:rPr>
        <w:t xml:space="preserve"> </w:t>
      </w:r>
      <w:r w:rsidR="00244FCE" w:rsidRPr="004F64D3">
        <w:rPr>
          <w:rFonts w:ascii="Arial" w:hAnsi="Arial" w:cs="Arial"/>
        </w:rPr>
        <w:t xml:space="preserve"> </w:t>
      </w:r>
      <w:r w:rsidR="00F40110" w:rsidRPr="004F64D3">
        <w:rPr>
          <w:rFonts w:ascii="Arial" w:hAnsi="Arial" w:cs="Arial"/>
        </w:rPr>
        <w:t>A</w:t>
      </w:r>
      <w:r w:rsidR="00730ECD" w:rsidRPr="004F64D3">
        <w:rPr>
          <w:rFonts w:ascii="Arial" w:hAnsi="Arial" w:cs="Arial"/>
        </w:rPr>
        <w:t>dd worm</w:t>
      </w:r>
      <w:r w:rsidR="00F40110" w:rsidRPr="004F64D3">
        <w:rPr>
          <w:rFonts w:ascii="Arial" w:hAnsi="Arial" w:cs="Arial"/>
        </w:rPr>
        <w:t>s</w:t>
      </w:r>
      <w:r w:rsidR="00730ECD" w:rsidRPr="004F64D3">
        <w:rPr>
          <w:rFonts w:ascii="Arial" w:hAnsi="Arial" w:cs="Arial"/>
        </w:rPr>
        <w:t xml:space="preserve"> to the lysis buffer using a worm pick</w:t>
      </w:r>
      <w:r w:rsidR="00724935" w:rsidRPr="004F64D3">
        <w:rPr>
          <w:rFonts w:ascii="Arial" w:hAnsi="Arial" w:cs="Arial"/>
        </w:rPr>
        <w:t>; they will come off in the buffer with gentle swirling</w:t>
      </w:r>
      <w:r w:rsidRPr="004F64D3">
        <w:rPr>
          <w:rFonts w:ascii="Arial" w:hAnsi="Arial" w:cs="Arial"/>
        </w:rPr>
        <w:t xml:space="preserve">.  </w:t>
      </w:r>
      <w:r w:rsidR="00F40110" w:rsidRPr="004F64D3">
        <w:rPr>
          <w:rFonts w:ascii="Arial" w:hAnsi="Arial" w:cs="Arial"/>
        </w:rPr>
        <w:t>Adult</w:t>
      </w:r>
      <w:r w:rsidRPr="004F64D3">
        <w:rPr>
          <w:rFonts w:ascii="Arial" w:hAnsi="Arial" w:cs="Arial"/>
        </w:rPr>
        <w:t xml:space="preserve"> worms </w:t>
      </w:r>
      <w:r w:rsidR="00244FCE" w:rsidRPr="004F64D3">
        <w:rPr>
          <w:rFonts w:ascii="Arial" w:hAnsi="Arial" w:cs="Arial"/>
        </w:rPr>
        <w:t xml:space="preserve">can </w:t>
      </w:r>
      <w:r w:rsidR="00F40110" w:rsidRPr="004F64D3">
        <w:rPr>
          <w:rFonts w:ascii="Arial" w:hAnsi="Arial" w:cs="Arial"/>
        </w:rPr>
        <w:t xml:space="preserve">easily </w:t>
      </w:r>
      <w:r w:rsidR="00244FCE" w:rsidRPr="004F64D3">
        <w:rPr>
          <w:rFonts w:ascii="Arial" w:hAnsi="Arial" w:cs="Arial"/>
        </w:rPr>
        <w:t>be seen by eye while in the buffer.  P</w:t>
      </w:r>
      <w:r w:rsidRPr="004F64D3">
        <w:rPr>
          <w:rFonts w:ascii="Arial" w:hAnsi="Arial" w:cs="Arial"/>
        </w:rPr>
        <w:t xml:space="preserve">lacing the tube directly under magnification can help to locate </w:t>
      </w:r>
      <w:r w:rsidR="00244FCE" w:rsidRPr="004F64D3">
        <w:rPr>
          <w:rFonts w:ascii="Arial" w:hAnsi="Arial" w:cs="Arial"/>
        </w:rPr>
        <w:t xml:space="preserve">smaller </w:t>
      </w:r>
      <w:r w:rsidR="008A7DF4" w:rsidRPr="004F64D3">
        <w:rPr>
          <w:rFonts w:ascii="Arial" w:hAnsi="Arial" w:cs="Arial"/>
        </w:rPr>
        <w:t xml:space="preserve">worms in the buffer. </w:t>
      </w:r>
      <w:r w:rsidR="00F40110" w:rsidRPr="004F64D3">
        <w:rPr>
          <w:rFonts w:ascii="Arial" w:hAnsi="Arial" w:cs="Arial"/>
        </w:rPr>
        <w:t xml:space="preserve">Scale up to end up with more template (e.g. 2 worms in </w:t>
      </w:r>
      <w:r w:rsidR="00906BC8" w:rsidRPr="004F64D3">
        <w:rPr>
          <w:rFonts w:ascii="Arial" w:hAnsi="Arial" w:cs="Arial"/>
          <w:iCs/>
        </w:rPr>
        <w:t>30</w:t>
      </w:r>
      <w:r w:rsidR="00F40110" w:rsidRPr="004F64D3">
        <w:rPr>
          <w:rFonts w:ascii="Arial" w:hAnsi="Arial" w:cs="Arial"/>
          <w:iCs/>
        </w:rPr>
        <w:t xml:space="preserve"> µl, 4 worms in </w:t>
      </w:r>
      <w:r w:rsidR="00906BC8" w:rsidRPr="004F64D3">
        <w:rPr>
          <w:rFonts w:ascii="Arial" w:hAnsi="Arial" w:cs="Arial"/>
          <w:iCs/>
        </w:rPr>
        <w:t>6</w:t>
      </w:r>
      <w:r w:rsidR="00F40110" w:rsidRPr="004F64D3">
        <w:rPr>
          <w:rFonts w:ascii="Arial" w:hAnsi="Arial" w:cs="Arial"/>
          <w:iCs/>
        </w:rPr>
        <w:t>0 µl, etc.)</w:t>
      </w:r>
      <w:r w:rsidR="00756F82" w:rsidRPr="004F64D3">
        <w:rPr>
          <w:rFonts w:ascii="Arial" w:hAnsi="Arial" w:cs="Arial"/>
          <w:iCs/>
        </w:rPr>
        <w:t>, but be careful counting the worms—this can be a bit tricky at &gt;6 worms</w:t>
      </w:r>
      <w:r w:rsidR="00CE40DD" w:rsidRPr="004F64D3">
        <w:rPr>
          <w:rFonts w:ascii="Arial" w:hAnsi="Arial" w:cs="Arial"/>
          <w:iCs/>
        </w:rPr>
        <w:t>, especially if they are early larval stages</w:t>
      </w:r>
      <w:r w:rsidR="00756F82" w:rsidRPr="004F64D3">
        <w:rPr>
          <w:rFonts w:ascii="Arial" w:hAnsi="Arial" w:cs="Arial"/>
          <w:iCs/>
        </w:rPr>
        <w:t>.</w:t>
      </w:r>
      <w:r w:rsidR="00BF5765" w:rsidRPr="004F64D3">
        <w:rPr>
          <w:rFonts w:ascii="Arial" w:hAnsi="Arial" w:cs="Arial"/>
          <w:iCs/>
        </w:rPr>
        <w:t xml:space="preserve"> </w:t>
      </w:r>
      <w:r w:rsidR="00906BC8" w:rsidRPr="004F64D3">
        <w:rPr>
          <w:rFonts w:ascii="Arial" w:hAnsi="Arial" w:cs="Arial"/>
          <w:iCs/>
        </w:rPr>
        <w:t xml:space="preserve">It is easiest with adults as they can easily be seen in the tubes after they are added, so the number can be verified if you are in doubt. </w:t>
      </w:r>
      <w:r w:rsidR="00BF5765" w:rsidRPr="004F64D3">
        <w:rPr>
          <w:rFonts w:ascii="Arial" w:hAnsi="Arial" w:cs="Arial"/>
          <w:iCs/>
        </w:rPr>
        <w:t xml:space="preserve">Also, don’t go above 1 worm/10 µl—the PCR yield </w:t>
      </w:r>
      <w:r w:rsidR="00CE40DD" w:rsidRPr="004F64D3">
        <w:rPr>
          <w:rFonts w:ascii="Arial" w:hAnsi="Arial" w:cs="Arial"/>
          <w:iCs/>
        </w:rPr>
        <w:t>begins to lose linearity</w:t>
      </w:r>
      <w:r w:rsidR="00BF5765" w:rsidRPr="004F64D3">
        <w:rPr>
          <w:rFonts w:ascii="Arial" w:hAnsi="Arial" w:cs="Arial"/>
          <w:iCs/>
        </w:rPr>
        <w:t xml:space="preserve"> with respect to input number of worms as you go much above 1 </w:t>
      </w:r>
      <w:r w:rsidR="00906BC8" w:rsidRPr="004F64D3">
        <w:rPr>
          <w:rFonts w:ascii="Arial" w:hAnsi="Arial" w:cs="Arial"/>
          <w:iCs/>
        </w:rPr>
        <w:t>adult</w:t>
      </w:r>
      <w:r w:rsidR="00BF5765" w:rsidRPr="004F64D3">
        <w:rPr>
          <w:rFonts w:ascii="Arial" w:hAnsi="Arial" w:cs="Arial"/>
          <w:iCs/>
        </w:rPr>
        <w:t xml:space="preserve"> per 10 µl</w:t>
      </w:r>
      <w:r w:rsidR="00724935" w:rsidRPr="004F64D3">
        <w:rPr>
          <w:rFonts w:ascii="Arial" w:hAnsi="Arial" w:cs="Arial"/>
          <w:iCs/>
        </w:rPr>
        <w:t>.</w:t>
      </w:r>
      <w:r w:rsidR="00BF5765" w:rsidRPr="004F64D3">
        <w:rPr>
          <w:rFonts w:ascii="Arial" w:hAnsi="Arial" w:cs="Arial"/>
          <w:iCs/>
        </w:rPr>
        <w:t xml:space="preserve"> On the other hand going lower is fine—at least as low as 1 </w:t>
      </w:r>
      <w:r w:rsidR="00CE40DD" w:rsidRPr="004F64D3">
        <w:rPr>
          <w:rFonts w:ascii="Arial" w:hAnsi="Arial" w:cs="Arial"/>
          <w:iCs/>
        </w:rPr>
        <w:t>adult</w:t>
      </w:r>
      <w:r w:rsidR="00BF5765" w:rsidRPr="004F64D3">
        <w:rPr>
          <w:rFonts w:ascii="Arial" w:hAnsi="Arial" w:cs="Arial"/>
          <w:iCs/>
        </w:rPr>
        <w:t xml:space="preserve"> per 60 µl is still linear. </w:t>
      </w:r>
      <w:r w:rsidR="00906BC8" w:rsidRPr="004F64D3">
        <w:rPr>
          <w:rFonts w:ascii="Arial" w:hAnsi="Arial" w:cs="Arial"/>
          <w:iCs/>
        </w:rPr>
        <w:t>For gravid adults, 1 worm in 20</w:t>
      </w:r>
      <w:r w:rsidR="00D55997" w:rsidRPr="004F64D3">
        <w:rPr>
          <w:rFonts w:ascii="Arial" w:hAnsi="Arial" w:cs="Arial"/>
          <w:iCs/>
        </w:rPr>
        <w:t xml:space="preserve"> or 30 </w:t>
      </w:r>
      <w:r w:rsidR="00906BC8" w:rsidRPr="004F64D3">
        <w:rPr>
          <w:rFonts w:ascii="Arial" w:hAnsi="Arial" w:cs="Arial"/>
          <w:iCs/>
        </w:rPr>
        <w:t xml:space="preserve">µl is probably best, whereas for early-stage larvae, 1 worm in 10 µl is preferable. </w:t>
      </w:r>
      <w:r w:rsidR="00B875B8">
        <w:rPr>
          <w:rFonts w:ascii="Arial" w:hAnsi="Arial" w:cs="Arial"/>
          <w:iCs/>
        </w:rPr>
        <w:t xml:space="preserve">We have not found that addition of detergent is helpful (Boyd et al., </w:t>
      </w:r>
      <w:r w:rsidR="00600605">
        <w:rPr>
          <w:rFonts w:ascii="Arial" w:hAnsi="Arial" w:cs="Arial"/>
          <w:iCs/>
        </w:rPr>
        <w:t>in press</w:t>
      </w:r>
      <w:r w:rsidR="00B875B8">
        <w:rPr>
          <w:rFonts w:ascii="Arial" w:hAnsi="Arial" w:cs="Arial"/>
          <w:iCs/>
        </w:rPr>
        <w:t>), but this may vary with sample type.</w:t>
      </w:r>
    </w:p>
    <w:p w:rsidR="005E567E" w:rsidRPr="004F64D3" w:rsidRDefault="005E567E" w:rsidP="00283A5A">
      <w:pPr>
        <w:spacing w:after="80"/>
        <w:rPr>
          <w:rFonts w:ascii="Arial" w:hAnsi="Arial" w:cs="Arial"/>
        </w:rPr>
      </w:pPr>
    </w:p>
    <w:p w:rsidR="00DA6C18" w:rsidRPr="004F64D3" w:rsidRDefault="004F64D3" w:rsidP="00283A5A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3.</w:t>
      </w:r>
      <w:r w:rsidR="005E567E" w:rsidRPr="004F64D3">
        <w:rPr>
          <w:rFonts w:ascii="Arial" w:hAnsi="Arial" w:cs="Arial"/>
        </w:rPr>
        <w:t xml:space="preserve">  </w:t>
      </w:r>
      <w:r w:rsidR="00244FCE" w:rsidRPr="004F64D3">
        <w:rPr>
          <w:rFonts w:ascii="Arial" w:hAnsi="Arial" w:cs="Arial"/>
        </w:rPr>
        <w:t>Immediately following the</w:t>
      </w:r>
      <w:r w:rsidR="006D55BD" w:rsidRPr="004F64D3">
        <w:rPr>
          <w:rFonts w:ascii="Arial" w:hAnsi="Arial" w:cs="Arial"/>
        </w:rPr>
        <w:t xml:space="preserve"> isolation of worms in </w:t>
      </w:r>
      <w:r w:rsidR="00C1067C" w:rsidRPr="004F64D3">
        <w:rPr>
          <w:rFonts w:ascii="Arial" w:hAnsi="Arial" w:cs="Arial"/>
        </w:rPr>
        <w:t xml:space="preserve">the </w:t>
      </w:r>
      <w:r w:rsidR="006D55BD" w:rsidRPr="004F64D3">
        <w:rPr>
          <w:rFonts w:ascii="Arial" w:hAnsi="Arial" w:cs="Arial"/>
        </w:rPr>
        <w:t>buffer</w:t>
      </w:r>
      <w:r w:rsidR="00C1067C" w:rsidRPr="004F64D3">
        <w:rPr>
          <w:rFonts w:ascii="Arial" w:hAnsi="Arial" w:cs="Arial"/>
        </w:rPr>
        <w:t>,</w:t>
      </w:r>
      <w:r w:rsidR="006D55BD" w:rsidRPr="004F64D3">
        <w:rPr>
          <w:rFonts w:ascii="Arial" w:hAnsi="Arial" w:cs="Arial"/>
        </w:rPr>
        <w:t xml:space="preserve"> fr</w:t>
      </w:r>
      <w:r w:rsidR="005E567E" w:rsidRPr="004F64D3">
        <w:rPr>
          <w:rFonts w:ascii="Arial" w:hAnsi="Arial" w:cs="Arial"/>
        </w:rPr>
        <w:t xml:space="preserve">eeze the sample </w:t>
      </w:r>
      <w:r w:rsidR="00334B9B" w:rsidRPr="004F64D3">
        <w:rPr>
          <w:rFonts w:ascii="Arial" w:hAnsi="Arial" w:cs="Arial"/>
        </w:rPr>
        <w:t xml:space="preserve">at </w:t>
      </w:r>
      <w:r w:rsidR="00334B9B" w:rsidRPr="004F64D3">
        <w:rPr>
          <w:rFonts w:ascii="Arial" w:hAnsi="Arial" w:cs="Arial"/>
          <w:iCs/>
        </w:rPr>
        <w:t xml:space="preserve">-80ºC or lower </w:t>
      </w:r>
      <w:r w:rsidR="005E567E" w:rsidRPr="004F64D3">
        <w:rPr>
          <w:rFonts w:ascii="Arial" w:hAnsi="Arial" w:cs="Arial"/>
        </w:rPr>
        <w:t xml:space="preserve">for at least 10 </w:t>
      </w:r>
      <w:r w:rsidR="006D55BD" w:rsidRPr="004F64D3">
        <w:rPr>
          <w:rFonts w:ascii="Arial" w:hAnsi="Arial" w:cs="Arial"/>
        </w:rPr>
        <w:t>minutes</w:t>
      </w:r>
      <w:r w:rsidR="005E567E" w:rsidRPr="004F64D3">
        <w:rPr>
          <w:rFonts w:ascii="Arial" w:hAnsi="Arial" w:cs="Arial"/>
        </w:rPr>
        <w:t xml:space="preserve"> before the next step.</w:t>
      </w:r>
      <w:r w:rsidR="00244FCE" w:rsidRPr="004F64D3">
        <w:rPr>
          <w:rFonts w:ascii="Arial" w:hAnsi="Arial" w:cs="Arial"/>
        </w:rPr>
        <w:t xml:space="preserve">  I </w:t>
      </w:r>
      <w:r w:rsidR="00B179B6" w:rsidRPr="004F64D3">
        <w:rPr>
          <w:rFonts w:ascii="Arial" w:hAnsi="Arial" w:cs="Arial"/>
        </w:rPr>
        <w:t>do</w:t>
      </w:r>
      <w:r w:rsidR="00244FCE" w:rsidRPr="004F64D3">
        <w:rPr>
          <w:rFonts w:ascii="Arial" w:hAnsi="Arial" w:cs="Arial"/>
        </w:rPr>
        <w:t xml:space="preserve"> not allow the worms to sit in the buffer at room temperature</w:t>
      </w:r>
      <w:r w:rsidR="00334B9B" w:rsidRPr="004F64D3">
        <w:rPr>
          <w:rFonts w:ascii="Arial" w:hAnsi="Arial" w:cs="Arial"/>
        </w:rPr>
        <w:t xml:space="preserve"> </w:t>
      </w:r>
      <w:r w:rsidR="00244FCE" w:rsidRPr="004F64D3">
        <w:rPr>
          <w:rFonts w:ascii="Arial" w:hAnsi="Arial" w:cs="Arial"/>
        </w:rPr>
        <w:t>for more than 5 minutes</w:t>
      </w:r>
      <w:r w:rsidR="00730ECD" w:rsidRPr="004F64D3">
        <w:rPr>
          <w:rFonts w:ascii="Arial" w:hAnsi="Arial" w:cs="Arial"/>
        </w:rPr>
        <w:t xml:space="preserve"> before freezing</w:t>
      </w:r>
      <w:r w:rsidR="00244FCE" w:rsidRPr="004F64D3">
        <w:rPr>
          <w:rFonts w:ascii="Arial" w:hAnsi="Arial" w:cs="Arial"/>
        </w:rPr>
        <w:t>.</w:t>
      </w:r>
      <w:r w:rsidR="00C1067C" w:rsidRPr="004F64D3">
        <w:rPr>
          <w:rFonts w:ascii="Arial" w:hAnsi="Arial" w:cs="Arial"/>
        </w:rPr>
        <w:t xml:space="preserve">  </w:t>
      </w:r>
      <w:r w:rsidR="00334B9B" w:rsidRPr="004F64D3">
        <w:rPr>
          <w:rFonts w:ascii="Arial" w:hAnsi="Arial" w:cs="Arial"/>
        </w:rPr>
        <w:t xml:space="preserve">Flash-freezing in liquid nitrogen is not necessary—I have always just placed the tubes without any insulation into a </w:t>
      </w:r>
      <w:r w:rsidR="00334B9B" w:rsidRPr="004F64D3">
        <w:rPr>
          <w:rFonts w:ascii="Arial" w:hAnsi="Arial" w:cs="Arial"/>
          <w:iCs/>
        </w:rPr>
        <w:t xml:space="preserve">-80ºC </w:t>
      </w:r>
      <w:r w:rsidR="00C1067C" w:rsidRPr="004F64D3">
        <w:rPr>
          <w:rFonts w:ascii="Arial" w:hAnsi="Arial" w:cs="Arial"/>
        </w:rPr>
        <w:t xml:space="preserve">freezer.  </w:t>
      </w:r>
      <w:r w:rsidR="00906BC8" w:rsidRPr="004F64D3">
        <w:rPr>
          <w:rFonts w:ascii="Arial" w:hAnsi="Arial" w:cs="Arial"/>
        </w:rPr>
        <w:t>If the -80</w:t>
      </w:r>
      <w:r w:rsidR="00B875B8" w:rsidRPr="004F64D3">
        <w:rPr>
          <w:rFonts w:ascii="Arial" w:hAnsi="Arial" w:cs="Arial"/>
          <w:iCs/>
        </w:rPr>
        <w:t>ºC</w:t>
      </w:r>
      <w:r w:rsidR="00906BC8" w:rsidRPr="004F64D3">
        <w:rPr>
          <w:rFonts w:ascii="Arial" w:hAnsi="Arial" w:cs="Arial"/>
        </w:rPr>
        <w:t xml:space="preserve"> freezer is not </w:t>
      </w:r>
      <w:r w:rsidR="00292671">
        <w:rPr>
          <w:rFonts w:ascii="Arial" w:hAnsi="Arial" w:cs="Arial"/>
        </w:rPr>
        <w:t>nearby</w:t>
      </w:r>
      <w:r w:rsidR="00906BC8" w:rsidRPr="004F64D3">
        <w:rPr>
          <w:rFonts w:ascii="Arial" w:hAnsi="Arial" w:cs="Arial"/>
        </w:rPr>
        <w:t>, place tubes on dry ice after adding the worms, and then move them all to the -</w:t>
      </w:r>
      <w:r w:rsidR="00B875B8" w:rsidRPr="004F64D3">
        <w:rPr>
          <w:rFonts w:ascii="Arial" w:hAnsi="Arial" w:cs="Arial"/>
          <w:iCs/>
        </w:rPr>
        <w:t xml:space="preserve">80ºC </w:t>
      </w:r>
      <w:r w:rsidR="00B875B8" w:rsidRPr="004F64D3">
        <w:rPr>
          <w:rFonts w:ascii="Arial" w:hAnsi="Arial" w:cs="Arial"/>
        </w:rPr>
        <w:t>freezer</w:t>
      </w:r>
      <w:r w:rsidR="00906BC8" w:rsidRPr="004F64D3">
        <w:rPr>
          <w:rFonts w:ascii="Arial" w:hAnsi="Arial" w:cs="Arial"/>
        </w:rPr>
        <w:t xml:space="preserve"> when you have finished. </w:t>
      </w:r>
      <w:r w:rsidR="00C1067C" w:rsidRPr="004F64D3">
        <w:rPr>
          <w:rFonts w:ascii="Arial" w:hAnsi="Arial" w:cs="Arial"/>
        </w:rPr>
        <w:t xml:space="preserve">If not proceeding directly to the next step it is </w:t>
      </w:r>
      <w:r w:rsidR="00334B9B" w:rsidRPr="004F64D3">
        <w:rPr>
          <w:rFonts w:ascii="Arial" w:hAnsi="Arial" w:cs="Arial"/>
        </w:rPr>
        <w:t>possible</w:t>
      </w:r>
      <w:r w:rsidR="00C1067C" w:rsidRPr="004F64D3">
        <w:rPr>
          <w:rFonts w:ascii="Arial" w:hAnsi="Arial" w:cs="Arial"/>
        </w:rPr>
        <w:t xml:space="preserve"> to keep the samples frozen</w:t>
      </w:r>
      <w:r w:rsidR="00730ECD" w:rsidRPr="004F64D3">
        <w:rPr>
          <w:rFonts w:ascii="Arial" w:hAnsi="Arial" w:cs="Arial"/>
        </w:rPr>
        <w:t xml:space="preserve"> at -80</w:t>
      </w:r>
      <w:r w:rsidR="00334B9B" w:rsidRPr="004F64D3">
        <w:rPr>
          <w:rFonts w:ascii="Arial" w:hAnsi="Arial" w:cs="Arial"/>
          <w:iCs/>
        </w:rPr>
        <w:t>º</w:t>
      </w:r>
      <w:r w:rsidR="00730ECD" w:rsidRPr="004F64D3">
        <w:rPr>
          <w:rFonts w:ascii="Arial" w:hAnsi="Arial" w:cs="Arial"/>
        </w:rPr>
        <w:t>C</w:t>
      </w:r>
      <w:r w:rsidR="00C1067C" w:rsidRPr="004F64D3">
        <w:rPr>
          <w:rFonts w:ascii="Arial" w:hAnsi="Arial" w:cs="Arial"/>
        </w:rPr>
        <w:t xml:space="preserve"> </w:t>
      </w:r>
      <w:r w:rsidR="008D093E">
        <w:rPr>
          <w:rFonts w:ascii="Arial" w:hAnsi="Arial" w:cs="Arial"/>
        </w:rPr>
        <w:t>for months at least</w:t>
      </w:r>
      <w:r w:rsidR="005E567E" w:rsidRPr="004F64D3">
        <w:rPr>
          <w:rFonts w:ascii="Arial" w:hAnsi="Arial" w:cs="Arial"/>
        </w:rPr>
        <w:t>.</w:t>
      </w:r>
    </w:p>
    <w:p w:rsidR="00A26362" w:rsidRPr="004F64D3" w:rsidRDefault="00C1067C" w:rsidP="00283A5A">
      <w:pPr>
        <w:pStyle w:val="NormalWeb"/>
        <w:spacing w:before="0" w:beforeAutospacing="0" w:after="80" w:afterAutospacing="0"/>
        <w:rPr>
          <w:rFonts w:ascii="Arial" w:hAnsi="Arial" w:cs="Arial"/>
        </w:rPr>
      </w:pPr>
      <w:r w:rsidRPr="004F64D3">
        <w:rPr>
          <w:rFonts w:ascii="Arial" w:hAnsi="Arial" w:cs="Arial"/>
        </w:rPr>
        <w:t xml:space="preserve">4.  The samples then should be heated for </w:t>
      </w:r>
      <w:r w:rsidR="00906BC8" w:rsidRPr="004F64D3">
        <w:rPr>
          <w:rFonts w:ascii="Arial" w:hAnsi="Arial" w:cs="Arial"/>
        </w:rPr>
        <w:t>five minutes, quickly vortexed at high speed for 4-5 seconds, and then heated for an additional 55 minutes, at 65</w:t>
      </w:r>
      <w:r w:rsidR="00906BC8" w:rsidRPr="004F64D3">
        <w:rPr>
          <w:rFonts w:ascii="Arial" w:hAnsi="Arial" w:cs="Arial"/>
          <w:iCs/>
        </w:rPr>
        <w:t>º</w:t>
      </w:r>
      <w:r w:rsidR="00906BC8" w:rsidRPr="004F64D3">
        <w:rPr>
          <w:rFonts w:ascii="Arial" w:hAnsi="Arial" w:cs="Arial"/>
        </w:rPr>
        <w:t>C (</w:t>
      </w:r>
      <w:r w:rsidR="00B179B6" w:rsidRPr="004F64D3">
        <w:rPr>
          <w:rFonts w:ascii="Arial" w:hAnsi="Arial" w:cs="Arial"/>
        </w:rPr>
        <w:t xml:space="preserve">optimal temperature for </w:t>
      </w:r>
      <w:r w:rsidR="00730ECD" w:rsidRPr="004F64D3">
        <w:rPr>
          <w:rFonts w:ascii="Arial" w:hAnsi="Arial" w:cs="Arial"/>
        </w:rPr>
        <w:t>P</w:t>
      </w:r>
      <w:r w:rsidRPr="004F64D3">
        <w:rPr>
          <w:rFonts w:ascii="Arial" w:hAnsi="Arial" w:cs="Arial"/>
        </w:rPr>
        <w:t xml:space="preserve">roteinase </w:t>
      </w:r>
      <w:r w:rsidR="00B179B6" w:rsidRPr="004F64D3">
        <w:rPr>
          <w:rFonts w:ascii="Arial" w:hAnsi="Arial" w:cs="Arial"/>
        </w:rPr>
        <w:t>K)</w:t>
      </w:r>
      <w:r w:rsidRPr="004F64D3">
        <w:rPr>
          <w:rFonts w:ascii="Arial" w:hAnsi="Arial" w:cs="Arial"/>
        </w:rPr>
        <w:t>. The samples should then be h</w:t>
      </w:r>
      <w:r w:rsidR="00730ECD" w:rsidRPr="004F64D3">
        <w:rPr>
          <w:rFonts w:ascii="Arial" w:hAnsi="Arial" w:cs="Arial"/>
        </w:rPr>
        <w:t>eated to 95</w:t>
      </w:r>
      <w:r w:rsidR="00334B9B" w:rsidRPr="004F64D3">
        <w:rPr>
          <w:rFonts w:ascii="Arial" w:hAnsi="Arial" w:cs="Arial"/>
          <w:iCs/>
        </w:rPr>
        <w:t>º</w:t>
      </w:r>
      <w:r w:rsidR="00730ECD" w:rsidRPr="004F64D3">
        <w:rPr>
          <w:rFonts w:ascii="Arial" w:hAnsi="Arial" w:cs="Arial"/>
        </w:rPr>
        <w:t xml:space="preserve">C </w:t>
      </w:r>
      <w:r w:rsidR="00334B9B" w:rsidRPr="004F64D3">
        <w:rPr>
          <w:rFonts w:ascii="Arial" w:hAnsi="Arial" w:cs="Arial"/>
        </w:rPr>
        <w:t xml:space="preserve">(15 minutes) </w:t>
      </w:r>
      <w:r w:rsidR="00730ECD" w:rsidRPr="004F64D3">
        <w:rPr>
          <w:rFonts w:ascii="Arial" w:hAnsi="Arial" w:cs="Arial"/>
        </w:rPr>
        <w:t>to deactivate the P</w:t>
      </w:r>
      <w:r w:rsidRPr="004F64D3">
        <w:rPr>
          <w:rFonts w:ascii="Arial" w:hAnsi="Arial" w:cs="Arial"/>
        </w:rPr>
        <w:t>rot</w:t>
      </w:r>
      <w:r w:rsidR="00334B9B" w:rsidRPr="004F64D3">
        <w:rPr>
          <w:rFonts w:ascii="Arial" w:hAnsi="Arial" w:cs="Arial"/>
        </w:rPr>
        <w:t>e</w:t>
      </w:r>
      <w:r w:rsidRPr="004F64D3">
        <w:rPr>
          <w:rFonts w:ascii="Arial" w:hAnsi="Arial" w:cs="Arial"/>
        </w:rPr>
        <w:t>inase K and then cooled to around 4</w:t>
      </w:r>
      <w:r w:rsidR="00334B9B" w:rsidRPr="004F64D3">
        <w:rPr>
          <w:rFonts w:ascii="Arial" w:hAnsi="Arial" w:cs="Arial"/>
          <w:iCs/>
        </w:rPr>
        <w:t>º</w:t>
      </w:r>
      <w:r w:rsidRPr="004F64D3">
        <w:rPr>
          <w:rFonts w:ascii="Arial" w:hAnsi="Arial" w:cs="Arial"/>
        </w:rPr>
        <w:t>C</w:t>
      </w:r>
      <w:r w:rsidR="00730ECD" w:rsidRPr="004F64D3">
        <w:rPr>
          <w:rFonts w:ascii="Arial" w:hAnsi="Arial" w:cs="Arial"/>
        </w:rPr>
        <w:t xml:space="preserve">.  We use a </w:t>
      </w:r>
      <w:r w:rsidR="00B875B8">
        <w:rPr>
          <w:rFonts w:ascii="Arial" w:hAnsi="Arial" w:cs="Arial"/>
        </w:rPr>
        <w:t>thermocycler</w:t>
      </w:r>
      <w:r w:rsidR="00244FCE" w:rsidRPr="004F64D3">
        <w:rPr>
          <w:rFonts w:ascii="Arial" w:hAnsi="Arial" w:cs="Arial"/>
        </w:rPr>
        <w:t xml:space="preserve"> for this step.</w:t>
      </w:r>
      <w:r w:rsidRPr="004F64D3">
        <w:rPr>
          <w:rFonts w:ascii="Arial" w:hAnsi="Arial" w:cs="Arial"/>
        </w:rPr>
        <w:t xml:space="preserve"> </w:t>
      </w:r>
      <w:r w:rsidR="00906BC8" w:rsidRPr="004F64D3">
        <w:rPr>
          <w:rFonts w:ascii="Arial" w:hAnsi="Arial" w:cs="Arial"/>
        </w:rPr>
        <w:t>T</w:t>
      </w:r>
      <w:r w:rsidRPr="004F64D3">
        <w:rPr>
          <w:rFonts w:ascii="Arial" w:hAnsi="Arial" w:cs="Arial"/>
        </w:rPr>
        <w:t xml:space="preserve">he DNA </w:t>
      </w:r>
      <w:r w:rsidR="00906BC8" w:rsidRPr="004F64D3">
        <w:rPr>
          <w:rFonts w:ascii="Arial" w:hAnsi="Arial" w:cs="Arial"/>
        </w:rPr>
        <w:t>“</w:t>
      </w:r>
      <w:r w:rsidRPr="004F64D3">
        <w:rPr>
          <w:rFonts w:ascii="Arial" w:hAnsi="Arial" w:cs="Arial"/>
        </w:rPr>
        <w:t>isolated</w:t>
      </w:r>
      <w:r w:rsidR="00906BC8" w:rsidRPr="004F64D3">
        <w:rPr>
          <w:rFonts w:ascii="Arial" w:hAnsi="Arial" w:cs="Arial"/>
        </w:rPr>
        <w:t>” is used immediately for</w:t>
      </w:r>
      <w:r w:rsidR="00730ECD" w:rsidRPr="004F64D3">
        <w:rPr>
          <w:rFonts w:ascii="Arial" w:hAnsi="Arial" w:cs="Arial"/>
        </w:rPr>
        <w:t xml:space="preserve"> PCR</w:t>
      </w:r>
      <w:r w:rsidR="00906BC8" w:rsidRPr="004F64D3">
        <w:rPr>
          <w:rFonts w:ascii="Arial" w:hAnsi="Arial" w:cs="Arial"/>
        </w:rPr>
        <w:t>, or store</w:t>
      </w:r>
      <w:r w:rsidR="00B875B8">
        <w:rPr>
          <w:rFonts w:ascii="Arial" w:hAnsi="Arial" w:cs="Arial"/>
        </w:rPr>
        <w:t>d</w:t>
      </w:r>
      <w:r w:rsidR="00906BC8" w:rsidRPr="004F64D3">
        <w:rPr>
          <w:rFonts w:ascii="Arial" w:hAnsi="Arial" w:cs="Arial"/>
        </w:rPr>
        <w:t xml:space="preserve"> at 4</w:t>
      </w:r>
      <w:r w:rsidR="00906BC8" w:rsidRPr="004F64D3">
        <w:rPr>
          <w:rFonts w:ascii="Arial" w:hAnsi="Arial" w:cs="Arial"/>
          <w:iCs/>
        </w:rPr>
        <w:t>º</w:t>
      </w:r>
      <w:r w:rsidR="00906BC8" w:rsidRPr="004F64D3">
        <w:rPr>
          <w:rFonts w:ascii="Arial" w:hAnsi="Arial" w:cs="Arial"/>
        </w:rPr>
        <w:t>C short term</w:t>
      </w:r>
      <w:r w:rsidR="00B875B8">
        <w:rPr>
          <w:rFonts w:ascii="Arial" w:hAnsi="Arial" w:cs="Arial"/>
        </w:rPr>
        <w:t xml:space="preserve"> (a week or two)</w:t>
      </w:r>
      <w:r w:rsidR="00906BC8" w:rsidRPr="004F64D3">
        <w:rPr>
          <w:rFonts w:ascii="Arial" w:hAnsi="Arial" w:cs="Arial"/>
        </w:rPr>
        <w:t>/</w:t>
      </w:r>
      <w:r w:rsidR="00906BC8" w:rsidRPr="004F64D3">
        <w:rPr>
          <w:rFonts w:ascii="Arial" w:hAnsi="Arial" w:cs="Arial"/>
          <w:iCs/>
        </w:rPr>
        <w:t>-80ºC long-term</w:t>
      </w:r>
      <w:r w:rsidR="00571C91" w:rsidRPr="004F64D3">
        <w:rPr>
          <w:rFonts w:ascii="Arial" w:hAnsi="Arial" w:cs="Arial"/>
        </w:rPr>
        <w:t xml:space="preserve">. </w:t>
      </w:r>
      <w:r w:rsidR="00A26362" w:rsidRPr="004F64D3">
        <w:rPr>
          <w:rFonts w:ascii="Arial" w:hAnsi="Arial" w:cs="Arial"/>
          <w:iCs/>
        </w:rPr>
        <w:t>Typically, with this protocol (1 worm/1</w:t>
      </w:r>
      <w:r w:rsidR="00906BC8" w:rsidRPr="004F64D3">
        <w:rPr>
          <w:rFonts w:ascii="Arial" w:hAnsi="Arial" w:cs="Arial"/>
          <w:iCs/>
        </w:rPr>
        <w:t>5</w:t>
      </w:r>
      <w:r w:rsidR="00A26362" w:rsidRPr="004F64D3">
        <w:rPr>
          <w:rFonts w:ascii="Arial" w:hAnsi="Arial" w:cs="Arial"/>
          <w:iCs/>
        </w:rPr>
        <w:t xml:space="preserve"> </w:t>
      </w:r>
      <w:proofErr w:type="spellStart"/>
      <w:r w:rsidR="00A26362" w:rsidRPr="004F64D3">
        <w:rPr>
          <w:rFonts w:ascii="Arial" w:hAnsi="Arial" w:cs="Arial"/>
          <w:iCs/>
        </w:rPr>
        <w:t>ul</w:t>
      </w:r>
      <w:proofErr w:type="spellEnd"/>
      <w:r w:rsidR="00A26362" w:rsidRPr="004F64D3">
        <w:rPr>
          <w:rFonts w:ascii="Arial" w:hAnsi="Arial" w:cs="Arial"/>
          <w:iCs/>
        </w:rPr>
        <w:t xml:space="preserve"> lysis buffer), 6-</w:t>
      </w:r>
      <w:r w:rsidR="00FE783B" w:rsidRPr="004F64D3">
        <w:rPr>
          <w:rFonts w:ascii="Arial" w:hAnsi="Arial" w:cs="Arial"/>
          <w:iCs/>
        </w:rPr>
        <w:t>7</w:t>
      </w:r>
      <w:r w:rsidR="00A26362" w:rsidRPr="004F64D3">
        <w:rPr>
          <w:rFonts w:ascii="Arial" w:hAnsi="Arial" w:cs="Arial"/>
          <w:iCs/>
        </w:rPr>
        <w:t xml:space="preserve"> cycles more are needed than with our typical QPCR using 10 </w:t>
      </w:r>
      <w:proofErr w:type="spellStart"/>
      <w:r w:rsidR="00A26362" w:rsidRPr="004F64D3">
        <w:rPr>
          <w:rFonts w:ascii="Arial" w:hAnsi="Arial" w:cs="Arial"/>
          <w:iCs/>
        </w:rPr>
        <w:t>ng</w:t>
      </w:r>
      <w:proofErr w:type="spellEnd"/>
      <w:r w:rsidR="00A26362" w:rsidRPr="004F64D3">
        <w:rPr>
          <w:rFonts w:ascii="Arial" w:hAnsi="Arial" w:cs="Arial"/>
          <w:iCs/>
        </w:rPr>
        <w:t xml:space="preserve"> of starting genomic DNA as template, in order to get a good amount of product.</w:t>
      </w:r>
      <w:r w:rsidR="00571C91" w:rsidRPr="004F64D3">
        <w:rPr>
          <w:rFonts w:ascii="Arial" w:hAnsi="Arial" w:cs="Arial"/>
          <w:iCs/>
        </w:rPr>
        <w:t xml:space="preserve"> </w:t>
      </w:r>
    </w:p>
    <w:p w:rsidR="00906BC8" w:rsidRPr="004F64D3" w:rsidRDefault="00906BC8" w:rsidP="00283A5A">
      <w:pPr>
        <w:spacing w:after="80"/>
        <w:rPr>
          <w:rFonts w:ascii="Arial" w:hAnsi="Arial" w:cs="Arial"/>
          <w:u w:val="single"/>
        </w:rPr>
      </w:pPr>
      <w:r w:rsidRPr="004F64D3">
        <w:rPr>
          <w:rFonts w:ascii="Arial" w:hAnsi="Arial" w:cs="Arial"/>
          <w:u w:val="single"/>
        </w:rPr>
        <w:t>Hints:</w:t>
      </w:r>
    </w:p>
    <w:p w:rsidR="005E567E" w:rsidRPr="004F64D3" w:rsidRDefault="00B179B6" w:rsidP="00283A5A">
      <w:pPr>
        <w:spacing w:after="80"/>
        <w:rPr>
          <w:rFonts w:ascii="Arial" w:hAnsi="Arial" w:cs="Arial"/>
        </w:rPr>
      </w:pPr>
      <w:r w:rsidRPr="004F64D3">
        <w:rPr>
          <w:rFonts w:ascii="Arial" w:hAnsi="Arial" w:cs="Arial"/>
        </w:rPr>
        <w:t>L1s are a bit harder to pick and count as effectively—here it may be useful to use the small nucl</w:t>
      </w:r>
      <w:r w:rsidR="00404B48" w:rsidRPr="004F64D3">
        <w:rPr>
          <w:rFonts w:ascii="Arial" w:hAnsi="Arial" w:cs="Arial"/>
        </w:rPr>
        <w:t>ear product for normalization p</w:t>
      </w:r>
      <w:r w:rsidRPr="004F64D3">
        <w:rPr>
          <w:rFonts w:ascii="Arial" w:hAnsi="Arial" w:cs="Arial"/>
        </w:rPr>
        <w:t>u</w:t>
      </w:r>
      <w:r w:rsidR="00404B48" w:rsidRPr="004F64D3">
        <w:rPr>
          <w:rFonts w:ascii="Arial" w:hAnsi="Arial" w:cs="Arial"/>
        </w:rPr>
        <w:t>r</w:t>
      </w:r>
      <w:r w:rsidRPr="004F64D3">
        <w:rPr>
          <w:rFonts w:ascii="Arial" w:hAnsi="Arial" w:cs="Arial"/>
        </w:rPr>
        <w:t>poses.</w:t>
      </w:r>
      <w:r w:rsidR="00906BC8" w:rsidRPr="004F64D3">
        <w:rPr>
          <w:rFonts w:ascii="Arial" w:hAnsi="Arial" w:cs="Arial"/>
        </w:rPr>
        <w:t xml:space="preserve"> </w:t>
      </w:r>
      <w:r w:rsidR="00B875B8">
        <w:rPr>
          <w:rFonts w:ascii="Arial" w:hAnsi="Arial" w:cs="Arial"/>
        </w:rPr>
        <w:t xml:space="preserve">Or, use </w:t>
      </w:r>
      <w:r w:rsidR="008D093E">
        <w:rPr>
          <w:rFonts w:ascii="Arial" w:hAnsi="Arial" w:cs="Arial"/>
        </w:rPr>
        <w:t>a</w:t>
      </w:r>
      <w:r w:rsidR="00B875B8">
        <w:rPr>
          <w:rFonts w:ascii="Arial" w:hAnsi="Arial" w:cs="Arial"/>
        </w:rPr>
        <w:t xml:space="preserve"> COPAS </w:t>
      </w:r>
      <w:proofErr w:type="spellStart"/>
      <w:r w:rsidR="00B875B8">
        <w:rPr>
          <w:rFonts w:ascii="Arial" w:hAnsi="Arial" w:cs="Arial"/>
        </w:rPr>
        <w:t>Biosorter</w:t>
      </w:r>
      <w:proofErr w:type="spellEnd"/>
      <w:r w:rsidR="008D093E">
        <w:rPr>
          <w:rFonts w:ascii="Arial" w:hAnsi="Arial" w:cs="Arial"/>
        </w:rPr>
        <w:t xml:space="preserve"> to count and dispense</w:t>
      </w:r>
      <w:r w:rsidR="00B875B8">
        <w:rPr>
          <w:rFonts w:ascii="Arial" w:hAnsi="Arial" w:cs="Arial"/>
        </w:rPr>
        <w:t>.</w:t>
      </w:r>
    </w:p>
    <w:p w:rsidR="00906BC8" w:rsidRPr="004F64D3" w:rsidRDefault="00906BC8" w:rsidP="00283A5A">
      <w:pPr>
        <w:spacing w:after="80"/>
        <w:rPr>
          <w:rFonts w:ascii="Arial" w:hAnsi="Arial" w:cs="Arial"/>
        </w:rPr>
      </w:pPr>
      <w:r w:rsidRPr="004F64D3">
        <w:rPr>
          <w:rFonts w:ascii="Arial" w:hAnsi="Arial" w:cs="Arial"/>
        </w:rPr>
        <w:t>The small nuclear product is also required for gravid adults</w:t>
      </w:r>
      <w:r w:rsidR="00B875B8">
        <w:rPr>
          <w:rFonts w:ascii="Arial" w:hAnsi="Arial" w:cs="Arial"/>
        </w:rPr>
        <w:t xml:space="preserve"> since egg number can vary</w:t>
      </w:r>
      <w:r w:rsidRPr="004F64D3">
        <w:rPr>
          <w:rFonts w:ascii="Arial" w:hAnsi="Arial" w:cs="Arial"/>
        </w:rPr>
        <w:t>, and is generally a good idea in any case for quality control.</w:t>
      </w:r>
    </w:p>
    <w:p w:rsidR="00906BC8" w:rsidRPr="004F64D3" w:rsidRDefault="00043C34" w:rsidP="00283A5A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Carrying out </w:t>
      </w:r>
      <w:r w:rsidR="00906BC8" w:rsidRPr="004F64D3">
        <w:rPr>
          <w:rFonts w:ascii="Arial" w:hAnsi="Arial" w:cs="Arial"/>
        </w:rPr>
        <w:t xml:space="preserve">the PCR </w:t>
      </w:r>
      <w:r>
        <w:rPr>
          <w:rFonts w:ascii="Arial" w:hAnsi="Arial" w:cs="Arial"/>
        </w:rPr>
        <w:t xml:space="preserve">reaction in a quantitative fashion and calculating the results </w:t>
      </w:r>
      <w:r w:rsidR="00906BC8" w:rsidRPr="004F64D3">
        <w:rPr>
          <w:rFonts w:ascii="Arial" w:hAnsi="Arial" w:cs="Arial"/>
        </w:rPr>
        <w:t>will be much easier if you can get at least a very similar number of worms in each tube (if getting an identical number is too hard).</w:t>
      </w:r>
    </w:p>
    <w:sectPr w:rsidR="00906BC8" w:rsidRPr="004F64D3" w:rsidSect="003B518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09F3"/>
    <w:multiLevelType w:val="hybridMultilevel"/>
    <w:tmpl w:val="D8D0553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9E20BC"/>
    <w:multiLevelType w:val="hybridMultilevel"/>
    <w:tmpl w:val="CEE844E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C07B91"/>
    <w:multiLevelType w:val="hybridMultilevel"/>
    <w:tmpl w:val="3CEC9C7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500C"/>
    <w:multiLevelType w:val="hybridMultilevel"/>
    <w:tmpl w:val="F072E4D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7970AC"/>
    <w:multiLevelType w:val="hybridMultilevel"/>
    <w:tmpl w:val="D2A22FA4"/>
    <w:lvl w:ilvl="0" w:tplc="040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727FE7"/>
    <w:rsid w:val="00043C34"/>
    <w:rsid w:val="000463ED"/>
    <w:rsid w:val="001F0B8A"/>
    <w:rsid w:val="00202B01"/>
    <w:rsid w:val="00244FCE"/>
    <w:rsid w:val="00283A5A"/>
    <w:rsid w:val="00292671"/>
    <w:rsid w:val="00295BD3"/>
    <w:rsid w:val="002D5ED3"/>
    <w:rsid w:val="00334B9B"/>
    <w:rsid w:val="0036029E"/>
    <w:rsid w:val="003B518F"/>
    <w:rsid w:val="003B5678"/>
    <w:rsid w:val="00404B48"/>
    <w:rsid w:val="00412BBD"/>
    <w:rsid w:val="00467C60"/>
    <w:rsid w:val="004769E8"/>
    <w:rsid w:val="004F64D3"/>
    <w:rsid w:val="00571C91"/>
    <w:rsid w:val="005E567E"/>
    <w:rsid w:val="00600605"/>
    <w:rsid w:val="00635A55"/>
    <w:rsid w:val="00661F8C"/>
    <w:rsid w:val="0069178F"/>
    <w:rsid w:val="00694486"/>
    <w:rsid w:val="006C7CDD"/>
    <w:rsid w:val="006D17CD"/>
    <w:rsid w:val="006D55BD"/>
    <w:rsid w:val="00703AF5"/>
    <w:rsid w:val="00724935"/>
    <w:rsid w:val="00727FE7"/>
    <w:rsid w:val="00730ECD"/>
    <w:rsid w:val="00756F82"/>
    <w:rsid w:val="007759AD"/>
    <w:rsid w:val="007D0E6F"/>
    <w:rsid w:val="007E04F0"/>
    <w:rsid w:val="007E475D"/>
    <w:rsid w:val="008230F3"/>
    <w:rsid w:val="00853D5D"/>
    <w:rsid w:val="008A7DF4"/>
    <w:rsid w:val="008B0C77"/>
    <w:rsid w:val="008D093E"/>
    <w:rsid w:val="008D15EA"/>
    <w:rsid w:val="00906BC8"/>
    <w:rsid w:val="0098686D"/>
    <w:rsid w:val="00A15B23"/>
    <w:rsid w:val="00A26362"/>
    <w:rsid w:val="00B179B6"/>
    <w:rsid w:val="00B331B7"/>
    <w:rsid w:val="00B875B8"/>
    <w:rsid w:val="00B917EF"/>
    <w:rsid w:val="00BF5765"/>
    <w:rsid w:val="00C1067C"/>
    <w:rsid w:val="00C87EC9"/>
    <w:rsid w:val="00C937EF"/>
    <w:rsid w:val="00CA1804"/>
    <w:rsid w:val="00CB349A"/>
    <w:rsid w:val="00CE40DD"/>
    <w:rsid w:val="00D55997"/>
    <w:rsid w:val="00DA6C18"/>
    <w:rsid w:val="00DC732C"/>
    <w:rsid w:val="00E7326F"/>
    <w:rsid w:val="00EC3788"/>
    <w:rsid w:val="00EC65CB"/>
    <w:rsid w:val="00EF7AB7"/>
    <w:rsid w:val="00F30796"/>
    <w:rsid w:val="00F40110"/>
    <w:rsid w:val="00F41E37"/>
    <w:rsid w:val="00F5062C"/>
    <w:rsid w:val="00FE7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51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F0B8A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917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8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el.meyer@duk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874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Single worm lysis for PCR protocol</vt:lpstr>
    </vt:vector>
  </TitlesOfParts>
  <Company>NIEHS</Company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Single worm lysis for PCR protocol</dc:title>
  <dc:subject/>
  <dc:creator>azzamg</dc:creator>
  <cp:keywords/>
  <dc:description/>
  <cp:lastModifiedBy>joel meyer</cp:lastModifiedBy>
  <cp:revision>3</cp:revision>
  <cp:lastPrinted>2006-10-03T13:05:00Z</cp:lastPrinted>
  <dcterms:created xsi:type="dcterms:W3CDTF">2009-12-28T13:50:00Z</dcterms:created>
  <dcterms:modified xsi:type="dcterms:W3CDTF">2009-12-28T13:53:00Z</dcterms:modified>
</cp:coreProperties>
</file>