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FC070" w14:textId="7C3A74EC" w:rsidR="005E1E9A" w:rsidRPr="0022528A" w:rsidRDefault="005E1E9A" w:rsidP="005E1E9A">
      <w:pPr>
        <w:rPr>
          <w:rFonts w:ascii="Times New Roman" w:hAnsi="Times New Roman" w:cs="Times New Roman"/>
          <w:b/>
          <w:bCs/>
          <w:lang w:val="en-US"/>
        </w:rPr>
      </w:pPr>
      <w:r w:rsidRPr="0022528A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22528A" w:rsidRPr="0022528A">
        <w:rPr>
          <w:rFonts w:ascii="Times New Roman" w:hAnsi="Times New Roman" w:cs="Times New Roman"/>
          <w:b/>
          <w:bCs/>
          <w:lang w:val="en-US"/>
        </w:rPr>
        <w:t>4</w:t>
      </w:r>
    </w:p>
    <w:p w14:paraId="068678C9" w14:textId="335324DE" w:rsidR="005E1E9A" w:rsidRPr="0022528A" w:rsidRDefault="005E1E9A" w:rsidP="005E1E9A">
      <w:pPr>
        <w:rPr>
          <w:rFonts w:ascii="Times New Roman" w:hAnsi="Times New Roman" w:cs="Times New Roman"/>
          <w:i/>
          <w:iCs/>
          <w:lang w:val="en-US"/>
        </w:rPr>
      </w:pPr>
      <w:r w:rsidRPr="0022528A">
        <w:rPr>
          <w:rFonts w:ascii="Times New Roman" w:hAnsi="Times New Roman" w:cs="Times New Roman"/>
          <w:i/>
          <w:iCs/>
          <w:lang w:val="en-US"/>
        </w:rPr>
        <w:t>Participant characteristics, Type of Task, Gaze Visualization and Guidance in Materials for the Included Experiments ( RQ 2)</w:t>
      </w:r>
    </w:p>
    <w:p w14:paraId="2685E06F" w14:textId="77777777" w:rsidR="005E1E9A" w:rsidRPr="0022528A" w:rsidRDefault="005E1E9A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6353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1323"/>
        <w:gridCol w:w="1496"/>
        <w:gridCol w:w="1574"/>
        <w:gridCol w:w="1417"/>
        <w:gridCol w:w="1559"/>
        <w:gridCol w:w="1276"/>
        <w:gridCol w:w="1559"/>
        <w:gridCol w:w="1244"/>
        <w:gridCol w:w="1243"/>
        <w:gridCol w:w="1083"/>
        <w:gridCol w:w="1083"/>
      </w:tblGrid>
      <w:tr w:rsidR="003852BF" w:rsidRPr="0022528A" w14:paraId="59AF7EA6" w14:textId="77777777" w:rsidTr="008B0ED6">
        <w:trPr>
          <w:trHeight w:val="300"/>
        </w:trPr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7C8B8E" w14:textId="19875E4A" w:rsidR="003852BF" w:rsidRPr="0022528A" w:rsidRDefault="003852BF" w:rsidP="003852B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528A">
              <w:rPr>
                <w:rFonts w:ascii="Times New Roman" w:hAnsi="Times New Roman" w:cs="Times New Roman"/>
                <w:lang w:val="en-US"/>
              </w:rPr>
              <w:t>Authors and year of publication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ABBD72" w14:textId="48E0F6A2" w:rsidR="003852BF" w:rsidRPr="0022528A" w:rsidRDefault="003852BF" w:rsidP="007B370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Participant </w:t>
            </w:r>
            <w:proofErr w:type="spellStart"/>
            <w:r w:rsidRPr="0022528A">
              <w:rPr>
                <w:rFonts w:ascii="Times New Roman" w:hAnsi="Times New Roman" w:cs="Times New Roman"/>
              </w:rPr>
              <w:t>characteristics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8F6B26" w14:textId="23AD1241" w:rsidR="003852BF" w:rsidRPr="0022528A" w:rsidRDefault="003852BF" w:rsidP="007B370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53A2E7F" w14:textId="149FE675" w:rsidR="003852BF" w:rsidRPr="0022528A" w:rsidRDefault="003852BF" w:rsidP="007B370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Gaze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528A">
              <w:rPr>
                <w:rFonts w:ascii="Times New Roman" w:hAnsi="Times New Roman" w:cs="Times New Roman"/>
              </w:rPr>
              <w:t>Visuali</w:t>
            </w:r>
            <w:r w:rsidR="005E1E9A" w:rsidRPr="0022528A">
              <w:rPr>
                <w:rFonts w:ascii="Times New Roman" w:hAnsi="Times New Roman" w:cs="Times New Roman"/>
              </w:rPr>
              <w:t>z</w:t>
            </w:r>
            <w:r w:rsidRPr="0022528A">
              <w:rPr>
                <w:rFonts w:ascii="Times New Roman" w:hAnsi="Times New Roman" w:cs="Times New Roman"/>
              </w:rPr>
              <w:t>ation</w:t>
            </w:r>
            <w:proofErr w:type="spellEnd"/>
          </w:p>
        </w:tc>
        <w:tc>
          <w:tcPr>
            <w:tcW w:w="4653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A1A7CF" w14:textId="59FF5BCF" w:rsidR="003852BF" w:rsidRPr="0022528A" w:rsidRDefault="003852BF" w:rsidP="007B370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Guidance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5E1E9A" w:rsidRPr="0022528A">
              <w:rPr>
                <w:rFonts w:ascii="Times New Roman" w:hAnsi="Times New Roman" w:cs="Times New Roman"/>
              </w:rPr>
              <w:t>M</w:t>
            </w:r>
            <w:r w:rsidRPr="0022528A">
              <w:rPr>
                <w:rFonts w:ascii="Times New Roman" w:hAnsi="Times New Roman" w:cs="Times New Roman"/>
              </w:rPr>
              <w:t>aterials</w:t>
            </w:r>
            <w:proofErr w:type="spellEnd"/>
          </w:p>
        </w:tc>
      </w:tr>
      <w:tr w:rsidR="003852BF" w:rsidRPr="0022528A" w14:paraId="566CC969" w14:textId="77777777" w:rsidTr="008B0ED6">
        <w:trPr>
          <w:trHeight w:val="300"/>
        </w:trPr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5EF1A0" w14:textId="77777777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684C0E" w14:textId="225EA658" w:rsidR="003852BF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Prior Knowledge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03AB97C" w14:textId="464F1513" w:rsidR="003852BF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Education</w:t>
            </w:r>
            <w:r w:rsidR="003852BF" w:rsidRPr="0022528A">
              <w:rPr>
                <w:rFonts w:ascii="Times New Roman" w:hAnsi="Times New Roman" w:cs="Times New Roman"/>
              </w:rPr>
              <w:t xml:space="preserve"> level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EAA263" w14:textId="41A205BB" w:rsidR="003852BF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Type of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task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648FBA" w14:textId="64655EC0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Information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EA8B4B" w14:textId="3C6FFCD8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Visualization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EE82FB" w14:textId="5F8D8CA6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0239CA4" w14:textId="56656315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Type of</w:t>
            </w:r>
            <w:r w:rsidR="007B3700" w:rsidRPr="0022528A">
              <w:rPr>
                <w:rFonts w:ascii="Times New Roman" w:hAnsi="Times New Roman" w:cs="Times New Roman"/>
              </w:rPr>
              <w:t xml:space="preserve"> data</w:t>
            </w:r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3D2808" w14:textId="707D9214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Performer type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2357679" w14:textId="5640F84C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Performer </w:t>
            </w:r>
            <w:proofErr w:type="spellStart"/>
            <w:r w:rsidRPr="0022528A">
              <w:rPr>
                <w:rFonts w:ascii="Times New Roman" w:hAnsi="Times New Roman" w:cs="Times New Roman"/>
              </w:rPr>
              <w:t>instruction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0EE94F" w14:textId="066386D1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Auditory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guidance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193E04" w14:textId="204A9339" w:rsidR="003852BF" w:rsidRPr="0022528A" w:rsidRDefault="003852BF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guidance</w:t>
            </w:r>
            <w:proofErr w:type="spellEnd"/>
          </w:p>
        </w:tc>
      </w:tr>
      <w:tr w:rsidR="003852BF" w:rsidRPr="0022528A" w14:paraId="2381DFC8" w14:textId="77777777" w:rsidTr="008B0ED6">
        <w:trPr>
          <w:trHeight w:val="300"/>
        </w:trPr>
        <w:tc>
          <w:tcPr>
            <w:tcW w:w="1496" w:type="dxa"/>
            <w:tcBorders>
              <w:top w:val="single" w:sz="4" w:space="0" w:color="auto"/>
            </w:tcBorders>
            <w:noWrap/>
            <w:hideMark/>
          </w:tcPr>
          <w:p w14:paraId="3C9A86F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Adolphe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(1997)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hideMark/>
          </w:tcPr>
          <w:p w14:paraId="0F387159" w14:textId="7BA9566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noWrap/>
            <w:hideMark/>
          </w:tcPr>
          <w:p w14:paraId="03611EF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noWrap/>
            <w:hideMark/>
          </w:tcPr>
          <w:p w14:paraId="3FEE26C6" w14:textId="51F2F9B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hideMark/>
          </w:tcPr>
          <w:p w14:paraId="2E525E7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28FF8BB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6EA0E9E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2E3A9372" w14:textId="24EA2AA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noWrap/>
            <w:hideMark/>
          </w:tcPr>
          <w:p w14:paraId="18374360" w14:textId="263C8D0C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  <w:hideMark/>
          </w:tcPr>
          <w:p w14:paraId="1B206DE1" w14:textId="6EBB3D0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hideMark/>
          </w:tcPr>
          <w:p w14:paraId="4624067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hideMark/>
          </w:tcPr>
          <w:p w14:paraId="6F18BFC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07FB158F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872AED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Ahmadi et al., 2022</w:t>
            </w:r>
          </w:p>
        </w:tc>
        <w:tc>
          <w:tcPr>
            <w:tcW w:w="1323" w:type="dxa"/>
            <w:noWrap/>
            <w:hideMark/>
          </w:tcPr>
          <w:p w14:paraId="72A9FD8A" w14:textId="2A659F0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7E708101" w14:textId="4944FB9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D11F687" w14:textId="5E88339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52B79E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FF14D9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73B7C0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0127D14" w14:textId="45A4591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30551BE4" w14:textId="5416DB02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C1BD970" w14:textId="15BB3B6B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63716ED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1B5D6B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D096132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676B1B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Ahrens and Schneider (2021)</w:t>
            </w:r>
          </w:p>
        </w:tc>
        <w:tc>
          <w:tcPr>
            <w:tcW w:w="1323" w:type="dxa"/>
            <w:noWrap/>
            <w:hideMark/>
          </w:tcPr>
          <w:p w14:paraId="528C9E1C" w14:textId="17931DD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779A6FD6" w14:textId="7674C09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7AC15282" w14:textId="1C23210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587497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21A97B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Static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13B7C3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0218DB98" w14:textId="2B66AD2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noWrap/>
            <w:hideMark/>
          </w:tcPr>
          <w:p w14:paraId="0EACFDA2" w14:textId="2EE4A3E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528A">
              <w:rPr>
                <w:rFonts w:ascii="Times New Roman" w:hAnsi="Times New Roman" w:cs="Times New Roman"/>
              </w:rPr>
              <w:t>one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noWrap/>
            <w:hideMark/>
          </w:tcPr>
          <w:p w14:paraId="1D8AF82A" w14:textId="0A334DC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775F123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154B83B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593222F6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3BE280D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Ahrens et al. (2019)</w:t>
            </w:r>
          </w:p>
        </w:tc>
        <w:tc>
          <w:tcPr>
            <w:tcW w:w="1323" w:type="dxa"/>
            <w:noWrap/>
            <w:hideMark/>
          </w:tcPr>
          <w:p w14:paraId="7B75DBD2" w14:textId="01EBDD4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737F031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1574" w:type="dxa"/>
            <w:noWrap/>
            <w:hideMark/>
          </w:tcPr>
          <w:p w14:paraId="6AA5A613" w14:textId="33C84E0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6FE10D5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7C934F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Static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D01E5D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7CDB111D" w14:textId="1D0E179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7B2C85BC" w14:textId="158DC5B8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Novice</w:t>
            </w:r>
          </w:p>
        </w:tc>
        <w:tc>
          <w:tcPr>
            <w:tcW w:w="1243" w:type="dxa"/>
            <w:noWrap/>
            <w:hideMark/>
          </w:tcPr>
          <w:p w14:paraId="7613756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638BF73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0B97CA2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08FD6BB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7374227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Bednarik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(2018)</w:t>
            </w:r>
          </w:p>
        </w:tc>
        <w:tc>
          <w:tcPr>
            <w:tcW w:w="1323" w:type="dxa"/>
            <w:noWrap/>
            <w:hideMark/>
          </w:tcPr>
          <w:p w14:paraId="495A122E" w14:textId="5095AEE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1F785358" w14:textId="780E7BC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66220845" w14:textId="2666CF5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42A42CD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F58EB8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15169F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B5A4E12" w14:textId="32DEE978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271C442" w14:textId="2BBE5DE7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2182F46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37E6DC1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E968C4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278271E1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92DAF7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Brams et al. (2021)</w:t>
            </w:r>
          </w:p>
        </w:tc>
        <w:tc>
          <w:tcPr>
            <w:tcW w:w="1323" w:type="dxa"/>
            <w:noWrap/>
            <w:hideMark/>
          </w:tcPr>
          <w:p w14:paraId="38B0E815" w14:textId="1963F59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75C43987" w14:textId="5EAEC62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3DFF053" w14:textId="46C815F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113526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559" w:type="dxa"/>
            <w:noWrap/>
            <w:hideMark/>
          </w:tcPr>
          <w:p w14:paraId="1D4E1B3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877750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559" w:type="dxa"/>
            <w:noWrap/>
            <w:hideMark/>
          </w:tcPr>
          <w:p w14:paraId="79D1A27F" w14:textId="40AB41C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noWrap/>
            <w:hideMark/>
          </w:tcPr>
          <w:p w14:paraId="7A53E63B" w14:textId="4BB0F57A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7FB46EA0" w14:textId="2FF6B3E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4804E07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7E2333A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A2E9602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2578C4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Carroll et al. (2013</w:t>
            </w:r>
          </w:p>
        </w:tc>
        <w:tc>
          <w:tcPr>
            <w:tcW w:w="1323" w:type="dxa"/>
            <w:noWrap/>
            <w:hideMark/>
          </w:tcPr>
          <w:p w14:paraId="03AE04FF" w14:textId="2AD2782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460265C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noWrap/>
            <w:hideMark/>
          </w:tcPr>
          <w:p w14:paraId="65068304" w14:textId="6A960A2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5DD0B7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C0EAED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276" w:type="dxa"/>
            <w:noWrap/>
            <w:hideMark/>
          </w:tcPr>
          <w:p w14:paraId="6A569F0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81F0A50" w14:textId="05079EA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79DB58D4" w14:textId="74731437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6EEBBEF0" w14:textId="3AE6490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6508FC3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4BFB92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72B0C139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83DB53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Castner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(2020)</w:t>
            </w:r>
          </w:p>
        </w:tc>
        <w:tc>
          <w:tcPr>
            <w:tcW w:w="1323" w:type="dxa"/>
            <w:noWrap/>
            <w:hideMark/>
          </w:tcPr>
          <w:p w14:paraId="125D43A4" w14:textId="675759A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1EF8A37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noWrap/>
            <w:hideMark/>
          </w:tcPr>
          <w:p w14:paraId="43A34772" w14:textId="4773184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9F8C3F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783D07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6E18CB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5DF613A" w14:textId="105D3B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noWrap/>
            <w:hideMark/>
          </w:tcPr>
          <w:p w14:paraId="15A1E2BD" w14:textId="68BC5B37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7E84191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2CC37C8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628DBDA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77435ABA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1F18B9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Causer</w:t>
            </w:r>
            <w:proofErr w:type="spellEnd"/>
            <w:r w:rsidRPr="0022528A">
              <w:rPr>
                <w:rFonts w:ascii="Times New Roman" w:hAnsi="Times New Roman" w:cs="Times New Roman"/>
              </w:rPr>
              <w:t>, Harvey, et al. (2014)</w:t>
            </w:r>
          </w:p>
        </w:tc>
        <w:tc>
          <w:tcPr>
            <w:tcW w:w="1323" w:type="dxa"/>
            <w:noWrap/>
            <w:hideMark/>
          </w:tcPr>
          <w:p w14:paraId="2A84D847" w14:textId="1D169F4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4569ED04" w14:textId="71F57A3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BB69F67" w14:textId="62E8590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780DE9F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8D48CE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D2D74C6" w14:textId="5EA8F7A8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73E58C05" w14:textId="784609E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8398F95" w14:textId="480F2163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63461308" w14:textId="36B03AE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1254F3D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601A97E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FDA6DAA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DFC868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Causer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2528A">
              <w:rPr>
                <w:rFonts w:ascii="Times New Roman" w:hAnsi="Times New Roman" w:cs="Times New Roman"/>
              </w:rPr>
              <w:t>Vickers</w:t>
            </w:r>
            <w:proofErr w:type="spellEnd"/>
            <w:r w:rsidRPr="0022528A">
              <w:rPr>
                <w:rFonts w:ascii="Times New Roman" w:hAnsi="Times New Roman" w:cs="Times New Roman"/>
              </w:rPr>
              <w:t>, et al. (2014)</w:t>
            </w:r>
          </w:p>
        </w:tc>
        <w:tc>
          <w:tcPr>
            <w:tcW w:w="1323" w:type="dxa"/>
            <w:noWrap/>
            <w:hideMark/>
          </w:tcPr>
          <w:p w14:paraId="0BC1FE14" w14:textId="07E9313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2C3D03AF" w14:textId="715DC5C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BC30FD0" w14:textId="06AD888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4542841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3D244E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4AAA7B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1EFED3F" w14:textId="66C775C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5C6D4959" w14:textId="6C784344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67A3D5C3" w14:textId="6A2D5AB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134C926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7B9936D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4AE83F34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39ADE13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Cheng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(2015)</w:t>
            </w:r>
          </w:p>
        </w:tc>
        <w:tc>
          <w:tcPr>
            <w:tcW w:w="1323" w:type="dxa"/>
            <w:noWrap/>
            <w:hideMark/>
          </w:tcPr>
          <w:p w14:paraId="5EA58EE9" w14:textId="1811332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106866A0" w14:textId="357A2A3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035C3C5" w14:textId="512C46A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79A4268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966A0D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Static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1365BD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D6EE062" w14:textId="63BF07D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noWrap/>
            <w:hideMark/>
          </w:tcPr>
          <w:p w14:paraId="21A30B2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06EFEB9B" w14:textId="1D89800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D2E464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334A77F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49196E2F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ACD81E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lastRenderedPageBreak/>
              <w:t>Chisari et al., 2020</w:t>
            </w:r>
          </w:p>
        </w:tc>
        <w:tc>
          <w:tcPr>
            <w:tcW w:w="1323" w:type="dxa"/>
            <w:noWrap/>
            <w:hideMark/>
          </w:tcPr>
          <w:p w14:paraId="48FCACB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2079EA3B" w14:textId="2AB1F9E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01B8A7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Problem-solving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B9ABC9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A418E6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001BBD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D903BE9" w14:textId="006080E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01574FD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0D9D8AB3" w14:textId="2F39EF1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6FDEA7F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4BDF1AF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20BE746B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FA4EAB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Eder et al. (2020)</w:t>
            </w:r>
          </w:p>
        </w:tc>
        <w:tc>
          <w:tcPr>
            <w:tcW w:w="1323" w:type="dxa"/>
            <w:noWrap/>
            <w:hideMark/>
          </w:tcPr>
          <w:p w14:paraId="24CD9965" w14:textId="66E4B09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7E82779A" w14:textId="08CD448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6E334CD3" w14:textId="5E02BBC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41171A7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E5FED2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Static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11AA0E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659C8C2C" w14:textId="329BB09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41BA594A" w14:textId="06F8BE48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Novice</w:t>
            </w:r>
          </w:p>
        </w:tc>
        <w:tc>
          <w:tcPr>
            <w:tcW w:w="1243" w:type="dxa"/>
            <w:noWrap/>
            <w:hideMark/>
          </w:tcPr>
          <w:p w14:paraId="2500358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1412B7D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D2287B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25A514BC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584F20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Eder et al. (2020), experiment 2</w:t>
            </w:r>
          </w:p>
        </w:tc>
        <w:tc>
          <w:tcPr>
            <w:tcW w:w="1323" w:type="dxa"/>
            <w:noWrap/>
            <w:hideMark/>
          </w:tcPr>
          <w:p w14:paraId="1845E97C" w14:textId="6E5784F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4D1B05F3" w14:textId="45C9A8B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20C01532" w14:textId="06BE5B9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3F9D17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1E4B15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D73656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F05758F" w14:textId="19D3997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7F7BCCAE" w14:textId="54046803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B683854" w14:textId="5C967F0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7845D7F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A7A01D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CDAE77F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919274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Eder et al. (2021), experiment 1</w:t>
            </w:r>
          </w:p>
        </w:tc>
        <w:tc>
          <w:tcPr>
            <w:tcW w:w="1323" w:type="dxa"/>
            <w:noWrap/>
            <w:hideMark/>
          </w:tcPr>
          <w:p w14:paraId="65054E85" w14:textId="2E95F2F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17A24233" w14:textId="645A092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46D257FF" w14:textId="63F6653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E86B7B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141C3E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305ADD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BEAF608" w14:textId="65B3D5B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7FED8471" w14:textId="385FA213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5FEE6D9" w14:textId="14940D6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2EEB002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0871B28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12899823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4EFAFA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Gallagher-Mitchell et al. (2018)</w:t>
            </w:r>
          </w:p>
        </w:tc>
        <w:tc>
          <w:tcPr>
            <w:tcW w:w="1323" w:type="dxa"/>
            <w:noWrap/>
            <w:hideMark/>
          </w:tcPr>
          <w:p w14:paraId="3A33770F" w14:textId="4995EC5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636B53E9" w14:textId="6D1E48D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277F0D3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02A4B8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1A0200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6F9B04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3EC06FB" w14:textId="3A7225B0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70D4AE5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2A3018D1" w14:textId="0ED3FF4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1234D72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102FBD9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2DA8AE2C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39E2C5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García et al. (2021)</w:t>
            </w:r>
          </w:p>
        </w:tc>
        <w:tc>
          <w:tcPr>
            <w:tcW w:w="1323" w:type="dxa"/>
            <w:noWrap/>
            <w:hideMark/>
          </w:tcPr>
          <w:p w14:paraId="2618C7B9" w14:textId="1798381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1FB2D92E" w14:textId="3DDCCC2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2B426C70" w14:textId="2A9FEBB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2E46DD6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FA894A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15BBB8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7355959" w14:textId="0F56C7F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4B16D1E" w14:textId="4E3EF5FD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Novice</w:t>
            </w:r>
          </w:p>
        </w:tc>
        <w:tc>
          <w:tcPr>
            <w:tcW w:w="1243" w:type="dxa"/>
            <w:noWrap/>
            <w:hideMark/>
          </w:tcPr>
          <w:p w14:paraId="65B4042B" w14:textId="11FB144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4610D18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0E42A46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43885A1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3B2EA9C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Gegenfurtner et al. (2017)</w:t>
            </w:r>
          </w:p>
        </w:tc>
        <w:tc>
          <w:tcPr>
            <w:tcW w:w="1323" w:type="dxa"/>
            <w:noWrap/>
            <w:hideMark/>
          </w:tcPr>
          <w:p w14:paraId="0833D7F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47F0D9B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1574" w:type="dxa"/>
            <w:noWrap/>
            <w:hideMark/>
          </w:tcPr>
          <w:p w14:paraId="7DDC7FFD" w14:textId="369B5C2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F27168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99912F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07A3FB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CEC089B" w14:textId="3F1B3CC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6612FF11" w14:textId="7DABE134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01D02A7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29F8B67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457C104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2D13E78E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0F5F5D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Harle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Vickers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(2001)</w:t>
            </w:r>
          </w:p>
        </w:tc>
        <w:tc>
          <w:tcPr>
            <w:tcW w:w="1323" w:type="dxa"/>
            <w:noWrap/>
            <w:hideMark/>
          </w:tcPr>
          <w:p w14:paraId="56E4CA6A" w14:textId="45ADBC6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22361CC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noWrap/>
            <w:hideMark/>
          </w:tcPr>
          <w:p w14:paraId="10FAB0B9" w14:textId="4A5AF14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7C5A660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309C71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92739B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0DCCC3D" w14:textId="4FEE4970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0193F597" w14:textId="77DF31BE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24414287" w14:textId="6348699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76A1F00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3D81868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E363D41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FA6F0A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Hosseini et al. (2021)</w:t>
            </w:r>
          </w:p>
        </w:tc>
        <w:tc>
          <w:tcPr>
            <w:tcW w:w="1323" w:type="dxa"/>
            <w:noWrap/>
            <w:hideMark/>
          </w:tcPr>
          <w:p w14:paraId="726A133F" w14:textId="7FE18F2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496" w:type="dxa"/>
            <w:noWrap/>
            <w:hideMark/>
          </w:tcPr>
          <w:p w14:paraId="6A715218" w14:textId="5A91A83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8674673" w14:textId="1DE78CB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4D067A8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C9845B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8B77D28" w14:textId="01E720F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42495527" w14:textId="535F9CE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254890B" w14:textId="125F353C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01A3699" w14:textId="5E7BB89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18AD6FF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50ADFFA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7B0837AA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1D8C34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Jacobson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323" w:type="dxa"/>
            <w:noWrap/>
            <w:hideMark/>
          </w:tcPr>
          <w:p w14:paraId="33C92EE6" w14:textId="6689F6C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496" w:type="dxa"/>
            <w:noWrap/>
            <w:hideMark/>
          </w:tcPr>
          <w:p w14:paraId="481903CC" w14:textId="20EE7BC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2B38593" w14:textId="570DDA0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3C18116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2613ED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7B4B07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9E1E64D" w14:textId="1A3E28D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0A4CDD23" w14:textId="6F36B589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1CC2DEE" w14:textId="4707A85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510ACF5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6C1FCB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12681D3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54C706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Jarodzka et al. (2012)</w:t>
            </w:r>
          </w:p>
        </w:tc>
        <w:tc>
          <w:tcPr>
            <w:tcW w:w="1323" w:type="dxa"/>
            <w:noWrap/>
            <w:hideMark/>
          </w:tcPr>
          <w:p w14:paraId="60807B13" w14:textId="3522802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3BFE846F" w14:textId="7810480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2E2B6BD2" w14:textId="4D0B41E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2D4146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559" w:type="dxa"/>
            <w:noWrap/>
            <w:hideMark/>
          </w:tcPr>
          <w:p w14:paraId="2D20A23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7FB10A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559" w:type="dxa"/>
            <w:noWrap/>
            <w:hideMark/>
          </w:tcPr>
          <w:p w14:paraId="55BAFB9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244" w:type="dxa"/>
            <w:noWrap/>
            <w:hideMark/>
          </w:tcPr>
          <w:p w14:paraId="01527B51" w14:textId="2DD1CEBB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4519363" w14:textId="7BFBD60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5890295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D8DBA0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67AEFE0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D4F48F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Jarodzka et al. (2013)</w:t>
            </w:r>
          </w:p>
        </w:tc>
        <w:tc>
          <w:tcPr>
            <w:tcW w:w="1323" w:type="dxa"/>
            <w:noWrap/>
            <w:hideMark/>
          </w:tcPr>
          <w:p w14:paraId="55AF8A0B" w14:textId="079B613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4A4F9F10" w14:textId="23A9201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6B960532" w14:textId="5DB836F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5524DF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559" w:type="dxa"/>
            <w:noWrap/>
            <w:hideMark/>
          </w:tcPr>
          <w:p w14:paraId="7184FD4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5F567D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559" w:type="dxa"/>
            <w:noWrap/>
            <w:hideMark/>
          </w:tcPr>
          <w:p w14:paraId="029D248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244" w:type="dxa"/>
            <w:noWrap/>
            <w:hideMark/>
          </w:tcPr>
          <w:p w14:paraId="618F3A30" w14:textId="176A8715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EB839E7" w14:textId="074FC8F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0C92241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5D7E6F2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458CD368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55153D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Kang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Landry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(2014)</w:t>
            </w:r>
          </w:p>
        </w:tc>
        <w:tc>
          <w:tcPr>
            <w:tcW w:w="1323" w:type="dxa"/>
            <w:noWrap/>
            <w:hideMark/>
          </w:tcPr>
          <w:p w14:paraId="5C0B5047" w14:textId="6EED36E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39138B76" w14:textId="2A411ED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DD9F546" w14:textId="215A802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DA35C3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F1679E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C4EB85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3025791" w14:textId="5DC5253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BE6227A" w14:textId="0EDB6901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6C5832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7244568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42B8C5E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64F4937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697283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Klostermann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(2015)</w:t>
            </w:r>
          </w:p>
        </w:tc>
        <w:tc>
          <w:tcPr>
            <w:tcW w:w="1323" w:type="dxa"/>
            <w:noWrap/>
            <w:hideMark/>
          </w:tcPr>
          <w:p w14:paraId="2FEF250B" w14:textId="1D60E19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046CE706" w14:textId="1F49346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60E7845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CCD733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0CA153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39CD21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233D660" w14:textId="3DE9998B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9B418E9" w14:textId="56F4B777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1D2C7C30" w14:textId="2325010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4EA4F33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9142EA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7E7C9F8E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AB8767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Koury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323" w:type="dxa"/>
            <w:noWrap/>
            <w:hideMark/>
          </w:tcPr>
          <w:p w14:paraId="01A5382E" w14:textId="28BA257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3A68EFBD" w14:textId="566C883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66C1F3E2" w14:textId="133D2DB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9B622A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B5D578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6F3F2F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7BBEF07" w14:textId="12F8647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raw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3FCDB377" w14:textId="7C3D13EB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16AA07D" w14:textId="491CBBE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029BC77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D3FAA7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739618BA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E01FE2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lastRenderedPageBreak/>
              <w:t>Krebs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323" w:type="dxa"/>
            <w:noWrap/>
            <w:hideMark/>
          </w:tcPr>
          <w:p w14:paraId="7D7EEF0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09A5FFB3" w14:textId="1CB2B1A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404F2336" w14:textId="5422539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3706966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Removed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2C4A15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C6E821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6816D04" w14:textId="300C45F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3E40294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3E7CD8DF" w14:textId="1ADDFC4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5698A67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39364F8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314E210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03F8F3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Krebs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323" w:type="dxa"/>
            <w:noWrap/>
            <w:hideMark/>
          </w:tcPr>
          <w:p w14:paraId="0166A76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5A319DAB" w14:textId="0E55F6F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C7A953F" w14:textId="43ECF98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45BC54F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513B78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075B52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EB36897" w14:textId="26E6259C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3C0576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44E4D4B8" w14:textId="512336D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19C15E5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A4C7AE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4042356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331655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Lefrançois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323" w:type="dxa"/>
            <w:noWrap/>
            <w:hideMark/>
          </w:tcPr>
          <w:p w14:paraId="79099929" w14:textId="083BD2A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0045C2F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noWrap/>
            <w:hideMark/>
          </w:tcPr>
          <w:p w14:paraId="0F545392" w14:textId="7370110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116CE7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2FBD64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258111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793D0FB" w14:textId="5E32AA2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6CC5072C" w14:textId="7033E888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DB1029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6ABD525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7C0DAF1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D740157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DCC637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Litchfield et al. (2010), experiment 1</w:t>
            </w:r>
          </w:p>
        </w:tc>
        <w:tc>
          <w:tcPr>
            <w:tcW w:w="1323" w:type="dxa"/>
            <w:noWrap/>
            <w:hideMark/>
          </w:tcPr>
          <w:p w14:paraId="450FF80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10AA5EA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1574" w:type="dxa"/>
            <w:noWrap/>
            <w:hideMark/>
          </w:tcPr>
          <w:p w14:paraId="72FD5AFE" w14:textId="0C273BC0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C98C2E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B7AD34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208ABF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1B982F7" w14:textId="58B594B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64E1F09B" w14:textId="146F944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528A">
              <w:rPr>
                <w:rFonts w:ascii="Times New Roman" w:hAnsi="Times New Roman" w:cs="Times New Roman"/>
              </w:rPr>
              <w:t>one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noWrap/>
            <w:hideMark/>
          </w:tcPr>
          <w:p w14:paraId="4AD867F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6B1939A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41C5D47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2D04CF1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6643DF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Litchfield et al. (2010), experiment 2</w:t>
            </w:r>
          </w:p>
        </w:tc>
        <w:tc>
          <w:tcPr>
            <w:tcW w:w="1323" w:type="dxa"/>
            <w:noWrap/>
            <w:hideMark/>
          </w:tcPr>
          <w:p w14:paraId="0EAA4B5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3619A9F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noWrap/>
            <w:hideMark/>
          </w:tcPr>
          <w:p w14:paraId="119B3723" w14:textId="291997F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A9F069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1CCB6A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5872E4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E075A4B" w14:textId="491743C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5B1FDCDD" w14:textId="179841B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528A">
              <w:rPr>
                <w:rFonts w:ascii="Times New Roman" w:hAnsi="Times New Roman" w:cs="Times New Roman"/>
              </w:rPr>
              <w:t>one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3" w:type="dxa"/>
            <w:noWrap/>
            <w:hideMark/>
          </w:tcPr>
          <w:p w14:paraId="7069008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0745E04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1EBA0EA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C6A8DA5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C24AF8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Mason et al. (2015)</w:t>
            </w:r>
          </w:p>
        </w:tc>
        <w:tc>
          <w:tcPr>
            <w:tcW w:w="1323" w:type="dxa"/>
            <w:noWrap/>
            <w:hideMark/>
          </w:tcPr>
          <w:p w14:paraId="5670045F" w14:textId="7A0DC9C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2264A16E" w14:textId="12F0040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991C88A" w14:textId="752E9D8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38C705D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638BDC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9D695D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83EA183" w14:textId="6385795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65C6DA9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18BD591B" w14:textId="4EFC695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331030C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0F2B550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1D458BA7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EC8B61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Mason et al. (2016)</w:t>
            </w:r>
          </w:p>
        </w:tc>
        <w:tc>
          <w:tcPr>
            <w:tcW w:w="1323" w:type="dxa"/>
            <w:noWrap/>
            <w:hideMark/>
          </w:tcPr>
          <w:p w14:paraId="24FDED84" w14:textId="7E03BBF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3C8DA91C" w14:textId="1CD8218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219D6DF1" w14:textId="185EB8F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2F8F771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DD789B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0CAF05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4734905" w14:textId="20524FE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5C5119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4441BB35" w14:textId="446128A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28B7ADC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993919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46185F6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00B3CD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Mason et al. (2017)</w:t>
            </w:r>
          </w:p>
        </w:tc>
        <w:tc>
          <w:tcPr>
            <w:tcW w:w="1323" w:type="dxa"/>
            <w:noWrap/>
            <w:hideMark/>
          </w:tcPr>
          <w:p w14:paraId="1A28EBC7" w14:textId="704E4A7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2EEA0092" w14:textId="2A8B9B8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62249B42" w14:textId="04EB6D2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316511F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D6FD6A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68B746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EFE61AB" w14:textId="3BCF038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7FF5E8C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17F0570A" w14:textId="5E60B16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7A47E36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32EB351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1567925C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C5CDB7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Mehta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(2005)</w:t>
            </w:r>
          </w:p>
        </w:tc>
        <w:tc>
          <w:tcPr>
            <w:tcW w:w="1323" w:type="dxa"/>
            <w:noWrap/>
            <w:hideMark/>
          </w:tcPr>
          <w:p w14:paraId="015C9823" w14:textId="068CAF4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58452EC3" w14:textId="48DA4F3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711FC395" w14:textId="5A7D822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A9F212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5C73F3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7D0F25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5EE4ABA" w14:textId="74EEAD5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1B587EE" w14:textId="6B15D5A0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6C2C7E70" w14:textId="4C8780D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01FB8BB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A2CD80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69A84BE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1667E6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Melnyk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323" w:type="dxa"/>
            <w:noWrap/>
            <w:hideMark/>
          </w:tcPr>
          <w:p w14:paraId="140D25D8" w14:textId="5E2DC34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577187D0" w14:textId="7A1D4A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974272E" w14:textId="4971924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380FE9C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588378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5C6434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20EE3F7" w14:textId="16A6A42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04C3BEC" w14:textId="0E7A4056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7A38143" w14:textId="5A44D27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6A2BE7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C72580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45D16B8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7875AA3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Miles et al. (2014)</w:t>
            </w:r>
          </w:p>
        </w:tc>
        <w:tc>
          <w:tcPr>
            <w:tcW w:w="1323" w:type="dxa"/>
            <w:noWrap/>
            <w:hideMark/>
          </w:tcPr>
          <w:p w14:paraId="550F3DF8" w14:textId="41ABD97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496" w:type="dxa"/>
            <w:noWrap/>
            <w:hideMark/>
          </w:tcPr>
          <w:p w14:paraId="44C92C09" w14:textId="50BEA97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74AB200C" w14:textId="2504E0C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63F950D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E9F11E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77EEE4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B875949" w14:textId="5362225C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6278E9EF" w14:textId="050AC09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3" w:type="dxa"/>
            <w:noWrap/>
            <w:hideMark/>
          </w:tcPr>
          <w:p w14:paraId="53B35A4D" w14:textId="06C9D58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229C2C1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5C5357D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701093B9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23D34E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Miles et al. (2015)</w:t>
            </w:r>
          </w:p>
        </w:tc>
        <w:tc>
          <w:tcPr>
            <w:tcW w:w="1323" w:type="dxa"/>
            <w:noWrap/>
            <w:hideMark/>
          </w:tcPr>
          <w:p w14:paraId="0122AA1B" w14:textId="1C27275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496" w:type="dxa"/>
            <w:noWrap/>
            <w:hideMark/>
          </w:tcPr>
          <w:p w14:paraId="29E485C9" w14:textId="3D79472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EED2E6E" w14:textId="472FA38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2C1B046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38565E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FA3DB8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C29F793" w14:textId="1C907A4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raw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510BB651" w14:textId="214727BF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95E1B31" w14:textId="7416E37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A45F18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84EBF6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6FDB080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70015D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Miles et al. (2017)</w:t>
            </w:r>
          </w:p>
        </w:tc>
        <w:tc>
          <w:tcPr>
            <w:tcW w:w="1323" w:type="dxa"/>
            <w:noWrap/>
            <w:hideMark/>
          </w:tcPr>
          <w:p w14:paraId="6952E033" w14:textId="1CA8B43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2B6FF17A" w14:textId="70AA763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08F8CD9" w14:textId="09A17A9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1E1B04C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D93E72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E173E0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CB3BB51" w14:textId="31DD5C5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76260523" w14:textId="61581E2B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2BA01371" w14:textId="5121C4C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716961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7889BBF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21DB0C93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D69056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Moore et al. (2012)</w:t>
            </w:r>
          </w:p>
        </w:tc>
        <w:tc>
          <w:tcPr>
            <w:tcW w:w="1323" w:type="dxa"/>
            <w:noWrap/>
            <w:hideMark/>
          </w:tcPr>
          <w:p w14:paraId="21001CC7" w14:textId="0F16516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1C5CBD29" w14:textId="5686ACF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2CD19095" w14:textId="12E7BE3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7EA470E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58D3B4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627939F" w14:textId="0D3F635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0756EE2B" w14:textId="7FB972F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2CFB8BF6" w14:textId="2EDCF36B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93539E1" w14:textId="3C2EF34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19FA3A9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FA6822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BD8CC68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B7E1C0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Moore et al. (2013)</w:t>
            </w:r>
          </w:p>
        </w:tc>
        <w:tc>
          <w:tcPr>
            <w:tcW w:w="1323" w:type="dxa"/>
            <w:noWrap/>
            <w:hideMark/>
          </w:tcPr>
          <w:p w14:paraId="6006DE7C" w14:textId="663E022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02922B12" w14:textId="07A58EF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C8AF3DB" w14:textId="5F78AD3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39B9F9B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EAECF0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34A2E8C" w14:textId="24E925BC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4FE857E5" w14:textId="4193610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F80DE63" w14:textId="71FDABDC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2DE03F8D" w14:textId="3326DAC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0EF2D7E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552281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2F8D83B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726614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Moore et al. (2014)</w:t>
            </w:r>
          </w:p>
        </w:tc>
        <w:tc>
          <w:tcPr>
            <w:tcW w:w="1323" w:type="dxa"/>
            <w:noWrap/>
            <w:hideMark/>
          </w:tcPr>
          <w:p w14:paraId="366F0D81" w14:textId="73E5B0A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5D65DB7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1574" w:type="dxa"/>
            <w:noWrap/>
            <w:hideMark/>
          </w:tcPr>
          <w:p w14:paraId="27A22B25" w14:textId="3399755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135DF10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5F4511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8D6C381" w14:textId="5522E32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42170CE5" w14:textId="15B07E3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09568FA7" w14:textId="2A88F22A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8D1A0B4" w14:textId="4760972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7D0F0B9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453C261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1BB7F7D1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303C58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lastRenderedPageBreak/>
              <w:t>Nalanagula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(2006)</w:t>
            </w:r>
          </w:p>
        </w:tc>
        <w:tc>
          <w:tcPr>
            <w:tcW w:w="1323" w:type="dxa"/>
            <w:noWrap/>
            <w:hideMark/>
          </w:tcPr>
          <w:p w14:paraId="22BD73AF" w14:textId="4DB663E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590BB76C" w14:textId="756A656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1888293" w14:textId="4FE4702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D06212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F3300F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276" w:type="dxa"/>
            <w:noWrap/>
            <w:hideMark/>
          </w:tcPr>
          <w:p w14:paraId="72B963E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D3AF3D4" w14:textId="6DAF736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noWrap/>
            <w:hideMark/>
          </w:tcPr>
          <w:p w14:paraId="69A8F48A" w14:textId="56C722D9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11BA3AE3" w14:textId="3AFCD2B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071C76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17FB389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7E580413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7BAACE6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Norouzi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323" w:type="dxa"/>
            <w:noWrap/>
            <w:hideMark/>
          </w:tcPr>
          <w:p w14:paraId="62BD88E7" w14:textId="6924B87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1C3A026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1574" w:type="dxa"/>
            <w:noWrap/>
            <w:hideMark/>
          </w:tcPr>
          <w:p w14:paraId="7879EB66" w14:textId="21374F1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78488FA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2BCE82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4229680" w14:textId="06216D3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6DF49C24" w14:textId="3DFACF7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5C1703CB" w14:textId="3C654082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79F9602E" w14:textId="4199D3F0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6EEBB1F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6316D78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FA4DECA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1A1548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Ogino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323" w:type="dxa"/>
            <w:noWrap/>
            <w:hideMark/>
          </w:tcPr>
          <w:p w14:paraId="753469D3" w14:textId="40C4A11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76CCB8F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noWrap/>
            <w:hideMark/>
          </w:tcPr>
          <w:p w14:paraId="26E1AD22" w14:textId="56C6F6D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3ABBC87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1076D2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Both</w:t>
            </w:r>
          </w:p>
        </w:tc>
        <w:tc>
          <w:tcPr>
            <w:tcW w:w="1276" w:type="dxa"/>
            <w:noWrap/>
            <w:hideMark/>
          </w:tcPr>
          <w:p w14:paraId="24F25F4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013E3443" w14:textId="7EEACAB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noWrap/>
            <w:hideMark/>
          </w:tcPr>
          <w:p w14:paraId="4A679F6B" w14:textId="2E1D1F7F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045BA4B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4ACBB5E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040F726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C3C1E7C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303D18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Parr et al. (2019)</w:t>
            </w:r>
          </w:p>
        </w:tc>
        <w:tc>
          <w:tcPr>
            <w:tcW w:w="1323" w:type="dxa"/>
            <w:noWrap/>
            <w:hideMark/>
          </w:tcPr>
          <w:p w14:paraId="5489582B" w14:textId="5265BC1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340851B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1574" w:type="dxa"/>
            <w:noWrap/>
            <w:hideMark/>
          </w:tcPr>
          <w:p w14:paraId="3E32FEF8" w14:textId="61E1FFF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456C39C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3F0436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357B425" w14:textId="50F5E1B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26A6B979" w14:textId="1392B6E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65261C1D" w14:textId="0432DBEC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0211777B" w14:textId="3E81D0F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73214F3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5FE9179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E6C794C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796A27D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Roach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323" w:type="dxa"/>
            <w:noWrap/>
            <w:hideMark/>
          </w:tcPr>
          <w:p w14:paraId="7887C7DC" w14:textId="23EE719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0C0B31E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1574" w:type="dxa"/>
            <w:noWrap/>
            <w:hideMark/>
          </w:tcPr>
          <w:p w14:paraId="2485D21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CDA9E0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9ECE67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052CD2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03955485" w14:textId="106FFDBE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12D835C2" w14:textId="5B352336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0B93013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21A3902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1ADE54E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AC55CF3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2764A7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Sadasivan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(2004)</w:t>
            </w:r>
          </w:p>
        </w:tc>
        <w:tc>
          <w:tcPr>
            <w:tcW w:w="1323" w:type="dxa"/>
            <w:noWrap/>
            <w:hideMark/>
          </w:tcPr>
          <w:p w14:paraId="0F137DF7" w14:textId="0D8770A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79D43230" w14:textId="0DC1322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5C965AE4" w14:textId="0D15120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F29B59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E29519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22C6DA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D78021B" w14:textId="3366101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1FF57624" w14:textId="01B64630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26C1FCA0" w14:textId="3C40607D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7B054CC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155F798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FCDADA3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08B9F4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Sadasivan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(2005)</w:t>
            </w:r>
          </w:p>
        </w:tc>
        <w:tc>
          <w:tcPr>
            <w:tcW w:w="1323" w:type="dxa"/>
            <w:noWrap/>
            <w:hideMark/>
          </w:tcPr>
          <w:p w14:paraId="17697DAC" w14:textId="1FF9EAF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4506E908" w14:textId="47ADE73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5269E91" w14:textId="2CEDF9E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59DDF2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4873AD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2E8B86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4F7E62A" w14:textId="6D84AA7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noWrap/>
            <w:hideMark/>
          </w:tcPr>
          <w:p w14:paraId="6545DEC7" w14:textId="0AE1379B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4806C82" w14:textId="1AC2ADC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0DCF868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6D67BD1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9E969BB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08B2C5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Salmerón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Llorens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(2018)</w:t>
            </w:r>
          </w:p>
        </w:tc>
        <w:tc>
          <w:tcPr>
            <w:tcW w:w="1323" w:type="dxa"/>
            <w:noWrap/>
            <w:hideMark/>
          </w:tcPr>
          <w:p w14:paraId="0630F58D" w14:textId="42621FC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496" w:type="dxa"/>
            <w:noWrap/>
            <w:hideMark/>
          </w:tcPr>
          <w:p w14:paraId="1F48E3F0" w14:textId="758D36F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4A5D2D21" w14:textId="29F94EA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739914A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2B9C69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C05A31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F4EA7AF" w14:textId="27DC55C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783C7DB" w14:textId="3CECB3A0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Novice</w:t>
            </w:r>
          </w:p>
        </w:tc>
        <w:tc>
          <w:tcPr>
            <w:tcW w:w="1243" w:type="dxa"/>
            <w:noWrap/>
            <w:hideMark/>
          </w:tcPr>
          <w:p w14:paraId="2596E9E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29976E5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31703D3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07903E7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A8A035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Salmeron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(2020)</w:t>
            </w:r>
          </w:p>
        </w:tc>
        <w:tc>
          <w:tcPr>
            <w:tcW w:w="1323" w:type="dxa"/>
            <w:noWrap/>
            <w:hideMark/>
          </w:tcPr>
          <w:p w14:paraId="2BAF540F" w14:textId="51B720C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00389E6B" w14:textId="4583D00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7220F9E" w14:textId="5C4A683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10BDE25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FA0DF7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9A94BD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ECFA6AA" w14:textId="2BAA1EC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6F3991A2" w14:textId="132BB8AA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Novice</w:t>
            </w:r>
          </w:p>
        </w:tc>
        <w:tc>
          <w:tcPr>
            <w:tcW w:w="1243" w:type="dxa"/>
            <w:noWrap/>
            <w:hideMark/>
          </w:tcPr>
          <w:p w14:paraId="0E94F7CE" w14:textId="153AA82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03F3485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72C104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944539B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D9790C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Scheiter et al. (2018)</w:t>
            </w:r>
          </w:p>
        </w:tc>
        <w:tc>
          <w:tcPr>
            <w:tcW w:w="1323" w:type="dxa"/>
            <w:noWrap/>
            <w:hideMark/>
          </w:tcPr>
          <w:p w14:paraId="5A9A16A8" w14:textId="79723EF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6464083D" w14:textId="6CD1162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6C9D0ADD" w14:textId="2D8D6EE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Text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14:paraId="5FB6A00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Removed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C26A53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19D9D1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46A0D22D" w14:textId="09DECF9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22ABD93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35B82CA1" w14:textId="0652269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7594F1A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6E088E3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E8947C5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D483EB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Seppänen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Gegenfurtner (2012a)</w:t>
            </w:r>
          </w:p>
        </w:tc>
        <w:tc>
          <w:tcPr>
            <w:tcW w:w="1323" w:type="dxa"/>
            <w:noWrap/>
            <w:hideMark/>
          </w:tcPr>
          <w:p w14:paraId="479BEC45" w14:textId="2EE6C2E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43C3E676" w14:textId="2C4ACB8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4D6D1D13" w14:textId="6F62409B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E01446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1AB2AB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E91B685" w14:textId="6569D6B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1713ED93" w14:textId="528E2CB8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728DF166" w14:textId="26483385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4A72BD75" w14:textId="7101AA0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2EDAFE7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26096E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5B36BB8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393517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Seppänen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Gegenfurtner (2012b)</w:t>
            </w:r>
          </w:p>
        </w:tc>
        <w:tc>
          <w:tcPr>
            <w:tcW w:w="1323" w:type="dxa"/>
            <w:noWrap/>
            <w:hideMark/>
          </w:tcPr>
          <w:p w14:paraId="65A84613" w14:textId="65CF054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03952192" w14:textId="4C6FB8D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B358947" w14:textId="13611B53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FE014D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28CC18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CE9BCE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DFFAD06" w14:textId="158D264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649D9C3D" w14:textId="3B421761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0D7FC0EE" w14:textId="189ED50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79192C1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55BD996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544D82A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F38677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Sharafian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323" w:type="dxa"/>
            <w:noWrap/>
            <w:hideMark/>
          </w:tcPr>
          <w:p w14:paraId="21E6BA45" w14:textId="520A894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2B84A1B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1574" w:type="dxa"/>
            <w:noWrap/>
            <w:hideMark/>
          </w:tcPr>
          <w:p w14:paraId="1A3CA93F" w14:textId="3E211F9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4359F78" w14:textId="18816AA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3833804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ACE15A4" w14:textId="607D5EA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3F20FE3C" w14:textId="3C9B73A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6FC60C7A" w14:textId="7E1E27BF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1BD98581" w14:textId="7C3C480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02E36FF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6A4B493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9E7AAF3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D25A68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Słowiński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323" w:type="dxa"/>
            <w:noWrap/>
            <w:hideMark/>
          </w:tcPr>
          <w:p w14:paraId="4872C975" w14:textId="7942294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76A778B9" w14:textId="7513CB8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1CF4EA4" w14:textId="3624B18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59089FC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AE56F1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EE416E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5F50842C" w14:textId="2A0EDE9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2EEB726A" w14:textId="3D52318A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Novice</w:t>
            </w:r>
          </w:p>
        </w:tc>
        <w:tc>
          <w:tcPr>
            <w:tcW w:w="1243" w:type="dxa"/>
            <w:noWrap/>
            <w:hideMark/>
          </w:tcPr>
          <w:p w14:paraId="19910B9A" w14:textId="205E6E0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6C76C42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2350B2C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7837CA9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779615A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Stein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Brennan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(2004)</w:t>
            </w:r>
          </w:p>
        </w:tc>
        <w:tc>
          <w:tcPr>
            <w:tcW w:w="1323" w:type="dxa"/>
            <w:noWrap/>
            <w:hideMark/>
          </w:tcPr>
          <w:p w14:paraId="53C883CD" w14:textId="7A35C47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4E751FD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Professionals</w:t>
            </w:r>
          </w:p>
        </w:tc>
        <w:tc>
          <w:tcPr>
            <w:tcW w:w="1574" w:type="dxa"/>
            <w:noWrap/>
            <w:hideMark/>
          </w:tcPr>
          <w:p w14:paraId="7E54840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Problem-solving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0B59EE7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41E10B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0731863" w14:textId="02D52768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3A7B6FBF" w14:textId="59A43F4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2C7ACDCD" w14:textId="080ED7B6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7E35FC0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1083" w:type="dxa"/>
            <w:noWrap/>
            <w:hideMark/>
          </w:tcPr>
          <w:p w14:paraId="7812681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75311D2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7E9DC9B5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F64CF7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lastRenderedPageBreak/>
              <w:t>Van Gog et al. (2009)</w:t>
            </w:r>
          </w:p>
        </w:tc>
        <w:tc>
          <w:tcPr>
            <w:tcW w:w="1323" w:type="dxa"/>
            <w:noWrap/>
            <w:hideMark/>
          </w:tcPr>
          <w:p w14:paraId="2977C766" w14:textId="7BBEA38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73294C40" w14:textId="1374D53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25F15E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Problem-solving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64D92DD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AC07DE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5AAD6D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601D54B" w14:textId="6301189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4F60857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44EE3E84" w14:textId="61AF637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02E11E9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15ED85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41BDB887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65028A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van Marlen et al. (2016), experiment 1</w:t>
            </w:r>
          </w:p>
        </w:tc>
        <w:tc>
          <w:tcPr>
            <w:tcW w:w="1323" w:type="dxa"/>
            <w:noWrap/>
            <w:hideMark/>
          </w:tcPr>
          <w:p w14:paraId="4C337657" w14:textId="5B9468F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6D4FB6E1" w14:textId="04235AB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2627B65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Problem-solving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C8A46D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FCDC61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435E5A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2B739F1" w14:textId="0754728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3A368DF8" w14:textId="52F408B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3" w:type="dxa"/>
            <w:noWrap/>
            <w:hideMark/>
          </w:tcPr>
          <w:p w14:paraId="59F13E81" w14:textId="2086FE0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16F7CBC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3B51873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0C42712E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65CE19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van Marlen et al. (2016), experiment 2</w:t>
            </w:r>
          </w:p>
        </w:tc>
        <w:tc>
          <w:tcPr>
            <w:tcW w:w="1323" w:type="dxa"/>
            <w:noWrap/>
            <w:hideMark/>
          </w:tcPr>
          <w:p w14:paraId="54465F4D" w14:textId="678B3CA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2AC2EED5" w14:textId="5B5D0FB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3511D6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Problem-solving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9E1987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EA3C35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B8A72F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96A5A8F" w14:textId="28B68D4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5020E329" w14:textId="26AC293C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3" w:type="dxa"/>
            <w:noWrap/>
            <w:hideMark/>
          </w:tcPr>
          <w:p w14:paraId="18B7731D" w14:textId="75CB544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50C7E37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F6F4F5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6A9EFCB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BFC9F4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van Marlen et al. (2018), experiment 1</w:t>
            </w:r>
          </w:p>
        </w:tc>
        <w:tc>
          <w:tcPr>
            <w:tcW w:w="1323" w:type="dxa"/>
            <w:noWrap/>
            <w:hideMark/>
          </w:tcPr>
          <w:p w14:paraId="5576DE53" w14:textId="63A358C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4C3C0246" w14:textId="1C31313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530156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Problem-solving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0B16EA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1EDCD0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ADFB51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3337054" w14:textId="53F31D6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376914BE" w14:textId="3C58E2F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3" w:type="dxa"/>
            <w:noWrap/>
            <w:hideMark/>
          </w:tcPr>
          <w:p w14:paraId="554D88C6" w14:textId="146D724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1A85064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7C4E65F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1FB17EC8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0613AC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van Marlen et al. (2018), experiment 2</w:t>
            </w:r>
          </w:p>
        </w:tc>
        <w:tc>
          <w:tcPr>
            <w:tcW w:w="1323" w:type="dxa"/>
            <w:noWrap/>
            <w:hideMark/>
          </w:tcPr>
          <w:p w14:paraId="4D17C931" w14:textId="0C913F9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248E36CB" w14:textId="2639818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7ED8C2F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Problem-solving</w:t>
            </w:r>
            <w:proofErr w:type="spellEnd"/>
          </w:p>
        </w:tc>
        <w:tc>
          <w:tcPr>
            <w:tcW w:w="1417" w:type="dxa"/>
            <w:noWrap/>
            <w:hideMark/>
          </w:tcPr>
          <w:p w14:paraId="5CBD5B6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7690D4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42F753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BAFEA89" w14:textId="3C2B792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56C56EC6" w14:textId="5F04FD1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3" w:type="dxa"/>
            <w:noWrap/>
            <w:hideMark/>
          </w:tcPr>
          <w:p w14:paraId="6F377612" w14:textId="45C4D34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3DB9901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2D8BC0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1C92762F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7759814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Vickers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(2017)</w:t>
            </w:r>
          </w:p>
        </w:tc>
        <w:tc>
          <w:tcPr>
            <w:tcW w:w="1323" w:type="dxa"/>
            <w:noWrap/>
            <w:hideMark/>
          </w:tcPr>
          <w:p w14:paraId="3FC0F9E6" w14:textId="3B40EB9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693FD17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1574" w:type="dxa"/>
            <w:noWrap/>
            <w:hideMark/>
          </w:tcPr>
          <w:p w14:paraId="50544F39" w14:textId="38BBF80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4D701AFE" w14:textId="5087B9C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60C8619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2546CC5" w14:textId="33F1E2C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7BDD7AA9" w14:textId="71E961D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7AB78EF8" w14:textId="178E0D94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6EF4AE50" w14:textId="498DAF4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BD0146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38AB3EB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3F6C86E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39CCB24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Vine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Wilson (2010)</w:t>
            </w:r>
          </w:p>
        </w:tc>
        <w:tc>
          <w:tcPr>
            <w:tcW w:w="1323" w:type="dxa"/>
            <w:noWrap/>
            <w:hideMark/>
          </w:tcPr>
          <w:p w14:paraId="7CE03963" w14:textId="449A6C4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410684E0" w14:textId="072B695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2244D3B" w14:textId="1E27699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35B3B1B1" w14:textId="5660D9E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49B4A44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20FDF03" w14:textId="4F8870E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25EB430B" w14:textId="51DCCE23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4D77C560" w14:textId="3465F86A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06DBDF8D" w14:textId="0940501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C1BD86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3489E8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49F64D30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D741BE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Vine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Wilson (2011)</w:t>
            </w:r>
          </w:p>
        </w:tc>
        <w:tc>
          <w:tcPr>
            <w:tcW w:w="1323" w:type="dxa"/>
            <w:noWrap/>
            <w:hideMark/>
          </w:tcPr>
          <w:p w14:paraId="3A5FFF28" w14:textId="7339902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0FCC73E1" w14:textId="27742EA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1864A1E" w14:textId="690B2E3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07D63067" w14:textId="1E259ED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3F0B882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8741F5C" w14:textId="74C29E1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59E3CD4F" w14:textId="4C5447BC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3483515" w14:textId="2994EECB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542910E3" w14:textId="3AE7A7D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4679BF6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47B01A8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24077B1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08FC015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Vine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(2012)</w:t>
            </w:r>
          </w:p>
        </w:tc>
        <w:tc>
          <w:tcPr>
            <w:tcW w:w="1323" w:type="dxa"/>
            <w:noWrap/>
            <w:hideMark/>
          </w:tcPr>
          <w:p w14:paraId="46CCCE82" w14:textId="025BFB4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3A1B31E2" w14:textId="2F2DA70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40559114" w14:textId="6CF88B5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2DAB8E4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Removed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97DDD6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CA2DD2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6F0B183A" w14:textId="2E012E12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7AD5AF7" w14:textId="097481E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3" w:type="dxa"/>
            <w:noWrap/>
            <w:hideMark/>
          </w:tcPr>
          <w:p w14:paraId="70876CCD" w14:textId="32D46A2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1665E1B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5D91236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8290B22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4E0ABB7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Vine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2528A">
              <w:rPr>
                <w:rFonts w:ascii="Times New Roman" w:hAnsi="Times New Roman" w:cs="Times New Roman"/>
              </w:rPr>
              <w:t>Chaytor</w:t>
            </w:r>
            <w:proofErr w:type="spellEnd"/>
            <w:r w:rsidRPr="0022528A">
              <w:rPr>
                <w:rFonts w:ascii="Times New Roman" w:hAnsi="Times New Roman" w:cs="Times New Roman"/>
              </w:rPr>
              <w:t>, et al. (2013)</w:t>
            </w:r>
          </w:p>
        </w:tc>
        <w:tc>
          <w:tcPr>
            <w:tcW w:w="1323" w:type="dxa"/>
            <w:noWrap/>
            <w:hideMark/>
          </w:tcPr>
          <w:p w14:paraId="0CC672FD" w14:textId="1DC3241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34361493" w14:textId="056DE83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9C01BE1" w14:textId="160715A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79FA3D5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Removed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010DC3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1DD3C7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4F657F31" w14:textId="0D893F2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03CD4C40" w14:textId="1114A2CC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75F2F7BB" w14:textId="152E0E1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0516C1E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5518EC2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A691160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99CE53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Vine</w:t>
            </w:r>
            <w:proofErr w:type="spellEnd"/>
            <w:r w:rsidRPr="0022528A">
              <w:rPr>
                <w:rFonts w:ascii="Times New Roman" w:hAnsi="Times New Roman" w:cs="Times New Roman"/>
              </w:rPr>
              <w:t>, Moore, et al. (2013)</w:t>
            </w:r>
          </w:p>
        </w:tc>
        <w:tc>
          <w:tcPr>
            <w:tcW w:w="1323" w:type="dxa"/>
            <w:noWrap/>
            <w:hideMark/>
          </w:tcPr>
          <w:p w14:paraId="3311CB2A" w14:textId="624D4028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4CABEAD7" w14:textId="6472B86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7A5D191C" w14:textId="28D74BD1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609953A9" w14:textId="07086F5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752B6A6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D9E2D31" w14:textId="66014F6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58386BC5" w14:textId="22267459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078B3C89" w14:textId="6AC69990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039E10B1" w14:textId="453E2836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61F2FD4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41EADE9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002AF7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BCC92A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Vitak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(2012)</w:t>
            </w:r>
          </w:p>
        </w:tc>
        <w:tc>
          <w:tcPr>
            <w:tcW w:w="1323" w:type="dxa"/>
            <w:noWrap/>
            <w:hideMark/>
          </w:tcPr>
          <w:p w14:paraId="5221DC8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781680D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1574" w:type="dxa"/>
            <w:noWrap/>
            <w:hideMark/>
          </w:tcPr>
          <w:p w14:paraId="125A52E3" w14:textId="0838FD8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E2A95B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2BEAA1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78FB33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EDBC2D7" w14:textId="3C18A98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0FCE74DF" w14:textId="34D35B65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7E663C6A" w14:textId="28CC588C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3328B18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3B3088F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73B473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21326C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Wang et al. (2020), experiment 1</w:t>
            </w:r>
          </w:p>
        </w:tc>
        <w:tc>
          <w:tcPr>
            <w:tcW w:w="1323" w:type="dxa"/>
            <w:noWrap/>
            <w:hideMark/>
          </w:tcPr>
          <w:p w14:paraId="03C27383" w14:textId="48A3244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55D6214F" w14:textId="2018741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12C8C0C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417" w:type="dxa"/>
            <w:noWrap/>
            <w:hideMark/>
          </w:tcPr>
          <w:p w14:paraId="3A99179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E29FE2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C06F36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41B4B832" w14:textId="192B752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4D0B20B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3EF3026B" w14:textId="2AEAE07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0BB098F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10E90A4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03A3B28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1828D10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Wang et al. (2020), experiment 2</w:t>
            </w:r>
          </w:p>
        </w:tc>
        <w:tc>
          <w:tcPr>
            <w:tcW w:w="1323" w:type="dxa"/>
            <w:noWrap/>
            <w:hideMark/>
          </w:tcPr>
          <w:p w14:paraId="70E768D5" w14:textId="35B3D19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78ADA02C" w14:textId="652ABD8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37E6AE4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417" w:type="dxa"/>
            <w:noWrap/>
            <w:hideMark/>
          </w:tcPr>
          <w:p w14:paraId="27B96C4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F7AE0D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81163A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4E294161" w14:textId="333966D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1FBE112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59A53373" w14:textId="0FB2884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31B3AFA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55664A3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674BB012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4FC4E3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lastRenderedPageBreak/>
              <w:t>Wang et al. (2020), experiment 3</w:t>
            </w:r>
          </w:p>
        </w:tc>
        <w:tc>
          <w:tcPr>
            <w:tcW w:w="1323" w:type="dxa"/>
            <w:noWrap/>
            <w:hideMark/>
          </w:tcPr>
          <w:p w14:paraId="3E506D6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496" w:type="dxa"/>
            <w:noWrap/>
            <w:hideMark/>
          </w:tcPr>
          <w:p w14:paraId="2E825D84" w14:textId="33B57A5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5A4A5AE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18E5AD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D3F947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B2E7EA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Attention Map</w:t>
            </w:r>
          </w:p>
        </w:tc>
        <w:tc>
          <w:tcPr>
            <w:tcW w:w="1559" w:type="dxa"/>
            <w:noWrap/>
            <w:hideMark/>
          </w:tcPr>
          <w:p w14:paraId="11BDB126" w14:textId="3C2AA5D0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3541C88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37B6FF6B" w14:textId="4F23E5F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Didactic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3" w:type="dxa"/>
            <w:noWrap/>
            <w:hideMark/>
          </w:tcPr>
          <w:p w14:paraId="027188F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noWrap/>
            <w:hideMark/>
          </w:tcPr>
          <w:p w14:paraId="589F033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D2E8B5D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DAE97E0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Wilson et al. (2011)</w:t>
            </w:r>
          </w:p>
        </w:tc>
        <w:tc>
          <w:tcPr>
            <w:tcW w:w="1323" w:type="dxa"/>
            <w:noWrap/>
            <w:hideMark/>
          </w:tcPr>
          <w:p w14:paraId="0E055773" w14:textId="4E7D9714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7DF89FE7" w14:textId="54246D4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461B6BE9" w14:textId="66844CB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2507A16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0C7215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6256E04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9E78758" w14:textId="115BE968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02401C9B" w14:textId="00D30040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70960D6B" w14:textId="04ACB63E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478DBB0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234D07B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20D3F98A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5DA5675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Winter et al. (2021)</w:t>
            </w:r>
          </w:p>
        </w:tc>
        <w:tc>
          <w:tcPr>
            <w:tcW w:w="1323" w:type="dxa"/>
            <w:noWrap/>
            <w:hideMark/>
          </w:tcPr>
          <w:p w14:paraId="2D7A7EC6" w14:textId="4319BDB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4F5E49A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more </w:t>
            </w:r>
            <w:proofErr w:type="spellStart"/>
            <w:r w:rsidRPr="0022528A">
              <w:rPr>
                <w:rFonts w:ascii="Times New Roman" w:hAnsi="Times New Roman" w:cs="Times New Roman"/>
              </w:rPr>
              <w:t>than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22528A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1574" w:type="dxa"/>
            <w:noWrap/>
            <w:hideMark/>
          </w:tcPr>
          <w:p w14:paraId="6F3D19D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615E69D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13CD8D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Static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657BF11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F49DEE5" w14:textId="4B27EB63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event-</w:t>
            </w:r>
            <w:proofErr w:type="spellStart"/>
            <w:r w:rsidRPr="0022528A">
              <w:rPr>
                <w:rFonts w:ascii="Times New Roman" w:hAnsi="Times New Roman" w:cs="Times New Roman"/>
              </w:rPr>
              <w:t>detected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4" w:type="dxa"/>
            <w:noWrap/>
            <w:hideMark/>
          </w:tcPr>
          <w:p w14:paraId="6FF8CA6F" w14:textId="2FD9DCDF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367AFCF6" w14:textId="305D5F2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27472DE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70B9BEA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745CA2AC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7F18FA1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Wood and Wilson (2011)</w:t>
            </w:r>
          </w:p>
        </w:tc>
        <w:tc>
          <w:tcPr>
            <w:tcW w:w="1323" w:type="dxa"/>
            <w:noWrap/>
            <w:hideMark/>
          </w:tcPr>
          <w:p w14:paraId="7C40730A" w14:textId="4D8F30ED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4F8A4988" w14:textId="1481CDD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733CCD6" w14:textId="7C8006BB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6945ECD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A9B7EF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7A62D6E4" w14:textId="7DEE82C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559" w:type="dxa"/>
            <w:noWrap/>
            <w:hideMark/>
          </w:tcPr>
          <w:p w14:paraId="3CDAF120" w14:textId="4957730A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36611BB0" w14:textId="7EA5773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3" w:type="dxa"/>
            <w:noWrap/>
            <w:hideMark/>
          </w:tcPr>
          <w:p w14:paraId="466FF838" w14:textId="56DC2F67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5092488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16F5F249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3D1ED145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20D99D9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Wood et al. (2017)</w:t>
            </w:r>
          </w:p>
        </w:tc>
        <w:tc>
          <w:tcPr>
            <w:tcW w:w="1323" w:type="dxa"/>
            <w:noWrap/>
            <w:hideMark/>
          </w:tcPr>
          <w:p w14:paraId="5780770F" w14:textId="0954D715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96" w:type="dxa"/>
            <w:noWrap/>
            <w:hideMark/>
          </w:tcPr>
          <w:p w14:paraId="76647148" w14:textId="52C23A52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Primary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22528A">
              <w:rPr>
                <w:rFonts w:ascii="Times New Roman" w:hAnsi="Times New Roman" w:cs="Times New Roman"/>
              </w:rPr>
              <w:t>secondary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065ADA82" w14:textId="568F369C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Visuo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-motor </w:t>
            </w:r>
          </w:p>
        </w:tc>
        <w:tc>
          <w:tcPr>
            <w:tcW w:w="1417" w:type="dxa"/>
            <w:noWrap/>
            <w:hideMark/>
          </w:tcPr>
          <w:p w14:paraId="667D70B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55ACF62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7D2E2C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053CA96" w14:textId="01FF0070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98F967D" w14:textId="64D90086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noWrap/>
            <w:hideMark/>
          </w:tcPr>
          <w:p w14:paraId="348D0384" w14:textId="7DD4D2F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20CCAB1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66CC0D1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  <w:tr w:rsidR="003852BF" w:rsidRPr="0022528A" w14:paraId="40B937DC" w14:textId="77777777" w:rsidTr="008B0ED6">
        <w:trPr>
          <w:trHeight w:val="300"/>
        </w:trPr>
        <w:tc>
          <w:tcPr>
            <w:tcW w:w="1496" w:type="dxa"/>
            <w:noWrap/>
            <w:hideMark/>
          </w:tcPr>
          <w:p w14:paraId="624F1A75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Yamani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et al. (2018)</w:t>
            </w:r>
          </w:p>
        </w:tc>
        <w:tc>
          <w:tcPr>
            <w:tcW w:w="1323" w:type="dxa"/>
            <w:noWrap/>
            <w:hideMark/>
          </w:tcPr>
          <w:p w14:paraId="0FB6E4E8" w14:textId="16CBF216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noWrap/>
            <w:hideMark/>
          </w:tcPr>
          <w:p w14:paraId="7678490E" w14:textId="004442BF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Tertiary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4" w:type="dxa"/>
            <w:noWrap/>
            <w:hideMark/>
          </w:tcPr>
          <w:p w14:paraId="7F97A7CD" w14:textId="53ED9261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noWrap/>
            <w:hideMark/>
          </w:tcPr>
          <w:p w14:paraId="780D5E4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3E6BEE8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noWrap/>
            <w:hideMark/>
          </w:tcPr>
          <w:p w14:paraId="3636A086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8B91124" w14:textId="273D61E5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244" w:type="dxa"/>
            <w:noWrap/>
            <w:hideMark/>
          </w:tcPr>
          <w:p w14:paraId="1ED37177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Researcher</w:t>
            </w:r>
          </w:p>
        </w:tc>
        <w:tc>
          <w:tcPr>
            <w:tcW w:w="1243" w:type="dxa"/>
            <w:noWrap/>
            <w:hideMark/>
          </w:tcPr>
          <w:p w14:paraId="30B49E79" w14:textId="77A4B23C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noWrap/>
            <w:hideMark/>
          </w:tcPr>
          <w:p w14:paraId="1C30634C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083" w:type="dxa"/>
            <w:noWrap/>
            <w:hideMark/>
          </w:tcPr>
          <w:p w14:paraId="075E1E33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No</w:t>
            </w:r>
          </w:p>
        </w:tc>
      </w:tr>
      <w:tr w:rsidR="003852BF" w:rsidRPr="0022528A" w14:paraId="50B7FB30" w14:textId="77777777" w:rsidTr="008B0ED6">
        <w:trPr>
          <w:trHeight w:val="300"/>
        </w:trPr>
        <w:tc>
          <w:tcPr>
            <w:tcW w:w="1496" w:type="dxa"/>
            <w:tcBorders>
              <w:bottom w:val="single" w:sz="4" w:space="0" w:color="auto"/>
            </w:tcBorders>
            <w:noWrap/>
            <w:hideMark/>
          </w:tcPr>
          <w:p w14:paraId="1CA0C8A4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Zhang et al. (2022)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hideMark/>
          </w:tcPr>
          <w:p w14:paraId="5F3E0D9F" w14:textId="2912E4F9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Some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noWrap/>
            <w:hideMark/>
          </w:tcPr>
          <w:p w14:paraId="6A9D88F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Others</w:t>
            </w:r>
            <w:proofErr w:type="spellEnd"/>
          </w:p>
        </w:tc>
        <w:tc>
          <w:tcPr>
            <w:tcW w:w="1574" w:type="dxa"/>
            <w:tcBorders>
              <w:bottom w:val="single" w:sz="4" w:space="0" w:color="auto"/>
            </w:tcBorders>
            <w:noWrap/>
            <w:hideMark/>
          </w:tcPr>
          <w:p w14:paraId="389D5842" w14:textId="3CE10B9F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Search/</w:t>
            </w:r>
            <w:proofErr w:type="spellStart"/>
            <w:r w:rsidRPr="0022528A">
              <w:rPr>
                <w:rFonts w:ascii="Times New Roman" w:hAnsi="Times New Roman" w:cs="Times New Roman"/>
              </w:rPr>
              <w:t>cat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074FA99B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Added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162A59AE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Dynamic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71BF2EC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 xml:space="preserve">Scan </w:t>
            </w:r>
            <w:proofErr w:type="spellStart"/>
            <w:r w:rsidRPr="0022528A">
              <w:rPr>
                <w:rFonts w:ascii="Times New Roman" w:hAnsi="Times New Roman" w:cs="Times New Roman"/>
              </w:rPr>
              <w:t>Path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4E72FFA1" w14:textId="557E121A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proofErr w:type="spellStart"/>
            <w:r w:rsidRPr="0022528A">
              <w:rPr>
                <w:rFonts w:ascii="Times New Roman" w:hAnsi="Times New Roman" w:cs="Times New Roman"/>
              </w:rPr>
              <w:t>higher</w:t>
            </w:r>
            <w:proofErr w:type="spellEnd"/>
            <w:r w:rsidRPr="0022528A">
              <w:rPr>
                <w:rFonts w:ascii="Times New Roman" w:hAnsi="Times New Roman" w:cs="Times New Roman"/>
              </w:rPr>
              <w:t xml:space="preserve">-order 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noWrap/>
            <w:hideMark/>
          </w:tcPr>
          <w:p w14:paraId="2CC5B442" w14:textId="3E9DE10A" w:rsidR="000A7DE1" w:rsidRPr="0022528A" w:rsidRDefault="008B0ED6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noWrap/>
            <w:hideMark/>
          </w:tcPr>
          <w:p w14:paraId="37A1099D" w14:textId="0AA60344" w:rsidR="000A7DE1" w:rsidRPr="0022528A" w:rsidRDefault="007B3700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noWrap/>
            <w:hideMark/>
          </w:tcPr>
          <w:p w14:paraId="37FAAA5F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noWrap/>
            <w:hideMark/>
          </w:tcPr>
          <w:p w14:paraId="2666CC4A" w14:textId="77777777" w:rsidR="000A7DE1" w:rsidRPr="0022528A" w:rsidRDefault="000A7DE1" w:rsidP="003852BF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2528A">
              <w:rPr>
                <w:rFonts w:ascii="Times New Roman" w:hAnsi="Times New Roman" w:cs="Times New Roman"/>
              </w:rPr>
              <w:t>Yes</w:t>
            </w:r>
          </w:p>
        </w:tc>
      </w:tr>
    </w:tbl>
    <w:p w14:paraId="69650537" w14:textId="7B992E73" w:rsidR="000A7DE1" w:rsidRPr="0022528A" w:rsidRDefault="007B3700" w:rsidP="003852BF">
      <w:pPr>
        <w:tabs>
          <w:tab w:val="left" w:pos="0"/>
        </w:tabs>
        <w:rPr>
          <w:rFonts w:ascii="Times New Roman" w:hAnsi="Times New Roman" w:cs="Times New Roman"/>
          <w:lang w:val="en-US"/>
        </w:rPr>
      </w:pPr>
      <w:r w:rsidRPr="0022528A">
        <w:rPr>
          <w:rFonts w:ascii="Times New Roman" w:hAnsi="Times New Roman" w:cs="Times New Roman"/>
          <w:i/>
          <w:iCs/>
          <w:lang w:val="en-US"/>
        </w:rPr>
        <w:t>Note.</w:t>
      </w:r>
      <w:r w:rsidRPr="0022528A">
        <w:rPr>
          <w:rFonts w:ascii="Times New Roman" w:hAnsi="Times New Roman" w:cs="Times New Roman"/>
          <w:lang w:val="en-US"/>
        </w:rPr>
        <w:t xml:space="preserve">  Search/cat is a visual search/classification task. Text is a text processing/comprehension task. NR means not reported or not specified in the paper.</w:t>
      </w:r>
    </w:p>
    <w:sectPr w:rsidR="000A7DE1" w:rsidRPr="0022528A" w:rsidSect="003852BF">
      <w:pgSz w:w="16838" w:h="11906" w:orient="landscape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E1"/>
    <w:rsid w:val="000A7DE1"/>
    <w:rsid w:val="0022528A"/>
    <w:rsid w:val="003852BF"/>
    <w:rsid w:val="005E1E9A"/>
    <w:rsid w:val="007B3700"/>
    <w:rsid w:val="008B0ED6"/>
    <w:rsid w:val="00D9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34BC"/>
  <w15:chartTrackingRefBased/>
  <w15:docId w15:val="{E85FECF4-FAFA-4B05-ACB9-B4F11A71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7D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7DE1"/>
    <w:rPr>
      <w:color w:val="800080"/>
      <w:u w:val="single"/>
    </w:rPr>
  </w:style>
  <w:style w:type="paragraph" w:customStyle="1" w:styleId="msonormal0">
    <w:name w:val="msonormal"/>
    <w:basedOn w:val="Normal"/>
    <w:rsid w:val="000A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leGrid">
    <w:name w:val="Table Grid"/>
    <w:basedOn w:val="TableNormal"/>
    <w:uiPriority w:val="39"/>
    <w:rsid w:val="000A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7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1344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E.M. (Ellen)</dc:creator>
  <cp:keywords/>
  <dc:description/>
  <cp:lastModifiedBy>Kok, E.M. (Ellen)</cp:lastModifiedBy>
  <cp:revision>7</cp:revision>
  <dcterms:created xsi:type="dcterms:W3CDTF">2022-08-02T13:13:00Z</dcterms:created>
  <dcterms:modified xsi:type="dcterms:W3CDTF">2022-08-31T08:07:00Z</dcterms:modified>
</cp:coreProperties>
</file>