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AC1DC" w14:textId="721D6C0F" w:rsidR="00BD2858" w:rsidRPr="006624EF" w:rsidRDefault="00FD46F7">
      <w:pPr>
        <w:rPr>
          <w:rFonts w:asciiTheme="minorBidi" w:hAnsiTheme="minorBidi" w:cstheme="minorBidi"/>
          <w:b/>
          <w:bCs/>
        </w:rPr>
      </w:pPr>
      <w:r>
        <w:rPr>
          <w:rFonts w:asciiTheme="minorBidi" w:hAnsiTheme="minorBidi" w:cstheme="minorBidi"/>
          <w:b/>
          <w:bCs/>
        </w:rPr>
        <w:t xml:space="preserve">Supplemental </w:t>
      </w:r>
      <w:r w:rsidR="0038637F" w:rsidRPr="006624EF">
        <w:rPr>
          <w:rFonts w:asciiTheme="minorBidi" w:hAnsiTheme="minorBidi" w:cstheme="minorBidi"/>
          <w:b/>
          <w:bCs/>
        </w:rPr>
        <w:t xml:space="preserve">Table </w:t>
      </w:r>
      <w:r>
        <w:rPr>
          <w:rFonts w:asciiTheme="minorBidi" w:hAnsiTheme="minorBidi" w:cstheme="minorBidi"/>
          <w:b/>
          <w:bCs/>
        </w:rPr>
        <w:t xml:space="preserve">1 </w:t>
      </w:r>
      <w:r w:rsidR="0038637F" w:rsidRPr="006624EF">
        <w:rPr>
          <w:rFonts w:asciiTheme="minorBidi" w:hAnsiTheme="minorBidi" w:cstheme="minorBidi"/>
          <w:b/>
          <w:bCs/>
        </w:rPr>
        <w:t>for Included Articles</w:t>
      </w:r>
      <w:r>
        <w:rPr>
          <w:rFonts w:asciiTheme="minorBidi" w:hAnsiTheme="minorBidi" w:cstheme="minorBidi"/>
          <w:b/>
          <w:bCs/>
        </w:rPr>
        <w:t>: Methods, Participants, Concepts and Correlates</w:t>
      </w:r>
      <w:r w:rsidR="0038637F" w:rsidRPr="006624EF">
        <w:rPr>
          <w:rFonts w:asciiTheme="minorBidi" w:hAnsiTheme="minorBidi" w:cstheme="minorBidi"/>
          <w:b/>
          <w:bCs/>
        </w:rPr>
        <w:t xml:space="preserve"> </w:t>
      </w:r>
    </w:p>
    <w:p w14:paraId="6CBBDA74" w14:textId="77777777" w:rsidR="00BD2858" w:rsidRPr="006624EF" w:rsidRDefault="00BD2858">
      <w:pPr>
        <w:rPr>
          <w:rFonts w:asciiTheme="minorBidi" w:hAnsiTheme="minorBidi" w:cstheme="minorBidi"/>
          <w:b/>
          <w:bCs/>
        </w:rPr>
      </w:pPr>
    </w:p>
    <w:tbl>
      <w:tblPr>
        <w:tblStyle w:val="2"/>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3"/>
        <w:gridCol w:w="1699"/>
        <w:gridCol w:w="2687"/>
        <w:gridCol w:w="1883"/>
        <w:gridCol w:w="1961"/>
        <w:gridCol w:w="2129"/>
        <w:gridCol w:w="3686"/>
        <w:gridCol w:w="4112"/>
      </w:tblGrid>
      <w:tr w:rsidR="00BD2858" w:rsidRPr="006624EF" w14:paraId="238B19FB" w14:textId="77777777" w:rsidTr="00EC1571">
        <w:tc>
          <w:tcPr>
            <w:tcW w:w="553" w:type="dxa"/>
            <w:shd w:val="clear" w:color="auto" w:fill="auto"/>
          </w:tcPr>
          <w:p w14:paraId="7DB8838E" w14:textId="77777777" w:rsidR="00BD2858" w:rsidRPr="006624EF" w:rsidRDefault="00BD2858">
            <w:pPr>
              <w:rPr>
                <w:rFonts w:asciiTheme="minorBidi" w:hAnsiTheme="minorBidi" w:cstheme="minorBidi"/>
              </w:rPr>
            </w:pPr>
          </w:p>
        </w:tc>
        <w:tc>
          <w:tcPr>
            <w:tcW w:w="6269" w:type="dxa"/>
            <w:gridSpan w:val="3"/>
            <w:shd w:val="clear" w:color="auto" w:fill="auto"/>
          </w:tcPr>
          <w:p w14:paraId="2A9BE2B0"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Study Information </w:t>
            </w:r>
          </w:p>
        </w:tc>
        <w:tc>
          <w:tcPr>
            <w:tcW w:w="1961" w:type="dxa"/>
            <w:shd w:val="clear" w:color="auto" w:fill="auto"/>
          </w:tcPr>
          <w:p w14:paraId="39543668" w14:textId="77777777" w:rsidR="00BD2858" w:rsidRPr="006624EF" w:rsidRDefault="0038637F">
            <w:pPr>
              <w:rPr>
                <w:rFonts w:asciiTheme="minorBidi" w:hAnsiTheme="minorBidi" w:cstheme="minorBidi"/>
              </w:rPr>
            </w:pPr>
            <w:r w:rsidRPr="006624EF">
              <w:rPr>
                <w:rFonts w:asciiTheme="minorBidi" w:hAnsiTheme="minorBidi" w:cstheme="minorBidi"/>
              </w:rPr>
              <w:t>Participants</w:t>
            </w:r>
          </w:p>
        </w:tc>
        <w:tc>
          <w:tcPr>
            <w:tcW w:w="9927" w:type="dxa"/>
            <w:gridSpan w:val="3"/>
            <w:shd w:val="clear" w:color="auto" w:fill="auto"/>
          </w:tcPr>
          <w:p w14:paraId="6EB7FDA8" w14:textId="0C35CBAD" w:rsidR="00BD2858" w:rsidRPr="006624EF" w:rsidRDefault="0038637F">
            <w:pPr>
              <w:rPr>
                <w:rFonts w:asciiTheme="minorBidi" w:hAnsiTheme="minorBidi" w:cstheme="minorBidi"/>
              </w:rPr>
            </w:pPr>
            <w:r w:rsidRPr="006624EF">
              <w:rPr>
                <w:rFonts w:asciiTheme="minorBidi" w:hAnsiTheme="minorBidi" w:cstheme="minorBidi"/>
              </w:rPr>
              <w:t>Concept and Correlates</w:t>
            </w:r>
          </w:p>
        </w:tc>
      </w:tr>
      <w:tr w:rsidR="00BD2858" w:rsidRPr="006624EF" w14:paraId="26AD5FA3" w14:textId="77777777" w:rsidTr="00EC1571">
        <w:tc>
          <w:tcPr>
            <w:tcW w:w="553" w:type="dxa"/>
            <w:shd w:val="clear" w:color="auto" w:fill="auto"/>
          </w:tcPr>
          <w:p w14:paraId="2A708714" w14:textId="77777777" w:rsidR="00BD2858" w:rsidRPr="006624EF" w:rsidRDefault="00BD2858">
            <w:pPr>
              <w:rPr>
                <w:rFonts w:asciiTheme="minorBidi" w:hAnsiTheme="minorBidi" w:cstheme="minorBidi"/>
              </w:rPr>
            </w:pPr>
          </w:p>
        </w:tc>
        <w:tc>
          <w:tcPr>
            <w:tcW w:w="1699" w:type="dxa"/>
            <w:shd w:val="clear" w:color="auto" w:fill="auto"/>
          </w:tcPr>
          <w:p w14:paraId="39FADC63" w14:textId="77777777" w:rsidR="00BD2858" w:rsidRPr="006624EF" w:rsidRDefault="0038637F">
            <w:pPr>
              <w:rPr>
                <w:rFonts w:asciiTheme="minorBidi" w:hAnsiTheme="minorBidi" w:cstheme="minorBidi"/>
              </w:rPr>
            </w:pPr>
            <w:r w:rsidRPr="006624EF">
              <w:rPr>
                <w:rFonts w:asciiTheme="minorBidi" w:hAnsiTheme="minorBidi" w:cstheme="minorBidi"/>
              </w:rPr>
              <w:t>Authors</w:t>
            </w:r>
          </w:p>
        </w:tc>
        <w:tc>
          <w:tcPr>
            <w:tcW w:w="2687" w:type="dxa"/>
            <w:shd w:val="clear" w:color="auto" w:fill="auto"/>
          </w:tcPr>
          <w:p w14:paraId="67E59ECD" w14:textId="77777777" w:rsidR="00BD2858" w:rsidRPr="006624EF" w:rsidRDefault="0038637F">
            <w:pPr>
              <w:rPr>
                <w:rFonts w:asciiTheme="minorBidi" w:hAnsiTheme="minorBidi" w:cstheme="minorBidi"/>
              </w:rPr>
            </w:pPr>
            <w:r w:rsidRPr="006624EF">
              <w:rPr>
                <w:rFonts w:asciiTheme="minorBidi" w:hAnsiTheme="minorBidi" w:cstheme="minorBidi"/>
              </w:rPr>
              <w:t>Title of paper</w:t>
            </w:r>
          </w:p>
        </w:tc>
        <w:tc>
          <w:tcPr>
            <w:tcW w:w="1883" w:type="dxa"/>
            <w:shd w:val="clear" w:color="auto" w:fill="auto"/>
          </w:tcPr>
          <w:p w14:paraId="6F09FA55" w14:textId="77777777" w:rsidR="00BD2858" w:rsidRPr="006624EF" w:rsidRDefault="0038637F">
            <w:pPr>
              <w:rPr>
                <w:rFonts w:asciiTheme="minorBidi" w:hAnsiTheme="minorBidi" w:cstheme="minorBidi"/>
              </w:rPr>
            </w:pPr>
            <w:r w:rsidRPr="006624EF">
              <w:rPr>
                <w:rFonts w:asciiTheme="minorBidi" w:hAnsiTheme="minorBidi" w:cstheme="minorBidi"/>
              </w:rPr>
              <w:t>Method</w:t>
            </w:r>
          </w:p>
        </w:tc>
        <w:tc>
          <w:tcPr>
            <w:tcW w:w="1961" w:type="dxa"/>
            <w:shd w:val="clear" w:color="auto" w:fill="auto"/>
          </w:tcPr>
          <w:p w14:paraId="6CD5833D" w14:textId="77777777" w:rsidR="00BD2858" w:rsidRPr="006624EF" w:rsidRDefault="0038637F">
            <w:pPr>
              <w:rPr>
                <w:rFonts w:asciiTheme="minorBidi" w:hAnsiTheme="minorBidi" w:cstheme="minorBidi"/>
              </w:rPr>
            </w:pPr>
            <w:r w:rsidRPr="006624EF">
              <w:rPr>
                <w:rFonts w:asciiTheme="minorBidi" w:hAnsiTheme="minorBidi" w:cstheme="minorBidi"/>
              </w:rPr>
              <w:t xml:space="preserve">Sample Information </w:t>
            </w:r>
          </w:p>
        </w:tc>
        <w:tc>
          <w:tcPr>
            <w:tcW w:w="2129" w:type="dxa"/>
            <w:shd w:val="clear" w:color="auto" w:fill="auto"/>
          </w:tcPr>
          <w:p w14:paraId="5618BECF" w14:textId="77777777" w:rsidR="00BD2858" w:rsidRPr="006624EF" w:rsidRDefault="0038637F">
            <w:pPr>
              <w:rPr>
                <w:rFonts w:asciiTheme="minorBidi" w:hAnsiTheme="minorBidi" w:cstheme="minorBidi"/>
              </w:rPr>
            </w:pPr>
            <w:r w:rsidRPr="006624EF">
              <w:rPr>
                <w:rFonts w:asciiTheme="minorBidi" w:hAnsiTheme="minorBidi" w:cstheme="minorBidi"/>
              </w:rPr>
              <w:t>Writing self-efficacy measure</w:t>
            </w:r>
          </w:p>
        </w:tc>
        <w:tc>
          <w:tcPr>
            <w:tcW w:w="3686" w:type="dxa"/>
            <w:shd w:val="clear" w:color="auto" w:fill="auto"/>
          </w:tcPr>
          <w:p w14:paraId="0E5CEA96" w14:textId="77777777" w:rsidR="00BD2858" w:rsidRPr="006624EF" w:rsidRDefault="0038637F">
            <w:pPr>
              <w:rPr>
                <w:rFonts w:asciiTheme="minorBidi" w:hAnsiTheme="minorBidi" w:cstheme="minorBidi"/>
              </w:rPr>
            </w:pPr>
            <w:r w:rsidRPr="006624EF">
              <w:rPr>
                <w:rFonts w:asciiTheme="minorBidi" w:hAnsiTheme="minorBidi" w:cstheme="minorBidi"/>
              </w:rPr>
              <w:t>Correlates and measurement instrument</w:t>
            </w:r>
          </w:p>
        </w:tc>
        <w:tc>
          <w:tcPr>
            <w:tcW w:w="4112" w:type="dxa"/>
            <w:shd w:val="clear" w:color="auto" w:fill="auto"/>
          </w:tcPr>
          <w:p w14:paraId="1DA038BD" w14:textId="77777777" w:rsidR="00BD2858" w:rsidRPr="006624EF" w:rsidRDefault="0038637F">
            <w:pPr>
              <w:rPr>
                <w:rFonts w:asciiTheme="minorBidi" w:hAnsiTheme="minorBidi" w:cstheme="minorBidi"/>
              </w:rPr>
            </w:pPr>
            <w:r w:rsidRPr="006624EF">
              <w:rPr>
                <w:rFonts w:asciiTheme="minorBidi" w:hAnsiTheme="minorBidi" w:cstheme="minorBidi"/>
              </w:rPr>
              <w:t xml:space="preserve">Key Findings </w:t>
            </w:r>
          </w:p>
        </w:tc>
      </w:tr>
      <w:tr w:rsidR="00BD2858" w:rsidRPr="006624EF" w14:paraId="22465E3C" w14:textId="77777777" w:rsidTr="00EC1571">
        <w:tc>
          <w:tcPr>
            <w:tcW w:w="553" w:type="dxa"/>
            <w:shd w:val="clear" w:color="auto" w:fill="auto"/>
          </w:tcPr>
          <w:p w14:paraId="643AB3CC" w14:textId="77777777" w:rsidR="00BD2858" w:rsidRPr="006624EF" w:rsidRDefault="0038637F">
            <w:pPr>
              <w:rPr>
                <w:rFonts w:asciiTheme="minorBidi" w:hAnsiTheme="minorBidi" w:cstheme="minorBidi"/>
              </w:rPr>
            </w:pPr>
            <w:r w:rsidRPr="006624EF">
              <w:rPr>
                <w:rFonts w:asciiTheme="minorBidi" w:hAnsiTheme="minorBidi" w:cstheme="minorBidi"/>
              </w:rPr>
              <w:t>1</w:t>
            </w:r>
          </w:p>
        </w:tc>
        <w:tc>
          <w:tcPr>
            <w:tcW w:w="1699" w:type="dxa"/>
            <w:shd w:val="clear" w:color="auto" w:fill="auto"/>
          </w:tcPr>
          <w:p w14:paraId="3B10932B" w14:textId="77777777" w:rsidR="00BD2858" w:rsidRPr="006624EF" w:rsidRDefault="0038637F">
            <w:pPr>
              <w:rPr>
                <w:rFonts w:asciiTheme="minorBidi" w:hAnsiTheme="minorBidi" w:cstheme="minorBidi"/>
              </w:rPr>
            </w:pPr>
            <w:r w:rsidRPr="006624EF">
              <w:rPr>
                <w:rFonts w:asciiTheme="minorBidi" w:hAnsiTheme="minorBidi" w:cstheme="minorBidi"/>
              </w:rPr>
              <w:t>Meier, McCarthy, Schmeck, 1984</w:t>
            </w:r>
          </w:p>
        </w:tc>
        <w:tc>
          <w:tcPr>
            <w:tcW w:w="2687" w:type="dxa"/>
            <w:shd w:val="clear" w:color="auto" w:fill="auto"/>
          </w:tcPr>
          <w:p w14:paraId="05EAAE58" w14:textId="72E62943" w:rsidR="00BD2858" w:rsidRPr="006624EF" w:rsidRDefault="0038637F">
            <w:pPr>
              <w:rPr>
                <w:rFonts w:asciiTheme="minorBidi" w:hAnsiTheme="minorBidi" w:cstheme="minorBidi"/>
              </w:rPr>
            </w:pPr>
            <w:r w:rsidRPr="006624EF">
              <w:rPr>
                <w:rFonts w:asciiTheme="minorBidi" w:hAnsiTheme="minorBidi" w:cstheme="minorBidi"/>
              </w:rPr>
              <w:t>Validity of Self-Efficacy as a predictor of writing performance</w:t>
            </w:r>
          </w:p>
        </w:tc>
        <w:tc>
          <w:tcPr>
            <w:tcW w:w="1883" w:type="dxa"/>
            <w:shd w:val="clear" w:color="auto" w:fill="auto"/>
          </w:tcPr>
          <w:p w14:paraId="172F11A8" w14:textId="77777777" w:rsidR="00BD2858" w:rsidRPr="006624EF" w:rsidRDefault="0038637F">
            <w:pPr>
              <w:rPr>
                <w:rFonts w:asciiTheme="minorBidi" w:hAnsiTheme="minorBidi" w:cstheme="minorBidi"/>
              </w:rPr>
            </w:pPr>
            <w:r w:rsidRPr="006624EF">
              <w:rPr>
                <w:rFonts w:asciiTheme="minorBidi" w:hAnsiTheme="minorBidi" w:cstheme="minorBidi"/>
              </w:rPr>
              <w:t>Completed questionnaires in Phase I and Phase 2</w:t>
            </w:r>
          </w:p>
          <w:p w14:paraId="03C5098A" w14:textId="77777777" w:rsidR="00BD2858" w:rsidRPr="006624EF" w:rsidRDefault="0038637F">
            <w:pPr>
              <w:rPr>
                <w:rFonts w:asciiTheme="minorBidi" w:hAnsiTheme="minorBidi" w:cstheme="minorBidi"/>
              </w:rPr>
            </w:pPr>
            <w:r w:rsidRPr="006624EF">
              <w:rPr>
                <w:rFonts w:asciiTheme="minorBidi" w:hAnsiTheme="minorBidi" w:cstheme="minorBidi"/>
              </w:rPr>
              <w:t xml:space="preserve">Regression models </w:t>
            </w:r>
          </w:p>
        </w:tc>
        <w:tc>
          <w:tcPr>
            <w:tcW w:w="1961" w:type="dxa"/>
            <w:shd w:val="clear" w:color="auto" w:fill="auto"/>
          </w:tcPr>
          <w:p w14:paraId="390BACC1" w14:textId="77777777" w:rsidR="00BD2858" w:rsidRPr="006624EF" w:rsidRDefault="0038637F">
            <w:pPr>
              <w:rPr>
                <w:rFonts w:asciiTheme="minorBidi" w:hAnsiTheme="minorBidi" w:cstheme="minorBidi"/>
              </w:rPr>
            </w:pPr>
            <w:r w:rsidRPr="006624EF">
              <w:rPr>
                <w:rFonts w:asciiTheme="minorBidi" w:hAnsiTheme="minorBidi" w:cstheme="minorBidi"/>
              </w:rPr>
              <w:t xml:space="preserve">121 USA Freshmen in remedial or required writing courses </w:t>
            </w:r>
          </w:p>
        </w:tc>
        <w:tc>
          <w:tcPr>
            <w:tcW w:w="2129" w:type="dxa"/>
            <w:shd w:val="clear" w:color="auto" w:fill="auto"/>
          </w:tcPr>
          <w:p w14:paraId="0FEF35BE" w14:textId="54F9BF15" w:rsidR="00BD2858" w:rsidRPr="006624EF" w:rsidRDefault="0038637F">
            <w:pPr>
              <w:rPr>
                <w:rFonts w:asciiTheme="minorBidi" w:hAnsiTheme="minorBidi" w:cstheme="minorBidi"/>
              </w:rPr>
            </w:pPr>
            <w:r w:rsidRPr="006624EF">
              <w:rPr>
                <w:rFonts w:asciiTheme="minorBidi" w:hAnsiTheme="minorBidi" w:cstheme="minorBidi"/>
              </w:rPr>
              <w:t xml:space="preserve">Efficacy Expectations measure (Meier et al.) </w:t>
            </w:r>
            <w:r w:rsidR="00455792" w:rsidRPr="006624EF">
              <w:rPr>
                <w:rFonts w:asciiTheme="minorBidi" w:hAnsiTheme="minorBidi" w:cstheme="minorBidi"/>
              </w:rPr>
              <w:t>Self-assessment</w:t>
            </w:r>
            <w:r w:rsidRPr="006624EF">
              <w:rPr>
                <w:rFonts w:asciiTheme="minorBidi" w:hAnsiTheme="minorBidi" w:cstheme="minorBidi"/>
              </w:rPr>
              <w:t xml:space="preserve"> of writing measure (SAW)</w:t>
            </w:r>
          </w:p>
        </w:tc>
        <w:tc>
          <w:tcPr>
            <w:tcW w:w="3686" w:type="dxa"/>
            <w:shd w:val="clear" w:color="auto" w:fill="auto"/>
          </w:tcPr>
          <w:p w14:paraId="66ED7464" w14:textId="77777777" w:rsidR="00BD2858" w:rsidRPr="006624EF" w:rsidRDefault="0038637F">
            <w:pPr>
              <w:rPr>
                <w:rFonts w:asciiTheme="minorBidi" w:hAnsiTheme="minorBidi" w:cstheme="minorBidi"/>
              </w:rPr>
            </w:pPr>
            <w:r w:rsidRPr="006624EF">
              <w:rPr>
                <w:rFonts w:asciiTheme="minorBidi" w:hAnsiTheme="minorBidi" w:cstheme="minorBidi"/>
              </w:rPr>
              <w:t>Locus of control (outcome expectancies scale Rotter et al.)</w:t>
            </w:r>
          </w:p>
          <w:p w14:paraId="3E970D46" w14:textId="77777777" w:rsidR="00BD2858" w:rsidRPr="006624EF" w:rsidRDefault="0038637F">
            <w:pPr>
              <w:rPr>
                <w:rFonts w:asciiTheme="minorBidi" w:hAnsiTheme="minorBidi" w:cstheme="minorBidi"/>
              </w:rPr>
            </w:pPr>
            <w:r w:rsidRPr="006624EF">
              <w:rPr>
                <w:rFonts w:asciiTheme="minorBidi" w:hAnsiTheme="minorBidi" w:cstheme="minorBidi"/>
              </w:rPr>
              <w:t>Anxiety STAI</w:t>
            </w:r>
          </w:p>
          <w:p w14:paraId="43E51451" w14:textId="77777777" w:rsidR="00BD2858" w:rsidRPr="006624EF" w:rsidRDefault="0038637F">
            <w:pPr>
              <w:rPr>
                <w:rFonts w:asciiTheme="minorBidi" w:hAnsiTheme="minorBidi" w:cstheme="minorBidi"/>
              </w:rPr>
            </w:pPr>
            <w:r w:rsidRPr="006624EF">
              <w:rPr>
                <w:rFonts w:asciiTheme="minorBidi" w:hAnsiTheme="minorBidi" w:cstheme="minorBidi"/>
              </w:rPr>
              <w:t xml:space="preserve">Cognitive processing ability (deep, surface) </w:t>
            </w:r>
          </w:p>
          <w:p w14:paraId="464931C1" w14:textId="77777777" w:rsidR="00BD2858" w:rsidRPr="006624EF" w:rsidRDefault="0038637F">
            <w:pPr>
              <w:rPr>
                <w:rFonts w:asciiTheme="minorBidi" w:hAnsiTheme="minorBidi" w:cstheme="minorBidi"/>
              </w:rPr>
            </w:pPr>
            <w:r w:rsidRPr="006624EF">
              <w:rPr>
                <w:rFonts w:asciiTheme="minorBidi" w:hAnsiTheme="minorBidi" w:cstheme="minorBidi"/>
              </w:rPr>
              <w:t>Writing performance</w:t>
            </w:r>
          </w:p>
          <w:p w14:paraId="01069A26" w14:textId="77777777" w:rsidR="00BD2858" w:rsidRPr="006624EF" w:rsidRDefault="0038637F">
            <w:pPr>
              <w:rPr>
                <w:rFonts w:asciiTheme="minorBidi" w:hAnsiTheme="minorBidi" w:cstheme="minorBidi"/>
              </w:rPr>
            </w:pPr>
            <w:r w:rsidRPr="006624EF">
              <w:rPr>
                <w:rFonts w:asciiTheme="minorBidi" w:hAnsiTheme="minorBidi" w:cstheme="minorBidi"/>
              </w:rPr>
              <w:t xml:space="preserve">Demographics: sex race, ACT writing score </w:t>
            </w:r>
          </w:p>
          <w:p w14:paraId="75545FE5" w14:textId="77777777" w:rsidR="00BD2858" w:rsidRPr="006624EF" w:rsidRDefault="0038637F">
            <w:pPr>
              <w:rPr>
                <w:rFonts w:asciiTheme="minorBidi" w:hAnsiTheme="minorBidi" w:cstheme="minorBidi"/>
              </w:rPr>
            </w:pPr>
            <w:r w:rsidRPr="006624EF">
              <w:rPr>
                <w:rFonts w:asciiTheme="minorBidi" w:hAnsiTheme="minorBidi" w:cstheme="minorBidi"/>
              </w:rPr>
              <w:t>Inventory of Learning processes (synthesis analysis and elaborative processing subscales)</w:t>
            </w:r>
          </w:p>
        </w:tc>
        <w:tc>
          <w:tcPr>
            <w:tcW w:w="4112" w:type="dxa"/>
            <w:shd w:val="clear" w:color="auto" w:fill="auto"/>
          </w:tcPr>
          <w:p w14:paraId="40EFC7F5" w14:textId="77777777" w:rsidR="00BD2858" w:rsidRPr="006624EF" w:rsidRDefault="0038637F">
            <w:pPr>
              <w:rPr>
                <w:rFonts w:asciiTheme="minorBidi" w:hAnsiTheme="minorBidi" w:cstheme="minorBidi"/>
              </w:rPr>
            </w:pPr>
            <w:r w:rsidRPr="006624EF">
              <w:rPr>
                <w:rFonts w:asciiTheme="minorBidi" w:hAnsiTheme="minorBidi" w:cstheme="minorBidi"/>
              </w:rPr>
              <w:t xml:space="preserve">Depth of processing and race were significant predictors of SE both phases. </w:t>
            </w:r>
          </w:p>
          <w:p w14:paraId="49D6D972" w14:textId="77777777" w:rsidR="00BD2858" w:rsidRPr="006624EF" w:rsidRDefault="0038637F">
            <w:pPr>
              <w:rPr>
                <w:rFonts w:asciiTheme="minorBidi" w:hAnsiTheme="minorBidi" w:cstheme="minorBidi"/>
              </w:rPr>
            </w:pPr>
            <w:r w:rsidRPr="006624EF">
              <w:rPr>
                <w:rFonts w:asciiTheme="minorBidi" w:hAnsiTheme="minorBidi" w:cstheme="minorBidi"/>
              </w:rPr>
              <w:t xml:space="preserve">Anxiety predicted at Phase 2 </w:t>
            </w:r>
          </w:p>
          <w:p w14:paraId="5260C347" w14:textId="77777777" w:rsidR="00BD2858" w:rsidRPr="006624EF" w:rsidRDefault="0038637F">
            <w:pPr>
              <w:rPr>
                <w:rFonts w:asciiTheme="minorBidi" w:hAnsiTheme="minorBidi" w:cstheme="minorBidi"/>
              </w:rPr>
            </w:pPr>
            <w:r w:rsidRPr="006624EF">
              <w:rPr>
                <w:rFonts w:asciiTheme="minorBidi" w:hAnsiTheme="minorBidi" w:cstheme="minorBidi"/>
              </w:rPr>
              <w:t>Deep processors, non-blacks, and low anxiety related to SE</w:t>
            </w:r>
          </w:p>
          <w:p w14:paraId="653064F7" w14:textId="77777777" w:rsidR="00BD2858" w:rsidRPr="006624EF" w:rsidRDefault="0038637F">
            <w:pPr>
              <w:rPr>
                <w:rFonts w:asciiTheme="minorBidi" w:hAnsiTheme="minorBidi" w:cstheme="minorBidi"/>
              </w:rPr>
            </w:pPr>
            <w:r w:rsidRPr="006624EF">
              <w:rPr>
                <w:rFonts w:asciiTheme="minorBidi" w:hAnsiTheme="minorBidi" w:cstheme="minorBidi"/>
              </w:rPr>
              <w:t>Gender predicted writing performance</w:t>
            </w:r>
          </w:p>
          <w:p w14:paraId="0C9E4055" w14:textId="77777777" w:rsidR="00BD2858" w:rsidRPr="006624EF" w:rsidRDefault="0038637F">
            <w:pPr>
              <w:rPr>
                <w:rFonts w:asciiTheme="minorBidi" w:hAnsiTheme="minorBidi" w:cstheme="minorBidi"/>
              </w:rPr>
            </w:pPr>
            <w:r w:rsidRPr="006624EF">
              <w:rPr>
                <w:rFonts w:asciiTheme="minorBidi" w:hAnsiTheme="minorBidi" w:cstheme="minorBidi"/>
              </w:rPr>
              <w:t xml:space="preserve">Deep processing predicted high SE </w:t>
            </w:r>
          </w:p>
          <w:p w14:paraId="2E16C63C" w14:textId="77777777" w:rsidR="00BD2858" w:rsidRPr="006624EF" w:rsidRDefault="0038637F">
            <w:pPr>
              <w:rPr>
                <w:rFonts w:asciiTheme="minorBidi" w:hAnsiTheme="minorBidi" w:cstheme="minorBidi"/>
              </w:rPr>
            </w:pPr>
            <w:r w:rsidRPr="006624EF">
              <w:rPr>
                <w:rFonts w:asciiTheme="minorBidi" w:hAnsiTheme="minorBidi" w:cstheme="minorBidi"/>
              </w:rPr>
              <w:t xml:space="preserve">Negative academic behaviours explained an additional 8% of grade in addition to LOC </w:t>
            </w:r>
          </w:p>
          <w:p w14:paraId="3ABFBEF8"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Students overestimated writing ability </w:t>
            </w:r>
          </w:p>
          <w:p w14:paraId="690DFB65" w14:textId="77777777" w:rsidR="00BD2858" w:rsidRPr="006624EF" w:rsidRDefault="0038637F">
            <w:pPr>
              <w:rPr>
                <w:rFonts w:asciiTheme="minorBidi" w:hAnsiTheme="minorBidi" w:cstheme="minorBidi"/>
              </w:rPr>
            </w:pPr>
            <w:r w:rsidRPr="006624EF">
              <w:rPr>
                <w:rFonts w:asciiTheme="minorBidi" w:hAnsiTheme="minorBidi" w:cstheme="minorBidi"/>
              </w:rPr>
              <w:t>Efficacy strength, sex, race predictors of writing performance in phase I</w:t>
            </w:r>
          </w:p>
          <w:p w14:paraId="58724096" w14:textId="77777777" w:rsidR="00BD2858" w:rsidRPr="006624EF" w:rsidRDefault="0038637F">
            <w:pPr>
              <w:rPr>
                <w:rFonts w:asciiTheme="minorBidi" w:hAnsiTheme="minorBidi" w:cstheme="minorBidi"/>
              </w:rPr>
            </w:pPr>
            <w:r w:rsidRPr="006624EF">
              <w:rPr>
                <w:rFonts w:asciiTheme="minorBidi" w:hAnsiTheme="minorBidi" w:cstheme="minorBidi"/>
              </w:rPr>
              <w:t>Phase 2 efficacy strength did not predict performance</w:t>
            </w:r>
          </w:p>
          <w:p w14:paraId="32248DBD" w14:textId="77777777" w:rsidR="00BD2858" w:rsidRPr="006624EF" w:rsidRDefault="0038637F">
            <w:pPr>
              <w:rPr>
                <w:rFonts w:asciiTheme="minorBidi" w:hAnsiTheme="minorBidi" w:cstheme="minorBidi"/>
              </w:rPr>
            </w:pPr>
            <w:r w:rsidRPr="006624EF">
              <w:rPr>
                <w:rFonts w:asciiTheme="minorBidi" w:hAnsiTheme="minorBidi" w:cstheme="minorBidi"/>
              </w:rPr>
              <w:t>State scale of STAI – high anxiety predicted low SE, locus of control moderated</w:t>
            </w:r>
          </w:p>
          <w:p w14:paraId="3F5E5DEF" w14:textId="77777777" w:rsidR="00BD2858" w:rsidRPr="006624EF" w:rsidRDefault="00BD2858">
            <w:pPr>
              <w:rPr>
                <w:rFonts w:asciiTheme="minorBidi" w:hAnsiTheme="minorBidi" w:cstheme="minorBidi"/>
              </w:rPr>
            </w:pPr>
          </w:p>
        </w:tc>
      </w:tr>
      <w:tr w:rsidR="00BD2858" w:rsidRPr="006624EF" w14:paraId="6743A228" w14:textId="77777777" w:rsidTr="00EC1571">
        <w:tc>
          <w:tcPr>
            <w:tcW w:w="553" w:type="dxa"/>
            <w:shd w:val="clear" w:color="auto" w:fill="auto"/>
          </w:tcPr>
          <w:p w14:paraId="0099F76C" w14:textId="77777777" w:rsidR="00BD2858" w:rsidRPr="006624EF" w:rsidRDefault="0038637F">
            <w:pPr>
              <w:rPr>
                <w:rFonts w:asciiTheme="minorBidi" w:hAnsiTheme="minorBidi" w:cstheme="minorBidi"/>
              </w:rPr>
            </w:pPr>
            <w:r w:rsidRPr="006624EF">
              <w:rPr>
                <w:rFonts w:asciiTheme="minorBidi" w:hAnsiTheme="minorBidi" w:cstheme="minorBidi"/>
              </w:rPr>
              <w:t>2</w:t>
            </w:r>
          </w:p>
        </w:tc>
        <w:tc>
          <w:tcPr>
            <w:tcW w:w="1699" w:type="dxa"/>
            <w:shd w:val="clear" w:color="auto" w:fill="auto"/>
          </w:tcPr>
          <w:p w14:paraId="2DB5929F" w14:textId="77777777" w:rsidR="00BD2858" w:rsidRPr="006624EF" w:rsidRDefault="0038637F">
            <w:pPr>
              <w:rPr>
                <w:rFonts w:asciiTheme="minorBidi" w:hAnsiTheme="minorBidi" w:cstheme="minorBidi"/>
              </w:rPr>
            </w:pPr>
            <w:r w:rsidRPr="006624EF">
              <w:rPr>
                <w:rFonts w:asciiTheme="minorBidi" w:hAnsiTheme="minorBidi" w:cstheme="minorBidi"/>
              </w:rPr>
              <w:t>McCarthy, Meier, Rinderer, 1985</w:t>
            </w:r>
          </w:p>
        </w:tc>
        <w:tc>
          <w:tcPr>
            <w:tcW w:w="2687" w:type="dxa"/>
            <w:shd w:val="clear" w:color="auto" w:fill="auto"/>
          </w:tcPr>
          <w:p w14:paraId="29C6B3EF"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Self-Efficacy and writing: A different view of self-evaluation </w:t>
            </w:r>
          </w:p>
        </w:tc>
        <w:tc>
          <w:tcPr>
            <w:tcW w:w="1883" w:type="dxa"/>
            <w:shd w:val="clear" w:color="auto" w:fill="auto"/>
          </w:tcPr>
          <w:p w14:paraId="46F19275" w14:textId="77777777" w:rsidR="00BD2858" w:rsidRPr="006624EF" w:rsidRDefault="0038637F">
            <w:pPr>
              <w:rPr>
                <w:rFonts w:asciiTheme="minorBidi" w:hAnsiTheme="minorBidi" w:cstheme="minorBidi"/>
              </w:rPr>
            </w:pPr>
            <w:r w:rsidRPr="006624EF">
              <w:rPr>
                <w:rFonts w:asciiTheme="minorBidi" w:hAnsiTheme="minorBidi" w:cstheme="minorBidi"/>
              </w:rPr>
              <w:t xml:space="preserve">Pre post across a term </w:t>
            </w:r>
          </w:p>
        </w:tc>
        <w:tc>
          <w:tcPr>
            <w:tcW w:w="1961" w:type="dxa"/>
            <w:shd w:val="clear" w:color="auto" w:fill="auto"/>
          </w:tcPr>
          <w:p w14:paraId="3C8C5E4B" w14:textId="77777777" w:rsidR="00BD2858" w:rsidRPr="006624EF" w:rsidRDefault="0038637F">
            <w:pPr>
              <w:rPr>
                <w:rFonts w:asciiTheme="minorBidi" w:hAnsiTheme="minorBidi" w:cstheme="minorBidi"/>
              </w:rPr>
            </w:pPr>
            <w:r w:rsidRPr="006624EF">
              <w:rPr>
                <w:rFonts w:asciiTheme="minorBidi" w:hAnsiTheme="minorBidi" w:cstheme="minorBidi"/>
              </w:rPr>
              <w:t xml:space="preserve">137 + 60 USA Freshman from beginning writing courses </w:t>
            </w:r>
          </w:p>
        </w:tc>
        <w:tc>
          <w:tcPr>
            <w:tcW w:w="2129" w:type="dxa"/>
            <w:shd w:val="clear" w:color="auto" w:fill="auto"/>
          </w:tcPr>
          <w:p w14:paraId="700A45D9" w14:textId="77777777" w:rsidR="00BD2858" w:rsidRPr="006624EF" w:rsidRDefault="0038637F">
            <w:pPr>
              <w:rPr>
                <w:rFonts w:asciiTheme="minorBidi" w:hAnsiTheme="minorBidi" w:cstheme="minorBidi"/>
              </w:rPr>
            </w:pPr>
            <w:r w:rsidRPr="006624EF">
              <w:rPr>
                <w:rFonts w:asciiTheme="minorBidi" w:hAnsiTheme="minorBidi" w:cstheme="minorBidi"/>
              </w:rPr>
              <w:t>Self-Assessment of writing measure (SAW) Meier et al.</w:t>
            </w:r>
          </w:p>
          <w:p w14:paraId="55269788" w14:textId="77777777" w:rsidR="00BD2858" w:rsidRPr="006624EF" w:rsidRDefault="0038637F">
            <w:pPr>
              <w:rPr>
                <w:rFonts w:asciiTheme="minorBidi" w:hAnsiTheme="minorBidi" w:cstheme="minorBidi"/>
              </w:rPr>
            </w:pPr>
            <w:r w:rsidRPr="006624EF">
              <w:rPr>
                <w:rFonts w:asciiTheme="minorBidi" w:hAnsiTheme="minorBidi" w:cstheme="minorBidi"/>
              </w:rPr>
              <w:t>Notes that it measures the most easily measurable writing skills</w:t>
            </w:r>
          </w:p>
        </w:tc>
        <w:tc>
          <w:tcPr>
            <w:tcW w:w="3686" w:type="dxa"/>
            <w:shd w:val="clear" w:color="auto" w:fill="auto"/>
          </w:tcPr>
          <w:p w14:paraId="4490266E" w14:textId="77777777" w:rsidR="00BD2858" w:rsidRPr="006624EF" w:rsidRDefault="0038637F">
            <w:pPr>
              <w:rPr>
                <w:rFonts w:asciiTheme="minorBidi" w:hAnsiTheme="minorBidi" w:cstheme="minorBidi"/>
              </w:rPr>
            </w:pPr>
            <w:r w:rsidRPr="006624EF">
              <w:rPr>
                <w:rFonts w:asciiTheme="minorBidi" w:hAnsiTheme="minorBidi" w:cstheme="minorBidi"/>
              </w:rPr>
              <w:t>Locus of control</w:t>
            </w:r>
          </w:p>
          <w:p w14:paraId="691F249F" w14:textId="77777777" w:rsidR="00BD2858" w:rsidRPr="006624EF" w:rsidRDefault="0038637F">
            <w:pPr>
              <w:rPr>
                <w:rFonts w:asciiTheme="minorBidi" w:hAnsiTheme="minorBidi" w:cstheme="minorBidi"/>
              </w:rPr>
            </w:pPr>
            <w:r w:rsidRPr="006624EF">
              <w:rPr>
                <w:rFonts w:asciiTheme="minorBidi" w:hAnsiTheme="minorBidi" w:cstheme="minorBidi"/>
              </w:rPr>
              <w:t xml:space="preserve">Anxiety </w:t>
            </w:r>
          </w:p>
          <w:p w14:paraId="6ACCDFB8" w14:textId="77777777" w:rsidR="00BD2858" w:rsidRPr="006624EF" w:rsidRDefault="0038637F">
            <w:pPr>
              <w:rPr>
                <w:rFonts w:asciiTheme="minorBidi" w:hAnsiTheme="minorBidi" w:cstheme="minorBidi"/>
              </w:rPr>
            </w:pPr>
            <w:r w:rsidRPr="006624EF">
              <w:rPr>
                <w:rFonts w:asciiTheme="minorBidi" w:hAnsiTheme="minorBidi" w:cstheme="minorBidi"/>
              </w:rPr>
              <w:t xml:space="preserve">Cognitive Processing </w:t>
            </w:r>
          </w:p>
          <w:p w14:paraId="50AF8EA1" w14:textId="77777777" w:rsidR="00BD2858" w:rsidRPr="006624EF" w:rsidRDefault="0038637F">
            <w:pPr>
              <w:rPr>
                <w:rFonts w:asciiTheme="minorBidi" w:hAnsiTheme="minorBidi" w:cstheme="minorBidi"/>
              </w:rPr>
            </w:pPr>
            <w:r w:rsidRPr="006624EF">
              <w:rPr>
                <w:rFonts w:asciiTheme="minorBidi" w:hAnsiTheme="minorBidi" w:cstheme="minorBidi"/>
              </w:rPr>
              <w:t xml:space="preserve">Performance </w:t>
            </w:r>
          </w:p>
        </w:tc>
        <w:tc>
          <w:tcPr>
            <w:tcW w:w="4112" w:type="dxa"/>
            <w:shd w:val="clear" w:color="auto" w:fill="auto"/>
          </w:tcPr>
          <w:p w14:paraId="79FF88D5" w14:textId="0C247A60" w:rsidR="00BD2858" w:rsidRPr="006624EF" w:rsidRDefault="0038637F">
            <w:pPr>
              <w:rPr>
                <w:rFonts w:asciiTheme="minorBidi" w:hAnsiTheme="minorBidi" w:cstheme="minorBidi"/>
              </w:rPr>
            </w:pPr>
            <w:r w:rsidRPr="006624EF">
              <w:rPr>
                <w:rFonts w:asciiTheme="minorBidi" w:hAnsiTheme="minorBidi" w:cstheme="minorBidi"/>
              </w:rPr>
              <w:t>SAW strength of SE affected performance (Study 1)</w:t>
            </w:r>
          </w:p>
          <w:p w14:paraId="5B31451E"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Study 2 was SAW and anxiety </w:t>
            </w:r>
          </w:p>
          <w:p w14:paraId="0C3585EA" w14:textId="77777777" w:rsidR="00BD2858" w:rsidRPr="006624EF" w:rsidRDefault="0038637F">
            <w:pPr>
              <w:rPr>
                <w:rFonts w:asciiTheme="minorBidi" w:hAnsiTheme="minorBidi" w:cstheme="minorBidi"/>
              </w:rPr>
            </w:pPr>
            <w:r w:rsidRPr="006624EF">
              <w:rPr>
                <w:rFonts w:asciiTheme="minorBidi" w:hAnsiTheme="minorBidi" w:cstheme="minorBidi"/>
              </w:rPr>
              <w:t>Concluded that strong SE writers do something different than weak SE writers</w:t>
            </w:r>
          </w:p>
          <w:p w14:paraId="7C5F18B4" w14:textId="64D0D8A0" w:rsidR="00BD2858" w:rsidRPr="006624EF" w:rsidRDefault="00455792">
            <w:pPr>
              <w:rPr>
                <w:rFonts w:asciiTheme="minorBidi" w:hAnsiTheme="minorBidi" w:cstheme="minorBidi"/>
              </w:rPr>
            </w:pPr>
            <w:r w:rsidRPr="006624EF">
              <w:rPr>
                <w:rFonts w:asciiTheme="minorBidi" w:hAnsiTheme="minorBidi" w:cstheme="minorBidi"/>
              </w:rPr>
              <w:t>Basically,</w:t>
            </w:r>
            <w:r w:rsidR="0038637F" w:rsidRPr="006624EF">
              <w:rPr>
                <w:rFonts w:asciiTheme="minorBidi" w:hAnsiTheme="minorBidi" w:cstheme="minorBidi"/>
              </w:rPr>
              <w:t xml:space="preserve"> replicated the Meier study finding that SE predicted writing ability and to a lesser degree anxiety. </w:t>
            </w:r>
          </w:p>
        </w:tc>
      </w:tr>
      <w:tr w:rsidR="00BD2858" w:rsidRPr="006624EF" w14:paraId="390C0E92" w14:textId="77777777" w:rsidTr="00EC1571">
        <w:tc>
          <w:tcPr>
            <w:tcW w:w="553" w:type="dxa"/>
            <w:shd w:val="clear" w:color="auto" w:fill="auto"/>
          </w:tcPr>
          <w:p w14:paraId="28B0C09C" w14:textId="77777777" w:rsidR="00BD2858" w:rsidRPr="006624EF" w:rsidRDefault="0038637F">
            <w:pPr>
              <w:rPr>
                <w:rFonts w:asciiTheme="minorBidi" w:hAnsiTheme="minorBidi" w:cstheme="minorBidi"/>
              </w:rPr>
            </w:pPr>
            <w:r w:rsidRPr="006624EF">
              <w:rPr>
                <w:rFonts w:asciiTheme="minorBidi" w:hAnsiTheme="minorBidi" w:cstheme="minorBidi"/>
              </w:rPr>
              <w:t>3</w:t>
            </w:r>
          </w:p>
        </w:tc>
        <w:tc>
          <w:tcPr>
            <w:tcW w:w="1699" w:type="dxa"/>
            <w:shd w:val="clear" w:color="auto" w:fill="auto"/>
          </w:tcPr>
          <w:p w14:paraId="1FD9DF9D" w14:textId="77777777" w:rsidR="00BD2858" w:rsidRPr="006624EF" w:rsidRDefault="0038637F">
            <w:pPr>
              <w:rPr>
                <w:rFonts w:asciiTheme="minorBidi" w:hAnsiTheme="minorBidi" w:cstheme="minorBidi"/>
              </w:rPr>
            </w:pPr>
            <w:r w:rsidRPr="006624EF">
              <w:rPr>
                <w:rFonts w:asciiTheme="minorBidi" w:hAnsiTheme="minorBidi" w:cstheme="minorBidi"/>
              </w:rPr>
              <w:t>Shell, Murphy, Bruning, 1989</w:t>
            </w:r>
          </w:p>
        </w:tc>
        <w:tc>
          <w:tcPr>
            <w:tcW w:w="2687" w:type="dxa"/>
            <w:shd w:val="clear" w:color="auto" w:fill="auto"/>
          </w:tcPr>
          <w:p w14:paraId="046453B2"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Self-efficacy and outcome expectancy mechanisms in reading and writing achievement </w:t>
            </w:r>
          </w:p>
        </w:tc>
        <w:tc>
          <w:tcPr>
            <w:tcW w:w="1883" w:type="dxa"/>
            <w:shd w:val="clear" w:color="auto" w:fill="auto"/>
          </w:tcPr>
          <w:p w14:paraId="17EB75FC" w14:textId="77777777" w:rsidR="00BD2858" w:rsidRPr="006624EF" w:rsidRDefault="0038637F">
            <w:pPr>
              <w:rPr>
                <w:rFonts w:asciiTheme="minorBidi" w:hAnsiTheme="minorBidi" w:cstheme="minorBidi"/>
              </w:rPr>
            </w:pPr>
            <w:r w:rsidRPr="006624EF">
              <w:rPr>
                <w:rFonts w:asciiTheme="minorBidi" w:hAnsiTheme="minorBidi" w:cstheme="minorBidi"/>
              </w:rPr>
              <w:t>Cross sectional</w:t>
            </w:r>
          </w:p>
          <w:p w14:paraId="3F19FF5E" w14:textId="77777777" w:rsidR="00BD2858" w:rsidRPr="006624EF" w:rsidRDefault="0038637F">
            <w:pPr>
              <w:rPr>
                <w:rFonts w:asciiTheme="minorBidi" w:hAnsiTheme="minorBidi" w:cstheme="minorBidi"/>
              </w:rPr>
            </w:pPr>
            <w:r w:rsidRPr="006624EF">
              <w:rPr>
                <w:rFonts w:asciiTheme="minorBidi" w:hAnsiTheme="minorBidi" w:cstheme="minorBidi"/>
              </w:rPr>
              <w:t xml:space="preserve">Regression </w:t>
            </w:r>
          </w:p>
        </w:tc>
        <w:tc>
          <w:tcPr>
            <w:tcW w:w="1961" w:type="dxa"/>
            <w:shd w:val="clear" w:color="auto" w:fill="auto"/>
          </w:tcPr>
          <w:p w14:paraId="6366832D" w14:textId="77777777" w:rsidR="00BD2858" w:rsidRPr="006624EF" w:rsidRDefault="0038637F">
            <w:pPr>
              <w:rPr>
                <w:rFonts w:asciiTheme="minorBidi" w:hAnsiTheme="minorBidi" w:cstheme="minorBidi"/>
              </w:rPr>
            </w:pPr>
            <w:r w:rsidRPr="006624EF">
              <w:rPr>
                <w:rFonts w:asciiTheme="minorBidi" w:hAnsiTheme="minorBidi" w:cstheme="minorBidi"/>
              </w:rPr>
              <w:t xml:space="preserve">153 teacher prep students USA </w:t>
            </w:r>
          </w:p>
        </w:tc>
        <w:tc>
          <w:tcPr>
            <w:tcW w:w="2129" w:type="dxa"/>
            <w:shd w:val="clear" w:color="auto" w:fill="auto"/>
          </w:tcPr>
          <w:p w14:paraId="6EC340DE" w14:textId="77777777" w:rsidR="00BD2858" w:rsidRPr="006624EF" w:rsidRDefault="0038637F">
            <w:pPr>
              <w:rPr>
                <w:rFonts w:asciiTheme="minorBidi" w:hAnsiTheme="minorBidi" w:cstheme="minorBidi"/>
              </w:rPr>
            </w:pPr>
            <w:r w:rsidRPr="006624EF">
              <w:rPr>
                <w:rFonts w:asciiTheme="minorBidi" w:hAnsiTheme="minorBidi" w:cstheme="minorBidi"/>
              </w:rPr>
              <w:t>Shell et al. 1989 from this study first use</w:t>
            </w:r>
          </w:p>
        </w:tc>
        <w:tc>
          <w:tcPr>
            <w:tcW w:w="3686" w:type="dxa"/>
            <w:shd w:val="clear" w:color="auto" w:fill="auto"/>
          </w:tcPr>
          <w:p w14:paraId="539C7796" w14:textId="77777777" w:rsidR="00BD2858" w:rsidRPr="006624EF" w:rsidRDefault="0038637F">
            <w:pPr>
              <w:rPr>
                <w:rFonts w:asciiTheme="minorBidi" w:hAnsiTheme="minorBidi" w:cstheme="minorBidi"/>
              </w:rPr>
            </w:pPr>
            <w:r w:rsidRPr="006624EF">
              <w:rPr>
                <w:rFonts w:asciiTheme="minorBidi" w:hAnsiTheme="minorBidi" w:cstheme="minorBidi"/>
              </w:rPr>
              <w:t xml:space="preserve">Reading self-efficacy (tasks and skills) </w:t>
            </w:r>
          </w:p>
          <w:p w14:paraId="34A4A7E9" w14:textId="77777777" w:rsidR="00BD2858" w:rsidRPr="006624EF" w:rsidRDefault="0038637F">
            <w:pPr>
              <w:rPr>
                <w:rFonts w:asciiTheme="minorBidi" w:hAnsiTheme="minorBidi" w:cstheme="minorBidi"/>
              </w:rPr>
            </w:pPr>
            <w:r w:rsidRPr="006624EF">
              <w:rPr>
                <w:rFonts w:asciiTheme="minorBidi" w:hAnsiTheme="minorBidi" w:cstheme="minorBidi"/>
              </w:rPr>
              <w:t xml:space="preserve">Outcome expectancy for reading and writing – importance of reading and writing to various life events </w:t>
            </w:r>
          </w:p>
          <w:p w14:paraId="2BCA5722" w14:textId="77777777" w:rsidR="00BD2858" w:rsidRPr="006624EF" w:rsidRDefault="0038637F">
            <w:pPr>
              <w:rPr>
                <w:rFonts w:asciiTheme="minorBidi" w:hAnsiTheme="minorBidi" w:cstheme="minorBidi"/>
              </w:rPr>
            </w:pPr>
            <w:r w:rsidRPr="006624EF">
              <w:rPr>
                <w:rFonts w:asciiTheme="minorBidi" w:hAnsiTheme="minorBidi" w:cstheme="minorBidi"/>
              </w:rPr>
              <w:t>Degrees of Reading Power</w:t>
            </w:r>
          </w:p>
          <w:p w14:paraId="0C7D83C1"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performance </w:t>
            </w:r>
          </w:p>
        </w:tc>
        <w:tc>
          <w:tcPr>
            <w:tcW w:w="4112" w:type="dxa"/>
            <w:shd w:val="clear" w:color="auto" w:fill="auto"/>
          </w:tcPr>
          <w:p w14:paraId="463432C5" w14:textId="77777777" w:rsidR="00BD2858" w:rsidRPr="006624EF" w:rsidRDefault="0038637F">
            <w:pPr>
              <w:rPr>
                <w:rFonts w:asciiTheme="minorBidi" w:hAnsiTheme="minorBidi" w:cstheme="minorBidi"/>
              </w:rPr>
            </w:pPr>
            <w:r w:rsidRPr="006624EF">
              <w:rPr>
                <w:rFonts w:asciiTheme="minorBidi" w:hAnsiTheme="minorBidi" w:cstheme="minorBidi"/>
              </w:rPr>
              <w:t>Beliefs are related to performance of reading and writing and cross domains.</w:t>
            </w:r>
          </w:p>
          <w:p w14:paraId="5B8C771F" w14:textId="77777777" w:rsidR="00BD2858" w:rsidRPr="006624EF" w:rsidRDefault="0038637F">
            <w:pPr>
              <w:rPr>
                <w:rFonts w:asciiTheme="minorBidi" w:hAnsiTheme="minorBidi" w:cstheme="minorBidi"/>
              </w:rPr>
            </w:pPr>
            <w:r w:rsidRPr="006624EF">
              <w:rPr>
                <w:rFonts w:asciiTheme="minorBidi" w:hAnsiTheme="minorBidi" w:cstheme="minorBidi"/>
              </w:rPr>
              <w:t xml:space="preserve">Reading beliefs are related to writing outcomes (and vice versa). </w:t>
            </w:r>
          </w:p>
          <w:p w14:paraId="36C2CC02" w14:textId="77777777" w:rsidR="00BD2858" w:rsidRPr="006624EF" w:rsidRDefault="0038637F">
            <w:pPr>
              <w:rPr>
                <w:rFonts w:asciiTheme="minorBidi" w:hAnsiTheme="minorBidi" w:cstheme="minorBidi"/>
              </w:rPr>
            </w:pPr>
            <w:r w:rsidRPr="006624EF">
              <w:rPr>
                <w:rFonts w:asciiTheme="minorBidi" w:hAnsiTheme="minorBidi" w:cstheme="minorBidi"/>
              </w:rPr>
              <w:t xml:space="preserve">Beliefs are related to writing outcomes (10% variance explained). </w:t>
            </w:r>
          </w:p>
          <w:p w14:paraId="6A194A35"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Reading – SE for tasks and skills and the DRP correlated with outcome expectancy </w:t>
            </w:r>
          </w:p>
          <w:p w14:paraId="6740B928" w14:textId="77777777" w:rsidR="00BD2858" w:rsidRPr="006624EF" w:rsidRDefault="0038637F">
            <w:pPr>
              <w:rPr>
                <w:rFonts w:asciiTheme="minorBidi" w:hAnsiTheme="minorBidi" w:cstheme="minorBidi"/>
              </w:rPr>
            </w:pPr>
            <w:r w:rsidRPr="006624EF">
              <w:rPr>
                <w:rFonts w:asciiTheme="minorBidi" w:hAnsiTheme="minorBidi" w:cstheme="minorBidi"/>
              </w:rPr>
              <w:t xml:space="preserve">Reading outcome expectancy predicted achievement. Writing outcome expectancy did not. </w:t>
            </w:r>
          </w:p>
        </w:tc>
      </w:tr>
      <w:tr w:rsidR="00BD2858" w:rsidRPr="006624EF" w14:paraId="3D565390" w14:textId="77777777" w:rsidTr="00EC1571">
        <w:tc>
          <w:tcPr>
            <w:tcW w:w="553" w:type="dxa"/>
            <w:shd w:val="clear" w:color="auto" w:fill="auto"/>
          </w:tcPr>
          <w:p w14:paraId="1E97C51E"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4</w:t>
            </w:r>
          </w:p>
        </w:tc>
        <w:tc>
          <w:tcPr>
            <w:tcW w:w="1699" w:type="dxa"/>
            <w:shd w:val="clear" w:color="auto" w:fill="auto"/>
          </w:tcPr>
          <w:p w14:paraId="194D5A88" w14:textId="472BB1E4" w:rsidR="00BD2858" w:rsidRDefault="0038637F">
            <w:pPr>
              <w:rPr>
                <w:rFonts w:asciiTheme="minorBidi" w:hAnsiTheme="minorBidi" w:cstheme="minorBidi"/>
              </w:rPr>
            </w:pPr>
            <w:r w:rsidRPr="006624EF">
              <w:rPr>
                <w:rFonts w:asciiTheme="minorBidi" w:hAnsiTheme="minorBidi" w:cstheme="minorBidi"/>
              </w:rPr>
              <w:t>Palmquist &amp; Young, 1992</w:t>
            </w:r>
          </w:p>
          <w:p w14:paraId="72545290" w14:textId="77777777" w:rsidR="00DD2D70" w:rsidRDefault="00DD2D70">
            <w:pPr>
              <w:rPr>
                <w:rFonts w:asciiTheme="minorBidi" w:hAnsiTheme="minorBidi" w:cstheme="minorBidi"/>
              </w:rPr>
            </w:pPr>
          </w:p>
          <w:p w14:paraId="3F71CDB7" w14:textId="701DED76" w:rsidR="00DD2D70" w:rsidRPr="00DD2D70" w:rsidRDefault="00DD2D70" w:rsidP="00DD2D70">
            <w:pPr>
              <w:jc w:val="center"/>
              <w:rPr>
                <w:rFonts w:asciiTheme="minorBidi" w:hAnsiTheme="minorBidi" w:cstheme="minorBidi"/>
                <w:color w:val="C00000"/>
              </w:rPr>
            </w:pPr>
            <w:r>
              <w:rPr>
                <w:rFonts w:asciiTheme="minorBidi" w:hAnsiTheme="minorBidi" w:cstheme="minorBidi"/>
                <w:color w:val="C00000"/>
              </w:rPr>
              <w:t>Eliminated after Quality Appraisal Assessment</w:t>
            </w:r>
          </w:p>
        </w:tc>
        <w:tc>
          <w:tcPr>
            <w:tcW w:w="2687" w:type="dxa"/>
            <w:shd w:val="clear" w:color="auto" w:fill="auto"/>
          </w:tcPr>
          <w:p w14:paraId="0BEDB9B4" w14:textId="77777777" w:rsidR="00BD2858" w:rsidRPr="006624EF" w:rsidRDefault="0038637F">
            <w:pPr>
              <w:rPr>
                <w:rFonts w:asciiTheme="minorBidi" w:hAnsiTheme="minorBidi" w:cstheme="minorBidi"/>
              </w:rPr>
            </w:pPr>
            <w:r w:rsidRPr="006624EF">
              <w:rPr>
                <w:rFonts w:asciiTheme="minorBidi" w:hAnsiTheme="minorBidi" w:cstheme="minorBidi"/>
              </w:rPr>
              <w:t xml:space="preserve">The notion of giftedness and student expectations about writing </w:t>
            </w:r>
          </w:p>
        </w:tc>
        <w:tc>
          <w:tcPr>
            <w:tcW w:w="1883" w:type="dxa"/>
            <w:shd w:val="clear" w:color="auto" w:fill="auto"/>
          </w:tcPr>
          <w:p w14:paraId="39F9E829" w14:textId="77777777" w:rsidR="00BD2858" w:rsidRPr="006624EF" w:rsidRDefault="0038637F">
            <w:pPr>
              <w:rPr>
                <w:rFonts w:asciiTheme="minorBidi" w:hAnsiTheme="minorBidi" w:cstheme="minorBidi"/>
              </w:rPr>
            </w:pPr>
            <w:r w:rsidRPr="006624EF">
              <w:rPr>
                <w:rFonts w:asciiTheme="minorBidi" w:hAnsiTheme="minorBidi" w:cstheme="minorBidi"/>
              </w:rPr>
              <w:t xml:space="preserve">Cross sectional </w:t>
            </w:r>
          </w:p>
        </w:tc>
        <w:tc>
          <w:tcPr>
            <w:tcW w:w="1961" w:type="dxa"/>
            <w:shd w:val="clear" w:color="auto" w:fill="auto"/>
          </w:tcPr>
          <w:p w14:paraId="434C4875" w14:textId="77777777" w:rsidR="00BD2858" w:rsidRPr="006624EF" w:rsidRDefault="0038637F">
            <w:pPr>
              <w:rPr>
                <w:rFonts w:asciiTheme="minorBidi" w:hAnsiTheme="minorBidi" w:cstheme="minorBidi"/>
              </w:rPr>
            </w:pPr>
            <w:r w:rsidRPr="006624EF">
              <w:rPr>
                <w:rFonts w:asciiTheme="minorBidi" w:hAnsiTheme="minorBidi" w:cstheme="minorBidi"/>
              </w:rPr>
              <w:t>119 first year university students</w:t>
            </w:r>
          </w:p>
          <w:p w14:paraId="608488FE" w14:textId="77777777" w:rsidR="00BD2858" w:rsidRPr="006624EF" w:rsidRDefault="0038637F">
            <w:pPr>
              <w:rPr>
                <w:rFonts w:asciiTheme="minorBidi" w:hAnsiTheme="minorBidi" w:cstheme="minorBidi"/>
              </w:rPr>
            </w:pPr>
            <w:r w:rsidRPr="006624EF">
              <w:rPr>
                <w:rFonts w:asciiTheme="minorBidi" w:hAnsiTheme="minorBidi" w:cstheme="minorBidi"/>
              </w:rPr>
              <w:t xml:space="preserve">5128 first year college students </w:t>
            </w:r>
          </w:p>
          <w:p w14:paraId="578865F8"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26BCB1F0" w14:textId="77777777" w:rsidR="00BD2858" w:rsidRPr="006624EF" w:rsidRDefault="0038637F">
            <w:pPr>
              <w:rPr>
                <w:rFonts w:asciiTheme="minorBidi" w:hAnsiTheme="minorBidi" w:cstheme="minorBidi"/>
              </w:rPr>
            </w:pPr>
            <w:r w:rsidRPr="006624EF">
              <w:rPr>
                <w:rFonts w:asciiTheme="minorBidi" w:hAnsiTheme="minorBidi" w:cstheme="minorBidi"/>
              </w:rPr>
              <w:t xml:space="preserve">Measures of student confidence: </w:t>
            </w:r>
          </w:p>
          <w:p w14:paraId="30030BAC" w14:textId="77777777" w:rsidR="00BD2858" w:rsidRPr="006624EF" w:rsidRDefault="0038637F">
            <w:pPr>
              <w:rPr>
                <w:rFonts w:asciiTheme="minorBidi" w:hAnsiTheme="minorBidi" w:cstheme="minorBidi"/>
              </w:rPr>
            </w:pPr>
            <w:r w:rsidRPr="006624EF">
              <w:rPr>
                <w:rFonts w:asciiTheme="minorBidi" w:hAnsiTheme="minorBidi" w:cstheme="minorBidi"/>
              </w:rPr>
              <w:t xml:space="preserve">“Given enough time, hard work and desire I could become an expert in the following:” – list of 15 writing activities – check off </w:t>
            </w:r>
          </w:p>
          <w:p w14:paraId="7FE383E5" w14:textId="77777777" w:rsidR="00BD2858" w:rsidRPr="006624EF" w:rsidRDefault="0038637F">
            <w:pPr>
              <w:rPr>
                <w:rFonts w:asciiTheme="minorBidi" w:hAnsiTheme="minorBidi" w:cstheme="minorBidi"/>
              </w:rPr>
            </w:pPr>
            <w:r w:rsidRPr="006624EF">
              <w:rPr>
                <w:rFonts w:asciiTheme="minorBidi" w:hAnsiTheme="minorBidi" w:cstheme="minorBidi"/>
              </w:rPr>
              <w:t xml:space="preserve">Given enough time, hard work, and desire I would be able to write well enough to have the following types of writing published” – list of 22 genres – check off </w:t>
            </w:r>
          </w:p>
        </w:tc>
        <w:tc>
          <w:tcPr>
            <w:tcW w:w="3686" w:type="dxa"/>
            <w:shd w:val="clear" w:color="auto" w:fill="auto"/>
          </w:tcPr>
          <w:p w14:paraId="5647F428" w14:textId="77777777" w:rsidR="00BD2858" w:rsidRPr="006624EF" w:rsidRDefault="0038637F">
            <w:pPr>
              <w:rPr>
                <w:rFonts w:asciiTheme="minorBidi" w:hAnsiTheme="minorBidi" w:cstheme="minorBidi"/>
              </w:rPr>
            </w:pPr>
            <w:r w:rsidRPr="006624EF">
              <w:rPr>
                <w:rFonts w:asciiTheme="minorBidi" w:hAnsiTheme="minorBidi" w:cstheme="minorBidi"/>
              </w:rPr>
              <w:t xml:space="preserve">Belief in giftedness </w:t>
            </w:r>
          </w:p>
          <w:p w14:paraId="216E8810" w14:textId="77777777" w:rsidR="00BD2858" w:rsidRPr="006624EF" w:rsidRDefault="0038637F">
            <w:pPr>
              <w:rPr>
                <w:rFonts w:asciiTheme="minorBidi" w:hAnsiTheme="minorBidi" w:cstheme="minorBidi"/>
              </w:rPr>
            </w:pPr>
            <w:r w:rsidRPr="006624EF">
              <w:rPr>
                <w:rFonts w:asciiTheme="minorBidi" w:hAnsiTheme="minorBidi" w:cstheme="minorBidi"/>
              </w:rPr>
              <w:t>5 items from Daly and Miller Apprehension</w:t>
            </w:r>
          </w:p>
          <w:p w14:paraId="28668603"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Self assessment of writing ability (4 items) </w:t>
            </w:r>
          </w:p>
          <w:p w14:paraId="002FDD69" w14:textId="77777777" w:rsidR="00BD2858" w:rsidRPr="006624EF" w:rsidRDefault="0038637F">
            <w:pPr>
              <w:rPr>
                <w:rFonts w:asciiTheme="minorBidi" w:hAnsiTheme="minorBidi" w:cstheme="minorBidi"/>
              </w:rPr>
            </w:pPr>
            <w:r w:rsidRPr="006624EF">
              <w:rPr>
                <w:rFonts w:asciiTheme="minorBidi" w:hAnsiTheme="minorBidi" w:cstheme="minorBidi"/>
              </w:rPr>
              <w:t>Measures of prior experience in writing classrooms (teachers, process, product, importance of creativity)</w:t>
            </w:r>
          </w:p>
          <w:p w14:paraId="474DC116" w14:textId="77777777" w:rsidR="00BD2858" w:rsidRPr="006624EF" w:rsidRDefault="0038637F">
            <w:pPr>
              <w:rPr>
                <w:rFonts w:asciiTheme="minorBidi" w:hAnsiTheme="minorBidi" w:cstheme="minorBidi"/>
              </w:rPr>
            </w:pPr>
            <w:r w:rsidRPr="006624EF">
              <w:rPr>
                <w:rFonts w:asciiTheme="minorBidi" w:hAnsiTheme="minorBidi" w:cstheme="minorBidi"/>
              </w:rPr>
              <w:t xml:space="preserve">Measures of student perception of purposes for writing (inform, persuade, understand self, express feelings) </w:t>
            </w:r>
          </w:p>
        </w:tc>
        <w:tc>
          <w:tcPr>
            <w:tcW w:w="4112" w:type="dxa"/>
            <w:shd w:val="clear" w:color="auto" w:fill="auto"/>
          </w:tcPr>
          <w:p w14:paraId="0CF54ED3" w14:textId="77777777" w:rsidR="00BD2858" w:rsidRPr="006624EF" w:rsidRDefault="0038637F">
            <w:pPr>
              <w:rPr>
                <w:rFonts w:asciiTheme="minorBidi" w:hAnsiTheme="minorBidi" w:cstheme="minorBidi"/>
              </w:rPr>
            </w:pPr>
            <w:r w:rsidRPr="006624EF">
              <w:rPr>
                <w:rFonts w:asciiTheme="minorBidi" w:hAnsiTheme="minorBidi" w:cstheme="minorBidi"/>
              </w:rPr>
              <w:t xml:space="preserve">Giftedness notion plays a role in student expectations about writing in low confidence, high apprehension, students. </w:t>
            </w:r>
          </w:p>
          <w:p w14:paraId="39DDB0BF" w14:textId="77777777" w:rsidR="00BD2858" w:rsidRPr="006624EF" w:rsidRDefault="0038637F">
            <w:pPr>
              <w:rPr>
                <w:rFonts w:asciiTheme="minorBidi" w:hAnsiTheme="minorBidi" w:cstheme="minorBidi"/>
              </w:rPr>
            </w:pPr>
            <w:r w:rsidRPr="006624EF">
              <w:rPr>
                <w:rFonts w:asciiTheme="minorBidi" w:hAnsiTheme="minorBidi" w:cstheme="minorBidi"/>
              </w:rPr>
              <w:t xml:space="preserve">Having a notion that writing is a gift, may subvert writing performance (or attempts to be better) </w:t>
            </w:r>
          </w:p>
          <w:p w14:paraId="08D25CCB" w14:textId="77777777" w:rsidR="00BD2858" w:rsidRPr="006624EF" w:rsidRDefault="0038637F">
            <w:pPr>
              <w:rPr>
                <w:rFonts w:asciiTheme="minorBidi" w:hAnsiTheme="minorBidi" w:cstheme="minorBidi"/>
              </w:rPr>
            </w:pPr>
            <w:r w:rsidRPr="006624EF">
              <w:rPr>
                <w:rFonts w:asciiTheme="minorBidi" w:hAnsiTheme="minorBidi" w:cstheme="minorBidi"/>
              </w:rPr>
              <w:t xml:space="preserve">Giftedness may also create conflicts with teachers – higher beliefs in giftedness reported less positive interactions with past writing teachers. </w:t>
            </w:r>
          </w:p>
          <w:p w14:paraId="093E7D37"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Students who have high beliefs of writing as self-expression might have conflicts with teachers who believe in argumentation. </w:t>
            </w:r>
          </w:p>
        </w:tc>
      </w:tr>
      <w:tr w:rsidR="00BD2858" w:rsidRPr="006624EF" w14:paraId="7198F572" w14:textId="77777777" w:rsidTr="00EC1571">
        <w:tc>
          <w:tcPr>
            <w:tcW w:w="553" w:type="dxa"/>
            <w:shd w:val="clear" w:color="auto" w:fill="auto"/>
          </w:tcPr>
          <w:p w14:paraId="33D09813" w14:textId="77777777" w:rsidR="00BD2858" w:rsidRPr="006624EF" w:rsidRDefault="0038637F">
            <w:pPr>
              <w:rPr>
                <w:rFonts w:asciiTheme="minorBidi" w:hAnsiTheme="minorBidi" w:cstheme="minorBidi"/>
              </w:rPr>
            </w:pPr>
            <w:r w:rsidRPr="006624EF">
              <w:rPr>
                <w:rFonts w:asciiTheme="minorBidi" w:hAnsiTheme="minorBidi" w:cstheme="minorBidi"/>
              </w:rPr>
              <w:t>5</w:t>
            </w:r>
          </w:p>
        </w:tc>
        <w:tc>
          <w:tcPr>
            <w:tcW w:w="1699" w:type="dxa"/>
            <w:shd w:val="clear" w:color="auto" w:fill="auto"/>
          </w:tcPr>
          <w:p w14:paraId="6466E5CB" w14:textId="77777777" w:rsidR="00BD2858" w:rsidRPr="006624EF" w:rsidRDefault="0038637F">
            <w:pPr>
              <w:rPr>
                <w:rFonts w:asciiTheme="minorBidi" w:hAnsiTheme="minorBidi" w:cstheme="minorBidi"/>
              </w:rPr>
            </w:pPr>
            <w:r w:rsidRPr="006624EF">
              <w:rPr>
                <w:rFonts w:asciiTheme="minorBidi" w:hAnsiTheme="minorBidi" w:cstheme="minorBidi"/>
              </w:rPr>
              <w:t>Rankin, Bruning, Timme, Katkanant, 1993</w:t>
            </w:r>
          </w:p>
        </w:tc>
        <w:tc>
          <w:tcPr>
            <w:tcW w:w="2687" w:type="dxa"/>
            <w:shd w:val="clear" w:color="auto" w:fill="auto"/>
          </w:tcPr>
          <w:p w14:paraId="5A8A953B" w14:textId="77777777" w:rsidR="00BD2858" w:rsidRPr="006624EF" w:rsidRDefault="0038637F">
            <w:pPr>
              <w:rPr>
                <w:rFonts w:asciiTheme="minorBidi" w:hAnsiTheme="minorBidi" w:cstheme="minorBidi"/>
              </w:rPr>
            </w:pPr>
            <w:r w:rsidRPr="006624EF">
              <w:rPr>
                <w:rFonts w:asciiTheme="minorBidi" w:hAnsiTheme="minorBidi" w:cstheme="minorBidi"/>
              </w:rPr>
              <w:t xml:space="preserve">Is writing affected by spelling performance and beliefs </w:t>
            </w:r>
          </w:p>
        </w:tc>
        <w:tc>
          <w:tcPr>
            <w:tcW w:w="1883" w:type="dxa"/>
            <w:shd w:val="clear" w:color="auto" w:fill="auto"/>
          </w:tcPr>
          <w:p w14:paraId="118BD546" w14:textId="77777777" w:rsidR="00BD2858" w:rsidRPr="006624EF" w:rsidRDefault="0038637F">
            <w:pPr>
              <w:rPr>
                <w:rFonts w:asciiTheme="minorBidi" w:hAnsiTheme="minorBidi" w:cstheme="minorBidi"/>
              </w:rPr>
            </w:pPr>
            <w:r w:rsidRPr="006624EF">
              <w:rPr>
                <w:rFonts w:asciiTheme="minorBidi" w:hAnsiTheme="minorBidi" w:cstheme="minorBidi"/>
              </w:rPr>
              <w:t xml:space="preserve">Cross sectional correlational </w:t>
            </w:r>
          </w:p>
          <w:p w14:paraId="3C8193EE" w14:textId="77777777" w:rsidR="00BD2858" w:rsidRPr="006624EF" w:rsidRDefault="0038637F">
            <w:pPr>
              <w:rPr>
                <w:rFonts w:asciiTheme="minorBidi" w:hAnsiTheme="minorBidi" w:cstheme="minorBidi"/>
              </w:rPr>
            </w:pPr>
            <w:r w:rsidRPr="006624EF">
              <w:rPr>
                <w:rFonts w:asciiTheme="minorBidi" w:hAnsiTheme="minorBidi" w:cstheme="minorBidi"/>
              </w:rPr>
              <w:t xml:space="preserve">Path analysis </w:t>
            </w:r>
          </w:p>
        </w:tc>
        <w:tc>
          <w:tcPr>
            <w:tcW w:w="1961" w:type="dxa"/>
            <w:shd w:val="clear" w:color="auto" w:fill="auto"/>
          </w:tcPr>
          <w:p w14:paraId="5214DF76" w14:textId="77777777" w:rsidR="00BD2858" w:rsidRPr="006624EF" w:rsidRDefault="0038637F">
            <w:pPr>
              <w:rPr>
                <w:rFonts w:asciiTheme="minorBidi" w:hAnsiTheme="minorBidi" w:cstheme="minorBidi"/>
              </w:rPr>
            </w:pPr>
            <w:r w:rsidRPr="006624EF">
              <w:rPr>
                <w:rFonts w:asciiTheme="minorBidi" w:hAnsiTheme="minorBidi" w:cstheme="minorBidi"/>
              </w:rPr>
              <w:t>258 teacher education students 2</w:t>
            </w:r>
            <w:r w:rsidRPr="006624EF">
              <w:rPr>
                <w:rFonts w:asciiTheme="minorBidi" w:hAnsiTheme="minorBidi" w:cstheme="minorBidi"/>
                <w:vertAlign w:val="superscript"/>
              </w:rPr>
              <w:t>nd</w:t>
            </w:r>
            <w:r w:rsidRPr="006624EF">
              <w:rPr>
                <w:rFonts w:asciiTheme="minorBidi" w:hAnsiTheme="minorBidi" w:cstheme="minorBidi"/>
              </w:rPr>
              <w:t xml:space="preserve"> or 3</w:t>
            </w:r>
            <w:r w:rsidRPr="006624EF">
              <w:rPr>
                <w:rFonts w:asciiTheme="minorBidi" w:hAnsiTheme="minorBidi" w:cstheme="minorBidi"/>
                <w:vertAlign w:val="superscript"/>
              </w:rPr>
              <w:t>rd</w:t>
            </w:r>
            <w:r w:rsidRPr="006624EF">
              <w:rPr>
                <w:rFonts w:asciiTheme="minorBidi" w:hAnsiTheme="minorBidi" w:cstheme="minorBidi"/>
              </w:rPr>
              <w:t xml:space="preserve"> year </w:t>
            </w:r>
          </w:p>
          <w:p w14:paraId="05CD8F15"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39F6CA9B" w14:textId="77777777" w:rsidR="00BD2858" w:rsidRPr="006624EF" w:rsidRDefault="0038637F">
            <w:pPr>
              <w:rPr>
                <w:rFonts w:asciiTheme="minorBidi" w:hAnsiTheme="minorBidi" w:cstheme="minorBidi"/>
              </w:rPr>
            </w:pPr>
            <w:r w:rsidRPr="006624EF">
              <w:rPr>
                <w:rFonts w:asciiTheme="minorBidi" w:hAnsiTheme="minorBidi" w:cstheme="minorBidi"/>
              </w:rPr>
              <w:t xml:space="preserve">Derived from Shell et al. looks to be a combination of his task and skills scale </w:t>
            </w:r>
          </w:p>
        </w:tc>
        <w:tc>
          <w:tcPr>
            <w:tcW w:w="3686" w:type="dxa"/>
            <w:shd w:val="clear" w:color="auto" w:fill="auto"/>
          </w:tcPr>
          <w:p w14:paraId="4BC77C11" w14:textId="77777777" w:rsidR="00BD2858" w:rsidRPr="006624EF" w:rsidRDefault="0038637F">
            <w:pPr>
              <w:rPr>
                <w:rFonts w:asciiTheme="minorBidi" w:hAnsiTheme="minorBidi" w:cstheme="minorBidi"/>
              </w:rPr>
            </w:pPr>
            <w:r w:rsidRPr="006624EF">
              <w:rPr>
                <w:rFonts w:asciiTheme="minorBidi" w:hAnsiTheme="minorBidi" w:cstheme="minorBidi"/>
              </w:rPr>
              <w:t>Spelling self-efficacy</w:t>
            </w:r>
          </w:p>
          <w:p w14:paraId="3EEF7743" w14:textId="77777777" w:rsidR="00BD2858" w:rsidRPr="006624EF" w:rsidRDefault="0038637F">
            <w:pPr>
              <w:rPr>
                <w:rFonts w:asciiTheme="minorBidi" w:hAnsiTheme="minorBidi" w:cstheme="minorBidi"/>
              </w:rPr>
            </w:pPr>
            <w:r w:rsidRPr="006624EF">
              <w:rPr>
                <w:rFonts w:asciiTheme="minorBidi" w:hAnsiTheme="minorBidi" w:cstheme="minorBidi"/>
              </w:rPr>
              <w:t>Outcome expectancy for spelling and writing (same items, different causative factor)</w:t>
            </w:r>
          </w:p>
          <w:p w14:paraId="03BF0C13" w14:textId="77777777" w:rsidR="00BD2858" w:rsidRPr="006624EF" w:rsidRDefault="0038637F">
            <w:pPr>
              <w:rPr>
                <w:rFonts w:asciiTheme="minorBidi" w:hAnsiTheme="minorBidi" w:cstheme="minorBidi"/>
              </w:rPr>
            </w:pPr>
            <w:r w:rsidRPr="006624EF">
              <w:rPr>
                <w:rFonts w:asciiTheme="minorBidi" w:hAnsiTheme="minorBidi" w:cstheme="minorBidi"/>
              </w:rPr>
              <w:t>Writing performance</w:t>
            </w:r>
          </w:p>
        </w:tc>
        <w:tc>
          <w:tcPr>
            <w:tcW w:w="4112" w:type="dxa"/>
            <w:shd w:val="clear" w:color="auto" w:fill="auto"/>
          </w:tcPr>
          <w:p w14:paraId="533EFA5C" w14:textId="705B7D1F" w:rsidR="00BD2858" w:rsidRPr="006624EF" w:rsidRDefault="0038637F">
            <w:pPr>
              <w:rPr>
                <w:rFonts w:asciiTheme="minorBidi" w:hAnsiTheme="minorBidi" w:cstheme="minorBidi"/>
              </w:rPr>
            </w:pPr>
            <w:r w:rsidRPr="006624EF">
              <w:rPr>
                <w:rFonts w:asciiTheme="minorBidi" w:hAnsiTheme="minorBidi" w:cstheme="minorBidi"/>
              </w:rPr>
              <w:t xml:space="preserve">Models built –lots of </w:t>
            </w:r>
            <w:r w:rsidR="00455792" w:rsidRPr="006624EF">
              <w:rPr>
                <w:rFonts w:asciiTheme="minorBidi" w:hAnsiTheme="minorBidi" w:cstheme="minorBidi"/>
              </w:rPr>
              <w:t>non-significant</w:t>
            </w:r>
            <w:r w:rsidRPr="006624EF">
              <w:rPr>
                <w:rFonts w:asciiTheme="minorBidi" w:hAnsiTheme="minorBidi" w:cstheme="minorBidi"/>
              </w:rPr>
              <w:t xml:space="preserve"> paths caused them to reduce the model to spelling only. </w:t>
            </w:r>
          </w:p>
          <w:p w14:paraId="321783E0"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self-efficacy and writing outcome expectancy did not predict writing. </w:t>
            </w:r>
          </w:p>
          <w:p w14:paraId="4B2AE3CB" w14:textId="7AEA8976" w:rsidR="00BD2858" w:rsidRPr="006624EF" w:rsidRDefault="0038637F">
            <w:pPr>
              <w:rPr>
                <w:rFonts w:asciiTheme="minorBidi" w:hAnsiTheme="minorBidi" w:cstheme="minorBidi"/>
              </w:rPr>
            </w:pPr>
            <w:r w:rsidRPr="006624EF">
              <w:rPr>
                <w:rFonts w:asciiTheme="minorBidi" w:hAnsiTheme="minorBidi" w:cstheme="minorBidi"/>
              </w:rPr>
              <w:t>Spelling SE and Spelling Outcome expectancy did predict spelling and through spelling</w:t>
            </w:r>
            <w:r w:rsidR="004C3C26">
              <w:rPr>
                <w:rFonts w:asciiTheme="minorBidi" w:hAnsiTheme="minorBidi" w:cstheme="minorBidi"/>
              </w:rPr>
              <w:t>,</w:t>
            </w:r>
            <w:r w:rsidRPr="006624EF">
              <w:rPr>
                <w:rFonts w:asciiTheme="minorBidi" w:hAnsiTheme="minorBidi" w:cstheme="minorBidi"/>
              </w:rPr>
              <w:t xml:space="preserve"> writing was moderately predicted. </w:t>
            </w:r>
          </w:p>
          <w:p w14:paraId="4771BE29" w14:textId="77777777" w:rsidR="00BD2858" w:rsidRPr="006624EF" w:rsidRDefault="0038637F">
            <w:pPr>
              <w:rPr>
                <w:rFonts w:asciiTheme="minorBidi" w:hAnsiTheme="minorBidi" w:cstheme="minorBidi"/>
              </w:rPr>
            </w:pPr>
            <w:r w:rsidRPr="006624EF">
              <w:rPr>
                <w:rFonts w:asciiTheme="minorBidi" w:hAnsiTheme="minorBidi" w:cstheme="minorBidi"/>
              </w:rPr>
              <w:t xml:space="preserve">Beliefs that the students held about themselves as spellers predicted spelling ability and their writing ability. These beliefs were likely established in early years and extend into later years and may limit or facilitate their </w:t>
            </w:r>
            <w:r w:rsidRPr="006624EF">
              <w:rPr>
                <w:rFonts w:asciiTheme="minorBidi" w:hAnsiTheme="minorBidi" w:cstheme="minorBidi"/>
              </w:rPr>
              <w:lastRenderedPageBreak/>
              <w:t xml:space="preserve">willingness to write and shape their competency as writers. </w:t>
            </w:r>
          </w:p>
        </w:tc>
      </w:tr>
      <w:tr w:rsidR="00BD2858" w:rsidRPr="006624EF" w14:paraId="64BCCA77" w14:textId="77777777" w:rsidTr="00EC1571">
        <w:tc>
          <w:tcPr>
            <w:tcW w:w="553" w:type="dxa"/>
            <w:shd w:val="clear" w:color="auto" w:fill="auto"/>
          </w:tcPr>
          <w:p w14:paraId="140D0C5B"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6</w:t>
            </w:r>
          </w:p>
        </w:tc>
        <w:tc>
          <w:tcPr>
            <w:tcW w:w="1699" w:type="dxa"/>
            <w:shd w:val="clear" w:color="auto" w:fill="auto"/>
          </w:tcPr>
          <w:p w14:paraId="539FAEF0" w14:textId="77777777" w:rsidR="00BD2858" w:rsidRPr="006624EF" w:rsidRDefault="0038637F">
            <w:pPr>
              <w:rPr>
                <w:rFonts w:asciiTheme="minorBidi" w:hAnsiTheme="minorBidi" w:cstheme="minorBidi"/>
              </w:rPr>
            </w:pPr>
            <w:r w:rsidRPr="006624EF">
              <w:rPr>
                <w:rFonts w:asciiTheme="minorBidi" w:hAnsiTheme="minorBidi" w:cstheme="minorBidi"/>
              </w:rPr>
              <w:t>Pajares &amp; Johnson, 1994</w:t>
            </w:r>
          </w:p>
        </w:tc>
        <w:tc>
          <w:tcPr>
            <w:tcW w:w="2687" w:type="dxa"/>
            <w:shd w:val="clear" w:color="auto" w:fill="auto"/>
          </w:tcPr>
          <w:p w14:paraId="300709A6" w14:textId="77777777" w:rsidR="00BD2858" w:rsidRPr="006624EF" w:rsidRDefault="0038637F">
            <w:pPr>
              <w:rPr>
                <w:rFonts w:asciiTheme="minorBidi" w:hAnsiTheme="minorBidi" w:cstheme="minorBidi"/>
              </w:rPr>
            </w:pPr>
            <w:r w:rsidRPr="006624EF">
              <w:rPr>
                <w:rFonts w:asciiTheme="minorBidi" w:hAnsiTheme="minorBidi" w:cstheme="minorBidi"/>
              </w:rPr>
              <w:t xml:space="preserve">Confidence and competence in writing: The role of self-efficacy, outcome expectancy, and apprehension. </w:t>
            </w:r>
          </w:p>
        </w:tc>
        <w:tc>
          <w:tcPr>
            <w:tcW w:w="1883" w:type="dxa"/>
            <w:shd w:val="clear" w:color="auto" w:fill="auto"/>
          </w:tcPr>
          <w:p w14:paraId="190A04B1" w14:textId="77777777" w:rsidR="00BD2858" w:rsidRPr="006624EF" w:rsidRDefault="0038637F">
            <w:pPr>
              <w:rPr>
                <w:rFonts w:asciiTheme="minorBidi" w:hAnsiTheme="minorBidi" w:cstheme="minorBidi"/>
              </w:rPr>
            </w:pPr>
            <w:r w:rsidRPr="006624EF">
              <w:rPr>
                <w:rFonts w:asciiTheme="minorBidi" w:hAnsiTheme="minorBidi" w:cstheme="minorBidi"/>
              </w:rPr>
              <w:t xml:space="preserve">Pre post </w:t>
            </w:r>
          </w:p>
          <w:p w14:paraId="3062B68B" w14:textId="77777777" w:rsidR="00BD2858" w:rsidRPr="006624EF" w:rsidRDefault="0038637F">
            <w:pPr>
              <w:rPr>
                <w:rFonts w:asciiTheme="minorBidi" w:hAnsiTheme="minorBidi" w:cstheme="minorBidi"/>
              </w:rPr>
            </w:pPr>
            <w:r w:rsidRPr="006624EF">
              <w:rPr>
                <w:rFonts w:asciiTheme="minorBidi" w:hAnsiTheme="minorBidi" w:cstheme="minorBidi"/>
              </w:rPr>
              <w:t xml:space="preserve">Regression </w:t>
            </w:r>
          </w:p>
        </w:tc>
        <w:tc>
          <w:tcPr>
            <w:tcW w:w="1961" w:type="dxa"/>
            <w:shd w:val="clear" w:color="auto" w:fill="auto"/>
          </w:tcPr>
          <w:p w14:paraId="5601CDD5" w14:textId="77777777" w:rsidR="00BD2858" w:rsidRPr="006624EF" w:rsidRDefault="0038637F">
            <w:pPr>
              <w:rPr>
                <w:rFonts w:asciiTheme="minorBidi" w:hAnsiTheme="minorBidi" w:cstheme="minorBidi"/>
              </w:rPr>
            </w:pPr>
            <w:r w:rsidRPr="006624EF">
              <w:rPr>
                <w:rFonts w:asciiTheme="minorBidi" w:hAnsiTheme="minorBidi" w:cstheme="minorBidi"/>
              </w:rPr>
              <w:t>30 teacher prep students USA university</w:t>
            </w:r>
          </w:p>
        </w:tc>
        <w:tc>
          <w:tcPr>
            <w:tcW w:w="2129" w:type="dxa"/>
            <w:shd w:val="clear" w:color="auto" w:fill="auto"/>
          </w:tcPr>
          <w:p w14:paraId="1E424E54" w14:textId="77777777" w:rsidR="00BD2858" w:rsidRPr="006624EF" w:rsidRDefault="0038637F">
            <w:pPr>
              <w:rPr>
                <w:rFonts w:asciiTheme="minorBidi" w:hAnsiTheme="minorBidi" w:cstheme="minorBidi"/>
              </w:rPr>
            </w:pPr>
            <w:r w:rsidRPr="006624EF">
              <w:rPr>
                <w:rFonts w:asciiTheme="minorBidi" w:hAnsiTheme="minorBidi" w:cstheme="minorBidi"/>
              </w:rPr>
              <w:t xml:space="preserve">Shell et al. skills and tasks scales </w:t>
            </w:r>
          </w:p>
        </w:tc>
        <w:tc>
          <w:tcPr>
            <w:tcW w:w="3686" w:type="dxa"/>
            <w:shd w:val="clear" w:color="auto" w:fill="auto"/>
          </w:tcPr>
          <w:p w14:paraId="70C3C035"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outcome expectations </w:t>
            </w:r>
          </w:p>
          <w:p w14:paraId="20B1AD56"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apprehension (Daly and Miller </w:t>
            </w:r>
          </w:p>
          <w:p w14:paraId="5B538E4A" w14:textId="77777777" w:rsidR="00BD2858" w:rsidRPr="006624EF" w:rsidRDefault="0038637F">
            <w:pPr>
              <w:rPr>
                <w:rFonts w:asciiTheme="minorBidi" w:hAnsiTheme="minorBidi" w:cstheme="minorBidi"/>
              </w:rPr>
            </w:pPr>
            <w:r w:rsidRPr="006624EF">
              <w:rPr>
                <w:rFonts w:asciiTheme="minorBidi" w:hAnsiTheme="minorBidi" w:cstheme="minorBidi"/>
              </w:rPr>
              <w:t xml:space="preserve">Personal Self-efficacy (Sherer et al. </w:t>
            </w:r>
          </w:p>
        </w:tc>
        <w:tc>
          <w:tcPr>
            <w:tcW w:w="4112" w:type="dxa"/>
            <w:shd w:val="clear" w:color="auto" w:fill="auto"/>
          </w:tcPr>
          <w:p w14:paraId="2F8682C1" w14:textId="77777777" w:rsidR="00BD2858" w:rsidRPr="006624EF" w:rsidRDefault="0038637F">
            <w:pPr>
              <w:rPr>
                <w:rFonts w:asciiTheme="minorBidi" w:hAnsiTheme="minorBidi" w:cstheme="minorBidi"/>
              </w:rPr>
            </w:pPr>
            <w:r w:rsidRPr="006624EF">
              <w:rPr>
                <w:rFonts w:asciiTheme="minorBidi" w:hAnsiTheme="minorBidi" w:cstheme="minorBidi"/>
              </w:rPr>
              <w:t xml:space="preserve">WA was unrelated to performance but had a strong negative relationship with WSE </w:t>
            </w:r>
          </w:p>
          <w:p w14:paraId="5652DFBB" w14:textId="77777777" w:rsidR="00BD2858" w:rsidRPr="006624EF" w:rsidRDefault="0038637F">
            <w:pPr>
              <w:rPr>
                <w:rFonts w:asciiTheme="minorBidi" w:hAnsiTheme="minorBidi" w:cstheme="minorBidi"/>
              </w:rPr>
            </w:pPr>
            <w:r w:rsidRPr="006624EF">
              <w:rPr>
                <w:rFonts w:asciiTheme="minorBidi" w:hAnsiTheme="minorBidi" w:cstheme="minorBidi"/>
              </w:rPr>
              <w:t xml:space="preserve">Personal self-efficacy related to everything except skills SE </w:t>
            </w:r>
          </w:p>
          <w:p w14:paraId="445DFCEC" w14:textId="13241400" w:rsidR="00BD2858" w:rsidRPr="006624EF" w:rsidRDefault="0038637F">
            <w:pPr>
              <w:rPr>
                <w:rFonts w:asciiTheme="minorBidi" w:hAnsiTheme="minorBidi" w:cstheme="minorBidi"/>
              </w:rPr>
            </w:pPr>
            <w:r w:rsidRPr="006624EF">
              <w:rPr>
                <w:rFonts w:asciiTheme="minorBidi" w:hAnsiTheme="minorBidi" w:cstheme="minorBidi"/>
              </w:rPr>
              <w:t xml:space="preserve">68% variance in </w:t>
            </w:r>
            <w:r w:rsidR="00455792" w:rsidRPr="006624EF">
              <w:rPr>
                <w:rFonts w:asciiTheme="minorBidi" w:hAnsiTheme="minorBidi" w:cstheme="minorBidi"/>
              </w:rPr>
              <w:t>post-performance</w:t>
            </w:r>
            <w:r w:rsidRPr="006624EF">
              <w:rPr>
                <w:rFonts w:asciiTheme="minorBidi" w:hAnsiTheme="minorBidi" w:cstheme="minorBidi"/>
              </w:rPr>
              <w:t xml:space="preserve"> was based on pre, performance, WSE, outcomes expectations, apprehension and personal SE (only pre performance writing and skills SE were significant)</w:t>
            </w:r>
          </w:p>
        </w:tc>
      </w:tr>
      <w:tr w:rsidR="00BD2858" w:rsidRPr="006624EF" w14:paraId="5683AF30" w14:textId="77777777" w:rsidTr="00EC1571">
        <w:tc>
          <w:tcPr>
            <w:tcW w:w="553" w:type="dxa"/>
            <w:shd w:val="clear" w:color="auto" w:fill="auto"/>
          </w:tcPr>
          <w:p w14:paraId="39B0242D" w14:textId="77777777" w:rsidR="00BD2858" w:rsidRPr="006624EF" w:rsidRDefault="0038637F">
            <w:pPr>
              <w:rPr>
                <w:rFonts w:asciiTheme="minorBidi" w:hAnsiTheme="minorBidi" w:cstheme="minorBidi"/>
              </w:rPr>
            </w:pPr>
            <w:r w:rsidRPr="006624EF">
              <w:rPr>
                <w:rFonts w:asciiTheme="minorBidi" w:hAnsiTheme="minorBidi" w:cstheme="minorBidi"/>
              </w:rPr>
              <w:t>7</w:t>
            </w:r>
          </w:p>
        </w:tc>
        <w:tc>
          <w:tcPr>
            <w:tcW w:w="1699" w:type="dxa"/>
            <w:shd w:val="clear" w:color="auto" w:fill="auto"/>
          </w:tcPr>
          <w:p w14:paraId="61E671FE" w14:textId="77777777" w:rsidR="00BD2858" w:rsidRPr="006624EF" w:rsidRDefault="0038637F">
            <w:pPr>
              <w:rPr>
                <w:rFonts w:asciiTheme="minorBidi" w:hAnsiTheme="minorBidi" w:cstheme="minorBidi"/>
              </w:rPr>
            </w:pPr>
            <w:r w:rsidRPr="006624EF">
              <w:rPr>
                <w:rFonts w:asciiTheme="minorBidi" w:hAnsiTheme="minorBidi" w:cstheme="minorBidi"/>
              </w:rPr>
              <w:t>Prickle, 1994</w:t>
            </w:r>
          </w:p>
          <w:p w14:paraId="3568B03C" w14:textId="627C41AA" w:rsidR="00703D46" w:rsidRPr="006624EF" w:rsidRDefault="00703D46">
            <w:pPr>
              <w:rPr>
                <w:rFonts w:asciiTheme="minorBidi" w:hAnsiTheme="minorBidi" w:cstheme="minorBidi"/>
              </w:rPr>
            </w:pPr>
            <w:r w:rsidRPr="006624EF">
              <w:rPr>
                <w:rFonts w:asciiTheme="minorBidi" w:hAnsiTheme="minorBidi" w:cstheme="minorBidi"/>
              </w:rPr>
              <w:t>(dissertation)</w:t>
            </w:r>
          </w:p>
        </w:tc>
        <w:tc>
          <w:tcPr>
            <w:tcW w:w="2687" w:type="dxa"/>
            <w:shd w:val="clear" w:color="auto" w:fill="auto"/>
          </w:tcPr>
          <w:p w14:paraId="0C3DB821" w14:textId="77777777" w:rsidR="00BD2858" w:rsidRPr="006624EF" w:rsidRDefault="0038637F">
            <w:pPr>
              <w:rPr>
                <w:rFonts w:asciiTheme="minorBidi" w:hAnsiTheme="minorBidi" w:cstheme="minorBidi"/>
              </w:rPr>
            </w:pPr>
            <w:r w:rsidRPr="006624EF">
              <w:rPr>
                <w:rFonts w:asciiTheme="minorBidi" w:hAnsiTheme="minorBidi" w:cstheme="minorBidi"/>
              </w:rPr>
              <w:t>The development and validation of a writing self-efficacy scale for adult basic writers and its use in correlational analysis (dissertation)</w:t>
            </w:r>
          </w:p>
        </w:tc>
        <w:tc>
          <w:tcPr>
            <w:tcW w:w="1883" w:type="dxa"/>
            <w:shd w:val="clear" w:color="auto" w:fill="auto"/>
          </w:tcPr>
          <w:p w14:paraId="36CD84A8" w14:textId="77777777" w:rsidR="00BD2858" w:rsidRPr="006624EF" w:rsidRDefault="0038637F">
            <w:pPr>
              <w:rPr>
                <w:rFonts w:asciiTheme="minorBidi" w:hAnsiTheme="minorBidi" w:cstheme="minorBidi"/>
              </w:rPr>
            </w:pPr>
            <w:r w:rsidRPr="006624EF">
              <w:rPr>
                <w:rFonts w:asciiTheme="minorBidi" w:hAnsiTheme="minorBidi" w:cstheme="minorBidi"/>
              </w:rPr>
              <w:t xml:space="preserve">Instrument development phases </w:t>
            </w:r>
          </w:p>
          <w:p w14:paraId="0567037E" w14:textId="77777777" w:rsidR="00BD2858" w:rsidRPr="006624EF" w:rsidRDefault="00BD2858">
            <w:pPr>
              <w:rPr>
                <w:rFonts w:asciiTheme="minorBidi" w:hAnsiTheme="minorBidi" w:cstheme="minorBidi"/>
              </w:rPr>
            </w:pPr>
          </w:p>
          <w:p w14:paraId="5BFD9FCF" w14:textId="77777777" w:rsidR="00BD2858" w:rsidRPr="006624EF" w:rsidRDefault="0038637F">
            <w:pPr>
              <w:rPr>
                <w:rFonts w:asciiTheme="minorBidi" w:hAnsiTheme="minorBidi" w:cstheme="minorBidi"/>
              </w:rPr>
            </w:pPr>
            <w:r w:rsidRPr="006624EF">
              <w:rPr>
                <w:rFonts w:asciiTheme="minorBidi" w:hAnsiTheme="minorBidi" w:cstheme="minorBidi"/>
              </w:rPr>
              <w:t>And a pre-post writing achievement phase</w:t>
            </w:r>
          </w:p>
        </w:tc>
        <w:tc>
          <w:tcPr>
            <w:tcW w:w="1961" w:type="dxa"/>
            <w:shd w:val="clear" w:color="auto" w:fill="auto"/>
          </w:tcPr>
          <w:p w14:paraId="2BE8BA64" w14:textId="77777777" w:rsidR="00BD2858" w:rsidRPr="006624EF" w:rsidRDefault="0038637F">
            <w:pPr>
              <w:rPr>
                <w:rFonts w:asciiTheme="minorBidi" w:hAnsiTheme="minorBidi" w:cstheme="minorBidi"/>
              </w:rPr>
            </w:pPr>
            <w:r w:rsidRPr="006624EF">
              <w:rPr>
                <w:rFonts w:asciiTheme="minorBidi" w:hAnsiTheme="minorBidi" w:cstheme="minorBidi"/>
              </w:rPr>
              <w:t xml:space="preserve">437 psychometric </w:t>
            </w:r>
          </w:p>
          <w:p w14:paraId="1A436147" w14:textId="77777777" w:rsidR="00BD2858" w:rsidRPr="006624EF" w:rsidRDefault="0038637F">
            <w:pPr>
              <w:rPr>
                <w:rFonts w:asciiTheme="minorBidi" w:hAnsiTheme="minorBidi" w:cstheme="minorBidi"/>
              </w:rPr>
            </w:pPr>
            <w:r w:rsidRPr="006624EF">
              <w:rPr>
                <w:rFonts w:asciiTheme="minorBidi" w:hAnsiTheme="minorBidi" w:cstheme="minorBidi"/>
              </w:rPr>
              <w:t>239 psychometric</w:t>
            </w:r>
          </w:p>
          <w:p w14:paraId="25F79731" w14:textId="77777777" w:rsidR="00BD2858" w:rsidRPr="006624EF" w:rsidRDefault="0038637F">
            <w:pPr>
              <w:rPr>
                <w:rFonts w:asciiTheme="minorBidi" w:hAnsiTheme="minorBidi" w:cstheme="minorBidi"/>
              </w:rPr>
            </w:pPr>
            <w:r w:rsidRPr="006624EF">
              <w:rPr>
                <w:rFonts w:asciiTheme="minorBidi" w:hAnsiTheme="minorBidi" w:cstheme="minorBidi"/>
              </w:rPr>
              <w:t xml:space="preserve">49 writing achievement </w:t>
            </w:r>
          </w:p>
          <w:p w14:paraId="267007B2" w14:textId="77777777" w:rsidR="00BD2858" w:rsidRPr="006624EF" w:rsidRDefault="0038637F">
            <w:pPr>
              <w:rPr>
                <w:rFonts w:asciiTheme="minorBidi" w:hAnsiTheme="minorBidi" w:cstheme="minorBidi"/>
              </w:rPr>
            </w:pPr>
            <w:r w:rsidRPr="006624EF">
              <w:rPr>
                <w:rFonts w:asciiTheme="minorBidi" w:hAnsiTheme="minorBidi" w:cstheme="minorBidi"/>
              </w:rPr>
              <w:t xml:space="preserve">USA basic education students </w:t>
            </w:r>
          </w:p>
        </w:tc>
        <w:tc>
          <w:tcPr>
            <w:tcW w:w="2129" w:type="dxa"/>
            <w:shd w:val="clear" w:color="auto" w:fill="auto"/>
          </w:tcPr>
          <w:p w14:paraId="32E409C9" w14:textId="77777777" w:rsidR="00BD2858" w:rsidRPr="006624EF" w:rsidRDefault="0038637F">
            <w:pPr>
              <w:rPr>
                <w:rFonts w:asciiTheme="minorBidi" w:hAnsiTheme="minorBidi" w:cstheme="minorBidi"/>
              </w:rPr>
            </w:pPr>
            <w:r w:rsidRPr="006624EF">
              <w:rPr>
                <w:rFonts w:asciiTheme="minorBidi" w:hAnsiTheme="minorBidi" w:cstheme="minorBidi"/>
              </w:rPr>
              <w:t xml:space="preserve">Author developed 25 items </w:t>
            </w:r>
          </w:p>
          <w:p w14:paraId="715840DA" w14:textId="77777777" w:rsidR="00BD2858" w:rsidRPr="006624EF" w:rsidRDefault="0038637F">
            <w:pPr>
              <w:rPr>
                <w:rFonts w:asciiTheme="minorBidi" w:hAnsiTheme="minorBidi" w:cstheme="minorBidi"/>
              </w:rPr>
            </w:pPr>
            <w:r w:rsidRPr="006624EF">
              <w:rPr>
                <w:rFonts w:asciiTheme="minorBidi" w:hAnsiTheme="minorBidi" w:cstheme="minorBidi"/>
              </w:rPr>
              <w:t>Prickle (1994)</w:t>
            </w:r>
          </w:p>
        </w:tc>
        <w:tc>
          <w:tcPr>
            <w:tcW w:w="3686" w:type="dxa"/>
            <w:shd w:val="clear" w:color="auto" w:fill="auto"/>
          </w:tcPr>
          <w:p w14:paraId="61BCED6B"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apprehension (Daly and Miller) </w:t>
            </w:r>
          </w:p>
          <w:p w14:paraId="27ED1663" w14:textId="77777777" w:rsidR="00BD2858" w:rsidRPr="006624EF" w:rsidRDefault="0038637F">
            <w:pPr>
              <w:rPr>
                <w:rFonts w:asciiTheme="minorBidi" w:hAnsiTheme="minorBidi" w:cstheme="minorBidi"/>
              </w:rPr>
            </w:pPr>
            <w:r w:rsidRPr="006624EF">
              <w:rPr>
                <w:rFonts w:asciiTheme="minorBidi" w:hAnsiTheme="minorBidi" w:cstheme="minorBidi"/>
              </w:rPr>
              <w:t>Demographics: age, gender, race, years in school, English spoken as first language, current employment status, being held back a grade in school</w:t>
            </w:r>
          </w:p>
          <w:p w14:paraId="4D8098C0"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performance for a small group </w:t>
            </w:r>
          </w:p>
        </w:tc>
        <w:tc>
          <w:tcPr>
            <w:tcW w:w="4112" w:type="dxa"/>
            <w:shd w:val="clear" w:color="auto" w:fill="auto"/>
          </w:tcPr>
          <w:p w14:paraId="5970CDD9"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 had a strong negative correlation with WA </w:t>
            </w:r>
          </w:p>
          <w:p w14:paraId="5795DE57" w14:textId="77777777" w:rsidR="00BD2858" w:rsidRPr="006624EF" w:rsidRDefault="0038637F">
            <w:pPr>
              <w:rPr>
                <w:rFonts w:asciiTheme="minorBidi" w:hAnsiTheme="minorBidi" w:cstheme="minorBidi"/>
              </w:rPr>
            </w:pPr>
            <w:r w:rsidRPr="006624EF">
              <w:rPr>
                <w:rFonts w:asciiTheme="minorBidi" w:hAnsiTheme="minorBidi" w:cstheme="minorBidi"/>
              </w:rPr>
              <w:t xml:space="preserve">Years in school and race had small positive relations with SE </w:t>
            </w:r>
          </w:p>
          <w:p w14:paraId="2B7F87A6" w14:textId="77777777" w:rsidR="00BD2858" w:rsidRPr="006624EF" w:rsidRDefault="0038637F">
            <w:pPr>
              <w:rPr>
                <w:rFonts w:asciiTheme="minorBidi" w:hAnsiTheme="minorBidi" w:cstheme="minorBidi"/>
              </w:rPr>
            </w:pPr>
            <w:r w:rsidRPr="006624EF">
              <w:rPr>
                <w:rFonts w:asciiTheme="minorBidi" w:hAnsiTheme="minorBidi" w:cstheme="minorBidi"/>
              </w:rPr>
              <w:t xml:space="preserve">Improvement in writing performance was apparent more in low SE performers. </w:t>
            </w:r>
          </w:p>
        </w:tc>
      </w:tr>
      <w:tr w:rsidR="00BD2858" w:rsidRPr="006624EF" w14:paraId="2CB09DB4" w14:textId="77777777" w:rsidTr="00EC1571">
        <w:tc>
          <w:tcPr>
            <w:tcW w:w="553" w:type="dxa"/>
            <w:shd w:val="clear" w:color="auto" w:fill="auto"/>
          </w:tcPr>
          <w:p w14:paraId="14E4B402" w14:textId="77777777" w:rsidR="00BD2858" w:rsidRPr="006624EF" w:rsidRDefault="0038637F">
            <w:pPr>
              <w:rPr>
                <w:rFonts w:asciiTheme="minorBidi" w:hAnsiTheme="minorBidi" w:cstheme="minorBidi"/>
              </w:rPr>
            </w:pPr>
            <w:r w:rsidRPr="006624EF">
              <w:rPr>
                <w:rFonts w:asciiTheme="minorBidi" w:hAnsiTheme="minorBidi" w:cstheme="minorBidi"/>
              </w:rPr>
              <w:t>8</w:t>
            </w:r>
          </w:p>
        </w:tc>
        <w:tc>
          <w:tcPr>
            <w:tcW w:w="1699" w:type="dxa"/>
            <w:shd w:val="clear" w:color="auto" w:fill="auto"/>
          </w:tcPr>
          <w:p w14:paraId="24DA75F6" w14:textId="77777777" w:rsidR="00BD2858" w:rsidRPr="006624EF" w:rsidRDefault="0038637F">
            <w:pPr>
              <w:rPr>
                <w:rFonts w:asciiTheme="minorBidi" w:hAnsiTheme="minorBidi" w:cstheme="minorBidi"/>
              </w:rPr>
            </w:pPr>
            <w:r w:rsidRPr="006624EF">
              <w:rPr>
                <w:rFonts w:asciiTheme="minorBidi" w:hAnsiTheme="minorBidi" w:cstheme="minorBidi"/>
              </w:rPr>
              <w:t>Zimmerman &amp; Bandura, 1994</w:t>
            </w:r>
          </w:p>
        </w:tc>
        <w:tc>
          <w:tcPr>
            <w:tcW w:w="2687" w:type="dxa"/>
            <w:shd w:val="clear" w:color="auto" w:fill="auto"/>
          </w:tcPr>
          <w:p w14:paraId="6BEC31E9" w14:textId="77777777" w:rsidR="00BD2858" w:rsidRPr="006624EF" w:rsidRDefault="0038637F">
            <w:pPr>
              <w:rPr>
                <w:rFonts w:asciiTheme="minorBidi" w:hAnsiTheme="minorBidi" w:cstheme="minorBidi"/>
              </w:rPr>
            </w:pPr>
            <w:r w:rsidRPr="006624EF">
              <w:rPr>
                <w:rFonts w:asciiTheme="minorBidi" w:hAnsiTheme="minorBidi" w:cstheme="minorBidi"/>
              </w:rPr>
              <w:t>Impact of self-regulatory influences on writing course attainment</w:t>
            </w:r>
          </w:p>
        </w:tc>
        <w:tc>
          <w:tcPr>
            <w:tcW w:w="1883" w:type="dxa"/>
            <w:shd w:val="clear" w:color="auto" w:fill="auto"/>
          </w:tcPr>
          <w:p w14:paraId="5F43A5CA" w14:textId="77777777" w:rsidR="00BD2858" w:rsidRPr="006624EF" w:rsidRDefault="0038637F">
            <w:pPr>
              <w:rPr>
                <w:rFonts w:asciiTheme="minorBidi" w:hAnsiTheme="minorBidi" w:cstheme="minorBidi"/>
              </w:rPr>
            </w:pPr>
            <w:r w:rsidRPr="006624EF">
              <w:rPr>
                <w:rFonts w:asciiTheme="minorBidi" w:hAnsiTheme="minorBidi" w:cstheme="minorBidi"/>
              </w:rPr>
              <w:t>Cross sectional instrument development PCA</w:t>
            </w:r>
          </w:p>
          <w:p w14:paraId="413C10D2" w14:textId="77777777" w:rsidR="00BD2858" w:rsidRPr="006624EF" w:rsidRDefault="0038637F">
            <w:pPr>
              <w:rPr>
                <w:rFonts w:asciiTheme="minorBidi" w:hAnsiTheme="minorBidi" w:cstheme="minorBidi"/>
              </w:rPr>
            </w:pPr>
            <w:r w:rsidRPr="006624EF">
              <w:rPr>
                <w:rFonts w:asciiTheme="minorBidi" w:hAnsiTheme="minorBidi" w:cstheme="minorBidi"/>
              </w:rPr>
              <w:t xml:space="preserve">Path analysis </w:t>
            </w:r>
          </w:p>
        </w:tc>
        <w:tc>
          <w:tcPr>
            <w:tcW w:w="1961" w:type="dxa"/>
            <w:shd w:val="clear" w:color="auto" w:fill="auto"/>
          </w:tcPr>
          <w:p w14:paraId="385E2B58" w14:textId="69122D39" w:rsidR="00BD2858" w:rsidRPr="006624EF" w:rsidRDefault="0038637F">
            <w:pPr>
              <w:rPr>
                <w:rFonts w:asciiTheme="minorBidi" w:hAnsiTheme="minorBidi" w:cstheme="minorBidi"/>
              </w:rPr>
            </w:pPr>
            <w:r w:rsidRPr="006624EF">
              <w:rPr>
                <w:rFonts w:asciiTheme="minorBidi" w:hAnsiTheme="minorBidi" w:cstheme="minorBidi"/>
              </w:rPr>
              <w:t xml:space="preserve">95 college </w:t>
            </w:r>
            <w:r w:rsidR="00455792" w:rsidRPr="006624EF">
              <w:rPr>
                <w:rFonts w:asciiTheme="minorBidi" w:hAnsiTheme="minorBidi" w:cstheme="minorBidi"/>
              </w:rPr>
              <w:t>freshmen</w:t>
            </w:r>
            <w:r w:rsidRPr="006624EF">
              <w:rPr>
                <w:rFonts w:asciiTheme="minorBidi" w:hAnsiTheme="minorBidi" w:cstheme="minorBidi"/>
              </w:rPr>
              <w:t xml:space="preserve"> in various writing courses USA </w:t>
            </w:r>
          </w:p>
        </w:tc>
        <w:tc>
          <w:tcPr>
            <w:tcW w:w="2129" w:type="dxa"/>
            <w:shd w:val="clear" w:color="auto" w:fill="auto"/>
          </w:tcPr>
          <w:p w14:paraId="0FB1ADC2" w14:textId="77777777" w:rsidR="00BD2858" w:rsidRPr="006624EF" w:rsidRDefault="0038637F">
            <w:pPr>
              <w:rPr>
                <w:rFonts w:asciiTheme="minorBidi" w:hAnsiTheme="minorBidi" w:cstheme="minorBidi"/>
              </w:rPr>
            </w:pPr>
            <w:r w:rsidRPr="006624EF">
              <w:rPr>
                <w:rFonts w:asciiTheme="minorBidi" w:hAnsiTheme="minorBidi" w:cstheme="minorBidi"/>
              </w:rPr>
              <w:t xml:space="preserve">Zimmerman and Bandura as developed in this study </w:t>
            </w:r>
          </w:p>
          <w:p w14:paraId="2E639656" w14:textId="77777777" w:rsidR="00BD2858" w:rsidRPr="006624EF" w:rsidRDefault="0038637F">
            <w:pPr>
              <w:rPr>
                <w:rFonts w:asciiTheme="minorBidi" w:hAnsiTheme="minorBidi" w:cstheme="minorBidi"/>
              </w:rPr>
            </w:pPr>
            <w:r w:rsidRPr="006624EF">
              <w:rPr>
                <w:rFonts w:asciiTheme="minorBidi" w:hAnsiTheme="minorBidi" w:cstheme="minorBidi"/>
              </w:rPr>
              <w:t>Writing self-regulatory efficacy scale WSRES</w:t>
            </w:r>
          </w:p>
        </w:tc>
        <w:tc>
          <w:tcPr>
            <w:tcW w:w="3686" w:type="dxa"/>
            <w:shd w:val="clear" w:color="auto" w:fill="auto"/>
          </w:tcPr>
          <w:p w14:paraId="3D8B372F" w14:textId="77777777" w:rsidR="00BD2858" w:rsidRPr="006624EF" w:rsidRDefault="0038637F">
            <w:pPr>
              <w:rPr>
                <w:rFonts w:asciiTheme="minorBidi" w:hAnsiTheme="minorBidi" w:cstheme="minorBidi"/>
              </w:rPr>
            </w:pPr>
            <w:r w:rsidRPr="006624EF">
              <w:rPr>
                <w:rFonts w:asciiTheme="minorBidi" w:hAnsiTheme="minorBidi" w:cstheme="minorBidi"/>
              </w:rPr>
              <w:t>SE for academic achievement</w:t>
            </w:r>
          </w:p>
          <w:p w14:paraId="20D0ED07" w14:textId="77777777" w:rsidR="00BD2858" w:rsidRPr="006624EF" w:rsidRDefault="0038637F">
            <w:pPr>
              <w:rPr>
                <w:rFonts w:asciiTheme="minorBidi" w:hAnsiTheme="minorBidi" w:cstheme="minorBidi"/>
              </w:rPr>
            </w:pPr>
            <w:r w:rsidRPr="006624EF">
              <w:rPr>
                <w:rFonts w:asciiTheme="minorBidi" w:hAnsiTheme="minorBidi" w:cstheme="minorBidi"/>
              </w:rPr>
              <w:t xml:space="preserve">Grade goal scale </w:t>
            </w:r>
          </w:p>
          <w:p w14:paraId="0A21EF0D"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Self-evaluative standards </w:t>
            </w:r>
          </w:p>
          <w:p w14:paraId="52DC8077" w14:textId="77777777" w:rsidR="00BD2858" w:rsidRPr="006624EF" w:rsidRDefault="0038637F">
            <w:pPr>
              <w:rPr>
                <w:rFonts w:asciiTheme="minorBidi" w:hAnsiTheme="minorBidi" w:cstheme="minorBidi"/>
              </w:rPr>
            </w:pPr>
            <w:r w:rsidRPr="006624EF">
              <w:rPr>
                <w:rFonts w:asciiTheme="minorBidi" w:hAnsiTheme="minorBidi" w:cstheme="minorBidi"/>
              </w:rPr>
              <w:t>SAT verbal aptitude</w:t>
            </w:r>
          </w:p>
          <w:p w14:paraId="70393EA7" w14:textId="77777777" w:rsidR="00BD2858" w:rsidRPr="006624EF" w:rsidRDefault="0038637F">
            <w:pPr>
              <w:rPr>
                <w:rFonts w:asciiTheme="minorBidi" w:hAnsiTheme="minorBidi" w:cstheme="minorBidi"/>
              </w:rPr>
            </w:pPr>
            <w:r w:rsidRPr="006624EF">
              <w:rPr>
                <w:rFonts w:asciiTheme="minorBidi" w:hAnsiTheme="minorBidi" w:cstheme="minorBidi"/>
              </w:rPr>
              <w:t>Final course letter grades</w:t>
            </w:r>
          </w:p>
          <w:p w14:paraId="5F257C4F" w14:textId="77777777" w:rsidR="00BD2858" w:rsidRPr="006624EF" w:rsidRDefault="0038637F">
            <w:pPr>
              <w:rPr>
                <w:rFonts w:asciiTheme="minorBidi" w:hAnsiTheme="minorBidi" w:cstheme="minorBidi"/>
              </w:rPr>
            </w:pPr>
            <w:r w:rsidRPr="006624EF">
              <w:rPr>
                <w:rFonts w:asciiTheme="minorBidi" w:hAnsiTheme="minorBidi" w:cstheme="minorBidi"/>
              </w:rPr>
              <w:t xml:space="preserve">Advance class placement </w:t>
            </w:r>
          </w:p>
        </w:tc>
        <w:tc>
          <w:tcPr>
            <w:tcW w:w="4112" w:type="dxa"/>
            <w:shd w:val="clear" w:color="auto" w:fill="auto"/>
          </w:tcPr>
          <w:p w14:paraId="3C1ED56A" w14:textId="77777777" w:rsidR="00BD2858" w:rsidRPr="006624EF" w:rsidRDefault="0038637F">
            <w:pPr>
              <w:rPr>
                <w:rFonts w:asciiTheme="minorBidi" w:hAnsiTheme="minorBidi" w:cstheme="minorBidi"/>
              </w:rPr>
            </w:pPr>
            <w:r w:rsidRPr="006624EF">
              <w:rPr>
                <w:rFonts w:asciiTheme="minorBidi" w:hAnsiTheme="minorBidi" w:cstheme="minorBidi"/>
              </w:rPr>
              <w:t xml:space="preserve">WSRES raised student goals and their self-standards for writing quality </w:t>
            </w:r>
          </w:p>
          <w:p w14:paraId="05EE20DF" w14:textId="77777777" w:rsidR="00BD2858" w:rsidRPr="006624EF" w:rsidRDefault="0038637F">
            <w:pPr>
              <w:rPr>
                <w:rFonts w:asciiTheme="minorBidi" w:hAnsiTheme="minorBidi" w:cstheme="minorBidi"/>
              </w:rPr>
            </w:pPr>
            <w:r w:rsidRPr="006624EF">
              <w:rPr>
                <w:rFonts w:asciiTheme="minorBidi" w:hAnsiTheme="minorBidi" w:cstheme="minorBidi"/>
              </w:rPr>
              <w:t>WSRES –7 factors 79% variance</w:t>
            </w:r>
          </w:p>
          <w:p w14:paraId="1B6FCAEE" w14:textId="77777777" w:rsidR="00BD2858" w:rsidRPr="006624EF" w:rsidRDefault="0038637F">
            <w:pPr>
              <w:rPr>
                <w:rFonts w:asciiTheme="minorBidi" w:hAnsiTheme="minorBidi" w:cstheme="minorBidi"/>
              </w:rPr>
            </w:pPr>
            <w:r w:rsidRPr="006624EF">
              <w:rPr>
                <w:rFonts w:asciiTheme="minorBidi" w:hAnsiTheme="minorBidi" w:cstheme="minorBidi"/>
              </w:rPr>
              <w:t xml:space="preserve">Advanced section had higher WSRES and verbal aptitude </w:t>
            </w:r>
          </w:p>
          <w:p w14:paraId="2AC8BD9E" w14:textId="77777777" w:rsidR="00BD2858" w:rsidRPr="006624EF" w:rsidRDefault="0038637F">
            <w:pPr>
              <w:rPr>
                <w:rFonts w:asciiTheme="minorBidi" w:hAnsiTheme="minorBidi" w:cstheme="minorBidi"/>
              </w:rPr>
            </w:pPr>
            <w:r w:rsidRPr="006624EF">
              <w:rPr>
                <w:rFonts w:asciiTheme="minorBidi" w:hAnsiTheme="minorBidi" w:cstheme="minorBidi"/>
              </w:rPr>
              <w:t xml:space="preserve">WSRES affected academic achievement and self-standards which both affected grade goals. </w:t>
            </w:r>
          </w:p>
          <w:p w14:paraId="721F0FDE" w14:textId="77777777" w:rsidR="00BD2858" w:rsidRPr="006624EF" w:rsidRDefault="0038637F">
            <w:pPr>
              <w:rPr>
                <w:rFonts w:asciiTheme="minorBidi" w:hAnsiTheme="minorBidi" w:cstheme="minorBidi"/>
              </w:rPr>
            </w:pPr>
            <w:r w:rsidRPr="006624EF">
              <w:rPr>
                <w:rFonts w:asciiTheme="minorBidi" w:hAnsiTheme="minorBidi" w:cstheme="minorBidi"/>
              </w:rPr>
              <w:t>Performance correlated with grade goals WSRES, SE academic achievement, self-standards</w:t>
            </w:r>
          </w:p>
        </w:tc>
      </w:tr>
      <w:tr w:rsidR="00BD2858" w:rsidRPr="006624EF" w14:paraId="361A183F" w14:textId="77777777" w:rsidTr="00EC1571">
        <w:tc>
          <w:tcPr>
            <w:tcW w:w="553" w:type="dxa"/>
            <w:shd w:val="clear" w:color="auto" w:fill="auto"/>
          </w:tcPr>
          <w:p w14:paraId="0E9EC528" w14:textId="77777777" w:rsidR="00BD2858" w:rsidRPr="006624EF" w:rsidRDefault="0038637F">
            <w:pPr>
              <w:rPr>
                <w:rFonts w:asciiTheme="minorBidi" w:hAnsiTheme="minorBidi" w:cstheme="minorBidi"/>
              </w:rPr>
            </w:pPr>
            <w:r w:rsidRPr="006624EF">
              <w:rPr>
                <w:rFonts w:asciiTheme="minorBidi" w:hAnsiTheme="minorBidi" w:cstheme="minorBidi"/>
              </w:rPr>
              <w:t>9</w:t>
            </w:r>
          </w:p>
        </w:tc>
        <w:tc>
          <w:tcPr>
            <w:tcW w:w="1699" w:type="dxa"/>
            <w:shd w:val="clear" w:color="auto" w:fill="auto"/>
          </w:tcPr>
          <w:p w14:paraId="7BFE3CEF" w14:textId="77777777" w:rsidR="00BD2858" w:rsidRPr="006624EF" w:rsidRDefault="0038637F">
            <w:pPr>
              <w:rPr>
                <w:rFonts w:asciiTheme="minorBidi" w:hAnsiTheme="minorBidi" w:cstheme="minorBidi"/>
              </w:rPr>
            </w:pPr>
            <w:r w:rsidRPr="006624EF">
              <w:rPr>
                <w:rFonts w:asciiTheme="minorBidi" w:hAnsiTheme="minorBidi" w:cstheme="minorBidi"/>
              </w:rPr>
              <w:t>Lackey, 1997</w:t>
            </w:r>
          </w:p>
        </w:tc>
        <w:tc>
          <w:tcPr>
            <w:tcW w:w="2687" w:type="dxa"/>
            <w:shd w:val="clear" w:color="auto" w:fill="auto"/>
          </w:tcPr>
          <w:p w14:paraId="63749FDF" w14:textId="77777777" w:rsidR="00BD2858" w:rsidRPr="006624EF" w:rsidRDefault="0038637F">
            <w:pPr>
              <w:rPr>
                <w:rFonts w:asciiTheme="minorBidi" w:hAnsiTheme="minorBidi" w:cstheme="minorBidi"/>
              </w:rPr>
            </w:pPr>
            <w:r w:rsidRPr="006624EF">
              <w:rPr>
                <w:rFonts w:asciiTheme="minorBidi" w:hAnsiTheme="minorBidi" w:cstheme="minorBidi"/>
              </w:rPr>
              <w:t>The relationships among written feedback motivation and changes in written performance (dissertation)</w:t>
            </w:r>
          </w:p>
        </w:tc>
        <w:tc>
          <w:tcPr>
            <w:tcW w:w="1883" w:type="dxa"/>
            <w:shd w:val="clear" w:color="auto" w:fill="auto"/>
          </w:tcPr>
          <w:p w14:paraId="0C262261" w14:textId="77777777" w:rsidR="00BD2858" w:rsidRPr="006624EF" w:rsidRDefault="0038637F">
            <w:pPr>
              <w:rPr>
                <w:rFonts w:asciiTheme="minorBidi" w:hAnsiTheme="minorBidi" w:cstheme="minorBidi"/>
              </w:rPr>
            </w:pPr>
            <w:r w:rsidRPr="006624EF">
              <w:rPr>
                <w:rFonts w:asciiTheme="minorBidi" w:hAnsiTheme="minorBidi" w:cstheme="minorBidi"/>
              </w:rPr>
              <w:t>Pre post</w:t>
            </w:r>
          </w:p>
          <w:p w14:paraId="2E019A16" w14:textId="77777777" w:rsidR="00BD2858" w:rsidRPr="006624EF" w:rsidRDefault="0038637F">
            <w:pPr>
              <w:rPr>
                <w:rFonts w:asciiTheme="minorBidi" w:hAnsiTheme="minorBidi" w:cstheme="minorBidi"/>
              </w:rPr>
            </w:pPr>
            <w:r w:rsidRPr="006624EF">
              <w:rPr>
                <w:rFonts w:asciiTheme="minorBidi" w:hAnsiTheme="minorBidi" w:cstheme="minorBidi"/>
              </w:rPr>
              <w:t>Correlational</w:t>
            </w:r>
          </w:p>
          <w:p w14:paraId="0E811656" w14:textId="77777777" w:rsidR="00BD2858" w:rsidRPr="006624EF" w:rsidRDefault="0038637F">
            <w:pPr>
              <w:rPr>
                <w:rFonts w:asciiTheme="minorBidi" w:hAnsiTheme="minorBidi" w:cstheme="minorBidi"/>
              </w:rPr>
            </w:pPr>
            <w:r w:rsidRPr="006624EF">
              <w:rPr>
                <w:rFonts w:asciiTheme="minorBidi" w:hAnsiTheme="minorBidi" w:cstheme="minorBidi"/>
              </w:rPr>
              <w:t xml:space="preserve">Regression </w:t>
            </w:r>
          </w:p>
        </w:tc>
        <w:tc>
          <w:tcPr>
            <w:tcW w:w="1961" w:type="dxa"/>
            <w:shd w:val="clear" w:color="auto" w:fill="auto"/>
          </w:tcPr>
          <w:p w14:paraId="09429AA4" w14:textId="77777777" w:rsidR="00BD2858" w:rsidRPr="006624EF" w:rsidRDefault="0038637F">
            <w:pPr>
              <w:rPr>
                <w:rFonts w:asciiTheme="minorBidi" w:hAnsiTheme="minorBidi" w:cstheme="minorBidi"/>
              </w:rPr>
            </w:pPr>
            <w:r w:rsidRPr="006624EF">
              <w:rPr>
                <w:rFonts w:asciiTheme="minorBidi" w:hAnsiTheme="minorBidi" w:cstheme="minorBidi"/>
              </w:rPr>
              <w:t>151 Freshmen (57% male, 43% female)</w:t>
            </w:r>
          </w:p>
          <w:p w14:paraId="5B333E4C"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57E9D6B4" w14:textId="77777777" w:rsidR="00BD2858" w:rsidRPr="006624EF" w:rsidRDefault="0038637F">
            <w:pPr>
              <w:rPr>
                <w:rFonts w:asciiTheme="minorBidi" w:hAnsiTheme="minorBidi" w:cstheme="minorBidi"/>
                <w:lang w:val="sv-SE"/>
              </w:rPr>
            </w:pPr>
            <w:r w:rsidRPr="006624EF">
              <w:rPr>
                <w:rFonts w:asciiTheme="minorBidi" w:hAnsiTheme="minorBidi" w:cstheme="minorBidi"/>
                <w:lang w:val="sv-SE"/>
              </w:rPr>
              <w:t>Zimmerman and Bandura (1994)</w:t>
            </w:r>
          </w:p>
          <w:p w14:paraId="40DEA336" w14:textId="77777777" w:rsidR="00BD2858" w:rsidRPr="006624EF" w:rsidRDefault="0038637F">
            <w:pPr>
              <w:rPr>
                <w:rFonts w:asciiTheme="minorBidi" w:hAnsiTheme="minorBidi" w:cstheme="minorBidi"/>
                <w:lang w:val="sv-SE"/>
              </w:rPr>
            </w:pPr>
            <w:r w:rsidRPr="006624EF">
              <w:rPr>
                <w:rFonts w:asciiTheme="minorBidi" w:hAnsiTheme="minorBidi" w:cstheme="minorBidi"/>
                <w:lang w:val="sv-SE"/>
              </w:rPr>
              <w:t>(skill SE)</w:t>
            </w:r>
          </w:p>
          <w:p w14:paraId="38283711" w14:textId="77777777" w:rsidR="00BD2858" w:rsidRPr="006624EF" w:rsidRDefault="00BD2858">
            <w:pPr>
              <w:rPr>
                <w:rFonts w:asciiTheme="minorBidi" w:hAnsiTheme="minorBidi" w:cstheme="minorBidi"/>
                <w:lang w:val="sv-SE"/>
              </w:rPr>
            </w:pPr>
          </w:p>
          <w:p w14:paraId="79D568F4" w14:textId="77777777" w:rsidR="00BD2858" w:rsidRPr="006624EF" w:rsidRDefault="00BD2858">
            <w:pPr>
              <w:rPr>
                <w:rFonts w:asciiTheme="minorBidi" w:hAnsiTheme="minorBidi" w:cstheme="minorBidi"/>
                <w:lang w:val="sv-SE"/>
              </w:rPr>
            </w:pPr>
          </w:p>
          <w:p w14:paraId="0B285A6C" w14:textId="77777777" w:rsidR="00BD2858" w:rsidRPr="006624EF" w:rsidRDefault="00BD2858">
            <w:pPr>
              <w:rPr>
                <w:rFonts w:asciiTheme="minorBidi" w:hAnsiTheme="minorBidi" w:cstheme="minorBidi"/>
                <w:lang w:val="sv-SE"/>
              </w:rPr>
            </w:pPr>
          </w:p>
        </w:tc>
        <w:tc>
          <w:tcPr>
            <w:tcW w:w="3686" w:type="dxa"/>
            <w:shd w:val="clear" w:color="auto" w:fill="auto"/>
          </w:tcPr>
          <w:p w14:paraId="2621856D" w14:textId="77777777" w:rsidR="00BD2858" w:rsidRPr="006624EF" w:rsidRDefault="0038637F">
            <w:pPr>
              <w:rPr>
                <w:rFonts w:asciiTheme="minorBidi" w:hAnsiTheme="minorBidi" w:cstheme="minorBidi"/>
              </w:rPr>
            </w:pPr>
            <w:r w:rsidRPr="006624EF">
              <w:rPr>
                <w:rFonts w:asciiTheme="minorBidi" w:hAnsiTheme="minorBidi" w:cstheme="minorBidi"/>
              </w:rPr>
              <w:t xml:space="preserve">Task goals  </w:t>
            </w:r>
          </w:p>
          <w:p w14:paraId="6F08762B" w14:textId="77777777" w:rsidR="00BD2858" w:rsidRPr="006624EF" w:rsidRDefault="0038637F">
            <w:pPr>
              <w:rPr>
                <w:rFonts w:asciiTheme="minorBidi" w:hAnsiTheme="minorBidi" w:cstheme="minorBidi"/>
              </w:rPr>
            </w:pPr>
            <w:r w:rsidRPr="006624EF">
              <w:rPr>
                <w:rFonts w:asciiTheme="minorBidi" w:hAnsiTheme="minorBidi" w:cstheme="minorBidi"/>
              </w:rPr>
              <w:t>Ego goals</w:t>
            </w:r>
          </w:p>
          <w:p w14:paraId="32AA4C14"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Written performance </w:t>
            </w:r>
          </w:p>
          <w:p w14:paraId="4A3569DD" w14:textId="77777777" w:rsidR="00BD2858" w:rsidRPr="006624EF" w:rsidRDefault="0038637F">
            <w:pPr>
              <w:rPr>
                <w:rFonts w:asciiTheme="minorBidi" w:hAnsiTheme="minorBidi" w:cstheme="minorBidi"/>
              </w:rPr>
            </w:pPr>
            <w:r w:rsidRPr="006624EF">
              <w:rPr>
                <w:rFonts w:asciiTheme="minorBidi" w:hAnsiTheme="minorBidi" w:cstheme="minorBidi"/>
              </w:rPr>
              <w:t xml:space="preserve">Feedback types </w:t>
            </w:r>
          </w:p>
          <w:p w14:paraId="7E2B31E0" w14:textId="77777777" w:rsidR="00BD2858" w:rsidRPr="006624EF" w:rsidRDefault="0038637F">
            <w:pPr>
              <w:numPr>
                <w:ilvl w:val="0"/>
                <w:numId w:val="23"/>
              </w:numPr>
              <w:rPr>
                <w:rFonts w:asciiTheme="minorBidi" w:hAnsiTheme="minorBidi" w:cstheme="minorBidi"/>
              </w:rPr>
            </w:pPr>
            <w:r w:rsidRPr="006624EF">
              <w:rPr>
                <w:rFonts w:asciiTheme="minorBidi" w:hAnsiTheme="minorBidi" w:cstheme="minorBidi"/>
              </w:rPr>
              <w:t>Task specific comments -- clear direction</w:t>
            </w:r>
          </w:p>
          <w:p w14:paraId="5A256279" w14:textId="1E56FD5A" w:rsidR="00BD2858" w:rsidRPr="006624EF" w:rsidRDefault="0038637F">
            <w:pPr>
              <w:numPr>
                <w:ilvl w:val="0"/>
                <w:numId w:val="23"/>
              </w:numPr>
              <w:rPr>
                <w:rFonts w:asciiTheme="minorBidi" w:hAnsiTheme="minorBidi" w:cstheme="minorBidi"/>
              </w:rPr>
            </w:pPr>
            <w:r w:rsidRPr="006624EF">
              <w:rPr>
                <w:rFonts w:asciiTheme="minorBidi" w:hAnsiTheme="minorBidi" w:cstheme="minorBidi"/>
              </w:rPr>
              <w:t xml:space="preserve">Task ambiguous comments -- unclear, </w:t>
            </w:r>
            <w:r w:rsidR="00455792" w:rsidRPr="006624EF">
              <w:rPr>
                <w:rFonts w:asciiTheme="minorBidi" w:hAnsiTheme="minorBidi" w:cstheme="minorBidi"/>
              </w:rPr>
              <w:t>non-specific</w:t>
            </w:r>
            <w:r w:rsidRPr="006624EF">
              <w:rPr>
                <w:rFonts w:asciiTheme="minorBidi" w:hAnsiTheme="minorBidi" w:cstheme="minorBidi"/>
              </w:rPr>
              <w:t xml:space="preserve"> </w:t>
            </w:r>
          </w:p>
          <w:p w14:paraId="673F9EC9" w14:textId="77777777" w:rsidR="00BD2858" w:rsidRPr="006624EF" w:rsidRDefault="0038637F">
            <w:pPr>
              <w:numPr>
                <w:ilvl w:val="0"/>
                <w:numId w:val="23"/>
              </w:numPr>
              <w:rPr>
                <w:rFonts w:asciiTheme="minorBidi" w:hAnsiTheme="minorBidi" w:cstheme="minorBidi"/>
              </w:rPr>
            </w:pPr>
            <w:r w:rsidRPr="006624EF">
              <w:rPr>
                <w:rFonts w:asciiTheme="minorBidi" w:hAnsiTheme="minorBidi" w:cstheme="minorBidi"/>
              </w:rPr>
              <w:lastRenderedPageBreak/>
              <w:t xml:space="preserve">Directed praise or criticism -- regarding something specific </w:t>
            </w:r>
          </w:p>
          <w:p w14:paraId="0EBB7544" w14:textId="77777777" w:rsidR="00BD2858" w:rsidRPr="006624EF" w:rsidRDefault="0038637F">
            <w:pPr>
              <w:numPr>
                <w:ilvl w:val="0"/>
                <w:numId w:val="23"/>
              </w:numPr>
              <w:rPr>
                <w:rFonts w:asciiTheme="minorBidi" w:hAnsiTheme="minorBidi" w:cstheme="minorBidi"/>
              </w:rPr>
            </w:pPr>
            <w:r w:rsidRPr="006624EF">
              <w:rPr>
                <w:rFonts w:asciiTheme="minorBidi" w:hAnsiTheme="minorBidi" w:cstheme="minorBidi"/>
              </w:rPr>
              <w:t xml:space="preserve">Non directed praise or criticism -- general </w:t>
            </w:r>
          </w:p>
          <w:p w14:paraId="488E68ED" w14:textId="77777777" w:rsidR="00BD2858" w:rsidRPr="006624EF" w:rsidRDefault="0038637F">
            <w:pPr>
              <w:numPr>
                <w:ilvl w:val="0"/>
                <w:numId w:val="23"/>
              </w:numPr>
              <w:rPr>
                <w:rFonts w:asciiTheme="minorBidi" w:hAnsiTheme="minorBidi" w:cstheme="minorBidi"/>
              </w:rPr>
            </w:pPr>
            <w:r w:rsidRPr="006624EF">
              <w:rPr>
                <w:rFonts w:asciiTheme="minorBidi" w:hAnsiTheme="minorBidi" w:cstheme="minorBidi"/>
              </w:rPr>
              <w:t xml:space="preserve">Atheoretical comments --superficial grammatical corrections with no rationale given </w:t>
            </w:r>
          </w:p>
          <w:p w14:paraId="1A5C20EB" w14:textId="77777777" w:rsidR="00BD2858" w:rsidRPr="006624EF" w:rsidRDefault="0038637F">
            <w:pPr>
              <w:numPr>
                <w:ilvl w:val="0"/>
                <w:numId w:val="23"/>
              </w:numPr>
              <w:rPr>
                <w:rFonts w:asciiTheme="minorBidi" w:hAnsiTheme="minorBidi" w:cstheme="minorBidi"/>
              </w:rPr>
            </w:pPr>
            <w:r w:rsidRPr="006624EF">
              <w:rPr>
                <w:rFonts w:asciiTheme="minorBidi" w:hAnsiTheme="minorBidi" w:cstheme="minorBidi"/>
              </w:rPr>
              <w:t xml:space="preserve">Grades </w:t>
            </w:r>
          </w:p>
        </w:tc>
        <w:tc>
          <w:tcPr>
            <w:tcW w:w="4112" w:type="dxa"/>
            <w:shd w:val="clear" w:color="auto" w:fill="auto"/>
          </w:tcPr>
          <w:p w14:paraId="5B67A286"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Regression showed no significant relationships between the motivational variables at the beginning of the semester and performance at the beginning of the semester. </w:t>
            </w:r>
          </w:p>
          <w:p w14:paraId="31D2CFA3" w14:textId="577E6F52" w:rsidR="00BD2858" w:rsidRPr="006624EF" w:rsidRDefault="0038637F">
            <w:pPr>
              <w:rPr>
                <w:rFonts w:asciiTheme="minorBidi" w:hAnsiTheme="minorBidi" w:cstheme="minorBidi"/>
              </w:rPr>
            </w:pPr>
            <w:r w:rsidRPr="006624EF">
              <w:rPr>
                <w:rFonts w:asciiTheme="minorBidi" w:hAnsiTheme="minorBidi" w:cstheme="minorBidi"/>
              </w:rPr>
              <w:t xml:space="preserve">Writing performance and task </w:t>
            </w:r>
            <w:r w:rsidR="00455792" w:rsidRPr="006624EF">
              <w:rPr>
                <w:rFonts w:asciiTheme="minorBidi" w:hAnsiTheme="minorBidi" w:cstheme="minorBidi"/>
              </w:rPr>
              <w:t>goals improved</w:t>
            </w:r>
            <w:r w:rsidRPr="006624EF">
              <w:rPr>
                <w:rFonts w:asciiTheme="minorBidi" w:hAnsiTheme="minorBidi" w:cstheme="minorBidi"/>
              </w:rPr>
              <w:t xml:space="preserve"> from pre to post </w:t>
            </w:r>
          </w:p>
          <w:p w14:paraId="7F747BB3" w14:textId="77777777" w:rsidR="00BD2858" w:rsidRPr="006624EF" w:rsidRDefault="0038637F">
            <w:pPr>
              <w:rPr>
                <w:rFonts w:asciiTheme="minorBidi" w:hAnsiTheme="minorBidi" w:cstheme="minorBidi"/>
              </w:rPr>
            </w:pPr>
            <w:r w:rsidRPr="006624EF">
              <w:rPr>
                <w:rFonts w:asciiTheme="minorBidi" w:hAnsiTheme="minorBidi" w:cstheme="minorBidi"/>
              </w:rPr>
              <w:t xml:space="preserve">Regression -- only ego goals had a significant relationship with change in performance score </w:t>
            </w:r>
          </w:p>
          <w:p w14:paraId="32BA79EA" w14:textId="243CC520" w:rsidR="00BD2858" w:rsidRPr="006624EF" w:rsidRDefault="00455792">
            <w:pPr>
              <w:rPr>
                <w:rFonts w:asciiTheme="minorBidi" w:hAnsiTheme="minorBidi" w:cstheme="minorBidi"/>
              </w:rPr>
            </w:pPr>
            <w:r w:rsidRPr="006624EF">
              <w:rPr>
                <w:rFonts w:asciiTheme="minorBidi" w:hAnsiTheme="minorBidi" w:cstheme="minorBidi"/>
              </w:rPr>
              <w:lastRenderedPageBreak/>
              <w:t>Self-efficacy</w:t>
            </w:r>
            <w:r w:rsidR="0038637F" w:rsidRPr="006624EF">
              <w:rPr>
                <w:rFonts w:asciiTheme="minorBidi" w:hAnsiTheme="minorBidi" w:cstheme="minorBidi"/>
              </w:rPr>
              <w:t xml:space="preserve"> writing skills dropped from pre to post (significant)</w:t>
            </w:r>
          </w:p>
          <w:p w14:paraId="36E3D176" w14:textId="77777777" w:rsidR="00BD2858" w:rsidRPr="006624EF" w:rsidRDefault="0038637F">
            <w:pPr>
              <w:rPr>
                <w:rFonts w:asciiTheme="minorBidi" w:hAnsiTheme="minorBidi" w:cstheme="minorBidi"/>
              </w:rPr>
            </w:pPr>
            <w:r w:rsidRPr="006624EF">
              <w:rPr>
                <w:rFonts w:asciiTheme="minorBidi" w:hAnsiTheme="minorBidi" w:cstheme="minorBidi"/>
              </w:rPr>
              <w:t>Significant correlation between grades and non-directed praise</w:t>
            </w:r>
          </w:p>
          <w:p w14:paraId="5CE77255" w14:textId="77777777" w:rsidR="00BD2858" w:rsidRPr="006624EF" w:rsidRDefault="0038637F">
            <w:pPr>
              <w:rPr>
                <w:rFonts w:asciiTheme="minorBidi" w:hAnsiTheme="minorBidi" w:cstheme="minorBidi"/>
              </w:rPr>
            </w:pPr>
            <w:r w:rsidRPr="006624EF">
              <w:rPr>
                <w:rFonts w:asciiTheme="minorBidi" w:hAnsiTheme="minorBidi" w:cstheme="minorBidi"/>
              </w:rPr>
              <w:t xml:space="preserve">Positive statistically significant relationship between the number of task specific comments that students received and improvements in their writing </w:t>
            </w:r>
          </w:p>
        </w:tc>
      </w:tr>
      <w:tr w:rsidR="00BD2858" w:rsidRPr="006624EF" w14:paraId="624045E3" w14:textId="77777777" w:rsidTr="00EC1571">
        <w:tc>
          <w:tcPr>
            <w:tcW w:w="553" w:type="dxa"/>
            <w:shd w:val="clear" w:color="auto" w:fill="auto"/>
          </w:tcPr>
          <w:p w14:paraId="2220FBE9"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10</w:t>
            </w:r>
          </w:p>
        </w:tc>
        <w:tc>
          <w:tcPr>
            <w:tcW w:w="1699" w:type="dxa"/>
            <w:shd w:val="clear" w:color="auto" w:fill="auto"/>
          </w:tcPr>
          <w:p w14:paraId="666CD702" w14:textId="77777777" w:rsidR="00BD2858" w:rsidRPr="006624EF" w:rsidRDefault="0038637F">
            <w:pPr>
              <w:rPr>
                <w:rFonts w:asciiTheme="minorBidi" w:hAnsiTheme="minorBidi" w:cstheme="minorBidi"/>
              </w:rPr>
            </w:pPr>
            <w:r w:rsidRPr="006624EF">
              <w:rPr>
                <w:rFonts w:asciiTheme="minorBidi" w:hAnsiTheme="minorBidi" w:cstheme="minorBidi"/>
              </w:rPr>
              <w:t>Quible, 1999</w:t>
            </w:r>
          </w:p>
        </w:tc>
        <w:tc>
          <w:tcPr>
            <w:tcW w:w="2687" w:type="dxa"/>
            <w:shd w:val="clear" w:color="auto" w:fill="auto"/>
          </w:tcPr>
          <w:p w14:paraId="78815EDC"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self-efficacy and writing apprehension: Do they affect the performance of students in written business communication </w:t>
            </w:r>
          </w:p>
        </w:tc>
        <w:tc>
          <w:tcPr>
            <w:tcW w:w="1883" w:type="dxa"/>
            <w:shd w:val="clear" w:color="auto" w:fill="auto"/>
          </w:tcPr>
          <w:p w14:paraId="162116C9" w14:textId="77777777" w:rsidR="00BD2858" w:rsidRPr="006624EF" w:rsidRDefault="0038637F">
            <w:pPr>
              <w:rPr>
                <w:rFonts w:asciiTheme="minorBidi" w:hAnsiTheme="minorBidi" w:cstheme="minorBidi"/>
              </w:rPr>
            </w:pPr>
            <w:r w:rsidRPr="006624EF">
              <w:rPr>
                <w:rFonts w:asciiTheme="minorBidi" w:hAnsiTheme="minorBidi" w:cstheme="minorBidi"/>
              </w:rPr>
              <w:t xml:space="preserve">Pre post </w:t>
            </w:r>
          </w:p>
        </w:tc>
        <w:tc>
          <w:tcPr>
            <w:tcW w:w="1961" w:type="dxa"/>
            <w:shd w:val="clear" w:color="auto" w:fill="auto"/>
          </w:tcPr>
          <w:p w14:paraId="0E73D00D" w14:textId="77777777" w:rsidR="00BD2858" w:rsidRPr="006624EF" w:rsidRDefault="0038637F">
            <w:pPr>
              <w:rPr>
                <w:rFonts w:asciiTheme="minorBidi" w:hAnsiTheme="minorBidi" w:cstheme="minorBidi"/>
              </w:rPr>
            </w:pPr>
            <w:r w:rsidRPr="006624EF">
              <w:rPr>
                <w:rFonts w:asciiTheme="minorBidi" w:hAnsiTheme="minorBidi" w:cstheme="minorBidi"/>
              </w:rPr>
              <w:t>67 enrolled in a business communication course USA (junior or seniors)</w:t>
            </w:r>
          </w:p>
        </w:tc>
        <w:tc>
          <w:tcPr>
            <w:tcW w:w="2129" w:type="dxa"/>
            <w:shd w:val="clear" w:color="auto" w:fill="auto"/>
          </w:tcPr>
          <w:p w14:paraId="0C012A97" w14:textId="77777777" w:rsidR="00BD2858" w:rsidRPr="006624EF" w:rsidRDefault="0038637F">
            <w:pPr>
              <w:rPr>
                <w:rFonts w:asciiTheme="minorBidi" w:hAnsiTheme="minorBidi" w:cstheme="minorBidi"/>
              </w:rPr>
            </w:pPr>
            <w:r w:rsidRPr="006624EF">
              <w:rPr>
                <w:rFonts w:asciiTheme="minorBidi" w:hAnsiTheme="minorBidi" w:cstheme="minorBidi"/>
              </w:rPr>
              <w:t xml:space="preserve">Shell et al. both tasks and skills and they were also combined into a overall SE score. </w:t>
            </w:r>
          </w:p>
        </w:tc>
        <w:tc>
          <w:tcPr>
            <w:tcW w:w="3686" w:type="dxa"/>
            <w:shd w:val="clear" w:color="auto" w:fill="auto"/>
          </w:tcPr>
          <w:p w14:paraId="23CB883F" w14:textId="77777777" w:rsidR="00BD2858" w:rsidRPr="006624EF" w:rsidRDefault="0038637F">
            <w:pPr>
              <w:rPr>
                <w:rFonts w:asciiTheme="minorBidi" w:hAnsiTheme="minorBidi" w:cstheme="minorBidi"/>
              </w:rPr>
            </w:pPr>
            <w:r w:rsidRPr="006624EF">
              <w:rPr>
                <w:rFonts w:asciiTheme="minorBidi" w:hAnsiTheme="minorBidi" w:cstheme="minorBidi"/>
              </w:rPr>
              <w:t>Writing performance</w:t>
            </w:r>
          </w:p>
          <w:p w14:paraId="5236A4DD" w14:textId="77777777" w:rsidR="00BD2858" w:rsidRPr="006624EF" w:rsidRDefault="0038637F">
            <w:pPr>
              <w:rPr>
                <w:rFonts w:asciiTheme="minorBidi" w:hAnsiTheme="minorBidi" w:cstheme="minorBidi"/>
              </w:rPr>
            </w:pPr>
            <w:r w:rsidRPr="006624EF">
              <w:rPr>
                <w:rFonts w:asciiTheme="minorBidi" w:hAnsiTheme="minorBidi" w:cstheme="minorBidi"/>
              </w:rPr>
              <w:t>Daly and Miller Writing Apprehension</w:t>
            </w:r>
          </w:p>
          <w:p w14:paraId="155F932C" w14:textId="77777777" w:rsidR="00BD2858" w:rsidRPr="006624EF" w:rsidRDefault="00BD2858">
            <w:pPr>
              <w:rPr>
                <w:rFonts w:asciiTheme="minorBidi" w:hAnsiTheme="minorBidi" w:cstheme="minorBidi"/>
              </w:rPr>
            </w:pPr>
          </w:p>
        </w:tc>
        <w:tc>
          <w:tcPr>
            <w:tcW w:w="4112" w:type="dxa"/>
            <w:shd w:val="clear" w:color="auto" w:fill="auto"/>
          </w:tcPr>
          <w:p w14:paraId="0E9DAD25" w14:textId="77777777" w:rsidR="00BD2858" w:rsidRPr="006624EF" w:rsidRDefault="0038637F">
            <w:pPr>
              <w:rPr>
                <w:rFonts w:asciiTheme="minorBidi" w:hAnsiTheme="minorBidi" w:cstheme="minorBidi"/>
              </w:rPr>
            </w:pPr>
            <w:r w:rsidRPr="006624EF">
              <w:rPr>
                <w:rFonts w:asciiTheme="minorBidi" w:hAnsiTheme="minorBidi" w:cstheme="minorBidi"/>
              </w:rPr>
              <w:t xml:space="preserve">Pretest Performance related to writing skills but not task or the overall WSE </w:t>
            </w:r>
          </w:p>
          <w:p w14:paraId="520813B8" w14:textId="7A89B5D1" w:rsidR="00BD2858" w:rsidRPr="006624EF" w:rsidRDefault="00455792">
            <w:pPr>
              <w:rPr>
                <w:rFonts w:asciiTheme="minorBidi" w:hAnsiTheme="minorBidi" w:cstheme="minorBidi"/>
              </w:rPr>
            </w:pPr>
            <w:r w:rsidRPr="006624EF">
              <w:rPr>
                <w:rFonts w:asciiTheme="minorBidi" w:hAnsiTheme="minorBidi" w:cstheme="minorBidi"/>
              </w:rPr>
              <w:t>Post-test</w:t>
            </w:r>
            <w:r w:rsidR="0038637F" w:rsidRPr="006624EF">
              <w:rPr>
                <w:rFonts w:asciiTheme="minorBidi" w:hAnsiTheme="minorBidi" w:cstheme="minorBidi"/>
              </w:rPr>
              <w:t xml:space="preserve"> performance not related to any component of WSE </w:t>
            </w:r>
          </w:p>
          <w:p w14:paraId="1AE96B4A"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apprehension not related to writing performance during either pre or post </w:t>
            </w:r>
          </w:p>
          <w:p w14:paraId="07C5A983" w14:textId="77777777" w:rsidR="00BD2858" w:rsidRPr="006624EF" w:rsidRDefault="0038637F">
            <w:pPr>
              <w:rPr>
                <w:rFonts w:asciiTheme="minorBidi" w:hAnsiTheme="minorBidi" w:cstheme="minorBidi"/>
              </w:rPr>
            </w:pPr>
            <w:r w:rsidRPr="006624EF">
              <w:rPr>
                <w:rFonts w:asciiTheme="minorBidi" w:hAnsiTheme="minorBidi" w:cstheme="minorBidi"/>
              </w:rPr>
              <w:t xml:space="preserve">Apprehension negatively related to all the WSE components at pre and post </w:t>
            </w:r>
          </w:p>
          <w:p w14:paraId="4504BFD6" w14:textId="77777777" w:rsidR="00BD2858" w:rsidRPr="006624EF" w:rsidRDefault="0038637F">
            <w:pPr>
              <w:rPr>
                <w:rFonts w:asciiTheme="minorBidi" w:hAnsiTheme="minorBidi" w:cstheme="minorBidi"/>
              </w:rPr>
            </w:pPr>
            <w:r w:rsidRPr="006624EF">
              <w:rPr>
                <w:rFonts w:asciiTheme="minorBidi" w:hAnsiTheme="minorBidi" w:cstheme="minorBidi"/>
              </w:rPr>
              <w:t xml:space="preserve">WSE increased pre to post but not apprehension </w:t>
            </w:r>
          </w:p>
        </w:tc>
      </w:tr>
      <w:tr w:rsidR="00BD2858" w:rsidRPr="006624EF" w14:paraId="3D2332D4" w14:textId="77777777" w:rsidTr="00EC1571">
        <w:tc>
          <w:tcPr>
            <w:tcW w:w="553" w:type="dxa"/>
            <w:shd w:val="clear" w:color="auto" w:fill="auto"/>
          </w:tcPr>
          <w:p w14:paraId="56C60ACD" w14:textId="77777777" w:rsidR="00BD2858" w:rsidRPr="006624EF" w:rsidRDefault="0038637F">
            <w:pPr>
              <w:rPr>
                <w:rFonts w:asciiTheme="minorBidi" w:hAnsiTheme="minorBidi" w:cstheme="minorBidi"/>
              </w:rPr>
            </w:pPr>
            <w:r w:rsidRPr="006624EF">
              <w:rPr>
                <w:rFonts w:asciiTheme="minorBidi" w:hAnsiTheme="minorBidi" w:cstheme="minorBidi"/>
              </w:rPr>
              <w:t>11</w:t>
            </w:r>
          </w:p>
        </w:tc>
        <w:tc>
          <w:tcPr>
            <w:tcW w:w="1699" w:type="dxa"/>
            <w:shd w:val="clear" w:color="auto" w:fill="auto"/>
          </w:tcPr>
          <w:p w14:paraId="6D2AEE1D" w14:textId="77777777" w:rsidR="00BD2858" w:rsidRDefault="0038637F">
            <w:pPr>
              <w:rPr>
                <w:rFonts w:asciiTheme="minorBidi" w:hAnsiTheme="minorBidi" w:cstheme="minorBidi"/>
              </w:rPr>
            </w:pPr>
            <w:r w:rsidRPr="006624EF">
              <w:rPr>
                <w:rFonts w:asciiTheme="minorBidi" w:hAnsiTheme="minorBidi" w:cstheme="minorBidi"/>
              </w:rPr>
              <w:t>Maimon, 2002</w:t>
            </w:r>
          </w:p>
          <w:p w14:paraId="7A02E7AB" w14:textId="77777777" w:rsidR="00DD2D70" w:rsidRDefault="00DD2D70">
            <w:pPr>
              <w:rPr>
                <w:rFonts w:asciiTheme="minorBidi" w:hAnsiTheme="minorBidi" w:cstheme="minorBidi"/>
              </w:rPr>
            </w:pPr>
          </w:p>
          <w:p w14:paraId="0699458D" w14:textId="5C7E8268" w:rsidR="00DD2D70" w:rsidRPr="006624EF" w:rsidRDefault="00DD2D70" w:rsidP="00DD2D70">
            <w:pPr>
              <w:jc w:val="center"/>
              <w:rPr>
                <w:rFonts w:asciiTheme="minorBidi" w:hAnsiTheme="minorBidi" w:cstheme="minorBidi"/>
              </w:rPr>
            </w:pPr>
            <w:r>
              <w:rPr>
                <w:rFonts w:asciiTheme="minorBidi" w:hAnsiTheme="minorBidi" w:cstheme="minorBidi"/>
                <w:color w:val="C00000"/>
              </w:rPr>
              <w:t>Eliminated after Quality Appraisal Assessment</w:t>
            </w:r>
          </w:p>
        </w:tc>
        <w:tc>
          <w:tcPr>
            <w:tcW w:w="2687" w:type="dxa"/>
            <w:shd w:val="clear" w:color="auto" w:fill="auto"/>
          </w:tcPr>
          <w:p w14:paraId="410DD4FD" w14:textId="77777777" w:rsidR="00BD2858" w:rsidRPr="006624EF" w:rsidRDefault="0038637F">
            <w:pPr>
              <w:rPr>
                <w:rFonts w:asciiTheme="minorBidi" w:hAnsiTheme="minorBidi" w:cstheme="minorBidi"/>
              </w:rPr>
            </w:pPr>
            <w:r w:rsidRPr="006624EF">
              <w:rPr>
                <w:rFonts w:asciiTheme="minorBidi" w:hAnsiTheme="minorBidi" w:cstheme="minorBidi"/>
              </w:rPr>
              <w:t xml:space="preserve">The relationship between self-efficacy and the functions of writing </w:t>
            </w:r>
          </w:p>
        </w:tc>
        <w:tc>
          <w:tcPr>
            <w:tcW w:w="1883" w:type="dxa"/>
            <w:shd w:val="clear" w:color="auto" w:fill="auto"/>
          </w:tcPr>
          <w:p w14:paraId="4AB0D28A" w14:textId="77777777" w:rsidR="00BD2858" w:rsidRPr="006624EF" w:rsidRDefault="0038637F">
            <w:pPr>
              <w:rPr>
                <w:rFonts w:asciiTheme="minorBidi" w:hAnsiTheme="minorBidi" w:cstheme="minorBidi"/>
              </w:rPr>
            </w:pPr>
            <w:r w:rsidRPr="006624EF">
              <w:rPr>
                <w:rFonts w:asciiTheme="minorBidi" w:hAnsiTheme="minorBidi" w:cstheme="minorBidi"/>
              </w:rPr>
              <w:t>Cross sectional with some qualitative</w:t>
            </w:r>
          </w:p>
        </w:tc>
        <w:tc>
          <w:tcPr>
            <w:tcW w:w="1961" w:type="dxa"/>
            <w:shd w:val="clear" w:color="auto" w:fill="auto"/>
          </w:tcPr>
          <w:p w14:paraId="7C89CFCC" w14:textId="77777777" w:rsidR="00BD2858" w:rsidRPr="006624EF" w:rsidRDefault="0038637F">
            <w:pPr>
              <w:rPr>
                <w:rFonts w:asciiTheme="minorBidi" w:hAnsiTheme="minorBidi" w:cstheme="minorBidi"/>
              </w:rPr>
            </w:pPr>
            <w:r w:rsidRPr="006624EF">
              <w:rPr>
                <w:rFonts w:asciiTheme="minorBidi" w:hAnsiTheme="minorBidi" w:cstheme="minorBidi"/>
              </w:rPr>
              <w:t xml:space="preserve">48 college students enrolled in three freshman writing courses USA </w:t>
            </w:r>
          </w:p>
        </w:tc>
        <w:tc>
          <w:tcPr>
            <w:tcW w:w="2129" w:type="dxa"/>
            <w:shd w:val="clear" w:color="auto" w:fill="auto"/>
          </w:tcPr>
          <w:p w14:paraId="4DF5B2E1" w14:textId="77777777" w:rsidR="00BD2858" w:rsidRPr="006624EF" w:rsidRDefault="0038637F">
            <w:pPr>
              <w:rPr>
                <w:rFonts w:asciiTheme="minorBidi" w:hAnsiTheme="minorBidi" w:cstheme="minorBidi"/>
              </w:rPr>
            </w:pPr>
            <w:r w:rsidRPr="006624EF">
              <w:rPr>
                <w:rFonts w:asciiTheme="minorBidi" w:hAnsiTheme="minorBidi" w:cstheme="minorBidi"/>
              </w:rPr>
              <w:t>Modified from Bandura 1986 – students classified as high medium or low SE</w:t>
            </w:r>
          </w:p>
          <w:p w14:paraId="65DC3F9F" w14:textId="77777777" w:rsidR="00BD2858" w:rsidRPr="006624EF" w:rsidRDefault="0038637F">
            <w:pPr>
              <w:rPr>
                <w:rFonts w:asciiTheme="minorBidi" w:hAnsiTheme="minorBidi" w:cstheme="minorBidi"/>
              </w:rPr>
            </w:pPr>
            <w:r w:rsidRPr="006624EF">
              <w:rPr>
                <w:rFonts w:asciiTheme="minorBidi" w:hAnsiTheme="minorBidi" w:cstheme="minorBidi"/>
              </w:rPr>
              <w:t>Free writing “How do you perceive yourself as a writer?”</w:t>
            </w:r>
          </w:p>
        </w:tc>
        <w:tc>
          <w:tcPr>
            <w:tcW w:w="3686" w:type="dxa"/>
            <w:shd w:val="clear" w:color="auto" w:fill="auto"/>
          </w:tcPr>
          <w:p w14:paraId="4D81A774" w14:textId="77777777" w:rsidR="00BD2858" w:rsidRPr="006624EF" w:rsidRDefault="0038637F">
            <w:pPr>
              <w:rPr>
                <w:rFonts w:asciiTheme="minorBidi" w:hAnsiTheme="minorBidi" w:cstheme="minorBidi"/>
              </w:rPr>
            </w:pPr>
            <w:r w:rsidRPr="006624EF">
              <w:rPr>
                <w:rFonts w:asciiTheme="minorBidi" w:hAnsiTheme="minorBidi" w:cstheme="minorBidi"/>
              </w:rPr>
              <w:t>Functions of writing -- usage of writing such as for organizing communicating, clarifying, creating, different genres (letters, journals poetry, fiction, notes, texts)</w:t>
            </w:r>
          </w:p>
          <w:p w14:paraId="0201EE2D" w14:textId="77777777" w:rsidR="00BD2858" w:rsidRPr="006624EF" w:rsidRDefault="0038637F">
            <w:pPr>
              <w:rPr>
                <w:rFonts w:asciiTheme="minorBidi" w:hAnsiTheme="minorBidi" w:cstheme="minorBidi"/>
              </w:rPr>
            </w:pPr>
            <w:r w:rsidRPr="006624EF">
              <w:rPr>
                <w:rFonts w:asciiTheme="minorBidi" w:hAnsiTheme="minorBidi" w:cstheme="minorBidi"/>
              </w:rPr>
              <w:t>Like and dislike of writing</w:t>
            </w:r>
          </w:p>
          <w:p w14:paraId="1F1AF071" w14:textId="77777777" w:rsidR="00BD2858" w:rsidRPr="006624EF" w:rsidRDefault="0038637F">
            <w:pPr>
              <w:rPr>
                <w:rFonts w:asciiTheme="minorBidi" w:hAnsiTheme="minorBidi" w:cstheme="minorBidi"/>
              </w:rPr>
            </w:pPr>
            <w:r w:rsidRPr="006624EF">
              <w:rPr>
                <w:rFonts w:asciiTheme="minorBidi" w:hAnsiTheme="minorBidi" w:cstheme="minorBidi"/>
              </w:rPr>
              <w:t>Amount of reported non-school writing.</w:t>
            </w:r>
          </w:p>
          <w:p w14:paraId="6786EC74" w14:textId="77777777" w:rsidR="00BD2858" w:rsidRPr="006624EF" w:rsidRDefault="0038637F">
            <w:pPr>
              <w:rPr>
                <w:rFonts w:asciiTheme="minorBidi" w:hAnsiTheme="minorBidi" w:cstheme="minorBidi"/>
              </w:rPr>
            </w:pPr>
            <w:r w:rsidRPr="006624EF">
              <w:rPr>
                <w:rFonts w:asciiTheme="minorBidi" w:hAnsiTheme="minorBidi" w:cstheme="minorBidi"/>
              </w:rPr>
              <w:t>Free writing “What is writing”</w:t>
            </w:r>
          </w:p>
        </w:tc>
        <w:tc>
          <w:tcPr>
            <w:tcW w:w="4112" w:type="dxa"/>
            <w:shd w:val="clear" w:color="auto" w:fill="auto"/>
          </w:tcPr>
          <w:p w14:paraId="6C741A55" w14:textId="7305D74C" w:rsidR="00BD2858" w:rsidRPr="006624EF" w:rsidRDefault="0038637F" w:rsidP="008A09D7">
            <w:pPr>
              <w:rPr>
                <w:rFonts w:asciiTheme="minorBidi" w:hAnsiTheme="minorBidi" w:cstheme="minorBidi"/>
              </w:rPr>
            </w:pPr>
            <w:r w:rsidRPr="006624EF">
              <w:rPr>
                <w:rFonts w:asciiTheme="minorBidi" w:hAnsiTheme="minorBidi" w:cstheme="minorBidi"/>
              </w:rPr>
              <w:t xml:space="preserve">16 students each fell in high, medium, low SE categories (that must have been on purpose) those with high SE did more writing at home and had higher liking writing scores than did low SE writers – no significances are reported but it is stated there is a direct correlation between SE category and liking writing and writing at home and functions. </w:t>
            </w:r>
          </w:p>
        </w:tc>
      </w:tr>
      <w:tr w:rsidR="00BD2858" w:rsidRPr="006624EF" w14:paraId="2AF981BC" w14:textId="77777777" w:rsidTr="00EC1571">
        <w:tc>
          <w:tcPr>
            <w:tcW w:w="553" w:type="dxa"/>
            <w:shd w:val="clear" w:color="auto" w:fill="auto"/>
          </w:tcPr>
          <w:p w14:paraId="0A61C3EA" w14:textId="77777777" w:rsidR="00BD2858" w:rsidRPr="006624EF" w:rsidRDefault="0038637F">
            <w:pPr>
              <w:rPr>
                <w:rFonts w:asciiTheme="minorBidi" w:hAnsiTheme="minorBidi" w:cstheme="minorBidi"/>
              </w:rPr>
            </w:pPr>
            <w:r w:rsidRPr="006624EF">
              <w:rPr>
                <w:rFonts w:asciiTheme="minorBidi" w:hAnsiTheme="minorBidi" w:cstheme="minorBidi"/>
              </w:rPr>
              <w:t>12</w:t>
            </w:r>
          </w:p>
        </w:tc>
        <w:tc>
          <w:tcPr>
            <w:tcW w:w="1699" w:type="dxa"/>
            <w:shd w:val="clear" w:color="auto" w:fill="auto"/>
          </w:tcPr>
          <w:p w14:paraId="63A593C4" w14:textId="77777777" w:rsidR="00BD2858" w:rsidRPr="006624EF" w:rsidRDefault="0038637F">
            <w:pPr>
              <w:rPr>
                <w:rFonts w:asciiTheme="minorBidi" w:hAnsiTheme="minorBidi" w:cstheme="minorBidi"/>
              </w:rPr>
            </w:pPr>
            <w:r w:rsidRPr="006624EF">
              <w:rPr>
                <w:rFonts w:asciiTheme="minorBidi" w:hAnsiTheme="minorBidi" w:cstheme="minorBidi"/>
              </w:rPr>
              <w:t>Zimmerman &amp; Kitsantas, 2002</w:t>
            </w:r>
          </w:p>
        </w:tc>
        <w:tc>
          <w:tcPr>
            <w:tcW w:w="2687" w:type="dxa"/>
            <w:shd w:val="clear" w:color="auto" w:fill="auto"/>
          </w:tcPr>
          <w:p w14:paraId="6222A30A" w14:textId="77777777" w:rsidR="00BD2858" w:rsidRPr="006624EF" w:rsidRDefault="0038637F">
            <w:pPr>
              <w:rPr>
                <w:rFonts w:asciiTheme="minorBidi" w:hAnsiTheme="minorBidi" w:cstheme="minorBidi"/>
              </w:rPr>
            </w:pPr>
            <w:r w:rsidRPr="006624EF">
              <w:rPr>
                <w:rFonts w:asciiTheme="minorBidi" w:hAnsiTheme="minorBidi" w:cstheme="minorBidi"/>
              </w:rPr>
              <w:t xml:space="preserve">Acquiring writing revision and self-regulatory skill through observation and emulation </w:t>
            </w:r>
          </w:p>
        </w:tc>
        <w:tc>
          <w:tcPr>
            <w:tcW w:w="1883" w:type="dxa"/>
            <w:shd w:val="clear" w:color="auto" w:fill="auto"/>
          </w:tcPr>
          <w:p w14:paraId="65D5927E" w14:textId="77777777" w:rsidR="00BD2858" w:rsidRPr="006624EF" w:rsidRDefault="0038637F">
            <w:pPr>
              <w:rPr>
                <w:rFonts w:asciiTheme="minorBidi" w:hAnsiTheme="minorBidi" w:cstheme="minorBidi"/>
              </w:rPr>
            </w:pPr>
            <w:r w:rsidRPr="006624EF">
              <w:rPr>
                <w:rFonts w:asciiTheme="minorBidi" w:hAnsiTheme="minorBidi" w:cstheme="minorBidi"/>
              </w:rPr>
              <w:t>Six group random study 3x2</w:t>
            </w:r>
          </w:p>
          <w:p w14:paraId="4D61E023" w14:textId="77777777" w:rsidR="00BD2858" w:rsidRPr="006624EF" w:rsidRDefault="0038637F">
            <w:pPr>
              <w:rPr>
                <w:rFonts w:asciiTheme="minorBidi" w:hAnsiTheme="minorBidi" w:cstheme="minorBidi"/>
              </w:rPr>
            </w:pPr>
            <w:r w:rsidRPr="006624EF">
              <w:rPr>
                <w:rFonts w:asciiTheme="minorBidi" w:hAnsiTheme="minorBidi" w:cstheme="minorBidi"/>
              </w:rPr>
              <w:t>No modelling</w:t>
            </w:r>
          </w:p>
          <w:p w14:paraId="3EE07BED" w14:textId="77777777" w:rsidR="00BD2858" w:rsidRPr="006624EF" w:rsidRDefault="0038637F">
            <w:pPr>
              <w:rPr>
                <w:rFonts w:asciiTheme="minorBidi" w:hAnsiTheme="minorBidi" w:cstheme="minorBidi"/>
              </w:rPr>
            </w:pPr>
            <w:r w:rsidRPr="006624EF">
              <w:rPr>
                <w:rFonts w:asciiTheme="minorBidi" w:hAnsiTheme="minorBidi" w:cstheme="minorBidi"/>
              </w:rPr>
              <w:t>Mastery modelling</w:t>
            </w:r>
          </w:p>
          <w:p w14:paraId="44FF0B70" w14:textId="77777777" w:rsidR="00BD2858" w:rsidRPr="006624EF" w:rsidRDefault="0038637F">
            <w:pPr>
              <w:rPr>
                <w:rFonts w:asciiTheme="minorBidi" w:hAnsiTheme="minorBidi" w:cstheme="minorBidi"/>
              </w:rPr>
            </w:pPr>
            <w:r w:rsidRPr="006624EF">
              <w:rPr>
                <w:rFonts w:asciiTheme="minorBidi" w:hAnsiTheme="minorBidi" w:cstheme="minorBidi"/>
              </w:rPr>
              <w:t>Coping modelling</w:t>
            </w:r>
          </w:p>
          <w:p w14:paraId="0766A773" w14:textId="77777777" w:rsidR="00BD2858" w:rsidRPr="006624EF" w:rsidRDefault="0038637F">
            <w:pPr>
              <w:rPr>
                <w:rFonts w:asciiTheme="minorBidi" w:hAnsiTheme="minorBidi" w:cstheme="minorBidi"/>
              </w:rPr>
            </w:pPr>
            <w:r w:rsidRPr="006624EF">
              <w:rPr>
                <w:rFonts w:asciiTheme="minorBidi" w:hAnsiTheme="minorBidi" w:cstheme="minorBidi"/>
              </w:rPr>
              <w:t>And</w:t>
            </w:r>
          </w:p>
          <w:p w14:paraId="08329F80" w14:textId="77777777" w:rsidR="00BD2858" w:rsidRPr="006624EF" w:rsidRDefault="0038637F">
            <w:pPr>
              <w:rPr>
                <w:rFonts w:asciiTheme="minorBidi" w:hAnsiTheme="minorBidi" w:cstheme="minorBidi"/>
              </w:rPr>
            </w:pPr>
            <w:r w:rsidRPr="006624EF">
              <w:rPr>
                <w:rFonts w:asciiTheme="minorBidi" w:hAnsiTheme="minorBidi" w:cstheme="minorBidi"/>
              </w:rPr>
              <w:t>Feedback present</w:t>
            </w:r>
          </w:p>
          <w:p w14:paraId="191DB83C"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Feedback absent </w:t>
            </w:r>
          </w:p>
        </w:tc>
        <w:tc>
          <w:tcPr>
            <w:tcW w:w="1961" w:type="dxa"/>
            <w:shd w:val="clear" w:color="auto" w:fill="auto"/>
          </w:tcPr>
          <w:p w14:paraId="24319B42"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72 students </w:t>
            </w:r>
          </w:p>
          <w:p w14:paraId="1E1DF511" w14:textId="77777777" w:rsidR="00BD2858" w:rsidRPr="006624EF" w:rsidRDefault="0038637F">
            <w:pPr>
              <w:rPr>
                <w:rFonts w:asciiTheme="minorBidi" w:hAnsiTheme="minorBidi" w:cstheme="minorBidi"/>
              </w:rPr>
            </w:pPr>
            <w:r w:rsidRPr="006624EF">
              <w:rPr>
                <w:rFonts w:asciiTheme="minorBidi" w:hAnsiTheme="minorBidi" w:cstheme="minorBidi"/>
              </w:rPr>
              <w:t xml:space="preserve">Equal genders </w:t>
            </w:r>
          </w:p>
          <w:p w14:paraId="7E4F4897" w14:textId="77777777" w:rsidR="00BD2858" w:rsidRPr="006624EF" w:rsidRDefault="0038637F">
            <w:pPr>
              <w:rPr>
                <w:rFonts w:asciiTheme="minorBidi" w:hAnsiTheme="minorBidi" w:cstheme="minorBidi"/>
              </w:rPr>
            </w:pPr>
            <w:r w:rsidRPr="006624EF">
              <w:rPr>
                <w:rFonts w:asciiTheme="minorBidi" w:hAnsiTheme="minorBidi" w:cstheme="minorBidi"/>
              </w:rPr>
              <w:t xml:space="preserve">12 per group equal genders </w:t>
            </w:r>
          </w:p>
          <w:p w14:paraId="42A0CAA2"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2D8A7368" w14:textId="77777777" w:rsidR="00BD2858" w:rsidRPr="006624EF" w:rsidRDefault="0038637F">
            <w:pPr>
              <w:rPr>
                <w:rFonts w:asciiTheme="minorBidi" w:hAnsiTheme="minorBidi" w:cstheme="minorBidi"/>
              </w:rPr>
            </w:pPr>
            <w:r w:rsidRPr="006624EF">
              <w:rPr>
                <w:rFonts w:asciiTheme="minorBidi" w:hAnsiTheme="minorBidi" w:cstheme="minorBidi"/>
              </w:rPr>
              <w:t>Bandura and Shunk 1981</w:t>
            </w:r>
          </w:p>
          <w:p w14:paraId="337A2C5B" w14:textId="77777777" w:rsidR="00BD2858" w:rsidRPr="006624EF" w:rsidRDefault="0038637F">
            <w:pPr>
              <w:rPr>
                <w:rFonts w:asciiTheme="minorBidi" w:hAnsiTheme="minorBidi" w:cstheme="minorBidi"/>
              </w:rPr>
            </w:pPr>
            <w:r w:rsidRPr="006624EF">
              <w:rPr>
                <w:rFonts w:asciiTheme="minorBidi" w:hAnsiTheme="minorBidi" w:cstheme="minorBidi"/>
              </w:rPr>
              <w:t>(assessing sentence combining problems exclusively)</w:t>
            </w:r>
          </w:p>
        </w:tc>
        <w:tc>
          <w:tcPr>
            <w:tcW w:w="3686" w:type="dxa"/>
            <w:shd w:val="clear" w:color="auto" w:fill="auto"/>
          </w:tcPr>
          <w:p w14:paraId="71047526" w14:textId="77777777" w:rsidR="00BD2858" w:rsidRPr="006624EF" w:rsidRDefault="0038637F">
            <w:pPr>
              <w:rPr>
                <w:rFonts w:asciiTheme="minorBidi" w:hAnsiTheme="minorBidi" w:cstheme="minorBidi"/>
              </w:rPr>
            </w:pPr>
            <w:r w:rsidRPr="006624EF">
              <w:rPr>
                <w:rFonts w:asciiTheme="minorBidi" w:hAnsiTheme="minorBidi" w:cstheme="minorBidi"/>
              </w:rPr>
              <w:t>Writing skill revision problems</w:t>
            </w:r>
          </w:p>
          <w:p w14:paraId="530F27B1"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Self-satisfaction with their sentences combining </w:t>
            </w:r>
          </w:p>
          <w:p w14:paraId="077298EE" w14:textId="77777777" w:rsidR="00BD2858" w:rsidRPr="006624EF" w:rsidRDefault="0038637F">
            <w:pPr>
              <w:rPr>
                <w:rFonts w:asciiTheme="minorBidi" w:hAnsiTheme="minorBidi" w:cstheme="minorBidi"/>
              </w:rPr>
            </w:pPr>
            <w:r w:rsidRPr="006624EF">
              <w:rPr>
                <w:rFonts w:asciiTheme="minorBidi" w:hAnsiTheme="minorBidi" w:cstheme="minorBidi"/>
              </w:rPr>
              <w:t xml:space="preserve">Intrinsic interest scale – rank the revision writing problems with solving computer, foreign language translation, math and science problems </w:t>
            </w:r>
          </w:p>
        </w:tc>
        <w:tc>
          <w:tcPr>
            <w:tcW w:w="4112" w:type="dxa"/>
            <w:shd w:val="clear" w:color="auto" w:fill="auto"/>
          </w:tcPr>
          <w:p w14:paraId="52619DF4" w14:textId="3E961594" w:rsidR="00BD2858" w:rsidRPr="006624EF" w:rsidRDefault="0038637F">
            <w:pPr>
              <w:rPr>
                <w:rFonts w:asciiTheme="minorBidi" w:hAnsiTheme="minorBidi" w:cstheme="minorBidi"/>
              </w:rPr>
            </w:pPr>
            <w:r w:rsidRPr="006624EF">
              <w:rPr>
                <w:rFonts w:asciiTheme="minorBidi" w:hAnsiTheme="minorBidi" w:cstheme="minorBidi"/>
              </w:rPr>
              <w:t xml:space="preserve">Did combined analysis for writing skill (during practice, observation, or </w:t>
            </w:r>
            <w:r w:rsidR="00455792" w:rsidRPr="006624EF">
              <w:rPr>
                <w:rFonts w:asciiTheme="minorBidi" w:hAnsiTheme="minorBidi" w:cstheme="minorBidi"/>
              </w:rPr>
              <w:t>post-test</w:t>
            </w:r>
            <w:r w:rsidRPr="006624EF">
              <w:rPr>
                <w:rFonts w:asciiTheme="minorBidi" w:hAnsiTheme="minorBidi" w:cstheme="minorBidi"/>
              </w:rPr>
              <w:t xml:space="preserve">), self-efficacy (during practice or </w:t>
            </w:r>
            <w:r w:rsidR="00455792" w:rsidRPr="006624EF">
              <w:rPr>
                <w:rFonts w:asciiTheme="minorBidi" w:hAnsiTheme="minorBidi" w:cstheme="minorBidi"/>
              </w:rPr>
              <w:t>post-test</w:t>
            </w:r>
            <w:r w:rsidRPr="006624EF">
              <w:rPr>
                <w:rFonts w:asciiTheme="minorBidi" w:hAnsiTheme="minorBidi" w:cstheme="minorBidi"/>
              </w:rPr>
              <w:t>), self-satisfaction (</w:t>
            </w:r>
            <w:r w:rsidR="00455792" w:rsidRPr="006624EF">
              <w:rPr>
                <w:rFonts w:asciiTheme="minorBidi" w:hAnsiTheme="minorBidi" w:cstheme="minorBidi"/>
              </w:rPr>
              <w:t>post-test</w:t>
            </w:r>
            <w:r w:rsidRPr="006624EF">
              <w:rPr>
                <w:rFonts w:asciiTheme="minorBidi" w:hAnsiTheme="minorBidi" w:cstheme="minorBidi"/>
              </w:rPr>
              <w:t>), and intrinsic interest (</w:t>
            </w:r>
            <w:r w:rsidR="00455792" w:rsidRPr="006624EF">
              <w:rPr>
                <w:rFonts w:asciiTheme="minorBidi" w:hAnsiTheme="minorBidi" w:cstheme="minorBidi"/>
              </w:rPr>
              <w:t>Post-test</w:t>
            </w:r>
            <w:r w:rsidRPr="006624EF">
              <w:rPr>
                <w:rFonts w:asciiTheme="minorBidi" w:hAnsiTheme="minorBidi" w:cstheme="minorBidi"/>
              </w:rPr>
              <w:t xml:space="preserve">) – due to lack of significance between the groups on each of these factors without condition being taken into account </w:t>
            </w:r>
          </w:p>
          <w:p w14:paraId="05F57C06" w14:textId="13C9C2EC" w:rsidR="00BD2858" w:rsidRPr="006624EF" w:rsidRDefault="0038637F">
            <w:pPr>
              <w:rPr>
                <w:rFonts w:asciiTheme="minorBidi" w:hAnsiTheme="minorBidi" w:cstheme="minorBidi"/>
              </w:rPr>
            </w:pPr>
            <w:r w:rsidRPr="006624EF">
              <w:rPr>
                <w:rFonts w:asciiTheme="minorBidi" w:hAnsiTheme="minorBidi" w:cstheme="minorBidi"/>
              </w:rPr>
              <w:t xml:space="preserve">Writing revision practice problems during the observational workshops coping group scores were higher than </w:t>
            </w:r>
            <w:r w:rsidRPr="006624EF">
              <w:rPr>
                <w:rFonts w:asciiTheme="minorBidi" w:hAnsiTheme="minorBidi" w:cstheme="minorBidi"/>
              </w:rPr>
              <w:lastRenderedPageBreak/>
              <w:t>master</w:t>
            </w:r>
            <w:r w:rsidR="0095375F">
              <w:rPr>
                <w:rFonts w:asciiTheme="minorBidi" w:hAnsiTheme="minorBidi" w:cstheme="minorBidi"/>
              </w:rPr>
              <w:t>y</w:t>
            </w:r>
            <w:r w:rsidRPr="006624EF">
              <w:rPr>
                <w:rFonts w:asciiTheme="minorBidi" w:hAnsiTheme="minorBidi" w:cstheme="minorBidi"/>
              </w:rPr>
              <w:t xml:space="preserve"> which were higher than no model. No main effects were observed for social feedback </w:t>
            </w:r>
          </w:p>
          <w:p w14:paraId="35A3B89D" w14:textId="77777777" w:rsidR="00BD2858" w:rsidRPr="006624EF" w:rsidRDefault="0038637F">
            <w:pPr>
              <w:rPr>
                <w:rFonts w:asciiTheme="minorBidi" w:hAnsiTheme="minorBidi" w:cstheme="minorBidi"/>
              </w:rPr>
            </w:pPr>
            <w:r w:rsidRPr="006624EF">
              <w:rPr>
                <w:rFonts w:asciiTheme="minorBidi" w:hAnsiTheme="minorBidi" w:cstheme="minorBidi"/>
              </w:rPr>
              <w:t xml:space="preserve">No interaction effects between feedback and group </w:t>
            </w:r>
          </w:p>
          <w:p w14:paraId="64EE2EFB" w14:textId="5DA55AE5" w:rsidR="00BD2858" w:rsidRPr="006624EF" w:rsidRDefault="0095375F">
            <w:pPr>
              <w:rPr>
                <w:rFonts w:asciiTheme="minorBidi" w:hAnsiTheme="minorBidi" w:cstheme="minorBidi"/>
              </w:rPr>
            </w:pPr>
            <w:r w:rsidRPr="006624EF">
              <w:rPr>
                <w:rFonts w:asciiTheme="minorBidi" w:hAnsiTheme="minorBidi" w:cstheme="minorBidi"/>
              </w:rPr>
              <w:t>Self-efficacy</w:t>
            </w:r>
            <w:r w:rsidR="0038637F" w:rsidRPr="006624EF">
              <w:rPr>
                <w:rFonts w:asciiTheme="minorBidi" w:hAnsiTheme="minorBidi" w:cstheme="minorBidi"/>
              </w:rPr>
              <w:t xml:space="preserve"> had no main effects or interaction effects  for modelling or feedback </w:t>
            </w:r>
          </w:p>
          <w:p w14:paraId="208D4C1F" w14:textId="77777777" w:rsidR="00BD2858" w:rsidRPr="006624EF" w:rsidRDefault="0038637F">
            <w:pPr>
              <w:rPr>
                <w:rFonts w:asciiTheme="minorBidi" w:hAnsiTheme="minorBidi" w:cstheme="minorBidi"/>
              </w:rPr>
            </w:pPr>
            <w:r w:rsidRPr="006624EF">
              <w:rPr>
                <w:rFonts w:asciiTheme="minorBidi" w:hAnsiTheme="minorBidi" w:cstheme="minorBidi"/>
              </w:rPr>
              <w:t xml:space="preserve">Posttest writing skills significant modelling effect and social feedback main effect and not for interaction effects. </w:t>
            </w:r>
          </w:p>
          <w:p w14:paraId="67ADFB2E" w14:textId="77777777" w:rsidR="00BD2858" w:rsidRPr="006624EF" w:rsidRDefault="0038637F">
            <w:pPr>
              <w:rPr>
                <w:rFonts w:asciiTheme="minorBidi" w:hAnsiTheme="minorBidi" w:cstheme="minorBidi"/>
              </w:rPr>
            </w:pPr>
            <w:r w:rsidRPr="006624EF">
              <w:rPr>
                <w:rFonts w:asciiTheme="minorBidi" w:hAnsiTheme="minorBidi" w:cstheme="minorBidi"/>
              </w:rPr>
              <w:t xml:space="preserve">Posttest SE main effects (model and feedback) no interaction </w:t>
            </w:r>
          </w:p>
          <w:p w14:paraId="1889FD36" w14:textId="77777777" w:rsidR="00BD2858" w:rsidRPr="006624EF" w:rsidRDefault="0038637F">
            <w:pPr>
              <w:rPr>
                <w:rFonts w:asciiTheme="minorBidi" w:hAnsiTheme="minorBidi" w:cstheme="minorBidi"/>
              </w:rPr>
            </w:pPr>
            <w:r w:rsidRPr="006624EF">
              <w:rPr>
                <w:rFonts w:asciiTheme="minorBidi" w:hAnsiTheme="minorBidi" w:cstheme="minorBidi"/>
              </w:rPr>
              <w:t xml:space="preserve">Posttest self-satisfaction main effect (model and feedback) no interaction </w:t>
            </w:r>
          </w:p>
          <w:p w14:paraId="00C3D0DF" w14:textId="77777777" w:rsidR="00BD2858" w:rsidRPr="006624EF" w:rsidRDefault="0038637F">
            <w:pPr>
              <w:rPr>
                <w:rFonts w:asciiTheme="minorBidi" w:hAnsiTheme="minorBidi" w:cstheme="minorBidi"/>
              </w:rPr>
            </w:pPr>
            <w:r w:rsidRPr="006624EF">
              <w:rPr>
                <w:rFonts w:asciiTheme="minorBidi" w:hAnsiTheme="minorBidi" w:cstheme="minorBidi"/>
              </w:rPr>
              <w:t xml:space="preserve">Posttest intrinsic interest main effects (model and feedback) no interaction </w:t>
            </w:r>
          </w:p>
          <w:p w14:paraId="73309CBA" w14:textId="77777777" w:rsidR="00BD2858" w:rsidRPr="006624EF" w:rsidRDefault="0038637F">
            <w:pPr>
              <w:rPr>
                <w:rFonts w:asciiTheme="minorBidi" w:hAnsiTheme="minorBidi" w:cstheme="minorBidi"/>
              </w:rPr>
            </w:pPr>
            <w:r w:rsidRPr="006624EF">
              <w:rPr>
                <w:rFonts w:asciiTheme="minorBidi" w:hAnsiTheme="minorBidi" w:cstheme="minorBidi"/>
              </w:rPr>
              <w:t xml:space="preserve">In all cases, coping exceeded mastery, exceeded no modelling </w:t>
            </w:r>
          </w:p>
        </w:tc>
      </w:tr>
      <w:tr w:rsidR="00BD2858" w:rsidRPr="006624EF" w14:paraId="011D2DF1" w14:textId="77777777" w:rsidTr="00EC1571">
        <w:tc>
          <w:tcPr>
            <w:tcW w:w="553" w:type="dxa"/>
            <w:shd w:val="clear" w:color="auto" w:fill="auto"/>
          </w:tcPr>
          <w:p w14:paraId="40F2D98C"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13</w:t>
            </w:r>
          </w:p>
        </w:tc>
        <w:tc>
          <w:tcPr>
            <w:tcW w:w="1699" w:type="dxa"/>
            <w:shd w:val="clear" w:color="auto" w:fill="auto"/>
          </w:tcPr>
          <w:p w14:paraId="3F9097F1" w14:textId="77777777" w:rsidR="00BD2858" w:rsidRPr="006624EF" w:rsidRDefault="0038637F">
            <w:pPr>
              <w:rPr>
                <w:rFonts w:asciiTheme="minorBidi" w:hAnsiTheme="minorBidi" w:cstheme="minorBidi"/>
              </w:rPr>
            </w:pPr>
            <w:r w:rsidRPr="006624EF">
              <w:rPr>
                <w:rFonts w:asciiTheme="minorBidi" w:hAnsiTheme="minorBidi" w:cstheme="minorBidi"/>
              </w:rPr>
              <w:t>Wiltse, 2002</w:t>
            </w:r>
          </w:p>
        </w:tc>
        <w:tc>
          <w:tcPr>
            <w:tcW w:w="2687" w:type="dxa"/>
            <w:shd w:val="clear" w:color="auto" w:fill="auto"/>
          </w:tcPr>
          <w:p w14:paraId="2921C85A" w14:textId="77777777" w:rsidR="00BD2858" w:rsidRPr="006624EF" w:rsidRDefault="0038637F">
            <w:pPr>
              <w:rPr>
                <w:rFonts w:asciiTheme="minorBidi" w:hAnsiTheme="minorBidi" w:cstheme="minorBidi"/>
              </w:rPr>
            </w:pPr>
            <w:r w:rsidRPr="006624EF">
              <w:rPr>
                <w:rFonts w:asciiTheme="minorBidi" w:hAnsiTheme="minorBidi" w:cstheme="minorBidi"/>
              </w:rPr>
              <w:t xml:space="preserve">Correlates of College students’ use of instructors’ comments. </w:t>
            </w:r>
          </w:p>
        </w:tc>
        <w:tc>
          <w:tcPr>
            <w:tcW w:w="1883" w:type="dxa"/>
            <w:shd w:val="clear" w:color="auto" w:fill="auto"/>
          </w:tcPr>
          <w:p w14:paraId="100FE955" w14:textId="77777777" w:rsidR="00BD2858" w:rsidRPr="006624EF" w:rsidRDefault="0038637F">
            <w:pPr>
              <w:rPr>
                <w:rFonts w:asciiTheme="minorBidi" w:hAnsiTheme="minorBidi" w:cstheme="minorBidi"/>
              </w:rPr>
            </w:pPr>
            <w:r w:rsidRPr="006624EF">
              <w:rPr>
                <w:rFonts w:asciiTheme="minorBidi" w:hAnsiTheme="minorBidi" w:cstheme="minorBidi"/>
              </w:rPr>
              <w:t xml:space="preserve">Cross sectional </w:t>
            </w:r>
          </w:p>
        </w:tc>
        <w:tc>
          <w:tcPr>
            <w:tcW w:w="1961" w:type="dxa"/>
            <w:shd w:val="clear" w:color="auto" w:fill="auto"/>
          </w:tcPr>
          <w:p w14:paraId="4D77240A" w14:textId="474A7EF5" w:rsidR="00BD2858" w:rsidRPr="006624EF" w:rsidRDefault="0038637F">
            <w:pPr>
              <w:rPr>
                <w:rFonts w:asciiTheme="minorBidi" w:hAnsiTheme="minorBidi" w:cstheme="minorBidi"/>
              </w:rPr>
            </w:pPr>
            <w:r w:rsidRPr="006624EF">
              <w:rPr>
                <w:rFonts w:asciiTheme="minorBidi" w:hAnsiTheme="minorBidi" w:cstheme="minorBidi"/>
              </w:rPr>
              <w:t xml:space="preserve">181 </w:t>
            </w:r>
            <w:r w:rsidR="00455792" w:rsidRPr="006624EF">
              <w:rPr>
                <w:rFonts w:asciiTheme="minorBidi" w:hAnsiTheme="minorBidi" w:cstheme="minorBidi"/>
              </w:rPr>
              <w:t>freshmen</w:t>
            </w:r>
            <w:r w:rsidRPr="006624EF">
              <w:rPr>
                <w:rFonts w:asciiTheme="minorBidi" w:hAnsiTheme="minorBidi" w:cstheme="minorBidi"/>
              </w:rPr>
              <w:t xml:space="preserve"> in mass media courses</w:t>
            </w:r>
          </w:p>
          <w:p w14:paraId="6EAE7C61"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36E692E5" w14:textId="77777777" w:rsidR="00BD2858" w:rsidRPr="006624EF" w:rsidRDefault="0038637F">
            <w:pPr>
              <w:rPr>
                <w:rFonts w:asciiTheme="minorBidi" w:hAnsiTheme="minorBidi" w:cstheme="minorBidi"/>
              </w:rPr>
            </w:pPr>
            <w:r w:rsidRPr="006624EF">
              <w:rPr>
                <w:rFonts w:asciiTheme="minorBidi" w:hAnsiTheme="minorBidi" w:cstheme="minorBidi"/>
              </w:rPr>
              <w:t xml:space="preserve">Shell et al., 1989 </w:t>
            </w:r>
          </w:p>
        </w:tc>
        <w:tc>
          <w:tcPr>
            <w:tcW w:w="3686" w:type="dxa"/>
            <w:shd w:val="clear" w:color="auto" w:fill="auto"/>
          </w:tcPr>
          <w:p w14:paraId="469E2632" w14:textId="77777777" w:rsidR="00BD2858" w:rsidRPr="006624EF" w:rsidRDefault="0038637F">
            <w:pPr>
              <w:rPr>
                <w:rFonts w:asciiTheme="minorBidi" w:hAnsiTheme="minorBidi" w:cstheme="minorBidi"/>
              </w:rPr>
            </w:pPr>
            <w:r w:rsidRPr="006624EF">
              <w:rPr>
                <w:rFonts w:asciiTheme="minorBidi" w:hAnsiTheme="minorBidi" w:cstheme="minorBidi"/>
              </w:rPr>
              <w:t>Student use of instructor feedback local and global (modified from Straub)</w:t>
            </w:r>
          </w:p>
          <w:p w14:paraId="3C2C1F2F" w14:textId="77777777" w:rsidR="00BD2858" w:rsidRPr="006624EF" w:rsidRDefault="0038637F">
            <w:pPr>
              <w:rPr>
                <w:rFonts w:asciiTheme="minorBidi" w:hAnsiTheme="minorBidi" w:cstheme="minorBidi"/>
              </w:rPr>
            </w:pPr>
            <w:r w:rsidRPr="006624EF">
              <w:rPr>
                <w:rFonts w:asciiTheme="minorBidi" w:hAnsiTheme="minorBidi" w:cstheme="minorBidi"/>
              </w:rPr>
              <w:t>Writing apprehension (Daly and Miller)</w:t>
            </w:r>
          </w:p>
          <w:p w14:paraId="03B531CF"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outcome expectancy (Shell) – value of writing use in various areas of life </w:t>
            </w:r>
          </w:p>
          <w:p w14:paraId="59447C9B" w14:textId="77777777" w:rsidR="00BD2858" w:rsidRPr="006624EF" w:rsidRDefault="0038637F">
            <w:pPr>
              <w:rPr>
                <w:rFonts w:asciiTheme="minorBidi" w:hAnsiTheme="minorBidi" w:cstheme="minorBidi"/>
              </w:rPr>
            </w:pPr>
            <w:r w:rsidRPr="006624EF">
              <w:rPr>
                <w:rFonts w:asciiTheme="minorBidi" w:hAnsiTheme="minorBidi" w:cstheme="minorBidi"/>
              </w:rPr>
              <w:t xml:space="preserve">Grade in freshman composition </w:t>
            </w:r>
          </w:p>
        </w:tc>
        <w:tc>
          <w:tcPr>
            <w:tcW w:w="4112" w:type="dxa"/>
            <w:shd w:val="clear" w:color="auto" w:fill="auto"/>
          </w:tcPr>
          <w:p w14:paraId="336D3F2B" w14:textId="77777777" w:rsidR="00BD2858" w:rsidRPr="006624EF" w:rsidRDefault="0038637F">
            <w:pPr>
              <w:rPr>
                <w:rFonts w:asciiTheme="minorBidi" w:hAnsiTheme="minorBidi" w:cstheme="minorBidi"/>
              </w:rPr>
            </w:pPr>
            <w:r w:rsidRPr="006624EF">
              <w:rPr>
                <w:rFonts w:asciiTheme="minorBidi" w:hAnsiTheme="minorBidi" w:cstheme="minorBidi"/>
              </w:rPr>
              <w:t>7% of the student global use of global feedback comments are explained by SE, outcome expectations and apprehension (with apprehension making up 6% of that) and 8% of local feedback use (apprehension making up 7%)</w:t>
            </w:r>
          </w:p>
        </w:tc>
      </w:tr>
      <w:tr w:rsidR="00BD2858" w:rsidRPr="006624EF" w14:paraId="14094B42" w14:textId="77777777" w:rsidTr="00EC1571">
        <w:tc>
          <w:tcPr>
            <w:tcW w:w="553" w:type="dxa"/>
            <w:shd w:val="clear" w:color="auto" w:fill="auto"/>
          </w:tcPr>
          <w:p w14:paraId="57781771" w14:textId="77777777" w:rsidR="00BD2858" w:rsidRPr="006624EF" w:rsidRDefault="0038637F">
            <w:pPr>
              <w:rPr>
                <w:rFonts w:asciiTheme="minorBidi" w:hAnsiTheme="minorBidi" w:cstheme="minorBidi"/>
              </w:rPr>
            </w:pPr>
            <w:r w:rsidRPr="006624EF">
              <w:rPr>
                <w:rFonts w:asciiTheme="minorBidi" w:hAnsiTheme="minorBidi" w:cstheme="minorBidi"/>
              </w:rPr>
              <w:t>14</w:t>
            </w:r>
          </w:p>
        </w:tc>
        <w:tc>
          <w:tcPr>
            <w:tcW w:w="1699" w:type="dxa"/>
            <w:shd w:val="clear" w:color="auto" w:fill="auto"/>
          </w:tcPr>
          <w:p w14:paraId="3528404A" w14:textId="77777777" w:rsidR="00BD2858" w:rsidRPr="006624EF" w:rsidRDefault="0038637F">
            <w:pPr>
              <w:rPr>
                <w:rFonts w:asciiTheme="minorBidi" w:hAnsiTheme="minorBidi" w:cstheme="minorBidi"/>
              </w:rPr>
            </w:pPr>
            <w:r w:rsidRPr="006624EF">
              <w:rPr>
                <w:rFonts w:asciiTheme="minorBidi" w:hAnsiTheme="minorBidi" w:cstheme="minorBidi"/>
              </w:rPr>
              <w:t>Nicholas, Menchetti, Nettles, 2005</w:t>
            </w:r>
          </w:p>
        </w:tc>
        <w:tc>
          <w:tcPr>
            <w:tcW w:w="2687" w:type="dxa"/>
            <w:shd w:val="clear" w:color="auto" w:fill="auto"/>
          </w:tcPr>
          <w:p w14:paraId="64372DF3" w14:textId="77777777" w:rsidR="00BD2858" w:rsidRPr="006624EF" w:rsidRDefault="0038637F">
            <w:pPr>
              <w:rPr>
                <w:rFonts w:asciiTheme="minorBidi" w:hAnsiTheme="minorBidi" w:cstheme="minorBidi"/>
              </w:rPr>
            </w:pPr>
            <w:r w:rsidRPr="006624EF">
              <w:rPr>
                <w:rFonts w:asciiTheme="minorBidi" w:hAnsiTheme="minorBidi" w:cstheme="minorBidi"/>
              </w:rPr>
              <w:t xml:space="preserve">An exploratory investigation of structured writing strategy training for African-American College Students with Learning Disabilities. </w:t>
            </w:r>
          </w:p>
        </w:tc>
        <w:tc>
          <w:tcPr>
            <w:tcW w:w="1883" w:type="dxa"/>
            <w:shd w:val="clear" w:color="auto" w:fill="auto"/>
          </w:tcPr>
          <w:p w14:paraId="33EA9FAA" w14:textId="77777777" w:rsidR="00BD2858" w:rsidRPr="006624EF" w:rsidRDefault="0038637F">
            <w:pPr>
              <w:rPr>
                <w:rFonts w:asciiTheme="minorBidi" w:hAnsiTheme="minorBidi" w:cstheme="minorBidi"/>
              </w:rPr>
            </w:pPr>
            <w:r w:rsidRPr="006624EF">
              <w:rPr>
                <w:rFonts w:asciiTheme="minorBidi" w:hAnsiTheme="minorBidi" w:cstheme="minorBidi"/>
              </w:rPr>
              <w:t>Pre post (mostly post I think)</w:t>
            </w:r>
          </w:p>
          <w:p w14:paraId="4AFC152C" w14:textId="77777777" w:rsidR="00BD2858" w:rsidRPr="006624EF" w:rsidRDefault="0038637F">
            <w:pPr>
              <w:rPr>
                <w:rFonts w:asciiTheme="minorBidi" w:hAnsiTheme="minorBidi" w:cstheme="minorBidi"/>
              </w:rPr>
            </w:pPr>
            <w:r w:rsidRPr="006624EF">
              <w:rPr>
                <w:rFonts w:asciiTheme="minorBidi" w:hAnsiTheme="minorBidi" w:cstheme="minorBidi"/>
              </w:rPr>
              <w:t>2 groups one got specific strategy instruction, one general instruction</w:t>
            </w:r>
          </w:p>
          <w:p w14:paraId="43C51FB6" w14:textId="77777777" w:rsidR="00BD2858" w:rsidRPr="006624EF" w:rsidRDefault="0038637F">
            <w:pPr>
              <w:rPr>
                <w:rFonts w:asciiTheme="minorBidi" w:hAnsiTheme="minorBidi" w:cstheme="minorBidi"/>
              </w:rPr>
            </w:pPr>
            <w:r w:rsidRPr="006624EF">
              <w:rPr>
                <w:rFonts w:asciiTheme="minorBidi" w:hAnsiTheme="minorBidi" w:cstheme="minorBidi"/>
              </w:rPr>
              <w:t>Random assignment</w:t>
            </w:r>
          </w:p>
        </w:tc>
        <w:tc>
          <w:tcPr>
            <w:tcW w:w="1961" w:type="dxa"/>
            <w:shd w:val="clear" w:color="auto" w:fill="auto"/>
          </w:tcPr>
          <w:p w14:paraId="7C5E6414" w14:textId="77777777" w:rsidR="00BD2858" w:rsidRPr="006624EF" w:rsidRDefault="0038637F">
            <w:pPr>
              <w:rPr>
                <w:rFonts w:asciiTheme="minorBidi" w:hAnsiTheme="minorBidi" w:cstheme="minorBidi"/>
              </w:rPr>
            </w:pPr>
            <w:r w:rsidRPr="006624EF">
              <w:rPr>
                <w:rFonts w:asciiTheme="minorBidi" w:hAnsiTheme="minorBidi" w:cstheme="minorBidi"/>
              </w:rPr>
              <w:t>36 African American students from an HBCU diagnosed with learning disabilities</w:t>
            </w:r>
          </w:p>
          <w:p w14:paraId="4C3240BC"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3EEA54AC" w14:textId="77777777" w:rsidR="00BD2858" w:rsidRPr="006624EF" w:rsidRDefault="0038637F">
            <w:pPr>
              <w:rPr>
                <w:rFonts w:asciiTheme="minorBidi" w:hAnsiTheme="minorBidi" w:cstheme="minorBidi"/>
              </w:rPr>
            </w:pPr>
            <w:r w:rsidRPr="006624EF">
              <w:rPr>
                <w:rFonts w:asciiTheme="minorBidi" w:hAnsiTheme="minorBidi" w:cstheme="minorBidi"/>
              </w:rPr>
              <w:t>A scale modified from Harris &amp; Graham, 1992 (which was developed for children as I recall)</w:t>
            </w:r>
          </w:p>
        </w:tc>
        <w:tc>
          <w:tcPr>
            <w:tcW w:w="3686" w:type="dxa"/>
            <w:shd w:val="clear" w:color="auto" w:fill="auto"/>
          </w:tcPr>
          <w:p w14:paraId="3EBF254C"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performance </w:t>
            </w:r>
          </w:p>
        </w:tc>
        <w:tc>
          <w:tcPr>
            <w:tcW w:w="4112" w:type="dxa"/>
            <w:shd w:val="clear" w:color="auto" w:fill="auto"/>
          </w:tcPr>
          <w:p w14:paraId="4606B425"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Strategy group had higher performance rubric scores on all categories on post test </w:t>
            </w:r>
          </w:p>
          <w:p w14:paraId="0A39B9A0" w14:textId="77777777" w:rsidR="00BD2858" w:rsidRPr="006624EF" w:rsidRDefault="0038637F">
            <w:pPr>
              <w:rPr>
                <w:rFonts w:asciiTheme="minorBidi" w:hAnsiTheme="minorBidi" w:cstheme="minorBidi"/>
              </w:rPr>
            </w:pPr>
            <w:r w:rsidRPr="006624EF">
              <w:rPr>
                <w:rFonts w:asciiTheme="minorBidi" w:hAnsiTheme="minorBidi" w:cstheme="minorBidi"/>
              </w:rPr>
              <w:t>The general training group had worse scores from pre to post and the strategic group had better scores pre to post (however the groups did not differ from pre to post when time and group were explored together except on use of supporting details on their writing (better in the strategy training group)</w:t>
            </w:r>
          </w:p>
          <w:p w14:paraId="6392DBDB"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WSE increased end of training both groups but no difference between groups </w:t>
            </w:r>
          </w:p>
        </w:tc>
      </w:tr>
      <w:tr w:rsidR="00BD2858" w:rsidRPr="006624EF" w14:paraId="61747EC1" w14:textId="77777777" w:rsidTr="00EC1571">
        <w:tc>
          <w:tcPr>
            <w:tcW w:w="553" w:type="dxa"/>
            <w:shd w:val="clear" w:color="auto" w:fill="auto"/>
          </w:tcPr>
          <w:p w14:paraId="4398EFA1"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15</w:t>
            </w:r>
          </w:p>
        </w:tc>
        <w:tc>
          <w:tcPr>
            <w:tcW w:w="1699" w:type="dxa"/>
            <w:shd w:val="clear" w:color="auto" w:fill="auto"/>
          </w:tcPr>
          <w:p w14:paraId="5D2DC65C" w14:textId="77777777" w:rsidR="00BD2858" w:rsidRPr="006624EF" w:rsidRDefault="0038637F">
            <w:pPr>
              <w:rPr>
                <w:rFonts w:asciiTheme="minorBidi" w:hAnsiTheme="minorBidi" w:cstheme="minorBidi"/>
              </w:rPr>
            </w:pPr>
            <w:r w:rsidRPr="006624EF">
              <w:rPr>
                <w:rFonts w:asciiTheme="minorBidi" w:hAnsiTheme="minorBidi" w:cstheme="minorBidi"/>
              </w:rPr>
              <w:t>Lavelle, E. 2006</w:t>
            </w:r>
          </w:p>
        </w:tc>
        <w:tc>
          <w:tcPr>
            <w:tcW w:w="2687" w:type="dxa"/>
            <w:shd w:val="clear" w:color="auto" w:fill="auto"/>
          </w:tcPr>
          <w:p w14:paraId="401F8D37" w14:textId="77777777" w:rsidR="00BD2858" w:rsidRPr="006624EF" w:rsidRDefault="0038637F">
            <w:pPr>
              <w:rPr>
                <w:rFonts w:asciiTheme="minorBidi" w:hAnsiTheme="minorBidi" w:cstheme="minorBidi"/>
              </w:rPr>
            </w:pPr>
            <w:r w:rsidRPr="006624EF">
              <w:rPr>
                <w:rFonts w:asciiTheme="minorBidi" w:hAnsiTheme="minorBidi" w:cstheme="minorBidi"/>
              </w:rPr>
              <w:t xml:space="preserve">Teachers’ self-efficacy for writing </w:t>
            </w:r>
          </w:p>
        </w:tc>
        <w:tc>
          <w:tcPr>
            <w:tcW w:w="1883" w:type="dxa"/>
            <w:shd w:val="clear" w:color="auto" w:fill="auto"/>
          </w:tcPr>
          <w:p w14:paraId="15795000" w14:textId="77777777" w:rsidR="00BD2858" w:rsidRPr="006624EF" w:rsidRDefault="0038637F">
            <w:pPr>
              <w:rPr>
                <w:rFonts w:asciiTheme="minorBidi" w:hAnsiTheme="minorBidi" w:cstheme="minorBidi"/>
              </w:rPr>
            </w:pPr>
            <w:r w:rsidRPr="006624EF">
              <w:rPr>
                <w:rFonts w:asciiTheme="minorBidi" w:hAnsiTheme="minorBidi" w:cstheme="minorBidi"/>
              </w:rPr>
              <w:t xml:space="preserve">Cross sectional </w:t>
            </w:r>
          </w:p>
        </w:tc>
        <w:tc>
          <w:tcPr>
            <w:tcW w:w="1961" w:type="dxa"/>
            <w:shd w:val="clear" w:color="auto" w:fill="auto"/>
          </w:tcPr>
          <w:p w14:paraId="69FEBB62" w14:textId="77777777" w:rsidR="00BD2858" w:rsidRPr="006624EF" w:rsidRDefault="0038637F">
            <w:pPr>
              <w:rPr>
                <w:rFonts w:asciiTheme="minorBidi" w:hAnsiTheme="minorBidi" w:cstheme="minorBidi"/>
              </w:rPr>
            </w:pPr>
            <w:r w:rsidRPr="006624EF">
              <w:rPr>
                <w:rFonts w:asciiTheme="minorBidi" w:hAnsiTheme="minorBidi" w:cstheme="minorBidi"/>
              </w:rPr>
              <w:t>64 teachers in a graduate course</w:t>
            </w:r>
          </w:p>
          <w:p w14:paraId="6C677EF5"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597E6D78" w14:textId="77777777" w:rsidR="00BD2858" w:rsidRPr="006624EF" w:rsidRDefault="0038637F">
            <w:pPr>
              <w:rPr>
                <w:rFonts w:asciiTheme="minorBidi" w:hAnsiTheme="minorBidi" w:cstheme="minorBidi"/>
              </w:rPr>
            </w:pPr>
            <w:r w:rsidRPr="006624EF">
              <w:rPr>
                <w:rFonts w:asciiTheme="minorBidi" w:hAnsiTheme="minorBidi" w:cstheme="minorBidi"/>
              </w:rPr>
              <w:t xml:space="preserve">Low self-efficacy scale for undergrads modified for the population (Lavelle). </w:t>
            </w:r>
          </w:p>
        </w:tc>
        <w:tc>
          <w:tcPr>
            <w:tcW w:w="3686" w:type="dxa"/>
            <w:shd w:val="clear" w:color="auto" w:fill="auto"/>
          </w:tcPr>
          <w:p w14:paraId="623A8728" w14:textId="77777777" w:rsidR="00BD2858" w:rsidRPr="006624EF" w:rsidRDefault="0038637F">
            <w:pPr>
              <w:rPr>
                <w:rFonts w:asciiTheme="minorBidi" w:hAnsiTheme="minorBidi" w:cstheme="minorBidi"/>
              </w:rPr>
            </w:pPr>
            <w:r w:rsidRPr="006624EF">
              <w:rPr>
                <w:rFonts w:asciiTheme="minorBidi" w:hAnsiTheme="minorBidi" w:cstheme="minorBidi"/>
              </w:rPr>
              <w:t xml:space="preserve"> Writing performance</w:t>
            </w:r>
          </w:p>
        </w:tc>
        <w:tc>
          <w:tcPr>
            <w:tcW w:w="4112" w:type="dxa"/>
            <w:shd w:val="clear" w:color="auto" w:fill="auto"/>
          </w:tcPr>
          <w:p w14:paraId="7A5FFF51" w14:textId="77777777" w:rsidR="00BD2858" w:rsidRPr="006624EF" w:rsidRDefault="0038637F">
            <w:pPr>
              <w:rPr>
                <w:rFonts w:asciiTheme="minorBidi" w:hAnsiTheme="minorBidi" w:cstheme="minorBidi"/>
              </w:rPr>
            </w:pPr>
            <w:r w:rsidRPr="006624EF">
              <w:rPr>
                <w:rFonts w:asciiTheme="minorBidi" w:hAnsiTheme="minorBidi" w:cstheme="minorBidi"/>
              </w:rPr>
              <w:t xml:space="preserve">Moderate negative relationship to writing performance low SE low performance (in this study) </w:t>
            </w:r>
          </w:p>
          <w:p w14:paraId="4FD2B4F2" w14:textId="77777777" w:rsidR="00BD2858" w:rsidRPr="006624EF" w:rsidRDefault="0038637F">
            <w:pPr>
              <w:rPr>
                <w:rFonts w:asciiTheme="minorBidi" w:hAnsiTheme="minorBidi" w:cstheme="minorBidi"/>
              </w:rPr>
            </w:pPr>
            <w:r w:rsidRPr="006624EF">
              <w:rPr>
                <w:rFonts w:asciiTheme="minorBidi" w:hAnsiTheme="minorBidi" w:cstheme="minorBidi"/>
              </w:rPr>
              <w:t xml:space="preserve">Significant effect for deep/surface writing – deep writing received higher performance scores </w:t>
            </w:r>
          </w:p>
        </w:tc>
      </w:tr>
      <w:tr w:rsidR="00BD2858" w:rsidRPr="006624EF" w14:paraId="4697EB62" w14:textId="77777777" w:rsidTr="00EC1571">
        <w:tc>
          <w:tcPr>
            <w:tcW w:w="553" w:type="dxa"/>
            <w:shd w:val="clear" w:color="auto" w:fill="auto"/>
          </w:tcPr>
          <w:p w14:paraId="5534B0E9" w14:textId="1795BDA5" w:rsidR="00BD2858" w:rsidRPr="006624EF" w:rsidRDefault="0038637F">
            <w:pPr>
              <w:rPr>
                <w:rFonts w:asciiTheme="minorBidi" w:hAnsiTheme="minorBidi" w:cstheme="minorBidi"/>
              </w:rPr>
            </w:pPr>
            <w:r w:rsidRPr="006624EF">
              <w:rPr>
                <w:rFonts w:asciiTheme="minorBidi" w:hAnsiTheme="minorBidi" w:cstheme="minorBidi"/>
              </w:rPr>
              <w:t>1</w:t>
            </w:r>
            <w:r w:rsidR="00B41FA0" w:rsidRPr="006624EF">
              <w:rPr>
                <w:rFonts w:asciiTheme="minorBidi" w:hAnsiTheme="minorBidi" w:cstheme="minorBidi"/>
              </w:rPr>
              <w:t>6</w:t>
            </w:r>
          </w:p>
        </w:tc>
        <w:tc>
          <w:tcPr>
            <w:tcW w:w="1699" w:type="dxa"/>
            <w:shd w:val="clear" w:color="auto" w:fill="auto"/>
          </w:tcPr>
          <w:p w14:paraId="6173B84E" w14:textId="77777777" w:rsidR="00BD2858" w:rsidRPr="006624EF" w:rsidRDefault="0038637F">
            <w:pPr>
              <w:rPr>
                <w:rFonts w:asciiTheme="minorBidi" w:hAnsiTheme="minorBidi" w:cstheme="minorBidi"/>
              </w:rPr>
            </w:pPr>
            <w:r w:rsidRPr="006624EF">
              <w:rPr>
                <w:rFonts w:asciiTheme="minorBidi" w:hAnsiTheme="minorBidi" w:cstheme="minorBidi"/>
              </w:rPr>
              <w:t>Jones, 2008</w:t>
            </w:r>
          </w:p>
        </w:tc>
        <w:tc>
          <w:tcPr>
            <w:tcW w:w="2687" w:type="dxa"/>
            <w:shd w:val="clear" w:color="auto" w:fill="auto"/>
          </w:tcPr>
          <w:p w14:paraId="2F726420" w14:textId="77777777" w:rsidR="00BD2858" w:rsidRPr="006624EF" w:rsidRDefault="0038637F">
            <w:pPr>
              <w:rPr>
                <w:rFonts w:asciiTheme="minorBidi" w:hAnsiTheme="minorBidi" w:cstheme="minorBidi"/>
              </w:rPr>
            </w:pPr>
            <w:r w:rsidRPr="006624EF">
              <w:rPr>
                <w:rFonts w:asciiTheme="minorBidi" w:hAnsiTheme="minorBidi" w:cstheme="minorBidi"/>
              </w:rPr>
              <w:t xml:space="preserve">Predicting performance in first-semester college basic writers: Revisiting the role of self-beliefs </w:t>
            </w:r>
          </w:p>
        </w:tc>
        <w:tc>
          <w:tcPr>
            <w:tcW w:w="1883" w:type="dxa"/>
            <w:shd w:val="clear" w:color="auto" w:fill="auto"/>
          </w:tcPr>
          <w:p w14:paraId="5277E6A8" w14:textId="77777777" w:rsidR="00BD2858" w:rsidRPr="006624EF" w:rsidRDefault="0038637F">
            <w:pPr>
              <w:rPr>
                <w:rFonts w:asciiTheme="minorBidi" w:hAnsiTheme="minorBidi" w:cstheme="minorBidi"/>
              </w:rPr>
            </w:pPr>
            <w:r w:rsidRPr="006624EF">
              <w:rPr>
                <w:rFonts w:asciiTheme="minorBidi" w:hAnsiTheme="minorBidi" w:cstheme="minorBidi"/>
              </w:rPr>
              <w:t xml:space="preserve">Pre post </w:t>
            </w:r>
          </w:p>
        </w:tc>
        <w:tc>
          <w:tcPr>
            <w:tcW w:w="1961" w:type="dxa"/>
            <w:shd w:val="clear" w:color="auto" w:fill="auto"/>
          </w:tcPr>
          <w:p w14:paraId="5CD89C5D" w14:textId="77777777" w:rsidR="00BD2858" w:rsidRPr="006624EF" w:rsidRDefault="0038637F">
            <w:pPr>
              <w:rPr>
                <w:rFonts w:asciiTheme="minorBidi" w:hAnsiTheme="minorBidi" w:cstheme="minorBidi"/>
              </w:rPr>
            </w:pPr>
            <w:r w:rsidRPr="006624EF">
              <w:rPr>
                <w:rFonts w:asciiTheme="minorBidi" w:hAnsiTheme="minorBidi" w:cstheme="minorBidi"/>
              </w:rPr>
              <w:t xml:space="preserve">118 Basic skills students of College English USA (placement based on SAT scores 460 or below) </w:t>
            </w:r>
          </w:p>
          <w:p w14:paraId="7CF373BF"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22AC7008" w14:textId="77777777" w:rsidR="00BD2858" w:rsidRPr="006624EF" w:rsidRDefault="0038637F">
            <w:pPr>
              <w:rPr>
                <w:rFonts w:asciiTheme="minorBidi" w:hAnsiTheme="minorBidi" w:cstheme="minorBidi"/>
              </w:rPr>
            </w:pPr>
            <w:r w:rsidRPr="006624EF">
              <w:rPr>
                <w:rFonts w:asciiTheme="minorBidi" w:hAnsiTheme="minorBidi" w:cstheme="minorBidi"/>
              </w:rPr>
              <w:t>Three author developed SE scales (tasks, skills, approach)</w:t>
            </w:r>
          </w:p>
          <w:p w14:paraId="4C52B04F" w14:textId="77777777" w:rsidR="00BD2858" w:rsidRPr="006624EF" w:rsidRDefault="0038637F">
            <w:pPr>
              <w:rPr>
                <w:rFonts w:asciiTheme="minorBidi" w:hAnsiTheme="minorBidi" w:cstheme="minorBidi"/>
              </w:rPr>
            </w:pPr>
            <w:r w:rsidRPr="006624EF">
              <w:rPr>
                <w:rFonts w:asciiTheme="minorBidi" w:hAnsiTheme="minorBidi" w:cstheme="minorBidi"/>
              </w:rPr>
              <w:t xml:space="preserve">Tasks and skills were put together post FA, and approach was deemed to be similar to self-regulation </w:t>
            </w:r>
          </w:p>
        </w:tc>
        <w:tc>
          <w:tcPr>
            <w:tcW w:w="3686" w:type="dxa"/>
            <w:shd w:val="clear" w:color="auto" w:fill="auto"/>
          </w:tcPr>
          <w:p w14:paraId="1B429287" w14:textId="77777777" w:rsidR="00BD2858" w:rsidRPr="006624EF" w:rsidRDefault="0038637F">
            <w:pPr>
              <w:rPr>
                <w:rFonts w:asciiTheme="minorBidi" w:hAnsiTheme="minorBidi" w:cstheme="minorBidi"/>
              </w:rPr>
            </w:pPr>
            <w:r w:rsidRPr="006624EF">
              <w:rPr>
                <w:rFonts w:asciiTheme="minorBidi" w:hAnsiTheme="minorBidi" w:cstheme="minorBidi"/>
              </w:rPr>
              <w:t>Locus of control (Trice)</w:t>
            </w:r>
          </w:p>
          <w:p w14:paraId="63FC17FD" w14:textId="77777777" w:rsidR="00BD2858" w:rsidRPr="006624EF" w:rsidRDefault="0038637F">
            <w:pPr>
              <w:rPr>
                <w:rFonts w:asciiTheme="minorBidi" w:hAnsiTheme="minorBidi" w:cstheme="minorBidi"/>
              </w:rPr>
            </w:pPr>
            <w:r w:rsidRPr="006624EF">
              <w:rPr>
                <w:rFonts w:asciiTheme="minorBidi" w:hAnsiTheme="minorBidi" w:cstheme="minorBidi"/>
              </w:rPr>
              <w:t xml:space="preserve">Importance of reading and writing. </w:t>
            </w:r>
          </w:p>
          <w:p w14:paraId="593121AC" w14:textId="77777777" w:rsidR="00BD2858" w:rsidRPr="006624EF" w:rsidRDefault="0038637F">
            <w:pPr>
              <w:rPr>
                <w:rFonts w:asciiTheme="minorBidi" w:hAnsiTheme="minorBidi" w:cstheme="minorBidi"/>
              </w:rPr>
            </w:pPr>
            <w:r w:rsidRPr="006624EF">
              <w:rPr>
                <w:rFonts w:asciiTheme="minorBidi" w:hAnsiTheme="minorBidi" w:cstheme="minorBidi"/>
              </w:rPr>
              <w:t xml:space="preserve">Importance of academic goals </w:t>
            </w:r>
          </w:p>
          <w:p w14:paraId="4CE59861" w14:textId="77777777" w:rsidR="00BD2858" w:rsidRPr="006624EF" w:rsidRDefault="0038637F">
            <w:pPr>
              <w:rPr>
                <w:rFonts w:asciiTheme="minorBidi" w:hAnsiTheme="minorBidi" w:cstheme="minorBidi"/>
              </w:rPr>
            </w:pPr>
            <w:r w:rsidRPr="006624EF">
              <w:rPr>
                <w:rFonts w:asciiTheme="minorBidi" w:hAnsiTheme="minorBidi" w:cstheme="minorBidi"/>
              </w:rPr>
              <w:t xml:space="preserve">Performance </w:t>
            </w:r>
          </w:p>
          <w:p w14:paraId="1F13935D" w14:textId="77777777" w:rsidR="00BD2858" w:rsidRPr="006624EF" w:rsidRDefault="0038637F">
            <w:pPr>
              <w:rPr>
                <w:rFonts w:asciiTheme="minorBidi" w:hAnsiTheme="minorBidi" w:cstheme="minorBidi"/>
              </w:rPr>
            </w:pPr>
            <w:r w:rsidRPr="006624EF">
              <w:rPr>
                <w:rFonts w:asciiTheme="minorBidi" w:hAnsiTheme="minorBidi" w:cstheme="minorBidi"/>
              </w:rPr>
              <w:t xml:space="preserve">Positive and negative academic behaviours </w:t>
            </w:r>
          </w:p>
          <w:p w14:paraId="4D090D42" w14:textId="77777777" w:rsidR="00BD2858" w:rsidRPr="006624EF" w:rsidRDefault="0038637F">
            <w:pPr>
              <w:rPr>
                <w:rFonts w:asciiTheme="minorBidi" w:hAnsiTheme="minorBidi" w:cstheme="minorBidi"/>
              </w:rPr>
            </w:pPr>
            <w:r w:rsidRPr="006624EF">
              <w:rPr>
                <w:rFonts w:asciiTheme="minorBidi" w:hAnsiTheme="minorBidi" w:cstheme="minorBidi"/>
              </w:rPr>
              <w:t xml:space="preserve">Problems scale </w:t>
            </w:r>
          </w:p>
        </w:tc>
        <w:tc>
          <w:tcPr>
            <w:tcW w:w="4112" w:type="dxa"/>
            <w:shd w:val="clear" w:color="auto" w:fill="auto"/>
          </w:tcPr>
          <w:p w14:paraId="6F4E78D6" w14:textId="77777777" w:rsidR="00BD2858" w:rsidRPr="006624EF" w:rsidRDefault="0038637F">
            <w:pPr>
              <w:rPr>
                <w:rFonts w:asciiTheme="minorBidi" w:hAnsiTheme="minorBidi" w:cstheme="minorBidi"/>
              </w:rPr>
            </w:pPr>
            <w:r w:rsidRPr="006624EF">
              <w:rPr>
                <w:rFonts w:asciiTheme="minorBidi" w:hAnsiTheme="minorBidi" w:cstheme="minorBidi"/>
              </w:rPr>
              <w:t xml:space="preserve">LOC and WSE in a regression – LOC significantly predicted course grade but not WSE </w:t>
            </w:r>
          </w:p>
          <w:p w14:paraId="307E9E1B"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Self-beliefs hand greater influence on course grade than previous writing achievement in weaker students than in stronger students </w:t>
            </w:r>
          </w:p>
          <w:p w14:paraId="04844F19" w14:textId="77777777" w:rsidR="00BD2858" w:rsidRPr="006624EF" w:rsidRDefault="0038637F">
            <w:pPr>
              <w:rPr>
                <w:rFonts w:asciiTheme="minorBidi" w:hAnsiTheme="minorBidi" w:cstheme="minorBidi"/>
              </w:rPr>
            </w:pPr>
            <w:r w:rsidRPr="006624EF">
              <w:rPr>
                <w:rFonts w:asciiTheme="minorBidi" w:hAnsiTheme="minorBidi" w:cstheme="minorBidi"/>
              </w:rPr>
              <w:t xml:space="preserve">Weaker students tend to have unrealistically high WSE at beginning of term </w:t>
            </w:r>
          </w:p>
          <w:p w14:paraId="62DB2B07" w14:textId="77777777" w:rsidR="00BD2858" w:rsidRPr="006624EF" w:rsidRDefault="0038637F">
            <w:pPr>
              <w:rPr>
                <w:rFonts w:asciiTheme="minorBidi" w:hAnsiTheme="minorBidi" w:cstheme="minorBidi"/>
              </w:rPr>
            </w:pPr>
            <w:r w:rsidRPr="006624EF">
              <w:rPr>
                <w:rFonts w:asciiTheme="minorBidi" w:hAnsiTheme="minorBidi" w:cstheme="minorBidi"/>
              </w:rPr>
              <w:t>Task and skills SE improved, approach did not over the term and had different relations to LOC and may be different constructs</w:t>
            </w:r>
          </w:p>
          <w:p w14:paraId="0D0E872F"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 may not be that unstable of a construct </w:t>
            </w:r>
          </w:p>
          <w:p w14:paraId="0164CF2C" w14:textId="77777777" w:rsidR="00BD2858" w:rsidRPr="006624EF" w:rsidRDefault="0038637F">
            <w:pPr>
              <w:rPr>
                <w:rFonts w:asciiTheme="minorBidi" w:hAnsiTheme="minorBidi" w:cstheme="minorBidi"/>
              </w:rPr>
            </w:pPr>
            <w:r w:rsidRPr="006624EF">
              <w:rPr>
                <w:rFonts w:asciiTheme="minorBidi" w:hAnsiTheme="minorBidi" w:cstheme="minorBidi"/>
              </w:rPr>
              <w:t xml:space="preserve">LOC became more external later in the term </w:t>
            </w:r>
          </w:p>
          <w:p w14:paraId="136C8E33" w14:textId="77777777" w:rsidR="00BD2858" w:rsidRPr="006624EF" w:rsidRDefault="00BD2858">
            <w:pPr>
              <w:rPr>
                <w:rFonts w:asciiTheme="minorBidi" w:hAnsiTheme="minorBidi" w:cstheme="minorBidi"/>
              </w:rPr>
            </w:pPr>
          </w:p>
        </w:tc>
      </w:tr>
      <w:tr w:rsidR="00BD2858" w:rsidRPr="006624EF" w14:paraId="5A7AF803" w14:textId="77777777" w:rsidTr="00EC1571">
        <w:tc>
          <w:tcPr>
            <w:tcW w:w="553" w:type="dxa"/>
            <w:shd w:val="clear" w:color="auto" w:fill="auto"/>
          </w:tcPr>
          <w:p w14:paraId="4D2DDE10" w14:textId="18F85B51" w:rsidR="00BD2858" w:rsidRPr="006624EF" w:rsidRDefault="0038637F">
            <w:pPr>
              <w:rPr>
                <w:rFonts w:asciiTheme="minorBidi" w:hAnsiTheme="minorBidi" w:cstheme="minorBidi"/>
              </w:rPr>
            </w:pPr>
            <w:r w:rsidRPr="006624EF">
              <w:rPr>
                <w:rFonts w:asciiTheme="minorBidi" w:hAnsiTheme="minorBidi" w:cstheme="minorBidi"/>
              </w:rPr>
              <w:t>1</w:t>
            </w:r>
            <w:r w:rsidR="00B41FA0" w:rsidRPr="006624EF">
              <w:rPr>
                <w:rFonts w:asciiTheme="minorBidi" w:hAnsiTheme="minorBidi" w:cstheme="minorBidi"/>
              </w:rPr>
              <w:t>7</w:t>
            </w:r>
          </w:p>
        </w:tc>
        <w:tc>
          <w:tcPr>
            <w:tcW w:w="1699" w:type="dxa"/>
            <w:shd w:val="clear" w:color="auto" w:fill="auto"/>
          </w:tcPr>
          <w:p w14:paraId="73ACEAAB" w14:textId="77777777" w:rsidR="00BD2858" w:rsidRPr="006624EF" w:rsidRDefault="0038637F">
            <w:pPr>
              <w:rPr>
                <w:rFonts w:asciiTheme="minorBidi" w:hAnsiTheme="minorBidi" w:cstheme="minorBidi"/>
              </w:rPr>
            </w:pPr>
            <w:r w:rsidRPr="006624EF">
              <w:rPr>
                <w:rFonts w:asciiTheme="minorBidi" w:hAnsiTheme="minorBidi" w:cstheme="minorBidi"/>
              </w:rPr>
              <w:t>Goodman &amp; Cirka, 2009</w:t>
            </w:r>
          </w:p>
        </w:tc>
        <w:tc>
          <w:tcPr>
            <w:tcW w:w="2687" w:type="dxa"/>
            <w:shd w:val="clear" w:color="auto" w:fill="auto"/>
          </w:tcPr>
          <w:p w14:paraId="4BB3A0AD" w14:textId="77777777" w:rsidR="00BD2858" w:rsidRPr="006624EF" w:rsidRDefault="0038637F">
            <w:pPr>
              <w:rPr>
                <w:rFonts w:asciiTheme="minorBidi" w:hAnsiTheme="minorBidi" w:cstheme="minorBidi"/>
              </w:rPr>
            </w:pPr>
            <w:r w:rsidRPr="006624EF">
              <w:rPr>
                <w:rFonts w:asciiTheme="minorBidi" w:hAnsiTheme="minorBidi" w:cstheme="minorBidi"/>
              </w:rPr>
              <w:t xml:space="preserve">Efficacy and anxiety: An examination of writing attitudes in a first-year seminar </w:t>
            </w:r>
          </w:p>
        </w:tc>
        <w:tc>
          <w:tcPr>
            <w:tcW w:w="1883" w:type="dxa"/>
            <w:shd w:val="clear" w:color="auto" w:fill="auto"/>
          </w:tcPr>
          <w:p w14:paraId="4527DEBF" w14:textId="77777777" w:rsidR="00BD2858" w:rsidRPr="006624EF" w:rsidRDefault="0038637F">
            <w:pPr>
              <w:rPr>
                <w:rFonts w:asciiTheme="minorBidi" w:hAnsiTheme="minorBidi" w:cstheme="minorBidi"/>
              </w:rPr>
            </w:pPr>
            <w:r w:rsidRPr="006624EF">
              <w:rPr>
                <w:rFonts w:asciiTheme="minorBidi" w:hAnsiTheme="minorBidi" w:cstheme="minorBidi"/>
              </w:rPr>
              <w:t>Pre post</w:t>
            </w:r>
          </w:p>
        </w:tc>
        <w:tc>
          <w:tcPr>
            <w:tcW w:w="1961" w:type="dxa"/>
            <w:shd w:val="clear" w:color="auto" w:fill="auto"/>
          </w:tcPr>
          <w:p w14:paraId="25990D52" w14:textId="77777777" w:rsidR="00BD2858" w:rsidRPr="006624EF" w:rsidRDefault="0038637F">
            <w:pPr>
              <w:rPr>
                <w:rFonts w:asciiTheme="minorBidi" w:hAnsiTheme="minorBidi" w:cstheme="minorBidi"/>
              </w:rPr>
            </w:pPr>
            <w:r w:rsidRPr="006624EF">
              <w:rPr>
                <w:rFonts w:asciiTheme="minorBidi" w:hAnsiTheme="minorBidi" w:cstheme="minorBidi"/>
              </w:rPr>
              <w:t xml:space="preserve">First year college students at liberal arts college </w:t>
            </w:r>
          </w:p>
          <w:p w14:paraId="7BA0C4A6" w14:textId="77777777" w:rsidR="00BD2858" w:rsidRPr="006624EF" w:rsidRDefault="0038637F">
            <w:pPr>
              <w:rPr>
                <w:rFonts w:asciiTheme="minorBidi" w:hAnsiTheme="minorBidi" w:cstheme="minorBidi"/>
              </w:rPr>
            </w:pPr>
            <w:r w:rsidRPr="006624EF">
              <w:rPr>
                <w:rFonts w:asciiTheme="minorBidi" w:hAnsiTheme="minorBidi" w:cstheme="minorBidi"/>
              </w:rPr>
              <w:t>144</w:t>
            </w:r>
          </w:p>
          <w:p w14:paraId="61A5078B"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131F476D"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SEW Graham and Harris 6 items from the original scale and 4 others added for this study </w:t>
            </w:r>
          </w:p>
        </w:tc>
        <w:tc>
          <w:tcPr>
            <w:tcW w:w="3686" w:type="dxa"/>
            <w:shd w:val="clear" w:color="auto" w:fill="auto"/>
          </w:tcPr>
          <w:p w14:paraId="3203D19A" w14:textId="77777777" w:rsidR="00BD2858" w:rsidRPr="006624EF" w:rsidRDefault="0038637F">
            <w:pPr>
              <w:rPr>
                <w:rFonts w:asciiTheme="minorBidi" w:hAnsiTheme="minorBidi" w:cstheme="minorBidi"/>
              </w:rPr>
            </w:pPr>
            <w:r w:rsidRPr="006624EF">
              <w:rPr>
                <w:rFonts w:asciiTheme="minorBidi" w:hAnsiTheme="minorBidi" w:cstheme="minorBidi"/>
              </w:rPr>
              <w:t>Writing Apprehension (Daly and Miller)</w:t>
            </w:r>
          </w:p>
          <w:p w14:paraId="578CD2D7" w14:textId="77777777" w:rsidR="00BD2858" w:rsidRPr="006624EF" w:rsidRDefault="0038637F">
            <w:pPr>
              <w:rPr>
                <w:rFonts w:asciiTheme="minorBidi" w:hAnsiTheme="minorBidi" w:cstheme="minorBidi"/>
              </w:rPr>
            </w:pPr>
            <w:r w:rsidRPr="006624EF">
              <w:rPr>
                <w:rFonts w:asciiTheme="minorBidi" w:hAnsiTheme="minorBidi" w:cstheme="minorBidi"/>
              </w:rPr>
              <w:t>Presence or absence of a writing fellow in their course section</w:t>
            </w:r>
          </w:p>
          <w:p w14:paraId="50817066" w14:textId="77777777" w:rsidR="00BD2858" w:rsidRPr="006624EF" w:rsidRDefault="0038637F">
            <w:pPr>
              <w:rPr>
                <w:rFonts w:asciiTheme="minorBidi" w:hAnsiTheme="minorBidi" w:cstheme="minorBidi"/>
              </w:rPr>
            </w:pPr>
            <w:r w:rsidRPr="006624EF">
              <w:rPr>
                <w:rFonts w:asciiTheme="minorBidi" w:hAnsiTheme="minorBidi" w:cstheme="minorBidi"/>
              </w:rPr>
              <w:t xml:space="preserve">Performance </w:t>
            </w:r>
          </w:p>
          <w:p w14:paraId="10C1E148" w14:textId="77777777" w:rsidR="00BD2858" w:rsidRPr="006624EF" w:rsidRDefault="0038637F">
            <w:pPr>
              <w:rPr>
                <w:rFonts w:asciiTheme="minorBidi" w:hAnsiTheme="minorBidi" w:cstheme="minorBidi"/>
              </w:rPr>
            </w:pPr>
            <w:r w:rsidRPr="006624EF">
              <w:rPr>
                <w:rFonts w:asciiTheme="minorBidi" w:hAnsiTheme="minorBidi" w:cstheme="minorBidi"/>
              </w:rPr>
              <w:t xml:space="preserve">Gender and Ethnicity </w:t>
            </w:r>
          </w:p>
        </w:tc>
        <w:tc>
          <w:tcPr>
            <w:tcW w:w="4112" w:type="dxa"/>
            <w:shd w:val="clear" w:color="auto" w:fill="auto"/>
          </w:tcPr>
          <w:p w14:paraId="78EC5408"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Strong negative correlation between apprehension and SE. </w:t>
            </w:r>
          </w:p>
          <w:p w14:paraId="1D609EAF"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 increased and apprehension decreased over the term </w:t>
            </w:r>
          </w:p>
          <w:p w14:paraId="1EB46915" w14:textId="1D84168B" w:rsidR="00BD2858" w:rsidRPr="006624EF" w:rsidRDefault="0038637F">
            <w:pPr>
              <w:rPr>
                <w:rFonts w:asciiTheme="minorBidi" w:hAnsiTheme="minorBidi" w:cstheme="minorBidi"/>
              </w:rPr>
            </w:pPr>
            <w:r w:rsidRPr="006624EF">
              <w:rPr>
                <w:rFonts w:asciiTheme="minorBidi" w:hAnsiTheme="minorBidi" w:cstheme="minorBidi"/>
              </w:rPr>
              <w:t xml:space="preserve">Students who were assigned to sections with a writing fellow did not show an increase in SE but those in sections assigned a fellow did. </w:t>
            </w:r>
          </w:p>
          <w:p w14:paraId="0A300560" w14:textId="77777777" w:rsidR="00BD2858" w:rsidRPr="006624EF" w:rsidRDefault="0038637F">
            <w:pPr>
              <w:rPr>
                <w:rFonts w:asciiTheme="minorBidi" w:hAnsiTheme="minorBidi" w:cstheme="minorBidi"/>
              </w:rPr>
            </w:pPr>
            <w:r w:rsidRPr="006624EF">
              <w:rPr>
                <w:rFonts w:asciiTheme="minorBidi" w:hAnsiTheme="minorBidi" w:cstheme="minorBidi"/>
              </w:rPr>
              <w:t>Apprehension dropped in both groups</w:t>
            </w:r>
          </w:p>
          <w:p w14:paraId="6F4AF6EF" w14:textId="77777777" w:rsidR="00BD2858" w:rsidRPr="006624EF" w:rsidRDefault="0038637F">
            <w:pPr>
              <w:rPr>
                <w:rFonts w:asciiTheme="minorBidi" w:hAnsiTheme="minorBidi" w:cstheme="minorBidi"/>
              </w:rPr>
            </w:pPr>
            <w:r w:rsidRPr="006624EF">
              <w:rPr>
                <w:rFonts w:asciiTheme="minorBidi" w:hAnsiTheme="minorBidi" w:cstheme="minorBidi"/>
              </w:rPr>
              <w:t>SE was lower and apprehension higher in sections assigned a fellow.</w:t>
            </w:r>
          </w:p>
          <w:p w14:paraId="29F01E78" w14:textId="77777777" w:rsidR="00BD2858" w:rsidRPr="006624EF" w:rsidRDefault="0038637F">
            <w:pPr>
              <w:rPr>
                <w:rFonts w:asciiTheme="minorBidi" w:hAnsiTheme="minorBidi" w:cstheme="minorBidi"/>
              </w:rPr>
            </w:pPr>
            <w:r w:rsidRPr="006624EF">
              <w:rPr>
                <w:rFonts w:asciiTheme="minorBidi" w:hAnsiTheme="minorBidi" w:cstheme="minorBidi"/>
              </w:rPr>
              <w:t>SE predicted performance as did apprehension</w:t>
            </w:r>
          </w:p>
          <w:p w14:paraId="7BCDADF1"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Apprehension was a partial mediator of SE </w:t>
            </w:r>
          </w:p>
          <w:p w14:paraId="1C96FA47" w14:textId="77777777" w:rsidR="00BD2858" w:rsidRPr="006624EF" w:rsidRDefault="0038637F">
            <w:pPr>
              <w:rPr>
                <w:rFonts w:asciiTheme="minorBidi" w:hAnsiTheme="minorBidi" w:cstheme="minorBidi"/>
              </w:rPr>
            </w:pPr>
            <w:r w:rsidRPr="006624EF">
              <w:rPr>
                <w:rFonts w:asciiTheme="minorBidi" w:hAnsiTheme="minorBidi" w:cstheme="minorBidi"/>
              </w:rPr>
              <w:t xml:space="preserve">Gender correlated with pre-WA, SE was lower for non-white students </w:t>
            </w:r>
          </w:p>
          <w:p w14:paraId="670C35DB" w14:textId="77777777" w:rsidR="00BD2858" w:rsidRPr="006624EF" w:rsidRDefault="0038637F">
            <w:pPr>
              <w:rPr>
                <w:rFonts w:asciiTheme="minorBidi" w:hAnsiTheme="minorBidi" w:cstheme="minorBidi"/>
              </w:rPr>
            </w:pPr>
            <w:r w:rsidRPr="006624EF">
              <w:rPr>
                <w:rFonts w:asciiTheme="minorBidi" w:hAnsiTheme="minorBidi" w:cstheme="minorBidi"/>
              </w:rPr>
              <w:t xml:space="preserve">white students also had greater jumps in SE over the term. </w:t>
            </w:r>
          </w:p>
        </w:tc>
      </w:tr>
      <w:tr w:rsidR="00BD2858" w:rsidRPr="006624EF" w14:paraId="6F38E7D6" w14:textId="77777777" w:rsidTr="00EC1571">
        <w:tc>
          <w:tcPr>
            <w:tcW w:w="553" w:type="dxa"/>
            <w:shd w:val="clear" w:color="auto" w:fill="auto"/>
          </w:tcPr>
          <w:p w14:paraId="3A8962AF" w14:textId="012FBDAD" w:rsidR="00BD2858" w:rsidRPr="006624EF" w:rsidRDefault="0038637F">
            <w:pPr>
              <w:rPr>
                <w:rFonts w:asciiTheme="minorBidi" w:hAnsiTheme="minorBidi" w:cstheme="minorBidi"/>
              </w:rPr>
            </w:pPr>
            <w:r w:rsidRPr="006624EF">
              <w:rPr>
                <w:rFonts w:asciiTheme="minorBidi" w:hAnsiTheme="minorBidi" w:cstheme="minorBidi"/>
              </w:rPr>
              <w:lastRenderedPageBreak/>
              <w:t>1</w:t>
            </w:r>
            <w:r w:rsidR="00B41FA0" w:rsidRPr="006624EF">
              <w:rPr>
                <w:rFonts w:asciiTheme="minorBidi" w:hAnsiTheme="minorBidi" w:cstheme="minorBidi"/>
              </w:rPr>
              <w:t>8</w:t>
            </w:r>
          </w:p>
        </w:tc>
        <w:tc>
          <w:tcPr>
            <w:tcW w:w="1699" w:type="dxa"/>
            <w:shd w:val="clear" w:color="auto" w:fill="auto"/>
          </w:tcPr>
          <w:p w14:paraId="439B9403" w14:textId="77777777" w:rsidR="00BD2858" w:rsidRPr="006624EF" w:rsidRDefault="0038637F">
            <w:pPr>
              <w:rPr>
                <w:rFonts w:asciiTheme="minorBidi" w:hAnsiTheme="minorBidi" w:cstheme="minorBidi"/>
              </w:rPr>
            </w:pPr>
            <w:r w:rsidRPr="006624EF">
              <w:rPr>
                <w:rFonts w:asciiTheme="minorBidi" w:hAnsiTheme="minorBidi" w:cstheme="minorBidi"/>
              </w:rPr>
              <w:t>Prat-Sala &amp; Redford, 2010</w:t>
            </w:r>
          </w:p>
        </w:tc>
        <w:tc>
          <w:tcPr>
            <w:tcW w:w="2687" w:type="dxa"/>
            <w:shd w:val="clear" w:color="auto" w:fill="auto"/>
          </w:tcPr>
          <w:p w14:paraId="428A1905" w14:textId="77777777" w:rsidR="00BD2858" w:rsidRPr="006624EF" w:rsidRDefault="0038637F">
            <w:pPr>
              <w:rPr>
                <w:rFonts w:asciiTheme="minorBidi" w:hAnsiTheme="minorBidi" w:cstheme="minorBidi"/>
              </w:rPr>
            </w:pPr>
            <w:r w:rsidRPr="006624EF">
              <w:rPr>
                <w:rFonts w:asciiTheme="minorBidi" w:hAnsiTheme="minorBidi" w:cstheme="minorBidi"/>
              </w:rPr>
              <w:t>The interplay between motivation, self-efficacy and approaches to studying</w:t>
            </w:r>
          </w:p>
        </w:tc>
        <w:tc>
          <w:tcPr>
            <w:tcW w:w="1883" w:type="dxa"/>
            <w:shd w:val="clear" w:color="auto" w:fill="auto"/>
          </w:tcPr>
          <w:p w14:paraId="46EEBE2A" w14:textId="77777777" w:rsidR="00BD2858" w:rsidRPr="006624EF" w:rsidRDefault="0038637F">
            <w:pPr>
              <w:rPr>
                <w:rFonts w:asciiTheme="minorBidi" w:hAnsiTheme="minorBidi" w:cstheme="minorBidi"/>
              </w:rPr>
            </w:pPr>
            <w:r w:rsidRPr="006624EF">
              <w:rPr>
                <w:rFonts w:asciiTheme="minorBidi" w:hAnsiTheme="minorBidi" w:cstheme="minorBidi"/>
              </w:rPr>
              <w:t>Pre (2 weeks into semester) post (4 months later)</w:t>
            </w:r>
          </w:p>
        </w:tc>
        <w:tc>
          <w:tcPr>
            <w:tcW w:w="1961" w:type="dxa"/>
            <w:shd w:val="clear" w:color="auto" w:fill="auto"/>
          </w:tcPr>
          <w:p w14:paraId="500239EF" w14:textId="77777777" w:rsidR="00BD2858" w:rsidRPr="006624EF" w:rsidRDefault="0038637F">
            <w:pPr>
              <w:rPr>
                <w:rFonts w:asciiTheme="minorBidi" w:hAnsiTheme="minorBidi" w:cstheme="minorBidi"/>
              </w:rPr>
            </w:pPr>
            <w:r w:rsidRPr="006624EF">
              <w:rPr>
                <w:rFonts w:asciiTheme="minorBidi" w:hAnsiTheme="minorBidi" w:cstheme="minorBidi"/>
              </w:rPr>
              <w:t xml:space="preserve">163 First year undergrads in psychology </w:t>
            </w:r>
          </w:p>
          <w:p w14:paraId="00755627" w14:textId="77777777" w:rsidR="00BD2858" w:rsidRPr="006624EF" w:rsidRDefault="0038637F">
            <w:pPr>
              <w:rPr>
                <w:rFonts w:asciiTheme="minorBidi" w:hAnsiTheme="minorBidi" w:cstheme="minorBidi"/>
              </w:rPr>
            </w:pPr>
            <w:r w:rsidRPr="006624EF">
              <w:rPr>
                <w:rFonts w:asciiTheme="minorBidi" w:hAnsiTheme="minorBidi" w:cstheme="minorBidi"/>
              </w:rPr>
              <w:t>UK</w:t>
            </w:r>
          </w:p>
        </w:tc>
        <w:tc>
          <w:tcPr>
            <w:tcW w:w="2129" w:type="dxa"/>
            <w:shd w:val="clear" w:color="auto" w:fill="auto"/>
          </w:tcPr>
          <w:p w14:paraId="3076BEDB" w14:textId="77777777" w:rsidR="00BD2858" w:rsidRPr="006624EF" w:rsidRDefault="0038637F">
            <w:pPr>
              <w:rPr>
                <w:rFonts w:asciiTheme="minorBidi" w:hAnsiTheme="minorBidi" w:cstheme="minorBidi"/>
              </w:rPr>
            </w:pPr>
            <w:r w:rsidRPr="006624EF">
              <w:rPr>
                <w:rFonts w:asciiTheme="minorBidi" w:hAnsiTheme="minorBidi" w:cstheme="minorBidi"/>
              </w:rPr>
              <w:t>SEW (Prat Sala and Redford, 2010)</w:t>
            </w:r>
          </w:p>
        </w:tc>
        <w:tc>
          <w:tcPr>
            <w:tcW w:w="3686" w:type="dxa"/>
            <w:shd w:val="clear" w:color="auto" w:fill="auto"/>
          </w:tcPr>
          <w:p w14:paraId="5684A33C" w14:textId="77777777" w:rsidR="00BD2858" w:rsidRPr="006624EF" w:rsidRDefault="0038637F">
            <w:pPr>
              <w:rPr>
                <w:rFonts w:asciiTheme="minorBidi" w:hAnsiTheme="minorBidi" w:cstheme="minorBidi"/>
              </w:rPr>
            </w:pPr>
            <w:r w:rsidRPr="006624EF">
              <w:rPr>
                <w:rFonts w:asciiTheme="minorBidi" w:hAnsiTheme="minorBidi" w:cstheme="minorBidi"/>
              </w:rPr>
              <w:t>Revised approaches to studying (deep, strategic, surface)</w:t>
            </w:r>
          </w:p>
          <w:p w14:paraId="39772BAC" w14:textId="77777777" w:rsidR="00BD2858" w:rsidRPr="006624EF" w:rsidRDefault="0038637F">
            <w:pPr>
              <w:rPr>
                <w:rFonts w:asciiTheme="minorBidi" w:hAnsiTheme="minorBidi" w:cstheme="minorBidi"/>
              </w:rPr>
            </w:pPr>
            <w:r w:rsidRPr="006624EF">
              <w:rPr>
                <w:rFonts w:asciiTheme="minorBidi" w:hAnsiTheme="minorBidi" w:cstheme="minorBidi"/>
              </w:rPr>
              <w:t>Work preference inventory (intrinsic and extrinsic, enjoyment, challenge, outwards, compensation – motivation)</w:t>
            </w:r>
          </w:p>
          <w:p w14:paraId="2BD332D0" w14:textId="77777777" w:rsidR="00BD2858" w:rsidRPr="006624EF" w:rsidRDefault="0038637F">
            <w:pPr>
              <w:rPr>
                <w:rFonts w:asciiTheme="minorBidi" w:hAnsiTheme="minorBidi" w:cstheme="minorBidi"/>
              </w:rPr>
            </w:pPr>
            <w:r w:rsidRPr="006624EF">
              <w:rPr>
                <w:rFonts w:asciiTheme="minorBidi" w:hAnsiTheme="minorBidi" w:cstheme="minorBidi"/>
              </w:rPr>
              <w:t xml:space="preserve">Reading SE </w:t>
            </w:r>
          </w:p>
        </w:tc>
        <w:tc>
          <w:tcPr>
            <w:tcW w:w="4112" w:type="dxa"/>
            <w:shd w:val="clear" w:color="auto" w:fill="auto"/>
          </w:tcPr>
          <w:p w14:paraId="60511A6C" w14:textId="77777777" w:rsidR="00BD2858" w:rsidRPr="006624EF" w:rsidRDefault="0038637F">
            <w:pPr>
              <w:rPr>
                <w:rFonts w:asciiTheme="minorBidi" w:hAnsiTheme="minorBidi" w:cstheme="minorBidi"/>
              </w:rPr>
            </w:pPr>
            <w:r w:rsidRPr="006624EF">
              <w:rPr>
                <w:rFonts w:asciiTheme="minorBidi" w:hAnsiTheme="minorBidi" w:cstheme="minorBidi"/>
              </w:rPr>
              <w:t xml:space="preserve">Deep and strategic study approaches correspond with SEW and SER (surface correlated negatively) </w:t>
            </w:r>
          </w:p>
          <w:p w14:paraId="226F784E" w14:textId="77777777" w:rsidR="00BD2858" w:rsidRPr="006624EF" w:rsidRDefault="0038637F">
            <w:pPr>
              <w:rPr>
                <w:rFonts w:asciiTheme="minorBidi" w:hAnsiTheme="minorBidi" w:cstheme="minorBidi"/>
              </w:rPr>
            </w:pPr>
            <w:r w:rsidRPr="006624EF">
              <w:rPr>
                <w:rFonts w:asciiTheme="minorBidi" w:hAnsiTheme="minorBidi" w:cstheme="minorBidi"/>
              </w:rPr>
              <w:t xml:space="preserve">Participants classified as having high SEW had higher deep and strategic scores for study approaches and lower scores for surface </w:t>
            </w:r>
          </w:p>
          <w:p w14:paraId="2966FE5C"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Students with high SEWS did little to change their study approaches but students with low SE did and hand more surface level approaches thus negatively impacting their experiences. </w:t>
            </w:r>
          </w:p>
        </w:tc>
      </w:tr>
      <w:tr w:rsidR="00BD2858" w:rsidRPr="006624EF" w14:paraId="6D7FE4C1" w14:textId="77777777" w:rsidTr="00EC1571">
        <w:tc>
          <w:tcPr>
            <w:tcW w:w="553" w:type="dxa"/>
            <w:shd w:val="clear" w:color="auto" w:fill="auto"/>
          </w:tcPr>
          <w:p w14:paraId="7522E377" w14:textId="47F33CC9" w:rsidR="00BD2858" w:rsidRPr="006624EF" w:rsidRDefault="00B41FA0">
            <w:pPr>
              <w:rPr>
                <w:rFonts w:asciiTheme="minorBidi" w:hAnsiTheme="minorBidi" w:cstheme="minorBidi"/>
              </w:rPr>
            </w:pPr>
            <w:r w:rsidRPr="006624EF">
              <w:rPr>
                <w:rFonts w:asciiTheme="minorBidi" w:hAnsiTheme="minorBidi" w:cstheme="minorBidi"/>
              </w:rPr>
              <w:t>19</w:t>
            </w:r>
          </w:p>
        </w:tc>
        <w:tc>
          <w:tcPr>
            <w:tcW w:w="1699" w:type="dxa"/>
            <w:shd w:val="clear" w:color="auto" w:fill="auto"/>
          </w:tcPr>
          <w:p w14:paraId="567D4DA1" w14:textId="77777777" w:rsidR="00BD2858" w:rsidRPr="006624EF" w:rsidRDefault="0038637F">
            <w:pPr>
              <w:rPr>
                <w:rFonts w:asciiTheme="minorBidi" w:hAnsiTheme="minorBidi" w:cstheme="minorBidi"/>
              </w:rPr>
            </w:pPr>
            <w:r w:rsidRPr="006624EF">
              <w:rPr>
                <w:rFonts w:asciiTheme="minorBidi" w:hAnsiTheme="minorBidi" w:cstheme="minorBidi"/>
              </w:rPr>
              <w:t>Williams &amp; Takaku, 2011</w:t>
            </w:r>
          </w:p>
        </w:tc>
        <w:tc>
          <w:tcPr>
            <w:tcW w:w="2687" w:type="dxa"/>
            <w:shd w:val="clear" w:color="auto" w:fill="auto"/>
          </w:tcPr>
          <w:p w14:paraId="20180E01" w14:textId="77777777" w:rsidR="00BD2858" w:rsidRPr="006624EF" w:rsidRDefault="0038637F">
            <w:pPr>
              <w:rPr>
                <w:rFonts w:asciiTheme="minorBidi" w:hAnsiTheme="minorBidi" w:cstheme="minorBidi"/>
              </w:rPr>
            </w:pPr>
            <w:r w:rsidRPr="006624EF">
              <w:rPr>
                <w:rFonts w:asciiTheme="minorBidi" w:hAnsiTheme="minorBidi" w:cstheme="minorBidi"/>
              </w:rPr>
              <w:t>Help-seeking, self-efficacy, and writing performance among college students</w:t>
            </w:r>
          </w:p>
        </w:tc>
        <w:tc>
          <w:tcPr>
            <w:tcW w:w="1883" w:type="dxa"/>
            <w:shd w:val="clear" w:color="auto" w:fill="auto"/>
          </w:tcPr>
          <w:p w14:paraId="55DE0125" w14:textId="77777777" w:rsidR="00BD2858" w:rsidRPr="006624EF" w:rsidRDefault="0038637F">
            <w:pPr>
              <w:rPr>
                <w:rFonts w:asciiTheme="minorBidi" w:hAnsiTheme="minorBidi" w:cstheme="minorBidi"/>
              </w:rPr>
            </w:pPr>
            <w:r w:rsidRPr="006624EF">
              <w:rPr>
                <w:rFonts w:asciiTheme="minorBidi" w:hAnsiTheme="minorBidi" w:cstheme="minorBidi"/>
              </w:rPr>
              <w:t>Longitudinal minimum 2 measures but WSE looks like only measured 1x</w:t>
            </w:r>
          </w:p>
        </w:tc>
        <w:tc>
          <w:tcPr>
            <w:tcW w:w="1961" w:type="dxa"/>
            <w:shd w:val="clear" w:color="auto" w:fill="auto"/>
          </w:tcPr>
          <w:p w14:paraId="40DEDEE7" w14:textId="77777777" w:rsidR="00BD2858" w:rsidRPr="006624EF" w:rsidRDefault="0038637F">
            <w:pPr>
              <w:rPr>
                <w:rFonts w:asciiTheme="minorBidi" w:hAnsiTheme="minorBidi" w:cstheme="minorBidi"/>
              </w:rPr>
            </w:pPr>
            <w:r w:rsidRPr="006624EF">
              <w:rPr>
                <w:rFonts w:asciiTheme="minorBidi" w:hAnsiTheme="minorBidi" w:cstheme="minorBidi"/>
              </w:rPr>
              <w:t>331 domestic</w:t>
            </w:r>
          </w:p>
          <w:p w14:paraId="411A246D" w14:textId="77777777" w:rsidR="00BD2858" w:rsidRPr="006624EF" w:rsidRDefault="0038637F">
            <w:pPr>
              <w:rPr>
                <w:rFonts w:asciiTheme="minorBidi" w:hAnsiTheme="minorBidi" w:cstheme="minorBidi"/>
              </w:rPr>
            </w:pPr>
            <w:r w:rsidRPr="006624EF">
              <w:rPr>
                <w:rFonts w:asciiTheme="minorBidi" w:hAnsiTheme="minorBidi" w:cstheme="minorBidi"/>
              </w:rPr>
              <w:t xml:space="preserve">340 international </w:t>
            </w:r>
          </w:p>
          <w:p w14:paraId="22F441A4" w14:textId="77777777" w:rsidR="00BD2858" w:rsidRPr="006624EF" w:rsidRDefault="0038637F">
            <w:pPr>
              <w:rPr>
                <w:rFonts w:asciiTheme="minorBidi" w:hAnsiTheme="minorBidi" w:cstheme="minorBidi"/>
              </w:rPr>
            </w:pPr>
            <w:r w:rsidRPr="006624EF">
              <w:rPr>
                <w:rFonts w:asciiTheme="minorBidi" w:hAnsiTheme="minorBidi" w:cstheme="minorBidi"/>
              </w:rPr>
              <w:t xml:space="preserve">Undergrads visiting a writing centre </w:t>
            </w:r>
          </w:p>
          <w:p w14:paraId="0F86F477"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475D426F" w14:textId="77777777" w:rsidR="00BD2858" w:rsidRPr="006624EF" w:rsidRDefault="0038637F">
            <w:pPr>
              <w:rPr>
                <w:rFonts w:asciiTheme="minorBidi" w:hAnsiTheme="minorBidi" w:cstheme="minorBidi"/>
              </w:rPr>
            </w:pPr>
            <w:r w:rsidRPr="006624EF">
              <w:rPr>
                <w:rFonts w:asciiTheme="minorBidi" w:hAnsiTheme="minorBidi" w:cstheme="minorBidi"/>
              </w:rPr>
              <w:t xml:space="preserve">Combination of </w:t>
            </w:r>
          </w:p>
          <w:p w14:paraId="5FCA87EB" w14:textId="77777777" w:rsidR="00BD2858" w:rsidRPr="006624EF" w:rsidRDefault="0038637F">
            <w:pPr>
              <w:rPr>
                <w:rFonts w:asciiTheme="minorBidi" w:hAnsiTheme="minorBidi" w:cstheme="minorBidi"/>
              </w:rPr>
            </w:pPr>
            <w:r w:rsidRPr="006624EF">
              <w:rPr>
                <w:rFonts w:asciiTheme="minorBidi" w:hAnsiTheme="minorBidi" w:cstheme="minorBidi"/>
              </w:rPr>
              <w:t>Shell et al., 1989</w:t>
            </w:r>
          </w:p>
          <w:p w14:paraId="77CD3C47" w14:textId="77777777" w:rsidR="00BD2858" w:rsidRPr="006624EF" w:rsidRDefault="0038637F">
            <w:pPr>
              <w:rPr>
                <w:rFonts w:asciiTheme="minorBidi" w:hAnsiTheme="minorBidi" w:cstheme="minorBidi"/>
              </w:rPr>
            </w:pPr>
            <w:r w:rsidRPr="006624EF">
              <w:rPr>
                <w:rFonts w:asciiTheme="minorBidi" w:hAnsiTheme="minorBidi" w:cstheme="minorBidi"/>
              </w:rPr>
              <w:t>Zimmerman and Bandura, 1994</w:t>
            </w:r>
          </w:p>
        </w:tc>
        <w:tc>
          <w:tcPr>
            <w:tcW w:w="3686" w:type="dxa"/>
            <w:shd w:val="clear" w:color="auto" w:fill="auto"/>
          </w:tcPr>
          <w:p w14:paraId="178E5DF1" w14:textId="77777777" w:rsidR="00BD2858" w:rsidRPr="006624EF" w:rsidRDefault="0038637F">
            <w:pPr>
              <w:rPr>
                <w:rFonts w:asciiTheme="minorBidi" w:hAnsiTheme="minorBidi" w:cstheme="minorBidi"/>
              </w:rPr>
            </w:pPr>
            <w:r w:rsidRPr="006624EF">
              <w:rPr>
                <w:rFonts w:asciiTheme="minorBidi" w:hAnsiTheme="minorBidi" w:cstheme="minorBidi"/>
              </w:rPr>
              <w:t>Gates-MacGinitie Reading test</w:t>
            </w:r>
          </w:p>
          <w:p w14:paraId="4BB69AA0" w14:textId="77777777" w:rsidR="00BD2858" w:rsidRPr="006624EF" w:rsidRDefault="0038637F">
            <w:pPr>
              <w:rPr>
                <w:rFonts w:asciiTheme="minorBidi" w:hAnsiTheme="minorBidi" w:cstheme="minorBidi"/>
              </w:rPr>
            </w:pPr>
            <w:r w:rsidRPr="006624EF">
              <w:rPr>
                <w:rFonts w:asciiTheme="minorBidi" w:hAnsiTheme="minorBidi" w:cstheme="minorBidi"/>
              </w:rPr>
              <w:t>Writing exam</w:t>
            </w:r>
          </w:p>
          <w:p w14:paraId="3756CF2E" w14:textId="77777777" w:rsidR="00BD2858" w:rsidRPr="006624EF" w:rsidRDefault="0038637F">
            <w:pPr>
              <w:rPr>
                <w:rFonts w:asciiTheme="minorBidi" w:hAnsiTheme="minorBidi" w:cstheme="minorBidi"/>
              </w:rPr>
            </w:pPr>
            <w:r w:rsidRPr="006624EF">
              <w:rPr>
                <w:rFonts w:asciiTheme="minorBidi" w:hAnsiTheme="minorBidi" w:cstheme="minorBidi"/>
              </w:rPr>
              <w:t>ESL vs. Not ESL</w:t>
            </w:r>
          </w:p>
          <w:p w14:paraId="1856F67F" w14:textId="77777777" w:rsidR="00BD2858" w:rsidRPr="006624EF" w:rsidRDefault="0038637F">
            <w:pPr>
              <w:rPr>
                <w:rFonts w:asciiTheme="minorBidi" w:hAnsiTheme="minorBidi" w:cstheme="minorBidi"/>
              </w:rPr>
            </w:pPr>
            <w:r w:rsidRPr="006624EF">
              <w:rPr>
                <w:rFonts w:asciiTheme="minorBidi" w:hAnsiTheme="minorBidi" w:cstheme="minorBidi"/>
              </w:rPr>
              <w:t>Number of writing centre visits</w:t>
            </w:r>
          </w:p>
          <w:p w14:paraId="5B3B375C" w14:textId="77777777" w:rsidR="00BD2858" w:rsidRPr="006624EF" w:rsidRDefault="0038637F">
            <w:pPr>
              <w:rPr>
                <w:rFonts w:asciiTheme="minorBidi" w:hAnsiTheme="minorBidi" w:cstheme="minorBidi"/>
              </w:rPr>
            </w:pPr>
            <w:r w:rsidRPr="006624EF">
              <w:rPr>
                <w:rFonts w:asciiTheme="minorBidi" w:hAnsiTheme="minorBidi" w:cstheme="minorBidi"/>
              </w:rPr>
              <w:t>Grades in a composition course</w:t>
            </w:r>
          </w:p>
          <w:p w14:paraId="09C79A5E" w14:textId="77777777" w:rsidR="00BD2858" w:rsidRPr="006624EF" w:rsidRDefault="0038637F">
            <w:pPr>
              <w:rPr>
                <w:rFonts w:asciiTheme="minorBidi" w:hAnsiTheme="minorBidi" w:cstheme="minorBidi"/>
              </w:rPr>
            </w:pPr>
            <w:r w:rsidRPr="006624EF">
              <w:rPr>
                <w:rFonts w:asciiTheme="minorBidi" w:hAnsiTheme="minorBidi" w:cstheme="minorBidi"/>
              </w:rPr>
              <w:t>SAT verbal writing and reading scores</w:t>
            </w:r>
          </w:p>
        </w:tc>
        <w:tc>
          <w:tcPr>
            <w:tcW w:w="4112" w:type="dxa"/>
            <w:shd w:val="clear" w:color="auto" w:fill="auto"/>
          </w:tcPr>
          <w:p w14:paraId="4979C8BD" w14:textId="77777777" w:rsidR="00BD2858" w:rsidRPr="006624EF" w:rsidRDefault="0038637F">
            <w:pPr>
              <w:rPr>
                <w:rFonts w:asciiTheme="minorBidi" w:hAnsiTheme="minorBidi" w:cstheme="minorBidi"/>
              </w:rPr>
            </w:pPr>
            <w:r w:rsidRPr="006624EF">
              <w:rPr>
                <w:rFonts w:asciiTheme="minorBidi" w:hAnsiTheme="minorBidi" w:cstheme="minorBidi"/>
              </w:rPr>
              <w:t xml:space="preserve">Domestic students had higher WSE </w:t>
            </w:r>
          </w:p>
          <w:p w14:paraId="6016C42A" w14:textId="50B2BDEB" w:rsidR="00BD2858" w:rsidRPr="006624EF" w:rsidRDefault="0038637F">
            <w:pPr>
              <w:rPr>
                <w:rFonts w:asciiTheme="minorBidi" w:hAnsiTheme="minorBidi" w:cstheme="minorBidi"/>
              </w:rPr>
            </w:pPr>
            <w:r w:rsidRPr="006624EF">
              <w:rPr>
                <w:rFonts w:asciiTheme="minorBidi" w:hAnsiTheme="minorBidi" w:cstheme="minorBidi"/>
              </w:rPr>
              <w:t>Domestic outperformed ESL students on pretest writing and pos</w:t>
            </w:r>
            <w:r w:rsidR="00455792" w:rsidRPr="006624EF">
              <w:rPr>
                <w:rFonts w:asciiTheme="minorBidi" w:hAnsiTheme="minorBidi" w:cstheme="minorBidi"/>
              </w:rPr>
              <w:t>t-</w:t>
            </w:r>
            <w:r w:rsidRPr="006624EF">
              <w:rPr>
                <w:rFonts w:asciiTheme="minorBidi" w:hAnsiTheme="minorBidi" w:cstheme="minorBidi"/>
              </w:rPr>
              <w:t xml:space="preserve">test writing But ESL students outperformed in course grade </w:t>
            </w:r>
          </w:p>
          <w:p w14:paraId="6470605D" w14:textId="77777777" w:rsidR="00BD2858" w:rsidRPr="006624EF" w:rsidRDefault="0038637F">
            <w:pPr>
              <w:rPr>
                <w:rFonts w:asciiTheme="minorBidi" w:hAnsiTheme="minorBidi" w:cstheme="minorBidi"/>
              </w:rPr>
            </w:pPr>
            <w:r w:rsidRPr="006624EF">
              <w:rPr>
                <w:rFonts w:asciiTheme="minorBidi" w:hAnsiTheme="minorBidi" w:cstheme="minorBidi"/>
              </w:rPr>
              <w:t xml:space="preserve">PATH; Lower SE predicted writing centre visits which in turn predicted course grade </w:t>
            </w:r>
          </w:p>
          <w:p w14:paraId="462DB936"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centre visits – ESL more than domestic </w:t>
            </w:r>
          </w:p>
          <w:p w14:paraId="632715E5" w14:textId="77777777" w:rsidR="00BD2858" w:rsidRPr="006624EF" w:rsidRDefault="0038637F">
            <w:pPr>
              <w:rPr>
                <w:rFonts w:asciiTheme="minorBidi" w:hAnsiTheme="minorBidi" w:cstheme="minorBidi"/>
              </w:rPr>
            </w:pPr>
            <w:r w:rsidRPr="006624EF">
              <w:rPr>
                <w:rFonts w:asciiTheme="minorBidi" w:hAnsiTheme="minorBidi" w:cstheme="minorBidi"/>
              </w:rPr>
              <w:t xml:space="preserve">Gender showed no differences in WSE </w:t>
            </w:r>
          </w:p>
        </w:tc>
      </w:tr>
      <w:tr w:rsidR="00BD2858" w:rsidRPr="006624EF" w14:paraId="4CF4981F" w14:textId="77777777" w:rsidTr="00EC1571">
        <w:tc>
          <w:tcPr>
            <w:tcW w:w="553" w:type="dxa"/>
            <w:shd w:val="clear" w:color="auto" w:fill="auto"/>
          </w:tcPr>
          <w:p w14:paraId="5E77B5E6" w14:textId="2FB1FFAA" w:rsidR="00BD2858" w:rsidRPr="006624EF" w:rsidRDefault="0038637F">
            <w:pPr>
              <w:rPr>
                <w:rFonts w:asciiTheme="minorBidi" w:hAnsiTheme="minorBidi" w:cstheme="minorBidi"/>
              </w:rPr>
            </w:pPr>
            <w:r w:rsidRPr="006624EF">
              <w:rPr>
                <w:rFonts w:asciiTheme="minorBidi" w:hAnsiTheme="minorBidi" w:cstheme="minorBidi"/>
              </w:rPr>
              <w:t>2</w:t>
            </w:r>
            <w:r w:rsidR="00B41FA0" w:rsidRPr="006624EF">
              <w:rPr>
                <w:rFonts w:asciiTheme="minorBidi" w:hAnsiTheme="minorBidi" w:cstheme="minorBidi"/>
              </w:rPr>
              <w:t>0</w:t>
            </w:r>
          </w:p>
        </w:tc>
        <w:tc>
          <w:tcPr>
            <w:tcW w:w="1699" w:type="dxa"/>
            <w:shd w:val="clear" w:color="auto" w:fill="auto"/>
          </w:tcPr>
          <w:p w14:paraId="318A2713" w14:textId="77777777" w:rsidR="00BD2858" w:rsidRPr="006624EF" w:rsidRDefault="0038637F">
            <w:pPr>
              <w:rPr>
                <w:rFonts w:asciiTheme="minorBidi" w:hAnsiTheme="minorBidi" w:cstheme="minorBidi"/>
              </w:rPr>
            </w:pPr>
            <w:r w:rsidRPr="006624EF">
              <w:rPr>
                <w:rFonts w:asciiTheme="minorBidi" w:hAnsiTheme="minorBidi" w:cstheme="minorBidi"/>
              </w:rPr>
              <w:t xml:space="preserve">Martinez, Kock, Cass, 2011 </w:t>
            </w:r>
          </w:p>
        </w:tc>
        <w:tc>
          <w:tcPr>
            <w:tcW w:w="2687" w:type="dxa"/>
            <w:shd w:val="clear" w:color="auto" w:fill="auto"/>
          </w:tcPr>
          <w:p w14:paraId="1C09DAAC" w14:textId="77777777" w:rsidR="00BD2858" w:rsidRPr="006624EF" w:rsidRDefault="0038637F">
            <w:pPr>
              <w:rPr>
                <w:rFonts w:asciiTheme="minorBidi" w:hAnsiTheme="minorBidi" w:cstheme="minorBidi"/>
              </w:rPr>
            </w:pPr>
            <w:r w:rsidRPr="006624EF">
              <w:rPr>
                <w:rFonts w:asciiTheme="minorBidi" w:hAnsiTheme="minorBidi" w:cstheme="minorBidi"/>
              </w:rPr>
              <w:t xml:space="preserve">Pain and pleasure in short essay writing: factors predicting university students’ writing anxiety and writing self-efficacy </w:t>
            </w:r>
          </w:p>
        </w:tc>
        <w:tc>
          <w:tcPr>
            <w:tcW w:w="1883" w:type="dxa"/>
            <w:shd w:val="clear" w:color="auto" w:fill="auto"/>
          </w:tcPr>
          <w:p w14:paraId="0CE10BAC" w14:textId="77777777" w:rsidR="00C83025" w:rsidRPr="006624EF" w:rsidRDefault="0038637F" w:rsidP="00C83025">
            <w:pPr>
              <w:rPr>
                <w:rFonts w:asciiTheme="minorBidi" w:hAnsiTheme="minorBidi" w:cstheme="minorBidi"/>
              </w:rPr>
            </w:pPr>
            <w:r w:rsidRPr="006624EF">
              <w:rPr>
                <w:rFonts w:asciiTheme="minorBidi" w:hAnsiTheme="minorBidi" w:cstheme="minorBidi"/>
              </w:rPr>
              <w:t>Pre post 10 weeks apart</w:t>
            </w:r>
            <w:r w:rsidR="00C83025" w:rsidRPr="006624EF">
              <w:rPr>
                <w:rFonts w:asciiTheme="minorBidi" w:hAnsiTheme="minorBidi" w:cstheme="minorBidi"/>
              </w:rPr>
              <w:t xml:space="preserve"> </w:t>
            </w:r>
          </w:p>
          <w:p w14:paraId="4116B8FF" w14:textId="1CF6DCBF" w:rsidR="00C83025" w:rsidRPr="006624EF" w:rsidRDefault="00C83025" w:rsidP="00C83025">
            <w:pPr>
              <w:rPr>
                <w:rFonts w:asciiTheme="minorBidi" w:hAnsiTheme="minorBidi" w:cstheme="minorBidi"/>
              </w:rPr>
            </w:pPr>
            <w:r w:rsidRPr="006624EF">
              <w:rPr>
                <w:rFonts w:asciiTheme="minorBidi" w:hAnsiTheme="minorBidi" w:cstheme="minorBidi"/>
              </w:rPr>
              <w:t>SEM</w:t>
            </w:r>
          </w:p>
        </w:tc>
        <w:tc>
          <w:tcPr>
            <w:tcW w:w="1961" w:type="dxa"/>
            <w:shd w:val="clear" w:color="auto" w:fill="auto"/>
          </w:tcPr>
          <w:p w14:paraId="1FC3F78A" w14:textId="77777777" w:rsidR="00BD2858" w:rsidRPr="006624EF" w:rsidRDefault="0038637F">
            <w:pPr>
              <w:rPr>
                <w:rFonts w:asciiTheme="minorBidi" w:hAnsiTheme="minorBidi" w:cstheme="minorBidi"/>
              </w:rPr>
            </w:pPr>
            <w:r w:rsidRPr="006624EF">
              <w:rPr>
                <w:rFonts w:asciiTheme="minorBidi" w:hAnsiTheme="minorBidi" w:cstheme="minorBidi"/>
              </w:rPr>
              <w:t>127 college students various disciplines public university USA</w:t>
            </w:r>
          </w:p>
        </w:tc>
        <w:tc>
          <w:tcPr>
            <w:tcW w:w="2129" w:type="dxa"/>
            <w:shd w:val="clear" w:color="auto" w:fill="auto"/>
          </w:tcPr>
          <w:p w14:paraId="3BFC2800" w14:textId="77777777" w:rsidR="00BD2858" w:rsidRPr="006624EF" w:rsidRDefault="0038637F">
            <w:pPr>
              <w:rPr>
                <w:rFonts w:asciiTheme="minorBidi" w:hAnsiTheme="minorBidi" w:cstheme="minorBidi"/>
              </w:rPr>
            </w:pPr>
            <w:r w:rsidRPr="006624EF">
              <w:rPr>
                <w:rFonts w:asciiTheme="minorBidi" w:hAnsiTheme="minorBidi" w:cstheme="minorBidi"/>
              </w:rPr>
              <w:t xml:space="preserve">Used 3 questions: </w:t>
            </w:r>
          </w:p>
          <w:p w14:paraId="53974AAF" w14:textId="77777777" w:rsidR="00BD2858" w:rsidRPr="006624EF" w:rsidRDefault="0038637F">
            <w:pPr>
              <w:rPr>
                <w:rFonts w:asciiTheme="minorBidi" w:hAnsiTheme="minorBidi" w:cstheme="minorBidi"/>
              </w:rPr>
            </w:pPr>
            <w:r w:rsidRPr="006624EF">
              <w:rPr>
                <w:rFonts w:asciiTheme="minorBidi" w:hAnsiTheme="minorBidi" w:cstheme="minorBidi"/>
              </w:rPr>
              <w:t>“I can write high quality short essays”</w:t>
            </w:r>
          </w:p>
          <w:p w14:paraId="6E190EBD" w14:textId="77777777" w:rsidR="00BD2858" w:rsidRPr="006624EF" w:rsidRDefault="0038637F">
            <w:pPr>
              <w:rPr>
                <w:rFonts w:asciiTheme="minorBidi" w:hAnsiTheme="minorBidi" w:cstheme="minorBidi"/>
              </w:rPr>
            </w:pPr>
            <w:r w:rsidRPr="006624EF">
              <w:rPr>
                <w:rFonts w:asciiTheme="minorBidi" w:hAnsiTheme="minorBidi" w:cstheme="minorBidi"/>
              </w:rPr>
              <w:t>“I can write short essays quickly and efficiently”</w:t>
            </w:r>
          </w:p>
          <w:p w14:paraId="52574977" w14:textId="77777777" w:rsidR="00BD2858" w:rsidRPr="006624EF" w:rsidRDefault="0038637F">
            <w:pPr>
              <w:rPr>
                <w:rFonts w:asciiTheme="minorBidi" w:hAnsiTheme="minorBidi" w:cstheme="minorBidi"/>
              </w:rPr>
            </w:pPr>
            <w:r w:rsidRPr="006624EF">
              <w:rPr>
                <w:rFonts w:asciiTheme="minorBidi" w:hAnsiTheme="minorBidi" w:cstheme="minorBidi"/>
              </w:rPr>
              <w:t>“I can organize my ideas easily in a short essay”</w:t>
            </w:r>
          </w:p>
        </w:tc>
        <w:tc>
          <w:tcPr>
            <w:tcW w:w="3686" w:type="dxa"/>
            <w:shd w:val="clear" w:color="auto" w:fill="auto"/>
          </w:tcPr>
          <w:p w14:paraId="79AA4E24" w14:textId="77777777" w:rsidR="00BD2858" w:rsidRPr="006624EF" w:rsidRDefault="0038637F">
            <w:pPr>
              <w:rPr>
                <w:rFonts w:asciiTheme="minorBidi" w:hAnsiTheme="minorBidi" w:cstheme="minorBidi"/>
              </w:rPr>
            </w:pPr>
            <w:r w:rsidRPr="006624EF">
              <w:rPr>
                <w:rFonts w:asciiTheme="minorBidi" w:hAnsiTheme="minorBidi" w:cstheme="minorBidi"/>
              </w:rPr>
              <w:t>Attitudes about leisure writing</w:t>
            </w:r>
          </w:p>
          <w:p w14:paraId="1584BB35" w14:textId="77777777" w:rsidR="00BD2858" w:rsidRPr="006624EF" w:rsidRDefault="0038637F">
            <w:pPr>
              <w:rPr>
                <w:rFonts w:asciiTheme="minorBidi" w:hAnsiTheme="minorBidi" w:cstheme="minorBidi"/>
              </w:rPr>
            </w:pPr>
            <w:r w:rsidRPr="006624EF">
              <w:rPr>
                <w:rFonts w:asciiTheme="minorBidi" w:hAnsiTheme="minorBidi" w:cstheme="minorBidi"/>
              </w:rPr>
              <w:t>Level of writing anxiety (2 questions)</w:t>
            </w:r>
          </w:p>
          <w:p w14:paraId="200EAB1C" w14:textId="77777777" w:rsidR="00BD2858" w:rsidRPr="006624EF" w:rsidRDefault="0038637F">
            <w:pPr>
              <w:rPr>
                <w:rFonts w:asciiTheme="minorBidi" w:hAnsiTheme="minorBidi" w:cstheme="minorBidi"/>
              </w:rPr>
            </w:pPr>
            <w:r w:rsidRPr="006624EF">
              <w:rPr>
                <w:rFonts w:asciiTheme="minorBidi" w:hAnsiTheme="minorBidi" w:cstheme="minorBidi"/>
              </w:rPr>
              <w:t xml:space="preserve">Demographics: gender, GPA, how many classes that require writing, how often they use the writing centre (all held constant) </w:t>
            </w:r>
          </w:p>
        </w:tc>
        <w:tc>
          <w:tcPr>
            <w:tcW w:w="4112" w:type="dxa"/>
            <w:shd w:val="clear" w:color="auto" w:fill="auto"/>
          </w:tcPr>
          <w:p w14:paraId="6DC71641" w14:textId="77777777" w:rsidR="00BD2858" w:rsidRPr="006624EF" w:rsidRDefault="0038637F">
            <w:pPr>
              <w:rPr>
                <w:rFonts w:asciiTheme="minorBidi" w:hAnsiTheme="minorBidi" w:cstheme="minorBidi"/>
              </w:rPr>
            </w:pPr>
            <w:r w:rsidRPr="006624EF">
              <w:rPr>
                <w:rFonts w:asciiTheme="minorBidi" w:hAnsiTheme="minorBidi" w:cstheme="minorBidi"/>
              </w:rPr>
              <w:t>SEM</w:t>
            </w:r>
          </w:p>
          <w:p w14:paraId="09ADA797" w14:textId="77777777" w:rsidR="00BD2858" w:rsidRPr="006624EF" w:rsidRDefault="0038637F">
            <w:pPr>
              <w:rPr>
                <w:rFonts w:asciiTheme="minorBidi" w:hAnsiTheme="minorBidi" w:cstheme="minorBidi"/>
              </w:rPr>
            </w:pPr>
            <w:r w:rsidRPr="006624EF">
              <w:rPr>
                <w:rFonts w:asciiTheme="minorBidi" w:hAnsiTheme="minorBidi" w:cstheme="minorBidi"/>
              </w:rPr>
              <w:t>Higher GPA, lower writing enjoyment</w:t>
            </w:r>
          </w:p>
          <w:p w14:paraId="6602F597" w14:textId="77777777" w:rsidR="00BD2858" w:rsidRPr="006624EF" w:rsidRDefault="0038637F">
            <w:pPr>
              <w:rPr>
                <w:rFonts w:asciiTheme="minorBidi" w:hAnsiTheme="minorBidi" w:cstheme="minorBidi"/>
              </w:rPr>
            </w:pPr>
            <w:r w:rsidRPr="006624EF">
              <w:rPr>
                <w:rFonts w:asciiTheme="minorBidi" w:hAnsiTheme="minorBidi" w:cstheme="minorBidi"/>
              </w:rPr>
              <w:t>Higher GPA, decreased anxiety</w:t>
            </w:r>
          </w:p>
          <w:p w14:paraId="1A94825E" w14:textId="77777777" w:rsidR="00BD2858" w:rsidRPr="006624EF" w:rsidRDefault="0038637F">
            <w:pPr>
              <w:rPr>
                <w:rFonts w:asciiTheme="minorBidi" w:hAnsiTheme="minorBidi" w:cstheme="minorBidi"/>
              </w:rPr>
            </w:pPr>
            <w:r w:rsidRPr="006624EF">
              <w:rPr>
                <w:rFonts w:asciiTheme="minorBidi" w:hAnsiTheme="minorBidi" w:cstheme="minorBidi"/>
              </w:rPr>
              <w:t xml:space="preserve">Females had higher writing anxiety </w:t>
            </w:r>
          </w:p>
          <w:p w14:paraId="4E5A01D3" w14:textId="77777777" w:rsidR="00BD2858" w:rsidRPr="006624EF" w:rsidRDefault="0038637F">
            <w:pPr>
              <w:rPr>
                <w:rFonts w:asciiTheme="minorBidi" w:hAnsiTheme="minorBidi" w:cstheme="minorBidi"/>
              </w:rPr>
            </w:pPr>
            <w:r w:rsidRPr="006624EF">
              <w:rPr>
                <w:rFonts w:asciiTheme="minorBidi" w:hAnsiTheme="minorBidi" w:cstheme="minorBidi"/>
              </w:rPr>
              <w:t>Leisure (3%) and Anxiety (5%) had a small effect on SE. All statistically significant Betas</w:t>
            </w:r>
          </w:p>
          <w:p w14:paraId="6E04E5E6" w14:textId="77777777" w:rsidR="00BD2858" w:rsidRPr="006624EF" w:rsidRDefault="0038637F">
            <w:pPr>
              <w:rPr>
                <w:rFonts w:asciiTheme="minorBidi" w:hAnsiTheme="minorBidi" w:cstheme="minorBidi"/>
              </w:rPr>
            </w:pPr>
            <w:r w:rsidRPr="006624EF">
              <w:rPr>
                <w:rFonts w:asciiTheme="minorBidi" w:hAnsiTheme="minorBidi" w:cstheme="minorBidi"/>
              </w:rPr>
              <w:t>There was no change over time in WSE or anxiety</w:t>
            </w:r>
          </w:p>
        </w:tc>
      </w:tr>
      <w:tr w:rsidR="00BD2858" w:rsidRPr="006624EF" w14:paraId="6B49ABD8" w14:textId="77777777" w:rsidTr="00EC1571">
        <w:tc>
          <w:tcPr>
            <w:tcW w:w="553" w:type="dxa"/>
            <w:shd w:val="clear" w:color="auto" w:fill="auto"/>
          </w:tcPr>
          <w:p w14:paraId="5E7CC8EF" w14:textId="43B6F0A7" w:rsidR="00BD2858" w:rsidRPr="006624EF" w:rsidRDefault="0038637F">
            <w:pPr>
              <w:rPr>
                <w:rFonts w:asciiTheme="minorBidi" w:hAnsiTheme="minorBidi" w:cstheme="minorBidi"/>
              </w:rPr>
            </w:pPr>
            <w:r w:rsidRPr="006624EF">
              <w:rPr>
                <w:rFonts w:asciiTheme="minorBidi" w:hAnsiTheme="minorBidi" w:cstheme="minorBidi"/>
              </w:rPr>
              <w:t>2</w:t>
            </w:r>
            <w:r w:rsidR="00B41FA0" w:rsidRPr="006624EF">
              <w:rPr>
                <w:rFonts w:asciiTheme="minorBidi" w:hAnsiTheme="minorBidi" w:cstheme="minorBidi"/>
              </w:rPr>
              <w:t>1</w:t>
            </w:r>
          </w:p>
        </w:tc>
        <w:tc>
          <w:tcPr>
            <w:tcW w:w="1699" w:type="dxa"/>
            <w:shd w:val="clear" w:color="auto" w:fill="auto"/>
          </w:tcPr>
          <w:p w14:paraId="74355356" w14:textId="77777777" w:rsidR="00BD2858" w:rsidRPr="006624EF" w:rsidRDefault="0038637F">
            <w:pPr>
              <w:rPr>
                <w:rFonts w:asciiTheme="minorBidi" w:hAnsiTheme="minorBidi" w:cstheme="minorBidi"/>
              </w:rPr>
            </w:pPr>
            <w:r w:rsidRPr="006624EF">
              <w:rPr>
                <w:rFonts w:asciiTheme="minorBidi" w:hAnsiTheme="minorBidi" w:cstheme="minorBidi"/>
              </w:rPr>
              <w:t>Prat-Sala &amp; Redford, 2012</w:t>
            </w:r>
          </w:p>
        </w:tc>
        <w:tc>
          <w:tcPr>
            <w:tcW w:w="2687" w:type="dxa"/>
            <w:shd w:val="clear" w:color="auto" w:fill="auto"/>
          </w:tcPr>
          <w:p w14:paraId="3CCAF444"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essays: Does self-efficacy matter? The relationship between </w:t>
            </w:r>
            <w:r w:rsidRPr="006624EF">
              <w:rPr>
                <w:rFonts w:asciiTheme="minorBidi" w:hAnsiTheme="minorBidi" w:cstheme="minorBidi"/>
              </w:rPr>
              <w:lastRenderedPageBreak/>
              <w:t>self-efficacy in reading and writing and undergraduate student performance in essay writing</w:t>
            </w:r>
          </w:p>
        </w:tc>
        <w:tc>
          <w:tcPr>
            <w:tcW w:w="1883" w:type="dxa"/>
            <w:shd w:val="clear" w:color="auto" w:fill="auto"/>
          </w:tcPr>
          <w:p w14:paraId="5109AF71"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Cross-sectional </w:t>
            </w:r>
          </w:p>
        </w:tc>
        <w:tc>
          <w:tcPr>
            <w:tcW w:w="1961" w:type="dxa"/>
            <w:shd w:val="clear" w:color="auto" w:fill="auto"/>
          </w:tcPr>
          <w:p w14:paraId="7B9C5A9D" w14:textId="77777777" w:rsidR="00BD2858" w:rsidRPr="006624EF" w:rsidRDefault="0038637F">
            <w:pPr>
              <w:rPr>
                <w:rFonts w:asciiTheme="minorBidi" w:hAnsiTheme="minorBidi" w:cstheme="minorBidi"/>
              </w:rPr>
            </w:pPr>
            <w:r w:rsidRPr="006624EF">
              <w:rPr>
                <w:rFonts w:asciiTheme="minorBidi" w:hAnsiTheme="minorBidi" w:cstheme="minorBidi"/>
              </w:rPr>
              <w:t xml:space="preserve">94 first year </w:t>
            </w:r>
          </w:p>
          <w:p w14:paraId="384D2DB3" w14:textId="77777777" w:rsidR="00BD2858" w:rsidRPr="006624EF" w:rsidRDefault="0038637F">
            <w:pPr>
              <w:rPr>
                <w:rFonts w:asciiTheme="minorBidi" w:hAnsiTheme="minorBidi" w:cstheme="minorBidi"/>
              </w:rPr>
            </w:pPr>
            <w:r w:rsidRPr="006624EF">
              <w:rPr>
                <w:rFonts w:asciiTheme="minorBidi" w:hAnsiTheme="minorBidi" w:cstheme="minorBidi"/>
              </w:rPr>
              <w:t xml:space="preserve">54 second year </w:t>
            </w:r>
          </w:p>
          <w:p w14:paraId="03DEFED4"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Psychology students UK</w:t>
            </w:r>
          </w:p>
        </w:tc>
        <w:tc>
          <w:tcPr>
            <w:tcW w:w="2129" w:type="dxa"/>
            <w:shd w:val="clear" w:color="auto" w:fill="auto"/>
          </w:tcPr>
          <w:p w14:paraId="1CE2B37B"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SEW self-efficacy for writing (author developed) </w:t>
            </w:r>
          </w:p>
        </w:tc>
        <w:tc>
          <w:tcPr>
            <w:tcW w:w="3686" w:type="dxa"/>
            <w:shd w:val="clear" w:color="auto" w:fill="auto"/>
          </w:tcPr>
          <w:p w14:paraId="400C2C75" w14:textId="77777777" w:rsidR="00BD2858" w:rsidRPr="006624EF" w:rsidRDefault="0038637F">
            <w:pPr>
              <w:rPr>
                <w:rFonts w:asciiTheme="minorBidi" w:hAnsiTheme="minorBidi" w:cstheme="minorBidi"/>
              </w:rPr>
            </w:pPr>
            <w:r w:rsidRPr="006624EF">
              <w:rPr>
                <w:rFonts w:asciiTheme="minorBidi" w:hAnsiTheme="minorBidi" w:cstheme="minorBidi"/>
              </w:rPr>
              <w:t>SER – self-efficacy for reading</w:t>
            </w:r>
          </w:p>
          <w:p w14:paraId="2E1255E1"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performance </w:t>
            </w:r>
          </w:p>
        </w:tc>
        <w:tc>
          <w:tcPr>
            <w:tcW w:w="4112" w:type="dxa"/>
            <w:shd w:val="clear" w:color="auto" w:fill="auto"/>
          </w:tcPr>
          <w:p w14:paraId="10755642"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 for writing correlated slightly higher with grades than did reading SE in both first and second year. </w:t>
            </w:r>
          </w:p>
          <w:p w14:paraId="007ADA54"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Reading accounted for 9.2% of writing grade year 1, SEW 5.4% and 8.6% and 10.9% in year 2 respectively. </w:t>
            </w:r>
          </w:p>
          <w:p w14:paraId="04166C69"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SER and SEW contribute independently to writing outcomes </w:t>
            </w:r>
          </w:p>
        </w:tc>
      </w:tr>
      <w:tr w:rsidR="00BD2858" w:rsidRPr="006624EF" w14:paraId="353C2380" w14:textId="77777777" w:rsidTr="00EC1571">
        <w:tc>
          <w:tcPr>
            <w:tcW w:w="553" w:type="dxa"/>
            <w:shd w:val="clear" w:color="auto" w:fill="auto"/>
          </w:tcPr>
          <w:p w14:paraId="04526F8C" w14:textId="618A962C" w:rsidR="00BD2858" w:rsidRPr="006624EF" w:rsidRDefault="0038637F">
            <w:pPr>
              <w:rPr>
                <w:rFonts w:asciiTheme="minorBidi" w:hAnsiTheme="minorBidi" w:cstheme="minorBidi"/>
              </w:rPr>
            </w:pPr>
            <w:r w:rsidRPr="006624EF">
              <w:rPr>
                <w:rFonts w:asciiTheme="minorBidi" w:hAnsiTheme="minorBidi" w:cstheme="minorBidi"/>
              </w:rPr>
              <w:lastRenderedPageBreak/>
              <w:t>2</w:t>
            </w:r>
            <w:r w:rsidR="00B41FA0" w:rsidRPr="006624EF">
              <w:rPr>
                <w:rFonts w:asciiTheme="minorBidi" w:hAnsiTheme="minorBidi" w:cstheme="minorBidi"/>
              </w:rPr>
              <w:t>2</w:t>
            </w:r>
          </w:p>
        </w:tc>
        <w:tc>
          <w:tcPr>
            <w:tcW w:w="1699" w:type="dxa"/>
            <w:shd w:val="clear" w:color="auto" w:fill="auto"/>
          </w:tcPr>
          <w:p w14:paraId="698DFBA3" w14:textId="77777777" w:rsidR="00BD2858" w:rsidRPr="006624EF" w:rsidRDefault="0038637F">
            <w:pPr>
              <w:rPr>
                <w:rFonts w:asciiTheme="minorBidi" w:hAnsiTheme="minorBidi" w:cstheme="minorBidi"/>
              </w:rPr>
            </w:pPr>
            <w:r w:rsidRPr="006624EF">
              <w:rPr>
                <w:rFonts w:asciiTheme="minorBidi" w:hAnsiTheme="minorBidi" w:cstheme="minorBidi"/>
              </w:rPr>
              <w:t>Schmidt &amp; Alexander, 2012</w:t>
            </w:r>
          </w:p>
        </w:tc>
        <w:tc>
          <w:tcPr>
            <w:tcW w:w="2687" w:type="dxa"/>
            <w:shd w:val="clear" w:color="auto" w:fill="auto"/>
          </w:tcPr>
          <w:p w14:paraId="06FB9BBF" w14:textId="77777777" w:rsidR="00BD2858" w:rsidRPr="006624EF" w:rsidRDefault="0038637F">
            <w:pPr>
              <w:rPr>
                <w:rFonts w:asciiTheme="minorBidi" w:hAnsiTheme="minorBidi" w:cstheme="minorBidi"/>
              </w:rPr>
            </w:pPr>
            <w:r w:rsidRPr="006624EF">
              <w:rPr>
                <w:rFonts w:asciiTheme="minorBidi" w:hAnsiTheme="minorBidi" w:cstheme="minorBidi"/>
              </w:rPr>
              <w:t xml:space="preserve">The empirical development of an instrument to measure writerly self-efficacy in writing centres </w:t>
            </w:r>
          </w:p>
        </w:tc>
        <w:tc>
          <w:tcPr>
            <w:tcW w:w="1883" w:type="dxa"/>
            <w:shd w:val="clear" w:color="auto" w:fill="auto"/>
          </w:tcPr>
          <w:p w14:paraId="7D92A7B4" w14:textId="77777777" w:rsidR="00BD2858" w:rsidRPr="006624EF" w:rsidRDefault="0038637F">
            <w:pPr>
              <w:rPr>
                <w:rFonts w:asciiTheme="minorBidi" w:hAnsiTheme="minorBidi" w:cstheme="minorBidi"/>
              </w:rPr>
            </w:pPr>
            <w:r w:rsidRPr="006624EF">
              <w:rPr>
                <w:rFonts w:asciiTheme="minorBidi" w:hAnsiTheme="minorBidi" w:cstheme="minorBidi"/>
              </w:rPr>
              <w:t xml:space="preserve">Longitudinal 3x in one term Instrument development FA study </w:t>
            </w:r>
          </w:p>
        </w:tc>
        <w:tc>
          <w:tcPr>
            <w:tcW w:w="1961" w:type="dxa"/>
            <w:shd w:val="clear" w:color="auto" w:fill="auto"/>
          </w:tcPr>
          <w:p w14:paraId="7E38A2DE" w14:textId="77777777" w:rsidR="00BD2858" w:rsidRPr="006624EF" w:rsidRDefault="0038637F">
            <w:pPr>
              <w:rPr>
                <w:rFonts w:asciiTheme="minorBidi" w:hAnsiTheme="minorBidi" w:cstheme="minorBidi"/>
              </w:rPr>
            </w:pPr>
            <w:r w:rsidRPr="006624EF">
              <w:rPr>
                <w:rFonts w:asciiTheme="minorBidi" w:hAnsiTheme="minorBidi" w:cstheme="minorBidi"/>
              </w:rPr>
              <w:t>505 undergraduate writing center USA</w:t>
            </w:r>
          </w:p>
          <w:p w14:paraId="5DCD0FDD" w14:textId="77777777" w:rsidR="00BD2858" w:rsidRPr="006624EF" w:rsidRDefault="0038637F">
            <w:pPr>
              <w:rPr>
                <w:rFonts w:asciiTheme="minorBidi" w:hAnsiTheme="minorBidi" w:cstheme="minorBidi"/>
              </w:rPr>
            </w:pPr>
            <w:r w:rsidRPr="006624EF">
              <w:rPr>
                <w:rFonts w:asciiTheme="minorBidi" w:hAnsiTheme="minorBidi" w:cstheme="minorBidi"/>
              </w:rPr>
              <w:t>39 controls (who did not attend the writing centre)</w:t>
            </w:r>
          </w:p>
        </w:tc>
        <w:tc>
          <w:tcPr>
            <w:tcW w:w="2129" w:type="dxa"/>
            <w:shd w:val="clear" w:color="auto" w:fill="auto"/>
          </w:tcPr>
          <w:p w14:paraId="1EE67CCF" w14:textId="77777777" w:rsidR="00BD2858" w:rsidRPr="006624EF" w:rsidRDefault="0038637F">
            <w:pPr>
              <w:rPr>
                <w:rFonts w:asciiTheme="minorBidi" w:hAnsiTheme="minorBidi" w:cstheme="minorBidi"/>
              </w:rPr>
            </w:pPr>
            <w:r w:rsidRPr="006624EF">
              <w:rPr>
                <w:rFonts w:asciiTheme="minorBidi" w:hAnsiTheme="minorBidi" w:cstheme="minorBidi"/>
              </w:rPr>
              <w:t xml:space="preserve">PSWSES (Schmidt &amp; Alexander) </w:t>
            </w:r>
          </w:p>
        </w:tc>
        <w:tc>
          <w:tcPr>
            <w:tcW w:w="3686" w:type="dxa"/>
            <w:shd w:val="clear" w:color="auto" w:fill="auto"/>
          </w:tcPr>
          <w:p w14:paraId="0B4EDDC8" w14:textId="77777777" w:rsidR="00BD2858" w:rsidRPr="006624EF" w:rsidRDefault="0038637F">
            <w:pPr>
              <w:rPr>
                <w:rFonts w:asciiTheme="minorBidi" w:hAnsiTheme="minorBidi" w:cstheme="minorBidi"/>
              </w:rPr>
            </w:pPr>
            <w:r w:rsidRPr="006624EF">
              <w:rPr>
                <w:rFonts w:asciiTheme="minorBidi" w:hAnsiTheme="minorBidi" w:cstheme="minorBidi"/>
              </w:rPr>
              <w:t xml:space="preserve">Tutor ratings of overall WSE for 180 students </w:t>
            </w:r>
          </w:p>
        </w:tc>
        <w:tc>
          <w:tcPr>
            <w:tcW w:w="4112" w:type="dxa"/>
            <w:shd w:val="clear" w:color="auto" w:fill="auto"/>
          </w:tcPr>
          <w:p w14:paraId="6B9EE731" w14:textId="77777777" w:rsidR="00BD2858" w:rsidRPr="006624EF" w:rsidRDefault="0038637F">
            <w:pPr>
              <w:rPr>
                <w:rFonts w:asciiTheme="minorBidi" w:hAnsiTheme="minorBidi" w:cstheme="minorBidi"/>
              </w:rPr>
            </w:pPr>
            <w:r w:rsidRPr="006624EF">
              <w:rPr>
                <w:rFonts w:asciiTheme="minorBidi" w:hAnsiTheme="minorBidi" w:cstheme="minorBidi"/>
              </w:rPr>
              <w:t xml:space="preserve">High readability </w:t>
            </w:r>
          </w:p>
          <w:p w14:paraId="4A184314" w14:textId="77777777" w:rsidR="00BD2858" w:rsidRPr="006624EF" w:rsidRDefault="0038637F">
            <w:pPr>
              <w:rPr>
                <w:rFonts w:asciiTheme="minorBidi" w:hAnsiTheme="minorBidi" w:cstheme="minorBidi"/>
              </w:rPr>
            </w:pPr>
            <w:r w:rsidRPr="006624EF">
              <w:rPr>
                <w:rFonts w:asciiTheme="minorBidi" w:hAnsiTheme="minorBidi" w:cstheme="minorBidi"/>
              </w:rPr>
              <w:t xml:space="preserve">3 Factor structure </w:t>
            </w:r>
          </w:p>
          <w:p w14:paraId="1FD22EE8" w14:textId="77777777" w:rsidR="00BD2858" w:rsidRPr="006624EF" w:rsidRDefault="0038637F">
            <w:pPr>
              <w:numPr>
                <w:ilvl w:val="0"/>
                <w:numId w:val="20"/>
              </w:numPr>
              <w:pBdr>
                <w:top w:val="nil"/>
                <w:left w:val="nil"/>
                <w:bottom w:val="nil"/>
                <w:right w:val="nil"/>
                <w:between w:val="nil"/>
              </w:pBdr>
              <w:rPr>
                <w:rFonts w:asciiTheme="minorBidi" w:hAnsiTheme="minorBidi" w:cstheme="minorBidi"/>
                <w:color w:val="000000"/>
              </w:rPr>
            </w:pPr>
            <w:r w:rsidRPr="006624EF">
              <w:rPr>
                <w:rFonts w:asciiTheme="minorBidi" w:hAnsiTheme="minorBidi" w:cstheme="minorBidi"/>
                <w:color w:val="000000"/>
              </w:rPr>
              <w:t>Local and global writing process knowledge</w:t>
            </w:r>
          </w:p>
          <w:p w14:paraId="5D5E4F8C" w14:textId="77777777" w:rsidR="00BD2858" w:rsidRPr="006624EF" w:rsidRDefault="0038637F">
            <w:pPr>
              <w:numPr>
                <w:ilvl w:val="0"/>
                <w:numId w:val="20"/>
              </w:numPr>
              <w:pBdr>
                <w:top w:val="nil"/>
                <w:left w:val="nil"/>
                <w:bottom w:val="nil"/>
                <w:right w:val="nil"/>
                <w:between w:val="nil"/>
              </w:pBdr>
              <w:rPr>
                <w:rFonts w:asciiTheme="minorBidi" w:hAnsiTheme="minorBidi" w:cstheme="minorBidi"/>
                <w:color w:val="000000"/>
              </w:rPr>
            </w:pPr>
            <w:r w:rsidRPr="006624EF">
              <w:rPr>
                <w:rFonts w:asciiTheme="minorBidi" w:hAnsiTheme="minorBidi" w:cstheme="minorBidi"/>
                <w:color w:val="000000"/>
              </w:rPr>
              <w:t xml:space="preserve">Physical reaction </w:t>
            </w:r>
          </w:p>
          <w:p w14:paraId="061EA2D4" w14:textId="77777777" w:rsidR="00BD2858" w:rsidRPr="006624EF" w:rsidRDefault="0038637F">
            <w:pPr>
              <w:numPr>
                <w:ilvl w:val="0"/>
                <w:numId w:val="20"/>
              </w:numPr>
              <w:pBdr>
                <w:top w:val="nil"/>
                <w:left w:val="nil"/>
                <w:bottom w:val="nil"/>
                <w:right w:val="nil"/>
                <w:between w:val="nil"/>
              </w:pBdr>
              <w:rPr>
                <w:rFonts w:asciiTheme="minorBidi" w:hAnsiTheme="minorBidi" w:cstheme="minorBidi"/>
                <w:color w:val="000000"/>
              </w:rPr>
            </w:pPr>
            <w:r w:rsidRPr="006624EF">
              <w:rPr>
                <w:rFonts w:asciiTheme="minorBidi" w:hAnsiTheme="minorBidi" w:cstheme="minorBidi"/>
                <w:color w:val="000000"/>
              </w:rPr>
              <w:t xml:space="preserve">Time/effort </w:t>
            </w:r>
          </w:p>
          <w:p w14:paraId="605940E2" w14:textId="77777777" w:rsidR="00BD2858" w:rsidRPr="006624EF" w:rsidRDefault="0038637F">
            <w:pPr>
              <w:rPr>
                <w:rFonts w:asciiTheme="minorBidi" w:hAnsiTheme="minorBidi" w:cstheme="minorBidi"/>
              </w:rPr>
            </w:pPr>
            <w:r w:rsidRPr="006624EF">
              <w:rPr>
                <w:rFonts w:asciiTheme="minorBidi" w:hAnsiTheme="minorBidi" w:cstheme="minorBidi"/>
              </w:rPr>
              <w:t>Consistent increase in SE over 3 sessions but did not in controls</w:t>
            </w:r>
          </w:p>
          <w:p w14:paraId="5B1AFBD6" w14:textId="77777777" w:rsidR="00BD2858" w:rsidRPr="006624EF" w:rsidRDefault="0038637F">
            <w:pPr>
              <w:rPr>
                <w:rFonts w:asciiTheme="minorBidi" w:hAnsiTheme="minorBidi" w:cstheme="minorBidi"/>
              </w:rPr>
            </w:pPr>
            <w:r w:rsidRPr="006624EF">
              <w:rPr>
                <w:rFonts w:asciiTheme="minorBidi" w:hAnsiTheme="minorBidi" w:cstheme="minorBidi"/>
              </w:rPr>
              <w:t>Tutor ratings r = .50 with PSWSES</w:t>
            </w:r>
          </w:p>
        </w:tc>
      </w:tr>
      <w:tr w:rsidR="00BD2858" w:rsidRPr="006624EF" w14:paraId="7C810893" w14:textId="77777777" w:rsidTr="00EC1571">
        <w:tc>
          <w:tcPr>
            <w:tcW w:w="553" w:type="dxa"/>
            <w:shd w:val="clear" w:color="auto" w:fill="auto"/>
          </w:tcPr>
          <w:p w14:paraId="059ADAFA" w14:textId="26E068AF" w:rsidR="00BD2858" w:rsidRPr="006624EF" w:rsidRDefault="0038637F">
            <w:pPr>
              <w:rPr>
                <w:rFonts w:asciiTheme="minorBidi" w:hAnsiTheme="minorBidi" w:cstheme="minorBidi"/>
              </w:rPr>
            </w:pPr>
            <w:r w:rsidRPr="006624EF">
              <w:rPr>
                <w:rFonts w:asciiTheme="minorBidi" w:hAnsiTheme="minorBidi" w:cstheme="minorBidi"/>
              </w:rPr>
              <w:t>2</w:t>
            </w:r>
            <w:r w:rsidR="00B41FA0" w:rsidRPr="006624EF">
              <w:rPr>
                <w:rFonts w:asciiTheme="minorBidi" w:hAnsiTheme="minorBidi" w:cstheme="minorBidi"/>
              </w:rPr>
              <w:t>3</w:t>
            </w:r>
          </w:p>
        </w:tc>
        <w:tc>
          <w:tcPr>
            <w:tcW w:w="1699" w:type="dxa"/>
            <w:shd w:val="clear" w:color="auto" w:fill="auto"/>
          </w:tcPr>
          <w:p w14:paraId="20CF50D6" w14:textId="77777777" w:rsidR="00BD2858" w:rsidRPr="006624EF" w:rsidRDefault="0038637F">
            <w:pPr>
              <w:rPr>
                <w:rFonts w:asciiTheme="minorBidi" w:hAnsiTheme="minorBidi" w:cstheme="minorBidi"/>
              </w:rPr>
            </w:pPr>
            <w:r w:rsidRPr="006624EF">
              <w:rPr>
                <w:rFonts w:asciiTheme="minorBidi" w:hAnsiTheme="minorBidi" w:cstheme="minorBidi"/>
              </w:rPr>
              <w:t>Sprenger, 2013</w:t>
            </w:r>
          </w:p>
        </w:tc>
        <w:tc>
          <w:tcPr>
            <w:tcW w:w="2687" w:type="dxa"/>
            <w:shd w:val="clear" w:color="auto" w:fill="auto"/>
          </w:tcPr>
          <w:p w14:paraId="4C5CD511" w14:textId="77777777" w:rsidR="00BD2858" w:rsidRPr="006624EF" w:rsidRDefault="0038637F">
            <w:pPr>
              <w:rPr>
                <w:rFonts w:asciiTheme="minorBidi" w:hAnsiTheme="minorBidi" w:cstheme="minorBidi"/>
              </w:rPr>
            </w:pPr>
            <w:r w:rsidRPr="006624EF">
              <w:rPr>
                <w:rFonts w:asciiTheme="minorBidi" w:eastAsia="Times New Roman" w:hAnsiTheme="minorBidi" w:cstheme="minorBidi"/>
              </w:rPr>
              <w:t>Perceptions and writing experiences of nursing students. A mixed methods exploration of writing self-efficacy (dissertation)</w:t>
            </w:r>
          </w:p>
          <w:p w14:paraId="2066D747" w14:textId="77777777" w:rsidR="00BD2858" w:rsidRPr="006624EF" w:rsidRDefault="00BD2858">
            <w:pPr>
              <w:rPr>
                <w:rFonts w:asciiTheme="minorBidi" w:hAnsiTheme="minorBidi" w:cstheme="minorBidi"/>
              </w:rPr>
            </w:pPr>
          </w:p>
        </w:tc>
        <w:tc>
          <w:tcPr>
            <w:tcW w:w="1883" w:type="dxa"/>
            <w:shd w:val="clear" w:color="auto" w:fill="auto"/>
          </w:tcPr>
          <w:p w14:paraId="245D7A10" w14:textId="77777777" w:rsidR="00BD2858" w:rsidRPr="006624EF" w:rsidRDefault="0038637F">
            <w:pPr>
              <w:rPr>
                <w:rFonts w:asciiTheme="minorBidi" w:hAnsiTheme="minorBidi" w:cstheme="minorBidi"/>
              </w:rPr>
            </w:pPr>
            <w:r w:rsidRPr="006624EF">
              <w:rPr>
                <w:rFonts w:asciiTheme="minorBidi" w:hAnsiTheme="minorBidi" w:cstheme="minorBidi"/>
              </w:rPr>
              <w:t>Mixed</w:t>
            </w:r>
          </w:p>
          <w:p w14:paraId="3120854A" w14:textId="77777777" w:rsidR="00BD2858" w:rsidRPr="006624EF" w:rsidRDefault="0038637F">
            <w:pPr>
              <w:rPr>
                <w:rFonts w:asciiTheme="minorBidi" w:hAnsiTheme="minorBidi" w:cstheme="minorBidi"/>
              </w:rPr>
            </w:pPr>
            <w:r w:rsidRPr="006624EF">
              <w:rPr>
                <w:rFonts w:asciiTheme="minorBidi" w:hAnsiTheme="minorBidi" w:cstheme="minorBidi"/>
              </w:rPr>
              <w:t>Cross sectional</w:t>
            </w:r>
          </w:p>
          <w:p w14:paraId="47A63AAE" w14:textId="77777777" w:rsidR="00BD2858" w:rsidRPr="006624EF" w:rsidRDefault="0038637F">
            <w:pPr>
              <w:rPr>
                <w:rFonts w:asciiTheme="minorBidi" w:hAnsiTheme="minorBidi" w:cstheme="minorBidi"/>
              </w:rPr>
            </w:pPr>
            <w:r w:rsidRPr="006624EF">
              <w:rPr>
                <w:rFonts w:asciiTheme="minorBidi" w:hAnsiTheme="minorBidi" w:cstheme="minorBidi"/>
              </w:rPr>
              <w:t xml:space="preserve">Focus groups </w:t>
            </w:r>
          </w:p>
        </w:tc>
        <w:tc>
          <w:tcPr>
            <w:tcW w:w="1961" w:type="dxa"/>
            <w:shd w:val="clear" w:color="auto" w:fill="auto"/>
          </w:tcPr>
          <w:p w14:paraId="4F25F409" w14:textId="77777777" w:rsidR="00BD2858" w:rsidRPr="006624EF" w:rsidRDefault="0038637F">
            <w:pPr>
              <w:rPr>
                <w:rFonts w:asciiTheme="minorBidi" w:hAnsiTheme="minorBidi" w:cstheme="minorBidi"/>
              </w:rPr>
            </w:pPr>
            <w:r w:rsidRPr="006624EF">
              <w:rPr>
                <w:rFonts w:asciiTheme="minorBidi" w:hAnsiTheme="minorBidi" w:cstheme="minorBidi"/>
              </w:rPr>
              <w:t xml:space="preserve">91 Entry level BSN </w:t>
            </w:r>
          </w:p>
          <w:p w14:paraId="7E0FDA67"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413A9927" w14:textId="77777777" w:rsidR="00BD2858" w:rsidRPr="006624EF" w:rsidRDefault="0038637F">
            <w:pPr>
              <w:rPr>
                <w:rFonts w:asciiTheme="minorBidi" w:hAnsiTheme="minorBidi" w:cstheme="minorBidi"/>
              </w:rPr>
            </w:pPr>
            <w:r w:rsidRPr="006624EF">
              <w:rPr>
                <w:rFonts w:asciiTheme="minorBidi" w:hAnsiTheme="minorBidi" w:cstheme="minorBidi"/>
              </w:rPr>
              <w:t>Shell et al., 1989</w:t>
            </w:r>
          </w:p>
        </w:tc>
        <w:tc>
          <w:tcPr>
            <w:tcW w:w="3686" w:type="dxa"/>
            <w:shd w:val="clear" w:color="auto" w:fill="auto"/>
          </w:tcPr>
          <w:p w14:paraId="00125134" w14:textId="77777777" w:rsidR="00BD2858" w:rsidRPr="006624EF" w:rsidRDefault="0038637F">
            <w:pPr>
              <w:rPr>
                <w:rFonts w:asciiTheme="minorBidi" w:hAnsiTheme="minorBidi" w:cstheme="minorBidi"/>
              </w:rPr>
            </w:pPr>
            <w:r w:rsidRPr="006624EF">
              <w:rPr>
                <w:rFonts w:asciiTheme="minorBidi" w:hAnsiTheme="minorBidi" w:cstheme="minorBidi"/>
              </w:rPr>
              <w:t xml:space="preserve">Age, gender, student status, employment status, primary care status, support system, prior college writing ESL </w:t>
            </w:r>
          </w:p>
        </w:tc>
        <w:tc>
          <w:tcPr>
            <w:tcW w:w="4112" w:type="dxa"/>
            <w:shd w:val="clear" w:color="auto" w:fill="auto"/>
          </w:tcPr>
          <w:p w14:paraId="59C1D7CF" w14:textId="77777777" w:rsidR="00BD2858" w:rsidRPr="006624EF" w:rsidRDefault="0038637F">
            <w:pPr>
              <w:rPr>
                <w:rFonts w:asciiTheme="minorBidi" w:hAnsiTheme="minorBidi" w:cstheme="minorBidi"/>
              </w:rPr>
            </w:pPr>
            <w:r w:rsidRPr="006624EF">
              <w:rPr>
                <w:rFonts w:asciiTheme="minorBidi" w:hAnsiTheme="minorBidi" w:cstheme="minorBidi"/>
              </w:rPr>
              <w:t xml:space="preserve">Only gender showed differences in SE with females reporting higher SE </w:t>
            </w:r>
          </w:p>
        </w:tc>
      </w:tr>
      <w:tr w:rsidR="00BD2858" w:rsidRPr="006624EF" w14:paraId="39D2C00F" w14:textId="77777777" w:rsidTr="00EC1571">
        <w:tc>
          <w:tcPr>
            <w:tcW w:w="553" w:type="dxa"/>
            <w:shd w:val="clear" w:color="auto" w:fill="auto"/>
          </w:tcPr>
          <w:p w14:paraId="7D32D7D9" w14:textId="0F4B4C7F" w:rsidR="00BD2858" w:rsidRPr="006624EF" w:rsidRDefault="0038637F">
            <w:pPr>
              <w:rPr>
                <w:rFonts w:asciiTheme="minorBidi" w:hAnsiTheme="minorBidi" w:cstheme="minorBidi"/>
              </w:rPr>
            </w:pPr>
            <w:r w:rsidRPr="006624EF">
              <w:rPr>
                <w:rFonts w:asciiTheme="minorBidi" w:hAnsiTheme="minorBidi" w:cstheme="minorBidi"/>
              </w:rPr>
              <w:t>2</w:t>
            </w:r>
            <w:r w:rsidR="00B41FA0" w:rsidRPr="006624EF">
              <w:rPr>
                <w:rFonts w:asciiTheme="minorBidi" w:hAnsiTheme="minorBidi" w:cstheme="minorBidi"/>
              </w:rPr>
              <w:t>4</w:t>
            </w:r>
          </w:p>
        </w:tc>
        <w:tc>
          <w:tcPr>
            <w:tcW w:w="1699" w:type="dxa"/>
            <w:shd w:val="clear" w:color="auto" w:fill="auto"/>
          </w:tcPr>
          <w:p w14:paraId="228FA821" w14:textId="77777777" w:rsidR="00BD2858" w:rsidRPr="006624EF" w:rsidRDefault="0038637F">
            <w:pPr>
              <w:rPr>
                <w:rFonts w:asciiTheme="minorBidi" w:hAnsiTheme="minorBidi" w:cstheme="minorBidi"/>
              </w:rPr>
            </w:pPr>
            <w:r w:rsidRPr="006624EF">
              <w:rPr>
                <w:rFonts w:asciiTheme="minorBidi" w:hAnsiTheme="minorBidi" w:cstheme="minorBidi"/>
              </w:rPr>
              <w:t>Woody, Zeleny, D’souza, Harder, Reiser, Szto, 2013</w:t>
            </w:r>
          </w:p>
        </w:tc>
        <w:tc>
          <w:tcPr>
            <w:tcW w:w="2687" w:type="dxa"/>
            <w:shd w:val="clear" w:color="auto" w:fill="auto"/>
          </w:tcPr>
          <w:p w14:paraId="7C31BD0C" w14:textId="77777777" w:rsidR="00BD2858" w:rsidRPr="006624EF" w:rsidRDefault="0038637F">
            <w:pPr>
              <w:rPr>
                <w:rFonts w:asciiTheme="minorBidi" w:eastAsia="Times New Roman" w:hAnsiTheme="minorBidi" w:cstheme="minorBidi"/>
              </w:rPr>
            </w:pPr>
            <w:r w:rsidRPr="006624EF">
              <w:rPr>
                <w:rFonts w:asciiTheme="minorBidi" w:eastAsia="Times New Roman" w:hAnsiTheme="minorBidi" w:cstheme="minorBidi"/>
              </w:rPr>
              <w:t xml:space="preserve">Student progress in a social work writing course: self-efficacy, course objectives, and skills </w:t>
            </w:r>
          </w:p>
        </w:tc>
        <w:tc>
          <w:tcPr>
            <w:tcW w:w="1883" w:type="dxa"/>
            <w:shd w:val="clear" w:color="auto" w:fill="auto"/>
          </w:tcPr>
          <w:p w14:paraId="1B2E6501" w14:textId="77777777" w:rsidR="00BD2858" w:rsidRPr="006624EF" w:rsidRDefault="0038637F">
            <w:pPr>
              <w:rPr>
                <w:rFonts w:asciiTheme="minorBidi" w:hAnsiTheme="minorBidi" w:cstheme="minorBidi"/>
              </w:rPr>
            </w:pPr>
            <w:r w:rsidRPr="006624EF">
              <w:rPr>
                <w:rFonts w:asciiTheme="minorBidi" w:hAnsiTheme="minorBidi" w:cstheme="minorBidi"/>
              </w:rPr>
              <w:t>Pre post course</w:t>
            </w:r>
          </w:p>
        </w:tc>
        <w:tc>
          <w:tcPr>
            <w:tcW w:w="1961" w:type="dxa"/>
            <w:shd w:val="clear" w:color="auto" w:fill="auto"/>
          </w:tcPr>
          <w:p w14:paraId="5DE5A3B7" w14:textId="77777777" w:rsidR="00BD2858" w:rsidRPr="006624EF" w:rsidRDefault="0038637F">
            <w:pPr>
              <w:rPr>
                <w:rFonts w:asciiTheme="minorBidi" w:hAnsiTheme="minorBidi" w:cstheme="minorBidi"/>
              </w:rPr>
            </w:pPr>
            <w:r w:rsidRPr="006624EF">
              <w:rPr>
                <w:rFonts w:asciiTheme="minorBidi" w:hAnsiTheme="minorBidi" w:cstheme="minorBidi"/>
              </w:rPr>
              <w:t>49 junior year social work students USA</w:t>
            </w:r>
          </w:p>
        </w:tc>
        <w:tc>
          <w:tcPr>
            <w:tcW w:w="2129" w:type="dxa"/>
            <w:shd w:val="clear" w:color="auto" w:fill="auto"/>
          </w:tcPr>
          <w:p w14:paraId="4DC680D7" w14:textId="77777777" w:rsidR="00BD2858" w:rsidRPr="006624EF" w:rsidRDefault="0038637F">
            <w:pPr>
              <w:rPr>
                <w:rFonts w:asciiTheme="minorBidi" w:hAnsiTheme="minorBidi" w:cstheme="minorBidi"/>
              </w:rPr>
            </w:pPr>
            <w:r w:rsidRPr="006624EF">
              <w:rPr>
                <w:rFonts w:asciiTheme="minorBidi" w:hAnsiTheme="minorBidi" w:cstheme="minorBidi"/>
              </w:rPr>
              <w:t xml:space="preserve">An unacknowledged version of Andrade 2001. </w:t>
            </w:r>
          </w:p>
        </w:tc>
        <w:tc>
          <w:tcPr>
            <w:tcW w:w="3686" w:type="dxa"/>
            <w:shd w:val="clear" w:color="auto" w:fill="auto"/>
          </w:tcPr>
          <w:p w14:paraId="53499E62" w14:textId="77777777" w:rsidR="00BD2858" w:rsidRPr="006624EF" w:rsidRDefault="0038637F">
            <w:pPr>
              <w:rPr>
                <w:rFonts w:asciiTheme="minorBidi" w:hAnsiTheme="minorBidi" w:cstheme="minorBidi"/>
              </w:rPr>
            </w:pPr>
            <w:r w:rsidRPr="006624EF">
              <w:rPr>
                <w:rFonts w:asciiTheme="minorBidi" w:hAnsiTheme="minorBidi" w:cstheme="minorBidi"/>
              </w:rPr>
              <w:t>Competence in course objectives</w:t>
            </w:r>
          </w:p>
          <w:p w14:paraId="4A4DED1E" w14:textId="77777777" w:rsidR="00BD2858" w:rsidRPr="006624EF" w:rsidRDefault="0038637F">
            <w:pPr>
              <w:rPr>
                <w:rFonts w:asciiTheme="minorBidi" w:hAnsiTheme="minorBidi" w:cstheme="minorBidi"/>
              </w:rPr>
            </w:pPr>
            <w:r w:rsidRPr="006624EF">
              <w:rPr>
                <w:rFonts w:asciiTheme="minorBidi" w:hAnsiTheme="minorBidi" w:cstheme="minorBidi"/>
              </w:rPr>
              <w:t>They also used the WSE questionnaire to rate how they though the most demanding teacher would rate them</w:t>
            </w:r>
          </w:p>
          <w:p w14:paraId="2A8E77BC"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performance </w:t>
            </w:r>
          </w:p>
        </w:tc>
        <w:tc>
          <w:tcPr>
            <w:tcW w:w="4112" w:type="dxa"/>
            <w:shd w:val="clear" w:color="auto" w:fill="auto"/>
          </w:tcPr>
          <w:p w14:paraId="369426FD" w14:textId="77777777" w:rsidR="00BD2858" w:rsidRPr="006624EF" w:rsidRDefault="0038637F">
            <w:pPr>
              <w:rPr>
                <w:rFonts w:asciiTheme="minorBidi" w:hAnsiTheme="minorBidi" w:cstheme="minorBidi"/>
              </w:rPr>
            </w:pPr>
            <w:r w:rsidRPr="006624EF">
              <w:rPr>
                <w:rFonts w:asciiTheme="minorBidi" w:hAnsiTheme="minorBidi" w:cstheme="minorBidi"/>
              </w:rPr>
              <w:t>WSE improved pre to post</w:t>
            </w:r>
          </w:p>
          <w:p w14:paraId="6CA87A85" w14:textId="77777777" w:rsidR="00BD2858" w:rsidRPr="006624EF" w:rsidRDefault="0038637F">
            <w:pPr>
              <w:rPr>
                <w:rFonts w:asciiTheme="minorBidi" w:hAnsiTheme="minorBidi" w:cstheme="minorBidi"/>
              </w:rPr>
            </w:pPr>
            <w:r w:rsidRPr="006624EF">
              <w:rPr>
                <w:rFonts w:asciiTheme="minorBidi" w:hAnsiTheme="minorBidi" w:cstheme="minorBidi"/>
              </w:rPr>
              <w:t xml:space="preserve">No difference in WSE scores and their predictions of how a teacher would rate them. </w:t>
            </w:r>
          </w:p>
          <w:p w14:paraId="16712C84" w14:textId="77777777" w:rsidR="00BD2858" w:rsidRPr="006624EF" w:rsidRDefault="0038637F">
            <w:pPr>
              <w:rPr>
                <w:rFonts w:asciiTheme="minorBidi" w:hAnsiTheme="minorBidi" w:cstheme="minorBidi"/>
              </w:rPr>
            </w:pPr>
            <w:r w:rsidRPr="006624EF">
              <w:rPr>
                <w:rFonts w:asciiTheme="minorBidi" w:hAnsiTheme="minorBidi" w:cstheme="minorBidi"/>
              </w:rPr>
              <w:t xml:space="preserve">Competence in course objectives improved </w:t>
            </w:r>
          </w:p>
          <w:p w14:paraId="0EC58286" w14:textId="77777777" w:rsidR="00BD2858" w:rsidRPr="006624EF" w:rsidRDefault="0038637F">
            <w:pPr>
              <w:rPr>
                <w:rFonts w:asciiTheme="minorBidi" w:hAnsiTheme="minorBidi" w:cstheme="minorBidi"/>
              </w:rPr>
            </w:pPr>
            <w:r w:rsidRPr="006624EF">
              <w:rPr>
                <w:rFonts w:asciiTheme="minorBidi" w:hAnsiTheme="minorBidi" w:cstheme="minorBidi"/>
              </w:rPr>
              <w:t>Demographics – age, gender, employment status, employment in human services, ethnicity, writing experience showed no differences in groups on any of the measured variables (WSE, course objectives, performance)</w:t>
            </w:r>
          </w:p>
          <w:p w14:paraId="4A2CF57E" w14:textId="77777777" w:rsidR="00BD2858" w:rsidRPr="006624EF" w:rsidRDefault="0038637F">
            <w:pPr>
              <w:rPr>
                <w:rFonts w:asciiTheme="minorBidi" w:hAnsiTheme="minorBidi" w:cstheme="minorBidi"/>
              </w:rPr>
            </w:pPr>
            <w:r w:rsidRPr="006624EF">
              <w:rPr>
                <w:rFonts w:asciiTheme="minorBidi" w:hAnsiTheme="minorBidi" w:cstheme="minorBidi"/>
              </w:rPr>
              <w:t>Course instructor ratings of writing performance showed significant pre post improvement. Blind raters did not show improvement.</w:t>
            </w:r>
          </w:p>
        </w:tc>
      </w:tr>
      <w:tr w:rsidR="00BD2858" w:rsidRPr="006624EF" w14:paraId="76BB657C" w14:textId="77777777" w:rsidTr="00EC1571">
        <w:tc>
          <w:tcPr>
            <w:tcW w:w="553" w:type="dxa"/>
            <w:shd w:val="clear" w:color="auto" w:fill="auto"/>
          </w:tcPr>
          <w:p w14:paraId="651EDEC2" w14:textId="1A7E1CF4" w:rsidR="00BD2858" w:rsidRPr="006624EF" w:rsidRDefault="0038637F">
            <w:pPr>
              <w:rPr>
                <w:rFonts w:asciiTheme="minorBidi" w:hAnsiTheme="minorBidi" w:cstheme="minorBidi"/>
              </w:rPr>
            </w:pPr>
            <w:r w:rsidRPr="006624EF">
              <w:rPr>
                <w:rFonts w:asciiTheme="minorBidi" w:hAnsiTheme="minorBidi" w:cstheme="minorBidi"/>
              </w:rPr>
              <w:t>2</w:t>
            </w:r>
            <w:r w:rsidR="00B41FA0" w:rsidRPr="006624EF">
              <w:rPr>
                <w:rFonts w:asciiTheme="minorBidi" w:hAnsiTheme="minorBidi" w:cstheme="minorBidi"/>
              </w:rPr>
              <w:t>5</w:t>
            </w:r>
          </w:p>
        </w:tc>
        <w:tc>
          <w:tcPr>
            <w:tcW w:w="1699" w:type="dxa"/>
            <w:shd w:val="clear" w:color="auto" w:fill="auto"/>
          </w:tcPr>
          <w:p w14:paraId="39AE2F92" w14:textId="77777777" w:rsidR="00BD2858" w:rsidRPr="006624EF" w:rsidRDefault="0038637F">
            <w:pPr>
              <w:rPr>
                <w:rFonts w:asciiTheme="minorBidi" w:hAnsiTheme="minorBidi" w:cstheme="minorBidi"/>
                <w:lang w:val="pt-BR"/>
              </w:rPr>
            </w:pPr>
            <w:r w:rsidRPr="006624EF">
              <w:rPr>
                <w:rFonts w:asciiTheme="minorBidi" w:hAnsiTheme="minorBidi" w:cstheme="minorBidi"/>
                <w:lang w:val="pt-BR"/>
              </w:rPr>
              <w:t>Sanders-Reio, Alexander, Reio, Newman, 2014</w:t>
            </w:r>
          </w:p>
          <w:p w14:paraId="6C54941D" w14:textId="303E5961" w:rsidR="00703D46" w:rsidRPr="006624EF" w:rsidRDefault="007C4FDB">
            <w:pPr>
              <w:rPr>
                <w:rFonts w:asciiTheme="minorBidi" w:hAnsiTheme="minorBidi" w:cstheme="minorBidi"/>
              </w:rPr>
            </w:pPr>
            <w:r w:rsidRPr="006624EF">
              <w:rPr>
                <w:rFonts w:asciiTheme="minorBidi" w:hAnsiTheme="minorBidi" w:cstheme="minorBidi"/>
              </w:rPr>
              <w:lastRenderedPageBreak/>
              <w:t xml:space="preserve">Two versions </w:t>
            </w:r>
            <w:r w:rsidR="00703D46" w:rsidRPr="006624EF">
              <w:rPr>
                <w:rFonts w:asciiTheme="minorBidi" w:hAnsiTheme="minorBidi" w:cstheme="minorBidi"/>
              </w:rPr>
              <w:t>(also a dissertation present)</w:t>
            </w:r>
          </w:p>
        </w:tc>
        <w:tc>
          <w:tcPr>
            <w:tcW w:w="2687" w:type="dxa"/>
            <w:shd w:val="clear" w:color="auto" w:fill="auto"/>
          </w:tcPr>
          <w:p w14:paraId="03C2FBFF"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Do students’ beliefs about writing related to their writing self-efficacy, </w:t>
            </w:r>
            <w:r w:rsidRPr="006624EF">
              <w:rPr>
                <w:rFonts w:asciiTheme="minorBidi" w:hAnsiTheme="minorBidi" w:cstheme="minorBidi"/>
              </w:rPr>
              <w:lastRenderedPageBreak/>
              <w:t>apprehension, and performance?</w:t>
            </w:r>
          </w:p>
        </w:tc>
        <w:tc>
          <w:tcPr>
            <w:tcW w:w="1883" w:type="dxa"/>
            <w:shd w:val="clear" w:color="auto" w:fill="auto"/>
          </w:tcPr>
          <w:p w14:paraId="6A4A28FF"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Cross sectional </w:t>
            </w:r>
          </w:p>
        </w:tc>
        <w:tc>
          <w:tcPr>
            <w:tcW w:w="1961" w:type="dxa"/>
            <w:shd w:val="clear" w:color="auto" w:fill="auto"/>
          </w:tcPr>
          <w:p w14:paraId="3A13A3CA" w14:textId="77777777" w:rsidR="00BD2858" w:rsidRPr="006624EF" w:rsidRDefault="0038637F">
            <w:pPr>
              <w:rPr>
                <w:rFonts w:asciiTheme="minorBidi" w:hAnsiTheme="minorBidi" w:cstheme="minorBidi"/>
              </w:rPr>
            </w:pPr>
            <w:r w:rsidRPr="006624EF">
              <w:rPr>
                <w:rFonts w:asciiTheme="minorBidi" w:hAnsiTheme="minorBidi" w:cstheme="minorBidi"/>
              </w:rPr>
              <w:t xml:space="preserve">738 preservice teachers at research university USA </w:t>
            </w:r>
          </w:p>
        </w:tc>
        <w:tc>
          <w:tcPr>
            <w:tcW w:w="2129" w:type="dxa"/>
            <w:shd w:val="clear" w:color="auto" w:fill="auto"/>
          </w:tcPr>
          <w:p w14:paraId="1E7F5E77"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self-efficacy index based off Zimmerman and Bandura with some </w:t>
            </w:r>
            <w:r w:rsidRPr="006624EF">
              <w:rPr>
                <w:rFonts w:asciiTheme="minorBidi" w:hAnsiTheme="minorBidi" w:cstheme="minorBidi"/>
              </w:rPr>
              <w:lastRenderedPageBreak/>
              <w:t xml:space="preserve">added mechanics and substantive items </w:t>
            </w:r>
          </w:p>
        </w:tc>
        <w:tc>
          <w:tcPr>
            <w:tcW w:w="3686" w:type="dxa"/>
            <w:shd w:val="clear" w:color="auto" w:fill="auto"/>
          </w:tcPr>
          <w:p w14:paraId="1757CC28"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Writing apprehension (Daly and Miller) – modified enjoy writing, dislike writing, apprehension about grammar.</w:t>
            </w:r>
          </w:p>
          <w:p w14:paraId="1E3FD49A"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Beliefs about writing (transmission, transaction, recursive, audience)</w:t>
            </w:r>
          </w:p>
          <w:p w14:paraId="11CBE905" w14:textId="77777777" w:rsidR="00BD2858" w:rsidRPr="006624EF" w:rsidRDefault="0038637F">
            <w:pPr>
              <w:rPr>
                <w:rFonts w:asciiTheme="minorBidi" w:hAnsiTheme="minorBidi" w:cstheme="minorBidi"/>
              </w:rPr>
            </w:pPr>
            <w:r w:rsidRPr="006624EF">
              <w:rPr>
                <w:rFonts w:asciiTheme="minorBidi" w:hAnsiTheme="minorBidi" w:cstheme="minorBidi"/>
              </w:rPr>
              <w:t>Writing performance</w:t>
            </w:r>
          </w:p>
          <w:p w14:paraId="56B72CD2" w14:textId="77777777" w:rsidR="00BD2858" w:rsidRPr="006624EF" w:rsidRDefault="0038637F">
            <w:pPr>
              <w:rPr>
                <w:rFonts w:asciiTheme="minorBidi" w:hAnsiTheme="minorBidi" w:cstheme="minorBidi"/>
              </w:rPr>
            </w:pPr>
            <w:r w:rsidRPr="006624EF">
              <w:rPr>
                <w:rFonts w:asciiTheme="minorBidi" w:hAnsiTheme="minorBidi" w:cstheme="minorBidi"/>
              </w:rPr>
              <w:t>Student predicted grade on paper.</w:t>
            </w:r>
          </w:p>
          <w:p w14:paraId="4C3F637B" w14:textId="77777777" w:rsidR="00BD2858" w:rsidRPr="006624EF" w:rsidRDefault="00BD2858">
            <w:pPr>
              <w:rPr>
                <w:rFonts w:asciiTheme="minorBidi" w:hAnsiTheme="minorBidi" w:cstheme="minorBidi"/>
              </w:rPr>
            </w:pPr>
          </w:p>
        </w:tc>
        <w:tc>
          <w:tcPr>
            <w:tcW w:w="4112" w:type="dxa"/>
            <w:shd w:val="clear" w:color="auto" w:fill="auto"/>
          </w:tcPr>
          <w:p w14:paraId="36D854CE"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Beliefs about writing predicted SE for substantive, SR, mechanics beliefs also predicted apprehension. </w:t>
            </w:r>
          </w:p>
          <w:p w14:paraId="243A24A0" w14:textId="46D28EA9"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Correlation between grade predicted and grade received was .13 </w:t>
            </w:r>
            <w:r w:rsidR="008A09D7" w:rsidRPr="006624EF">
              <w:rPr>
                <w:rFonts w:asciiTheme="minorBidi" w:hAnsiTheme="minorBidi" w:cstheme="minorBidi"/>
              </w:rPr>
              <w:t>(low</w:t>
            </w:r>
            <w:r w:rsidRPr="006624EF">
              <w:rPr>
                <w:rFonts w:asciiTheme="minorBidi" w:hAnsiTheme="minorBidi" w:cstheme="minorBidi"/>
              </w:rPr>
              <w:t xml:space="preserve"> but still significant) </w:t>
            </w:r>
          </w:p>
          <w:p w14:paraId="659BD408" w14:textId="77777777" w:rsidR="00BD2858" w:rsidRPr="006624EF" w:rsidRDefault="0038637F">
            <w:pPr>
              <w:rPr>
                <w:rFonts w:asciiTheme="minorBidi" w:hAnsiTheme="minorBidi" w:cstheme="minorBidi"/>
              </w:rPr>
            </w:pPr>
            <w:r w:rsidRPr="006624EF">
              <w:rPr>
                <w:rFonts w:asciiTheme="minorBidi" w:hAnsiTheme="minorBidi" w:cstheme="minorBidi"/>
              </w:rPr>
              <w:t xml:space="preserve">Higher grades meant higher WSE and lower apprehension. </w:t>
            </w:r>
          </w:p>
          <w:p w14:paraId="262222CE" w14:textId="77777777" w:rsidR="00BD2858" w:rsidRPr="006624EF" w:rsidRDefault="0038637F">
            <w:pPr>
              <w:rPr>
                <w:rFonts w:asciiTheme="minorBidi" w:hAnsiTheme="minorBidi" w:cstheme="minorBidi"/>
              </w:rPr>
            </w:pPr>
            <w:r w:rsidRPr="006624EF">
              <w:rPr>
                <w:rFonts w:asciiTheme="minorBidi" w:hAnsiTheme="minorBidi" w:cstheme="minorBidi"/>
              </w:rPr>
              <w:t xml:space="preserve">Beliefs (8.4%), SE (3.3.%), Apprehension (3.3%) entered into a regression in that order explained 15% of the variance in performance. </w:t>
            </w:r>
          </w:p>
          <w:p w14:paraId="069E01E5" w14:textId="77777777" w:rsidR="00BD2858" w:rsidRPr="006624EF" w:rsidRDefault="0038637F">
            <w:pPr>
              <w:rPr>
                <w:rFonts w:asciiTheme="minorBidi" w:hAnsiTheme="minorBidi" w:cstheme="minorBidi"/>
              </w:rPr>
            </w:pPr>
            <w:r w:rsidRPr="006624EF">
              <w:rPr>
                <w:rFonts w:asciiTheme="minorBidi" w:hAnsiTheme="minorBidi" w:cstheme="minorBidi"/>
              </w:rPr>
              <w:t xml:space="preserve">They also ran regressions using just the original SE and WA items and the modified questionnaires were greater predictors of performance. </w:t>
            </w:r>
          </w:p>
        </w:tc>
      </w:tr>
      <w:tr w:rsidR="00BD2858" w:rsidRPr="006624EF" w14:paraId="6719112A" w14:textId="77777777" w:rsidTr="00EC1571">
        <w:tc>
          <w:tcPr>
            <w:tcW w:w="553" w:type="dxa"/>
            <w:shd w:val="clear" w:color="auto" w:fill="auto"/>
          </w:tcPr>
          <w:p w14:paraId="0E314833" w14:textId="16E1AA88" w:rsidR="00BD2858" w:rsidRPr="006624EF" w:rsidRDefault="0038637F">
            <w:pPr>
              <w:rPr>
                <w:rFonts w:asciiTheme="minorBidi" w:hAnsiTheme="minorBidi" w:cstheme="minorBidi"/>
              </w:rPr>
            </w:pPr>
            <w:r w:rsidRPr="006624EF">
              <w:rPr>
                <w:rFonts w:asciiTheme="minorBidi" w:hAnsiTheme="minorBidi" w:cstheme="minorBidi"/>
              </w:rPr>
              <w:lastRenderedPageBreak/>
              <w:t>2</w:t>
            </w:r>
            <w:r w:rsidR="00B41FA0" w:rsidRPr="006624EF">
              <w:rPr>
                <w:rFonts w:asciiTheme="minorBidi" w:hAnsiTheme="minorBidi" w:cstheme="minorBidi"/>
              </w:rPr>
              <w:t>6</w:t>
            </w:r>
          </w:p>
        </w:tc>
        <w:tc>
          <w:tcPr>
            <w:tcW w:w="1699" w:type="dxa"/>
            <w:shd w:val="clear" w:color="auto" w:fill="auto"/>
          </w:tcPr>
          <w:p w14:paraId="13AB93A3" w14:textId="77777777" w:rsidR="00BD2858" w:rsidRPr="006624EF" w:rsidRDefault="0038637F">
            <w:pPr>
              <w:rPr>
                <w:rFonts w:asciiTheme="minorBidi" w:hAnsiTheme="minorBidi" w:cstheme="minorBidi"/>
              </w:rPr>
            </w:pPr>
            <w:r w:rsidRPr="006624EF">
              <w:rPr>
                <w:rFonts w:asciiTheme="minorBidi" w:hAnsiTheme="minorBidi" w:cstheme="minorBidi"/>
              </w:rPr>
              <w:t>Ekholm, Zumbrunn and Conklin, 2015</w:t>
            </w:r>
          </w:p>
        </w:tc>
        <w:tc>
          <w:tcPr>
            <w:tcW w:w="2687" w:type="dxa"/>
            <w:shd w:val="clear" w:color="auto" w:fill="auto"/>
          </w:tcPr>
          <w:p w14:paraId="384B9627" w14:textId="77777777" w:rsidR="00BD2858" w:rsidRPr="006624EF" w:rsidRDefault="0038637F">
            <w:pPr>
              <w:rPr>
                <w:rFonts w:asciiTheme="minorBidi" w:hAnsiTheme="minorBidi" w:cstheme="minorBidi"/>
              </w:rPr>
            </w:pPr>
            <w:r w:rsidRPr="006624EF">
              <w:rPr>
                <w:rFonts w:asciiTheme="minorBidi" w:hAnsiTheme="minorBidi" w:cstheme="minorBidi"/>
              </w:rPr>
              <w:t xml:space="preserve">The relation of college student self-efficacy toward writing and writing self-regulation aptitude: writing feedback perceptions as a mediating variable. </w:t>
            </w:r>
          </w:p>
        </w:tc>
        <w:tc>
          <w:tcPr>
            <w:tcW w:w="1883" w:type="dxa"/>
            <w:shd w:val="clear" w:color="auto" w:fill="auto"/>
          </w:tcPr>
          <w:p w14:paraId="46CC2A03" w14:textId="77777777" w:rsidR="00BD2858" w:rsidRPr="006624EF" w:rsidRDefault="0038637F">
            <w:pPr>
              <w:rPr>
                <w:rFonts w:asciiTheme="minorBidi" w:hAnsiTheme="minorBidi" w:cstheme="minorBidi"/>
              </w:rPr>
            </w:pPr>
            <w:r w:rsidRPr="006624EF">
              <w:rPr>
                <w:rFonts w:asciiTheme="minorBidi" w:hAnsiTheme="minorBidi" w:cstheme="minorBidi"/>
              </w:rPr>
              <w:t xml:space="preserve"> Cross sectional </w:t>
            </w:r>
          </w:p>
        </w:tc>
        <w:tc>
          <w:tcPr>
            <w:tcW w:w="1961" w:type="dxa"/>
            <w:shd w:val="clear" w:color="auto" w:fill="auto"/>
          </w:tcPr>
          <w:p w14:paraId="217498BF" w14:textId="77777777" w:rsidR="00BD2858" w:rsidRPr="006624EF" w:rsidRDefault="0038637F">
            <w:pPr>
              <w:rPr>
                <w:rFonts w:asciiTheme="minorBidi" w:hAnsiTheme="minorBidi" w:cstheme="minorBidi"/>
              </w:rPr>
            </w:pPr>
            <w:r w:rsidRPr="006624EF">
              <w:rPr>
                <w:rFonts w:asciiTheme="minorBidi" w:hAnsiTheme="minorBidi" w:cstheme="minorBidi"/>
              </w:rPr>
              <w:t xml:space="preserve">Undergrads in education and English at public USA university </w:t>
            </w:r>
          </w:p>
          <w:p w14:paraId="1114A132" w14:textId="77777777" w:rsidR="00BD2858" w:rsidRPr="006624EF" w:rsidRDefault="0038637F">
            <w:pPr>
              <w:rPr>
                <w:rFonts w:asciiTheme="minorBidi" w:hAnsiTheme="minorBidi" w:cstheme="minorBidi"/>
              </w:rPr>
            </w:pPr>
            <w:r w:rsidRPr="006624EF">
              <w:rPr>
                <w:rFonts w:asciiTheme="minorBidi" w:hAnsiTheme="minorBidi" w:cstheme="minorBidi"/>
              </w:rPr>
              <w:t>115 female</w:t>
            </w:r>
          </w:p>
          <w:p w14:paraId="5F78AB6B"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335500D0" w14:textId="77777777" w:rsidR="00BD2858" w:rsidRPr="006624EF" w:rsidRDefault="0038637F">
            <w:pPr>
              <w:rPr>
                <w:rFonts w:asciiTheme="minorBidi" w:hAnsiTheme="minorBidi" w:cstheme="minorBidi"/>
              </w:rPr>
            </w:pPr>
            <w:r w:rsidRPr="006624EF">
              <w:rPr>
                <w:rFonts w:asciiTheme="minorBidi" w:hAnsiTheme="minorBidi" w:cstheme="minorBidi"/>
              </w:rPr>
              <w:t>SEWS – Bruning et al., 2013</w:t>
            </w:r>
          </w:p>
          <w:p w14:paraId="5F0CF657" w14:textId="77777777" w:rsidR="00BD2858" w:rsidRPr="006624EF" w:rsidRDefault="0038637F">
            <w:pPr>
              <w:rPr>
                <w:rFonts w:asciiTheme="minorBidi" w:hAnsiTheme="minorBidi" w:cstheme="minorBidi"/>
              </w:rPr>
            </w:pPr>
            <w:r w:rsidRPr="006624EF">
              <w:rPr>
                <w:rFonts w:asciiTheme="minorBidi" w:hAnsiTheme="minorBidi" w:cstheme="minorBidi"/>
              </w:rPr>
              <w:t xml:space="preserve">Adapted for the college population </w:t>
            </w:r>
          </w:p>
        </w:tc>
        <w:tc>
          <w:tcPr>
            <w:tcW w:w="3686" w:type="dxa"/>
            <w:shd w:val="clear" w:color="auto" w:fill="auto"/>
          </w:tcPr>
          <w:p w14:paraId="0F534C16" w14:textId="77777777" w:rsidR="00BD2858" w:rsidRPr="006624EF" w:rsidRDefault="0038637F">
            <w:pPr>
              <w:rPr>
                <w:rFonts w:asciiTheme="minorBidi" w:hAnsiTheme="minorBidi" w:cstheme="minorBidi"/>
              </w:rPr>
            </w:pPr>
            <w:r w:rsidRPr="006624EF">
              <w:rPr>
                <w:rFonts w:asciiTheme="minorBidi" w:hAnsiTheme="minorBidi" w:cstheme="minorBidi"/>
              </w:rPr>
              <w:t>Writing feedback perceptions Scale (Tadlock &amp; Zumbrunn, 2012)</w:t>
            </w:r>
          </w:p>
          <w:p w14:paraId="099AB1BA" w14:textId="77777777" w:rsidR="00BD2858" w:rsidRPr="006624EF" w:rsidRDefault="0038637F">
            <w:pPr>
              <w:rPr>
                <w:rFonts w:asciiTheme="minorBidi" w:hAnsiTheme="minorBidi" w:cstheme="minorBidi"/>
              </w:rPr>
            </w:pPr>
            <w:r w:rsidRPr="006624EF">
              <w:rPr>
                <w:rFonts w:asciiTheme="minorBidi" w:hAnsiTheme="minorBidi" w:cstheme="minorBidi"/>
              </w:rPr>
              <w:t>Writing self-regulation scale (Tadlock &amp; Zumbrunn)</w:t>
            </w:r>
          </w:p>
        </w:tc>
        <w:tc>
          <w:tcPr>
            <w:tcW w:w="4112" w:type="dxa"/>
            <w:shd w:val="clear" w:color="auto" w:fill="auto"/>
          </w:tcPr>
          <w:p w14:paraId="0EA0D5DC" w14:textId="77777777" w:rsidR="00BD2858" w:rsidRPr="006624EF" w:rsidRDefault="0038637F">
            <w:pPr>
              <w:rPr>
                <w:rFonts w:asciiTheme="minorBidi" w:hAnsiTheme="minorBidi" w:cstheme="minorBidi"/>
              </w:rPr>
            </w:pPr>
            <w:r w:rsidRPr="006624EF">
              <w:rPr>
                <w:rFonts w:asciiTheme="minorBidi" w:hAnsiTheme="minorBidi" w:cstheme="minorBidi"/>
              </w:rPr>
              <w:t>Student WSE and feedback perceptions are both predictive in how SR students perceive themselves</w:t>
            </w:r>
          </w:p>
          <w:p w14:paraId="4B390F9F"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feedback perceptions partially mediated writing self-efficacy beliefs and their perceived SR behaviours </w:t>
            </w:r>
          </w:p>
        </w:tc>
      </w:tr>
      <w:tr w:rsidR="00BD2858" w:rsidRPr="006624EF" w14:paraId="37FDAF1F" w14:textId="77777777" w:rsidTr="00EC1571">
        <w:tc>
          <w:tcPr>
            <w:tcW w:w="553" w:type="dxa"/>
            <w:shd w:val="clear" w:color="auto" w:fill="auto"/>
          </w:tcPr>
          <w:p w14:paraId="47B46042" w14:textId="485C9C72" w:rsidR="00BD2858" w:rsidRPr="006624EF" w:rsidRDefault="0038637F">
            <w:pPr>
              <w:rPr>
                <w:rFonts w:asciiTheme="minorBidi" w:hAnsiTheme="minorBidi" w:cstheme="minorBidi"/>
              </w:rPr>
            </w:pPr>
            <w:r w:rsidRPr="006624EF">
              <w:rPr>
                <w:rFonts w:asciiTheme="minorBidi" w:hAnsiTheme="minorBidi" w:cstheme="minorBidi"/>
              </w:rPr>
              <w:t>2</w:t>
            </w:r>
            <w:r w:rsidR="00B41FA0" w:rsidRPr="006624EF">
              <w:rPr>
                <w:rFonts w:asciiTheme="minorBidi" w:hAnsiTheme="minorBidi" w:cstheme="minorBidi"/>
              </w:rPr>
              <w:t>7</w:t>
            </w:r>
          </w:p>
        </w:tc>
        <w:tc>
          <w:tcPr>
            <w:tcW w:w="1699" w:type="dxa"/>
            <w:shd w:val="clear" w:color="auto" w:fill="auto"/>
          </w:tcPr>
          <w:p w14:paraId="6DDDA24F" w14:textId="77777777" w:rsidR="00BD2858" w:rsidRPr="006624EF" w:rsidRDefault="0038637F">
            <w:pPr>
              <w:rPr>
                <w:rFonts w:asciiTheme="minorBidi" w:hAnsiTheme="minorBidi" w:cstheme="minorBidi"/>
              </w:rPr>
            </w:pPr>
            <w:r w:rsidRPr="006624EF">
              <w:rPr>
                <w:rFonts w:asciiTheme="minorBidi" w:hAnsiTheme="minorBidi" w:cstheme="minorBidi"/>
              </w:rPr>
              <w:t>MacArthur, Philippakos, Ianetta, 2015</w:t>
            </w:r>
          </w:p>
        </w:tc>
        <w:tc>
          <w:tcPr>
            <w:tcW w:w="2687" w:type="dxa"/>
            <w:shd w:val="clear" w:color="auto" w:fill="auto"/>
          </w:tcPr>
          <w:p w14:paraId="6AA8A4D6"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Self-regulated strategy instruction in college developmental writing </w:t>
            </w:r>
          </w:p>
        </w:tc>
        <w:tc>
          <w:tcPr>
            <w:tcW w:w="1883" w:type="dxa"/>
            <w:shd w:val="clear" w:color="auto" w:fill="auto"/>
          </w:tcPr>
          <w:p w14:paraId="62C8948F" w14:textId="77777777" w:rsidR="00BD2858" w:rsidRPr="006624EF" w:rsidRDefault="0038637F">
            <w:pPr>
              <w:rPr>
                <w:rFonts w:asciiTheme="minorBidi" w:hAnsiTheme="minorBidi" w:cstheme="minorBidi"/>
              </w:rPr>
            </w:pPr>
            <w:r w:rsidRPr="006624EF">
              <w:rPr>
                <w:rFonts w:asciiTheme="minorBidi" w:hAnsiTheme="minorBidi" w:cstheme="minorBidi"/>
              </w:rPr>
              <w:t xml:space="preserve">Quasi-experiment </w:t>
            </w:r>
          </w:p>
          <w:p w14:paraId="43F82497" w14:textId="77777777" w:rsidR="00BD2858" w:rsidRPr="006624EF" w:rsidRDefault="0038637F">
            <w:pPr>
              <w:rPr>
                <w:rFonts w:asciiTheme="minorBidi" w:hAnsiTheme="minorBidi" w:cstheme="minorBidi"/>
              </w:rPr>
            </w:pPr>
            <w:r w:rsidRPr="006624EF">
              <w:rPr>
                <w:rFonts w:asciiTheme="minorBidi" w:hAnsiTheme="minorBidi" w:cstheme="minorBidi"/>
              </w:rPr>
              <w:br/>
              <w:t>Self regulated strategies intervention</w:t>
            </w:r>
          </w:p>
        </w:tc>
        <w:tc>
          <w:tcPr>
            <w:tcW w:w="1961" w:type="dxa"/>
            <w:shd w:val="clear" w:color="auto" w:fill="auto"/>
          </w:tcPr>
          <w:p w14:paraId="21A08B40" w14:textId="77777777" w:rsidR="00BD2858" w:rsidRPr="006624EF" w:rsidRDefault="0038637F">
            <w:pPr>
              <w:rPr>
                <w:rFonts w:asciiTheme="minorBidi" w:hAnsiTheme="minorBidi" w:cstheme="minorBidi"/>
              </w:rPr>
            </w:pPr>
            <w:r w:rsidRPr="006624EF">
              <w:rPr>
                <w:rFonts w:asciiTheme="minorBidi" w:hAnsiTheme="minorBidi" w:cstheme="minorBidi"/>
              </w:rPr>
              <w:t>252 students (115 treatment; 137 control)</w:t>
            </w:r>
          </w:p>
          <w:p w14:paraId="270ADA49" w14:textId="77777777" w:rsidR="00BD2858" w:rsidRPr="006624EF" w:rsidRDefault="0038637F">
            <w:pPr>
              <w:rPr>
                <w:rFonts w:asciiTheme="minorBidi" w:hAnsiTheme="minorBidi" w:cstheme="minorBidi"/>
              </w:rPr>
            </w:pPr>
            <w:r w:rsidRPr="006624EF">
              <w:rPr>
                <w:rFonts w:asciiTheme="minorBidi" w:hAnsiTheme="minorBidi" w:cstheme="minorBidi"/>
              </w:rPr>
              <w:t xml:space="preserve">13 instructors (6 experiment; 7 control) </w:t>
            </w:r>
          </w:p>
          <w:p w14:paraId="6664F9A9" w14:textId="77777777" w:rsidR="00BD2858" w:rsidRPr="006624EF" w:rsidRDefault="0038637F">
            <w:pPr>
              <w:rPr>
                <w:rFonts w:asciiTheme="minorBidi" w:hAnsiTheme="minorBidi" w:cstheme="minorBidi"/>
              </w:rPr>
            </w:pPr>
            <w:r w:rsidRPr="006624EF">
              <w:rPr>
                <w:rFonts w:asciiTheme="minorBidi" w:hAnsiTheme="minorBidi" w:cstheme="minorBidi"/>
              </w:rPr>
              <w:t xml:space="preserve">Developmental writers and their instructors USA </w:t>
            </w:r>
          </w:p>
        </w:tc>
        <w:tc>
          <w:tcPr>
            <w:tcW w:w="2129" w:type="dxa"/>
            <w:shd w:val="clear" w:color="auto" w:fill="auto"/>
          </w:tcPr>
          <w:p w14:paraId="4ACAABC0" w14:textId="77777777" w:rsidR="00BD2858" w:rsidRPr="006624EF" w:rsidRDefault="0038637F">
            <w:pPr>
              <w:rPr>
                <w:rFonts w:asciiTheme="minorBidi" w:hAnsiTheme="minorBidi" w:cstheme="minorBidi"/>
              </w:rPr>
            </w:pPr>
            <w:r w:rsidRPr="006624EF">
              <w:rPr>
                <w:rFonts w:asciiTheme="minorBidi" w:hAnsiTheme="minorBidi" w:cstheme="minorBidi"/>
              </w:rPr>
              <w:t>MacArthur et al., 2016 (they obviously published the FA paper after this one.)</w:t>
            </w:r>
          </w:p>
        </w:tc>
        <w:tc>
          <w:tcPr>
            <w:tcW w:w="3686" w:type="dxa"/>
            <w:shd w:val="clear" w:color="auto" w:fill="auto"/>
          </w:tcPr>
          <w:p w14:paraId="5C2BB90B" w14:textId="77777777" w:rsidR="00BD2858" w:rsidRPr="006624EF" w:rsidRDefault="0038637F">
            <w:pPr>
              <w:rPr>
                <w:rFonts w:asciiTheme="minorBidi" w:hAnsiTheme="minorBidi" w:cstheme="minorBidi"/>
              </w:rPr>
            </w:pPr>
            <w:r w:rsidRPr="006624EF">
              <w:rPr>
                <w:rFonts w:asciiTheme="minorBidi" w:hAnsiTheme="minorBidi" w:cstheme="minorBidi"/>
              </w:rPr>
              <w:t>Woodcock Johnson Tests of achievement (writing samples, fluency)</w:t>
            </w:r>
          </w:p>
          <w:p w14:paraId="1466C21A" w14:textId="77777777" w:rsidR="00BD2858" w:rsidRPr="006624EF" w:rsidRDefault="0038637F">
            <w:pPr>
              <w:rPr>
                <w:rFonts w:asciiTheme="minorBidi" w:hAnsiTheme="minorBidi" w:cstheme="minorBidi"/>
              </w:rPr>
            </w:pPr>
            <w:r w:rsidRPr="006624EF">
              <w:rPr>
                <w:rFonts w:asciiTheme="minorBidi" w:hAnsiTheme="minorBidi" w:cstheme="minorBidi"/>
              </w:rPr>
              <w:t xml:space="preserve">SAT writing test (partially available) </w:t>
            </w:r>
          </w:p>
          <w:p w14:paraId="45311086" w14:textId="77777777" w:rsidR="00BD2858" w:rsidRPr="006624EF" w:rsidRDefault="0038637F">
            <w:pPr>
              <w:rPr>
                <w:rFonts w:asciiTheme="minorBidi" w:hAnsiTheme="minorBidi" w:cstheme="minorBidi"/>
              </w:rPr>
            </w:pPr>
            <w:r w:rsidRPr="006624EF">
              <w:rPr>
                <w:rFonts w:asciiTheme="minorBidi" w:hAnsiTheme="minorBidi" w:cstheme="minorBidi"/>
              </w:rPr>
              <w:t xml:space="preserve">Instructor observations of teaching (quality of intervention delivery rubric) </w:t>
            </w:r>
          </w:p>
          <w:p w14:paraId="0653BD8C" w14:textId="77777777" w:rsidR="00BD2858" w:rsidRPr="006624EF" w:rsidRDefault="0038637F">
            <w:pPr>
              <w:rPr>
                <w:rFonts w:asciiTheme="minorBidi" w:hAnsiTheme="minorBidi" w:cstheme="minorBidi"/>
              </w:rPr>
            </w:pPr>
            <w:r w:rsidRPr="006624EF">
              <w:rPr>
                <w:rFonts w:asciiTheme="minorBidi" w:hAnsiTheme="minorBidi" w:cstheme="minorBidi"/>
              </w:rPr>
              <w:t xml:space="preserve">Performance </w:t>
            </w:r>
          </w:p>
          <w:p w14:paraId="559B67AB" w14:textId="77777777" w:rsidR="00BD2858" w:rsidRPr="006624EF" w:rsidRDefault="0038637F">
            <w:pPr>
              <w:rPr>
                <w:rFonts w:asciiTheme="minorBidi" w:hAnsiTheme="minorBidi" w:cstheme="minorBidi"/>
              </w:rPr>
            </w:pPr>
            <w:r w:rsidRPr="006624EF">
              <w:rPr>
                <w:rFonts w:asciiTheme="minorBidi" w:hAnsiTheme="minorBidi" w:cstheme="minorBidi"/>
              </w:rPr>
              <w:t xml:space="preserve">Word counts of papers </w:t>
            </w:r>
          </w:p>
          <w:p w14:paraId="45E4F3B9" w14:textId="77777777" w:rsidR="00BD2858" w:rsidRPr="006624EF" w:rsidRDefault="0038637F">
            <w:pPr>
              <w:rPr>
                <w:rFonts w:asciiTheme="minorBidi" w:hAnsiTheme="minorBidi" w:cstheme="minorBidi"/>
              </w:rPr>
            </w:pPr>
            <w:r w:rsidRPr="006624EF">
              <w:rPr>
                <w:rFonts w:asciiTheme="minorBidi" w:hAnsiTheme="minorBidi" w:cstheme="minorBidi"/>
              </w:rPr>
              <w:t xml:space="preserve">Motivation questionnaire: SE, achievement goals, writing beliefs, affect. </w:t>
            </w:r>
          </w:p>
        </w:tc>
        <w:tc>
          <w:tcPr>
            <w:tcW w:w="4112" w:type="dxa"/>
            <w:shd w:val="clear" w:color="auto" w:fill="auto"/>
          </w:tcPr>
          <w:p w14:paraId="7B66C98F" w14:textId="77777777" w:rsidR="00BD2858" w:rsidRPr="006624EF" w:rsidRDefault="0038637F">
            <w:pPr>
              <w:rPr>
                <w:rFonts w:asciiTheme="minorBidi" w:hAnsiTheme="minorBidi" w:cstheme="minorBidi"/>
              </w:rPr>
            </w:pPr>
            <w:r w:rsidRPr="006624EF">
              <w:rPr>
                <w:rFonts w:asciiTheme="minorBidi" w:hAnsiTheme="minorBidi" w:cstheme="minorBidi"/>
              </w:rPr>
              <w:t xml:space="preserve">WJII writing sample scores higher in control group at start of study. </w:t>
            </w:r>
          </w:p>
          <w:p w14:paraId="314F6C7C" w14:textId="77777777" w:rsidR="00BD2858" w:rsidRPr="006624EF" w:rsidRDefault="0038637F">
            <w:pPr>
              <w:rPr>
                <w:rFonts w:asciiTheme="minorBidi" w:hAnsiTheme="minorBidi" w:cstheme="minorBidi"/>
              </w:rPr>
            </w:pPr>
            <w:r w:rsidRPr="006624EF">
              <w:rPr>
                <w:rFonts w:asciiTheme="minorBidi" w:hAnsiTheme="minorBidi" w:cstheme="minorBidi"/>
              </w:rPr>
              <w:t>Fidelity of instruction was graded high</w:t>
            </w:r>
          </w:p>
          <w:p w14:paraId="4F019C80" w14:textId="77777777" w:rsidR="00BD2858" w:rsidRPr="006624EF" w:rsidRDefault="0038637F">
            <w:pPr>
              <w:rPr>
                <w:rFonts w:asciiTheme="minorBidi" w:hAnsiTheme="minorBidi" w:cstheme="minorBidi"/>
              </w:rPr>
            </w:pPr>
            <w:r w:rsidRPr="006624EF">
              <w:rPr>
                <w:rFonts w:asciiTheme="minorBidi" w:hAnsiTheme="minorBidi" w:cstheme="minorBidi"/>
              </w:rPr>
              <w:t xml:space="preserve">Treatment group predicted higher quality writing </w:t>
            </w:r>
          </w:p>
          <w:p w14:paraId="0BDDB0F9" w14:textId="77777777" w:rsidR="00BD2858" w:rsidRPr="006624EF" w:rsidRDefault="0038637F">
            <w:pPr>
              <w:rPr>
                <w:rFonts w:asciiTheme="minorBidi" w:hAnsiTheme="minorBidi" w:cstheme="minorBidi"/>
              </w:rPr>
            </w:pPr>
            <w:r w:rsidRPr="006624EF">
              <w:rPr>
                <w:rFonts w:asciiTheme="minorBidi" w:hAnsiTheme="minorBidi" w:cstheme="minorBidi"/>
              </w:rPr>
              <w:t xml:space="preserve">Treatment group produced longer essays. </w:t>
            </w:r>
          </w:p>
          <w:p w14:paraId="52DAE519" w14:textId="77777777" w:rsidR="00BD2858" w:rsidRPr="006624EF" w:rsidRDefault="0038637F">
            <w:pPr>
              <w:rPr>
                <w:rFonts w:asciiTheme="minorBidi" w:hAnsiTheme="minorBidi" w:cstheme="minorBidi"/>
              </w:rPr>
            </w:pPr>
            <w:r w:rsidRPr="006624EF">
              <w:rPr>
                <w:rFonts w:asciiTheme="minorBidi" w:hAnsiTheme="minorBidi" w:cstheme="minorBidi"/>
              </w:rPr>
              <w:t xml:space="preserve">Grammar did not differ between groups </w:t>
            </w:r>
          </w:p>
          <w:p w14:paraId="3293C31B" w14:textId="77777777" w:rsidR="00BD2858" w:rsidRPr="006624EF" w:rsidRDefault="0038637F">
            <w:pPr>
              <w:rPr>
                <w:rFonts w:asciiTheme="minorBidi" w:hAnsiTheme="minorBidi" w:cstheme="minorBidi"/>
              </w:rPr>
            </w:pPr>
            <w:r w:rsidRPr="006624EF">
              <w:rPr>
                <w:rFonts w:asciiTheme="minorBidi" w:hAnsiTheme="minorBidi" w:cstheme="minorBidi"/>
              </w:rPr>
              <w:t xml:space="preserve">Treatment group was higher on mastery goals and SE tasks/processes </w:t>
            </w:r>
          </w:p>
          <w:p w14:paraId="69B0A02C" w14:textId="77777777" w:rsidR="00BD2858" w:rsidRPr="006624EF" w:rsidRDefault="0038637F">
            <w:pPr>
              <w:rPr>
                <w:rFonts w:asciiTheme="minorBidi" w:hAnsiTheme="minorBidi" w:cstheme="minorBidi"/>
              </w:rPr>
            </w:pPr>
            <w:r w:rsidRPr="006624EF">
              <w:rPr>
                <w:rFonts w:asciiTheme="minorBidi" w:hAnsiTheme="minorBidi" w:cstheme="minorBidi"/>
              </w:rPr>
              <w:t xml:space="preserve">No differences for affect or beliefs or other subscales of goals and SE </w:t>
            </w:r>
          </w:p>
        </w:tc>
      </w:tr>
      <w:tr w:rsidR="00BD2858" w:rsidRPr="006624EF" w14:paraId="73A4A3AB" w14:textId="77777777" w:rsidTr="00EC1571">
        <w:tc>
          <w:tcPr>
            <w:tcW w:w="553" w:type="dxa"/>
            <w:shd w:val="clear" w:color="auto" w:fill="auto"/>
          </w:tcPr>
          <w:p w14:paraId="1A340AC3" w14:textId="77FCF92F" w:rsidR="00BD2858" w:rsidRPr="006624EF" w:rsidRDefault="007C4FDB">
            <w:pPr>
              <w:rPr>
                <w:rFonts w:asciiTheme="minorBidi" w:hAnsiTheme="minorBidi" w:cstheme="minorBidi"/>
              </w:rPr>
            </w:pPr>
            <w:r w:rsidRPr="006624EF">
              <w:rPr>
                <w:rFonts w:asciiTheme="minorBidi" w:hAnsiTheme="minorBidi" w:cstheme="minorBidi"/>
              </w:rPr>
              <w:t>2</w:t>
            </w:r>
            <w:r w:rsidR="00B41FA0" w:rsidRPr="006624EF">
              <w:rPr>
                <w:rFonts w:asciiTheme="minorBidi" w:hAnsiTheme="minorBidi" w:cstheme="minorBidi"/>
              </w:rPr>
              <w:t>8</w:t>
            </w:r>
          </w:p>
        </w:tc>
        <w:tc>
          <w:tcPr>
            <w:tcW w:w="1699" w:type="dxa"/>
            <w:shd w:val="clear" w:color="auto" w:fill="auto"/>
          </w:tcPr>
          <w:p w14:paraId="598D8DCA" w14:textId="77777777" w:rsidR="00BD2858" w:rsidRPr="006624EF" w:rsidRDefault="0038637F">
            <w:pPr>
              <w:rPr>
                <w:rFonts w:asciiTheme="minorBidi" w:hAnsiTheme="minorBidi" w:cstheme="minorBidi"/>
              </w:rPr>
            </w:pPr>
            <w:r w:rsidRPr="006624EF">
              <w:rPr>
                <w:rFonts w:asciiTheme="minorBidi" w:hAnsiTheme="minorBidi" w:cstheme="minorBidi"/>
              </w:rPr>
              <w:t>Miller, Russell, Cheng, Skarbek, 2015</w:t>
            </w:r>
          </w:p>
        </w:tc>
        <w:tc>
          <w:tcPr>
            <w:tcW w:w="2687" w:type="dxa"/>
            <w:shd w:val="clear" w:color="auto" w:fill="auto"/>
          </w:tcPr>
          <w:p w14:paraId="26856C01" w14:textId="77777777" w:rsidR="00BD2858" w:rsidRPr="006624EF" w:rsidRDefault="0038637F">
            <w:pPr>
              <w:rPr>
                <w:rFonts w:asciiTheme="minorBidi" w:hAnsiTheme="minorBidi" w:cstheme="minorBidi"/>
              </w:rPr>
            </w:pPr>
            <w:r w:rsidRPr="006624EF">
              <w:rPr>
                <w:rFonts w:asciiTheme="minorBidi" w:hAnsiTheme="minorBidi" w:cstheme="minorBidi"/>
              </w:rPr>
              <w:t>Evaluating undergraduate nursing student self-efficacy and competence in writing: Effects of a writing intensive intervention</w:t>
            </w:r>
          </w:p>
        </w:tc>
        <w:tc>
          <w:tcPr>
            <w:tcW w:w="1883" w:type="dxa"/>
            <w:shd w:val="clear" w:color="auto" w:fill="auto"/>
          </w:tcPr>
          <w:p w14:paraId="4AC983D8" w14:textId="77777777" w:rsidR="00BD2858" w:rsidRPr="006624EF" w:rsidRDefault="0038637F">
            <w:pPr>
              <w:rPr>
                <w:rFonts w:asciiTheme="minorBidi" w:hAnsiTheme="minorBidi" w:cstheme="minorBidi"/>
              </w:rPr>
            </w:pPr>
            <w:r w:rsidRPr="006624EF">
              <w:rPr>
                <w:rFonts w:asciiTheme="minorBidi" w:hAnsiTheme="minorBidi" w:cstheme="minorBidi"/>
              </w:rPr>
              <w:t xml:space="preserve">Pre post </w:t>
            </w:r>
          </w:p>
          <w:p w14:paraId="678D323C" w14:textId="41A10227" w:rsidR="00050DA4" w:rsidRPr="006624EF" w:rsidRDefault="00050DA4">
            <w:pPr>
              <w:rPr>
                <w:rFonts w:asciiTheme="minorBidi" w:hAnsiTheme="minorBidi" w:cstheme="minorBidi"/>
              </w:rPr>
            </w:pPr>
            <w:r w:rsidRPr="006624EF">
              <w:rPr>
                <w:rFonts w:asciiTheme="minorBidi" w:hAnsiTheme="minorBidi" w:cstheme="minorBidi"/>
              </w:rPr>
              <w:t xml:space="preserve">Non random control </w:t>
            </w:r>
          </w:p>
        </w:tc>
        <w:tc>
          <w:tcPr>
            <w:tcW w:w="1961" w:type="dxa"/>
            <w:shd w:val="clear" w:color="auto" w:fill="auto"/>
          </w:tcPr>
          <w:p w14:paraId="2ECD19C4" w14:textId="77777777" w:rsidR="00BD2858" w:rsidRPr="006624EF" w:rsidRDefault="0038637F">
            <w:pPr>
              <w:rPr>
                <w:rFonts w:asciiTheme="minorBidi" w:hAnsiTheme="minorBidi" w:cstheme="minorBidi"/>
              </w:rPr>
            </w:pPr>
            <w:r w:rsidRPr="006624EF">
              <w:rPr>
                <w:rFonts w:asciiTheme="minorBidi" w:hAnsiTheme="minorBidi" w:cstheme="minorBidi"/>
              </w:rPr>
              <w:t xml:space="preserve">52 online degree nursing student </w:t>
            </w:r>
          </w:p>
          <w:p w14:paraId="0D62323F" w14:textId="77777777" w:rsidR="00BD2858" w:rsidRPr="006624EF" w:rsidRDefault="0038637F">
            <w:pPr>
              <w:rPr>
                <w:rFonts w:asciiTheme="minorBidi" w:hAnsiTheme="minorBidi" w:cstheme="minorBidi"/>
              </w:rPr>
            </w:pPr>
            <w:r w:rsidRPr="006624EF">
              <w:rPr>
                <w:rFonts w:asciiTheme="minorBidi" w:hAnsiTheme="minorBidi" w:cstheme="minorBidi"/>
              </w:rPr>
              <w:t>44 intervention</w:t>
            </w:r>
          </w:p>
          <w:p w14:paraId="0B2E5DA7" w14:textId="77777777" w:rsidR="00BD2858" w:rsidRPr="006624EF" w:rsidRDefault="0038637F">
            <w:pPr>
              <w:rPr>
                <w:rFonts w:asciiTheme="minorBidi" w:hAnsiTheme="minorBidi" w:cstheme="minorBidi"/>
              </w:rPr>
            </w:pPr>
            <w:r w:rsidRPr="006624EF">
              <w:rPr>
                <w:rFonts w:asciiTheme="minorBidi" w:hAnsiTheme="minorBidi" w:cstheme="minorBidi"/>
              </w:rPr>
              <w:t xml:space="preserve">8 control </w:t>
            </w:r>
          </w:p>
          <w:p w14:paraId="0CCB7D14"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758A1E96" w14:textId="77777777" w:rsidR="00BD2858" w:rsidRPr="006624EF" w:rsidRDefault="0038637F">
            <w:pPr>
              <w:rPr>
                <w:rFonts w:asciiTheme="minorBidi" w:hAnsiTheme="minorBidi" w:cstheme="minorBidi"/>
              </w:rPr>
            </w:pPr>
            <w:r w:rsidRPr="006624EF">
              <w:rPr>
                <w:rFonts w:asciiTheme="minorBidi" w:hAnsiTheme="minorBidi" w:cstheme="minorBidi"/>
              </w:rPr>
              <w:t xml:space="preserve">PSWSES Schmidt and Alexander </w:t>
            </w:r>
          </w:p>
        </w:tc>
        <w:tc>
          <w:tcPr>
            <w:tcW w:w="3686" w:type="dxa"/>
            <w:shd w:val="clear" w:color="auto" w:fill="auto"/>
          </w:tcPr>
          <w:p w14:paraId="4EC454C8"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competence </w:t>
            </w:r>
          </w:p>
        </w:tc>
        <w:tc>
          <w:tcPr>
            <w:tcW w:w="4112" w:type="dxa"/>
            <w:shd w:val="clear" w:color="auto" w:fill="auto"/>
          </w:tcPr>
          <w:p w14:paraId="5CF552E6" w14:textId="77777777" w:rsidR="00BD2858" w:rsidRPr="006624EF" w:rsidRDefault="0038637F">
            <w:pPr>
              <w:rPr>
                <w:rFonts w:asciiTheme="minorBidi" w:hAnsiTheme="minorBidi" w:cstheme="minorBidi"/>
              </w:rPr>
            </w:pPr>
            <w:r w:rsidRPr="006624EF">
              <w:rPr>
                <w:rFonts w:asciiTheme="minorBidi" w:hAnsiTheme="minorBidi" w:cstheme="minorBidi"/>
              </w:rPr>
              <w:t xml:space="preserve">Post assessment PSWSES scores were statistically significantly higher for all participants together and for the experimental group alone </w:t>
            </w:r>
          </w:p>
          <w:p w14:paraId="4A7A1E04" w14:textId="77777777" w:rsidR="00BD2858" w:rsidRPr="006624EF" w:rsidRDefault="0038637F">
            <w:pPr>
              <w:rPr>
                <w:rFonts w:asciiTheme="minorBidi" w:hAnsiTheme="minorBidi" w:cstheme="minorBidi"/>
              </w:rPr>
            </w:pPr>
            <w:r w:rsidRPr="006624EF">
              <w:rPr>
                <w:rFonts w:asciiTheme="minorBidi" w:hAnsiTheme="minorBidi" w:cstheme="minorBidi"/>
              </w:rPr>
              <w:t>Gains were observed from paper 1 to 2 (persuasive to storyboard script) but levelled out from paper 2 to 3</w:t>
            </w:r>
          </w:p>
          <w:p w14:paraId="49DE5ED6" w14:textId="77777777" w:rsidR="00BD2858" w:rsidRPr="006624EF" w:rsidRDefault="0038637F">
            <w:pPr>
              <w:rPr>
                <w:rFonts w:asciiTheme="minorBidi" w:hAnsiTheme="minorBidi" w:cstheme="minorBidi"/>
              </w:rPr>
            </w:pPr>
            <w:r w:rsidRPr="006624EF">
              <w:rPr>
                <w:rFonts w:asciiTheme="minorBidi" w:hAnsiTheme="minorBidi" w:cstheme="minorBidi"/>
              </w:rPr>
              <w:t xml:space="preserve">Comparing paper 1 to paper 3, five traits were statistically significantly </w:t>
            </w:r>
            <w:r w:rsidRPr="006624EF">
              <w:rPr>
                <w:rFonts w:asciiTheme="minorBidi" w:hAnsiTheme="minorBidi" w:cstheme="minorBidi"/>
              </w:rPr>
              <w:lastRenderedPageBreak/>
              <w:t xml:space="preserve">improved (organization, word choice, fluency, conventions, presentation. </w:t>
            </w:r>
          </w:p>
          <w:p w14:paraId="72E91A58" w14:textId="77777777" w:rsidR="00BD2858" w:rsidRPr="006624EF" w:rsidRDefault="0038637F">
            <w:pPr>
              <w:rPr>
                <w:rFonts w:asciiTheme="minorBidi" w:hAnsiTheme="minorBidi" w:cstheme="minorBidi"/>
              </w:rPr>
            </w:pPr>
            <w:r w:rsidRPr="006624EF">
              <w:rPr>
                <w:rFonts w:asciiTheme="minorBidi" w:hAnsiTheme="minorBidi" w:cstheme="minorBidi"/>
              </w:rPr>
              <w:t xml:space="preserve">Voice and ideas did not improve. </w:t>
            </w:r>
          </w:p>
        </w:tc>
      </w:tr>
      <w:tr w:rsidR="00BD2858" w:rsidRPr="006624EF" w14:paraId="05162EDB" w14:textId="77777777" w:rsidTr="00EC1571">
        <w:tc>
          <w:tcPr>
            <w:tcW w:w="553" w:type="dxa"/>
            <w:shd w:val="clear" w:color="auto" w:fill="auto"/>
          </w:tcPr>
          <w:p w14:paraId="0E27C126" w14:textId="09EF7989" w:rsidR="00BD2858" w:rsidRPr="006624EF" w:rsidRDefault="00B41FA0">
            <w:pPr>
              <w:rPr>
                <w:rFonts w:asciiTheme="minorBidi" w:hAnsiTheme="minorBidi" w:cstheme="minorBidi"/>
              </w:rPr>
            </w:pPr>
            <w:r w:rsidRPr="006624EF">
              <w:rPr>
                <w:rFonts w:asciiTheme="minorBidi" w:hAnsiTheme="minorBidi" w:cstheme="minorBidi"/>
              </w:rPr>
              <w:lastRenderedPageBreak/>
              <w:t>29</w:t>
            </w:r>
          </w:p>
        </w:tc>
        <w:tc>
          <w:tcPr>
            <w:tcW w:w="1699" w:type="dxa"/>
            <w:shd w:val="clear" w:color="auto" w:fill="auto"/>
          </w:tcPr>
          <w:p w14:paraId="2629832E" w14:textId="77777777" w:rsidR="00BD2858" w:rsidRPr="006624EF" w:rsidRDefault="0038637F">
            <w:pPr>
              <w:rPr>
                <w:rFonts w:asciiTheme="minorBidi" w:hAnsiTheme="minorBidi" w:cstheme="minorBidi"/>
              </w:rPr>
            </w:pPr>
            <w:r w:rsidRPr="006624EF">
              <w:rPr>
                <w:rFonts w:asciiTheme="minorBidi" w:hAnsiTheme="minorBidi" w:cstheme="minorBidi"/>
              </w:rPr>
              <w:t>Stewart, Seifert, and Rolheiser, 2015</w:t>
            </w:r>
          </w:p>
        </w:tc>
        <w:tc>
          <w:tcPr>
            <w:tcW w:w="2687" w:type="dxa"/>
            <w:shd w:val="clear" w:color="auto" w:fill="auto"/>
          </w:tcPr>
          <w:p w14:paraId="219A5447" w14:textId="77777777" w:rsidR="00BD2858" w:rsidRPr="006624EF" w:rsidRDefault="0038637F">
            <w:pPr>
              <w:rPr>
                <w:rFonts w:asciiTheme="minorBidi" w:hAnsiTheme="minorBidi" w:cstheme="minorBidi"/>
              </w:rPr>
            </w:pPr>
            <w:r w:rsidRPr="006624EF">
              <w:rPr>
                <w:rFonts w:asciiTheme="minorBidi" w:hAnsiTheme="minorBidi" w:cstheme="minorBidi"/>
              </w:rPr>
              <w:t xml:space="preserve">Anxiety and Self-efficacy’s relationship with undergraduate students’ perceptions of the use of Metacognitive writing strategies </w:t>
            </w:r>
          </w:p>
        </w:tc>
        <w:tc>
          <w:tcPr>
            <w:tcW w:w="1883" w:type="dxa"/>
            <w:shd w:val="clear" w:color="auto" w:fill="auto"/>
          </w:tcPr>
          <w:p w14:paraId="389FF618" w14:textId="77777777" w:rsidR="00BD2858" w:rsidRPr="006624EF" w:rsidRDefault="0038637F">
            <w:pPr>
              <w:rPr>
                <w:rFonts w:asciiTheme="minorBidi" w:hAnsiTheme="minorBidi" w:cstheme="minorBidi"/>
              </w:rPr>
            </w:pPr>
            <w:r w:rsidRPr="006624EF">
              <w:rPr>
                <w:rFonts w:asciiTheme="minorBidi" w:hAnsiTheme="minorBidi" w:cstheme="minorBidi"/>
              </w:rPr>
              <w:t>Cross sectional with random selection</w:t>
            </w:r>
          </w:p>
        </w:tc>
        <w:tc>
          <w:tcPr>
            <w:tcW w:w="1961" w:type="dxa"/>
            <w:shd w:val="clear" w:color="auto" w:fill="auto"/>
          </w:tcPr>
          <w:p w14:paraId="6BB0C970" w14:textId="77777777" w:rsidR="00BD2858" w:rsidRPr="006624EF" w:rsidRDefault="0038637F">
            <w:pPr>
              <w:rPr>
                <w:rFonts w:asciiTheme="minorBidi" w:hAnsiTheme="minorBidi" w:cstheme="minorBidi"/>
              </w:rPr>
            </w:pPr>
            <w:r w:rsidRPr="006624EF">
              <w:rPr>
                <w:rFonts w:asciiTheme="minorBidi" w:hAnsiTheme="minorBidi" w:cstheme="minorBidi"/>
              </w:rPr>
              <w:t>795 1</w:t>
            </w:r>
            <w:r w:rsidRPr="006624EF">
              <w:rPr>
                <w:rFonts w:asciiTheme="minorBidi" w:hAnsiTheme="minorBidi" w:cstheme="minorBidi"/>
                <w:vertAlign w:val="superscript"/>
              </w:rPr>
              <w:t>st</w:t>
            </w:r>
            <w:r w:rsidRPr="006624EF">
              <w:rPr>
                <w:rFonts w:asciiTheme="minorBidi" w:hAnsiTheme="minorBidi" w:cstheme="minorBidi"/>
              </w:rPr>
              <w:t xml:space="preserve"> and 2</w:t>
            </w:r>
            <w:r w:rsidRPr="006624EF">
              <w:rPr>
                <w:rFonts w:asciiTheme="minorBidi" w:hAnsiTheme="minorBidi" w:cstheme="minorBidi"/>
                <w:vertAlign w:val="superscript"/>
              </w:rPr>
              <w:t>nd</w:t>
            </w:r>
            <w:r w:rsidRPr="006624EF">
              <w:rPr>
                <w:rFonts w:asciiTheme="minorBidi" w:hAnsiTheme="minorBidi" w:cstheme="minorBidi"/>
              </w:rPr>
              <w:t xml:space="preserve"> year undergrads in writing courses </w:t>
            </w:r>
          </w:p>
          <w:p w14:paraId="782CBBE7" w14:textId="77777777" w:rsidR="00BD2858" w:rsidRPr="006624EF" w:rsidRDefault="0038637F">
            <w:pPr>
              <w:rPr>
                <w:rFonts w:asciiTheme="minorBidi" w:hAnsiTheme="minorBidi" w:cstheme="minorBidi"/>
              </w:rPr>
            </w:pPr>
            <w:r w:rsidRPr="006624EF">
              <w:rPr>
                <w:rFonts w:asciiTheme="minorBidi" w:hAnsiTheme="minorBidi" w:cstheme="minorBidi"/>
              </w:rPr>
              <w:t xml:space="preserve">Canada </w:t>
            </w:r>
          </w:p>
        </w:tc>
        <w:tc>
          <w:tcPr>
            <w:tcW w:w="2129" w:type="dxa"/>
            <w:shd w:val="clear" w:color="auto" w:fill="auto"/>
          </w:tcPr>
          <w:p w14:paraId="6731949C" w14:textId="77777777" w:rsidR="00BD2858" w:rsidRPr="006624EF" w:rsidRDefault="0038637F">
            <w:pPr>
              <w:rPr>
                <w:rFonts w:asciiTheme="minorBidi" w:hAnsiTheme="minorBidi" w:cstheme="minorBidi"/>
              </w:rPr>
            </w:pPr>
            <w:r w:rsidRPr="006624EF">
              <w:rPr>
                <w:rFonts w:asciiTheme="minorBidi" w:hAnsiTheme="minorBidi" w:cstheme="minorBidi"/>
              </w:rPr>
              <w:t xml:space="preserve">Jones 2008 adapted </w:t>
            </w:r>
          </w:p>
        </w:tc>
        <w:tc>
          <w:tcPr>
            <w:tcW w:w="3686" w:type="dxa"/>
            <w:shd w:val="clear" w:color="auto" w:fill="auto"/>
          </w:tcPr>
          <w:p w14:paraId="741F2313" w14:textId="77777777" w:rsidR="00BD2858" w:rsidRPr="006624EF" w:rsidRDefault="0038637F">
            <w:pPr>
              <w:rPr>
                <w:rFonts w:asciiTheme="minorBidi" w:hAnsiTheme="minorBidi" w:cstheme="minorBidi"/>
              </w:rPr>
            </w:pPr>
            <w:r w:rsidRPr="006624EF">
              <w:rPr>
                <w:rFonts w:asciiTheme="minorBidi" w:hAnsiTheme="minorBidi" w:cstheme="minorBidi"/>
              </w:rPr>
              <w:t xml:space="preserve">Anxiety (two items from Martinez et al.) </w:t>
            </w:r>
          </w:p>
          <w:p w14:paraId="69917A26" w14:textId="77777777" w:rsidR="00BD2858" w:rsidRPr="006624EF" w:rsidRDefault="0038637F">
            <w:pPr>
              <w:rPr>
                <w:rFonts w:asciiTheme="minorBidi" w:hAnsiTheme="minorBidi" w:cstheme="minorBidi"/>
              </w:rPr>
            </w:pPr>
            <w:r w:rsidRPr="006624EF">
              <w:rPr>
                <w:rFonts w:asciiTheme="minorBidi" w:hAnsiTheme="minorBidi" w:cstheme="minorBidi"/>
              </w:rPr>
              <w:t>Metacognition – Lavelle’s inventory of processes in college composition inspired creation of items assessing audience, ideas, processes</w:t>
            </w:r>
          </w:p>
        </w:tc>
        <w:tc>
          <w:tcPr>
            <w:tcW w:w="4112" w:type="dxa"/>
            <w:shd w:val="clear" w:color="auto" w:fill="auto"/>
          </w:tcPr>
          <w:p w14:paraId="0D07F387" w14:textId="77777777" w:rsidR="00BD2858" w:rsidRPr="006624EF" w:rsidRDefault="0038637F">
            <w:pPr>
              <w:rPr>
                <w:rFonts w:asciiTheme="minorBidi" w:hAnsiTheme="minorBidi" w:cstheme="minorBidi"/>
              </w:rPr>
            </w:pPr>
            <w:r w:rsidRPr="006624EF">
              <w:rPr>
                <w:rFonts w:asciiTheme="minorBidi" w:hAnsiTheme="minorBidi" w:cstheme="minorBidi"/>
              </w:rPr>
              <w:t>Reduced anxiety and increased SE positively related to students’ perceptions of their metacognitive writing strategies</w:t>
            </w:r>
          </w:p>
        </w:tc>
      </w:tr>
      <w:tr w:rsidR="00BD2858" w:rsidRPr="006624EF" w14:paraId="5B390D4A" w14:textId="77777777" w:rsidTr="00EC1571">
        <w:tc>
          <w:tcPr>
            <w:tcW w:w="553" w:type="dxa"/>
            <w:shd w:val="clear" w:color="auto" w:fill="auto"/>
          </w:tcPr>
          <w:p w14:paraId="3F102C80" w14:textId="457C501A" w:rsidR="00BD2858" w:rsidRPr="006624EF" w:rsidRDefault="0038637F">
            <w:pPr>
              <w:rPr>
                <w:rFonts w:asciiTheme="minorBidi" w:hAnsiTheme="minorBidi" w:cstheme="minorBidi"/>
              </w:rPr>
            </w:pPr>
            <w:r w:rsidRPr="006624EF">
              <w:rPr>
                <w:rFonts w:asciiTheme="minorBidi" w:hAnsiTheme="minorBidi" w:cstheme="minorBidi"/>
              </w:rPr>
              <w:t>3</w:t>
            </w:r>
            <w:r w:rsidR="00B41FA0" w:rsidRPr="006624EF">
              <w:rPr>
                <w:rFonts w:asciiTheme="minorBidi" w:hAnsiTheme="minorBidi" w:cstheme="minorBidi"/>
              </w:rPr>
              <w:t>0</w:t>
            </w:r>
          </w:p>
        </w:tc>
        <w:tc>
          <w:tcPr>
            <w:tcW w:w="1699" w:type="dxa"/>
            <w:shd w:val="clear" w:color="auto" w:fill="auto"/>
          </w:tcPr>
          <w:p w14:paraId="6A87F307" w14:textId="77777777" w:rsidR="00BD2858" w:rsidRPr="006624EF" w:rsidRDefault="0038637F">
            <w:pPr>
              <w:rPr>
                <w:rFonts w:asciiTheme="minorBidi" w:hAnsiTheme="minorBidi" w:cstheme="minorBidi"/>
              </w:rPr>
            </w:pPr>
            <w:r w:rsidRPr="006624EF">
              <w:rPr>
                <w:rFonts w:asciiTheme="minorBidi" w:hAnsiTheme="minorBidi" w:cstheme="minorBidi"/>
              </w:rPr>
              <w:t>Lambert, 2015</w:t>
            </w:r>
          </w:p>
        </w:tc>
        <w:tc>
          <w:tcPr>
            <w:tcW w:w="2687" w:type="dxa"/>
            <w:shd w:val="clear" w:color="auto" w:fill="auto"/>
          </w:tcPr>
          <w:p w14:paraId="7C834D26" w14:textId="77777777" w:rsidR="00BD2858" w:rsidRPr="006624EF" w:rsidRDefault="0038637F">
            <w:pPr>
              <w:rPr>
                <w:rFonts w:asciiTheme="minorBidi" w:hAnsiTheme="minorBidi" w:cstheme="minorBidi"/>
              </w:rPr>
            </w:pPr>
            <w:r w:rsidRPr="006624EF">
              <w:rPr>
                <w:rFonts w:asciiTheme="minorBidi" w:hAnsiTheme="minorBidi" w:cstheme="minorBidi"/>
              </w:rPr>
              <w:t xml:space="preserve">A structural equation model of the influence of personal, behavioural, and environmental factors on the writing performance of first-year students at a selected Michigan community college </w:t>
            </w:r>
          </w:p>
        </w:tc>
        <w:tc>
          <w:tcPr>
            <w:tcW w:w="1883" w:type="dxa"/>
            <w:shd w:val="clear" w:color="auto" w:fill="auto"/>
          </w:tcPr>
          <w:p w14:paraId="5433A370" w14:textId="1A6FE754" w:rsidR="00BD2858" w:rsidRPr="006624EF" w:rsidRDefault="003C1243">
            <w:pPr>
              <w:rPr>
                <w:rFonts w:asciiTheme="minorBidi" w:hAnsiTheme="minorBidi" w:cstheme="minorBidi"/>
              </w:rPr>
            </w:pPr>
            <w:r w:rsidRPr="006624EF">
              <w:rPr>
                <w:rFonts w:asciiTheme="minorBidi" w:hAnsiTheme="minorBidi" w:cstheme="minorBidi"/>
              </w:rPr>
              <w:t>Nonexperimental</w:t>
            </w:r>
            <w:r w:rsidR="0038637F" w:rsidRPr="006624EF">
              <w:rPr>
                <w:rFonts w:asciiTheme="minorBidi" w:hAnsiTheme="minorBidi" w:cstheme="minorBidi"/>
              </w:rPr>
              <w:t xml:space="preserve"> correlational cross-sectional, ex post facto survey research design </w:t>
            </w:r>
          </w:p>
        </w:tc>
        <w:tc>
          <w:tcPr>
            <w:tcW w:w="1961" w:type="dxa"/>
            <w:shd w:val="clear" w:color="auto" w:fill="auto"/>
          </w:tcPr>
          <w:p w14:paraId="5C11EA9C" w14:textId="77777777" w:rsidR="00BD2858" w:rsidRPr="006624EF" w:rsidRDefault="0038637F">
            <w:pPr>
              <w:rPr>
                <w:rFonts w:asciiTheme="minorBidi" w:hAnsiTheme="minorBidi" w:cstheme="minorBidi"/>
              </w:rPr>
            </w:pPr>
            <w:r w:rsidRPr="006624EF">
              <w:rPr>
                <w:rFonts w:asciiTheme="minorBidi" w:hAnsiTheme="minorBidi" w:cstheme="minorBidi"/>
              </w:rPr>
              <w:t>125 Students enrolled in 14 sections of English Composition at a 2-year college in Michigan (USA)</w:t>
            </w:r>
          </w:p>
        </w:tc>
        <w:tc>
          <w:tcPr>
            <w:tcW w:w="2129" w:type="dxa"/>
            <w:shd w:val="clear" w:color="auto" w:fill="auto"/>
          </w:tcPr>
          <w:p w14:paraId="3662443B" w14:textId="77777777" w:rsidR="00BD2858" w:rsidRPr="006624EF" w:rsidRDefault="0038637F">
            <w:pPr>
              <w:rPr>
                <w:rFonts w:asciiTheme="minorBidi" w:hAnsiTheme="minorBidi" w:cstheme="minorBidi"/>
              </w:rPr>
            </w:pPr>
            <w:r w:rsidRPr="006624EF">
              <w:rPr>
                <w:rFonts w:asciiTheme="minorBidi" w:hAnsiTheme="minorBidi" w:cstheme="minorBidi"/>
              </w:rPr>
              <w:t>Zimmerman and Bandura (1994)</w:t>
            </w:r>
          </w:p>
          <w:p w14:paraId="72E051F0" w14:textId="77777777" w:rsidR="00BD2858" w:rsidRPr="006624EF" w:rsidRDefault="0038637F">
            <w:pPr>
              <w:rPr>
                <w:rFonts w:asciiTheme="minorBidi" w:hAnsiTheme="minorBidi" w:cstheme="minorBidi"/>
              </w:rPr>
            </w:pPr>
            <w:r w:rsidRPr="006624EF">
              <w:rPr>
                <w:rFonts w:asciiTheme="minorBidi" w:hAnsiTheme="minorBidi" w:cstheme="minorBidi"/>
              </w:rPr>
              <w:t>Self-efficacy for writing tasks (Jones, 2008)</w:t>
            </w:r>
          </w:p>
        </w:tc>
        <w:tc>
          <w:tcPr>
            <w:tcW w:w="3686" w:type="dxa"/>
            <w:shd w:val="clear" w:color="auto" w:fill="auto"/>
          </w:tcPr>
          <w:p w14:paraId="22B46178" w14:textId="77777777" w:rsidR="00BD2858" w:rsidRPr="006624EF" w:rsidRDefault="0038637F">
            <w:pPr>
              <w:rPr>
                <w:rFonts w:asciiTheme="minorBidi" w:hAnsiTheme="minorBidi" w:cstheme="minorBidi"/>
              </w:rPr>
            </w:pPr>
            <w:r w:rsidRPr="006624EF">
              <w:rPr>
                <w:rFonts w:asciiTheme="minorBidi" w:hAnsiTheme="minorBidi" w:cstheme="minorBidi"/>
              </w:rPr>
              <w:t>Personal Factors (Latent variable 1)</w:t>
            </w:r>
          </w:p>
          <w:p w14:paraId="7D0C070A" w14:textId="77777777" w:rsidR="00BD2858" w:rsidRPr="006624EF" w:rsidRDefault="0038637F">
            <w:pPr>
              <w:numPr>
                <w:ilvl w:val="0"/>
                <w:numId w:val="17"/>
              </w:numPr>
              <w:rPr>
                <w:rFonts w:asciiTheme="minorBidi" w:hAnsiTheme="minorBidi" w:cstheme="minorBidi"/>
              </w:rPr>
            </w:pPr>
            <w:r w:rsidRPr="006624EF">
              <w:rPr>
                <w:rFonts w:asciiTheme="minorBidi" w:hAnsiTheme="minorBidi" w:cstheme="minorBidi"/>
              </w:rPr>
              <w:t>previous writing achievement (ACT scores)</w:t>
            </w:r>
          </w:p>
          <w:p w14:paraId="517711A7" w14:textId="77777777" w:rsidR="00BD2858" w:rsidRPr="006624EF" w:rsidRDefault="0038637F">
            <w:pPr>
              <w:numPr>
                <w:ilvl w:val="0"/>
                <w:numId w:val="17"/>
              </w:numPr>
              <w:rPr>
                <w:rFonts w:asciiTheme="minorBidi" w:hAnsiTheme="minorBidi" w:cstheme="minorBidi"/>
              </w:rPr>
            </w:pPr>
            <w:r w:rsidRPr="006624EF">
              <w:rPr>
                <w:rFonts w:asciiTheme="minorBidi" w:hAnsiTheme="minorBidi" w:cstheme="minorBidi"/>
              </w:rPr>
              <w:t xml:space="preserve">Writing self-regulatory efficacy </w:t>
            </w:r>
          </w:p>
          <w:p w14:paraId="5FED19CB" w14:textId="77777777" w:rsidR="00BD2858" w:rsidRPr="006624EF" w:rsidRDefault="0038637F">
            <w:pPr>
              <w:numPr>
                <w:ilvl w:val="0"/>
                <w:numId w:val="17"/>
              </w:numPr>
              <w:rPr>
                <w:rFonts w:asciiTheme="minorBidi" w:hAnsiTheme="minorBidi" w:cstheme="minorBidi"/>
              </w:rPr>
            </w:pPr>
            <w:r w:rsidRPr="006624EF">
              <w:rPr>
                <w:rFonts w:asciiTheme="minorBidi" w:hAnsiTheme="minorBidi" w:cstheme="minorBidi"/>
              </w:rPr>
              <w:t xml:space="preserve">Self-efficacy for writing tasks </w:t>
            </w:r>
          </w:p>
          <w:p w14:paraId="260370B1" w14:textId="77777777" w:rsidR="00BD2858" w:rsidRPr="006624EF" w:rsidRDefault="0038637F">
            <w:pPr>
              <w:rPr>
                <w:rFonts w:asciiTheme="minorBidi" w:hAnsiTheme="minorBidi" w:cstheme="minorBidi"/>
              </w:rPr>
            </w:pPr>
            <w:r w:rsidRPr="006624EF">
              <w:rPr>
                <w:rFonts w:asciiTheme="minorBidi" w:hAnsiTheme="minorBidi" w:cstheme="minorBidi"/>
              </w:rPr>
              <w:t>Behavioural Factors (Latent variable 2)</w:t>
            </w:r>
          </w:p>
          <w:p w14:paraId="6D06F803" w14:textId="77777777" w:rsidR="00BD2858" w:rsidRPr="006624EF" w:rsidRDefault="0038637F">
            <w:pPr>
              <w:numPr>
                <w:ilvl w:val="0"/>
                <w:numId w:val="19"/>
              </w:numPr>
              <w:rPr>
                <w:rFonts w:asciiTheme="minorBidi" w:hAnsiTheme="minorBidi" w:cstheme="minorBidi"/>
              </w:rPr>
            </w:pPr>
            <w:r w:rsidRPr="006624EF">
              <w:rPr>
                <w:rFonts w:asciiTheme="minorBidi" w:hAnsiTheme="minorBidi" w:cstheme="minorBidi"/>
              </w:rPr>
              <w:t xml:space="preserve">Frequency of writing center visits </w:t>
            </w:r>
          </w:p>
          <w:p w14:paraId="3F657065" w14:textId="77777777" w:rsidR="00BD2858" w:rsidRPr="006624EF" w:rsidRDefault="0038637F">
            <w:pPr>
              <w:numPr>
                <w:ilvl w:val="0"/>
                <w:numId w:val="19"/>
              </w:numPr>
              <w:rPr>
                <w:rFonts w:asciiTheme="minorBidi" w:hAnsiTheme="minorBidi" w:cstheme="minorBidi"/>
              </w:rPr>
            </w:pPr>
            <w:r w:rsidRPr="006624EF">
              <w:rPr>
                <w:rFonts w:asciiTheme="minorBidi" w:hAnsiTheme="minorBidi" w:cstheme="minorBidi"/>
              </w:rPr>
              <w:t>Frequency of instructor student conferences (meeting with teacher)</w:t>
            </w:r>
          </w:p>
          <w:p w14:paraId="31959C59" w14:textId="77777777" w:rsidR="00BD2858" w:rsidRPr="006624EF" w:rsidRDefault="0038637F">
            <w:pPr>
              <w:numPr>
                <w:ilvl w:val="0"/>
                <w:numId w:val="19"/>
              </w:numPr>
              <w:rPr>
                <w:rFonts w:asciiTheme="minorBidi" w:hAnsiTheme="minorBidi" w:cstheme="minorBidi"/>
              </w:rPr>
            </w:pPr>
            <w:r w:rsidRPr="006624EF">
              <w:rPr>
                <w:rFonts w:asciiTheme="minorBidi" w:hAnsiTheme="minorBidi" w:cstheme="minorBidi"/>
              </w:rPr>
              <w:t>Time on task (number of hours per week spend on writing tasks)</w:t>
            </w:r>
          </w:p>
          <w:p w14:paraId="539BCB03" w14:textId="77777777" w:rsidR="00BD2858" w:rsidRPr="006624EF" w:rsidRDefault="0038637F">
            <w:pPr>
              <w:rPr>
                <w:rFonts w:asciiTheme="minorBidi" w:hAnsiTheme="minorBidi" w:cstheme="minorBidi"/>
              </w:rPr>
            </w:pPr>
            <w:r w:rsidRPr="006624EF">
              <w:rPr>
                <w:rFonts w:asciiTheme="minorBidi" w:hAnsiTheme="minorBidi" w:cstheme="minorBidi"/>
              </w:rPr>
              <w:t>Environmental Factors (Latent variable 3)</w:t>
            </w:r>
          </w:p>
          <w:p w14:paraId="1AC81346" w14:textId="77777777" w:rsidR="00BD2858" w:rsidRPr="006624EF" w:rsidRDefault="0038637F">
            <w:pPr>
              <w:numPr>
                <w:ilvl w:val="0"/>
                <w:numId w:val="3"/>
              </w:numPr>
              <w:rPr>
                <w:rFonts w:asciiTheme="minorBidi" w:hAnsiTheme="minorBidi" w:cstheme="minorBidi"/>
              </w:rPr>
            </w:pPr>
            <w:r w:rsidRPr="006624EF">
              <w:rPr>
                <w:rFonts w:asciiTheme="minorBidi" w:hAnsiTheme="minorBidi" w:cstheme="minorBidi"/>
              </w:rPr>
              <w:t xml:space="preserve">gender </w:t>
            </w:r>
          </w:p>
          <w:p w14:paraId="08982E76" w14:textId="77777777" w:rsidR="00BD2858" w:rsidRPr="006624EF" w:rsidRDefault="0038637F">
            <w:pPr>
              <w:numPr>
                <w:ilvl w:val="0"/>
                <w:numId w:val="3"/>
              </w:numPr>
              <w:rPr>
                <w:rFonts w:asciiTheme="minorBidi" w:hAnsiTheme="minorBidi" w:cstheme="minorBidi"/>
              </w:rPr>
            </w:pPr>
            <w:r w:rsidRPr="006624EF">
              <w:rPr>
                <w:rFonts w:asciiTheme="minorBidi" w:hAnsiTheme="minorBidi" w:cstheme="minorBidi"/>
              </w:rPr>
              <w:t xml:space="preserve">language background </w:t>
            </w:r>
          </w:p>
          <w:p w14:paraId="513B2A06" w14:textId="77777777" w:rsidR="00BD2858" w:rsidRPr="006624EF" w:rsidRDefault="0038637F">
            <w:pPr>
              <w:numPr>
                <w:ilvl w:val="0"/>
                <w:numId w:val="3"/>
              </w:numPr>
              <w:rPr>
                <w:rFonts w:asciiTheme="minorBidi" w:hAnsiTheme="minorBidi" w:cstheme="minorBidi"/>
              </w:rPr>
            </w:pPr>
            <w:r w:rsidRPr="006624EF">
              <w:rPr>
                <w:rFonts w:asciiTheme="minorBidi" w:hAnsiTheme="minorBidi" w:cstheme="minorBidi"/>
              </w:rPr>
              <w:t xml:space="preserve">socioeconomic status (highest level of education of head of household) </w:t>
            </w:r>
          </w:p>
          <w:p w14:paraId="65C81B1E"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performance (DV in model) -- grades on final persuasive research paper </w:t>
            </w:r>
          </w:p>
        </w:tc>
        <w:tc>
          <w:tcPr>
            <w:tcW w:w="4112" w:type="dxa"/>
            <w:shd w:val="clear" w:color="auto" w:fill="auto"/>
          </w:tcPr>
          <w:p w14:paraId="48C5402A" w14:textId="6FC1C1DC" w:rsidR="00BD2858" w:rsidRPr="006624EF" w:rsidRDefault="0038637F">
            <w:pPr>
              <w:rPr>
                <w:rFonts w:asciiTheme="minorBidi" w:hAnsiTheme="minorBidi" w:cstheme="minorBidi"/>
              </w:rPr>
            </w:pPr>
            <w:r w:rsidRPr="006624EF">
              <w:rPr>
                <w:rFonts w:asciiTheme="minorBidi" w:hAnsiTheme="minorBidi" w:cstheme="minorBidi"/>
              </w:rPr>
              <w:t xml:space="preserve">The personal factors category was the only significant predictor of writing performance (B = .26, p = .059) Accounted for 7% of the variance in writing </w:t>
            </w:r>
            <w:r w:rsidR="003C1243" w:rsidRPr="006624EF">
              <w:rPr>
                <w:rFonts w:asciiTheme="minorBidi" w:hAnsiTheme="minorBidi" w:cstheme="minorBidi"/>
              </w:rPr>
              <w:t>performance)</w:t>
            </w:r>
          </w:p>
          <w:p w14:paraId="523B652C" w14:textId="39D356EC" w:rsidR="00BD2858" w:rsidRPr="006624EF" w:rsidRDefault="0038637F">
            <w:pPr>
              <w:rPr>
                <w:rFonts w:asciiTheme="minorBidi" w:hAnsiTheme="minorBidi" w:cstheme="minorBidi"/>
              </w:rPr>
            </w:pPr>
            <w:r w:rsidRPr="006624EF">
              <w:rPr>
                <w:rFonts w:asciiTheme="minorBidi" w:hAnsiTheme="minorBidi" w:cstheme="minorBidi"/>
              </w:rPr>
              <w:t xml:space="preserve">In the model </w:t>
            </w:r>
            <w:r w:rsidR="003C1243" w:rsidRPr="006624EF">
              <w:rPr>
                <w:rFonts w:asciiTheme="minorBidi" w:hAnsiTheme="minorBidi" w:cstheme="minorBidi"/>
              </w:rPr>
              <w:t>educational</w:t>
            </w:r>
            <w:r w:rsidRPr="006624EF">
              <w:rPr>
                <w:rFonts w:asciiTheme="minorBidi" w:hAnsiTheme="minorBidi" w:cstheme="minorBidi"/>
              </w:rPr>
              <w:t xml:space="preserve"> level of head of </w:t>
            </w:r>
            <w:r w:rsidR="003C1243" w:rsidRPr="006624EF">
              <w:rPr>
                <w:rFonts w:asciiTheme="minorBidi" w:hAnsiTheme="minorBidi" w:cstheme="minorBidi"/>
              </w:rPr>
              <w:t>household was</w:t>
            </w:r>
            <w:r w:rsidRPr="006624EF">
              <w:rPr>
                <w:rFonts w:asciiTheme="minorBidi" w:hAnsiTheme="minorBidi" w:cstheme="minorBidi"/>
              </w:rPr>
              <w:t xml:space="preserve"> the strongest predictor of the latent variable environment (.75)</w:t>
            </w:r>
          </w:p>
          <w:p w14:paraId="4BA521A0" w14:textId="77777777" w:rsidR="00BD2858" w:rsidRPr="006624EF" w:rsidRDefault="0038637F">
            <w:pPr>
              <w:rPr>
                <w:rFonts w:asciiTheme="minorBidi" w:hAnsiTheme="minorBidi" w:cstheme="minorBidi"/>
              </w:rPr>
            </w:pPr>
            <w:r w:rsidRPr="006624EF">
              <w:rPr>
                <w:rFonts w:asciiTheme="minorBidi" w:hAnsiTheme="minorBidi" w:cstheme="minorBidi"/>
              </w:rPr>
              <w:t>Frequency of instructor student visits was the strongest Behavioral predictor (.47)</w:t>
            </w:r>
          </w:p>
          <w:p w14:paraId="1907CC65" w14:textId="3982ADFE" w:rsidR="00BD2858" w:rsidRPr="006624EF" w:rsidRDefault="0038637F">
            <w:pPr>
              <w:rPr>
                <w:rFonts w:asciiTheme="minorBidi" w:hAnsiTheme="minorBidi" w:cstheme="minorBidi"/>
              </w:rPr>
            </w:pPr>
            <w:r w:rsidRPr="006624EF">
              <w:rPr>
                <w:rFonts w:asciiTheme="minorBidi" w:hAnsiTheme="minorBidi" w:cstheme="minorBidi"/>
              </w:rPr>
              <w:t xml:space="preserve">WSRE (Zimmerman and Bandura = .77) and Task SE (Jones = .99) strongest contributors to the </w:t>
            </w:r>
            <w:r w:rsidR="003C1243" w:rsidRPr="006624EF">
              <w:rPr>
                <w:rFonts w:asciiTheme="minorBidi" w:hAnsiTheme="minorBidi" w:cstheme="minorBidi"/>
              </w:rPr>
              <w:t>personal</w:t>
            </w:r>
            <w:r w:rsidRPr="006624EF">
              <w:rPr>
                <w:rFonts w:asciiTheme="minorBidi" w:hAnsiTheme="minorBidi" w:cstheme="minorBidi"/>
              </w:rPr>
              <w:t xml:space="preserve"> variable </w:t>
            </w:r>
          </w:p>
        </w:tc>
      </w:tr>
      <w:tr w:rsidR="00BD2858" w:rsidRPr="006624EF" w14:paraId="689A9B4C" w14:textId="77777777" w:rsidTr="00EC1571">
        <w:tc>
          <w:tcPr>
            <w:tcW w:w="553" w:type="dxa"/>
            <w:shd w:val="clear" w:color="auto" w:fill="auto"/>
          </w:tcPr>
          <w:p w14:paraId="36BFBE7A" w14:textId="71E458AE" w:rsidR="00BD2858" w:rsidRPr="006624EF" w:rsidRDefault="0038637F">
            <w:pPr>
              <w:rPr>
                <w:rFonts w:asciiTheme="minorBidi" w:hAnsiTheme="minorBidi" w:cstheme="minorBidi"/>
              </w:rPr>
            </w:pPr>
            <w:r w:rsidRPr="006624EF">
              <w:rPr>
                <w:rFonts w:asciiTheme="minorBidi" w:hAnsiTheme="minorBidi" w:cstheme="minorBidi"/>
              </w:rPr>
              <w:t>3</w:t>
            </w:r>
            <w:r w:rsidR="00B41FA0" w:rsidRPr="006624EF">
              <w:rPr>
                <w:rFonts w:asciiTheme="minorBidi" w:hAnsiTheme="minorBidi" w:cstheme="minorBidi"/>
              </w:rPr>
              <w:t>1</w:t>
            </w:r>
          </w:p>
        </w:tc>
        <w:tc>
          <w:tcPr>
            <w:tcW w:w="1699" w:type="dxa"/>
            <w:shd w:val="clear" w:color="auto" w:fill="auto"/>
          </w:tcPr>
          <w:p w14:paraId="74FB2C0D" w14:textId="77777777" w:rsidR="00BD2858" w:rsidRPr="006624EF" w:rsidRDefault="0038637F">
            <w:pPr>
              <w:rPr>
                <w:rFonts w:asciiTheme="minorBidi" w:hAnsiTheme="minorBidi" w:cstheme="minorBidi"/>
              </w:rPr>
            </w:pPr>
            <w:r w:rsidRPr="006624EF">
              <w:rPr>
                <w:rFonts w:asciiTheme="minorBidi" w:hAnsiTheme="minorBidi" w:cstheme="minorBidi"/>
              </w:rPr>
              <w:t xml:space="preserve">Rayner, Papakonstantinou, </w:t>
            </w:r>
          </w:p>
          <w:p w14:paraId="62D5F7D7"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&amp; Gleadow, 2016</w:t>
            </w:r>
          </w:p>
        </w:tc>
        <w:tc>
          <w:tcPr>
            <w:tcW w:w="2687" w:type="dxa"/>
            <w:shd w:val="clear" w:color="auto" w:fill="auto"/>
          </w:tcPr>
          <w:p w14:paraId="4591DC88"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Comparing the self-efficacy and writing-related abilities of native </w:t>
            </w:r>
            <w:r w:rsidRPr="006624EF">
              <w:rPr>
                <w:rFonts w:asciiTheme="minorBidi" w:hAnsiTheme="minorBidi" w:cstheme="minorBidi"/>
              </w:rPr>
              <w:lastRenderedPageBreak/>
              <w:t xml:space="preserve">and non-native English-speaking students. </w:t>
            </w:r>
          </w:p>
        </w:tc>
        <w:tc>
          <w:tcPr>
            <w:tcW w:w="1883" w:type="dxa"/>
            <w:shd w:val="clear" w:color="auto" w:fill="auto"/>
          </w:tcPr>
          <w:p w14:paraId="07C616B1"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Pre post comparison of L1 and L2 writers</w:t>
            </w:r>
          </w:p>
        </w:tc>
        <w:tc>
          <w:tcPr>
            <w:tcW w:w="1961" w:type="dxa"/>
            <w:shd w:val="clear" w:color="auto" w:fill="auto"/>
          </w:tcPr>
          <w:p w14:paraId="55612A23" w14:textId="77777777" w:rsidR="00BD2858" w:rsidRPr="006624EF" w:rsidRDefault="0038637F">
            <w:pPr>
              <w:rPr>
                <w:rFonts w:asciiTheme="minorBidi" w:hAnsiTheme="minorBidi" w:cstheme="minorBidi"/>
              </w:rPr>
            </w:pPr>
            <w:r w:rsidRPr="006624EF">
              <w:rPr>
                <w:rFonts w:asciiTheme="minorBidi" w:hAnsiTheme="minorBidi" w:cstheme="minorBidi"/>
              </w:rPr>
              <w:t xml:space="preserve">535 L1 writers in Australia </w:t>
            </w:r>
          </w:p>
          <w:p w14:paraId="0B9A7681" w14:textId="77777777" w:rsidR="00BD2858" w:rsidRPr="006624EF" w:rsidRDefault="0038637F">
            <w:pPr>
              <w:rPr>
                <w:rFonts w:asciiTheme="minorBidi" w:hAnsiTheme="minorBidi" w:cstheme="minorBidi"/>
              </w:rPr>
            </w:pPr>
            <w:r w:rsidRPr="006624EF">
              <w:rPr>
                <w:rFonts w:asciiTheme="minorBidi" w:hAnsiTheme="minorBidi" w:cstheme="minorBidi"/>
              </w:rPr>
              <w:t>66 L2 writers in Malaysia</w:t>
            </w:r>
          </w:p>
          <w:p w14:paraId="3FC0FB05"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All students in an Australian Uni </w:t>
            </w:r>
          </w:p>
        </w:tc>
        <w:tc>
          <w:tcPr>
            <w:tcW w:w="2129" w:type="dxa"/>
            <w:shd w:val="clear" w:color="auto" w:fill="auto"/>
          </w:tcPr>
          <w:p w14:paraId="696AC595"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Six Self-efficacy items developed based on course competencies.</w:t>
            </w:r>
          </w:p>
          <w:p w14:paraId="402ACC01" w14:textId="77777777" w:rsidR="00BD2858" w:rsidRPr="006624EF" w:rsidRDefault="0038637F">
            <w:pPr>
              <w:numPr>
                <w:ilvl w:val="0"/>
                <w:numId w:val="16"/>
              </w:numPr>
              <w:pBdr>
                <w:top w:val="nil"/>
                <w:left w:val="nil"/>
                <w:bottom w:val="nil"/>
                <w:right w:val="nil"/>
                <w:between w:val="nil"/>
              </w:pBdr>
              <w:rPr>
                <w:rFonts w:asciiTheme="minorBidi" w:hAnsiTheme="minorBidi" w:cstheme="minorBidi"/>
                <w:color w:val="000000"/>
              </w:rPr>
            </w:pPr>
            <w:r w:rsidRPr="006624EF">
              <w:rPr>
                <w:rFonts w:asciiTheme="minorBidi" w:hAnsiTheme="minorBidi" w:cstheme="minorBidi"/>
                <w:color w:val="000000"/>
              </w:rPr>
              <w:lastRenderedPageBreak/>
              <w:t>Summarize scientific papers</w:t>
            </w:r>
          </w:p>
          <w:p w14:paraId="44E12B43" w14:textId="77777777" w:rsidR="00BD2858" w:rsidRPr="006624EF" w:rsidRDefault="0038637F">
            <w:pPr>
              <w:numPr>
                <w:ilvl w:val="0"/>
                <w:numId w:val="16"/>
              </w:numPr>
              <w:pBdr>
                <w:top w:val="nil"/>
                <w:left w:val="nil"/>
                <w:bottom w:val="nil"/>
                <w:right w:val="nil"/>
                <w:between w:val="nil"/>
              </w:pBdr>
              <w:rPr>
                <w:rFonts w:asciiTheme="minorBidi" w:hAnsiTheme="minorBidi" w:cstheme="minorBidi"/>
                <w:color w:val="000000"/>
              </w:rPr>
            </w:pPr>
            <w:r w:rsidRPr="006624EF">
              <w:rPr>
                <w:rFonts w:asciiTheme="minorBidi" w:hAnsiTheme="minorBidi" w:cstheme="minorBidi"/>
                <w:color w:val="000000"/>
              </w:rPr>
              <w:t>Write a lit review</w:t>
            </w:r>
          </w:p>
          <w:p w14:paraId="0D458E92" w14:textId="77777777" w:rsidR="00BD2858" w:rsidRPr="006624EF" w:rsidRDefault="0038637F">
            <w:pPr>
              <w:numPr>
                <w:ilvl w:val="0"/>
                <w:numId w:val="16"/>
              </w:numPr>
              <w:pBdr>
                <w:top w:val="nil"/>
                <w:left w:val="nil"/>
                <w:bottom w:val="nil"/>
                <w:right w:val="nil"/>
                <w:between w:val="nil"/>
              </w:pBdr>
              <w:rPr>
                <w:rFonts w:asciiTheme="minorBidi" w:hAnsiTheme="minorBidi" w:cstheme="minorBidi"/>
                <w:color w:val="000000"/>
              </w:rPr>
            </w:pPr>
            <w:r w:rsidRPr="006624EF">
              <w:rPr>
                <w:rFonts w:asciiTheme="minorBidi" w:hAnsiTheme="minorBidi" w:cstheme="minorBidi"/>
                <w:color w:val="000000"/>
              </w:rPr>
              <w:t>Find scientific literature</w:t>
            </w:r>
          </w:p>
          <w:p w14:paraId="407B39BA" w14:textId="77777777" w:rsidR="00BD2858" w:rsidRPr="006624EF" w:rsidRDefault="0038637F">
            <w:pPr>
              <w:numPr>
                <w:ilvl w:val="0"/>
                <w:numId w:val="16"/>
              </w:numPr>
              <w:pBdr>
                <w:top w:val="nil"/>
                <w:left w:val="nil"/>
                <w:bottom w:val="nil"/>
                <w:right w:val="nil"/>
                <w:between w:val="nil"/>
              </w:pBdr>
              <w:rPr>
                <w:rFonts w:asciiTheme="minorBidi" w:hAnsiTheme="minorBidi" w:cstheme="minorBidi"/>
                <w:color w:val="000000"/>
              </w:rPr>
            </w:pPr>
            <w:r w:rsidRPr="006624EF">
              <w:rPr>
                <w:rFonts w:asciiTheme="minorBidi" w:hAnsiTheme="minorBidi" w:cstheme="minorBidi"/>
                <w:color w:val="000000"/>
              </w:rPr>
              <w:t>Ask and refine science questions</w:t>
            </w:r>
          </w:p>
          <w:p w14:paraId="5262615F" w14:textId="77777777" w:rsidR="00BD2858" w:rsidRPr="006624EF" w:rsidRDefault="0038637F">
            <w:pPr>
              <w:numPr>
                <w:ilvl w:val="0"/>
                <w:numId w:val="16"/>
              </w:numPr>
              <w:pBdr>
                <w:top w:val="nil"/>
                <w:left w:val="nil"/>
                <w:bottom w:val="nil"/>
                <w:right w:val="nil"/>
                <w:between w:val="nil"/>
              </w:pBdr>
              <w:rPr>
                <w:rFonts w:asciiTheme="minorBidi" w:hAnsiTheme="minorBidi" w:cstheme="minorBidi"/>
                <w:color w:val="000000"/>
              </w:rPr>
            </w:pPr>
            <w:r w:rsidRPr="006624EF">
              <w:rPr>
                <w:rFonts w:asciiTheme="minorBidi" w:hAnsiTheme="minorBidi" w:cstheme="minorBidi"/>
                <w:color w:val="000000"/>
              </w:rPr>
              <w:t>Understand referencing</w:t>
            </w:r>
          </w:p>
          <w:p w14:paraId="233E5A52" w14:textId="77777777" w:rsidR="00BD2858" w:rsidRPr="006624EF" w:rsidRDefault="0038637F">
            <w:pPr>
              <w:numPr>
                <w:ilvl w:val="0"/>
                <w:numId w:val="16"/>
              </w:numPr>
              <w:pBdr>
                <w:top w:val="nil"/>
                <w:left w:val="nil"/>
                <w:bottom w:val="nil"/>
                <w:right w:val="nil"/>
                <w:between w:val="nil"/>
              </w:pBdr>
              <w:rPr>
                <w:rFonts w:asciiTheme="minorBidi" w:hAnsiTheme="minorBidi" w:cstheme="minorBidi"/>
                <w:color w:val="000000"/>
              </w:rPr>
            </w:pPr>
            <w:r w:rsidRPr="006624EF">
              <w:rPr>
                <w:rFonts w:asciiTheme="minorBidi" w:hAnsiTheme="minorBidi" w:cstheme="minorBidi"/>
                <w:color w:val="000000"/>
              </w:rPr>
              <w:t xml:space="preserve">Avoid plagiarism </w:t>
            </w:r>
          </w:p>
        </w:tc>
        <w:tc>
          <w:tcPr>
            <w:tcW w:w="3686" w:type="dxa"/>
            <w:shd w:val="clear" w:color="auto" w:fill="auto"/>
          </w:tcPr>
          <w:p w14:paraId="2A1BC957"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Grades on a annotate bib and a lit review assignment </w:t>
            </w:r>
          </w:p>
          <w:p w14:paraId="0707E860" w14:textId="77777777" w:rsidR="00BD2858" w:rsidRPr="006624EF" w:rsidRDefault="0038637F">
            <w:pPr>
              <w:rPr>
                <w:rFonts w:asciiTheme="minorBidi" w:hAnsiTheme="minorBidi" w:cstheme="minorBidi"/>
              </w:rPr>
            </w:pPr>
            <w:r w:rsidRPr="006624EF">
              <w:rPr>
                <w:rFonts w:asciiTheme="minorBidi" w:hAnsiTheme="minorBidi" w:cstheme="minorBidi"/>
              </w:rPr>
              <w:t xml:space="preserve">L1 vs. L2 </w:t>
            </w:r>
          </w:p>
        </w:tc>
        <w:tc>
          <w:tcPr>
            <w:tcW w:w="4112" w:type="dxa"/>
            <w:shd w:val="clear" w:color="auto" w:fill="auto"/>
          </w:tcPr>
          <w:p w14:paraId="556A4F37" w14:textId="77777777" w:rsidR="00BD2858" w:rsidRPr="006624EF" w:rsidRDefault="0038637F">
            <w:pPr>
              <w:rPr>
                <w:rFonts w:asciiTheme="minorBidi" w:hAnsiTheme="minorBidi" w:cstheme="minorBidi"/>
              </w:rPr>
            </w:pPr>
            <w:r w:rsidRPr="006624EF">
              <w:rPr>
                <w:rFonts w:asciiTheme="minorBidi" w:hAnsiTheme="minorBidi" w:cstheme="minorBidi"/>
              </w:rPr>
              <w:t>Pre course: L2 students had higher SE than L1 on all items with summary, lit review, and refining questions significant</w:t>
            </w:r>
          </w:p>
          <w:p w14:paraId="6A6DCE7D"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Post course L1 had higher SE on everything </w:t>
            </w:r>
          </w:p>
          <w:p w14:paraId="119785A1" w14:textId="77777777" w:rsidR="00BD2858" w:rsidRPr="006624EF" w:rsidRDefault="0038637F">
            <w:pPr>
              <w:rPr>
                <w:rFonts w:asciiTheme="minorBidi" w:hAnsiTheme="minorBidi" w:cstheme="minorBidi"/>
              </w:rPr>
            </w:pPr>
            <w:r w:rsidRPr="006624EF">
              <w:rPr>
                <w:rFonts w:asciiTheme="minorBidi" w:hAnsiTheme="minorBidi" w:cstheme="minorBidi"/>
              </w:rPr>
              <w:t>Annotated bib grades did not differ</w:t>
            </w:r>
          </w:p>
          <w:p w14:paraId="7CEE1A65" w14:textId="77777777" w:rsidR="00BD2858" w:rsidRPr="006624EF" w:rsidRDefault="0038637F">
            <w:pPr>
              <w:rPr>
                <w:rFonts w:asciiTheme="minorBidi" w:hAnsiTheme="minorBidi" w:cstheme="minorBidi"/>
              </w:rPr>
            </w:pPr>
            <w:r w:rsidRPr="006624EF">
              <w:rPr>
                <w:rFonts w:asciiTheme="minorBidi" w:hAnsiTheme="minorBidi" w:cstheme="minorBidi"/>
              </w:rPr>
              <w:t xml:space="preserve">L1 had better grades on lit review </w:t>
            </w:r>
          </w:p>
          <w:p w14:paraId="55779BA3" w14:textId="77777777" w:rsidR="00BD2858" w:rsidRPr="006624EF" w:rsidRDefault="0038637F">
            <w:pPr>
              <w:rPr>
                <w:rFonts w:asciiTheme="minorBidi" w:hAnsiTheme="minorBidi" w:cstheme="minorBidi"/>
              </w:rPr>
            </w:pPr>
            <w:r w:rsidRPr="006624EF">
              <w:rPr>
                <w:rFonts w:asciiTheme="minorBidi" w:hAnsiTheme="minorBidi" w:cstheme="minorBidi"/>
              </w:rPr>
              <w:t xml:space="preserve">L2 initial over inflation may be due to possibly feeling better prepared, undervaluing of complexity of task, greater relative academic privilege to Aussi L1  </w:t>
            </w:r>
          </w:p>
        </w:tc>
      </w:tr>
      <w:tr w:rsidR="00BD2858" w:rsidRPr="006624EF" w14:paraId="576AD77A" w14:textId="77777777" w:rsidTr="00EC1571">
        <w:tc>
          <w:tcPr>
            <w:tcW w:w="553" w:type="dxa"/>
            <w:shd w:val="clear" w:color="auto" w:fill="auto"/>
          </w:tcPr>
          <w:p w14:paraId="0E449FB5" w14:textId="6DBDDAB3" w:rsidR="00BD2858" w:rsidRPr="006624EF" w:rsidRDefault="0038637F">
            <w:pPr>
              <w:rPr>
                <w:rFonts w:asciiTheme="minorBidi" w:hAnsiTheme="minorBidi" w:cstheme="minorBidi"/>
              </w:rPr>
            </w:pPr>
            <w:r w:rsidRPr="006624EF">
              <w:rPr>
                <w:rFonts w:asciiTheme="minorBidi" w:hAnsiTheme="minorBidi" w:cstheme="minorBidi"/>
              </w:rPr>
              <w:lastRenderedPageBreak/>
              <w:t>3</w:t>
            </w:r>
            <w:r w:rsidR="00B41FA0" w:rsidRPr="006624EF">
              <w:rPr>
                <w:rFonts w:asciiTheme="minorBidi" w:hAnsiTheme="minorBidi" w:cstheme="minorBidi"/>
              </w:rPr>
              <w:t>2</w:t>
            </w:r>
          </w:p>
        </w:tc>
        <w:tc>
          <w:tcPr>
            <w:tcW w:w="1699" w:type="dxa"/>
            <w:shd w:val="clear" w:color="auto" w:fill="auto"/>
          </w:tcPr>
          <w:p w14:paraId="313DFF0E" w14:textId="77777777" w:rsidR="00BD2858" w:rsidRDefault="0038637F">
            <w:pPr>
              <w:rPr>
                <w:rFonts w:asciiTheme="minorBidi" w:hAnsiTheme="minorBidi" w:cstheme="minorBidi"/>
                <w:lang w:val="nl-NL"/>
              </w:rPr>
            </w:pPr>
            <w:r w:rsidRPr="006624EF">
              <w:rPr>
                <w:rFonts w:asciiTheme="minorBidi" w:hAnsiTheme="minorBidi" w:cstheme="minorBidi"/>
                <w:lang w:val="nl-NL"/>
              </w:rPr>
              <w:t>Van der Loo, Krahmer, &amp; van Amelsvoort, 2016</w:t>
            </w:r>
          </w:p>
          <w:p w14:paraId="54D4154A" w14:textId="77777777" w:rsidR="00DD2D70" w:rsidRDefault="00DD2D70" w:rsidP="00DD2D70">
            <w:pPr>
              <w:jc w:val="center"/>
              <w:rPr>
                <w:rFonts w:asciiTheme="minorBidi" w:hAnsiTheme="minorBidi" w:cstheme="minorBidi"/>
                <w:lang w:val="nl-NL"/>
              </w:rPr>
            </w:pPr>
          </w:p>
          <w:p w14:paraId="79AFA836" w14:textId="67419EC2" w:rsidR="00DD2D70" w:rsidRPr="006624EF" w:rsidRDefault="00DD2D70" w:rsidP="00DD2D70">
            <w:pPr>
              <w:jc w:val="center"/>
              <w:rPr>
                <w:rFonts w:asciiTheme="minorBidi" w:hAnsiTheme="minorBidi" w:cstheme="minorBidi"/>
                <w:lang w:val="nl-NL"/>
              </w:rPr>
            </w:pPr>
            <w:r>
              <w:rPr>
                <w:rFonts w:asciiTheme="minorBidi" w:hAnsiTheme="minorBidi" w:cstheme="minorBidi"/>
                <w:color w:val="C00000"/>
              </w:rPr>
              <w:t>Eliminated after Quality Appraisal Assessment</w:t>
            </w:r>
          </w:p>
        </w:tc>
        <w:tc>
          <w:tcPr>
            <w:tcW w:w="2687" w:type="dxa"/>
            <w:shd w:val="clear" w:color="auto" w:fill="auto"/>
          </w:tcPr>
          <w:p w14:paraId="62D50811" w14:textId="6FFAE1E2" w:rsidR="00BD2858" w:rsidRPr="006624EF" w:rsidRDefault="0038637F">
            <w:pPr>
              <w:rPr>
                <w:rFonts w:asciiTheme="minorBidi" w:hAnsiTheme="minorBidi" w:cstheme="minorBidi"/>
              </w:rPr>
            </w:pPr>
            <w:r w:rsidRPr="006624EF">
              <w:rPr>
                <w:rFonts w:asciiTheme="minorBidi" w:hAnsiTheme="minorBidi" w:cstheme="minorBidi"/>
              </w:rPr>
              <w:t xml:space="preserve">Learning how to write an academic test: the effect of </w:t>
            </w:r>
            <w:r w:rsidR="003C1243" w:rsidRPr="006624EF">
              <w:rPr>
                <w:rFonts w:asciiTheme="minorBidi" w:hAnsiTheme="minorBidi" w:cstheme="minorBidi"/>
              </w:rPr>
              <w:t>instructional</w:t>
            </w:r>
            <w:r w:rsidRPr="006624EF">
              <w:rPr>
                <w:rFonts w:asciiTheme="minorBidi" w:hAnsiTheme="minorBidi" w:cstheme="minorBidi"/>
              </w:rPr>
              <w:t xml:space="preserve"> method and reflection on text quality</w:t>
            </w:r>
          </w:p>
        </w:tc>
        <w:tc>
          <w:tcPr>
            <w:tcW w:w="1883" w:type="dxa"/>
            <w:shd w:val="clear" w:color="auto" w:fill="auto"/>
          </w:tcPr>
          <w:p w14:paraId="21A3561C" w14:textId="6F735BD0" w:rsidR="00BD2858" w:rsidRPr="006624EF" w:rsidRDefault="003C1243">
            <w:pPr>
              <w:rPr>
                <w:rFonts w:asciiTheme="minorBidi" w:hAnsiTheme="minorBidi" w:cstheme="minorBidi"/>
              </w:rPr>
            </w:pPr>
            <w:r w:rsidRPr="006624EF">
              <w:rPr>
                <w:rFonts w:asciiTheme="minorBidi" w:hAnsiTheme="minorBidi" w:cstheme="minorBidi"/>
              </w:rPr>
              <w:t>Post-test</w:t>
            </w:r>
            <w:r w:rsidR="0038637F" w:rsidRPr="006624EF">
              <w:rPr>
                <w:rFonts w:asciiTheme="minorBidi" w:hAnsiTheme="minorBidi" w:cstheme="minorBidi"/>
              </w:rPr>
              <w:t xml:space="preserve"> only 2x2 (like Solomon 4) design </w:t>
            </w:r>
          </w:p>
        </w:tc>
        <w:tc>
          <w:tcPr>
            <w:tcW w:w="1961" w:type="dxa"/>
            <w:shd w:val="clear" w:color="auto" w:fill="auto"/>
          </w:tcPr>
          <w:p w14:paraId="122B3329" w14:textId="77777777" w:rsidR="00BD2858" w:rsidRPr="006624EF" w:rsidRDefault="0038637F">
            <w:pPr>
              <w:rPr>
                <w:rFonts w:asciiTheme="minorBidi" w:hAnsiTheme="minorBidi" w:cstheme="minorBidi"/>
              </w:rPr>
            </w:pPr>
            <w:r w:rsidRPr="006624EF">
              <w:rPr>
                <w:rFonts w:asciiTheme="minorBidi" w:hAnsiTheme="minorBidi" w:cstheme="minorBidi"/>
              </w:rPr>
              <w:t>56 participants at a Dutch university</w:t>
            </w:r>
          </w:p>
          <w:p w14:paraId="1E566E35" w14:textId="16BB8129" w:rsidR="00BD2858" w:rsidRPr="006624EF" w:rsidRDefault="0038637F">
            <w:pPr>
              <w:rPr>
                <w:rFonts w:asciiTheme="minorBidi" w:hAnsiTheme="minorBidi" w:cstheme="minorBidi"/>
              </w:rPr>
            </w:pPr>
            <w:r w:rsidRPr="006624EF">
              <w:rPr>
                <w:rFonts w:asciiTheme="minorBidi" w:hAnsiTheme="minorBidi" w:cstheme="minorBidi"/>
              </w:rPr>
              <w:t>(</w:t>
            </w:r>
            <w:r w:rsidR="003C1243" w:rsidRPr="006624EF">
              <w:rPr>
                <w:rFonts w:asciiTheme="minorBidi" w:hAnsiTheme="minorBidi" w:cstheme="minorBidi"/>
              </w:rPr>
              <w:t>The</w:t>
            </w:r>
            <w:r w:rsidRPr="006624EF">
              <w:rPr>
                <w:rFonts w:asciiTheme="minorBidi" w:hAnsiTheme="minorBidi" w:cstheme="minorBidi"/>
              </w:rPr>
              <w:t xml:space="preserve"> study replicated Raedts et al. in some ways) </w:t>
            </w:r>
          </w:p>
          <w:p w14:paraId="74CEB793" w14:textId="77777777" w:rsidR="00BD2858" w:rsidRPr="006624EF" w:rsidRDefault="0038637F">
            <w:pPr>
              <w:rPr>
                <w:rFonts w:asciiTheme="minorBidi" w:hAnsiTheme="minorBidi" w:cstheme="minorBidi"/>
              </w:rPr>
            </w:pPr>
            <w:r w:rsidRPr="006624EF">
              <w:rPr>
                <w:rFonts w:asciiTheme="minorBidi" w:hAnsiTheme="minorBidi" w:cstheme="minorBidi"/>
              </w:rPr>
              <w:t>Possibly 1</w:t>
            </w:r>
            <w:r w:rsidRPr="006624EF">
              <w:rPr>
                <w:rFonts w:asciiTheme="minorBidi" w:hAnsiTheme="minorBidi" w:cstheme="minorBidi"/>
                <w:vertAlign w:val="superscript"/>
              </w:rPr>
              <w:t>st</w:t>
            </w:r>
            <w:r w:rsidRPr="006624EF">
              <w:rPr>
                <w:rFonts w:asciiTheme="minorBidi" w:hAnsiTheme="minorBidi" w:cstheme="minorBidi"/>
              </w:rPr>
              <w:t xml:space="preserve"> year students (intro course)</w:t>
            </w:r>
          </w:p>
        </w:tc>
        <w:tc>
          <w:tcPr>
            <w:tcW w:w="2129" w:type="dxa"/>
            <w:shd w:val="clear" w:color="auto" w:fill="auto"/>
          </w:tcPr>
          <w:p w14:paraId="396577D1" w14:textId="45A955F7" w:rsidR="00BD2858" w:rsidRPr="006624EF" w:rsidRDefault="0038637F">
            <w:pPr>
              <w:rPr>
                <w:rFonts w:asciiTheme="minorBidi" w:hAnsiTheme="minorBidi" w:cstheme="minorBidi"/>
              </w:rPr>
            </w:pPr>
            <w:r w:rsidRPr="006624EF">
              <w:rPr>
                <w:rFonts w:asciiTheme="minorBidi" w:hAnsiTheme="minorBidi" w:cstheme="minorBidi"/>
              </w:rPr>
              <w:t>10 items 0-100 scale confidence to perform as certain task. (</w:t>
            </w:r>
            <w:r w:rsidR="003C1243" w:rsidRPr="006624EF">
              <w:rPr>
                <w:rFonts w:asciiTheme="minorBidi" w:hAnsiTheme="minorBidi" w:cstheme="minorBidi"/>
              </w:rPr>
              <w:t>Author</w:t>
            </w:r>
            <w:r w:rsidRPr="006624EF">
              <w:rPr>
                <w:rFonts w:asciiTheme="minorBidi" w:hAnsiTheme="minorBidi" w:cstheme="minorBidi"/>
              </w:rPr>
              <w:t xml:space="preserve"> design, I assume). </w:t>
            </w:r>
          </w:p>
        </w:tc>
        <w:tc>
          <w:tcPr>
            <w:tcW w:w="3686" w:type="dxa"/>
            <w:shd w:val="clear" w:color="auto" w:fill="auto"/>
          </w:tcPr>
          <w:p w14:paraId="04B258AF"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performance </w:t>
            </w:r>
          </w:p>
          <w:p w14:paraId="4900D730" w14:textId="77777777" w:rsidR="00BD2858" w:rsidRPr="006624EF" w:rsidRDefault="0038637F">
            <w:pPr>
              <w:rPr>
                <w:rFonts w:asciiTheme="minorBidi" w:hAnsiTheme="minorBidi" w:cstheme="minorBidi"/>
              </w:rPr>
            </w:pPr>
            <w:r w:rsidRPr="006624EF">
              <w:rPr>
                <w:rFonts w:asciiTheme="minorBidi" w:hAnsiTheme="minorBidi" w:cstheme="minorBidi"/>
              </w:rPr>
              <w:t xml:space="preserve">Satisfaction with instructional method </w:t>
            </w:r>
          </w:p>
          <w:p w14:paraId="404C2D52" w14:textId="77777777" w:rsidR="00BD2858" w:rsidRPr="006624EF" w:rsidRDefault="0038637F">
            <w:pPr>
              <w:rPr>
                <w:rFonts w:asciiTheme="minorBidi" w:hAnsiTheme="minorBidi" w:cstheme="minorBidi"/>
              </w:rPr>
            </w:pPr>
            <w:r w:rsidRPr="006624EF">
              <w:rPr>
                <w:rFonts w:asciiTheme="minorBidi" w:hAnsiTheme="minorBidi" w:cstheme="minorBidi"/>
              </w:rPr>
              <w:t xml:space="preserve">Observational learning vs. learning by doing each with and without reflective component </w:t>
            </w:r>
          </w:p>
        </w:tc>
        <w:tc>
          <w:tcPr>
            <w:tcW w:w="4112" w:type="dxa"/>
            <w:shd w:val="clear" w:color="auto" w:fill="auto"/>
          </w:tcPr>
          <w:p w14:paraId="4573774F" w14:textId="77777777" w:rsidR="00BD2858" w:rsidRPr="006624EF" w:rsidRDefault="0038637F">
            <w:pPr>
              <w:rPr>
                <w:rFonts w:asciiTheme="minorBidi" w:hAnsiTheme="minorBidi" w:cstheme="minorBidi"/>
              </w:rPr>
            </w:pPr>
            <w:r w:rsidRPr="006624EF">
              <w:rPr>
                <w:rFonts w:asciiTheme="minorBidi" w:hAnsiTheme="minorBidi" w:cstheme="minorBidi"/>
              </w:rPr>
              <w:t xml:space="preserve">No main effects for instructional method and reflection on text quality. </w:t>
            </w:r>
          </w:p>
          <w:p w14:paraId="79B4E757" w14:textId="77777777" w:rsidR="00BD2858" w:rsidRPr="006624EF" w:rsidRDefault="0038637F">
            <w:pPr>
              <w:rPr>
                <w:rFonts w:asciiTheme="minorBidi" w:hAnsiTheme="minorBidi" w:cstheme="minorBidi"/>
              </w:rPr>
            </w:pPr>
            <w:r w:rsidRPr="006624EF">
              <w:rPr>
                <w:rFonts w:asciiTheme="minorBidi" w:hAnsiTheme="minorBidi" w:cstheme="minorBidi"/>
              </w:rPr>
              <w:t xml:space="preserve">Interaction between instructional method and reflection in observational learning group where reflection seemed to have a negative effect on performance. </w:t>
            </w:r>
          </w:p>
          <w:p w14:paraId="2C1BE60C" w14:textId="77777777" w:rsidR="00BD2858" w:rsidRPr="006624EF" w:rsidRDefault="0038637F">
            <w:pPr>
              <w:rPr>
                <w:rFonts w:asciiTheme="minorBidi" w:hAnsiTheme="minorBidi" w:cstheme="minorBidi"/>
              </w:rPr>
            </w:pPr>
            <w:r w:rsidRPr="006624EF">
              <w:rPr>
                <w:rFonts w:asciiTheme="minorBidi" w:hAnsiTheme="minorBidi" w:cstheme="minorBidi"/>
              </w:rPr>
              <w:t>No main effects or interaction effects by intervention/reflection on SE</w:t>
            </w:r>
          </w:p>
          <w:p w14:paraId="45553480" w14:textId="77777777" w:rsidR="00BD2858" w:rsidRPr="006624EF" w:rsidRDefault="0038637F">
            <w:pPr>
              <w:rPr>
                <w:rFonts w:asciiTheme="minorBidi" w:hAnsiTheme="minorBidi" w:cstheme="minorBidi"/>
              </w:rPr>
            </w:pPr>
            <w:r w:rsidRPr="006624EF">
              <w:rPr>
                <w:rFonts w:asciiTheme="minorBidi" w:hAnsiTheme="minorBidi" w:cstheme="minorBidi"/>
              </w:rPr>
              <w:t>Learning by doing students more satisfied</w:t>
            </w:r>
          </w:p>
          <w:p w14:paraId="70CBD9AE" w14:textId="77777777" w:rsidR="00BD2858" w:rsidRPr="006624EF" w:rsidRDefault="00BD2858">
            <w:pPr>
              <w:rPr>
                <w:rFonts w:asciiTheme="minorBidi" w:hAnsiTheme="minorBidi" w:cstheme="minorBidi"/>
              </w:rPr>
            </w:pPr>
          </w:p>
        </w:tc>
      </w:tr>
      <w:tr w:rsidR="00BD2858" w:rsidRPr="006624EF" w14:paraId="1DE8B74F" w14:textId="77777777" w:rsidTr="00EC1571">
        <w:tc>
          <w:tcPr>
            <w:tcW w:w="553" w:type="dxa"/>
            <w:shd w:val="clear" w:color="auto" w:fill="auto"/>
          </w:tcPr>
          <w:p w14:paraId="38D9597C" w14:textId="58DC3D0B" w:rsidR="00BD2858" w:rsidRPr="006624EF" w:rsidRDefault="0038637F">
            <w:pPr>
              <w:rPr>
                <w:rFonts w:asciiTheme="minorBidi" w:hAnsiTheme="minorBidi" w:cstheme="minorBidi"/>
              </w:rPr>
            </w:pPr>
            <w:r w:rsidRPr="006624EF">
              <w:rPr>
                <w:rFonts w:asciiTheme="minorBidi" w:hAnsiTheme="minorBidi" w:cstheme="minorBidi"/>
              </w:rPr>
              <w:t>3</w:t>
            </w:r>
            <w:r w:rsidR="00B41FA0" w:rsidRPr="006624EF">
              <w:rPr>
                <w:rFonts w:asciiTheme="minorBidi" w:hAnsiTheme="minorBidi" w:cstheme="minorBidi"/>
              </w:rPr>
              <w:t>3</w:t>
            </w:r>
          </w:p>
        </w:tc>
        <w:tc>
          <w:tcPr>
            <w:tcW w:w="1699" w:type="dxa"/>
            <w:shd w:val="clear" w:color="auto" w:fill="auto"/>
          </w:tcPr>
          <w:p w14:paraId="1AC8851B" w14:textId="77777777" w:rsidR="00BD2858" w:rsidRDefault="0038637F">
            <w:pPr>
              <w:rPr>
                <w:rFonts w:asciiTheme="minorBidi" w:hAnsiTheme="minorBidi" w:cstheme="minorBidi"/>
              </w:rPr>
            </w:pPr>
            <w:r w:rsidRPr="006624EF">
              <w:rPr>
                <w:rFonts w:asciiTheme="minorBidi" w:hAnsiTheme="minorBidi" w:cstheme="minorBidi"/>
              </w:rPr>
              <w:t>Plakhotnik &amp; Rocco, 2016</w:t>
            </w:r>
          </w:p>
          <w:p w14:paraId="3B7017F0" w14:textId="77777777" w:rsidR="00DD2D70" w:rsidRDefault="00DD2D70">
            <w:pPr>
              <w:rPr>
                <w:rFonts w:asciiTheme="minorBidi" w:hAnsiTheme="minorBidi" w:cstheme="minorBidi"/>
              </w:rPr>
            </w:pPr>
          </w:p>
          <w:p w14:paraId="054AAEAF" w14:textId="565332FE" w:rsidR="00DD2D70" w:rsidRPr="006624EF" w:rsidRDefault="00DD2D70" w:rsidP="00DD2D70">
            <w:pPr>
              <w:jc w:val="center"/>
              <w:rPr>
                <w:rFonts w:asciiTheme="minorBidi" w:hAnsiTheme="minorBidi" w:cstheme="minorBidi"/>
              </w:rPr>
            </w:pPr>
            <w:r>
              <w:rPr>
                <w:rFonts w:asciiTheme="minorBidi" w:hAnsiTheme="minorBidi" w:cstheme="minorBidi"/>
                <w:color w:val="C00000"/>
              </w:rPr>
              <w:t>Eliminated after Quality Appraisal Assessment</w:t>
            </w:r>
          </w:p>
        </w:tc>
        <w:tc>
          <w:tcPr>
            <w:tcW w:w="2687" w:type="dxa"/>
            <w:shd w:val="clear" w:color="auto" w:fill="auto"/>
          </w:tcPr>
          <w:p w14:paraId="1D1C31BD" w14:textId="77777777" w:rsidR="00BD2858" w:rsidRPr="006624EF" w:rsidRDefault="0038637F">
            <w:pPr>
              <w:rPr>
                <w:rFonts w:asciiTheme="minorBidi" w:hAnsiTheme="minorBidi" w:cstheme="minorBidi"/>
              </w:rPr>
            </w:pPr>
            <w:r w:rsidRPr="006624EF">
              <w:rPr>
                <w:rFonts w:asciiTheme="minorBidi" w:hAnsiTheme="minorBidi" w:cstheme="minorBidi"/>
              </w:rPr>
              <w:t xml:space="preserve">Increasing writing self-efficacy of adult learners </w:t>
            </w:r>
          </w:p>
        </w:tc>
        <w:tc>
          <w:tcPr>
            <w:tcW w:w="1883" w:type="dxa"/>
            <w:shd w:val="clear" w:color="auto" w:fill="auto"/>
          </w:tcPr>
          <w:p w14:paraId="5DACE20C" w14:textId="77777777" w:rsidR="00BD2858" w:rsidRPr="006624EF" w:rsidRDefault="0038637F">
            <w:pPr>
              <w:rPr>
                <w:rFonts w:asciiTheme="minorBidi" w:hAnsiTheme="minorBidi" w:cstheme="minorBidi"/>
              </w:rPr>
            </w:pPr>
            <w:r w:rsidRPr="006624EF">
              <w:rPr>
                <w:rFonts w:asciiTheme="minorBidi" w:hAnsiTheme="minorBidi" w:cstheme="minorBidi"/>
              </w:rPr>
              <w:t xml:space="preserve">Pre post </w:t>
            </w:r>
          </w:p>
        </w:tc>
        <w:tc>
          <w:tcPr>
            <w:tcW w:w="1961" w:type="dxa"/>
            <w:shd w:val="clear" w:color="auto" w:fill="auto"/>
          </w:tcPr>
          <w:p w14:paraId="4C68BDA7" w14:textId="77777777" w:rsidR="00BD2858" w:rsidRPr="006624EF" w:rsidRDefault="0038637F">
            <w:pPr>
              <w:rPr>
                <w:rFonts w:asciiTheme="minorBidi" w:hAnsiTheme="minorBidi" w:cstheme="minorBidi"/>
              </w:rPr>
            </w:pPr>
            <w:r w:rsidRPr="006624EF">
              <w:rPr>
                <w:rFonts w:asciiTheme="minorBidi" w:hAnsiTheme="minorBidi" w:cstheme="minorBidi"/>
              </w:rPr>
              <w:t xml:space="preserve">Two cohorts of 11 and 10 graduate students who were teachers (not all students participated in the research) </w:t>
            </w:r>
          </w:p>
          <w:p w14:paraId="69407A98"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69AC0BA2" w14:textId="77777777" w:rsidR="00BD2858" w:rsidRPr="006624EF" w:rsidRDefault="0038637F">
            <w:pPr>
              <w:rPr>
                <w:rFonts w:asciiTheme="minorBidi" w:hAnsiTheme="minorBidi" w:cstheme="minorBidi"/>
              </w:rPr>
            </w:pPr>
            <w:r w:rsidRPr="006624EF">
              <w:rPr>
                <w:rFonts w:asciiTheme="minorBidi" w:hAnsiTheme="minorBidi" w:cstheme="minorBidi"/>
              </w:rPr>
              <w:t xml:space="preserve">Based on Zimmerman’s and Bandura’s (1994) scale </w:t>
            </w:r>
          </w:p>
        </w:tc>
        <w:tc>
          <w:tcPr>
            <w:tcW w:w="3686" w:type="dxa"/>
            <w:shd w:val="clear" w:color="auto" w:fill="auto"/>
          </w:tcPr>
          <w:p w14:paraId="08472DB5" w14:textId="77777777" w:rsidR="00BD2858" w:rsidRPr="006624EF" w:rsidRDefault="0038637F">
            <w:pPr>
              <w:rPr>
                <w:rFonts w:asciiTheme="minorBidi" w:hAnsiTheme="minorBidi" w:cstheme="minorBidi"/>
              </w:rPr>
            </w:pPr>
            <w:r w:rsidRPr="006624EF">
              <w:rPr>
                <w:rFonts w:asciiTheme="minorBidi" w:hAnsiTheme="minorBidi" w:cstheme="minorBidi"/>
              </w:rPr>
              <w:t xml:space="preserve">Satisfaction with the course </w:t>
            </w:r>
          </w:p>
          <w:p w14:paraId="2DB122CA" w14:textId="77777777" w:rsidR="00BD2858" w:rsidRPr="006624EF" w:rsidRDefault="0038637F">
            <w:pPr>
              <w:rPr>
                <w:rFonts w:asciiTheme="minorBidi" w:hAnsiTheme="minorBidi" w:cstheme="minorBidi"/>
              </w:rPr>
            </w:pPr>
            <w:r w:rsidRPr="006624EF">
              <w:rPr>
                <w:rFonts w:asciiTheme="minorBidi" w:hAnsiTheme="minorBidi" w:cstheme="minorBidi"/>
              </w:rPr>
              <w:t>7 qualitative questions</w:t>
            </w:r>
          </w:p>
        </w:tc>
        <w:tc>
          <w:tcPr>
            <w:tcW w:w="4112" w:type="dxa"/>
            <w:shd w:val="clear" w:color="auto" w:fill="auto"/>
          </w:tcPr>
          <w:p w14:paraId="7F907566" w14:textId="77777777" w:rsidR="00BD2858" w:rsidRPr="006624EF" w:rsidRDefault="0038637F">
            <w:pPr>
              <w:rPr>
                <w:rFonts w:asciiTheme="minorBidi" w:hAnsiTheme="minorBidi" w:cstheme="minorBidi"/>
              </w:rPr>
            </w:pPr>
            <w:r w:rsidRPr="006624EF">
              <w:rPr>
                <w:rFonts w:asciiTheme="minorBidi" w:hAnsiTheme="minorBidi" w:cstheme="minorBidi"/>
              </w:rPr>
              <w:t xml:space="preserve">Cohort 1 had a 3% increase in SE </w:t>
            </w:r>
          </w:p>
          <w:p w14:paraId="63F4B7F9" w14:textId="77777777" w:rsidR="00BD2858" w:rsidRPr="006624EF" w:rsidRDefault="0038637F">
            <w:pPr>
              <w:rPr>
                <w:rFonts w:asciiTheme="minorBidi" w:hAnsiTheme="minorBidi" w:cstheme="minorBidi"/>
              </w:rPr>
            </w:pPr>
            <w:r w:rsidRPr="006624EF">
              <w:rPr>
                <w:rFonts w:asciiTheme="minorBidi" w:hAnsiTheme="minorBidi" w:cstheme="minorBidi"/>
              </w:rPr>
              <w:t>Cohort 2 and a 7.5% increase in SE</w:t>
            </w:r>
          </w:p>
          <w:p w14:paraId="3E42B747" w14:textId="6BFBA735" w:rsidR="00BD2858" w:rsidRPr="006624EF" w:rsidRDefault="0038637F">
            <w:pPr>
              <w:rPr>
                <w:rFonts w:asciiTheme="minorBidi" w:hAnsiTheme="minorBidi" w:cstheme="minorBidi"/>
              </w:rPr>
            </w:pPr>
            <w:r w:rsidRPr="006624EF">
              <w:rPr>
                <w:rFonts w:asciiTheme="minorBidi" w:hAnsiTheme="minorBidi" w:cstheme="minorBidi"/>
              </w:rPr>
              <w:t xml:space="preserve">Super small sample so they just described trends – biggest improvements in SE surrounded the grammar questions, overcoming difficulties, locating references. The two cohorts differed a </w:t>
            </w:r>
            <w:r w:rsidR="003C1243" w:rsidRPr="006624EF">
              <w:rPr>
                <w:rFonts w:asciiTheme="minorBidi" w:hAnsiTheme="minorBidi" w:cstheme="minorBidi"/>
              </w:rPr>
              <w:t>little,</w:t>
            </w:r>
            <w:r w:rsidRPr="006624EF">
              <w:rPr>
                <w:rFonts w:asciiTheme="minorBidi" w:hAnsiTheme="minorBidi" w:cstheme="minorBidi"/>
              </w:rPr>
              <w:t xml:space="preserve"> but they had different instructional experiences. </w:t>
            </w:r>
          </w:p>
          <w:p w14:paraId="207E073F" w14:textId="77777777" w:rsidR="00BD2858" w:rsidRPr="006624EF" w:rsidRDefault="0038637F">
            <w:pPr>
              <w:rPr>
                <w:rFonts w:asciiTheme="minorBidi" w:hAnsiTheme="minorBidi" w:cstheme="minorBidi"/>
              </w:rPr>
            </w:pPr>
            <w:r w:rsidRPr="006624EF">
              <w:rPr>
                <w:rFonts w:asciiTheme="minorBidi" w:hAnsiTheme="minorBidi" w:cstheme="minorBidi"/>
              </w:rPr>
              <w:t xml:space="preserve">Cohort 2 seemed more satisfied with their course </w:t>
            </w:r>
          </w:p>
        </w:tc>
      </w:tr>
      <w:tr w:rsidR="00BD2858" w:rsidRPr="006624EF" w14:paraId="2EF8FF35" w14:textId="77777777" w:rsidTr="00EC1571">
        <w:tc>
          <w:tcPr>
            <w:tcW w:w="553" w:type="dxa"/>
            <w:shd w:val="clear" w:color="auto" w:fill="auto"/>
          </w:tcPr>
          <w:p w14:paraId="03CD06C1" w14:textId="78ACFAFD" w:rsidR="00BD2858" w:rsidRPr="006624EF" w:rsidRDefault="0038637F">
            <w:pPr>
              <w:rPr>
                <w:rFonts w:asciiTheme="minorBidi" w:hAnsiTheme="minorBidi" w:cstheme="minorBidi"/>
              </w:rPr>
            </w:pPr>
            <w:r w:rsidRPr="006624EF">
              <w:rPr>
                <w:rFonts w:asciiTheme="minorBidi" w:hAnsiTheme="minorBidi" w:cstheme="minorBidi"/>
              </w:rPr>
              <w:t>3</w:t>
            </w:r>
            <w:r w:rsidR="00B41FA0" w:rsidRPr="006624EF">
              <w:rPr>
                <w:rFonts w:asciiTheme="minorBidi" w:hAnsiTheme="minorBidi" w:cstheme="minorBidi"/>
              </w:rPr>
              <w:t>4</w:t>
            </w:r>
          </w:p>
        </w:tc>
        <w:tc>
          <w:tcPr>
            <w:tcW w:w="1699" w:type="dxa"/>
            <w:shd w:val="clear" w:color="auto" w:fill="auto"/>
          </w:tcPr>
          <w:p w14:paraId="1070C134" w14:textId="77777777" w:rsidR="00BD2858" w:rsidRDefault="0038637F">
            <w:pPr>
              <w:rPr>
                <w:rFonts w:asciiTheme="minorBidi" w:hAnsiTheme="minorBidi" w:cstheme="minorBidi"/>
              </w:rPr>
            </w:pPr>
            <w:r w:rsidRPr="006624EF">
              <w:rPr>
                <w:rFonts w:asciiTheme="minorBidi" w:hAnsiTheme="minorBidi" w:cstheme="minorBidi"/>
              </w:rPr>
              <w:t>Lewis, 2016</w:t>
            </w:r>
          </w:p>
          <w:p w14:paraId="25C04EBB" w14:textId="77777777" w:rsidR="00DD2D70" w:rsidRDefault="00DD2D70">
            <w:pPr>
              <w:rPr>
                <w:rFonts w:asciiTheme="minorBidi" w:hAnsiTheme="minorBidi" w:cstheme="minorBidi"/>
              </w:rPr>
            </w:pPr>
          </w:p>
          <w:p w14:paraId="6B88BE4D" w14:textId="5D9929C8" w:rsidR="00DD2D70" w:rsidRPr="006624EF" w:rsidRDefault="00DD2D70">
            <w:pPr>
              <w:rPr>
                <w:rFonts w:asciiTheme="minorBidi" w:hAnsiTheme="minorBidi" w:cstheme="minorBidi"/>
              </w:rPr>
            </w:pPr>
            <w:r>
              <w:rPr>
                <w:rFonts w:asciiTheme="minorBidi" w:hAnsiTheme="minorBidi" w:cstheme="minorBidi"/>
                <w:color w:val="C00000"/>
              </w:rPr>
              <w:lastRenderedPageBreak/>
              <w:t>Eliminated after Quality Appraisal Assessment</w:t>
            </w:r>
          </w:p>
        </w:tc>
        <w:tc>
          <w:tcPr>
            <w:tcW w:w="2687" w:type="dxa"/>
            <w:shd w:val="clear" w:color="auto" w:fill="auto"/>
          </w:tcPr>
          <w:p w14:paraId="77F985E8"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Generation 1.5 preservice teachers: The evolution of their writing </w:t>
            </w:r>
            <w:r w:rsidRPr="006624EF">
              <w:rPr>
                <w:rFonts w:asciiTheme="minorBidi" w:hAnsiTheme="minorBidi" w:cstheme="minorBidi"/>
              </w:rPr>
              <w:lastRenderedPageBreak/>
              <w:t xml:space="preserve">confidence levels and self-efficacy in writing intensive courses </w:t>
            </w:r>
          </w:p>
        </w:tc>
        <w:tc>
          <w:tcPr>
            <w:tcW w:w="1883" w:type="dxa"/>
            <w:shd w:val="clear" w:color="auto" w:fill="auto"/>
          </w:tcPr>
          <w:p w14:paraId="3A9311E3"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Pre post course</w:t>
            </w:r>
          </w:p>
        </w:tc>
        <w:tc>
          <w:tcPr>
            <w:tcW w:w="1961" w:type="dxa"/>
            <w:shd w:val="clear" w:color="auto" w:fill="auto"/>
          </w:tcPr>
          <w:p w14:paraId="37220E01" w14:textId="77777777" w:rsidR="00BD2858" w:rsidRPr="006624EF" w:rsidRDefault="0038637F">
            <w:pPr>
              <w:rPr>
                <w:rFonts w:asciiTheme="minorBidi" w:hAnsiTheme="minorBidi" w:cstheme="minorBidi"/>
              </w:rPr>
            </w:pPr>
            <w:r w:rsidRPr="006624EF">
              <w:rPr>
                <w:rFonts w:asciiTheme="minorBidi" w:hAnsiTheme="minorBidi" w:cstheme="minorBidi"/>
              </w:rPr>
              <w:t xml:space="preserve">76 Undergraduate preservice </w:t>
            </w:r>
            <w:r w:rsidRPr="006624EF">
              <w:rPr>
                <w:rFonts w:asciiTheme="minorBidi" w:hAnsiTheme="minorBidi" w:cstheme="minorBidi"/>
              </w:rPr>
              <w:lastRenderedPageBreak/>
              <w:t>teachers mostly of Hispanic culture (Gen 1.5 means born in US but speak Spanish at home in family life)</w:t>
            </w:r>
          </w:p>
          <w:p w14:paraId="307FFC5A"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3900E72E"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Writing self-assessment survey but this was the </w:t>
            </w:r>
            <w:r w:rsidRPr="006624EF">
              <w:rPr>
                <w:rFonts w:asciiTheme="minorBidi" w:hAnsiTheme="minorBidi" w:cstheme="minorBidi"/>
              </w:rPr>
              <w:lastRenderedPageBreak/>
              <w:t>name of the entire survey. It is hard to gather how many questions were specific to WSE there were 31 quant Likert questions</w:t>
            </w:r>
          </w:p>
          <w:p w14:paraId="72B1AB6C" w14:textId="77777777" w:rsidR="00BD2858" w:rsidRPr="006624EF" w:rsidRDefault="00BD2858">
            <w:pPr>
              <w:rPr>
                <w:rFonts w:asciiTheme="minorBidi" w:hAnsiTheme="minorBidi" w:cstheme="minorBidi"/>
              </w:rPr>
            </w:pPr>
          </w:p>
          <w:p w14:paraId="250A34AA" w14:textId="77777777" w:rsidR="00BD2858" w:rsidRPr="006624EF" w:rsidRDefault="0038637F">
            <w:pPr>
              <w:rPr>
                <w:rFonts w:asciiTheme="minorBidi" w:hAnsiTheme="minorBidi" w:cstheme="minorBidi"/>
              </w:rPr>
            </w:pPr>
            <w:r w:rsidRPr="006624EF">
              <w:rPr>
                <w:rFonts w:asciiTheme="minorBidi" w:hAnsiTheme="minorBidi" w:cstheme="minorBidi"/>
              </w:rPr>
              <w:t xml:space="preserve">They seem to focus on three rating, 2 qual: </w:t>
            </w:r>
          </w:p>
          <w:p w14:paraId="13931CED" w14:textId="77777777" w:rsidR="00BD2858" w:rsidRPr="006624EF" w:rsidRDefault="0038637F">
            <w:pPr>
              <w:rPr>
                <w:rFonts w:asciiTheme="minorBidi" w:hAnsiTheme="minorBidi" w:cstheme="minorBidi"/>
              </w:rPr>
            </w:pPr>
            <w:r w:rsidRPr="006624EF">
              <w:rPr>
                <w:rFonts w:asciiTheme="minorBidi" w:hAnsiTheme="minorBidi" w:cstheme="minorBidi"/>
              </w:rPr>
              <w:t>“I have confidence as a writer”</w:t>
            </w:r>
          </w:p>
          <w:p w14:paraId="0DC9684C" w14:textId="0B335CF9" w:rsidR="00BD2858" w:rsidRPr="006624EF" w:rsidRDefault="0038637F">
            <w:pPr>
              <w:rPr>
                <w:rFonts w:asciiTheme="minorBidi" w:hAnsiTheme="minorBidi" w:cstheme="minorBidi"/>
              </w:rPr>
            </w:pPr>
            <w:r w:rsidRPr="006624EF">
              <w:rPr>
                <w:rFonts w:asciiTheme="minorBidi" w:hAnsiTheme="minorBidi" w:cstheme="minorBidi"/>
              </w:rPr>
              <w:t>“</w:t>
            </w:r>
            <w:r w:rsidR="003C1243" w:rsidRPr="006624EF">
              <w:rPr>
                <w:rFonts w:asciiTheme="minorBidi" w:hAnsiTheme="minorBidi" w:cstheme="minorBidi"/>
              </w:rPr>
              <w:t>After</w:t>
            </w:r>
            <w:r w:rsidRPr="006624EF">
              <w:rPr>
                <w:rFonts w:asciiTheme="minorBidi" w:hAnsiTheme="minorBidi" w:cstheme="minorBidi"/>
              </w:rPr>
              <w:t xml:space="preserve"> taking this course, I am more willing to undertake writing tasks” (only </w:t>
            </w:r>
            <w:r w:rsidR="003C1243" w:rsidRPr="006624EF">
              <w:rPr>
                <w:rFonts w:asciiTheme="minorBidi" w:hAnsiTheme="minorBidi" w:cstheme="minorBidi"/>
              </w:rPr>
              <w:t>post-test</w:t>
            </w:r>
            <w:r w:rsidRPr="006624EF">
              <w:rPr>
                <w:rFonts w:asciiTheme="minorBidi" w:hAnsiTheme="minorBidi" w:cstheme="minorBidi"/>
              </w:rPr>
              <w:t>)</w:t>
            </w:r>
          </w:p>
          <w:p w14:paraId="02B2E7EE" w14:textId="77777777" w:rsidR="00BD2858" w:rsidRPr="006624EF" w:rsidRDefault="0038637F">
            <w:pPr>
              <w:rPr>
                <w:rFonts w:asciiTheme="minorBidi" w:hAnsiTheme="minorBidi" w:cstheme="minorBidi"/>
              </w:rPr>
            </w:pPr>
            <w:r w:rsidRPr="006624EF">
              <w:rPr>
                <w:rFonts w:asciiTheme="minorBidi" w:hAnsiTheme="minorBidi" w:cstheme="minorBidi"/>
              </w:rPr>
              <w:t>“After taking this course I have increased confidence in myself as a writer”</w:t>
            </w:r>
          </w:p>
          <w:p w14:paraId="24785168" w14:textId="77777777" w:rsidR="00BD2858" w:rsidRPr="006624EF" w:rsidRDefault="0038637F">
            <w:pPr>
              <w:rPr>
                <w:rFonts w:asciiTheme="minorBidi" w:hAnsiTheme="minorBidi" w:cstheme="minorBidi"/>
              </w:rPr>
            </w:pPr>
            <w:r w:rsidRPr="006624EF">
              <w:rPr>
                <w:rFonts w:asciiTheme="minorBidi" w:hAnsiTheme="minorBidi" w:cstheme="minorBidi"/>
              </w:rPr>
              <w:t>“I feel that I am a above average/average/poor writer” (fill in the blank)</w:t>
            </w:r>
          </w:p>
          <w:p w14:paraId="36D7C240" w14:textId="77777777" w:rsidR="00BD2858" w:rsidRPr="006624EF" w:rsidRDefault="0038637F">
            <w:pPr>
              <w:rPr>
                <w:rFonts w:asciiTheme="minorBidi" w:hAnsiTheme="minorBidi" w:cstheme="minorBidi"/>
              </w:rPr>
            </w:pPr>
            <w:r w:rsidRPr="006624EF">
              <w:rPr>
                <w:rFonts w:asciiTheme="minorBidi" w:hAnsiTheme="minorBidi" w:cstheme="minorBidi"/>
              </w:rPr>
              <w:t>“Do you have confidence as a writer” (qualitative)</w:t>
            </w:r>
          </w:p>
        </w:tc>
        <w:tc>
          <w:tcPr>
            <w:tcW w:w="3686" w:type="dxa"/>
            <w:shd w:val="clear" w:color="auto" w:fill="auto"/>
          </w:tcPr>
          <w:p w14:paraId="0E43D5F6"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Confidence (general confidence as a person? They seem to flip back </w:t>
            </w:r>
            <w:r w:rsidRPr="006624EF">
              <w:rPr>
                <w:rFonts w:asciiTheme="minorBidi" w:hAnsiTheme="minorBidi" w:cstheme="minorBidi"/>
              </w:rPr>
              <w:lastRenderedPageBreak/>
              <w:t xml:space="preserve">and forth between calling SE “confidence as a writer”) </w:t>
            </w:r>
          </w:p>
          <w:p w14:paraId="5B74077F" w14:textId="77777777" w:rsidR="00BD2858" w:rsidRPr="006624EF" w:rsidRDefault="0038637F">
            <w:pPr>
              <w:rPr>
                <w:rFonts w:asciiTheme="minorBidi" w:hAnsiTheme="minorBidi" w:cstheme="minorBidi"/>
              </w:rPr>
            </w:pPr>
            <w:r w:rsidRPr="006624EF">
              <w:rPr>
                <w:rFonts w:asciiTheme="minorBidi" w:hAnsiTheme="minorBidi" w:cstheme="minorBidi"/>
              </w:rPr>
              <w:t xml:space="preserve">Qualitative items </w:t>
            </w:r>
          </w:p>
        </w:tc>
        <w:tc>
          <w:tcPr>
            <w:tcW w:w="4112" w:type="dxa"/>
            <w:shd w:val="clear" w:color="auto" w:fill="auto"/>
          </w:tcPr>
          <w:p w14:paraId="0D5077C5" w14:textId="2B21D310"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The analysis was primarily trends of means </w:t>
            </w:r>
            <w:r w:rsidR="00C92421" w:rsidRPr="006624EF">
              <w:rPr>
                <w:rFonts w:asciiTheme="minorBidi" w:hAnsiTheme="minorBidi" w:cstheme="minorBidi"/>
              </w:rPr>
              <w:t>likely</w:t>
            </w:r>
            <w:r w:rsidRPr="006624EF">
              <w:rPr>
                <w:rFonts w:asciiTheme="minorBidi" w:hAnsiTheme="minorBidi" w:cstheme="minorBidi"/>
              </w:rPr>
              <w:t xml:space="preserve"> nothing was statistically significant </w:t>
            </w:r>
          </w:p>
          <w:p w14:paraId="630F71DE"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Self-confidence as a writer was purported to increase based on those three items.</w:t>
            </w:r>
          </w:p>
          <w:p w14:paraId="52DDC9AE" w14:textId="4BFC9DFD" w:rsidR="00BD2858" w:rsidRPr="006624EF" w:rsidRDefault="0038637F" w:rsidP="004C3C26">
            <w:pPr>
              <w:rPr>
                <w:rFonts w:asciiTheme="minorBidi" w:hAnsiTheme="minorBidi" w:cstheme="minorBidi"/>
              </w:rPr>
            </w:pPr>
            <w:r w:rsidRPr="006624EF">
              <w:rPr>
                <w:rFonts w:asciiTheme="minorBidi" w:hAnsiTheme="minorBidi" w:cstheme="minorBidi"/>
              </w:rPr>
              <w:t>More students felt they were an above average writer after the course than before (again, no t-test).</w:t>
            </w:r>
          </w:p>
          <w:p w14:paraId="218F01F0" w14:textId="77777777" w:rsidR="00BD2858" w:rsidRPr="006624EF" w:rsidRDefault="0038637F">
            <w:pPr>
              <w:rPr>
                <w:rFonts w:asciiTheme="minorBidi" w:hAnsiTheme="minorBidi" w:cstheme="minorBidi"/>
              </w:rPr>
            </w:pPr>
            <w:r w:rsidRPr="006624EF">
              <w:rPr>
                <w:rFonts w:asciiTheme="minorBidi" w:hAnsiTheme="minorBidi" w:cstheme="minorBidi"/>
              </w:rPr>
              <w:t xml:space="preserve">The two questions they called qualitative were quantified. </w:t>
            </w:r>
          </w:p>
          <w:p w14:paraId="064A12FB" w14:textId="77777777" w:rsidR="00BD2858" w:rsidRPr="006624EF" w:rsidRDefault="0038637F">
            <w:pPr>
              <w:rPr>
                <w:rFonts w:asciiTheme="minorBidi" w:hAnsiTheme="minorBidi" w:cstheme="minorBidi"/>
              </w:rPr>
            </w:pPr>
            <w:r w:rsidRPr="006624EF">
              <w:rPr>
                <w:rFonts w:asciiTheme="minorBidi" w:hAnsiTheme="minorBidi" w:cstheme="minorBidi"/>
              </w:rPr>
              <w:t xml:space="preserve">Themes coded: </w:t>
            </w:r>
          </w:p>
          <w:p w14:paraId="62C6E2E6" w14:textId="77777777" w:rsidR="00BD2858" w:rsidRPr="006624EF" w:rsidRDefault="0038637F">
            <w:pPr>
              <w:numPr>
                <w:ilvl w:val="0"/>
                <w:numId w:val="1"/>
              </w:numPr>
              <w:pBdr>
                <w:top w:val="nil"/>
                <w:left w:val="nil"/>
                <w:bottom w:val="nil"/>
                <w:right w:val="nil"/>
                <w:between w:val="nil"/>
              </w:pBdr>
              <w:rPr>
                <w:rFonts w:asciiTheme="minorBidi" w:hAnsiTheme="minorBidi" w:cstheme="minorBidi"/>
                <w:color w:val="000000"/>
              </w:rPr>
            </w:pPr>
            <w:r w:rsidRPr="006624EF">
              <w:rPr>
                <w:rFonts w:asciiTheme="minorBidi" w:hAnsiTheme="minorBidi" w:cstheme="minorBidi"/>
                <w:color w:val="000000"/>
              </w:rPr>
              <w:t xml:space="preserve">More confidence in their native language </w:t>
            </w:r>
          </w:p>
          <w:p w14:paraId="02FB88D8" w14:textId="77777777" w:rsidR="00BD2858" w:rsidRPr="006624EF" w:rsidRDefault="0038637F">
            <w:pPr>
              <w:numPr>
                <w:ilvl w:val="0"/>
                <w:numId w:val="1"/>
              </w:numPr>
              <w:pBdr>
                <w:top w:val="nil"/>
                <w:left w:val="nil"/>
                <w:bottom w:val="nil"/>
                <w:right w:val="nil"/>
                <w:between w:val="nil"/>
              </w:pBdr>
              <w:rPr>
                <w:rFonts w:asciiTheme="minorBidi" w:hAnsiTheme="minorBidi" w:cstheme="minorBidi"/>
                <w:color w:val="000000"/>
              </w:rPr>
            </w:pPr>
            <w:r w:rsidRPr="006624EF">
              <w:rPr>
                <w:rFonts w:asciiTheme="minorBidi" w:hAnsiTheme="minorBidi" w:cstheme="minorBidi"/>
                <w:color w:val="000000"/>
              </w:rPr>
              <w:t xml:space="preserve">Writing improved because of writing opportunities in the semester </w:t>
            </w:r>
          </w:p>
          <w:p w14:paraId="06BD808B" w14:textId="77777777" w:rsidR="00BD2858" w:rsidRPr="006624EF" w:rsidRDefault="0038637F">
            <w:pPr>
              <w:numPr>
                <w:ilvl w:val="0"/>
                <w:numId w:val="1"/>
              </w:numPr>
              <w:pBdr>
                <w:top w:val="nil"/>
                <w:left w:val="nil"/>
                <w:bottom w:val="nil"/>
                <w:right w:val="nil"/>
                <w:between w:val="nil"/>
              </w:pBdr>
              <w:rPr>
                <w:rFonts w:asciiTheme="minorBidi" w:hAnsiTheme="minorBidi" w:cstheme="minorBidi"/>
                <w:color w:val="000000"/>
              </w:rPr>
            </w:pPr>
            <w:r w:rsidRPr="006624EF">
              <w:rPr>
                <w:rFonts w:asciiTheme="minorBidi" w:hAnsiTheme="minorBidi" w:cstheme="minorBidi"/>
                <w:color w:val="000000"/>
              </w:rPr>
              <w:t>Struggled with grammar/mechanics, expressing ideas, and essay format</w:t>
            </w:r>
          </w:p>
        </w:tc>
      </w:tr>
      <w:tr w:rsidR="00BD2858" w:rsidRPr="006624EF" w14:paraId="50C378C3" w14:textId="77777777" w:rsidTr="00EC1571">
        <w:tc>
          <w:tcPr>
            <w:tcW w:w="553" w:type="dxa"/>
            <w:shd w:val="clear" w:color="auto" w:fill="auto"/>
          </w:tcPr>
          <w:p w14:paraId="21637341" w14:textId="01EB8189" w:rsidR="00BD2858" w:rsidRPr="006624EF" w:rsidRDefault="0038637F">
            <w:pPr>
              <w:rPr>
                <w:rFonts w:asciiTheme="minorBidi" w:hAnsiTheme="minorBidi" w:cstheme="minorBidi"/>
              </w:rPr>
            </w:pPr>
            <w:r w:rsidRPr="006624EF">
              <w:rPr>
                <w:rFonts w:asciiTheme="minorBidi" w:hAnsiTheme="minorBidi" w:cstheme="minorBidi"/>
              </w:rPr>
              <w:lastRenderedPageBreak/>
              <w:t>3</w:t>
            </w:r>
            <w:r w:rsidR="00B41FA0" w:rsidRPr="006624EF">
              <w:rPr>
                <w:rFonts w:asciiTheme="minorBidi" w:hAnsiTheme="minorBidi" w:cstheme="minorBidi"/>
              </w:rPr>
              <w:t>5</w:t>
            </w:r>
          </w:p>
        </w:tc>
        <w:tc>
          <w:tcPr>
            <w:tcW w:w="1699" w:type="dxa"/>
            <w:shd w:val="clear" w:color="auto" w:fill="auto"/>
          </w:tcPr>
          <w:p w14:paraId="7F495B7D" w14:textId="77777777" w:rsidR="00BD2858" w:rsidRPr="006624EF" w:rsidRDefault="0038637F">
            <w:pPr>
              <w:rPr>
                <w:rFonts w:asciiTheme="minorBidi" w:hAnsiTheme="minorBidi" w:cstheme="minorBidi"/>
              </w:rPr>
            </w:pPr>
            <w:r w:rsidRPr="006624EF">
              <w:rPr>
                <w:rFonts w:asciiTheme="minorBidi" w:hAnsiTheme="minorBidi" w:cstheme="minorBidi"/>
              </w:rPr>
              <w:t>MacArthur, Philippakos, Graham, 2016</w:t>
            </w:r>
          </w:p>
        </w:tc>
        <w:tc>
          <w:tcPr>
            <w:tcW w:w="2687" w:type="dxa"/>
            <w:shd w:val="clear" w:color="auto" w:fill="auto"/>
          </w:tcPr>
          <w:p w14:paraId="3C47CEEC" w14:textId="77777777" w:rsidR="00BD2858" w:rsidRPr="006624EF" w:rsidRDefault="0038637F">
            <w:pPr>
              <w:rPr>
                <w:rFonts w:asciiTheme="minorBidi" w:hAnsiTheme="minorBidi" w:cstheme="minorBidi"/>
              </w:rPr>
            </w:pPr>
            <w:r w:rsidRPr="006624EF">
              <w:rPr>
                <w:rFonts w:asciiTheme="minorBidi" w:hAnsiTheme="minorBidi" w:cstheme="minorBidi"/>
              </w:rPr>
              <w:t xml:space="preserve">A multicomponent measure of writing motivation with basic college writers. </w:t>
            </w:r>
          </w:p>
        </w:tc>
        <w:tc>
          <w:tcPr>
            <w:tcW w:w="1883" w:type="dxa"/>
            <w:shd w:val="clear" w:color="auto" w:fill="auto"/>
          </w:tcPr>
          <w:p w14:paraId="29DA0363" w14:textId="77777777" w:rsidR="00BD2858" w:rsidRPr="006624EF" w:rsidRDefault="0038637F">
            <w:pPr>
              <w:rPr>
                <w:rFonts w:asciiTheme="minorBidi" w:hAnsiTheme="minorBidi" w:cstheme="minorBidi"/>
              </w:rPr>
            </w:pPr>
            <w:r w:rsidRPr="006624EF">
              <w:rPr>
                <w:rFonts w:asciiTheme="minorBidi" w:hAnsiTheme="minorBidi" w:cstheme="minorBidi"/>
              </w:rPr>
              <w:t xml:space="preserve">Instrument development study </w:t>
            </w:r>
          </w:p>
          <w:p w14:paraId="2BC0A3AA" w14:textId="77777777" w:rsidR="00BD2858" w:rsidRPr="006624EF" w:rsidRDefault="0038637F">
            <w:pPr>
              <w:rPr>
                <w:rFonts w:asciiTheme="minorBidi" w:hAnsiTheme="minorBidi" w:cstheme="minorBidi"/>
              </w:rPr>
            </w:pPr>
            <w:r w:rsidRPr="006624EF">
              <w:rPr>
                <w:rFonts w:asciiTheme="minorBidi" w:hAnsiTheme="minorBidi" w:cstheme="minorBidi"/>
              </w:rPr>
              <w:t xml:space="preserve">Pre and post course </w:t>
            </w:r>
          </w:p>
        </w:tc>
        <w:tc>
          <w:tcPr>
            <w:tcW w:w="1961" w:type="dxa"/>
            <w:shd w:val="clear" w:color="auto" w:fill="auto"/>
          </w:tcPr>
          <w:p w14:paraId="18537B2A" w14:textId="77777777" w:rsidR="00BD2858" w:rsidRPr="006624EF" w:rsidRDefault="0038637F">
            <w:pPr>
              <w:rPr>
                <w:rFonts w:asciiTheme="minorBidi" w:hAnsiTheme="minorBidi" w:cstheme="minorBidi"/>
              </w:rPr>
            </w:pPr>
            <w:r w:rsidRPr="006624EF">
              <w:rPr>
                <w:rFonts w:asciiTheme="minorBidi" w:hAnsiTheme="minorBidi" w:cstheme="minorBidi"/>
              </w:rPr>
              <w:t xml:space="preserve">133 (45 lower level, 88 higher level) Developmental writing students at a community college </w:t>
            </w:r>
          </w:p>
          <w:p w14:paraId="55A8BBE5"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453D1E87" w14:textId="77777777" w:rsidR="00BD2858" w:rsidRPr="006624EF" w:rsidRDefault="0038637F">
            <w:pPr>
              <w:rPr>
                <w:rFonts w:asciiTheme="minorBidi" w:hAnsiTheme="minorBidi" w:cstheme="minorBidi"/>
              </w:rPr>
            </w:pPr>
            <w:r w:rsidRPr="006624EF">
              <w:rPr>
                <w:rFonts w:asciiTheme="minorBidi" w:hAnsiTheme="minorBidi" w:cstheme="minorBidi"/>
              </w:rPr>
              <w:t>Self-efficacy Scale (tasks, strategies, self-regulation)</w:t>
            </w:r>
          </w:p>
          <w:p w14:paraId="54C8EED1" w14:textId="77777777" w:rsidR="00BD2858" w:rsidRPr="006624EF" w:rsidRDefault="0038637F">
            <w:pPr>
              <w:rPr>
                <w:rFonts w:asciiTheme="minorBidi" w:hAnsiTheme="minorBidi" w:cstheme="minorBidi"/>
              </w:rPr>
            </w:pPr>
            <w:r w:rsidRPr="006624EF">
              <w:rPr>
                <w:rFonts w:asciiTheme="minorBidi" w:hAnsiTheme="minorBidi" w:cstheme="minorBidi"/>
              </w:rPr>
              <w:t xml:space="preserve">Adapted from Bruning et al. 2013; strategies were based on their own work, and tasks written to fit the college setting </w:t>
            </w:r>
          </w:p>
          <w:p w14:paraId="3B7EB698" w14:textId="77777777" w:rsidR="00BD2858" w:rsidRPr="006624EF" w:rsidRDefault="00BD2858">
            <w:pPr>
              <w:rPr>
                <w:rFonts w:asciiTheme="minorBidi" w:hAnsiTheme="minorBidi" w:cstheme="minorBidi"/>
              </w:rPr>
            </w:pPr>
          </w:p>
        </w:tc>
        <w:tc>
          <w:tcPr>
            <w:tcW w:w="3686" w:type="dxa"/>
            <w:shd w:val="clear" w:color="auto" w:fill="auto"/>
          </w:tcPr>
          <w:p w14:paraId="072FC9ED"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Sentence Skills Test in Accuplacer </w:t>
            </w:r>
          </w:p>
          <w:p w14:paraId="4F62415E"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Standardized writing tests – Woodcock Johnson test of Achievement – writing fluency and writing samples </w:t>
            </w:r>
          </w:p>
          <w:p w14:paraId="07729CCD" w14:textId="77777777" w:rsidR="00BD2858" w:rsidRPr="006624EF" w:rsidRDefault="0038637F">
            <w:pPr>
              <w:rPr>
                <w:rFonts w:asciiTheme="minorBidi" w:hAnsiTheme="minorBidi" w:cstheme="minorBidi"/>
              </w:rPr>
            </w:pPr>
            <w:r w:rsidRPr="006624EF">
              <w:rPr>
                <w:rFonts w:asciiTheme="minorBidi" w:hAnsiTheme="minorBidi" w:cstheme="minorBidi"/>
              </w:rPr>
              <w:t xml:space="preserve">Essay rubrics </w:t>
            </w:r>
          </w:p>
          <w:p w14:paraId="52F61C4B" w14:textId="77777777" w:rsidR="00BD2858" w:rsidRPr="006624EF" w:rsidRDefault="0038637F">
            <w:pPr>
              <w:rPr>
                <w:rFonts w:asciiTheme="minorBidi" w:hAnsiTheme="minorBidi" w:cstheme="minorBidi"/>
              </w:rPr>
            </w:pPr>
            <w:r w:rsidRPr="006624EF">
              <w:rPr>
                <w:rFonts w:asciiTheme="minorBidi" w:hAnsiTheme="minorBidi" w:cstheme="minorBidi"/>
              </w:rPr>
              <w:t>Achievement goal orientation (mastery, performance approach, performance avoidance)</w:t>
            </w:r>
          </w:p>
          <w:p w14:paraId="46A84F73"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Beliefs about writing: content and conventions) </w:t>
            </w:r>
          </w:p>
          <w:p w14:paraId="41FCBF53" w14:textId="77777777" w:rsidR="00BD2858" w:rsidRPr="006624EF" w:rsidRDefault="0038637F">
            <w:pPr>
              <w:rPr>
                <w:rFonts w:asciiTheme="minorBidi" w:hAnsiTheme="minorBidi" w:cstheme="minorBidi"/>
              </w:rPr>
            </w:pPr>
            <w:r w:rsidRPr="006624EF">
              <w:rPr>
                <w:rFonts w:asciiTheme="minorBidi" w:hAnsiTheme="minorBidi" w:cstheme="minorBidi"/>
              </w:rPr>
              <w:t xml:space="preserve">Affect toward writing </w:t>
            </w:r>
          </w:p>
          <w:p w14:paraId="1844B71C" w14:textId="77777777" w:rsidR="00BD2858" w:rsidRPr="006624EF" w:rsidRDefault="0038637F">
            <w:pPr>
              <w:rPr>
                <w:rFonts w:asciiTheme="minorBidi" w:hAnsiTheme="minorBidi" w:cstheme="minorBidi"/>
              </w:rPr>
            </w:pPr>
            <w:r w:rsidRPr="006624EF">
              <w:rPr>
                <w:rFonts w:asciiTheme="minorBidi" w:hAnsiTheme="minorBidi" w:cstheme="minorBidi"/>
              </w:rPr>
              <w:t xml:space="preserve">High or low achieving groups </w:t>
            </w:r>
          </w:p>
        </w:tc>
        <w:tc>
          <w:tcPr>
            <w:tcW w:w="4112" w:type="dxa"/>
            <w:shd w:val="clear" w:color="auto" w:fill="auto"/>
          </w:tcPr>
          <w:p w14:paraId="1F316C7D"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One factor was forced representing 55% of total variance </w:t>
            </w:r>
          </w:p>
          <w:p w14:paraId="461BBD8B"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Strongest relationships were between SE, affect, content beliefs. </w:t>
            </w:r>
          </w:p>
          <w:p w14:paraId="314357F0" w14:textId="77777777" w:rsidR="00BD2858" w:rsidRPr="006624EF" w:rsidRDefault="0038637F">
            <w:pPr>
              <w:rPr>
                <w:rFonts w:asciiTheme="minorBidi" w:hAnsiTheme="minorBidi" w:cstheme="minorBidi"/>
              </w:rPr>
            </w:pPr>
            <w:r w:rsidRPr="006624EF">
              <w:rPr>
                <w:rFonts w:asciiTheme="minorBidi" w:hAnsiTheme="minorBidi" w:cstheme="minorBidi"/>
              </w:rPr>
              <w:t xml:space="preserve">Mastery and performance goals correlated with SE and avoidance goals correlated negatively. </w:t>
            </w:r>
          </w:p>
          <w:p w14:paraId="7F914EE0" w14:textId="2D5FB79E" w:rsidR="00BD2858" w:rsidRPr="006624EF" w:rsidRDefault="0038637F">
            <w:pPr>
              <w:rPr>
                <w:rFonts w:asciiTheme="minorBidi" w:hAnsiTheme="minorBidi" w:cstheme="minorBidi"/>
              </w:rPr>
            </w:pPr>
            <w:r w:rsidRPr="006624EF">
              <w:rPr>
                <w:rFonts w:asciiTheme="minorBidi" w:hAnsiTheme="minorBidi" w:cstheme="minorBidi"/>
              </w:rPr>
              <w:t xml:space="preserve">Pre and Post-test writing scores did not correlate strongly with SE but did </w:t>
            </w:r>
            <w:r w:rsidRPr="006624EF">
              <w:rPr>
                <w:rFonts w:asciiTheme="minorBidi" w:hAnsiTheme="minorBidi" w:cstheme="minorBidi"/>
              </w:rPr>
              <w:lastRenderedPageBreak/>
              <w:t xml:space="preserve">correlate negatively with conventions beliefs and </w:t>
            </w:r>
            <w:r w:rsidR="005C7A23">
              <w:rPr>
                <w:rFonts w:asciiTheme="minorBidi" w:hAnsiTheme="minorBidi" w:cstheme="minorBidi"/>
              </w:rPr>
              <w:t>a</w:t>
            </w:r>
            <w:r w:rsidRPr="006624EF">
              <w:rPr>
                <w:rFonts w:asciiTheme="minorBidi" w:hAnsiTheme="minorBidi" w:cstheme="minorBidi"/>
              </w:rPr>
              <w:t xml:space="preserve">voidance goals. </w:t>
            </w:r>
          </w:p>
          <w:p w14:paraId="048BEC87" w14:textId="77777777" w:rsidR="00BD2858" w:rsidRPr="006624EF" w:rsidRDefault="0038637F">
            <w:pPr>
              <w:rPr>
                <w:rFonts w:asciiTheme="minorBidi" w:hAnsiTheme="minorBidi" w:cstheme="minorBidi"/>
              </w:rPr>
            </w:pPr>
            <w:r w:rsidRPr="006624EF">
              <w:rPr>
                <w:rFonts w:asciiTheme="minorBidi" w:hAnsiTheme="minorBidi" w:cstheme="minorBidi"/>
              </w:rPr>
              <w:t xml:space="preserve">Lack of correlation with SE may have had to do with the extreme low level of these basic students. </w:t>
            </w:r>
          </w:p>
          <w:p w14:paraId="06FDA1FB" w14:textId="77777777" w:rsidR="00BD2858" w:rsidRPr="006624EF" w:rsidRDefault="0038637F">
            <w:pPr>
              <w:rPr>
                <w:rFonts w:asciiTheme="minorBidi" w:hAnsiTheme="minorBidi" w:cstheme="minorBidi"/>
              </w:rPr>
            </w:pPr>
            <w:r w:rsidRPr="006624EF">
              <w:rPr>
                <w:rFonts w:asciiTheme="minorBidi" w:hAnsiTheme="minorBidi" w:cstheme="minorBidi"/>
              </w:rPr>
              <w:t xml:space="preserve">High achieving group was significantly higher on all motivation measures except content beliefs and affect </w:t>
            </w:r>
          </w:p>
          <w:p w14:paraId="4B3BD0BB"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Standardized tests did not correlate with SE </w:t>
            </w:r>
          </w:p>
        </w:tc>
      </w:tr>
      <w:tr w:rsidR="00BD2858" w:rsidRPr="006624EF" w14:paraId="0F884A15" w14:textId="77777777" w:rsidTr="00EC1571">
        <w:tc>
          <w:tcPr>
            <w:tcW w:w="553" w:type="dxa"/>
            <w:shd w:val="clear" w:color="auto" w:fill="auto"/>
          </w:tcPr>
          <w:p w14:paraId="75FCC114" w14:textId="03EA9C3F" w:rsidR="00BD2858" w:rsidRPr="006624EF" w:rsidRDefault="0038637F">
            <w:pPr>
              <w:rPr>
                <w:rFonts w:asciiTheme="minorBidi" w:hAnsiTheme="minorBidi" w:cstheme="minorBidi"/>
              </w:rPr>
            </w:pPr>
            <w:r w:rsidRPr="006624EF">
              <w:rPr>
                <w:rFonts w:asciiTheme="minorBidi" w:hAnsiTheme="minorBidi" w:cstheme="minorBidi"/>
              </w:rPr>
              <w:lastRenderedPageBreak/>
              <w:t>3</w:t>
            </w:r>
            <w:r w:rsidR="00B41FA0" w:rsidRPr="006624EF">
              <w:rPr>
                <w:rFonts w:asciiTheme="minorBidi" w:hAnsiTheme="minorBidi" w:cstheme="minorBidi"/>
              </w:rPr>
              <w:t>6</w:t>
            </w:r>
          </w:p>
        </w:tc>
        <w:tc>
          <w:tcPr>
            <w:tcW w:w="1699" w:type="dxa"/>
            <w:shd w:val="clear" w:color="auto" w:fill="auto"/>
            <w:tcMar>
              <w:top w:w="20" w:type="dxa"/>
              <w:left w:w="20" w:type="dxa"/>
              <w:bottom w:w="100" w:type="dxa"/>
              <w:right w:w="20" w:type="dxa"/>
            </w:tcMar>
          </w:tcPr>
          <w:p w14:paraId="7C882036" w14:textId="77777777" w:rsidR="00BD2858" w:rsidRPr="006624EF" w:rsidRDefault="0038637F">
            <w:pPr>
              <w:rPr>
                <w:rFonts w:asciiTheme="minorBidi" w:hAnsiTheme="minorBidi" w:cstheme="minorBidi"/>
              </w:rPr>
            </w:pPr>
            <w:r w:rsidRPr="006624EF">
              <w:rPr>
                <w:rFonts w:asciiTheme="minorBidi" w:hAnsiTheme="minorBidi" w:cstheme="minorBidi"/>
              </w:rPr>
              <w:t>Penner, 2016</w:t>
            </w:r>
          </w:p>
        </w:tc>
        <w:tc>
          <w:tcPr>
            <w:tcW w:w="2687" w:type="dxa"/>
            <w:shd w:val="clear" w:color="auto" w:fill="auto"/>
            <w:tcMar>
              <w:top w:w="20" w:type="dxa"/>
              <w:left w:w="20" w:type="dxa"/>
              <w:bottom w:w="100" w:type="dxa"/>
              <w:right w:w="20" w:type="dxa"/>
            </w:tcMar>
          </w:tcPr>
          <w:p w14:paraId="0D48B2E1" w14:textId="77777777" w:rsidR="00BD2858" w:rsidRPr="006624EF" w:rsidRDefault="0038637F">
            <w:pPr>
              <w:rPr>
                <w:rFonts w:asciiTheme="minorBidi" w:hAnsiTheme="minorBidi" w:cstheme="minorBidi"/>
              </w:rPr>
            </w:pPr>
            <w:r w:rsidRPr="006624EF">
              <w:rPr>
                <w:rFonts w:asciiTheme="minorBidi" w:hAnsiTheme="minorBidi" w:cstheme="minorBidi"/>
              </w:rPr>
              <w:t>Evaluation of an academic writing program: A case of Canadian Mennonite University (thesis/capstone)</w:t>
            </w:r>
          </w:p>
        </w:tc>
        <w:tc>
          <w:tcPr>
            <w:tcW w:w="1883" w:type="dxa"/>
            <w:shd w:val="clear" w:color="auto" w:fill="auto"/>
            <w:tcMar>
              <w:top w:w="20" w:type="dxa"/>
              <w:left w:w="20" w:type="dxa"/>
              <w:bottom w:w="100" w:type="dxa"/>
              <w:right w:w="20" w:type="dxa"/>
            </w:tcMar>
          </w:tcPr>
          <w:p w14:paraId="39030D92" w14:textId="44A827D5" w:rsidR="00BD2858" w:rsidRPr="006624EF" w:rsidRDefault="003C1243">
            <w:pPr>
              <w:rPr>
                <w:rFonts w:asciiTheme="minorBidi" w:hAnsiTheme="minorBidi" w:cstheme="minorBidi"/>
              </w:rPr>
            </w:pPr>
            <w:r w:rsidRPr="006624EF">
              <w:rPr>
                <w:rFonts w:asciiTheme="minorBidi" w:hAnsiTheme="minorBidi" w:cstheme="minorBidi"/>
              </w:rPr>
              <w:t>P</w:t>
            </w:r>
            <w:r w:rsidR="0038637F" w:rsidRPr="006624EF">
              <w:rPr>
                <w:rFonts w:asciiTheme="minorBidi" w:hAnsiTheme="minorBidi" w:cstheme="minorBidi"/>
              </w:rPr>
              <w:t>re</w:t>
            </w:r>
            <w:r w:rsidRPr="006624EF">
              <w:rPr>
                <w:rFonts w:asciiTheme="minorBidi" w:hAnsiTheme="minorBidi" w:cstheme="minorBidi"/>
              </w:rPr>
              <w:t>-</w:t>
            </w:r>
            <w:r w:rsidR="0038637F" w:rsidRPr="006624EF">
              <w:rPr>
                <w:rFonts w:asciiTheme="minorBidi" w:hAnsiTheme="minorBidi" w:cstheme="minorBidi"/>
              </w:rPr>
              <w:t>test post</w:t>
            </w:r>
            <w:r w:rsidRPr="006624EF">
              <w:rPr>
                <w:rFonts w:asciiTheme="minorBidi" w:hAnsiTheme="minorBidi" w:cstheme="minorBidi"/>
              </w:rPr>
              <w:t>-t</w:t>
            </w:r>
            <w:r w:rsidR="0038637F" w:rsidRPr="006624EF">
              <w:rPr>
                <w:rFonts w:asciiTheme="minorBidi" w:hAnsiTheme="minorBidi" w:cstheme="minorBidi"/>
              </w:rPr>
              <w:t>est, correlation</w:t>
            </w:r>
          </w:p>
        </w:tc>
        <w:tc>
          <w:tcPr>
            <w:tcW w:w="1961" w:type="dxa"/>
            <w:shd w:val="clear" w:color="auto" w:fill="auto"/>
            <w:tcMar>
              <w:top w:w="20" w:type="dxa"/>
              <w:left w:w="20" w:type="dxa"/>
              <w:bottom w:w="100" w:type="dxa"/>
              <w:right w:w="20" w:type="dxa"/>
            </w:tcMar>
          </w:tcPr>
          <w:p w14:paraId="452C7DD8" w14:textId="77777777" w:rsidR="00BD2858" w:rsidRPr="006624EF" w:rsidRDefault="0038637F">
            <w:pPr>
              <w:rPr>
                <w:rFonts w:asciiTheme="minorBidi" w:hAnsiTheme="minorBidi" w:cstheme="minorBidi"/>
              </w:rPr>
            </w:pPr>
            <w:r w:rsidRPr="006624EF">
              <w:rPr>
                <w:rFonts w:asciiTheme="minorBidi" w:hAnsiTheme="minorBidi" w:cstheme="minorBidi"/>
              </w:rPr>
              <w:t xml:space="preserve">111 First year students Canadian Mennonite University </w:t>
            </w:r>
          </w:p>
        </w:tc>
        <w:tc>
          <w:tcPr>
            <w:tcW w:w="2129" w:type="dxa"/>
            <w:shd w:val="clear" w:color="auto" w:fill="auto"/>
            <w:tcMar>
              <w:top w:w="20" w:type="dxa"/>
              <w:left w:w="20" w:type="dxa"/>
              <w:bottom w:w="100" w:type="dxa"/>
              <w:right w:w="20" w:type="dxa"/>
            </w:tcMar>
          </w:tcPr>
          <w:p w14:paraId="56E49F35" w14:textId="77777777" w:rsidR="00BD2858" w:rsidRPr="006624EF" w:rsidRDefault="0038637F">
            <w:pPr>
              <w:rPr>
                <w:rFonts w:asciiTheme="minorBidi" w:hAnsiTheme="minorBidi" w:cstheme="minorBidi"/>
              </w:rPr>
            </w:pPr>
            <w:r w:rsidRPr="006624EF">
              <w:rPr>
                <w:rFonts w:asciiTheme="minorBidi" w:hAnsiTheme="minorBidi" w:cstheme="minorBidi"/>
              </w:rPr>
              <w:t>Zimmerman and Bandura (1994) divided into three subscales (motivation, self-regulation, and perceived writing ability)</w:t>
            </w:r>
          </w:p>
        </w:tc>
        <w:tc>
          <w:tcPr>
            <w:tcW w:w="3686" w:type="dxa"/>
            <w:shd w:val="clear" w:color="auto" w:fill="auto"/>
            <w:tcMar>
              <w:top w:w="20" w:type="dxa"/>
              <w:left w:w="20" w:type="dxa"/>
              <w:bottom w:w="100" w:type="dxa"/>
              <w:right w:w="20" w:type="dxa"/>
            </w:tcMar>
          </w:tcPr>
          <w:p w14:paraId="1BBCA8FF" w14:textId="77777777" w:rsidR="00BD2858" w:rsidRPr="006624EF" w:rsidRDefault="0038637F">
            <w:pPr>
              <w:rPr>
                <w:rFonts w:asciiTheme="minorBidi" w:hAnsiTheme="minorBidi" w:cstheme="minorBidi"/>
              </w:rPr>
            </w:pPr>
            <w:r w:rsidRPr="006624EF">
              <w:rPr>
                <w:rFonts w:asciiTheme="minorBidi" w:hAnsiTheme="minorBidi" w:cstheme="minorBidi"/>
              </w:rPr>
              <w:t>GPA</w:t>
            </w:r>
          </w:p>
        </w:tc>
        <w:tc>
          <w:tcPr>
            <w:tcW w:w="4112" w:type="dxa"/>
            <w:shd w:val="clear" w:color="auto" w:fill="auto"/>
            <w:tcMar>
              <w:top w:w="20" w:type="dxa"/>
              <w:left w:w="20" w:type="dxa"/>
              <w:bottom w:w="100" w:type="dxa"/>
              <w:right w:w="20" w:type="dxa"/>
            </w:tcMar>
          </w:tcPr>
          <w:p w14:paraId="2FABF1F7"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Self efficacy did not change from pre to post; </w:t>
            </w:r>
          </w:p>
          <w:p w14:paraId="726E5477" w14:textId="77777777" w:rsidR="00BD2858" w:rsidRPr="006624EF" w:rsidRDefault="0038637F">
            <w:pPr>
              <w:rPr>
                <w:rFonts w:asciiTheme="minorBidi" w:hAnsiTheme="minorBidi" w:cstheme="minorBidi"/>
              </w:rPr>
            </w:pPr>
            <w:r w:rsidRPr="006624EF">
              <w:rPr>
                <w:rFonts w:asciiTheme="minorBidi" w:hAnsiTheme="minorBidi" w:cstheme="minorBidi"/>
              </w:rPr>
              <w:t xml:space="preserve">GPA correlated with all scores on the rubric categories, </w:t>
            </w:r>
          </w:p>
          <w:p w14:paraId="0DAB3ADE" w14:textId="77777777" w:rsidR="00BD2858" w:rsidRPr="006624EF" w:rsidRDefault="0038637F">
            <w:pPr>
              <w:rPr>
                <w:rFonts w:asciiTheme="minorBidi" w:hAnsiTheme="minorBidi" w:cstheme="minorBidi"/>
              </w:rPr>
            </w:pPr>
            <w:r w:rsidRPr="006624EF">
              <w:rPr>
                <w:rFonts w:asciiTheme="minorBidi" w:hAnsiTheme="minorBidi" w:cstheme="minorBidi"/>
              </w:rPr>
              <w:t xml:space="preserve">all assessment essays correlated; </w:t>
            </w:r>
          </w:p>
          <w:p w14:paraId="7CFDFDD5" w14:textId="77777777" w:rsidR="00BD2858" w:rsidRPr="006624EF" w:rsidRDefault="0038637F">
            <w:pPr>
              <w:rPr>
                <w:rFonts w:asciiTheme="minorBidi" w:hAnsiTheme="minorBidi" w:cstheme="minorBidi"/>
              </w:rPr>
            </w:pPr>
            <w:r w:rsidRPr="006624EF">
              <w:rPr>
                <w:rFonts w:asciiTheme="minorBidi" w:hAnsiTheme="minorBidi" w:cstheme="minorBidi"/>
              </w:rPr>
              <w:t xml:space="preserve">GPA correlated with motivational self-efficacy, self-regulatory efficacy, but not with perceived writing ability; </w:t>
            </w:r>
          </w:p>
          <w:p w14:paraId="36FFD482" w14:textId="6C778CF8" w:rsidR="00BD2858" w:rsidRPr="006624EF" w:rsidRDefault="0038637F">
            <w:pPr>
              <w:rPr>
                <w:rFonts w:asciiTheme="minorBidi" w:hAnsiTheme="minorBidi" w:cstheme="minorBidi"/>
              </w:rPr>
            </w:pPr>
            <w:r w:rsidRPr="006624EF">
              <w:rPr>
                <w:rFonts w:asciiTheme="minorBidi" w:hAnsiTheme="minorBidi" w:cstheme="minorBidi"/>
              </w:rPr>
              <w:t>No improvement in ability to structure an essay from beginning to end of a program</w:t>
            </w:r>
          </w:p>
        </w:tc>
      </w:tr>
      <w:tr w:rsidR="00BD2858" w:rsidRPr="006624EF" w14:paraId="08A597C2" w14:textId="77777777" w:rsidTr="00EC1571">
        <w:tc>
          <w:tcPr>
            <w:tcW w:w="553" w:type="dxa"/>
            <w:shd w:val="clear" w:color="auto" w:fill="auto"/>
          </w:tcPr>
          <w:p w14:paraId="0FAC65C1" w14:textId="67C7527D" w:rsidR="00BD2858" w:rsidRPr="006624EF" w:rsidRDefault="007C4FDB">
            <w:pPr>
              <w:rPr>
                <w:rFonts w:asciiTheme="minorBidi" w:hAnsiTheme="minorBidi" w:cstheme="minorBidi"/>
              </w:rPr>
            </w:pPr>
            <w:r w:rsidRPr="006624EF">
              <w:rPr>
                <w:rFonts w:asciiTheme="minorBidi" w:hAnsiTheme="minorBidi" w:cstheme="minorBidi"/>
              </w:rPr>
              <w:t>3</w:t>
            </w:r>
            <w:r w:rsidR="00B41FA0" w:rsidRPr="006624EF">
              <w:rPr>
                <w:rFonts w:asciiTheme="minorBidi" w:hAnsiTheme="minorBidi" w:cstheme="minorBidi"/>
              </w:rPr>
              <w:t>7</w:t>
            </w:r>
          </w:p>
        </w:tc>
        <w:tc>
          <w:tcPr>
            <w:tcW w:w="1699" w:type="dxa"/>
            <w:shd w:val="clear" w:color="auto" w:fill="auto"/>
          </w:tcPr>
          <w:p w14:paraId="63C854B5" w14:textId="77777777" w:rsidR="00BD2858" w:rsidRPr="006624EF" w:rsidRDefault="0038637F">
            <w:pPr>
              <w:rPr>
                <w:rFonts w:asciiTheme="minorBidi" w:hAnsiTheme="minorBidi" w:cstheme="minorBidi"/>
                <w:lang w:val="de-DE"/>
              </w:rPr>
            </w:pPr>
            <w:r w:rsidRPr="006624EF">
              <w:rPr>
                <w:rFonts w:asciiTheme="minorBidi" w:hAnsiTheme="minorBidi" w:cstheme="minorBidi"/>
                <w:lang w:val="de-DE"/>
              </w:rPr>
              <w:t>Taniguchi, Bennion, Duerden, Widmer, Ricks, 2017</w:t>
            </w:r>
          </w:p>
        </w:tc>
        <w:tc>
          <w:tcPr>
            <w:tcW w:w="2687" w:type="dxa"/>
            <w:shd w:val="clear" w:color="auto" w:fill="auto"/>
          </w:tcPr>
          <w:p w14:paraId="17669B6B"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Self-Efficacy of Risk Taking in Outdoor Recreation as a Predictor of the Self-Efficacy of Risk Taking in Essay Writing </w:t>
            </w:r>
          </w:p>
        </w:tc>
        <w:tc>
          <w:tcPr>
            <w:tcW w:w="1883" w:type="dxa"/>
            <w:shd w:val="clear" w:color="auto" w:fill="auto"/>
          </w:tcPr>
          <w:p w14:paraId="56650E6B" w14:textId="77777777" w:rsidR="00BD2858" w:rsidRPr="006624EF" w:rsidRDefault="0038637F">
            <w:pPr>
              <w:rPr>
                <w:rFonts w:asciiTheme="minorBidi" w:hAnsiTheme="minorBidi" w:cstheme="minorBidi"/>
              </w:rPr>
            </w:pPr>
            <w:r w:rsidRPr="006624EF">
              <w:rPr>
                <w:rFonts w:asciiTheme="minorBidi" w:hAnsiTheme="minorBidi" w:cstheme="minorBidi"/>
              </w:rPr>
              <w:t xml:space="preserve">Single Factor two-group quasi experimental design </w:t>
            </w:r>
          </w:p>
          <w:p w14:paraId="7DE701B3" w14:textId="77777777" w:rsidR="00BD2858" w:rsidRPr="006624EF" w:rsidRDefault="0038637F">
            <w:pPr>
              <w:rPr>
                <w:rFonts w:asciiTheme="minorBidi" w:hAnsiTheme="minorBidi" w:cstheme="minorBidi"/>
              </w:rPr>
            </w:pPr>
            <w:r w:rsidRPr="006624EF">
              <w:rPr>
                <w:rFonts w:asciiTheme="minorBidi" w:hAnsiTheme="minorBidi" w:cstheme="minorBidi"/>
              </w:rPr>
              <w:t xml:space="preserve">Outdoor rec class and personal essay writing class  </w:t>
            </w:r>
          </w:p>
          <w:p w14:paraId="22392046" w14:textId="77777777" w:rsidR="00BD2858" w:rsidRPr="006624EF" w:rsidRDefault="0038637F">
            <w:pPr>
              <w:rPr>
                <w:rFonts w:asciiTheme="minorBidi" w:hAnsiTheme="minorBidi" w:cstheme="minorBidi"/>
              </w:rPr>
            </w:pPr>
            <w:r w:rsidRPr="006624EF">
              <w:rPr>
                <w:rFonts w:asciiTheme="minorBidi" w:hAnsiTheme="minorBidi" w:cstheme="minorBidi"/>
              </w:rPr>
              <w:t>OR</w:t>
            </w:r>
          </w:p>
          <w:p w14:paraId="0497D4CE" w14:textId="77777777" w:rsidR="00BD2858" w:rsidRPr="006624EF" w:rsidRDefault="0038637F">
            <w:pPr>
              <w:rPr>
                <w:rFonts w:asciiTheme="minorBidi" w:hAnsiTheme="minorBidi" w:cstheme="minorBidi"/>
              </w:rPr>
            </w:pPr>
            <w:r w:rsidRPr="006624EF">
              <w:rPr>
                <w:rFonts w:asciiTheme="minorBidi" w:hAnsiTheme="minorBidi" w:cstheme="minorBidi"/>
              </w:rPr>
              <w:t>Personal essay writing class only</w:t>
            </w:r>
          </w:p>
        </w:tc>
        <w:tc>
          <w:tcPr>
            <w:tcW w:w="1961" w:type="dxa"/>
            <w:shd w:val="clear" w:color="auto" w:fill="auto"/>
          </w:tcPr>
          <w:p w14:paraId="4FCB9F3A" w14:textId="77777777" w:rsidR="00BD2858" w:rsidRPr="006624EF" w:rsidRDefault="0038637F">
            <w:pPr>
              <w:rPr>
                <w:rFonts w:asciiTheme="minorBidi" w:hAnsiTheme="minorBidi" w:cstheme="minorBidi"/>
              </w:rPr>
            </w:pPr>
            <w:r w:rsidRPr="006624EF">
              <w:rPr>
                <w:rFonts w:asciiTheme="minorBidi" w:hAnsiTheme="minorBidi" w:cstheme="minorBidi"/>
              </w:rPr>
              <w:t>22 in Experiment</w:t>
            </w:r>
          </w:p>
          <w:p w14:paraId="51A85D58" w14:textId="77777777" w:rsidR="00BD2858" w:rsidRPr="006624EF" w:rsidRDefault="0038637F">
            <w:pPr>
              <w:rPr>
                <w:rFonts w:asciiTheme="minorBidi" w:hAnsiTheme="minorBidi" w:cstheme="minorBidi"/>
              </w:rPr>
            </w:pPr>
            <w:r w:rsidRPr="006624EF">
              <w:rPr>
                <w:rFonts w:asciiTheme="minorBidi" w:hAnsiTheme="minorBidi" w:cstheme="minorBidi"/>
              </w:rPr>
              <w:t xml:space="preserve">13 in comparison </w:t>
            </w:r>
          </w:p>
          <w:p w14:paraId="4311DAAD"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1EFEF34B"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Risk Taking Self-Efficacy measure </w:t>
            </w:r>
          </w:p>
          <w:p w14:paraId="35C852EC" w14:textId="77777777" w:rsidR="00BD2858" w:rsidRPr="006624EF" w:rsidRDefault="0038637F">
            <w:pPr>
              <w:rPr>
                <w:rFonts w:asciiTheme="minorBidi" w:hAnsiTheme="minorBidi" w:cstheme="minorBidi"/>
              </w:rPr>
            </w:pPr>
            <w:r w:rsidRPr="006624EF">
              <w:rPr>
                <w:rFonts w:asciiTheme="minorBidi" w:hAnsiTheme="minorBidi" w:cstheme="minorBidi"/>
              </w:rPr>
              <w:t xml:space="preserve">12 items </w:t>
            </w:r>
          </w:p>
          <w:p w14:paraId="6121F6EF" w14:textId="77777777" w:rsidR="00BD2858" w:rsidRPr="006624EF" w:rsidRDefault="0038637F">
            <w:pPr>
              <w:rPr>
                <w:rFonts w:asciiTheme="minorBidi" w:hAnsiTheme="minorBidi" w:cstheme="minorBidi"/>
              </w:rPr>
            </w:pPr>
            <w:r w:rsidRPr="006624EF">
              <w:rPr>
                <w:rFonts w:asciiTheme="minorBidi" w:hAnsiTheme="minorBidi" w:cstheme="minorBidi"/>
              </w:rPr>
              <w:t xml:space="preserve">Author developed </w:t>
            </w:r>
          </w:p>
          <w:p w14:paraId="6F0B0870" w14:textId="77777777" w:rsidR="00BD2858" w:rsidRPr="006624EF" w:rsidRDefault="0038637F">
            <w:pPr>
              <w:rPr>
                <w:rFonts w:asciiTheme="minorBidi" w:hAnsiTheme="minorBidi" w:cstheme="minorBidi"/>
              </w:rPr>
            </w:pPr>
            <w:r w:rsidRPr="006624EF">
              <w:rPr>
                <w:rFonts w:asciiTheme="minorBidi" w:hAnsiTheme="minorBidi" w:cstheme="minorBidi"/>
              </w:rPr>
              <w:t xml:space="preserve">Both groups did this questionnaire </w:t>
            </w:r>
          </w:p>
        </w:tc>
        <w:tc>
          <w:tcPr>
            <w:tcW w:w="3686" w:type="dxa"/>
            <w:shd w:val="clear" w:color="auto" w:fill="auto"/>
          </w:tcPr>
          <w:p w14:paraId="154F93D2" w14:textId="77777777" w:rsidR="00BD2858" w:rsidRPr="006624EF" w:rsidRDefault="0038637F">
            <w:pPr>
              <w:rPr>
                <w:rFonts w:asciiTheme="minorBidi" w:hAnsiTheme="minorBidi" w:cstheme="minorBidi"/>
              </w:rPr>
            </w:pPr>
            <w:r w:rsidRPr="006624EF">
              <w:rPr>
                <w:rFonts w:asciiTheme="minorBidi" w:hAnsiTheme="minorBidi" w:cstheme="minorBidi"/>
              </w:rPr>
              <w:t>Author developed SE for risk taking with different outdoor activities (22 items – cross country skiing, snow caving, snowshoeing risks)</w:t>
            </w:r>
          </w:p>
          <w:p w14:paraId="28E69EC1" w14:textId="77777777" w:rsidR="00BD2858" w:rsidRPr="006624EF" w:rsidRDefault="0038637F">
            <w:pPr>
              <w:rPr>
                <w:rFonts w:asciiTheme="minorBidi" w:hAnsiTheme="minorBidi" w:cstheme="minorBidi"/>
              </w:rPr>
            </w:pPr>
            <w:r w:rsidRPr="006624EF">
              <w:rPr>
                <w:rFonts w:asciiTheme="minorBidi" w:hAnsiTheme="minorBidi" w:cstheme="minorBidi"/>
              </w:rPr>
              <w:t>(only the outdoor activity group did this questionnaire)</w:t>
            </w:r>
          </w:p>
        </w:tc>
        <w:tc>
          <w:tcPr>
            <w:tcW w:w="4112" w:type="dxa"/>
            <w:shd w:val="clear" w:color="auto" w:fill="auto"/>
          </w:tcPr>
          <w:p w14:paraId="3265262F" w14:textId="77777777" w:rsidR="00BD2858" w:rsidRPr="006624EF" w:rsidRDefault="0038637F">
            <w:pPr>
              <w:rPr>
                <w:rFonts w:asciiTheme="minorBidi" w:hAnsiTheme="minorBidi" w:cstheme="minorBidi"/>
              </w:rPr>
            </w:pPr>
            <w:r w:rsidRPr="006624EF">
              <w:rPr>
                <w:rFonts w:asciiTheme="minorBidi" w:hAnsiTheme="minorBidi" w:cstheme="minorBidi"/>
              </w:rPr>
              <w:t xml:space="preserve">Outdoor risk taking improved significantly in all categories. </w:t>
            </w:r>
          </w:p>
          <w:p w14:paraId="6D76AB45" w14:textId="4C701D51" w:rsidR="00BD2858" w:rsidRPr="006624EF" w:rsidRDefault="0038637F">
            <w:pPr>
              <w:rPr>
                <w:rFonts w:asciiTheme="minorBidi" w:hAnsiTheme="minorBidi" w:cstheme="minorBidi"/>
              </w:rPr>
            </w:pPr>
            <w:r w:rsidRPr="006624EF">
              <w:rPr>
                <w:rFonts w:asciiTheme="minorBidi" w:hAnsiTheme="minorBidi" w:cstheme="minorBidi"/>
              </w:rPr>
              <w:t xml:space="preserve">Participants in the outdoor writing group experienced greater positive change in risk taking </w:t>
            </w:r>
            <w:r w:rsidR="003C1243" w:rsidRPr="006624EF">
              <w:rPr>
                <w:rFonts w:asciiTheme="minorBidi" w:hAnsiTheme="minorBidi" w:cstheme="minorBidi"/>
              </w:rPr>
              <w:t>self-efficacy</w:t>
            </w:r>
            <w:r w:rsidRPr="006624EF">
              <w:rPr>
                <w:rFonts w:asciiTheme="minorBidi" w:hAnsiTheme="minorBidi" w:cstheme="minorBidi"/>
              </w:rPr>
              <w:t xml:space="preserve"> in writing than the comparison group.</w:t>
            </w:r>
          </w:p>
          <w:p w14:paraId="7C9559DE" w14:textId="77777777" w:rsidR="00BD2858" w:rsidRPr="006624EF" w:rsidRDefault="0038637F">
            <w:pPr>
              <w:rPr>
                <w:rFonts w:asciiTheme="minorBidi" w:hAnsiTheme="minorBidi" w:cstheme="minorBidi"/>
              </w:rPr>
            </w:pPr>
            <w:r w:rsidRPr="006624EF">
              <w:rPr>
                <w:rFonts w:asciiTheme="minorBidi" w:hAnsiTheme="minorBidi" w:cstheme="minorBidi"/>
              </w:rPr>
              <w:t xml:space="preserve">Possibility that students that would self-select into an outdoor rec group would already be higher risk takers in life in general. </w:t>
            </w:r>
          </w:p>
        </w:tc>
      </w:tr>
      <w:tr w:rsidR="00BD2858" w:rsidRPr="006624EF" w14:paraId="5C88CD85" w14:textId="77777777" w:rsidTr="00EC1571">
        <w:tc>
          <w:tcPr>
            <w:tcW w:w="553" w:type="dxa"/>
            <w:shd w:val="clear" w:color="auto" w:fill="auto"/>
          </w:tcPr>
          <w:p w14:paraId="53BB9590" w14:textId="513D0FED" w:rsidR="00BD2858" w:rsidRPr="006624EF" w:rsidRDefault="00B41FA0">
            <w:pPr>
              <w:rPr>
                <w:rFonts w:asciiTheme="minorBidi" w:hAnsiTheme="minorBidi" w:cstheme="minorBidi"/>
              </w:rPr>
            </w:pPr>
            <w:r w:rsidRPr="006624EF">
              <w:rPr>
                <w:rFonts w:asciiTheme="minorBidi" w:hAnsiTheme="minorBidi" w:cstheme="minorBidi"/>
              </w:rPr>
              <w:t>38</w:t>
            </w:r>
          </w:p>
        </w:tc>
        <w:tc>
          <w:tcPr>
            <w:tcW w:w="1699" w:type="dxa"/>
            <w:shd w:val="clear" w:color="auto" w:fill="auto"/>
          </w:tcPr>
          <w:p w14:paraId="5E6595F8" w14:textId="77777777" w:rsidR="00BD2858" w:rsidRPr="006624EF" w:rsidRDefault="0038637F">
            <w:pPr>
              <w:rPr>
                <w:rFonts w:asciiTheme="minorBidi" w:hAnsiTheme="minorBidi" w:cstheme="minorBidi"/>
              </w:rPr>
            </w:pPr>
            <w:r w:rsidRPr="006624EF">
              <w:rPr>
                <w:rFonts w:asciiTheme="minorBidi" w:hAnsiTheme="minorBidi" w:cstheme="minorBidi"/>
              </w:rPr>
              <w:t>Huerta, Boodson, Beigi, Chlup, 2017</w:t>
            </w:r>
          </w:p>
        </w:tc>
        <w:tc>
          <w:tcPr>
            <w:tcW w:w="2687" w:type="dxa"/>
            <w:shd w:val="clear" w:color="auto" w:fill="auto"/>
          </w:tcPr>
          <w:p w14:paraId="7A373111" w14:textId="270DAC91" w:rsidR="00BD2858" w:rsidRPr="006624EF" w:rsidRDefault="0038637F">
            <w:pPr>
              <w:rPr>
                <w:rFonts w:asciiTheme="minorBidi" w:hAnsiTheme="minorBidi" w:cstheme="minorBidi"/>
              </w:rPr>
            </w:pPr>
            <w:r w:rsidRPr="006624EF">
              <w:rPr>
                <w:rFonts w:asciiTheme="minorBidi" w:hAnsiTheme="minorBidi" w:cstheme="minorBidi"/>
              </w:rPr>
              <w:t>Graduate students as academic writers: writing anxiety, self-</w:t>
            </w:r>
            <w:r w:rsidR="003C1243" w:rsidRPr="006624EF">
              <w:rPr>
                <w:rFonts w:asciiTheme="minorBidi" w:hAnsiTheme="minorBidi" w:cstheme="minorBidi"/>
              </w:rPr>
              <w:t>efficacy,</w:t>
            </w:r>
            <w:r w:rsidRPr="006624EF">
              <w:rPr>
                <w:rFonts w:asciiTheme="minorBidi" w:hAnsiTheme="minorBidi" w:cstheme="minorBidi"/>
              </w:rPr>
              <w:t xml:space="preserve"> and emotional intelligence </w:t>
            </w:r>
          </w:p>
        </w:tc>
        <w:tc>
          <w:tcPr>
            <w:tcW w:w="1883" w:type="dxa"/>
            <w:shd w:val="clear" w:color="auto" w:fill="auto"/>
          </w:tcPr>
          <w:p w14:paraId="3262618C" w14:textId="77777777" w:rsidR="00BD2858" w:rsidRPr="006624EF" w:rsidRDefault="0038637F">
            <w:pPr>
              <w:rPr>
                <w:rFonts w:asciiTheme="minorBidi" w:hAnsiTheme="minorBidi" w:cstheme="minorBidi"/>
              </w:rPr>
            </w:pPr>
            <w:r w:rsidRPr="006624EF">
              <w:rPr>
                <w:rFonts w:asciiTheme="minorBidi" w:hAnsiTheme="minorBidi" w:cstheme="minorBidi"/>
              </w:rPr>
              <w:t>Cross sectional?</w:t>
            </w:r>
          </w:p>
        </w:tc>
        <w:tc>
          <w:tcPr>
            <w:tcW w:w="1961" w:type="dxa"/>
            <w:shd w:val="clear" w:color="auto" w:fill="auto"/>
          </w:tcPr>
          <w:p w14:paraId="034501D1" w14:textId="77777777" w:rsidR="00BD2858" w:rsidRPr="006624EF" w:rsidRDefault="0038637F">
            <w:pPr>
              <w:rPr>
                <w:rFonts w:asciiTheme="minorBidi" w:hAnsiTheme="minorBidi" w:cstheme="minorBidi"/>
              </w:rPr>
            </w:pPr>
            <w:r w:rsidRPr="006624EF">
              <w:rPr>
                <w:rFonts w:asciiTheme="minorBidi" w:hAnsiTheme="minorBidi" w:cstheme="minorBidi"/>
              </w:rPr>
              <w:t xml:space="preserve">174 graduate students who either attended the POWER studio or took the related course </w:t>
            </w:r>
          </w:p>
          <w:p w14:paraId="09636D1F"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465DE899" w14:textId="77777777" w:rsidR="00BD2858" w:rsidRPr="006624EF" w:rsidRDefault="0038637F">
            <w:pPr>
              <w:rPr>
                <w:rFonts w:asciiTheme="minorBidi" w:hAnsiTheme="minorBidi" w:cstheme="minorBidi"/>
              </w:rPr>
            </w:pPr>
            <w:r w:rsidRPr="006624EF">
              <w:rPr>
                <w:rFonts w:asciiTheme="minorBidi" w:hAnsiTheme="minorBidi" w:cstheme="minorBidi"/>
              </w:rPr>
              <w:t>Zimmerman and Bandura (1994)</w:t>
            </w:r>
          </w:p>
        </w:tc>
        <w:tc>
          <w:tcPr>
            <w:tcW w:w="3686" w:type="dxa"/>
            <w:shd w:val="clear" w:color="auto" w:fill="auto"/>
          </w:tcPr>
          <w:p w14:paraId="1BB1181B" w14:textId="77777777" w:rsidR="00BD2858" w:rsidRPr="006624EF" w:rsidRDefault="0038637F">
            <w:pPr>
              <w:rPr>
                <w:rFonts w:asciiTheme="minorBidi" w:hAnsiTheme="minorBidi" w:cstheme="minorBidi"/>
              </w:rPr>
            </w:pPr>
            <w:r w:rsidRPr="006624EF">
              <w:rPr>
                <w:rFonts w:asciiTheme="minorBidi" w:hAnsiTheme="minorBidi" w:cstheme="minorBidi"/>
              </w:rPr>
              <w:t>Daly and Miller – Anxiety</w:t>
            </w:r>
          </w:p>
          <w:p w14:paraId="73F688E4" w14:textId="77777777" w:rsidR="00BD2858" w:rsidRPr="006624EF" w:rsidRDefault="0038637F">
            <w:pPr>
              <w:rPr>
                <w:rFonts w:asciiTheme="minorBidi" w:hAnsiTheme="minorBidi" w:cstheme="minorBidi"/>
              </w:rPr>
            </w:pPr>
            <w:r w:rsidRPr="006624EF">
              <w:rPr>
                <w:rFonts w:asciiTheme="minorBidi" w:hAnsiTheme="minorBidi" w:cstheme="minorBidi"/>
              </w:rPr>
              <w:t xml:space="preserve">Emotional Intelligence (Shutte et al., 1998) </w:t>
            </w:r>
          </w:p>
          <w:p w14:paraId="53EE7ECD" w14:textId="77777777" w:rsidR="00BD2858" w:rsidRPr="006624EF" w:rsidRDefault="00BD2858">
            <w:pPr>
              <w:rPr>
                <w:rFonts w:asciiTheme="minorBidi" w:hAnsiTheme="minorBidi" w:cstheme="minorBidi"/>
              </w:rPr>
            </w:pPr>
          </w:p>
        </w:tc>
        <w:tc>
          <w:tcPr>
            <w:tcW w:w="4112" w:type="dxa"/>
            <w:shd w:val="clear" w:color="auto" w:fill="auto"/>
          </w:tcPr>
          <w:p w14:paraId="7F834E91" w14:textId="77777777" w:rsidR="00BD2858" w:rsidRPr="006624EF" w:rsidRDefault="0038637F">
            <w:pPr>
              <w:rPr>
                <w:rFonts w:asciiTheme="minorBidi" w:hAnsiTheme="minorBidi" w:cstheme="minorBidi"/>
              </w:rPr>
            </w:pPr>
            <w:r w:rsidRPr="006624EF">
              <w:rPr>
                <w:rFonts w:asciiTheme="minorBidi" w:hAnsiTheme="minorBidi" w:cstheme="minorBidi"/>
              </w:rPr>
              <w:t xml:space="preserve">No significant difference for gender or degree level among the main variables </w:t>
            </w:r>
          </w:p>
          <w:p w14:paraId="6B6A178B" w14:textId="77777777" w:rsidR="00BD2858" w:rsidRPr="006624EF" w:rsidRDefault="0038637F">
            <w:pPr>
              <w:rPr>
                <w:rFonts w:asciiTheme="minorBidi" w:hAnsiTheme="minorBidi" w:cstheme="minorBidi"/>
              </w:rPr>
            </w:pPr>
            <w:r w:rsidRPr="006624EF">
              <w:rPr>
                <w:rFonts w:asciiTheme="minorBidi" w:hAnsiTheme="minorBidi" w:cstheme="minorBidi"/>
              </w:rPr>
              <w:t xml:space="preserve">Language speakers had lower SE and apprehension </w:t>
            </w:r>
          </w:p>
          <w:p w14:paraId="60162DE6" w14:textId="77777777" w:rsidR="00BD2858" w:rsidRPr="006624EF" w:rsidRDefault="0038637F">
            <w:pPr>
              <w:rPr>
                <w:rFonts w:asciiTheme="minorBidi" w:hAnsiTheme="minorBidi" w:cstheme="minorBidi"/>
              </w:rPr>
            </w:pPr>
            <w:r w:rsidRPr="006624EF">
              <w:rPr>
                <w:rFonts w:asciiTheme="minorBidi" w:hAnsiTheme="minorBidi" w:cstheme="minorBidi"/>
              </w:rPr>
              <w:t xml:space="preserve">Non international students had higher SE </w:t>
            </w:r>
          </w:p>
          <w:p w14:paraId="4DEBBAE1" w14:textId="0A8965C0" w:rsidR="00BD2858" w:rsidRPr="006624EF" w:rsidRDefault="0038637F">
            <w:pPr>
              <w:rPr>
                <w:rFonts w:asciiTheme="minorBidi" w:hAnsiTheme="minorBidi" w:cstheme="minorBidi"/>
              </w:rPr>
            </w:pPr>
            <w:r w:rsidRPr="006624EF">
              <w:rPr>
                <w:rFonts w:asciiTheme="minorBidi" w:hAnsiTheme="minorBidi" w:cstheme="minorBidi"/>
              </w:rPr>
              <w:t xml:space="preserve">Multiple Regression with anxiety as the outcome variable: </w:t>
            </w:r>
          </w:p>
          <w:p w14:paraId="676D19E9"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Level 1 (6.2%)– gender, degree level, language, international, prior exposure to writing resources </w:t>
            </w:r>
          </w:p>
          <w:p w14:paraId="5F87E71E" w14:textId="77777777" w:rsidR="00BD2858" w:rsidRPr="006624EF" w:rsidRDefault="0038637F">
            <w:pPr>
              <w:rPr>
                <w:rFonts w:asciiTheme="minorBidi" w:hAnsiTheme="minorBidi" w:cstheme="minorBidi"/>
              </w:rPr>
            </w:pPr>
            <w:r w:rsidRPr="006624EF">
              <w:rPr>
                <w:rFonts w:asciiTheme="minorBidi" w:hAnsiTheme="minorBidi" w:cstheme="minorBidi"/>
              </w:rPr>
              <w:t xml:space="preserve">Level 2 (55.1%)– added WSE and </w:t>
            </w:r>
          </w:p>
          <w:p w14:paraId="7BBA642E" w14:textId="77777777" w:rsidR="00BD2858" w:rsidRPr="006624EF" w:rsidRDefault="0038637F">
            <w:pPr>
              <w:rPr>
                <w:rFonts w:asciiTheme="minorBidi" w:hAnsiTheme="minorBidi" w:cstheme="minorBidi"/>
              </w:rPr>
            </w:pPr>
            <w:r w:rsidRPr="006624EF">
              <w:rPr>
                <w:rFonts w:asciiTheme="minorBidi" w:hAnsiTheme="minorBidi" w:cstheme="minorBidi"/>
              </w:rPr>
              <w:t xml:space="preserve">Level 3 (55.2%)– added Emotional Intelligence </w:t>
            </w:r>
          </w:p>
          <w:p w14:paraId="38A22356" w14:textId="77777777" w:rsidR="00BD2858" w:rsidRPr="006624EF" w:rsidRDefault="0038637F">
            <w:pPr>
              <w:rPr>
                <w:rFonts w:asciiTheme="minorBidi" w:hAnsiTheme="minorBidi" w:cstheme="minorBidi"/>
              </w:rPr>
            </w:pPr>
            <w:r w:rsidRPr="006624EF">
              <w:rPr>
                <w:rFonts w:asciiTheme="minorBidi" w:hAnsiTheme="minorBidi" w:cstheme="minorBidi"/>
              </w:rPr>
              <w:t>SE had the greatest impact</w:t>
            </w:r>
          </w:p>
          <w:p w14:paraId="3F326000" w14:textId="77777777" w:rsidR="00BD2858" w:rsidRPr="006624EF" w:rsidRDefault="0038637F">
            <w:pPr>
              <w:rPr>
                <w:rFonts w:asciiTheme="minorBidi" w:hAnsiTheme="minorBidi" w:cstheme="minorBidi"/>
              </w:rPr>
            </w:pPr>
            <w:r w:rsidRPr="006624EF">
              <w:rPr>
                <w:rFonts w:asciiTheme="minorBidi" w:hAnsiTheme="minorBidi" w:cstheme="minorBidi"/>
              </w:rPr>
              <w:t xml:space="preserve">Emotional intelligence none </w:t>
            </w:r>
          </w:p>
          <w:p w14:paraId="0A99BDF7" w14:textId="77777777" w:rsidR="00BD2858" w:rsidRPr="006624EF" w:rsidRDefault="0038637F">
            <w:pPr>
              <w:rPr>
                <w:rFonts w:asciiTheme="minorBidi" w:hAnsiTheme="minorBidi" w:cstheme="minorBidi"/>
              </w:rPr>
            </w:pPr>
            <w:r w:rsidRPr="006624EF">
              <w:rPr>
                <w:rFonts w:asciiTheme="minorBidi" w:hAnsiTheme="minorBidi" w:cstheme="minorBidi"/>
              </w:rPr>
              <w:t>Gender contributed at all 3 levels</w:t>
            </w:r>
          </w:p>
          <w:p w14:paraId="471957AA" w14:textId="77777777" w:rsidR="00BD2858" w:rsidRPr="006624EF" w:rsidRDefault="0038637F">
            <w:pPr>
              <w:rPr>
                <w:rFonts w:asciiTheme="minorBidi" w:hAnsiTheme="minorBidi" w:cstheme="minorBidi"/>
              </w:rPr>
            </w:pPr>
            <w:r w:rsidRPr="006624EF">
              <w:rPr>
                <w:rFonts w:asciiTheme="minorBidi" w:hAnsiTheme="minorBidi" w:cstheme="minorBidi"/>
              </w:rPr>
              <w:t>Degree level contributed a level 1</w:t>
            </w:r>
          </w:p>
          <w:p w14:paraId="3244F1AC" w14:textId="77777777" w:rsidR="00BD2858" w:rsidRPr="006624EF" w:rsidRDefault="0038637F">
            <w:pPr>
              <w:rPr>
                <w:rFonts w:asciiTheme="minorBidi" w:hAnsiTheme="minorBidi" w:cstheme="minorBidi"/>
              </w:rPr>
            </w:pPr>
            <w:r w:rsidRPr="006624EF">
              <w:rPr>
                <w:rFonts w:asciiTheme="minorBidi" w:hAnsiTheme="minorBidi" w:cstheme="minorBidi"/>
              </w:rPr>
              <w:t>Language contributed at level 1</w:t>
            </w:r>
          </w:p>
          <w:p w14:paraId="19F80FF4" w14:textId="77777777" w:rsidR="00BD2858" w:rsidRPr="006624EF" w:rsidRDefault="0038637F">
            <w:pPr>
              <w:rPr>
                <w:rFonts w:asciiTheme="minorBidi" w:hAnsiTheme="minorBidi" w:cstheme="minorBidi"/>
              </w:rPr>
            </w:pPr>
            <w:r w:rsidRPr="006624EF">
              <w:rPr>
                <w:rFonts w:asciiTheme="minorBidi" w:hAnsiTheme="minorBidi" w:cstheme="minorBidi"/>
              </w:rPr>
              <w:t>Prior exposure contributed at level 2 and 3</w:t>
            </w:r>
          </w:p>
        </w:tc>
      </w:tr>
      <w:tr w:rsidR="00BD2858" w:rsidRPr="006624EF" w14:paraId="498D3CB2" w14:textId="77777777" w:rsidTr="00EC1571">
        <w:tc>
          <w:tcPr>
            <w:tcW w:w="553" w:type="dxa"/>
            <w:shd w:val="clear" w:color="auto" w:fill="auto"/>
          </w:tcPr>
          <w:p w14:paraId="074144E8" w14:textId="6D54BDA6" w:rsidR="00BD2858" w:rsidRPr="006624EF" w:rsidRDefault="00B41FA0">
            <w:pPr>
              <w:rPr>
                <w:rFonts w:asciiTheme="minorBidi" w:hAnsiTheme="minorBidi" w:cstheme="minorBidi"/>
              </w:rPr>
            </w:pPr>
            <w:r w:rsidRPr="006624EF">
              <w:rPr>
                <w:rFonts w:asciiTheme="minorBidi" w:hAnsiTheme="minorBidi" w:cstheme="minorBidi"/>
              </w:rPr>
              <w:lastRenderedPageBreak/>
              <w:t>39</w:t>
            </w:r>
          </w:p>
        </w:tc>
        <w:tc>
          <w:tcPr>
            <w:tcW w:w="1699" w:type="dxa"/>
            <w:shd w:val="clear" w:color="auto" w:fill="auto"/>
          </w:tcPr>
          <w:p w14:paraId="6DFD26BC" w14:textId="77777777" w:rsidR="00BD2858" w:rsidRPr="006624EF" w:rsidRDefault="0038637F">
            <w:pPr>
              <w:rPr>
                <w:rFonts w:asciiTheme="minorBidi" w:hAnsiTheme="minorBidi" w:cstheme="minorBidi"/>
              </w:rPr>
            </w:pPr>
            <w:r w:rsidRPr="006624EF">
              <w:rPr>
                <w:rFonts w:asciiTheme="minorBidi" w:hAnsiTheme="minorBidi" w:cstheme="minorBidi"/>
              </w:rPr>
              <w:t>Mitchell, Harrigan, Stefansson, Setlak, 2017</w:t>
            </w:r>
          </w:p>
        </w:tc>
        <w:tc>
          <w:tcPr>
            <w:tcW w:w="2687" w:type="dxa"/>
            <w:shd w:val="clear" w:color="auto" w:fill="auto"/>
          </w:tcPr>
          <w:p w14:paraId="23C3EBD1" w14:textId="77777777" w:rsidR="00BD2858" w:rsidRPr="006624EF" w:rsidRDefault="0038637F">
            <w:pPr>
              <w:rPr>
                <w:rFonts w:asciiTheme="minorBidi" w:hAnsiTheme="minorBidi" w:cstheme="minorBidi"/>
              </w:rPr>
            </w:pPr>
            <w:r w:rsidRPr="006624EF">
              <w:rPr>
                <w:rFonts w:asciiTheme="minorBidi" w:hAnsiTheme="minorBidi" w:cstheme="minorBidi"/>
              </w:rPr>
              <w:t xml:space="preserve">Exploring self-efficacy and anxiety in first-year nursing students enrolled in a discipline-specific scholarly writing course </w:t>
            </w:r>
          </w:p>
        </w:tc>
        <w:tc>
          <w:tcPr>
            <w:tcW w:w="1883" w:type="dxa"/>
            <w:shd w:val="clear" w:color="auto" w:fill="auto"/>
          </w:tcPr>
          <w:p w14:paraId="2E3A6B99" w14:textId="77777777" w:rsidR="00BD2858" w:rsidRPr="006624EF" w:rsidRDefault="0038637F">
            <w:pPr>
              <w:rPr>
                <w:rFonts w:asciiTheme="minorBidi" w:hAnsiTheme="minorBidi" w:cstheme="minorBidi"/>
              </w:rPr>
            </w:pPr>
            <w:r w:rsidRPr="006624EF">
              <w:rPr>
                <w:rFonts w:asciiTheme="minorBidi" w:hAnsiTheme="minorBidi" w:cstheme="minorBidi"/>
              </w:rPr>
              <w:t>Pre post</w:t>
            </w:r>
          </w:p>
        </w:tc>
        <w:tc>
          <w:tcPr>
            <w:tcW w:w="1961" w:type="dxa"/>
            <w:shd w:val="clear" w:color="auto" w:fill="auto"/>
          </w:tcPr>
          <w:p w14:paraId="123E88AD" w14:textId="77777777" w:rsidR="00BD2858" w:rsidRPr="006624EF" w:rsidRDefault="0038637F">
            <w:pPr>
              <w:rPr>
                <w:rFonts w:asciiTheme="minorBidi" w:hAnsiTheme="minorBidi" w:cstheme="minorBidi"/>
              </w:rPr>
            </w:pPr>
            <w:r w:rsidRPr="006624EF">
              <w:rPr>
                <w:rFonts w:asciiTheme="minorBidi" w:hAnsiTheme="minorBidi" w:cstheme="minorBidi"/>
              </w:rPr>
              <w:t xml:space="preserve">64 First year nursing students Canada </w:t>
            </w:r>
          </w:p>
        </w:tc>
        <w:tc>
          <w:tcPr>
            <w:tcW w:w="2129" w:type="dxa"/>
            <w:shd w:val="clear" w:color="auto" w:fill="auto"/>
          </w:tcPr>
          <w:p w14:paraId="040E2241" w14:textId="77777777" w:rsidR="00BD2858" w:rsidRPr="006624EF" w:rsidRDefault="0038637F">
            <w:pPr>
              <w:rPr>
                <w:rFonts w:asciiTheme="minorBidi" w:hAnsiTheme="minorBidi" w:cstheme="minorBidi"/>
              </w:rPr>
            </w:pPr>
            <w:r w:rsidRPr="006624EF">
              <w:rPr>
                <w:rFonts w:asciiTheme="minorBidi" w:hAnsiTheme="minorBidi" w:cstheme="minorBidi"/>
              </w:rPr>
              <w:t xml:space="preserve">Author designed </w:t>
            </w:r>
          </w:p>
          <w:p w14:paraId="2D44BD14"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SESAW </w:t>
            </w:r>
          </w:p>
        </w:tc>
        <w:tc>
          <w:tcPr>
            <w:tcW w:w="3686" w:type="dxa"/>
            <w:shd w:val="clear" w:color="auto" w:fill="auto"/>
          </w:tcPr>
          <w:p w14:paraId="41167B36" w14:textId="77777777" w:rsidR="00BD2858" w:rsidRPr="006624EF" w:rsidRDefault="0038637F">
            <w:pPr>
              <w:rPr>
                <w:rFonts w:asciiTheme="minorBidi" w:hAnsiTheme="minorBidi" w:cstheme="minorBidi"/>
              </w:rPr>
            </w:pPr>
            <w:r w:rsidRPr="006624EF">
              <w:rPr>
                <w:rFonts w:asciiTheme="minorBidi" w:hAnsiTheme="minorBidi" w:cstheme="minorBidi"/>
              </w:rPr>
              <w:t xml:space="preserve">Performance letter grade </w:t>
            </w:r>
          </w:p>
          <w:p w14:paraId="1681A362" w14:textId="77777777" w:rsidR="00BD2858" w:rsidRPr="006624EF" w:rsidRDefault="0038637F">
            <w:pPr>
              <w:rPr>
                <w:rFonts w:asciiTheme="minorBidi" w:hAnsiTheme="minorBidi" w:cstheme="minorBidi"/>
              </w:rPr>
            </w:pPr>
            <w:r w:rsidRPr="006624EF">
              <w:rPr>
                <w:rFonts w:asciiTheme="minorBidi" w:hAnsiTheme="minorBidi" w:cstheme="minorBidi"/>
              </w:rPr>
              <w:t xml:space="preserve">Anxiety by VAS </w:t>
            </w:r>
          </w:p>
          <w:p w14:paraId="06659523" w14:textId="77777777" w:rsidR="00BD2858" w:rsidRPr="006624EF" w:rsidRDefault="0038637F">
            <w:pPr>
              <w:rPr>
                <w:rFonts w:asciiTheme="minorBidi" w:hAnsiTheme="minorBidi" w:cstheme="minorBidi"/>
                <w:lang w:val="de-DE"/>
              </w:rPr>
            </w:pPr>
            <w:r w:rsidRPr="006624EF">
              <w:rPr>
                <w:rFonts w:asciiTheme="minorBidi" w:hAnsiTheme="minorBidi" w:cstheme="minorBidi"/>
                <w:lang w:val="de-DE"/>
              </w:rPr>
              <w:t>General SE (Schwartzer and Jereusalam)</w:t>
            </w:r>
          </w:p>
          <w:p w14:paraId="02170B7A" w14:textId="77777777" w:rsidR="00BD2858" w:rsidRPr="006624EF" w:rsidRDefault="0038637F">
            <w:pPr>
              <w:rPr>
                <w:rFonts w:asciiTheme="minorBidi" w:hAnsiTheme="minorBidi" w:cstheme="minorBidi"/>
              </w:rPr>
            </w:pPr>
            <w:r w:rsidRPr="006624EF">
              <w:rPr>
                <w:rFonts w:asciiTheme="minorBidi" w:hAnsiTheme="minorBidi" w:cstheme="minorBidi"/>
              </w:rPr>
              <w:t xml:space="preserve">Planning ahead </w:t>
            </w:r>
          </w:p>
          <w:p w14:paraId="491FFDCB" w14:textId="77777777" w:rsidR="00BD2858" w:rsidRPr="006624EF" w:rsidRDefault="0038637F">
            <w:pPr>
              <w:rPr>
                <w:rFonts w:asciiTheme="minorBidi" w:hAnsiTheme="minorBidi" w:cstheme="minorBidi"/>
              </w:rPr>
            </w:pPr>
            <w:r w:rsidRPr="006624EF">
              <w:rPr>
                <w:rFonts w:asciiTheme="minorBidi" w:hAnsiTheme="minorBidi" w:cstheme="minorBidi"/>
              </w:rPr>
              <w:t xml:space="preserve">Past writing experiences </w:t>
            </w:r>
          </w:p>
          <w:p w14:paraId="6B58309C" w14:textId="77777777" w:rsidR="00BD2858" w:rsidRPr="006624EF" w:rsidRDefault="0038637F">
            <w:pPr>
              <w:rPr>
                <w:rFonts w:asciiTheme="minorBidi" w:hAnsiTheme="minorBidi" w:cstheme="minorBidi"/>
              </w:rPr>
            </w:pPr>
            <w:r w:rsidRPr="006624EF">
              <w:rPr>
                <w:rFonts w:asciiTheme="minorBidi" w:hAnsiTheme="minorBidi" w:cstheme="minorBidi"/>
              </w:rPr>
              <w:t>Help seeking</w:t>
            </w:r>
          </w:p>
        </w:tc>
        <w:tc>
          <w:tcPr>
            <w:tcW w:w="4112" w:type="dxa"/>
            <w:shd w:val="clear" w:color="auto" w:fill="auto"/>
          </w:tcPr>
          <w:p w14:paraId="314DB5AD" w14:textId="77777777" w:rsidR="00BD2858" w:rsidRPr="006624EF" w:rsidRDefault="0038637F">
            <w:pPr>
              <w:rPr>
                <w:rFonts w:asciiTheme="minorBidi" w:hAnsiTheme="minorBidi" w:cstheme="minorBidi"/>
              </w:rPr>
            </w:pPr>
            <w:r w:rsidRPr="006624EF">
              <w:rPr>
                <w:rFonts w:asciiTheme="minorBidi" w:hAnsiTheme="minorBidi" w:cstheme="minorBidi"/>
              </w:rPr>
              <w:t>Writing self-efficacy was near significant pre to post (.051)</w:t>
            </w:r>
          </w:p>
          <w:p w14:paraId="0D3F81FF" w14:textId="77777777" w:rsidR="00BD2858" w:rsidRPr="006624EF" w:rsidRDefault="0038637F">
            <w:pPr>
              <w:rPr>
                <w:rFonts w:asciiTheme="minorBidi" w:hAnsiTheme="minorBidi" w:cstheme="minorBidi"/>
              </w:rPr>
            </w:pPr>
            <w:r w:rsidRPr="006624EF">
              <w:rPr>
                <w:rFonts w:asciiTheme="minorBidi" w:hAnsiTheme="minorBidi" w:cstheme="minorBidi"/>
              </w:rPr>
              <w:t>Anxiety dropped pre to post course</w:t>
            </w:r>
          </w:p>
          <w:p w14:paraId="586AC670" w14:textId="77777777" w:rsidR="00BD2858" w:rsidRPr="006624EF" w:rsidRDefault="0038637F">
            <w:pPr>
              <w:rPr>
                <w:rFonts w:asciiTheme="minorBidi" w:hAnsiTheme="minorBidi" w:cstheme="minorBidi"/>
              </w:rPr>
            </w:pPr>
            <w:r w:rsidRPr="006624EF">
              <w:rPr>
                <w:rFonts w:asciiTheme="minorBidi" w:hAnsiTheme="minorBidi" w:cstheme="minorBidi"/>
              </w:rPr>
              <w:t>Strong negative correlation between WSE and anxiety and GSE and anxiety at their respective time points</w:t>
            </w:r>
          </w:p>
          <w:p w14:paraId="134B9660"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 Predicted 15.4% of variance in self-reported letter grades </w:t>
            </w:r>
          </w:p>
          <w:p w14:paraId="55D492A0" w14:textId="77777777" w:rsidR="00BD2858" w:rsidRPr="006624EF" w:rsidRDefault="0038637F">
            <w:pPr>
              <w:rPr>
                <w:rFonts w:asciiTheme="minorBidi" w:hAnsiTheme="minorBidi" w:cstheme="minorBidi"/>
              </w:rPr>
            </w:pPr>
            <w:r w:rsidRPr="006624EF">
              <w:rPr>
                <w:rFonts w:asciiTheme="minorBidi" w:hAnsiTheme="minorBidi" w:cstheme="minorBidi"/>
              </w:rPr>
              <w:t>Students reporting writing papers late or last minute had the highest SE</w:t>
            </w:r>
          </w:p>
          <w:p w14:paraId="5709F557" w14:textId="77777777" w:rsidR="00BD2858" w:rsidRPr="006624EF" w:rsidRDefault="0038637F">
            <w:pPr>
              <w:rPr>
                <w:rFonts w:asciiTheme="minorBidi" w:hAnsiTheme="minorBidi" w:cstheme="minorBidi"/>
              </w:rPr>
            </w:pPr>
            <w:r w:rsidRPr="006624EF">
              <w:rPr>
                <w:rFonts w:asciiTheme="minorBidi" w:hAnsiTheme="minorBidi" w:cstheme="minorBidi"/>
              </w:rPr>
              <w:t xml:space="preserve">No SE differences based on help seeking or past writing experiences </w:t>
            </w:r>
          </w:p>
          <w:p w14:paraId="3415F60E" w14:textId="77777777" w:rsidR="00BD2858" w:rsidRPr="006624EF" w:rsidRDefault="00BD2858">
            <w:pPr>
              <w:rPr>
                <w:rFonts w:asciiTheme="minorBidi" w:hAnsiTheme="minorBidi" w:cstheme="minorBidi"/>
              </w:rPr>
            </w:pPr>
          </w:p>
        </w:tc>
      </w:tr>
      <w:tr w:rsidR="00BD2858" w:rsidRPr="006624EF" w14:paraId="2146524A" w14:textId="77777777" w:rsidTr="00EC1571">
        <w:tc>
          <w:tcPr>
            <w:tcW w:w="553" w:type="dxa"/>
            <w:shd w:val="clear" w:color="auto" w:fill="auto"/>
          </w:tcPr>
          <w:p w14:paraId="4A5E48B0" w14:textId="00343D90" w:rsidR="00BD2858" w:rsidRPr="006624EF" w:rsidRDefault="0038637F">
            <w:pPr>
              <w:rPr>
                <w:rFonts w:asciiTheme="minorBidi" w:hAnsiTheme="minorBidi" w:cstheme="minorBidi"/>
              </w:rPr>
            </w:pPr>
            <w:r w:rsidRPr="006624EF">
              <w:rPr>
                <w:rFonts w:asciiTheme="minorBidi" w:hAnsiTheme="minorBidi" w:cstheme="minorBidi"/>
              </w:rPr>
              <w:t>4</w:t>
            </w:r>
            <w:r w:rsidR="00B41FA0" w:rsidRPr="006624EF">
              <w:rPr>
                <w:rFonts w:asciiTheme="minorBidi" w:hAnsiTheme="minorBidi" w:cstheme="minorBidi"/>
              </w:rPr>
              <w:t>0</w:t>
            </w:r>
          </w:p>
        </w:tc>
        <w:tc>
          <w:tcPr>
            <w:tcW w:w="1699" w:type="dxa"/>
            <w:shd w:val="clear" w:color="auto" w:fill="auto"/>
          </w:tcPr>
          <w:p w14:paraId="1E17617B" w14:textId="77777777" w:rsidR="00BD2858" w:rsidRPr="006624EF" w:rsidRDefault="0038637F">
            <w:pPr>
              <w:rPr>
                <w:rFonts w:asciiTheme="minorBidi" w:hAnsiTheme="minorBidi" w:cstheme="minorBidi"/>
              </w:rPr>
            </w:pPr>
            <w:r w:rsidRPr="006624EF">
              <w:rPr>
                <w:rFonts w:asciiTheme="minorBidi" w:hAnsiTheme="minorBidi" w:cstheme="minorBidi"/>
              </w:rPr>
              <w:t>Mitchell, Harrigan, and McMillan, 2017</w:t>
            </w:r>
          </w:p>
        </w:tc>
        <w:tc>
          <w:tcPr>
            <w:tcW w:w="2687" w:type="dxa"/>
            <w:shd w:val="clear" w:color="auto" w:fill="auto"/>
          </w:tcPr>
          <w:p w14:paraId="0203617C"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self-efficacy in nursing students: The influence of a discipline specific writing environment </w:t>
            </w:r>
          </w:p>
        </w:tc>
        <w:tc>
          <w:tcPr>
            <w:tcW w:w="1883" w:type="dxa"/>
            <w:shd w:val="clear" w:color="auto" w:fill="auto"/>
          </w:tcPr>
          <w:p w14:paraId="56BF958E" w14:textId="77777777" w:rsidR="00BD2858" w:rsidRPr="006624EF" w:rsidRDefault="0038637F">
            <w:pPr>
              <w:rPr>
                <w:rFonts w:asciiTheme="minorBidi" w:hAnsiTheme="minorBidi" w:cstheme="minorBidi"/>
              </w:rPr>
            </w:pPr>
            <w:r w:rsidRPr="006624EF">
              <w:rPr>
                <w:rFonts w:asciiTheme="minorBidi" w:hAnsiTheme="minorBidi" w:cstheme="minorBidi"/>
              </w:rPr>
              <w:t>Pre post with time control prior with no writing instruction during time control</w:t>
            </w:r>
          </w:p>
        </w:tc>
        <w:tc>
          <w:tcPr>
            <w:tcW w:w="1961" w:type="dxa"/>
            <w:shd w:val="clear" w:color="auto" w:fill="auto"/>
          </w:tcPr>
          <w:p w14:paraId="0ED95BAE" w14:textId="77777777" w:rsidR="00BD2858" w:rsidRPr="006624EF" w:rsidRDefault="0038637F">
            <w:pPr>
              <w:rPr>
                <w:rFonts w:asciiTheme="minorBidi" w:hAnsiTheme="minorBidi" w:cstheme="minorBidi"/>
              </w:rPr>
            </w:pPr>
            <w:r w:rsidRPr="006624EF">
              <w:rPr>
                <w:rFonts w:asciiTheme="minorBidi" w:hAnsiTheme="minorBidi" w:cstheme="minorBidi"/>
              </w:rPr>
              <w:t xml:space="preserve">132 first year nursing students Canada </w:t>
            </w:r>
          </w:p>
        </w:tc>
        <w:tc>
          <w:tcPr>
            <w:tcW w:w="2129" w:type="dxa"/>
            <w:shd w:val="clear" w:color="auto" w:fill="auto"/>
          </w:tcPr>
          <w:p w14:paraId="439EECB1" w14:textId="77777777" w:rsidR="00BD2858" w:rsidRPr="006624EF" w:rsidRDefault="0038637F">
            <w:pPr>
              <w:rPr>
                <w:rFonts w:asciiTheme="minorBidi" w:hAnsiTheme="minorBidi" w:cstheme="minorBidi"/>
              </w:rPr>
            </w:pPr>
            <w:r w:rsidRPr="006624EF">
              <w:rPr>
                <w:rFonts w:asciiTheme="minorBidi" w:hAnsiTheme="minorBidi" w:cstheme="minorBidi"/>
              </w:rPr>
              <w:t>SESAW (Mitchell et al., 2017)</w:t>
            </w:r>
          </w:p>
        </w:tc>
        <w:tc>
          <w:tcPr>
            <w:tcW w:w="3686" w:type="dxa"/>
            <w:shd w:val="clear" w:color="auto" w:fill="auto"/>
          </w:tcPr>
          <w:p w14:paraId="42EB0AE8" w14:textId="77777777" w:rsidR="00BD2858" w:rsidRPr="006624EF" w:rsidRDefault="0038637F">
            <w:pPr>
              <w:rPr>
                <w:rFonts w:asciiTheme="minorBidi" w:hAnsiTheme="minorBidi" w:cstheme="minorBidi"/>
              </w:rPr>
            </w:pPr>
            <w:r w:rsidRPr="006624EF">
              <w:rPr>
                <w:rFonts w:asciiTheme="minorBidi" w:hAnsiTheme="minorBidi" w:cstheme="minorBidi"/>
              </w:rPr>
              <w:t>Online vs. classroom instruction</w:t>
            </w:r>
          </w:p>
          <w:p w14:paraId="4E0E407F" w14:textId="77777777" w:rsidR="00BD2858" w:rsidRPr="006624EF" w:rsidRDefault="0038637F">
            <w:pPr>
              <w:rPr>
                <w:rFonts w:asciiTheme="minorBidi" w:hAnsiTheme="minorBidi" w:cstheme="minorBidi"/>
              </w:rPr>
            </w:pPr>
            <w:r w:rsidRPr="006624EF">
              <w:rPr>
                <w:rFonts w:asciiTheme="minorBidi" w:hAnsiTheme="minorBidi" w:cstheme="minorBidi"/>
              </w:rPr>
              <w:t>STAI</w:t>
            </w:r>
          </w:p>
          <w:p w14:paraId="13CD164A" w14:textId="77777777" w:rsidR="00BD2858" w:rsidRPr="006624EF" w:rsidRDefault="0038637F">
            <w:pPr>
              <w:rPr>
                <w:rFonts w:asciiTheme="minorBidi" w:hAnsiTheme="minorBidi" w:cstheme="minorBidi"/>
              </w:rPr>
            </w:pPr>
            <w:r w:rsidRPr="006624EF">
              <w:rPr>
                <w:rFonts w:asciiTheme="minorBidi" w:hAnsiTheme="minorBidi" w:cstheme="minorBidi"/>
              </w:rPr>
              <w:t>Grammar and APA Knowledge test</w:t>
            </w:r>
          </w:p>
          <w:p w14:paraId="3DDCD9AB" w14:textId="77777777" w:rsidR="00BD2858" w:rsidRPr="006624EF" w:rsidRDefault="0038637F">
            <w:pPr>
              <w:rPr>
                <w:rFonts w:asciiTheme="minorBidi" w:hAnsiTheme="minorBidi" w:cstheme="minorBidi"/>
              </w:rPr>
            </w:pPr>
            <w:r w:rsidRPr="006624EF">
              <w:rPr>
                <w:rFonts w:asciiTheme="minorBidi" w:hAnsiTheme="minorBidi" w:cstheme="minorBidi"/>
              </w:rPr>
              <w:t>Paper grades</w:t>
            </w:r>
          </w:p>
          <w:p w14:paraId="5C974538" w14:textId="77777777" w:rsidR="00BD2858" w:rsidRPr="006624EF" w:rsidRDefault="0038637F">
            <w:pPr>
              <w:rPr>
                <w:rFonts w:asciiTheme="minorBidi" w:hAnsiTheme="minorBidi" w:cstheme="minorBidi"/>
              </w:rPr>
            </w:pPr>
            <w:r w:rsidRPr="006624EF">
              <w:rPr>
                <w:rFonts w:asciiTheme="minorBidi" w:hAnsiTheme="minorBidi" w:cstheme="minorBidi"/>
              </w:rPr>
              <w:t xml:space="preserve">Final course grades </w:t>
            </w:r>
          </w:p>
          <w:p w14:paraId="324755DA" w14:textId="77777777" w:rsidR="00BD2858" w:rsidRPr="006624EF" w:rsidRDefault="0038637F">
            <w:pPr>
              <w:rPr>
                <w:rFonts w:asciiTheme="minorBidi" w:hAnsiTheme="minorBidi" w:cstheme="minorBidi"/>
              </w:rPr>
            </w:pPr>
            <w:r w:rsidRPr="006624EF">
              <w:rPr>
                <w:rFonts w:asciiTheme="minorBidi" w:hAnsiTheme="minorBidi" w:cstheme="minorBidi"/>
              </w:rPr>
              <w:t>High school vs. University entry</w:t>
            </w:r>
          </w:p>
          <w:p w14:paraId="75B5643C" w14:textId="77777777" w:rsidR="00BD2858" w:rsidRPr="006624EF" w:rsidRDefault="0038637F">
            <w:pPr>
              <w:rPr>
                <w:rFonts w:asciiTheme="minorBidi" w:hAnsiTheme="minorBidi" w:cstheme="minorBidi"/>
              </w:rPr>
            </w:pPr>
            <w:r w:rsidRPr="006624EF">
              <w:rPr>
                <w:rFonts w:asciiTheme="minorBidi" w:hAnsiTheme="minorBidi" w:cstheme="minorBidi"/>
              </w:rPr>
              <w:t xml:space="preserve">ESL vs. non-ESL </w:t>
            </w:r>
          </w:p>
        </w:tc>
        <w:tc>
          <w:tcPr>
            <w:tcW w:w="4112" w:type="dxa"/>
            <w:shd w:val="clear" w:color="auto" w:fill="auto"/>
          </w:tcPr>
          <w:p w14:paraId="4AD33C0B" w14:textId="77777777" w:rsidR="00BD2858" w:rsidRPr="006624EF" w:rsidRDefault="0038637F">
            <w:pPr>
              <w:rPr>
                <w:rFonts w:asciiTheme="minorBidi" w:hAnsiTheme="minorBidi" w:cstheme="minorBidi"/>
              </w:rPr>
            </w:pPr>
            <w:r w:rsidRPr="006624EF">
              <w:rPr>
                <w:rFonts w:asciiTheme="minorBidi" w:hAnsiTheme="minorBidi" w:cstheme="minorBidi"/>
              </w:rPr>
              <w:t>Writing performance improved from pre to post</w:t>
            </w:r>
          </w:p>
          <w:p w14:paraId="24B361B7" w14:textId="77777777" w:rsidR="00BD2858" w:rsidRPr="006624EF" w:rsidRDefault="0038637F">
            <w:pPr>
              <w:rPr>
                <w:rFonts w:asciiTheme="minorBidi" w:hAnsiTheme="minorBidi" w:cstheme="minorBidi"/>
              </w:rPr>
            </w:pPr>
            <w:r w:rsidRPr="006624EF">
              <w:rPr>
                <w:rFonts w:asciiTheme="minorBidi" w:hAnsiTheme="minorBidi" w:cstheme="minorBidi"/>
              </w:rPr>
              <w:t>No change in STAI</w:t>
            </w:r>
          </w:p>
          <w:p w14:paraId="10B87CA7" w14:textId="77777777" w:rsidR="00BD2858" w:rsidRPr="006624EF" w:rsidRDefault="0038637F">
            <w:pPr>
              <w:rPr>
                <w:rFonts w:asciiTheme="minorBidi" w:hAnsiTheme="minorBidi" w:cstheme="minorBidi"/>
              </w:rPr>
            </w:pPr>
            <w:r w:rsidRPr="006624EF">
              <w:rPr>
                <w:rFonts w:asciiTheme="minorBidi" w:hAnsiTheme="minorBidi" w:cstheme="minorBidi"/>
              </w:rPr>
              <w:t xml:space="preserve">No difference between classroom and online students </w:t>
            </w:r>
          </w:p>
          <w:p w14:paraId="1092DDF9" w14:textId="77777777" w:rsidR="00BD2858" w:rsidRPr="006624EF" w:rsidRDefault="0038637F">
            <w:pPr>
              <w:rPr>
                <w:rFonts w:asciiTheme="minorBidi" w:hAnsiTheme="minorBidi" w:cstheme="minorBidi"/>
              </w:rPr>
            </w:pPr>
            <w:r w:rsidRPr="006624EF">
              <w:rPr>
                <w:rFonts w:asciiTheme="minorBidi" w:hAnsiTheme="minorBidi" w:cstheme="minorBidi"/>
              </w:rPr>
              <w:t xml:space="preserve">No change in WSE during the time control period </w:t>
            </w:r>
          </w:p>
          <w:p w14:paraId="6D5A61FC" w14:textId="77777777" w:rsidR="00BD2858" w:rsidRPr="006624EF" w:rsidRDefault="0038637F">
            <w:pPr>
              <w:rPr>
                <w:rFonts w:asciiTheme="minorBidi" w:hAnsiTheme="minorBidi" w:cstheme="minorBidi"/>
              </w:rPr>
            </w:pPr>
            <w:r w:rsidRPr="006624EF">
              <w:rPr>
                <w:rFonts w:asciiTheme="minorBidi" w:hAnsiTheme="minorBidi" w:cstheme="minorBidi"/>
              </w:rPr>
              <w:t>Anxiety negative correlations with SE but weaker using STAI</w:t>
            </w:r>
          </w:p>
          <w:p w14:paraId="3F6DFA28" w14:textId="77777777" w:rsidR="00BD2858" w:rsidRPr="006624EF" w:rsidRDefault="0038637F">
            <w:pPr>
              <w:rPr>
                <w:rFonts w:asciiTheme="minorBidi" w:hAnsiTheme="minorBidi" w:cstheme="minorBidi"/>
              </w:rPr>
            </w:pPr>
            <w:r w:rsidRPr="006624EF">
              <w:rPr>
                <w:rFonts w:asciiTheme="minorBidi" w:hAnsiTheme="minorBidi" w:cstheme="minorBidi"/>
              </w:rPr>
              <w:t>SE correlated with paper and final grades on their proximal measure (T3)</w:t>
            </w:r>
          </w:p>
          <w:p w14:paraId="7922A2E0" w14:textId="77777777" w:rsidR="00BD2858" w:rsidRPr="006624EF" w:rsidRDefault="0038637F">
            <w:pPr>
              <w:rPr>
                <w:rFonts w:asciiTheme="minorBidi" w:hAnsiTheme="minorBidi" w:cstheme="minorBidi"/>
              </w:rPr>
            </w:pPr>
            <w:r w:rsidRPr="006624EF">
              <w:rPr>
                <w:rFonts w:asciiTheme="minorBidi" w:hAnsiTheme="minorBidi" w:cstheme="minorBidi"/>
              </w:rPr>
              <w:t>Students entering the program from high school demonstrated lowest grades but did not correspondingly differ in SE or STAI or APA/grammar (?inflation of SE)</w:t>
            </w:r>
          </w:p>
          <w:p w14:paraId="40CF5D1E" w14:textId="28D46984"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ESL and </w:t>
            </w:r>
            <w:r w:rsidR="003C1243" w:rsidRPr="006624EF">
              <w:rPr>
                <w:rFonts w:asciiTheme="minorBidi" w:hAnsiTheme="minorBidi" w:cstheme="minorBidi"/>
              </w:rPr>
              <w:t>non-ESL</w:t>
            </w:r>
            <w:r w:rsidRPr="006624EF">
              <w:rPr>
                <w:rFonts w:asciiTheme="minorBidi" w:hAnsiTheme="minorBidi" w:cstheme="minorBidi"/>
              </w:rPr>
              <w:t xml:space="preserve"> did not differ</w:t>
            </w:r>
          </w:p>
          <w:p w14:paraId="6E34178B" w14:textId="77777777" w:rsidR="00BD2858" w:rsidRPr="006624EF" w:rsidRDefault="0038637F">
            <w:pPr>
              <w:rPr>
                <w:rFonts w:asciiTheme="minorBidi" w:hAnsiTheme="minorBidi" w:cstheme="minorBidi"/>
              </w:rPr>
            </w:pPr>
            <w:r w:rsidRPr="006624EF">
              <w:rPr>
                <w:rFonts w:asciiTheme="minorBidi" w:hAnsiTheme="minorBidi" w:cstheme="minorBidi"/>
              </w:rPr>
              <w:t xml:space="preserve">APA/grammar knowledge improved pre to post and during the control period </w:t>
            </w:r>
          </w:p>
          <w:p w14:paraId="5F7832EB"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Students who opted to not participate in study had lower course grades </w:t>
            </w:r>
          </w:p>
        </w:tc>
      </w:tr>
      <w:tr w:rsidR="00BD2858" w:rsidRPr="006624EF" w14:paraId="58C081BB" w14:textId="77777777" w:rsidTr="00EC1571">
        <w:tc>
          <w:tcPr>
            <w:tcW w:w="553" w:type="dxa"/>
            <w:shd w:val="clear" w:color="auto" w:fill="auto"/>
          </w:tcPr>
          <w:p w14:paraId="21CFB075" w14:textId="49B46CE0" w:rsidR="00BD2858" w:rsidRPr="006624EF" w:rsidRDefault="0038637F">
            <w:pPr>
              <w:rPr>
                <w:rFonts w:asciiTheme="minorBidi" w:hAnsiTheme="minorBidi" w:cstheme="minorBidi"/>
              </w:rPr>
            </w:pPr>
            <w:r w:rsidRPr="006624EF">
              <w:rPr>
                <w:rFonts w:asciiTheme="minorBidi" w:hAnsiTheme="minorBidi" w:cstheme="minorBidi"/>
              </w:rPr>
              <w:lastRenderedPageBreak/>
              <w:t>4</w:t>
            </w:r>
            <w:r w:rsidR="00B41FA0" w:rsidRPr="006624EF">
              <w:rPr>
                <w:rFonts w:asciiTheme="minorBidi" w:hAnsiTheme="minorBidi" w:cstheme="minorBidi"/>
              </w:rPr>
              <w:t>1</w:t>
            </w:r>
          </w:p>
        </w:tc>
        <w:tc>
          <w:tcPr>
            <w:tcW w:w="1699" w:type="dxa"/>
            <w:shd w:val="clear" w:color="auto" w:fill="auto"/>
          </w:tcPr>
          <w:p w14:paraId="0A01F1B6" w14:textId="77777777" w:rsidR="00BD2858" w:rsidRPr="006624EF" w:rsidRDefault="0038637F">
            <w:pPr>
              <w:rPr>
                <w:rFonts w:asciiTheme="minorBidi" w:hAnsiTheme="minorBidi" w:cstheme="minorBidi"/>
              </w:rPr>
            </w:pPr>
            <w:r w:rsidRPr="006624EF">
              <w:rPr>
                <w:rFonts w:asciiTheme="minorBidi" w:hAnsiTheme="minorBidi" w:cstheme="minorBidi"/>
              </w:rPr>
              <w:t>Perin, Lauterbach, Raufmamn, Kalamkarian, 2017</w:t>
            </w:r>
          </w:p>
          <w:p w14:paraId="7FB0B6CB" w14:textId="77777777" w:rsidR="007C4FDB" w:rsidRPr="006624EF" w:rsidRDefault="007C4FDB">
            <w:pPr>
              <w:rPr>
                <w:rFonts w:asciiTheme="minorBidi" w:hAnsiTheme="minorBidi" w:cstheme="minorBidi"/>
              </w:rPr>
            </w:pPr>
          </w:p>
          <w:p w14:paraId="37B14E99" w14:textId="455FF896" w:rsidR="007C4FDB" w:rsidRPr="006624EF" w:rsidRDefault="007C4FDB">
            <w:pPr>
              <w:rPr>
                <w:rFonts w:asciiTheme="minorBidi" w:hAnsiTheme="minorBidi" w:cstheme="minorBidi"/>
              </w:rPr>
            </w:pPr>
            <w:r w:rsidRPr="006624EF">
              <w:rPr>
                <w:rFonts w:asciiTheme="minorBidi" w:hAnsiTheme="minorBidi" w:cstheme="minorBidi"/>
              </w:rPr>
              <w:t>Two versions: One institutional report in addition to published paper</w:t>
            </w:r>
          </w:p>
        </w:tc>
        <w:tc>
          <w:tcPr>
            <w:tcW w:w="2687" w:type="dxa"/>
            <w:shd w:val="clear" w:color="auto" w:fill="auto"/>
          </w:tcPr>
          <w:p w14:paraId="2821121C" w14:textId="77777777" w:rsidR="00BD2858" w:rsidRPr="006624EF" w:rsidRDefault="0038637F">
            <w:pPr>
              <w:rPr>
                <w:rFonts w:asciiTheme="minorBidi" w:hAnsiTheme="minorBidi" w:cstheme="minorBidi"/>
              </w:rPr>
            </w:pPr>
            <w:r w:rsidRPr="006624EF">
              <w:rPr>
                <w:rFonts w:asciiTheme="minorBidi" w:hAnsiTheme="minorBidi" w:cstheme="minorBidi"/>
              </w:rPr>
              <w:t xml:space="preserve">Text-based writing of low-skilled postsecondary students: relation to comprehension, self-efficacy, and teacher judgements </w:t>
            </w:r>
          </w:p>
        </w:tc>
        <w:tc>
          <w:tcPr>
            <w:tcW w:w="1883" w:type="dxa"/>
            <w:shd w:val="clear" w:color="auto" w:fill="auto"/>
          </w:tcPr>
          <w:p w14:paraId="17C07D70" w14:textId="77777777" w:rsidR="00BD2858" w:rsidRPr="006624EF" w:rsidRDefault="0038637F">
            <w:pPr>
              <w:rPr>
                <w:rFonts w:asciiTheme="minorBidi" w:hAnsiTheme="minorBidi" w:cstheme="minorBidi"/>
              </w:rPr>
            </w:pPr>
            <w:r w:rsidRPr="006624EF">
              <w:rPr>
                <w:rFonts w:asciiTheme="minorBidi" w:hAnsiTheme="minorBidi" w:cstheme="minorBidi"/>
              </w:rPr>
              <w:t>Cross sectional</w:t>
            </w:r>
          </w:p>
        </w:tc>
        <w:tc>
          <w:tcPr>
            <w:tcW w:w="1961" w:type="dxa"/>
            <w:shd w:val="clear" w:color="auto" w:fill="auto"/>
          </w:tcPr>
          <w:p w14:paraId="4E98ED2E" w14:textId="77777777" w:rsidR="00BD2858" w:rsidRPr="006624EF" w:rsidRDefault="0038637F">
            <w:pPr>
              <w:rPr>
                <w:rFonts w:asciiTheme="minorBidi" w:hAnsiTheme="minorBidi" w:cstheme="minorBidi"/>
              </w:rPr>
            </w:pPr>
            <w:r w:rsidRPr="006624EF">
              <w:rPr>
                <w:rFonts w:asciiTheme="minorBidi" w:hAnsiTheme="minorBidi" w:cstheme="minorBidi"/>
              </w:rPr>
              <w:t xml:space="preserve">211 students in community college developmental education (2 institutions) </w:t>
            </w:r>
          </w:p>
          <w:p w14:paraId="5BCFE017" w14:textId="77777777" w:rsidR="00BD2858" w:rsidRPr="006624EF" w:rsidRDefault="0038637F">
            <w:pPr>
              <w:rPr>
                <w:rFonts w:asciiTheme="minorBidi" w:hAnsiTheme="minorBidi" w:cstheme="minorBidi"/>
              </w:rPr>
            </w:pPr>
            <w:r w:rsidRPr="006624EF">
              <w:rPr>
                <w:rFonts w:asciiTheme="minorBidi" w:hAnsiTheme="minorBidi" w:cstheme="minorBidi"/>
              </w:rPr>
              <w:t xml:space="preserve">167 teacher judgements </w:t>
            </w:r>
          </w:p>
          <w:p w14:paraId="50D4BF27"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0CB60B1F" w14:textId="77777777" w:rsidR="00BD2858" w:rsidRPr="006624EF" w:rsidRDefault="0038637F">
            <w:pPr>
              <w:rPr>
                <w:rFonts w:asciiTheme="minorBidi" w:hAnsiTheme="minorBidi" w:cstheme="minorBidi"/>
              </w:rPr>
            </w:pPr>
            <w:r w:rsidRPr="006624EF">
              <w:rPr>
                <w:rFonts w:asciiTheme="minorBidi" w:hAnsiTheme="minorBidi" w:cstheme="minorBidi"/>
              </w:rPr>
              <w:t>Based off McArthur et al., 2016</w:t>
            </w:r>
          </w:p>
        </w:tc>
        <w:tc>
          <w:tcPr>
            <w:tcW w:w="3686" w:type="dxa"/>
            <w:shd w:val="clear" w:color="auto" w:fill="auto"/>
          </w:tcPr>
          <w:p w14:paraId="3ED55078" w14:textId="77777777" w:rsidR="00BD2858" w:rsidRPr="006624EF" w:rsidRDefault="0038637F">
            <w:pPr>
              <w:rPr>
                <w:rFonts w:asciiTheme="minorBidi" w:hAnsiTheme="minorBidi" w:cstheme="minorBidi"/>
              </w:rPr>
            </w:pPr>
            <w:r w:rsidRPr="006624EF">
              <w:rPr>
                <w:rFonts w:asciiTheme="minorBidi" w:hAnsiTheme="minorBidi" w:cstheme="minorBidi"/>
              </w:rPr>
              <w:t xml:space="preserve">General reading (Nelson-Denny Reading Test, comprehension sub test) </w:t>
            </w:r>
          </w:p>
          <w:p w14:paraId="187CEBE1"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ability (Woodcock Johnston III, fluency) </w:t>
            </w:r>
          </w:p>
          <w:p w14:paraId="0B71D9E1" w14:textId="77777777" w:rsidR="00BD2858" w:rsidRPr="006624EF" w:rsidRDefault="0038637F">
            <w:pPr>
              <w:rPr>
                <w:rFonts w:asciiTheme="minorBidi" w:hAnsiTheme="minorBidi" w:cstheme="minorBidi"/>
              </w:rPr>
            </w:pPr>
            <w:r w:rsidRPr="006624EF">
              <w:rPr>
                <w:rFonts w:asciiTheme="minorBidi" w:hAnsiTheme="minorBidi" w:cstheme="minorBidi"/>
              </w:rPr>
              <w:t xml:space="preserve">Teacher judgements (teachers rated the SE scale on each student) </w:t>
            </w:r>
          </w:p>
          <w:p w14:paraId="29C036A0"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performance </w:t>
            </w:r>
          </w:p>
          <w:p w14:paraId="4DFC6035" w14:textId="77777777" w:rsidR="00BD2858" w:rsidRPr="006624EF" w:rsidRDefault="00BD2858">
            <w:pPr>
              <w:rPr>
                <w:rFonts w:asciiTheme="minorBidi" w:hAnsiTheme="minorBidi" w:cstheme="minorBidi"/>
              </w:rPr>
            </w:pPr>
          </w:p>
        </w:tc>
        <w:tc>
          <w:tcPr>
            <w:tcW w:w="4112" w:type="dxa"/>
            <w:shd w:val="clear" w:color="auto" w:fill="auto"/>
          </w:tcPr>
          <w:p w14:paraId="6603A10D" w14:textId="77777777" w:rsidR="00BD2858" w:rsidRPr="006624EF" w:rsidRDefault="0038637F">
            <w:pPr>
              <w:rPr>
                <w:rFonts w:asciiTheme="minorBidi" w:hAnsiTheme="minorBidi" w:cstheme="minorBidi"/>
              </w:rPr>
            </w:pPr>
            <w:r w:rsidRPr="006624EF">
              <w:rPr>
                <w:rFonts w:asciiTheme="minorBidi" w:hAnsiTheme="minorBidi" w:cstheme="minorBidi"/>
              </w:rPr>
              <w:t xml:space="preserve">Two colleges differed on comprehension scores but not fluency. </w:t>
            </w:r>
          </w:p>
          <w:p w14:paraId="34465AB9" w14:textId="77777777" w:rsidR="00BD2858" w:rsidRPr="006624EF" w:rsidRDefault="0038637F">
            <w:pPr>
              <w:rPr>
                <w:rFonts w:asciiTheme="minorBidi" w:hAnsiTheme="minorBidi" w:cstheme="minorBidi"/>
              </w:rPr>
            </w:pPr>
            <w:r w:rsidRPr="006624EF">
              <w:rPr>
                <w:rFonts w:asciiTheme="minorBidi" w:hAnsiTheme="minorBidi" w:cstheme="minorBidi"/>
              </w:rPr>
              <w:t xml:space="preserve">Reading and writing ability correlated. Reading correlated with number of ideas in summary and percentage of academic words in summary. </w:t>
            </w:r>
          </w:p>
          <w:p w14:paraId="0A132D5F"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 and teacher judgement correlated </w:t>
            </w:r>
          </w:p>
          <w:p w14:paraId="1CC057E7" w14:textId="77777777" w:rsidR="00BD2858" w:rsidRPr="006624EF" w:rsidRDefault="0038637F">
            <w:pPr>
              <w:rPr>
                <w:rFonts w:asciiTheme="minorBidi" w:hAnsiTheme="minorBidi" w:cstheme="minorBidi"/>
              </w:rPr>
            </w:pPr>
            <w:r w:rsidRPr="006624EF">
              <w:rPr>
                <w:rFonts w:asciiTheme="minorBidi" w:hAnsiTheme="minorBidi" w:cstheme="minorBidi"/>
              </w:rPr>
              <w:t>Proportion of functional elements in the essay predicted by writing fluency and WSE</w:t>
            </w:r>
          </w:p>
          <w:p w14:paraId="19F8E9D9" w14:textId="77777777" w:rsidR="00BD2858" w:rsidRPr="006624EF" w:rsidRDefault="0038637F">
            <w:pPr>
              <w:rPr>
                <w:rFonts w:asciiTheme="minorBidi" w:hAnsiTheme="minorBidi" w:cstheme="minorBidi"/>
              </w:rPr>
            </w:pPr>
            <w:r w:rsidRPr="006624EF">
              <w:rPr>
                <w:rFonts w:asciiTheme="minorBidi" w:hAnsiTheme="minorBidi" w:cstheme="minorBidi"/>
              </w:rPr>
              <w:t>Proportion of main ideas in the summary predicated by comprehension and teacher judgements</w:t>
            </w:r>
          </w:p>
          <w:p w14:paraId="7D2FF4C2" w14:textId="77777777" w:rsidR="00BD2858" w:rsidRPr="006624EF" w:rsidRDefault="0038637F">
            <w:pPr>
              <w:rPr>
                <w:rFonts w:asciiTheme="minorBidi" w:hAnsiTheme="minorBidi" w:cstheme="minorBidi"/>
              </w:rPr>
            </w:pPr>
            <w:r w:rsidRPr="006624EF">
              <w:rPr>
                <w:rFonts w:asciiTheme="minorBidi" w:hAnsiTheme="minorBidi" w:cstheme="minorBidi"/>
              </w:rPr>
              <w:t xml:space="preserve">Scores on persuasion and summary had a weak relation to each other so they require different skills </w:t>
            </w:r>
          </w:p>
          <w:p w14:paraId="33CDA8E5" w14:textId="77777777" w:rsidR="00BD2858" w:rsidRPr="006624EF" w:rsidRDefault="0038637F">
            <w:pPr>
              <w:rPr>
                <w:rFonts w:asciiTheme="minorBidi" w:hAnsiTheme="minorBidi" w:cstheme="minorBidi"/>
              </w:rPr>
            </w:pPr>
            <w:r w:rsidRPr="006624EF">
              <w:rPr>
                <w:rFonts w:asciiTheme="minorBidi" w:hAnsiTheme="minorBidi" w:cstheme="minorBidi"/>
              </w:rPr>
              <w:t xml:space="preserve">Reading skills appeared more important for the summary task and writing skills for the persuasion task. </w:t>
            </w:r>
          </w:p>
          <w:p w14:paraId="73D51AC0" w14:textId="77777777" w:rsidR="00BD2858" w:rsidRPr="006624EF" w:rsidRDefault="0038637F">
            <w:pPr>
              <w:rPr>
                <w:rFonts w:asciiTheme="minorBidi" w:hAnsiTheme="minorBidi" w:cstheme="minorBidi"/>
              </w:rPr>
            </w:pPr>
            <w:r w:rsidRPr="006624EF">
              <w:rPr>
                <w:rFonts w:asciiTheme="minorBidi" w:hAnsiTheme="minorBidi" w:cstheme="minorBidi"/>
              </w:rPr>
              <w:t xml:space="preserve">Teachers may be better than students at predicting their writing ability </w:t>
            </w:r>
          </w:p>
          <w:p w14:paraId="5170357B" w14:textId="77777777" w:rsidR="00BD2858" w:rsidRPr="006624EF" w:rsidRDefault="0038637F">
            <w:pPr>
              <w:rPr>
                <w:rFonts w:asciiTheme="minorBidi" w:hAnsiTheme="minorBidi" w:cstheme="minorBidi"/>
              </w:rPr>
            </w:pPr>
            <w:r w:rsidRPr="006624EF">
              <w:rPr>
                <w:rFonts w:asciiTheme="minorBidi" w:hAnsiTheme="minorBidi" w:cstheme="minorBidi"/>
              </w:rPr>
              <w:t xml:space="preserve">Longer writing samples had higher quality. </w:t>
            </w:r>
          </w:p>
        </w:tc>
      </w:tr>
      <w:tr w:rsidR="00BD2858" w:rsidRPr="006624EF" w14:paraId="380E0F60" w14:textId="77777777" w:rsidTr="00EC1571">
        <w:tc>
          <w:tcPr>
            <w:tcW w:w="553" w:type="dxa"/>
            <w:shd w:val="clear" w:color="auto" w:fill="auto"/>
          </w:tcPr>
          <w:p w14:paraId="6C3DB8CD" w14:textId="065DED77" w:rsidR="00BD2858" w:rsidRPr="006624EF" w:rsidRDefault="0038637F">
            <w:pPr>
              <w:rPr>
                <w:rFonts w:asciiTheme="minorBidi" w:hAnsiTheme="minorBidi" w:cstheme="minorBidi"/>
              </w:rPr>
            </w:pPr>
            <w:r w:rsidRPr="006624EF">
              <w:rPr>
                <w:rFonts w:asciiTheme="minorBidi" w:hAnsiTheme="minorBidi" w:cstheme="minorBidi"/>
              </w:rPr>
              <w:t>4</w:t>
            </w:r>
            <w:r w:rsidR="00B41FA0" w:rsidRPr="006624EF">
              <w:rPr>
                <w:rFonts w:asciiTheme="minorBidi" w:hAnsiTheme="minorBidi" w:cstheme="minorBidi"/>
              </w:rPr>
              <w:t>2</w:t>
            </w:r>
          </w:p>
        </w:tc>
        <w:tc>
          <w:tcPr>
            <w:tcW w:w="1699" w:type="dxa"/>
            <w:shd w:val="clear" w:color="auto" w:fill="auto"/>
          </w:tcPr>
          <w:p w14:paraId="16E77075" w14:textId="77777777" w:rsidR="00BD2858" w:rsidRPr="006624EF" w:rsidRDefault="0038637F">
            <w:pPr>
              <w:rPr>
                <w:rFonts w:asciiTheme="minorBidi" w:hAnsiTheme="minorBidi" w:cstheme="minorBidi"/>
              </w:rPr>
            </w:pPr>
            <w:r w:rsidRPr="006624EF">
              <w:rPr>
                <w:rFonts w:asciiTheme="minorBidi" w:hAnsiTheme="minorBidi" w:cstheme="minorBidi"/>
              </w:rPr>
              <w:t>Vanhille et al., 2017</w:t>
            </w:r>
          </w:p>
        </w:tc>
        <w:tc>
          <w:tcPr>
            <w:tcW w:w="2687" w:type="dxa"/>
            <w:shd w:val="clear" w:color="auto" w:fill="auto"/>
          </w:tcPr>
          <w:p w14:paraId="47D20634" w14:textId="77777777" w:rsidR="00BD2858" w:rsidRPr="006624EF" w:rsidRDefault="0038637F">
            <w:pPr>
              <w:rPr>
                <w:rFonts w:asciiTheme="minorBidi" w:hAnsiTheme="minorBidi" w:cstheme="minorBidi"/>
              </w:rPr>
            </w:pPr>
            <w:r w:rsidRPr="006624EF">
              <w:rPr>
                <w:rFonts w:asciiTheme="minorBidi" w:hAnsiTheme="minorBidi" w:cstheme="minorBidi"/>
              </w:rPr>
              <w:t xml:space="preserve">The effects of mood on writing apprehension, writing self-efficacy and writing performance. </w:t>
            </w:r>
          </w:p>
        </w:tc>
        <w:tc>
          <w:tcPr>
            <w:tcW w:w="1883" w:type="dxa"/>
            <w:shd w:val="clear" w:color="auto" w:fill="auto"/>
          </w:tcPr>
          <w:p w14:paraId="5F44E097" w14:textId="77777777" w:rsidR="00BD2858" w:rsidRPr="006624EF" w:rsidRDefault="0038637F">
            <w:pPr>
              <w:rPr>
                <w:rFonts w:asciiTheme="minorBidi" w:hAnsiTheme="minorBidi" w:cstheme="minorBidi"/>
              </w:rPr>
            </w:pPr>
            <w:r w:rsidRPr="006624EF">
              <w:rPr>
                <w:rFonts w:asciiTheme="minorBidi" w:hAnsiTheme="minorBidi" w:cstheme="minorBidi"/>
              </w:rPr>
              <w:t>Experiment – random assignment to three mood parameters</w:t>
            </w:r>
          </w:p>
        </w:tc>
        <w:tc>
          <w:tcPr>
            <w:tcW w:w="1961" w:type="dxa"/>
            <w:shd w:val="clear" w:color="auto" w:fill="auto"/>
          </w:tcPr>
          <w:p w14:paraId="7068E9AD" w14:textId="77777777" w:rsidR="00BD2858" w:rsidRPr="006624EF" w:rsidRDefault="0038637F">
            <w:pPr>
              <w:rPr>
                <w:rFonts w:asciiTheme="minorBidi" w:hAnsiTheme="minorBidi" w:cstheme="minorBidi"/>
              </w:rPr>
            </w:pPr>
            <w:r w:rsidRPr="006624EF">
              <w:rPr>
                <w:rFonts w:asciiTheme="minorBidi" w:hAnsiTheme="minorBidi" w:cstheme="minorBidi"/>
              </w:rPr>
              <w:t xml:space="preserve">117 undergrads in intro psych and English </w:t>
            </w:r>
          </w:p>
          <w:p w14:paraId="03D9967A" w14:textId="77777777" w:rsidR="00BD2858" w:rsidRPr="006624EF" w:rsidRDefault="0038637F">
            <w:pPr>
              <w:rPr>
                <w:rFonts w:asciiTheme="minorBidi" w:hAnsiTheme="minorBidi" w:cstheme="minorBidi"/>
              </w:rPr>
            </w:pPr>
            <w:r w:rsidRPr="006624EF">
              <w:rPr>
                <w:rFonts w:asciiTheme="minorBidi" w:hAnsiTheme="minorBidi" w:cstheme="minorBidi"/>
              </w:rPr>
              <w:t xml:space="preserve">USA </w:t>
            </w:r>
          </w:p>
        </w:tc>
        <w:tc>
          <w:tcPr>
            <w:tcW w:w="2129" w:type="dxa"/>
            <w:shd w:val="clear" w:color="auto" w:fill="auto"/>
          </w:tcPr>
          <w:p w14:paraId="4D6E66EA" w14:textId="77777777" w:rsidR="00BD2858" w:rsidRPr="006624EF" w:rsidRDefault="0038637F">
            <w:pPr>
              <w:rPr>
                <w:rFonts w:asciiTheme="minorBidi" w:hAnsiTheme="minorBidi" w:cstheme="minorBidi"/>
              </w:rPr>
            </w:pPr>
            <w:r w:rsidRPr="006624EF">
              <w:rPr>
                <w:rFonts w:asciiTheme="minorBidi" w:hAnsiTheme="minorBidi" w:cstheme="minorBidi"/>
              </w:rPr>
              <w:t>Shell et al., 1989</w:t>
            </w:r>
          </w:p>
        </w:tc>
        <w:tc>
          <w:tcPr>
            <w:tcW w:w="3686" w:type="dxa"/>
            <w:shd w:val="clear" w:color="auto" w:fill="auto"/>
          </w:tcPr>
          <w:p w14:paraId="1F6EF960" w14:textId="77777777" w:rsidR="00BD2858" w:rsidRPr="006624EF" w:rsidRDefault="0038637F">
            <w:pPr>
              <w:rPr>
                <w:rFonts w:asciiTheme="minorBidi" w:hAnsiTheme="minorBidi" w:cstheme="minorBidi"/>
              </w:rPr>
            </w:pPr>
            <w:r w:rsidRPr="006624EF">
              <w:rPr>
                <w:rFonts w:asciiTheme="minorBidi" w:hAnsiTheme="minorBidi" w:cstheme="minorBidi"/>
              </w:rPr>
              <w:t>Writing apprehension (Daly and Miller)</w:t>
            </w:r>
          </w:p>
          <w:p w14:paraId="7F618D98" w14:textId="77777777" w:rsidR="00BD2858" w:rsidRPr="006624EF" w:rsidRDefault="0038637F">
            <w:pPr>
              <w:rPr>
                <w:rFonts w:asciiTheme="minorBidi" w:hAnsiTheme="minorBidi" w:cstheme="minorBidi"/>
              </w:rPr>
            </w:pPr>
            <w:r w:rsidRPr="006624EF">
              <w:rPr>
                <w:rFonts w:asciiTheme="minorBidi" w:hAnsiTheme="minorBidi" w:cstheme="minorBidi"/>
              </w:rPr>
              <w:t>Writing performance</w:t>
            </w:r>
          </w:p>
          <w:p w14:paraId="5C82097C" w14:textId="77777777" w:rsidR="00BD2858" w:rsidRPr="006624EF" w:rsidRDefault="0038637F">
            <w:pPr>
              <w:rPr>
                <w:rFonts w:asciiTheme="minorBidi" w:hAnsiTheme="minorBidi" w:cstheme="minorBidi"/>
              </w:rPr>
            </w:pPr>
            <w:r w:rsidRPr="006624EF">
              <w:rPr>
                <w:rFonts w:asciiTheme="minorBidi" w:hAnsiTheme="minorBidi" w:cstheme="minorBidi"/>
              </w:rPr>
              <w:t xml:space="preserve">Use of prewriting to plan timed essay (none, concept map, words only) </w:t>
            </w:r>
          </w:p>
          <w:p w14:paraId="03B2D143" w14:textId="77777777" w:rsidR="00BD2858" w:rsidRPr="006624EF" w:rsidRDefault="0038637F">
            <w:pPr>
              <w:rPr>
                <w:rFonts w:asciiTheme="minorBidi" w:hAnsiTheme="minorBidi" w:cstheme="minorBidi"/>
              </w:rPr>
            </w:pPr>
            <w:r w:rsidRPr="006624EF">
              <w:rPr>
                <w:rFonts w:asciiTheme="minorBidi" w:hAnsiTheme="minorBidi" w:cstheme="minorBidi"/>
              </w:rPr>
              <w:t>Three mood conditions (positive, negative, neutral)</w:t>
            </w:r>
          </w:p>
        </w:tc>
        <w:tc>
          <w:tcPr>
            <w:tcW w:w="4112" w:type="dxa"/>
            <w:shd w:val="clear" w:color="auto" w:fill="auto"/>
          </w:tcPr>
          <w:p w14:paraId="7E12AA70" w14:textId="77777777" w:rsidR="00BD2858" w:rsidRPr="006624EF" w:rsidRDefault="0038637F">
            <w:pPr>
              <w:rPr>
                <w:rFonts w:asciiTheme="minorBidi" w:hAnsiTheme="minorBidi" w:cstheme="minorBidi"/>
              </w:rPr>
            </w:pPr>
            <w:r w:rsidRPr="006624EF">
              <w:rPr>
                <w:rFonts w:asciiTheme="minorBidi" w:hAnsiTheme="minorBidi" w:cstheme="minorBidi"/>
              </w:rPr>
              <w:t>There were no significant differences between groups for SE, WA or performance despite mood primes.</w:t>
            </w:r>
          </w:p>
          <w:p w14:paraId="2D21863F" w14:textId="506321D8" w:rsidR="00BD2858" w:rsidRPr="006624EF" w:rsidRDefault="00C92421">
            <w:pPr>
              <w:rPr>
                <w:rFonts w:asciiTheme="minorBidi" w:hAnsiTheme="minorBidi" w:cstheme="minorBidi"/>
              </w:rPr>
            </w:pPr>
            <w:r w:rsidRPr="006624EF">
              <w:rPr>
                <w:rFonts w:asciiTheme="minorBidi" w:hAnsiTheme="minorBidi" w:cstheme="minorBidi"/>
              </w:rPr>
              <w:t>“</w:t>
            </w:r>
            <w:r w:rsidR="0038637F" w:rsidRPr="006624EF">
              <w:rPr>
                <w:rFonts w:asciiTheme="minorBidi" w:hAnsiTheme="minorBidi" w:cstheme="minorBidi"/>
              </w:rPr>
              <w:t>No prewriting</w:t>
            </w:r>
            <w:r w:rsidRPr="006624EF">
              <w:rPr>
                <w:rFonts w:asciiTheme="minorBidi" w:hAnsiTheme="minorBidi" w:cstheme="minorBidi"/>
              </w:rPr>
              <w:t>”</w:t>
            </w:r>
            <w:r w:rsidR="0038637F" w:rsidRPr="006624EF">
              <w:rPr>
                <w:rFonts w:asciiTheme="minorBidi" w:hAnsiTheme="minorBidi" w:cstheme="minorBidi"/>
              </w:rPr>
              <w:t xml:space="preserve"> and </w:t>
            </w:r>
            <w:r w:rsidRPr="006624EF">
              <w:rPr>
                <w:rFonts w:asciiTheme="minorBidi" w:hAnsiTheme="minorBidi" w:cstheme="minorBidi"/>
              </w:rPr>
              <w:t>“</w:t>
            </w:r>
            <w:r w:rsidR="0038637F" w:rsidRPr="006624EF">
              <w:rPr>
                <w:rFonts w:asciiTheme="minorBidi" w:hAnsiTheme="minorBidi" w:cstheme="minorBidi"/>
              </w:rPr>
              <w:t>words only</w:t>
            </w:r>
            <w:r w:rsidRPr="006624EF">
              <w:rPr>
                <w:rFonts w:asciiTheme="minorBidi" w:hAnsiTheme="minorBidi" w:cstheme="minorBidi"/>
              </w:rPr>
              <w:t>,”</w:t>
            </w:r>
            <w:r w:rsidR="0038637F" w:rsidRPr="006624EF">
              <w:rPr>
                <w:rFonts w:asciiTheme="minorBidi" w:hAnsiTheme="minorBidi" w:cstheme="minorBidi"/>
              </w:rPr>
              <w:t xml:space="preserve"> with </w:t>
            </w:r>
            <w:r w:rsidRPr="006624EF">
              <w:rPr>
                <w:rFonts w:asciiTheme="minorBidi" w:hAnsiTheme="minorBidi" w:cstheme="minorBidi"/>
              </w:rPr>
              <w:t>“</w:t>
            </w:r>
            <w:r w:rsidR="0038637F" w:rsidRPr="006624EF">
              <w:rPr>
                <w:rFonts w:asciiTheme="minorBidi" w:hAnsiTheme="minorBidi" w:cstheme="minorBidi"/>
              </w:rPr>
              <w:t>words only</w:t>
            </w:r>
            <w:r w:rsidRPr="006624EF">
              <w:rPr>
                <w:rFonts w:asciiTheme="minorBidi" w:hAnsiTheme="minorBidi" w:cstheme="minorBidi"/>
              </w:rPr>
              <w:t>”</w:t>
            </w:r>
            <w:r w:rsidR="0038637F" w:rsidRPr="006624EF">
              <w:rPr>
                <w:rFonts w:asciiTheme="minorBidi" w:hAnsiTheme="minorBidi" w:cstheme="minorBidi"/>
              </w:rPr>
              <w:t xml:space="preserve"> having higher writing scores on timed essay. </w:t>
            </w:r>
          </w:p>
          <w:p w14:paraId="7A27E697" w14:textId="0D72D46B" w:rsidR="00BD2858" w:rsidRPr="006624EF" w:rsidRDefault="0038637F">
            <w:pPr>
              <w:rPr>
                <w:rFonts w:asciiTheme="minorBidi" w:hAnsiTheme="minorBidi" w:cstheme="minorBidi"/>
              </w:rPr>
            </w:pPr>
            <w:r w:rsidRPr="006624EF">
              <w:rPr>
                <w:rFonts w:asciiTheme="minorBidi" w:hAnsiTheme="minorBidi" w:cstheme="minorBidi"/>
              </w:rPr>
              <w:t xml:space="preserve">No difference between </w:t>
            </w:r>
            <w:r w:rsidR="00C92421" w:rsidRPr="006624EF">
              <w:rPr>
                <w:rFonts w:asciiTheme="minorBidi" w:hAnsiTheme="minorBidi" w:cstheme="minorBidi"/>
              </w:rPr>
              <w:t>“</w:t>
            </w:r>
            <w:r w:rsidRPr="006624EF">
              <w:rPr>
                <w:rFonts w:asciiTheme="minorBidi" w:hAnsiTheme="minorBidi" w:cstheme="minorBidi"/>
              </w:rPr>
              <w:t>no prewriting</w:t>
            </w:r>
            <w:r w:rsidR="00C92421" w:rsidRPr="006624EF">
              <w:rPr>
                <w:rFonts w:asciiTheme="minorBidi" w:hAnsiTheme="minorBidi" w:cstheme="minorBidi"/>
              </w:rPr>
              <w:t>”</w:t>
            </w:r>
            <w:r w:rsidRPr="006624EF">
              <w:rPr>
                <w:rFonts w:asciiTheme="minorBidi" w:hAnsiTheme="minorBidi" w:cstheme="minorBidi"/>
              </w:rPr>
              <w:t xml:space="preserve"> and </w:t>
            </w:r>
            <w:r w:rsidR="00C92421" w:rsidRPr="006624EF">
              <w:rPr>
                <w:rFonts w:asciiTheme="minorBidi" w:hAnsiTheme="minorBidi" w:cstheme="minorBidi"/>
              </w:rPr>
              <w:t>“</w:t>
            </w:r>
            <w:r w:rsidRPr="006624EF">
              <w:rPr>
                <w:rFonts w:asciiTheme="minorBidi" w:hAnsiTheme="minorBidi" w:cstheme="minorBidi"/>
              </w:rPr>
              <w:t>concept map</w:t>
            </w:r>
            <w:r w:rsidR="00C92421" w:rsidRPr="006624EF">
              <w:rPr>
                <w:rFonts w:asciiTheme="minorBidi" w:hAnsiTheme="minorBidi" w:cstheme="minorBidi"/>
              </w:rPr>
              <w:t>”</w:t>
            </w:r>
            <w:r w:rsidRPr="006624EF">
              <w:rPr>
                <w:rFonts w:asciiTheme="minorBidi" w:hAnsiTheme="minorBidi" w:cstheme="minorBidi"/>
              </w:rPr>
              <w:t xml:space="preserve"> or map vs. words. </w:t>
            </w:r>
          </w:p>
          <w:p w14:paraId="67C62889" w14:textId="77777777" w:rsidR="00BD2858" w:rsidRPr="006624EF" w:rsidRDefault="0038637F">
            <w:pPr>
              <w:rPr>
                <w:rFonts w:asciiTheme="minorBidi" w:hAnsiTheme="minorBidi" w:cstheme="minorBidi"/>
              </w:rPr>
            </w:pPr>
            <w:r w:rsidRPr="006624EF">
              <w:rPr>
                <w:rFonts w:asciiTheme="minorBidi" w:hAnsiTheme="minorBidi" w:cstheme="minorBidi"/>
              </w:rPr>
              <w:t xml:space="preserve">Organization was best in words prewriting group. </w:t>
            </w:r>
          </w:p>
        </w:tc>
      </w:tr>
      <w:tr w:rsidR="00BD2858" w:rsidRPr="006624EF" w14:paraId="2100D12D" w14:textId="77777777" w:rsidTr="00EC1571">
        <w:tc>
          <w:tcPr>
            <w:tcW w:w="553" w:type="dxa"/>
            <w:shd w:val="clear" w:color="auto" w:fill="auto"/>
          </w:tcPr>
          <w:p w14:paraId="14EC4896" w14:textId="28556C5C" w:rsidR="00BD2858" w:rsidRPr="006624EF" w:rsidRDefault="0038637F">
            <w:pPr>
              <w:rPr>
                <w:rFonts w:asciiTheme="minorBidi" w:hAnsiTheme="minorBidi" w:cstheme="minorBidi"/>
              </w:rPr>
            </w:pPr>
            <w:r w:rsidRPr="006624EF">
              <w:rPr>
                <w:rFonts w:asciiTheme="minorBidi" w:hAnsiTheme="minorBidi" w:cstheme="minorBidi"/>
              </w:rPr>
              <w:t>4</w:t>
            </w:r>
            <w:r w:rsidR="00B41FA0" w:rsidRPr="006624EF">
              <w:rPr>
                <w:rFonts w:asciiTheme="minorBidi" w:hAnsiTheme="minorBidi" w:cstheme="minorBidi"/>
              </w:rPr>
              <w:t>3</w:t>
            </w:r>
          </w:p>
        </w:tc>
        <w:tc>
          <w:tcPr>
            <w:tcW w:w="1699" w:type="dxa"/>
            <w:shd w:val="clear" w:color="auto" w:fill="auto"/>
          </w:tcPr>
          <w:p w14:paraId="008AC4D5" w14:textId="77777777" w:rsidR="00BD2858" w:rsidRDefault="0038637F">
            <w:pPr>
              <w:rPr>
                <w:rFonts w:asciiTheme="minorBidi" w:hAnsiTheme="minorBidi" w:cstheme="minorBidi"/>
              </w:rPr>
            </w:pPr>
            <w:r w:rsidRPr="006624EF">
              <w:rPr>
                <w:rFonts w:asciiTheme="minorBidi" w:hAnsiTheme="minorBidi" w:cstheme="minorBidi"/>
              </w:rPr>
              <w:t>Blakeslee et al., 2018</w:t>
            </w:r>
          </w:p>
          <w:p w14:paraId="3645444F" w14:textId="77777777" w:rsidR="00DD2D70" w:rsidRDefault="00DD2D70">
            <w:pPr>
              <w:rPr>
                <w:rFonts w:asciiTheme="minorBidi" w:hAnsiTheme="minorBidi" w:cstheme="minorBidi"/>
              </w:rPr>
            </w:pPr>
          </w:p>
          <w:p w14:paraId="47A95D76" w14:textId="1A5A5FBF" w:rsidR="00DD2D70" w:rsidRPr="006624EF" w:rsidRDefault="00DD2D70" w:rsidP="00DD2D70">
            <w:pPr>
              <w:jc w:val="center"/>
              <w:rPr>
                <w:rFonts w:asciiTheme="minorBidi" w:hAnsiTheme="minorBidi" w:cstheme="minorBidi"/>
              </w:rPr>
            </w:pPr>
            <w:r>
              <w:rPr>
                <w:rFonts w:asciiTheme="minorBidi" w:hAnsiTheme="minorBidi" w:cstheme="minorBidi"/>
                <w:color w:val="C00000"/>
              </w:rPr>
              <w:lastRenderedPageBreak/>
              <w:t>Eliminated after Quality Appraisal Assessment</w:t>
            </w:r>
          </w:p>
        </w:tc>
        <w:tc>
          <w:tcPr>
            <w:tcW w:w="2687" w:type="dxa"/>
            <w:shd w:val="clear" w:color="auto" w:fill="auto"/>
          </w:tcPr>
          <w:p w14:paraId="47734FD5"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Reading and writing in nursing education </w:t>
            </w:r>
          </w:p>
        </w:tc>
        <w:tc>
          <w:tcPr>
            <w:tcW w:w="1883" w:type="dxa"/>
            <w:shd w:val="clear" w:color="auto" w:fill="auto"/>
          </w:tcPr>
          <w:p w14:paraId="2DCA81A9" w14:textId="77777777" w:rsidR="00BD2858" w:rsidRPr="006624EF" w:rsidRDefault="0038637F">
            <w:pPr>
              <w:rPr>
                <w:rFonts w:asciiTheme="minorBidi" w:hAnsiTheme="minorBidi" w:cstheme="minorBidi"/>
              </w:rPr>
            </w:pPr>
            <w:r w:rsidRPr="006624EF">
              <w:rPr>
                <w:rFonts w:asciiTheme="minorBidi" w:hAnsiTheme="minorBidi" w:cstheme="minorBidi"/>
              </w:rPr>
              <w:t xml:space="preserve">Pre post </w:t>
            </w:r>
          </w:p>
          <w:p w14:paraId="4CDCFDB8" w14:textId="77777777" w:rsidR="00BD2858" w:rsidRPr="006624EF" w:rsidRDefault="0038637F">
            <w:pPr>
              <w:rPr>
                <w:rFonts w:asciiTheme="minorBidi" w:hAnsiTheme="minorBidi" w:cstheme="minorBidi"/>
              </w:rPr>
            </w:pPr>
            <w:r w:rsidRPr="006624EF">
              <w:rPr>
                <w:rFonts w:asciiTheme="minorBidi" w:hAnsiTheme="minorBidi" w:cstheme="minorBidi"/>
              </w:rPr>
              <w:t xml:space="preserve">Mixed – survey and qualitative focus groups </w:t>
            </w:r>
          </w:p>
        </w:tc>
        <w:tc>
          <w:tcPr>
            <w:tcW w:w="1961" w:type="dxa"/>
            <w:shd w:val="clear" w:color="auto" w:fill="auto"/>
          </w:tcPr>
          <w:p w14:paraId="54FE6711" w14:textId="77777777" w:rsidR="00BD2858" w:rsidRPr="006624EF" w:rsidRDefault="0038637F">
            <w:pPr>
              <w:rPr>
                <w:rFonts w:asciiTheme="minorBidi" w:hAnsiTheme="minorBidi" w:cstheme="minorBidi"/>
              </w:rPr>
            </w:pPr>
            <w:r w:rsidRPr="006624EF">
              <w:rPr>
                <w:rFonts w:asciiTheme="minorBidi" w:hAnsiTheme="minorBidi" w:cstheme="minorBidi"/>
              </w:rPr>
              <w:t xml:space="preserve">19 RN to BN students </w:t>
            </w:r>
          </w:p>
          <w:p w14:paraId="3EC4CE3E"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1F28FCEA"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subscale based on course objectives, (overall writing abilities, </w:t>
            </w:r>
            <w:r w:rsidRPr="006624EF">
              <w:rPr>
                <w:rFonts w:asciiTheme="minorBidi" w:hAnsiTheme="minorBidi" w:cstheme="minorBidi"/>
              </w:rPr>
              <w:lastRenderedPageBreak/>
              <w:t>nursing writing abilities, confidence level for writing in an academic setting, confidence for writing professionally as a nurse)</w:t>
            </w:r>
          </w:p>
        </w:tc>
        <w:tc>
          <w:tcPr>
            <w:tcW w:w="3686" w:type="dxa"/>
            <w:shd w:val="clear" w:color="auto" w:fill="auto"/>
          </w:tcPr>
          <w:p w14:paraId="027B4F10"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Reading – similar questions to writing </w:t>
            </w:r>
          </w:p>
          <w:p w14:paraId="4F94D92D"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Ability to locate and access relevant nursing journal articles for papers </w:t>
            </w:r>
          </w:p>
        </w:tc>
        <w:tc>
          <w:tcPr>
            <w:tcW w:w="4112" w:type="dxa"/>
            <w:shd w:val="clear" w:color="auto" w:fill="auto"/>
          </w:tcPr>
          <w:p w14:paraId="1C5C6E51"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Statistically significant improvement in writing and reading SE and ability to find sources </w:t>
            </w:r>
          </w:p>
        </w:tc>
      </w:tr>
      <w:tr w:rsidR="00BD2858" w:rsidRPr="006624EF" w14:paraId="58839E6C" w14:textId="77777777" w:rsidTr="00EC1571">
        <w:tc>
          <w:tcPr>
            <w:tcW w:w="553" w:type="dxa"/>
            <w:shd w:val="clear" w:color="auto" w:fill="auto"/>
          </w:tcPr>
          <w:p w14:paraId="37656438" w14:textId="3390CF61" w:rsidR="00BD2858" w:rsidRPr="006624EF" w:rsidRDefault="0038637F">
            <w:pPr>
              <w:rPr>
                <w:rFonts w:asciiTheme="minorBidi" w:hAnsiTheme="minorBidi" w:cstheme="minorBidi"/>
              </w:rPr>
            </w:pPr>
            <w:r w:rsidRPr="006624EF">
              <w:rPr>
                <w:rFonts w:asciiTheme="minorBidi" w:hAnsiTheme="minorBidi" w:cstheme="minorBidi"/>
              </w:rPr>
              <w:t>4</w:t>
            </w:r>
            <w:r w:rsidR="00B41FA0" w:rsidRPr="006624EF">
              <w:rPr>
                <w:rFonts w:asciiTheme="minorBidi" w:hAnsiTheme="minorBidi" w:cstheme="minorBidi"/>
              </w:rPr>
              <w:t>4</w:t>
            </w:r>
          </w:p>
        </w:tc>
        <w:tc>
          <w:tcPr>
            <w:tcW w:w="1699" w:type="dxa"/>
            <w:shd w:val="clear" w:color="auto" w:fill="auto"/>
          </w:tcPr>
          <w:p w14:paraId="47C28D03" w14:textId="77777777" w:rsidR="00BD2858" w:rsidRPr="006624EF" w:rsidRDefault="0038637F">
            <w:pPr>
              <w:rPr>
                <w:rFonts w:asciiTheme="minorBidi" w:hAnsiTheme="minorBidi" w:cstheme="minorBidi"/>
              </w:rPr>
            </w:pPr>
            <w:r w:rsidRPr="006624EF">
              <w:rPr>
                <w:rFonts w:asciiTheme="minorBidi" w:hAnsiTheme="minorBidi" w:cstheme="minorBidi"/>
              </w:rPr>
              <w:t>Miller, Russell, Cheng, Zembles., 2018</w:t>
            </w:r>
          </w:p>
        </w:tc>
        <w:tc>
          <w:tcPr>
            <w:tcW w:w="2687" w:type="dxa"/>
            <w:shd w:val="clear" w:color="auto" w:fill="auto"/>
          </w:tcPr>
          <w:p w14:paraId="0DA88FAC" w14:textId="77777777" w:rsidR="00BD2858" w:rsidRPr="006624EF" w:rsidRDefault="0038637F">
            <w:pPr>
              <w:rPr>
                <w:rFonts w:asciiTheme="minorBidi" w:hAnsiTheme="minorBidi" w:cstheme="minorBidi"/>
              </w:rPr>
            </w:pPr>
            <w:r w:rsidRPr="006624EF">
              <w:rPr>
                <w:rFonts w:asciiTheme="minorBidi" w:hAnsiTheme="minorBidi" w:cstheme="minorBidi"/>
              </w:rPr>
              <w:t xml:space="preserve">Testing the efficacy of a scaffolded writing intervention with online degree completion nursing students: A quasi-experimental design </w:t>
            </w:r>
          </w:p>
        </w:tc>
        <w:tc>
          <w:tcPr>
            <w:tcW w:w="1883" w:type="dxa"/>
            <w:shd w:val="clear" w:color="auto" w:fill="auto"/>
          </w:tcPr>
          <w:p w14:paraId="169C7C53" w14:textId="77777777" w:rsidR="00BD2858" w:rsidRPr="006624EF" w:rsidRDefault="0038637F">
            <w:pPr>
              <w:rPr>
                <w:rFonts w:asciiTheme="minorBidi" w:hAnsiTheme="minorBidi" w:cstheme="minorBidi"/>
              </w:rPr>
            </w:pPr>
            <w:r w:rsidRPr="006624EF">
              <w:rPr>
                <w:rFonts w:asciiTheme="minorBidi" w:hAnsiTheme="minorBidi" w:cstheme="minorBidi"/>
              </w:rPr>
              <w:t>Experimental (quasi)</w:t>
            </w:r>
          </w:p>
          <w:p w14:paraId="0C5A3088" w14:textId="77777777" w:rsidR="00BD2858" w:rsidRPr="006624EF" w:rsidRDefault="0038637F">
            <w:pPr>
              <w:rPr>
                <w:rFonts w:asciiTheme="minorBidi" w:hAnsiTheme="minorBidi" w:cstheme="minorBidi"/>
              </w:rPr>
            </w:pPr>
            <w:r w:rsidRPr="006624EF">
              <w:rPr>
                <w:rFonts w:asciiTheme="minorBidi" w:hAnsiTheme="minorBidi" w:cstheme="minorBidi"/>
              </w:rPr>
              <w:t xml:space="preserve">Pre-post </w:t>
            </w:r>
          </w:p>
        </w:tc>
        <w:tc>
          <w:tcPr>
            <w:tcW w:w="1961" w:type="dxa"/>
            <w:shd w:val="clear" w:color="auto" w:fill="auto"/>
          </w:tcPr>
          <w:p w14:paraId="7B04839B" w14:textId="77777777" w:rsidR="00BD2858" w:rsidRPr="006624EF" w:rsidRDefault="0038637F">
            <w:pPr>
              <w:rPr>
                <w:rFonts w:asciiTheme="minorBidi" w:hAnsiTheme="minorBidi" w:cstheme="minorBidi"/>
              </w:rPr>
            </w:pPr>
            <w:r w:rsidRPr="006624EF">
              <w:rPr>
                <w:rFonts w:asciiTheme="minorBidi" w:hAnsiTheme="minorBidi" w:cstheme="minorBidi"/>
              </w:rPr>
              <w:t xml:space="preserve">78 RN to BSN (51 experimental, 27 comparison) </w:t>
            </w:r>
          </w:p>
          <w:p w14:paraId="7739C5F8"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7E6CB440" w14:textId="77777777" w:rsidR="00BD2858" w:rsidRPr="006624EF" w:rsidRDefault="0038637F">
            <w:pPr>
              <w:rPr>
                <w:rFonts w:asciiTheme="minorBidi" w:hAnsiTheme="minorBidi" w:cstheme="minorBidi"/>
              </w:rPr>
            </w:pPr>
            <w:r w:rsidRPr="006624EF">
              <w:rPr>
                <w:rFonts w:asciiTheme="minorBidi" w:hAnsiTheme="minorBidi" w:cstheme="minorBidi"/>
              </w:rPr>
              <w:t xml:space="preserve">PSWSES (Schmidt and Alexander) </w:t>
            </w:r>
          </w:p>
        </w:tc>
        <w:tc>
          <w:tcPr>
            <w:tcW w:w="3686" w:type="dxa"/>
            <w:shd w:val="clear" w:color="auto" w:fill="auto"/>
          </w:tcPr>
          <w:p w14:paraId="2B4BF084"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performance </w:t>
            </w:r>
          </w:p>
        </w:tc>
        <w:tc>
          <w:tcPr>
            <w:tcW w:w="4112" w:type="dxa"/>
            <w:shd w:val="clear" w:color="auto" w:fill="auto"/>
          </w:tcPr>
          <w:p w14:paraId="1B56B5C6" w14:textId="77777777" w:rsidR="00BD2858" w:rsidRPr="006624EF" w:rsidRDefault="0038637F">
            <w:pPr>
              <w:rPr>
                <w:rFonts w:asciiTheme="minorBidi" w:hAnsiTheme="minorBidi" w:cstheme="minorBidi"/>
              </w:rPr>
            </w:pPr>
            <w:r w:rsidRPr="006624EF">
              <w:rPr>
                <w:rFonts w:asciiTheme="minorBidi" w:hAnsiTheme="minorBidi" w:cstheme="minorBidi"/>
              </w:rPr>
              <w:t>Both groups increased writing self-efficacy pre and post – no difference between groups either pre or post</w:t>
            </w:r>
          </w:p>
          <w:p w14:paraId="68881AC9" w14:textId="77777777" w:rsidR="00BD2858" w:rsidRPr="006624EF" w:rsidRDefault="0038637F">
            <w:pPr>
              <w:rPr>
                <w:rFonts w:asciiTheme="minorBidi" w:hAnsiTheme="minorBidi" w:cstheme="minorBidi"/>
              </w:rPr>
            </w:pPr>
            <w:r w:rsidRPr="006624EF">
              <w:rPr>
                <w:rFonts w:asciiTheme="minorBidi" w:hAnsiTheme="minorBidi" w:cstheme="minorBidi"/>
              </w:rPr>
              <w:t xml:space="preserve">Gains in competence was not significant on holistic scale between groups. </w:t>
            </w:r>
          </w:p>
          <w:p w14:paraId="48787127" w14:textId="77777777" w:rsidR="00BD2858" w:rsidRPr="006624EF" w:rsidRDefault="0038637F">
            <w:pPr>
              <w:rPr>
                <w:rFonts w:asciiTheme="minorBidi" w:hAnsiTheme="minorBidi" w:cstheme="minorBidi"/>
              </w:rPr>
            </w:pPr>
            <w:r w:rsidRPr="006624EF">
              <w:rPr>
                <w:rFonts w:asciiTheme="minorBidi" w:hAnsiTheme="minorBidi" w:cstheme="minorBidi"/>
              </w:rPr>
              <w:t xml:space="preserve">Significant 6+1 (organization and voice improved in experimental group) </w:t>
            </w:r>
          </w:p>
          <w:p w14:paraId="4F99C0BB" w14:textId="77777777" w:rsidR="00BD2858" w:rsidRPr="006624EF" w:rsidRDefault="0038637F">
            <w:pPr>
              <w:rPr>
                <w:rFonts w:asciiTheme="minorBidi" w:hAnsiTheme="minorBidi" w:cstheme="minorBidi"/>
              </w:rPr>
            </w:pPr>
            <w:r w:rsidRPr="006624EF">
              <w:rPr>
                <w:rFonts w:asciiTheme="minorBidi" w:hAnsiTheme="minorBidi" w:cstheme="minorBidi"/>
              </w:rPr>
              <w:t xml:space="preserve">Change in competence correlated with change in SE was not significant </w:t>
            </w:r>
          </w:p>
        </w:tc>
      </w:tr>
      <w:tr w:rsidR="00BD2858" w:rsidRPr="006624EF" w14:paraId="01734E91" w14:textId="77777777" w:rsidTr="00EC1571">
        <w:tc>
          <w:tcPr>
            <w:tcW w:w="553" w:type="dxa"/>
            <w:shd w:val="clear" w:color="auto" w:fill="auto"/>
          </w:tcPr>
          <w:p w14:paraId="4C6182EE" w14:textId="5C2BC413" w:rsidR="00BD2858" w:rsidRPr="006624EF" w:rsidRDefault="0038637F">
            <w:pPr>
              <w:rPr>
                <w:rFonts w:asciiTheme="minorBidi" w:hAnsiTheme="minorBidi" w:cstheme="minorBidi"/>
              </w:rPr>
            </w:pPr>
            <w:r w:rsidRPr="006624EF">
              <w:rPr>
                <w:rFonts w:asciiTheme="minorBidi" w:hAnsiTheme="minorBidi" w:cstheme="minorBidi"/>
              </w:rPr>
              <w:t>4</w:t>
            </w:r>
            <w:r w:rsidR="00B41FA0" w:rsidRPr="006624EF">
              <w:rPr>
                <w:rFonts w:asciiTheme="minorBidi" w:hAnsiTheme="minorBidi" w:cstheme="minorBidi"/>
              </w:rPr>
              <w:t>5</w:t>
            </w:r>
          </w:p>
        </w:tc>
        <w:tc>
          <w:tcPr>
            <w:tcW w:w="1699" w:type="dxa"/>
            <w:shd w:val="clear" w:color="auto" w:fill="auto"/>
          </w:tcPr>
          <w:p w14:paraId="53E8BB4D" w14:textId="77777777" w:rsidR="00BD2858" w:rsidRPr="006624EF" w:rsidRDefault="0038637F">
            <w:pPr>
              <w:rPr>
                <w:rFonts w:asciiTheme="minorBidi" w:hAnsiTheme="minorBidi" w:cstheme="minorBidi"/>
              </w:rPr>
            </w:pPr>
            <w:r w:rsidRPr="006624EF">
              <w:rPr>
                <w:rFonts w:asciiTheme="minorBidi" w:hAnsiTheme="minorBidi" w:cstheme="minorBidi"/>
              </w:rPr>
              <w:t>Mitchell and McMillan, 2018</w:t>
            </w:r>
          </w:p>
        </w:tc>
        <w:tc>
          <w:tcPr>
            <w:tcW w:w="2687" w:type="dxa"/>
            <w:shd w:val="clear" w:color="auto" w:fill="auto"/>
          </w:tcPr>
          <w:p w14:paraId="226666D2" w14:textId="77777777" w:rsidR="00BD2858" w:rsidRPr="006624EF" w:rsidRDefault="0038637F">
            <w:pPr>
              <w:rPr>
                <w:rFonts w:asciiTheme="minorBidi" w:hAnsiTheme="minorBidi" w:cstheme="minorBidi"/>
              </w:rPr>
            </w:pPr>
            <w:r w:rsidRPr="006624EF">
              <w:rPr>
                <w:rFonts w:asciiTheme="minorBidi" w:hAnsiTheme="minorBidi" w:cstheme="minorBidi"/>
              </w:rPr>
              <w:t xml:space="preserve">A curriculum-wide assessment of writing self-efficacy in a baccalaureate nursing program </w:t>
            </w:r>
          </w:p>
        </w:tc>
        <w:tc>
          <w:tcPr>
            <w:tcW w:w="1883" w:type="dxa"/>
            <w:shd w:val="clear" w:color="auto" w:fill="auto"/>
          </w:tcPr>
          <w:p w14:paraId="4D8344B4" w14:textId="33694E55" w:rsidR="00BD2858" w:rsidRPr="006624EF" w:rsidRDefault="0038637F">
            <w:pPr>
              <w:rPr>
                <w:rFonts w:asciiTheme="minorBidi" w:hAnsiTheme="minorBidi" w:cstheme="minorBidi"/>
              </w:rPr>
            </w:pPr>
            <w:r w:rsidRPr="006624EF">
              <w:rPr>
                <w:rFonts w:asciiTheme="minorBidi" w:hAnsiTheme="minorBidi" w:cstheme="minorBidi"/>
              </w:rPr>
              <w:t xml:space="preserve">Longitudinal </w:t>
            </w:r>
            <w:r w:rsidR="003C1243" w:rsidRPr="006624EF">
              <w:rPr>
                <w:rFonts w:asciiTheme="minorBidi" w:hAnsiTheme="minorBidi" w:cstheme="minorBidi"/>
              </w:rPr>
              <w:t>follow-up</w:t>
            </w:r>
            <w:r w:rsidRPr="006624EF">
              <w:rPr>
                <w:rFonts w:asciiTheme="minorBidi" w:hAnsiTheme="minorBidi" w:cstheme="minorBidi"/>
              </w:rPr>
              <w:t xml:space="preserve"> from Mitchell et al., 2017</w:t>
            </w:r>
          </w:p>
          <w:p w14:paraId="3FEF92FE" w14:textId="77777777" w:rsidR="00BD2858" w:rsidRPr="006624EF" w:rsidRDefault="0038637F">
            <w:pPr>
              <w:rPr>
                <w:rFonts w:asciiTheme="minorBidi" w:hAnsiTheme="minorBidi" w:cstheme="minorBidi"/>
              </w:rPr>
            </w:pPr>
            <w:r w:rsidRPr="006624EF">
              <w:rPr>
                <w:rFonts w:asciiTheme="minorBidi" w:hAnsiTheme="minorBidi" w:cstheme="minorBidi"/>
              </w:rPr>
              <w:t>Students in 3</w:t>
            </w:r>
            <w:r w:rsidRPr="006624EF">
              <w:rPr>
                <w:rFonts w:asciiTheme="minorBidi" w:hAnsiTheme="minorBidi" w:cstheme="minorBidi"/>
                <w:vertAlign w:val="superscript"/>
              </w:rPr>
              <w:t>rd</w:t>
            </w:r>
            <w:r w:rsidRPr="006624EF">
              <w:rPr>
                <w:rFonts w:asciiTheme="minorBidi" w:hAnsiTheme="minorBidi" w:cstheme="minorBidi"/>
              </w:rPr>
              <w:t xml:space="preserve"> academic year </w:t>
            </w:r>
          </w:p>
        </w:tc>
        <w:tc>
          <w:tcPr>
            <w:tcW w:w="1961" w:type="dxa"/>
            <w:shd w:val="clear" w:color="auto" w:fill="auto"/>
          </w:tcPr>
          <w:p w14:paraId="64E6FFCD" w14:textId="77777777" w:rsidR="00BD2858" w:rsidRPr="006624EF" w:rsidRDefault="0038637F">
            <w:pPr>
              <w:rPr>
                <w:rFonts w:asciiTheme="minorBidi" w:hAnsiTheme="minorBidi" w:cstheme="minorBidi"/>
              </w:rPr>
            </w:pPr>
            <w:r w:rsidRPr="006624EF">
              <w:rPr>
                <w:rFonts w:asciiTheme="minorBidi" w:hAnsiTheme="minorBidi" w:cstheme="minorBidi"/>
              </w:rPr>
              <w:t>Nursing students in 3</w:t>
            </w:r>
            <w:r w:rsidRPr="006624EF">
              <w:rPr>
                <w:rFonts w:asciiTheme="minorBidi" w:hAnsiTheme="minorBidi" w:cstheme="minorBidi"/>
                <w:vertAlign w:val="superscript"/>
              </w:rPr>
              <w:t>rd</w:t>
            </w:r>
            <w:r w:rsidRPr="006624EF">
              <w:rPr>
                <w:rFonts w:asciiTheme="minorBidi" w:hAnsiTheme="minorBidi" w:cstheme="minorBidi"/>
              </w:rPr>
              <w:t xml:space="preserve"> year</w:t>
            </w:r>
          </w:p>
          <w:p w14:paraId="0CF03A09" w14:textId="77777777" w:rsidR="00BD2858" w:rsidRPr="006624EF" w:rsidRDefault="0038637F">
            <w:pPr>
              <w:rPr>
                <w:rFonts w:asciiTheme="minorBidi" w:hAnsiTheme="minorBidi" w:cstheme="minorBidi"/>
              </w:rPr>
            </w:pPr>
            <w:r w:rsidRPr="006624EF">
              <w:rPr>
                <w:rFonts w:asciiTheme="minorBidi" w:hAnsiTheme="minorBidi" w:cstheme="minorBidi"/>
              </w:rPr>
              <w:t xml:space="preserve">49 at follow up 1 </w:t>
            </w:r>
          </w:p>
          <w:p w14:paraId="76EF2795" w14:textId="77777777" w:rsidR="00BD2858" w:rsidRPr="006624EF" w:rsidRDefault="0038637F">
            <w:pPr>
              <w:rPr>
                <w:rFonts w:asciiTheme="minorBidi" w:hAnsiTheme="minorBidi" w:cstheme="minorBidi"/>
              </w:rPr>
            </w:pPr>
            <w:r w:rsidRPr="006624EF">
              <w:rPr>
                <w:rFonts w:asciiTheme="minorBidi" w:hAnsiTheme="minorBidi" w:cstheme="minorBidi"/>
              </w:rPr>
              <w:t xml:space="preserve">31 follow up 2 </w:t>
            </w:r>
          </w:p>
          <w:p w14:paraId="4FCE87CC" w14:textId="77777777" w:rsidR="00BD2858" w:rsidRPr="006624EF" w:rsidRDefault="0038637F">
            <w:pPr>
              <w:rPr>
                <w:rFonts w:asciiTheme="minorBidi" w:hAnsiTheme="minorBidi" w:cstheme="minorBidi"/>
              </w:rPr>
            </w:pPr>
            <w:r w:rsidRPr="006624EF">
              <w:rPr>
                <w:rFonts w:asciiTheme="minorBidi" w:hAnsiTheme="minorBidi" w:cstheme="minorBidi"/>
              </w:rPr>
              <w:t>Canada</w:t>
            </w:r>
          </w:p>
        </w:tc>
        <w:tc>
          <w:tcPr>
            <w:tcW w:w="2129" w:type="dxa"/>
            <w:shd w:val="clear" w:color="auto" w:fill="auto"/>
          </w:tcPr>
          <w:p w14:paraId="413C82F0" w14:textId="77777777" w:rsidR="00BD2858" w:rsidRPr="006624EF" w:rsidRDefault="0038637F">
            <w:pPr>
              <w:rPr>
                <w:rFonts w:asciiTheme="minorBidi" w:hAnsiTheme="minorBidi" w:cstheme="minorBidi"/>
              </w:rPr>
            </w:pPr>
            <w:r w:rsidRPr="006624EF">
              <w:rPr>
                <w:rFonts w:asciiTheme="minorBidi" w:hAnsiTheme="minorBidi" w:cstheme="minorBidi"/>
              </w:rPr>
              <w:t>SESAW (Mitchell et al. 2017)</w:t>
            </w:r>
          </w:p>
          <w:p w14:paraId="49780542" w14:textId="77777777" w:rsidR="00BD2858" w:rsidRPr="006624EF" w:rsidRDefault="0038637F">
            <w:pPr>
              <w:rPr>
                <w:rFonts w:asciiTheme="minorBidi" w:hAnsiTheme="minorBidi" w:cstheme="minorBidi"/>
              </w:rPr>
            </w:pPr>
            <w:r w:rsidRPr="006624EF">
              <w:rPr>
                <w:rFonts w:asciiTheme="minorBidi" w:hAnsiTheme="minorBidi" w:cstheme="minorBidi"/>
              </w:rPr>
              <w:t>PSWSES (Schmidt and Alexander)</w:t>
            </w:r>
          </w:p>
        </w:tc>
        <w:tc>
          <w:tcPr>
            <w:tcW w:w="3686" w:type="dxa"/>
            <w:shd w:val="clear" w:color="auto" w:fill="auto"/>
          </w:tcPr>
          <w:p w14:paraId="1C6E872D" w14:textId="77777777" w:rsidR="00BD2858" w:rsidRPr="006624EF" w:rsidRDefault="0038637F">
            <w:pPr>
              <w:rPr>
                <w:rFonts w:asciiTheme="minorBidi" w:hAnsiTheme="minorBidi" w:cstheme="minorBidi"/>
              </w:rPr>
            </w:pPr>
            <w:r w:rsidRPr="006624EF">
              <w:rPr>
                <w:rFonts w:asciiTheme="minorBidi" w:hAnsiTheme="minorBidi" w:cstheme="minorBidi"/>
              </w:rPr>
              <w:t xml:space="preserve">Anxiety with VAS </w:t>
            </w:r>
          </w:p>
          <w:p w14:paraId="574486CA" w14:textId="77777777" w:rsidR="00BD2858" w:rsidRPr="006624EF" w:rsidRDefault="0038637F">
            <w:pPr>
              <w:rPr>
                <w:rFonts w:asciiTheme="minorBidi" w:hAnsiTheme="minorBidi" w:cstheme="minorBidi"/>
              </w:rPr>
            </w:pPr>
            <w:r w:rsidRPr="006624EF">
              <w:rPr>
                <w:rFonts w:asciiTheme="minorBidi" w:hAnsiTheme="minorBidi" w:cstheme="minorBidi"/>
              </w:rPr>
              <w:t xml:space="preserve">Out of sync students </w:t>
            </w:r>
          </w:p>
          <w:p w14:paraId="7AF3CB1F" w14:textId="77777777" w:rsidR="00BD2858" w:rsidRPr="006624EF" w:rsidRDefault="0038637F">
            <w:pPr>
              <w:rPr>
                <w:rFonts w:asciiTheme="minorBidi" w:hAnsiTheme="minorBidi" w:cstheme="minorBidi"/>
              </w:rPr>
            </w:pPr>
            <w:r w:rsidRPr="006624EF">
              <w:rPr>
                <w:rFonts w:asciiTheme="minorBidi" w:hAnsiTheme="minorBidi" w:cstheme="minorBidi"/>
              </w:rPr>
              <w:t xml:space="preserve">DRP – degrees of reading power </w:t>
            </w:r>
          </w:p>
          <w:p w14:paraId="75C458FF" w14:textId="77777777" w:rsidR="00BD2858" w:rsidRPr="006624EF" w:rsidRDefault="0038637F">
            <w:pPr>
              <w:rPr>
                <w:rFonts w:asciiTheme="minorBidi" w:hAnsiTheme="minorBidi" w:cstheme="minorBidi"/>
              </w:rPr>
            </w:pPr>
            <w:r w:rsidRPr="006624EF">
              <w:rPr>
                <w:rFonts w:asciiTheme="minorBidi" w:hAnsiTheme="minorBidi" w:cstheme="minorBidi"/>
              </w:rPr>
              <w:t xml:space="preserve">GPA </w:t>
            </w:r>
          </w:p>
          <w:p w14:paraId="08972ED8" w14:textId="77777777" w:rsidR="00BD2858" w:rsidRPr="006624EF" w:rsidRDefault="0038637F">
            <w:pPr>
              <w:rPr>
                <w:rFonts w:asciiTheme="minorBidi" w:hAnsiTheme="minorBidi" w:cstheme="minorBidi"/>
              </w:rPr>
            </w:pPr>
            <w:r w:rsidRPr="006624EF">
              <w:rPr>
                <w:rFonts w:asciiTheme="minorBidi" w:hAnsiTheme="minorBidi" w:cstheme="minorBidi"/>
              </w:rPr>
              <w:t>Paper grades (1, 2, 3)</w:t>
            </w:r>
          </w:p>
        </w:tc>
        <w:tc>
          <w:tcPr>
            <w:tcW w:w="4112" w:type="dxa"/>
            <w:shd w:val="clear" w:color="auto" w:fill="auto"/>
          </w:tcPr>
          <w:p w14:paraId="2AECBFDB" w14:textId="26F39E85" w:rsidR="00BD2858" w:rsidRPr="006624EF" w:rsidRDefault="0038637F">
            <w:pPr>
              <w:rPr>
                <w:rFonts w:asciiTheme="minorBidi" w:hAnsiTheme="minorBidi" w:cstheme="minorBidi"/>
              </w:rPr>
            </w:pPr>
            <w:r w:rsidRPr="006624EF">
              <w:rPr>
                <w:rFonts w:asciiTheme="minorBidi" w:hAnsiTheme="minorBidi" w:cstheme="minorBidi"/>
              </w:rPr>
              <w:t xml:space="preserve">Students eligible to participate in the follow up but did not </w:t>
            </w:r>
            <w:r w:rsidR="003C1243" w:rsidRPr="006624EF">
              <w:rPr>
                <w:rFonts w:asciiTheme="minorBidi" w:hAnsiTheme="minorBidi" w:cstheme="minorBidi"/>
              </w:rPr>
              <w:t>have</w:t>
            </w:r>
            <w:r w:rsidRPr="006624EF">
              <w:rPr>
                <w:rFonts w:asciiTheme="minorBidi" w:hAnsiTheme="minorBidi" w:cstheme="minorBidi"/>
              </w:rPr>
              <w:t xml:space="preserve"> lower grades </w:t>
            </w:r>
          </w:p>
          <w:p w14:paraId="5788EE8D" w14:textId="77777777" w:rsidR="00BD2858" w:rsidRPr="006624EF" w:rsidRDefault="0038637F">
            <w:pPr>
              <w:rPr>
                <w:rFonts w:asciiTheme="minorBidi" w:hAnsiTheme="minorBidi" w:cstheme="minorBidi"/>
              </w:rPr>
            </w:pPr>
            <w:r w:rsidRPr="006624EF">
              <w:rPr>
                <w:rFonts w:asciiTheme="minorBidi" w:hAnsiTheme="minorBidi" w:cstheme="minorBidi"/>
              </w:rPr>
              <w:t>Out of sync students were weaker academically (DRP, Year 2 paper, GPA)</w:t>
            </w:r>
          </w:p>
          <w:p w14:paraId="3B3487B1" w14:textId="77777777" w:rsidR="00BD2858" w:rsidRPr="006624EF" w:rsidRDefault="0038637F">
            <w:pPr>
              <w:rPr>
                <w:rFonts w:asciiTheme="minorBidi" w:hAnsiTheme="minorBidi" w:cstheme="minorBidi"/>
              </w:rPr>
            </w:pPr>
            <w:r w:rsidRPr="006624EF">
              <w:rPr>
                <w:rFonts w:asciiTheme="minorBidi" w:hAnsiTheme="minorBidi" w:cstheme="minorBidi"/>
              </w:rPr>
              <w:t>In sync students had higher SE (2</w:t>
            </w:r>
            <w:r w:rsidRPr="006624EF">
              <w:rPr>
                <w:rFonts w:asciiTheme="minorBidi" w:hAnsiTheme="minorBidi" w:cstheme="minorBidi"/>
                <w:vertAlign w:val="superscript"/>
              </w:rPr>
              <w:t>nd</w:t>
            </w:r>
            <w:r w:rsidRPr="006624EF">
              <w:rPr>
                <w:rFonts w:asciiTheme="minorBidi" w:hAnsiTheme="minorBidi" w:cstheme="minorBidi"/>
              </w:rPr>
              <w:t xml:space="preserve"> follow up) and lower anxiety (both follow ups)</w:t>
            </w:r>
          </w:p>
          <w:p w14:paraId="69465D6D" w14:textId="6CA7393C" w:rsidR="00BD2858" w:rsidRPr="006624EF" w:rsidRDefault="0038637F">
            <w:pPr>
              <w:rPr>
                <w:rFonts w:asciiTheme="minorBidi" w:hAnsiTheme="minorBidi" w:cstheme="minorBidi"/>
              </w:rPr>
            </w:pPr>
            <w:r w:rsidRPr="006624EF">
              <w:rPr>
                <w:rFonts w:asciiTheme="minorBidi" w:hAnsiTheme="minorBidi" w:cstheme="minorBidi"/>
              </w:rPr>
              <w:t xml:space="preserve">SE fluctuated over the term </w:t>
            </w:r>
            <w:r w:rsidR="00C92421" w:rsidRPr="006624EF">
              <w:rPr>
                <w:rFonts w:asciiTheme="minorBidi" w:hAnsiTheme="minorBidi" w:cstheme="minorBidi"/>
              </w:rPr>
              <w:t>dropping</w:t>
            </w:r>
            <w:r w:rsidRPr="006624EF">
              <w:rPr>
                <w:rFonts w:asciiTheme="minorBidi" w:hAnsiTheme="minorBidi" w:cstheme="minorBidi"/>
              </w:rPr>
              <w:t xml:space="preserve"> at first follow up and back to end of course levels by end of program. </w:t>
            </w:r>
          </w:p>
          <w:p w14:paraId="4B7B0D6B" w14:textId="77777777" w:rsidR="00BD2858" w:rsidRPr="006624EF" w:rsidRDefault="0038637F">
            <w:pPr>
              <w:rPr>
                <w:rFonts w:asciiTheme="minorBidi" w:hAnsiTheme="minorBidi" w:cstheme="minorBidi"/>
              </w:rPr>
            </w:pPr>
            <w:r w:rsidRPr="006624EF">
              <w:rPr>
                <w:rFonts w:asciiTheme="minorBidi" w:hAnsiTheme="minorBidi" w:cstheme="minorBidi"/>
              </w:rPr>
              <w:t xml:space="preserve">PSWSES did not change over follow up </w:t>
            </w:r>
          </w:p>
          <w:p w14:paraId="4ABE8E26" w14:textId="77777777" w:rsidR="00BD2858" w:rsidRPr="006624EF" w:rsidRDefault="0038637F">
            <w:pPr>
              <w:rPr>
                <w:rFonts w:asciiTheme="minorBidi" w:hAnsiTheme="minorBidi" w:cstheme="minorBidi"/>
              </w:rPr>
            </w:pPr>
            <w:r w:rsidRPr="006624EF">
              <w:rPr>
                <w:rFonts w:asciiTheme="minorBidi" w:hAnsiTheme="minorBidi" w:cstheme="minorBidi"/>
              </w:rPr>
              <w:t>Anxiety dropped over follow up</w:t>
            </w:r>
          </w:p>
          <w:p w14:paraId="0B601E33" w14:textId="77777777" w:rsidR="00BD2858" w:rsidRPr="006624EF" w:rsidRDefault="0038637F">
            <w:pPr>
              <w:rPr>
                <w:rFonts w:asciiTheme="minorBidi" w:hAnsiTheme="minorBidi" w:cstheme="minorBidi"/>
              </w:rPr>
            </w:pPr>
            <w:r w:rsidRPr="006624EF">
              <w:rPr>
                <w:rFonts w:asciiTheme="minorBidi" w:hAnsiTheme="minorBidi" w:cstheme="minorBidi"/>
              </w:rPr>
              <w:t xml:space="preserve">Regression: DRP and year in program were bigger predictors of GPA than WSE </w:t>
            </w:r>
          </w:p>
        </w:tc>
      </w:tr>
      <w:tr w:rsidR="00BD2858" w:rsidRPr="006624EF" w14:paraId="7FB7FF94" w14:textId="77777777" w:rsidTr="00EC1571">
        <w:tc>
          <w:tcPr>
            <w:tcW w:w="553" w:type="dxa"/>
            <w:shd w:val="clear" w:color="auto" w:fill="auto"/>
          </w:tcPr>
          <w:p w14:paraId="3F99C174" w14:textId="2E261B06" w:rsidR="00BD2858" w:rsidRPr="006624EF" w:rsidRDefault="007C4FDB">
            <w:pPr>
              <w:rPr>
                <w:rFonts w:asciiTheme="minorBidi" w:hAnsiTheme="minorBidi" w:cstheme="minorBidi"/>
              </w:rPr>
            </w:pPr>
            <w:r w:rsidRPr="006624EF">
              <w:rPr>
                <w:rFonts w:asciiTheme="minorBidi" w:hAnsiTheme="minorBidi" w:cstheme="minorBidi"/>
              </w:rPr>
              <w:t>4</w:t>
            </w:r>
            <w:r w:rsidR="00B41FA0" w:rsidRPr="006624EF">
              <w:rPr>
                <w:rFonts w:asciiTheme="minorBidi" w:hAnsiTheme="minorBidi" w:cstheme="minorBidi"/>
              </w:rPr>
              <w:t>6</w:t>
            </w:r>
          </w:p>
        </w:tc>
        <w:tc>
          <w:tcPr>
            <w:tcW w:w="1699" w:type="dxa"/>
            <w:shd w:val="clear" w:color="auto" w:fill="auto"/>
          </w:tcPr>
          <w:p w14:paraId="089F6280" w14:textId="77777777" w:rsidR="00BD2858" w:rsidRPr="006624EF" w:rsidRDefault="0038637F">
            <w:pPr>
              <w:rPr>
                <w:rFonts w:asciiTheme="minorBidi" w:hAnsiTheme="minorBidi" w:cstheme="minorBidi"/>
              </w:rPr>
            </w:pPr>
            <w:r w:rsidRPr="006624EF">
              <w:rPr>
                <w:rFonts w:asciiTheme="minorBidi" w:hAnsiTheme="minorBidi" w:cstheme="minorBidi"/>
              </w:rPr>
              <w:t>Golombek, Klingsieck, Scharlau, 2018</w:t>
            </w:r>
          </w:p>
        </w:tc>
        <w:tc>
          <w:tcPr>
            <w:tcW w:w="2687" w:type="dxa"/>
            <w:shd w:val="clear" w:color="auto" w:fill="auto"/>
          </w:tcPr>
          <w:p w14:paraId="659281E5" w14:textId="77777777" w:rsidR="00BD2858" w:rsidRPr="006624EF" w:rsidRDefault="0038637F">
            <w:pPr>
              <w:rPr>
                <w:rFonts w:asciiTheme="minorBidi" w:hAnsiTheme="minorBidi" w:cstheme="minorBidi"/>
              </w:rPr>
            </w:pPr>
            <w:r w:rsidRPr="006624EF">
              <w:rPr>
                <w:rFonts w:asciiTheme="minorBidi" w:hAnsiTheme="minorBidi" w:cstheme="minorBidi"/>
              </w:rPr>
              <w:t xml:space="preserve">Assessing self-efficacy for self-regulation of academic writing </w:t>
            </w:r>
          </w:p>
        </w:tc>
        <w:tc>
          <w:tcPr>
            <w:tcW w:w="1883" w:type="dxa"/>
            <w:shd w:val="clear" w:color="auto" w:fill="auto"/>
          </w:tcPr>
          <w:p w14:paraId="408E0D47" w14:textId="77777777" w:rsidR="00BD2858" w:rsidRPr="006624EF" w:rsidRDefault="0038637F">
            <w:pPr>
              <w:rPr>
                <w:rFonts w:asciiTheme="minorBidi" w:hAnsiTheme="minorBidi" w:cstheme="minorBidi"/>
              </w:rPr>
            </w:pPr>
            <w:r w:rsidRPr="006624EF">
              <w:rPr>
                <w:rFonts w:asciiTheme="minorBidi" w:hAnsiTheme="minorBidi" w:cstheme="minorBidi"/>
              </w:rPr>
              <w:t xml:space="preserve">Instrument development in three studies </w:t>
            </w:r>
          </w:p>
        </w:tc>
        <w:tc>
          <w:tcPr>
            <w:tcW w:w="1961" w:type="dxa"/>
            <w:shd w:val="clear" w:color="auto" w:fill="auto"/>
          </w:tcPr>
          <w:p w14:paraId="24A02387" w14:textId="77777777" w:rsidR="00BD2858" w:rsidRPr="006624EF" w:rsidRDefault="0038637F">
            <w:pPr>
              <w:rPr>
                <w:rFonts w:asciiTheme="minorBidi" w:hAnsiTheme="minorBidi" w:cstheme="minorBidi"/>
              </w:rPr>
            </w:pPr>
            <w:r w:rsidRPr="006624EF">
              <w:rPr>
                <w:rFonts w:asciiTheme="minorBidi" w:hAnsiTheme="minorBidi" w:cstheme="minorBidi"/>
              </w:rPr>
              <w:t>Study 1 (EFA)</w:t>
            </w:r>
          </w:p>
          <w:p w14:paraId="2E7FB781" w14:textId="77777777" w:rsidR="00BD2858" w:rsidRPr="006624EF" w:rsidRDefault="0038637F">
            <w:pPr>
              <w:rPr>
                <w:rFonts w:asciiTheme="minorBidi" w:hAnsiTheme="minorBidi" w:cstheme="minorBidi"/>
              </w:rPr>
            </w:pPr>
            <w:r w:rsidRPr="006624EF">
              <w:rPr>
                <w:rFonts w:asciiTheme="minorBidi" w:hAnsiTheme="minorBidi" w:cstheme="minorBidi"/>
              </w:rPr>
              <w:t xml:space="preserve">121 in 23 different majors </w:t>
            </w:r>
          </w:p>
          <w:p w14:paraId="74AF91F2" w14:textId="77777777" w:rsidR="00BD2858" w:rsidRPr="006624EF" w:rsidRDefault="0038637F">
            <w:pPr>
              <w:rPr>
                <w:rFonts w:asciiTheme="minorBidi" w:hAnsiTheme="minorBidi" w:cstheme="minorBidi"/>
              </w:rPr>
            </w:pPr>
            <w:r w:rsidRPr="006624EF">
              <w:rPr>
                <w:rFonts w:asciiTheme="minorBidi" w:hAnsiTheme="minorBidi" w:cstheme="minorBidi"/>
              </w:rPr>
              <w:t>Study 2 (CFA)</w:t>
            </w:r>
          </w:p>
          <w:p w14:paraId="0E7EF910" w14:textId="77777777" w:rsidR="00BD2858" w:rsidRPr="006624EF" w:rsidRDefault="0038637F">
            <w:pPr>
              <w:rPr>
                <w:rFonts w:asciiTheme="minorBidi" w:hAnsiTheme="minorBidi" w:cstheme="minorBidi"/>
              </w:rPr>
            </w:pPr>
            <w:r w:rsidRPr="006624EF">
              <w:rPr>
                <w:rFonts w:asciiTheme="minorBidi" w:hAnsiTheme="minorBidi" w:cstheme="minorBidi"/>
              </w:rPr>
              <w:t>660 arts and humanities</w:t>
            </w:r>
          </w:p>
          <w:p w14:paraId="38258FF0"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Study 3 (convergent validity) </w:t>
            </w:r>
          </w:p>
          <w:p w14:paraId="140FBBB6" w14:textId="77777777" w:rsidR="00BD2858" w:rsidRPr="006624EF" w:rsidRDefault="0038637F">
            <w:pPr>
              <w:rPr>
                <w:rFonts w:asciiTheme="minorBidi" w:hAnsiTheme="minorBidi" w:cstheme="minorBidi"/>
              </w:rPr>
            </w:pPr>
            <w:r w:rsidRPr="006624EF">
              <w:rPr>
                <w:rFonts w:asciiTheme="minorBidi" w:hAnsiTheme="minorBidi" w:cstheme="minorBidi"/>
              </w:rPr>
              <w:t>188 35 different majors</w:t>
            </w:r>
          </w:p>
          <w:p w14:paraId="3AA10092" w14:textId="77777777" w:rsidR="00BD2858" w:rsidRPr="006624EF" w:rsidRDefault="0038637F">
            <w:pPr>
              <w:rPr>
                <w:rFonts w:asciiTheme="minorBidi" w:hAnsiTheme="minorBidi" w:cstheme="minorBidi"/>
              </w:rPr>
            </w:pPr>
            <w:r w:rsidRPr="006624EF">
              <w:rPr>
                <w:rFonts w:asciiTheme="minorBidi" w:hAnsiTheme="minorBidi" w:cstheme="minorBidi"/>
              </w:rPr>
              <w:t>Germany</w:t>
            </w:r>
          </w:p>
        </w:tc>
        <w:tc>
          <w:tcPr>
            <w:tcW w:w="2129" w:type="dxa"/>
            <w:shd w:val="clear" w:color="auto" w:fill="auto"/>
          </w:tcPr>
          <w:p w14:paraId="4D9FB781"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SSAW Golombek et al. this paper </w:t>
            </w:r>
          </w:p>
          <w:p w14:paraId="034FC13C" w14:textId="77777777" w:rsidR="00BD2858" w:rsidRPr="006624EF" w:rsidRDefault="0038637F">
            <w:pPr>
              <w:rPr>
                <w:rFonts w:asciiTheme="minorBidi" w:hAnsiTheme="minorBidi" w:cstheme="minorBidi"/>
              </w:rPr>
            </w:pPr>
            <w:r w:rsidRPr="006624EF">
              <w:rPr>
                <w:rFonts w:asciiTheme="minorBidi" w:hAnsiTheme="minorBidi" w:cstheme="minorBidi"/>
              </w:rPr>
              <w:t xml:space="preserve">22 item scale </w:t>
            </w:r>
          </w:p>
        </w:tc>
        <w:tc>
          <w:tcPr>
            <w:tcW w:w="3686" w:type="dxa"/>
            <w:shd w:val="clear" w:color="auto" w:fill="auto"/>
          </w:tcPr>
          <w:p w14:paraId="25B4C775" w14:textId="77777777" w:rsidR="00BD2858" w:rsidRPr="006624EF" w:rsidRDefault="0038637F">
            <w:pPr>
              <w:rPr>
                <w:rFonts w:asciiTheme="minorBidi" w:hAnsiTheme="minorBidi" w:cstheme="minorBidi"/>
                <w:lang w:val="de-DE"/>
              </w:rPr>
            </w:pPr>
            <w:r w:rsidRPr="006624EF">
              <w:rPr>
                <w:rFonts w:asciiTheme="minorBidi" w:hAnsiTheme="minorBidi" w:cstheme="minorBidi"/>
                <w:lang w:val="de-DE"/>
              </w:rPr>
              <w:t>General SE (Schwarzer and Jerusalem)</w:t>
            </w:r>
          </w:p>
          <w:p w14:paraId="235490E0" w14:textId="77777777" w:rsidR="00BD2858" w:rsidRPr="006624EF" w:rsidRDefault="0038637F">
            <w:pPr>
              <w:rPr>
                <w:rFonts w:asciiTheme="minorBidi" w:hAnsiTheme="minorBidi" w:cstheme="minorBidi"/>
                <w:lang w:val="de-DE"/>
              </w:rPr>
            </w:pPr>
            <w:r w:rsidRPr="006624EF">
              <w:rPr>
                <w:rFonts w:asciiTheme="minorBidi" w:hAnsiTheme="minorBidi" w:cstheme="minorBidi"/>
                <w:lang w:val="de-DE"/>
              </w:rPr>
              <w:t>General self-regulation (Schwarzer)</w:t>
            </w:r>
          </w:p>
          <w:p w14:paraId="7E46A2C9" w14:textId="77777777" w:rsidR="00BD2858" w:rsidRPr="006624EF" w:rsidRDefault="0038637F">
            <w:pPr>
              <w:rPr>
                <w:rFonts w:asciiTheme="minorBidi" w:hAnsiTheme="minorBidi" w:cstheme="minorBidi"/>
              </w:rPr>
            </w:pPr>
            <w:r w:rsidRPr="006624EF">
              <w:rPr>
                <w:rFonts w:asciiTheme="minorBidi" w:hAnsiTheme="minorBidi" w:cstheme="minorBidi"/>
              </w:rPr>
              <w:t>Self-efficacy for self-regulated learning (Zimmerman et al)</w:t>
            </w:r>
          </w:p>
          <w:p w14:paraId="76DFE8CF"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Scale for academic self-efficacy (Schyns and Collani)</w:t>
            </w:r>
          </w:p>
        </w:tc>
        <w:tc>
          <w:tcPr>
            <w:tcW w:w="4112" w:type="dxa"/>
            <w:shd w:val="clear" w:color="auto" w:fill="auto"/>
          </w:tcPr>
          <w:p w14:paraId="06F34DB4"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3 factors</w:t>
            </w:r>
          </w:p>
          <w:p w14:paraId="3EF8B9A6" w14:textId="77777777" w:rsidR="00BD2858" w:rsidRPr="006624EF" w:rsidRDefault="0038637F">
            <w:pPr>
              <w:numPr>
                <w:ilvl w:val="0"/>
                <w:numId w:val="21"/>
              </w:numPr>
              <w:pBdr>
                <w:top w:val="nil"/>
                <w:left w:val="nil"/>
                <w:bottom w:val="nil"/>
                <w:right w:val="nil"/>
                <w:between w:val="nil"/>
              </w:pBdr>
              <w:rPr>
                <w:rFonts w:asciiTheme="minorBidi" w:hAnsiTheme="minorBidi" w:cstheme="minorBidi"/>
                <w:color w:val="000000"/>
              </w:rPr>
            </w:pPr>
            <w:r w:rsidRPr="006624EF">
              <w:rPr>
                <w:rFonts w:asciiTheme="minorBidi" w:hAnsiTheme="minorBidi" w:cstheme="minorBidi"/>
                <w:color w:val="000000"/>
              </w:rPr>
              <w:t>Forethought</w:t>
            </w:r>
          </w:p>
          <w:p w14:paraId="66F6E52D" w14:textId="77777777" w:rsidR="00BD2858" w:rsidRPr="006624EF" w:rsidRDefault="0038637F">
            <w:pPr>
              <w:numPr>
                <w:ilvl w:val="0"/>
                <w:numId w:val="21"/>
              </w:numPr>
              <w:pBdr>
                <w:top w:val="nil"/>
                <w:left w:val="nil"/>
                <w:bottom w:val="nil"/>
                <w:right w:val="nil"/>
                <w:between w:val="nil"/>
              </w:pBdr>
              <w:rPr>
                <w:rFonts w:asciiTheme="minorBidi" w:hAnsiTheme="minorBidi" w:cstheme="minorBidi"/>
                <w:color w:val="000000"/>
              </w:rPr>
            </w:pPr>
            <w:r w:rsidRPr="006624EF">
              <w:rPr>
                <w:rFonts w:asciiTheme="minorBidi" w:hAnsiTheme="minorBidi" w:cstheme="minorBidi"/>
                <w:color w:val="000000"/>
              </w:rPr>
              <w:t>Performance</w:t>
            </w:r>
          </w:p>
          <w:p w14:paraId="28C2E151" w14:textId="77777777" w:rsidR="00BD2858" w:rsidRPr="006624EF" w:rsidRDefault="0038637F">
            <w:pPr>
              <w:numPr>
                <w:ilvl w:val="0"/>
                <w:numId w:val="21"/>
              </w:numPr>
              <w:pBdr>
                <w:top w:val="nil"/>
                <w:left w:val="nil"/>
                <w:bottom w:val="nil"/>
                <w:right w:val="nil"/>
                <w:between w:val="nil"/>
              </w:pBdr>
              <w:rPr>
                <w:rFonts w:asciiTheme="minorBidi" w:hAnsiTheme="minorBidi" w:cstheme="minorBidi"/>
                <w:color w:val="000000"/>
              </w:rPr>
            </w:pPr>
            <w:r w:rsidRPr="006624EF">
              <w:rPr>
                <w:rFonts w:asciiTheme="minorBidi" w:hAnsiTheme="minorBidi" w:cstheme="minorBidi"/>
                <w:color w:val="000000"/>
              </w:rPr>
              <w:t>Self-reflection</w:t>
            </w:r>
          </w:p>
          <w:p w14:paraId="574A9E77" w14:textId="77777777" w:rsidR="00BD2858" w:rsidRPr="006624EF" w:rsidRDefault="0038637F">
            <w:pPr>
              <w:rPr>
                <w:rFonts w:asciiTheme="minorBidi" w:hAnsiTheme="minorBidi" w:cstheme="minorBidi"/>
              </w:rPr>
            </w:pPr>
            <w:r w:rsidRPr="006624EF">
              <w:rPr>
                <w:rFonts w:asciiTheme="minorBidi" w:hAnsiTheme="minorBidi" w:cstheme="minorBidi"/>
              </w:rPr>
              <w:t xml:space="preserve">Model confirmed in CFA </w:t>
            </w:r>
          </w:p>
          <w:p w14:paraId="64AE245A" w14:textId="77777777" w:rsidR="00BD2858" w:rsidRPr="006624EF" w:rsidRDefault="0038637F">
            <w:pPr>
              <w:rPr>
                <w:rFonts w:asciiTheme="minorBidi" w:hAnsiTheme="minorBidi" w:cstheme="minorBidi"/>
              </w:rPr>
            </w:pPr>
            <w:r w:rsidRPr="006624EF">
              <w:rPr>
                <w:rFonts w:asciiTheme="minorBidi" w:hAnsiTheme="minorBidi" w:cstheme="minorBidi"/>
              </w:rPr>
              <w:t>Study 3 found little difference between PhD and all other students.</w:t>
            </w:r>
          </w:p>
          <w:p w14:paraId="07B58AD5"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Significant positive correlations between SSAW and GSE, GSR and performance factor, </w:t>
            </w:r>
          </w:p>
          <w:p w14:paraId="5A9BC3B3" w14:textId="77777777" w:rsidR="00BD2858" w:rsidRPr="006624EF" w:rsidRDefault="0038637F">
            <w:pPr>
              <w:rPr>
                <w:rFonts w:asciiTheme="minorBidi" w:hAnsiTheme="minorBidi" w:cstheme="minorBidi"/>
              </w:rPr>
            </w:pPr>
            <w:r w:rsidRPr="006624EF">
              <w:rPr>
                <w:rFonts w:asciiTheme="minorBidi" w:hAnsiTheme="minorBidi" w:cstheme="minorBidi"/>
              </w:rPr>
              <w:t>SSAW and SESRL</w:t>
            </w:r>
          </w:p>
          <w:p w14:paraId="24AF9E51" w14:textId="77777777" w:rsidR="00BD2858" w:rsidRPr="006624EF" w:rsidRDefault="0038637F">
            <w:pPr>
              <w:rPr>
                <w:rFonts w:asciiTheme="minorBidi" w:hAnsiTheme="minorBidi" w:cstheme="minorBidi"/>
              </w:rPr>
            </w:pPr>
            <w:r w:rsidRPr="006624EF">
              <w:rPr>
                <w:rFonts w:asciiTheme="minorBidi" w:hAnsiTheme="minorBidi" w:cstheme="minorBidi"/>
              </w:rPr>
              <w:t>SSAW and academic SE especially the self-reflection factor and ASE</w:t>
            </w:r>
          </w:p>
          <w:p w14:paraId="00595FAC" w14:textId="77777777" w:rsidR="00BD2858" w:rsidRPr="006624EF" w:rsidRDefault="0038637F">
            <w:pPr>
              <w:rPr>
                <w:rFonts w:asciiTheme="minorBidi" w:hAnsiTheme="minorBidi" w:cstheme="minorBidi"/>
              </w:rPr>
            </w:pPr>
            <w:r w:rsidRPr="006624EF">
              <w:rPr>
                <w:rFonts w:asciiTheme="minorBidi" w:hAnsiTheme="minorBidi" w:cstheme="minorBidi"/>
              </w:rPr>
              <w:t xml:space="preserve">The relationships between SSAW and the academic context scales were the most significant. </w:t>
            </w:r>
          </w:p>
        </w:tc>
      </w:tr>
      <w:tr w:rsidR="00BD2858" w:rsidRPr="006624EF" w14:paraId="41FD3EF5" w14:textId="77777777" w:rsidTr="00EC1571">
        <w:tc>
          <w:tcPr>
            <w:tcW w:w="553" w:type="dxa"/>
            <w:shd w:val="clear" w:color="auto" w:fill="auto"/>
          </w:tcPr>
          <w:p w14:paraId="50D4D683" w14:textId="79A166A9" w:rsidR="00BD2858" w:rsidRPr="006624EF" w:rsidRDefault="00B41FA0">
            <w:pPr>
              <w:rPr>
                <w:rFonts w:asciiTheme="minorBidi" w:hAnsiTheme="minorBidi" w:cstheme="minorBidi"/>
              </w:rPr>
            </w:pPr>
            <w:r w:rsidRPr="006624EF">
              <w:rPr>
                <w:rFonts w:asciiTheme="minorBidi" w:hAnsiTheme="minorBidi" w:cstheme="minorBidi"/>
              </w:rPr>
              <w:lastRenderedPageBreak/>
              <w:t>47</w:t>
            </w:r>
          </w:p>
        </w:tc>
        <w:tc>
          <w:tcPr>
            <w:tcW w:w="1699" w:type="dxa"/>
            <w:shd w:val="clear" w:color="auto" w:fill="auto"/>
            <w:tcMar>
              <w:top w:w="20" w:type="dxa"/>
              <w:left w:w="20" w:type="dxa"/>
              <w:bottom w:w="100" w:type="dxa"/>
              <w:right w:w="20" w:type="dxa"/>
            </w:tcMar>
          </w:tcPr>
          <w:p w14:paraId="103650A9" w14:textId="77777777" w:rsidR="00BD2858" w:rsidRPr="006624EF" w:rsidRDefault="0038637F">
            <w:pPr>
              <w:rPr>
                <w:rFonts w:asciiTheme="minorBidi" w:hAnsiTheme="minorBidi" w:cstheme="minorBidi"/>
              </w:rPr>
            </w:pPr>
            <w:r w:rsidRPr="006624EF">
              <w:rPr>
                <w:rFonts w:asciiTheme="minorBidi" w:hAnsiTheme="minorBidi" w:cstheme="minorBidi"/>
              </w:rPr>
              <w:t>Hood, 2018</w:t>
            </w:r>
          </w:p>
        </w:tc>
        <w:tc>
          <w:tcPr>
            <w:tcW w:w="2687" w:type="dxa"/>
            <w:shd w:val="clear" w:color="auto" w:fill="auto"/>
            <w:tcMar>
              <w:top w:w="20" w:type="dxa"/>
              <w:left w:w="20" w:type="dxa"/>
              <w:bottom w:w="100" w:type="dxa"/>
              <w:right w:w="20" w:type="dxa"/>
            </w:tcMar>
          </w:tcPr>
          <w:p w14:paraId="0EC11A8C" w14:textId="77777777" w:rsidR="00BD2858" w:rsidRPr="006624EF" w:rsidRDefault="0038637F">
            <w:pPr>
              <w:rPr>
                <w:rFonts w:asciiTheme="minorBidi" w:hAnsiTheme="minorBidi" w:cstheme="minorBidi"/>
              </w:rPr>
            </w:pPr>
            <w:r w:rsidRPr="006624EF">
              <w:rPr>
                <w:rFonts w:asciiTheme="minorBidi" w:hAnsiTheme="minorBidi" w:cstheme="minorBidi"/>
              </w:rPr>
              <w:t>I believe I can write: Exploring the impact of writing workshops on self-efficacy beliefs of foundation degree students (dissertation)</w:t>
            </w:r>
          </w:p>
        </w:tc>
        <w:tc>
          <w:tcPr>
            <w:tcW w:w="1883" w:type="dxa"/>
            <w:shd w:val="clear" w:color="auto" w:fill="auto"/>
            <w:tcMar>
              <w:top w:w="20" w:type="dxa"/>
              <w:left w:w="20" w:type="dxa"/>
              <w:bottom w:w="100" w:type="dxa"/>
              <w:right w:w="20" w:type="dxa"/>
            </w:tcMar>
          </w:tcPr>
          <w:p w14:paraId="21241459" w14:textId="77777777" w:rsidR="00BD2858" w:rsidRPr="006624EF" w:rsidRDefault="0038637F">
            <w:pPr>
              <w:rPr>
                <w:rFonts w:asciiTheme="minorBidi" w:hAnsiTheme="minorBidi" w:cstheme="minorBidi"/>
              </w:rPr>
            </w:pPr>
            <w:r w:rsidRPr="006624EF">
              <w:rPr>
                <w:rFonts w:asciiTheme="minorBidi" w:hAnsiTheme="minorBidi" w:cstheme="minorBidi"/>
              </w:rPr>
              <w:t xml:space="preserve">Mixed methods, intervention quasi experimental pre-post random assignment (by course section)  </w:t>
            </w:r>
          </w:p>
          <w:p w14:paraId="002D699C" w14:textId="77777777" w:rsidR="00BD2858" w:rsidRPr="006624EF" w:rsidRDefault="0038637F">
            <w:pPr>
              <w:rPr>
                <w:rFonts w:asciiTheme="minorBidi" w:hAnsiTheme="minorBidi" w:cstheme="minorBidi"/>
              </w:rPr>
            </w:pPr>
            <w:r w:rsidRPr="006624EF">
              <w:rPr>
                <w:rFonts w:asciiTheme="minorBidi" w:hAnsiTheme="minorBidi" w:cstheme="minorBidi"/>
              </w:rPr>
              <w:t xml:space="preserve">There was a follow up at the start of their 2nd year (3 data collection measures of WSE) </w:t>
            </w:r>
          </w:p>
          <w:p w14:paraId="69393FE4" w14:textId="77777777" w:rsidR="00BD2858" w:rsidRPr="006624EF" w:rsidRDefault="0038637F">
            <w:pPr>
              <w:rPr>
                <w:rFonts w:asciiTheme="minorBidi" w:hAnsiTheme="minorBidi" w:cstheme="minorBidi"/>
              </w:rPr>
            </w:pPr>
            <w:r w:rsidRPr="006624EF">
              <w:rPr>
                <w:rFonts w:asciiTheme="minorBidi" w:hAnsiTheme="minorBidi" w:cstheme="minorBidi"/>
              </w:rPr>
              <w:t xml:space="preserve">The intervention was a series of workshops. </w:t>
            </w:r>
          </w:p>
        </w:tc>
        <w:tc>
          <w:tcPr>
            <w:tcW w:w="1961" w:type="dxa"/>
            <w:shd w:val="clear" w:color="auto" w:fill="auto"/>
            <w:tcMar>
              <w:top w:w="20" w:type="dxa"/>
              <w:left w:w="20" w:type="dxa"/>
              <w:bottom w:w="100" w:type="dxa"/>
              <w:right w:w="20" w:type="dxa"/>
            </w:tcMar>
          </w:tcPr>
          <w:p w14:paraId="5454ECD6" w14:textId="23038F76" w:rsidR="00BD2858" w:rsidRPr="006624EF" w:rsidRDefault="0038637F">
            <w:pPr>
              <w:rPr>
                <w:rFonts w:asciiTheme="minorBidi" w:hAnsiTheme="minorBidi" w:cstheme="minorBidi"/>
              </w:rPr>
            </w:pPr>
            <w:r w:rsidRPr="006624EF">
              <w:rPr>
                <w:rFonts w:asciiTheme="minorBidi" w:hAnsiTheme="minorBidi" w:cstheme="minorBidi"/>
              </w:rPr>
              <w:t xml:space="preserve">42 year 1 students from widening participation backgrounds (e.g. </w:t>
            </w:r>
            <w:r w:rsidR="003C1243" w:rsidRPr="006624EF">
              <w:rPr>
                <w:rFonts w:asciiTheme="minorBidi" w:hAnsiTheme="minorBidi" w:cstheme="minorBidi"/>
              </w:rPr>
              <w:t>non-traditional</w:t>
            </w:r>
            <w:r w:rsidRPr="006624EF">
              <w:rPr>
                <w:rFonts w:asciiTheme="minorBidi" w:hAnsiTheme="minorBidi" w:cstheme="minorBidi"/>
              </w:rPr>
              <w:t xml:space="preserve">) </w:t>
            </w:r>
          </w:p>
          <w:p w14:paraId="590EC241" w14:textId="77777777" w:rsidR="00BD2858" w:rsidRPr="006624EF" w:rsidRDefault="0038637F">
            <w:pPr>
              <w:rPr>
                <w:rFonts w:asciiTheme="minorBidi" w:hAnsiTheme="minorBidi" w:cstheme="minorBidi"/>
              </w:rPr>
            </w:pPr>
            <w:r w:rsidRPr="006624EF">
              <w:rPr>
                <w:rFonts w:asciiTheme="minorBidi" w:hAnsiTheme="minorBidi" w:cstheme="minorBidi"/>
              </w:rPr>
              <w:t xml:space="preserve">all female </w:t>
            </w:r>
          </w:p>
          <w:p w14:paraId="263F22C3" w14:textId="77777777" w:rsidR="00BD2858" w:rsidRPr="006624EF" w:rsidRDefault="0038637F">
            <w:pPr>
              <w:rPr>
                <w:rFonts w:asciiTheme="minorBidi" w:hAnsiTheme="minorBidi" w:cstheme="minorBidi"/>
              </w:rPr>
            </w:pPr>
            <w:r w:rsidRPr="006624EF">
              <w:rPr>
                <w:rFonts w:asciiTheme="minorBidi" w:hAnsiTheme="minorBidi" w:cstheme="minorBidi"/>
              </w:rPr>
              <w:t>at 4 different institutions (6 different sections)</w:t>
            </w:r>
          </w:p>
          <w:p w14:paraId="5F2562F0"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Mar>
              <w:top w:w="20" w:type="dxa"/>
              <w:left w:w="20" w:type="dxa"/>
              <w:bottom w:w="100" w:type="dxa"/>
              <w:right w:w="20" w:type="dxa"/>
            </w:tcMar>
          </w:tcPr>
          <w:p w14:paraId="385171B2" w14:textId="77777777" w:rsidR="00BD2858" w:rsidRPr="006624EF" w:rsidRDefault="0038637F">
            <w:pPr>
              <w:rPr>
                <w:rFonts w:asciiTheme="minorBidi" w:hAnsiTheme="minorBidi" w:cstheme="minorBidi"/>
              </w:rPr>
            </w:pPr>
            <w:r w:rsidRPr="006624EF">
              <w:rPr>
                <w:rFonts w:asciiTheme="minorBidi" w:hAnsiTheme="minorBidi" w:cstheme="minorBidi"/>
              </w:rPr>
              <w:t xml:space="preserve">Zimmerman and Bandura (1994) -- adapted </w:t>
            </w:r>
          </w:p>
        </w:tc>
        <w:tc>
          <w:tcPr>
            <w:tcW w:w="3686" w:type="dxa"/>
            <w:shd w:val="clear" w:color="auto" w:fill="auto"/>
            <w:tcMar>
              <w:top w:w="20" w:type="dxa"/>
              <w:left w:w="20" w:type="dxa"/>
              <w:bottom w:w="100" w:type="dxa"/>
              <w:right w:w="20" w:type="dxa"/>
            </w:tcMar>
          </w:tcPr>
          <w:p w14:paraId="278391B5" w14:textId="77777777" w:rsidR="00BD2858" w:rsidRPr="006624EF" w:rsidRDefault="0038637F">
            <w:pPr>
              <w:rPr>
                <w:rFonts w:asciiTheme="minorBidi" w:hAnsiTheme="minorBidi" w:cstheme="minorBidi"/>
              </w:rPr>
            </w:pPr>
            <w:r w:rsidRPr="006624EF">
              <w:rPr>
                <w:rFonts w:asciiTheme="minorBidi" w:hAnsiTheme="minorBidi" w:cstheme="minorBidi"/>
              </w:rPr>
              <w:t xml:space="preserve">Academic goals (1-4) letter grade goal for the writing; </w:t>
            </w:r>
          </w:p>
          <w:p w14:paraId="7D7990A3" w14:textId="77777777" w:rsidR="00BD2858" w:rsidRPr="006624EF" w:rsidRDefault="0038637F">
            <w:pPr>
              <w:rPr>
                <w:rFonts w:asciiTheme="minorBidi" w:hAnsiTheme="minorBidi" w:cstheme="minorBidi"/>
              </w:rPr>
            </w:pPr>
            <w:r w:rsidRPr="006624EF">
              <w:rPr>
                <w:rFonts w:asciiTheme="minorBidi" w:hAnsiTheme="minorBidi" w:cstheme="minorBidi"/>
              </w:rPr>
              <w:t xml:space="preserve">Performance SE scores (1-7) rated their certainty about achieving each of the A, B, C, D letter grades, </w:t>
            </w:r>
          </w:p>
          <w:p w14:paraId="3BAEACC9" w14:textId="77777777" w:rsidR="00BD2858" w:rsidRPr="006624EF" w:rsidRDefault="0038637F">
            <w:pPr>
              <w:rPr>
                <w:rFonts w:asciiTheme="minorBidi" w:hAnsiTheme="minorBidi" w:cstheme="minorBidi"/>
              </w:rPr>
            </w:pPr>
            <w:r w:rsidRPr="006624EF">
              <w:rPr>
                <w:rFonts w:asciiTheme="minorBidi" w:hAnsiTheme="minorBidi" w:cstheme="minorBidi"/>
              </w:rPr>
              <w:t xml:space="preserve">Essay grades; </w:t>
            </w:r>
          </w:p>
          <w:p w14:paraId="37276054" w14:textId="77777777" w:rsidR="00BD2858" w:rsidRPr="006624EF" w:rsidRDefault="0038637F">
            <w:pPr>
              <w:rPr>
                <w:rFonts w:asciiTheme="minorBidi" w:hAnsiTheme="minorBidi" w:cstheme="minorBidi"/>
              </w:rPr>
            </w:pPr>
            <w:r w:rsidRPr="006624EF">
              <w:rPr>
                <w:rFonts w:asciiTheme="minorBidi" w:hAnsiTheme="minorBidi" w:cstheme="minorBidi"/>
              </w:rPr>
              <w:t xml:space="preserve">GPA (final course grade), </w:t>
            </w:r>
          </w:p>
          <w:p w14:paraId="7CA75107" w14:textId="77777777" w:rsidR="00BD2858" w:rsidRPr="006624EF" w:rsidRDefault="0038637F">
            <w:pPr>
              <w:rPr>
                <w:rFonts w:asciiTheme="minorBidi" w:hAnsiTheme="minorBidi" w:cstheme="minorBidi"/>
              </w:rPr>
            </w:pPr>
            <w:r w:rsidRPr="006624EF">
              <w:rPr>
                <w:rFonts w:asciiTheme="minorBidi" w:hAnsiTheme="minorBidi" w:cstheme="minorBidi"/>
              </w:rPr>
              <w:t>0-10 score on a simple grading rubric</w:t>
            </w:r>
          </w:p>
        </w:tc>
        <w:tc>
          <w:tcPr>
            <w:tcW w:w="4112" w:type="dxa"/>
            <w:shd w:val="clear" w:color="auto" w:fill="auto"/>
            <w:tcMar>
              <w:top w:w="20" w:type="dxa"/>
              <w:left w:w="20" w:type="dxa"/>
              <w:bottom w:w="100" w:type="dxa"/>
              <w:right w:w="20" w:type="dxa"/>
            </w:tcMar>
          </w:tcPr>
          <w:p w14:paraId="39DC6391" w14:textId="77777777" w:rsidR="00BD2858" w:rsidRPr="006624EF" w:rsidRDefault="0038637F">
            <w:pPr>
              <w:rPr>
                <w:rFonts w:asciiTheme="minorBidi" w:hAnsiTheme="minorBidi" w:cstheme="minorBidi"/>
              </w:rPr>
            </w:pPr>
            <w:r w:rsidRPr="006624EF">
              <w:rPr>
                <w:rFonts w:asciiTheme="minorBidi" w:hAnsiTheme="minorBidi" w:cstheme="minorBidi"/>
              </w:rPr>
              <w:t xml:space="preserve">t1 to t2 mean SE score increased slightly then decreased at t3; </w:t>
            </w:r>
          </w:p>
          <w:p w14:paraId="56E48C6A" w14:textId="77777777" w:rsidR="00BD2858" w:rsidRPr="006624EF" w:rsidRDefault="0038637F">
            <w:pPr>
              <w:rPr>
                <w:rFonts w:asciiTheme="minorBidi" w:hAnsiTheme="minorBidi" w:cstheme="minorBidi"/>
              </w:rPr>
            </w:pPr>
            <w:r w:rsidRPr="006624EF">
              <w:rPr>
                <w:rFonts w:asciiTheme="minorBidi" w:hAnsiTheme="minorBidi" w:cstheme="minorBidi"/>
              </w:rPr>
              <w:t xml:space="preserve">higher SE correlated with setting higher grade goals; </w:t>
            </w:r>
          </w:p>
          <w:p w14:paraId="18EB9713" w14:textId="77777777" w:rsidR="00BD2858" w:rsidRPr="006624EF" w:rsidRDefault="0038637F">
            <w:pPr>
              <w:rPr>
                <w:rFonts w:asciiTheme="minorBidi" w:hAnsiTheme="minorBidi" w:cstheme="minorBidi"/>
              </w:rPr>
            </w:pPr>
            <w:r w:rsidRPr="006624EF">
              <w:rPr>
                <w:rFonts w:asciiTheme="minorBidi" w:hAnsiTheme="minorBidi" w:cstheme="minorBidi"/>
              </w:rPr>
              <w:t xml:space="preserve">no relationship between their SE and the grade they obtained; </w:t>
            </w:r>
          </w:p>
          <w:p w14:paraId="210F8234" w14:textId="77777777" w:rsidR="00BD2858" w:rsidRPr="006624EF" w:rsidRDefault="0038637F">
            <w:pPr>
              <w:rPr>
                <w:rFonts w:asciiTheme="minorBidi" w:hAnsiTheme="minorBidi" w:cstheme="minorBidi"/>
              </w:rPr>
            </w:pPr>
            <w:r w:rsidRPr="006624EF">
              <w:rPr>
                <w:rFonts w:asciiTheme="minorBidi" w:hAnsiTheme="minorBidi" w:cstheme="minorBidi"/>
              </w:rPr>
              <w:t xml:space="preserve">goal grade correlated with their confidence in achieving the various grades; </w:t>
            </w:r>
          </w:p>
          <w:p w14:paraId="6B02D79C" w14:textId="77777777" w:rsidR="00BD2858" w:rsidRPr="006624EF" w:rsidRDefault="0038637F">
            <w:pPr>
              <w:rPr>
                <w:rFonts w:asciiTheme="minorBidi" w:hAnsiTheme="minorBidi" w:cstheme="minorBidi"/>
              </w:rPr>
            </w:pPr>
            <w:r w:rsidRPr="006624EF">
              <w:rPr>
                <w:rFonts w:asciiTheme="minorBidi" w:hAnsiTheme="minorBidi" w:cstheme="minorBidi"/>
              </w:rPr>
              <w:t xml:space="preserve">goal grade was related to their actual grade at T1 and t3; </w:t>
            </w:r>
          </w:p>
          <w:p w14:paraId="671669E4" w14:textId="77777777" w:rsidR="00BD2858" w:rsidRPr="006624EF" w:rsidRDefault="0038637F">
            <w:pPr>
              <w:rPr>
                <w:rFonts w:asciiTheme="minorBidi" w:hAnsiTheme="minorBidi" w:cstheme="minorBidi"/>
              </w:rPr>
            </w:pPr>
            <w:r w:rsidRPr="006624EF">
              <w:rPr>
                <w:rFonts w:asciiTheme="minorBidi" w:hAnsiTheme="minorBidi" w:cstheme="minorBidi"/>
              </w:rPr>
              <w:t xml:space="preserve">performance confidence was related to their actual grade only at t3; </w:t>
            </w:r>
          </w:p>
          <w:p w14:paraId="61E93129" w14:textId="77777777" w:rsidR="00BD2858" w:rsidRPr="006624EF" w:rsidRDefault="0038637F">
            <w:pPr>
              <w:rPr>
                <w:rFonts w:asciiTheme="minorBidi" w:hAnsiTheme="minorBidi" w:cstheme="minorBidi"/>
              </w:rPr>
            </w:pPr>
            <w:r w:rsidRPr="006624EF">
              <w:rPr>
                <w:rFonts w:asciiTheme="minorBidi" w:hAnsiTheme="minorBidi" w:cstheme="minorBidi"/>
              </w:rPr>
              <w:t xml:space="preserve">performance confidence correlated to SE; </w:t>
            </w:r>
          </w:p>
          <w:p w14:paraId="4A0FC9DC" w14:textId="77777777" w:rsidR="00BD2858" w:rsidRPr="006624EF" w:rsidRDefault="0038637F">
            <w:pPr>
              <w:rPr>
                <w:rFonts w:asciiTheme="minorBidi" w:hAnsiTheme="minorBidi" w:cstheme="minorBidi"/>
              </w:rPr>
            </w:pPr>
            <w:r w:rsidRPr="006624EF">
              <w:rPr>
                <w:rFonts w:asciiTheme="minorBidi" w:hAnsiTheme="minorBidi" w:cstheme="minorBidi"/>
              </w:rPr>
              <w:t xml:space="preserve">Intervention group SE improved over time between t1 and t2 but not t1 and t3; </w:t>
            </w:r>
          </w:p>
          <w:p w14:paraId="5ABFE033" w14:textId="77777777" w:rsidR="00BD2858" w:rsidRPr="006624EF" w:rsidRDefault="0038637F">
            <w:pPr>
              <w:rPr>
                <w:rFonts w:asciiTheme="minorBidi" w:hAnsiTheme="minorBidi" w:cstheme="minorBidi"/>
              </w:rPr>
            </w:pPr>
            <w:r w:rsidRPr="006624EF">
              <w:rPr>
                <w:rFonts w:asciiTheme="minorBidi" w:hAnsiTheme="minorBidi" w:cstheme="minorBidi"/>
              </w:rPr>
              <w:t xml:space="preserve">group 2 and 3 did not improve (standard workshop); </w:t>
            </w:r>
          </w:p>
          <w:p w14:paraId="0E08F838" w14:textId="77777777" w:rsidR="00BD2858" w:rsidRPr="006624EF" w:rsidRDefault="0038637F">
            <w:pPr>
              <w:rPr>
                <w:rFonts w:asciiTheme="minorBidi" w:hAnsiTheme="minorBidi" w:cstheme="minorBidi"/>
              </w:rPr>
            </w:pPr>
            <w:r w:rsidRPr="006624EF">
              <w:rPr>
                <w:rFonts w:asciiTheme="minorBidi" w:hAnsiTheme="minorBidi" w:cstheme="minorBidi"/>
              </w:rPr>
              <w:t xml:space="preserve">no performance SE increases over time and the intervention group was only higher at T3 than the other groups; </w:t>
            </w:r>
          </w:p>
          <w:p w14:paraId="09274135" w14:textId="77777777" w:rsidR="00BD2858" w:rsidRPr="006624EF" w:rsidRDefault="0038637F">
            <w:pPr>
              <w:rPr>
                <w:rFonts w:asciiTheme="minorBidi" w:hAnsiTheme="minorBidi" w:cstheme="minorBidi"/>
              </w:rPr>
            </w:pPr>
            <w:r w:rsidRPr="006624EF">
              <w:rPr>
                <w:rFonts w:asciiTheme="minorBidi" w:hAnsiTheme="minorBidi" w:cstheme="minorBidi"/>
              </w:rPr>
              <w:t xml:space="preserve">no change in grade goals. </w:t>
            </w:r>
          </w:p>
        </w:tc>
      </w:tr>
      <w:tr w:rsidR="00BD2858" w:rsidRPr="006624EF" w14:paraId="0DDF4695" w14:textId="77777777" w:rsidTr="00EC1571">
        <w:tc>
          <w:tcPr>
            <w:tcW w:w="553" w:type="dxa"/>
            <w:shd w:val="clear" w:color="auto" w:fill="auto"/>
          </w:tcPr>
          <w:p w14:paraId="2B651964" w14:textId="7BBF4642" w:rsidR="00BD2858" w:rsidRPr="006624EF" w:rsidRDefault="00B41FA0">
            <w:pPr>
              <w:rPr>
                <w:rFonts w:asciiTheme="minorBidi" w:hAnsiTheme="minorBidi" w:cstheme="minorBidi"/>
              </w:rPr>
            </w:pPr>
            <w:r w:rsidRPr="006624EF">
              <w:rPr>
                <w:rFonts w:asciiTheme="minorBidi" w:hAnsiTheme="minorBidi" w:cstheme="minorBidi"/>
              </w:rPr>
              <w:t>48</w:t>
            </w:r>
          </w:p>
        </w:tc>
        <w:tc>
          <w:tcPr>
            <w:tcW w:w="1699" w:type="dxa"/>
            <w:shd w:val="clear" w:color="auto" w:fill="auto"/>
          </w:tcPr>
          <w:p w14:paraId="608BE9BE" w14:textId="77777777" w:rsidR="00BD2858" w:rsidRPr="006624EF" w:rsidRDefault="0038637F">
            <w:pPr>
              <w:rPr>
                <w:rFonts w:asciiTheme="minorBidi" w:hAnsiTheme="minorBidi" w:cstheme="minorBidi"/>
              </w:rPr>
            </w:pPr>
            <w:r w:rsidRPr="006624EF">
              <w:rPr>
                <w:rFonts w:asciiTheme="minorBidi" w:hAnsiTheme="minorBidi" w:cstheme="minorBidi"/>
              </w:rPr>
              <w:t>Mitchell, McMillan, Rabbani, 2019</w:t>
            </w:r>
          </w:p>
        </w:tc>
        <w:tc>
          <w:tcPr>
            <w:tcW w:w="2687" w:type="dxa"/>
            <w:shd w:val="clear" w:color="auto" w:fill="auto"/>
          </w:tcPr>
          <w:p w14:paraId="729304BF" w14:textId="4C851EF3" w:rsidR="00BD2858" w:rsidRPr="006624EF" w:rsidRDefault="0038637F">
            <w:pPr>
              <w:rPr>
                <w:rFonts w:asciiTheme="minorBidi" w:hAnsiTheme="minorBidi" w:cstheme="minorBidi"/>
              </w:rPr>
            </w:pPr>
            <w:r w:rsidRPr="006624EF">
              <w:rPr>
                <w:rFonts w:asciiTheme="minorBidi" w:hAnsiTheme="minorBidi" w:cstheme="minorBidi"/>
              </w:rPr>
              <w:t xml:space="preserve">An </w:t>
            </w:r>
            <w:r w:rsidR="003C1243" w:rsidRPr="006624EF">
              <w:rPr>
                <w:rFonts w:asciiTheme="minorBidi" w:hAnsiTheme="minorBidi" w:cstheme="minorBidi"/>
              </w:rPr>
              <w:t>exploration of</w:t>
            </w:r>
            <w:r w:rsidRPr="006624EF">
              <w:rPr>
                <w:rFonts w:asciiTheme="minorBidi" w:hAnsiTheme="minorBidi" w:cstheme="minorBidi"/>
              </w:rPr>
              <w:t xml:space="preserve"> writing self-efficacy and writing self-regulatory behaviours in undergraduate writing. </w:t>
            </w:r>
          </w:p>
        </w:tc>
        <w:tc>
          <w:tcPr>
            <w:tcW w:w="1883" w:type="dxa"/>
            <w:shd w:val="clear" w:color="auto" w:fill="auto"/>
          </w:tcPr>
          <w:p w14:paraId="0D2A14B7" w14:textId="2CA8AF66" w:rsidR="00BD2858" w:rsidRPr="006624EF" w:rsidRDefault="0038637F">
            <w:pPr>
              <w:rPr>
                <w:rFonts w:asciiTheme="minorBidi" w:hAnsiTheme="minorBidi" w:cstheme="minorBidi"/>
                <w:lang w:val="it-IT"/>
              </w:rPr>
            </w:pPr>
            <w:r w:rsidRPr="006624EF">
              <w:rPr>
                <w:rFonts w:asciiTheme="minorBidi" w:hAnsiTheme="minorBidi" w:cstheme="minorBidi"/>
                <w:lang w:val="it-IT"/>
              </w:rPr>
              <w:t xml:space="preserve">Quasi </w:t>
            </w:r>
            <w:r w:rsidR="003C1243" w:rsidRPr="006624EF">
              <w:rPr>
                <w:rFonts w:asciiTheme="minorBidi" w:hAnsiTheme="minorBidi" w:cstheme="minorBidi"/>
                <w:lang w:val="it-IT"/>
              </w:rPr>
              <w:t>pre-post</w:t>
            </w:r>
            <w:r w:rsidRPr="006624EF">
              <w:rPr>
                <w:rFonts w:asciiTheme="minorBidi" w:hAnsiTheme="minorBidi" w:cstheme="minorBidi"/>
                <w:lang w:val="it-IT"/>
              </w:rPr>
              <w:t xml:space="preserve"> no intervention </w:t>
            </w:r>
          </w:p>
        </w:tc>
        <w:tc>
          <w:tcPr>
            <w:tcW w:w="1961" w:type="dxa"/>
            <w:shd w:val="clear" w:color="auto" w:fill="auto"/>
          </w:tcPr>
          <w:p w14:paraId="226977BD" w14:textId="77777777" w:rsidR="00BD2858" w:rsidRPr="006624EF" w:rsidRDefault="0038637F">
            <w:pPr>
              <w:rPr>
                <w:rFonts w:asciiTheme="minorBidi" w:hAnsiTheme="minorBidi" w:cstheme="minorBidi"/>
              </w:rPr>
            </w:pPr>
            <w:r w:rsidRPr="006624EF">
              <w:rPr>
                <w:rFonts w:asciiTheme="minorBidi" w:hAnsiTheme="minorBidi" w:cstheme="minorBidi"/>
              </w:rPr>
              <w:t>49 undergraduate nursing students 2nd and 3</w:t>
            </w:r>
            <w:r w:rsidRPr="006624EF">
              <w:rPr>
                <w:rFonts w:asciiTheme="minorBidi" w:hAnsiTheme="minorBidi" w:cstheme="minorBidi"/>
                <w:vertAlign w:val="superscript"/>
              </w:rPr>
              <w:t>rd</w:t>
            </w:r>
            <w:r w:rsidRPr="006624EF">
              <w:rPr>
                <w:rFonts w:asciiTheme="minorBidi" w:hAnsiTheme="minorBidi" w:cstheme="minorBidi"/>
              </w:rPr>
              <w:t xml:space="preserve"> year  </w:t>
            </w:r>
          </w:p>
          <w:p w14:paraId="43235D89" w14:textId="77777777" w:rsidR="00BD2858" w:rsidRPr="006624EF" w:rsidRDefault="0038637F">
            <w:pPr>
              <w:rPr>
                <w:rFonts w:asciiTheme="minorBidi" w:hAnsiTheme="minorBidi" w:cstheme="minorBidi"/>
              </w:rPr>
            </w:pPr>
            <w:r w:rsidRPr="006624EF">
              <w:rPr>
                <w:rFonts w:asciiTheme="minorBidi" w:hAnsiTheme="minorBidi" w:cstheme="minorBidi"/>
              </w:rPr>
              <w:t xml:space="preserve">Canadian applied college </w:t>
            </w:r>
          </w:p>
        </w:tc>
        <w:tc>
          <w:tcPr>
            <w:tcW w:w="2129" w:type="dxa"/>
            <w:shd w:val="clear" w:color="auto" w:fill="auto"/>
          </w:tcPr>
          <w:p w14:paraId="3EC81C5F"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SESAW – (Mitchell et al.) </w:t>
            </w:r>
          </w:p>
          <w:p w14:paraId="1DF54CEB" w14:textId="77777777" w:rsidR="00BD2858" w:rsidRPr="006624EF" w:rsidRDefault="0038637F">
            <w:pPr>
              <w:rPr>
                <w:rFonts w:asciiTheme="minorBidi" w:hAnsiTheme="minorBidi" w:cstheme="minorBidi"/>
              </w:rPr>
            </w:pPr>
            <w:r w:rsidRPr="006624EF">
              <w:rPr>
                <w:rFonts w:asciiTheme="minorBidi" w:hAnsiTheme="minorBidi" w:cstheme="minorBidi"/>
              </w:rPr>
              <w:t>PSWSES (Schmidt and Alexander)</w:t>
            </w:r>
          </w:p>
        </w:tc>
        <w:tc>
          <w:tcPr>
            <w:tcW w:w="3686" w:type="dxa"/>
            <w:shd w:val="clear" w:color="auto" w:fill="auto"/>
          </w:tcPr>
          <w:p w14:paraId="66949621" w14:textId="77777777" w:rsidR="00BD2858" w:rsidRPr="006624EF" w:rsidRDefault="0038637F">
            <w:pPr>
              <w:rPr>
                <w:rFonts w:asciiTheme="minorBidi" w:hAnsiTheme="minorBidi" w:cstheme="minorBidi"/>
              </w:rPr>
            </w:pPr>
            <w:r w:rsidRPr="006624EF">
              <w:rPr>
                <w:rFonts w:asciiTheme="minorBidi" w:hAnsiTheme="minorBidi" w:cstheme="minorBidi"/>
              </w:rPr>
              <w:t>Anxiety by VAS</w:t>
            </w:r>
          </w:p>
          <w:p w14:paraId="6D506A1E" w14:textId="77777777" w:rsidR="00BD2858" w:rsidRPr="006624EF" w:rsidRDefault="0038637F">
            <w:pPr>
              <w:rPr>
                <w:rFonts w:asciiTheme="minorBidi" w:hAnsiTheme="minorBidi" w:cstheme="minorBidi"/>
              </w:rPr>
            </w:pPr>
            <w:r w:rsidRPr="006624EF">
              <w:rPr>
                <w:rFonts w:asciiTheme="minorBidi" w:hAnsiTheme="minorBidi" w:cstheme="minorBidi"/>
              </w:rPr>
              <w:t>GPA</w:t>
            </w:r>
          </w:p>
          <w:p w14:paraId="410403F3" w14:textId="77777777" w:rsidR="00BD2858" w:rsidRPr="006624EF" w:rsidRDefault="0038637F">
            <w:pPr>
              <w:rPr>
                <w:rFonts w:asciiTheme="minorBidi" w:hAnsiTheme="minorBidi" w:cstheme="minorBidi"/>
              </w:rPr>
            </w:pPr>
            <w:r w:rsidRPr="006624EF">
              <w:rPr>
                <w:rFonts w:asciiTheme="minorBidi" w:hAnsiTheme="minorBidi" w:cstheme="minorBidi"/>
              </w:rPr>
              <w:t xml:space="preserve">Demographic and writing behaviours: </w:t>
            </w:r>
          </w:p>
          <w:p w14:paraId="52184F47" w14:textId="77777777" w:rsidR="00BD2858" w:rsidRPr="006624EF" w:rsidRDefault="0038637F">
            <w:pPr>
              <w:rPr>
                <w:rFonts w:asciiTheme="minorBidi" w:hAnsiTheme="minorBidi" w:cstheme="minorBidi"/>
              </w:rPr>
            </w:pPr>
            <w:r w:rsidRPr="006624EF">
              <w:rPr>
                <w:rFonts w:asciiTheme="minorBidi" w:hAnsiTheme="minorBidi" w:cstheme="minorBidi"/>
              </w:rPr>
              <w:t>Help seeking</w:t>
            </w:r>
          </w:p>
          <w:p w14:paraId="09A63402" w14:textId="77777777" w:rsidR="00BD2858" w:rsidRPr="006624EF" w:rsidRDefault="0038637F">
            <w:pPr>
              <w:rPr>
                <w:rFonts w:asciiTheme="minorBidi" w:hAnsiTheme="minorBidi" w:cstheme="minorBidi"/>
              </w:rPr>
            </w:pPr>
            <w:r w:rsidRPr="006624EF">
              <w:rPr>
                <w:rFonts w:asciiTheme="minorBidi" w:hAnsiTheme="minorBidi" w:cstheme="minorBidi"/>
              </w:rPr>
              <w:t xml:space="preserve">Instructor contact </w:t>
            </w:r>
          </w:p>
          <w:p w14:paraId="4825E2B4" w14:textId="77777777" w:rsidR="00BD2858" w:rsidRPr="006624EF" w:rsidRDefault="0038637F">
            <w:pPr>
              <w:rPr>
                <w:rFonts w:asciiTheme="minorBidi" w:hAnsiTheme="minorBidi" w:cstheme="minorBidi"/>
              </w:rPr>
            </w:pPr>
            <w:r w:rsidRPr="006624EF">
              <w:rPr>
                <w:rFonts w:asciiTheme="minorBidi" w:hAnsiTheme="minorBidi" w:cstheme="minorBidi"/>
              </w:rPr>
              <w:t xml:space="preserve">Revision habits </w:t>
            </w:r>
          </w:p>
          <w:p w14:paraId="7076F325" w14:textId="77777777" w:rsidR="00BD2858" w:rsidRPr="006624EF" w:rsidRDefault="0038637F">
            <w:pPr>
              <w:rPr>
                <w:rFonts w:asciiTheme="minorBidi" w:hAnsiTheme="minorBidi" w:cstheme="minorBidi"/>
              </w:rPr>
            </w:pPr>
            <w:r w:rsidRPr="006624EF">
              <w:rPr>
                <w:rFonts w:asciiTheme="minorBidi" w:hAnsiTheme="minorBidi" w:cstheme="minorBidi"/>
              </w:rPr>
              <w:t>Planning behaviours</w:t>
            </w:r>
          </w:p>
          <w:p w14:paraId="1E5AD7E4" w14:textId="77777777" w:rsidR="00BD2858" w:rsidRPr="006624EF" w:rsidRDefault="0038637F">
            <w:pPr>
              <w:rPr>
                <w:rFonts w:asciiTheme="minorBidi" w:hAnsiTheme="minorBidi" w:cstheme="minorBidi"/>
              </w:rPr>
            </w:pPr>
            <w:r w:rsidRPr="006624EF">
              <w:rPr>
                <w:rFonts w:asciiTheme="minorBidi" w:hAnsiTheme="minorBidi" w:cstheme="minorBidi"/>
              </w:rPr>
              <w:t>Feedback feelings and response</w:t>
            </w:r>
          </w:p>
        </w:tc>
        <w:tc>
          <w:tcPr>
            <w:tcW w:w="4112" w:type="dxa"/>
            <w:shd w:val="clear" w:color="auto" w:fill="auto"/>
          </w:tcPr>
          <w:p w14:paraId="1E190CA3" w14:textId="77777777" w:rsidR="00BD2858" w:rsidRPr="006624EF" w:rsidRDefault="0038637F">
            <w:pPr>
              <w:rPr>
                <w:rFonts w:asciiTheme="minorBidi" w:hAnsiTheme="minorBidi" w:cstheme="minorBidi"/>
              </w:rPr>
            </w:pPr>
            <w:r w:rsidRPr="006624EF">
              <w:rPr>
                <w:rFonts w:asciiTheme="minorBidi" w:hAnsiTheme="minorBidi" w:cstheme="minorBidi"/>
              </w:rPr>
              <w:t>Lower SE high anxiety students seek help</w:t>
            </w:r>
          </w:p>
          <w:p w14:paraId="420695A4" w14:textId="27F2418F" w:rsidR="00BD2858" w:rsidRPr="006624EF" w:rsidRDefault="0038637F">
            <w:pPr>
              <w:rPr>
                <w:rFonts w:asciiTheme="minorBidi" w:hAnsiTheme="minorBidi" w:cstheme="minorBidi"/>
              </w:rPr>
            </w:pPr>
            <w:r w:rsidRPr="006624EF">
              <w:rPr>
                <w:rFonts w:asciiTheme="minorBidi" w:hAnsiTheme="minorBidi" w:cstheme="minorBidi"/>
              </w:rPr>
              <w:t xml:space="preserve">Response to feedback (don’t look or don’t know what to do) and feelings about feedback negative  in low SE high </w:t>
            </w:r>
            <w:r w:rsidR="003C1243" w:rsidRPr="006624EF">
              <w:rPr>
                <w:rFonts w:asciiTheme="minorBidi" w:hAnsiTheme="minorBidi" w:cstheme="minorBidi"/>
              </w:rPr>
              <w:t>a</w:t>
            </w:r>
            <w:r w:rsidRPr="006624EF">
              <w:rPr>
                <w:rFonts w:asciiTheme="minorBidi" w:hAnsiTheme="minorBidi" w:cstheme="minorBidi"/>
              </w:rPr>
              <w:t>nx</w:t>
            </w:r>
            <w:r w:rsidR="003C1243" w:rsidRPr="006624EF">
              <w:rPr>
                <w:rFonts w:asciiTheme="minorBidi" w:hAnsiTheme="minorBidi" w:cstheme="minorBidi"/>
              </w:rPr>
              <w:t>iety</w:t>
            </w:r>
            <w:r w:rsidRPr="006624EF">
              <w:rPr>
                <w:rFonts w:asciiTheme="minorBidi" w:hAnsiTheme="minorBidi" w:cstheme="minorBidi"/>
              </w:rPr>
              <w:t xml:space="preserve"> students. </w:t>
            </w:r>
          </w:p>
          <w:p w14:paraId="11A798E9" w14:textId="77777777" w:rsidR="00BD2858" w:rsidRPr="006624EF" w:rsidRDefault="0038637F">
            <w:pPr>
              <w:rPr>
                <w:rFonts w:asciiTheme="minorBidi" w:hAnsiTheme="minorBidi" w:cstheme="minorBidi"/>
              </w:rPr>
            </w:pPr>
            <w:r w:rsidRPr="006624EF">
              <w:rPr>
                <w:rFonts w:asciiTheme="minorBidi" w:hAnsiTheme="minorBidi" w:cstheme="minorBidi"/>
              </w:rPr>
              <w:t xml:space="preserve">Anxiety dropped significantly over time in students who had a more positive response to feedback but not in those who did not. </w:t>
            </w:r>
          </w:p>
          <w:p w14:paraId="65A1DE6F" w14:textId="28C17F7A"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Planning and revision habits </w:t>
            </w:r>
            <w:r w:rsidR="003C1243" w:rsidRPr="006624EF">
              <w:rPr>
                <w:rFonts w:asciiTheme="minorBidi" w:hAnsiTheme="minorBidi" w:cstheme="minorBidi"/>
              </w:rPr>
              <w:t>GPA had</w:t>
            </w:r>
            <w:r w:rsidRPr="006624EF">
              <w:rPr>
                <w:rFonts w:asciiTheme="minorBidi" w:hAnsiTheme="minorBidi" w:cstheme="minorBidi"/>
              </w:rPr>
              <w:t xml:space="preserve"> no relationship to SE or Anxiety. </w:t>
            </w:r>
          </w:p>
        </w:tc>
      </w:tr>
      <w:tr w:rsidR="00BD2858" w:rsidRPr="006624EF" w14:paraId="16A5D1DA" w14:textId="77777777" w:rsidTr="00EC1571">
        <w:tc>
          <w:tcPr>
            <w:tcW w:w="553" w:type="dxa"/>
            <w:shd w:val="clear" w:color="auto" w:fill="auto"/>
          </w:tcPr>
          <w:p w14:paraId="49A37814" w14:textId="3ADA9F20" w:rsidR="00BD2858" w:rsidRPr="006624EF" w:rsidRDefault="00B41FA0">
            <w:pPr>
              <w:rPr>
                <w:rFonts w:asciiTheme="minorBidi" w:hAnsiTheme="minorBidi" w:cstheme="minorBidi"/>
              </w:rPr>
            </w:pPr>
            <w:r w:rsidRPr="006624EF">
              <w:rPr>
                <w:rFonts w:asciiTheme="minorBidi" w:hAnsiTheme="minorBidi" w:cstheme="minorBidi"/>
              </w:rPr>
              <w:lastRenderedPageBreak/>
              <w:t>49</w:t>
            </w:r>
          </w:p>
        </w:tc>
        <w:tc>
          <w:tcPr>
            <w:tcW w:w="1699" w:type="dxa"/>
            <w:shd w:val="clear" w:color="auto" w:fill="auto"/>
          </w:tcPr>
          <w:p w14:paraId="1F4268B7" w14:textId="4DEFD35E" w:rsidR="00BD2858" w:rsidRPr="006624EF" w:rsidRDefault="00703D46">
            <w:pPr>
              <w:rPr>
                <w:rFonts w:asciiTheme="minorBidi" w:hAnsiTheme="minorBidi" w:cstheme="minorBidi"/>
                <w:lang w:val="nl-NL"/>
              </w:rPr>
            </w:pPr>
            <w:r w:rsidRPr="006624EF">
              <w:rPr>
                <w:rFonts w:asciiTheme="minorBidi" w:hAnsiTheme="minorBidi" w:cstheme="minorBidi"/>
                <w:lang w:val="nl-NL"/>
              </w:rPr>
              <w:t xml:space="preserve">Van </w:t>
            </w:r>
            <w:r w:rsidR="0038637F" w:rsidRPr="006624EF">
              <w:rPr>
                <w:rFonts w:asciiTheme="minorBidi" w:hAnsiTheme="minorBidi" w:cstheme="minorBidi"/>
                <w:lang w:val="nl-NL"/>
              </w:rPr>
              <w:t>Blankenstein, Saab, van der Rijst, Danelo, Bakker-van den Berg, van den Broek, 2019</w:t>
            </w:r>
          </w:p>
        </w:tc>
        <w:tc>
          <w:tcPr>
            <w:tcW w:w="2687" w:type="dxa"/>
            <w:shd w:val="clear" w:color="auto" w:fill="auto"/>
          </w:tcPr>
          <w:p w14:paraId="51B7F8F7" w14:textId="77777777" w:rsidR="00BD2858" w:rsidRPr="006624EF" w:rsidRDefault="0038637F">
            <w:pPr>
              <w:rPr>
                <w:rFonts w:asciiTheme="minorBidi" w:hAnsiTheme="minorBidi" w:cstheme="minorBidi"/>
              </w:rPr>
            </w:pPr>
            <w:r w:rsidRPr="006624EF">
              <w:rPr>
                <w:rFonts w:asciiTheme="minorBidi" w:hAnsiTheme="minorBidi" w:cstheme="minorBidi"/>
              </w:rPr>
              <w:t xml:space="preserve">How do self-efficacy beliefs for academic writing and collaboration and intrinsic motivation for academic writing and research develop during an undergraduate research project </w:t>
            </w:r>
          </w:p>
        </w:tc>
        <w:tc>
          <w:tcPr>
            <w:tcW w:w="1883" w:type="dxa"/>
            <w:shd w:val="clear" w:color="auto" w:fill="auto"/>
          </w:tcPr>
          <w:p w14:paraId="19D6F652" w14:textId="77777777" w:rsidR="00BD2858" w:rsidRPr="006624EF" w:rsidRDefault="0038637F">
            <w:pPr>
              <w:rPr>
                <w:rFonts w:asciiTheme="minorBidi" w:hAnsiTheme="minorBidi" w:cstheme="minorBidi"/>
              </w:rPr>
            </w:pPr>
            <w:r w:rsidRPr="006624EF">
              <w:rPr>
                <w:rFonts w:asciiTheme="minorBidi" w:hAnsiTheme="minorBidi" w:cstheme="minorBidi"/>
              </w:rPr>
              <w:t>Longitudinal x3</w:t>
            </w:r>
          </w:p>
          <w:p w14:paraId="66B4726A" w14:textId="77777777" w:rsidR="00BD2858" w:rsidRPr="006624EF" w:rsidRDefault="0038637F">
            <w:pPr>
              <w:rPr>
                <w:rFonts w:asciiTheme="minorBidi" w:hAnsiTheme="minorBidi" w:cstheme="minorBidi"/>
              </w:rPr>
            </w:pPr>
            <w:r w:rsidRPr="006624EF">
              <w:rPr>
                <w:rFonts w:asciiTheme="minorBidi" w:hAnsiTheme="minorBidi" w:cstheme="minorBidi"/>
              </w:rPr>
              <w:t xml:space="preserve">Collaborative vs. No Collaborative Script groups </w:t>
            </w:r>
          </w:p>
        </w:tc>
        <w:tc>
          <w:tcPr>
            <w:tcW w:w="1961" w:type="dxa"/>
            <w:shd w:val="clear" w:color="auto" w:fill="auto"/>
          </w:tcPr>
          <w:p w14:paraId="3396496A" w14:textId="77777777" w:rsidR="00BD2858" w:rsidRPr="006624EF" w:rsidRDefault="0038637F">
            <w:pPr>
              <w:rPr>
                <w:rFonts w:asciiTheme="minorBidi" w:hAnsiTheme="minorBidi" w:cstheme="minorBidi"/>
              </w:rPr>
            </w:pPr>
            <w:r w:rsidRPr="006624EF">
              <w:rPr>
                <w:rFonts w:asciiTheme="minorBidi" w:hAnsiTheme="minorBidi" w:cstheme="minorBidi"/>
              </w:rPr>
              <w:t xml:space="preserve">129 students in Education and Child studies research course </w:t>
            </w:r>
          </w:p>
          <w:p w14:paraId="278B397B"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2328F296" w14:textId="77777777" w:rsidR="00BD2858" w:rsidRPr="006624EF" w:rsidRDefault="0038637F">
            <w:pPr>
              <w:rPr>
                <w:rFonts w:asciiTheme="minorBidi" w:hAnsiTheme="minorBidi" w:cstheme="minorBidi"/>
              </w:rPr>
            </w:pPr>
            <w:r w:rsidRPr="006624EF">
              <w:rPr>
                <w:rFonts w:asciiTheme="minorBidi" w:hAnsiTheme="minorBidi" w:cstheme="minorBidi"/>
              </w:rPr>
              <w:t>Self-efficacy for writing (4 items) – items were based on the Academic Efficacy scale of the Patterns of Adaptive Learning Scales (PALS) – Midgley et al, 2000</w:t>
            </w:r>
          </w:p>
          <w:p w14:paraId="74EF223B" w14:textId="77777777" w:rsidR="00BD2858" w:rsidRPr="006624EF" w:rsidRDefault="0038637F">
            <w:pPr>
              <w:rPr>
                <w:rFonts w:asciiTheme="minorBidi" w:hAnsiTheme="minorBidi" w:cstheme="minorBidi"/>
              </w:rPr>
            </w:pPr>
            <w:r w:rsidRPr="006624EF">
              <w:rPr>
                <w:rFonts w:asciiTheme="minorBidi" w:hAnsiTheme="minorBidi" w:cstheme="minorBidi"/>
              </w:rPr>
              <w:t>Rated from 1 (not at all applicable to me) to 5 (completely applicable to me)</w:t>
            </w:r>
          </w:p>
        </w:tc>
        <w:tc>
          <w:tcPr>
            <w:tcW w:w="3686" w:type="dxa"/>
            <w:shd w:val="clear" w:color="auto" w:fill="auto"/>
          </w:tcPr>
          <w:p w14:paraId="1501250D" w14:textId="77777777" w:rsidR="00BD2858" w:rsidRPr="006624EF" w:rsidRDefault="0038637F">
            <w:pPr>
              <w:rPr>
                <w:rFonts w:asciiTheme="minorBidi" w:hAnsiTheme="minorBidi" w:cstheme="minorBidi"/>
              </w:rPr>
            </w:pPr>
            <w:r w:rsidRPr="006624EF">
              <w:rPr>
                <w:rFonts w:asciiTheme="minorBidi" w:hAnsiTheme="minorBidi" w:cstheme="minorBidi"/>
              </w:rPr>
              <w:t>SE for Collaboration SEC (3 items)</w:t>
            </w:r>
          </w:p>
          <w:p w14:paraId="67F721B0" w14:textId="77777777" w:rsidR="00BD2858" w:rsidRPr="006624EF" w:rsidRDefault="0038637F">
            <w:pPr>
              <w:rPr>
                <w:rFonts w:asciiTheme="minorBidi" w:hAnsiTheme="minorBidi" w:cstheme="minorBidi"/>
              </w:rPr>
            </w:pPr>
            <w:r w:rsidRPr="006624EF">
              <w:rPr>
                <w:rFonts w:asciiTheme="minorBidi" w:hAnsiTheme="minorBidi" w:cstheme="minorBidi"/>
              </w:rPr>
              <w:t>Intrinsic motivation for doing research IMR (3 items)</w:t>
            </w:r>
          </w:p>
          <w:p w14:paraId="0ED43F19" w14:textId="77777777" w:rsidR="00BD2858" w:rsidRPr="006624EF" w:rsidRDefault="0038637F">
            <w:pPr>
              <w:rPr>
                <w:rFonts w:asciiTheme="minorBidi" w:hAnsiTheme="minorBidi" w:cstheme="minorBidi"/>
              </w:rPr>
            </w:pPr>
            <w:r w:rsidRPr="006624EF">
              <w:rPr>
                <w:rFonts w:asciiTheme="minorBidi" w:hAnsiTheme="minorBidi" w:cstheme="minorBidi"/>
              </w:rPr>
              <w:t xml:space="preserve">Intrinsic motivation for writing IMW (3 items). </w:t>
            </w:r>
          </w:p>
          <w:p w14:paraId="7F85539B" w14:textId="77777777" w:rsidR="00BD2858" w:rsidRPr="006624EF" w:rsidRDefault="0038637F">
            <w:pPr>
              <w:rPr>
                <w:rFonts w:asciiTheme="minorBidi" w:hAnsiTheme="minorBidi" w:cstheme="minorBidi"/>
              </w:rPr>
            </w:pPr>
            <w:r w:rsidRPr="006624EF">
              <w:rPr>
                <w:rFonts w:asciiTheme="minorBidi" w:hAnsiTheme="minorBidi" w:cstheme="minorBidi"/>
              </w:rPr>
              <w:t>All based on the theory Ryan and Deci, 2000b –Self-determination theory (competence, autonomy, relatedness)</w:t>
            </w:r>
          </w:p>
          <w:p w14:paraId="38E563FC" w14:textId="77777777" w:rsidR="00BD2858" w:rsidRPr="006624EF" w:rsidRDefault="0038637F">
            <w:pPr>
              <w:rPr>
                <w:rFonts w:asciiTheme="minorBidi" w:hAnsiTheme="minorBidi" w:cstheme="minorBidi"/>
              </w:rPr>
            </w:pPr>
            <w:r w:rsidRPr="006624EF">
              <w:rPr>
                <w:rFonts w:asciiTheme="minorBidi" w:hAnsiTheme="minorBidi" w:cstheme="minorBidi"/>
              </w:rPr>
              <w:t>Qualitative interviews to understand what components of the script were used (analyzed quantitatively)</w:t>
            </w:r>
          </w:p>
        </w:tc>
        <w:tc>
          <w:tcPr>
            <w:tcW w:w="4112" w:type="dxa"/>
            <w:shd w:val="clear" w:color="auto" w:fill="auto"/>
          </w:tcPr>
          <w:p w14:paraId="53398BFE" w14:textId="092F98C8" w:rsidR="00BD2858" w:rsidRPr="006624EF" w:rsidRDefault="0038637F">
            <w:pPr>
              <w:rPr>
                <w:rFonts w:asciiTheme="minorBidi" w:hAnsiTheme="minorBidi" w:cstheme="minorBidi"/>
              </w:rPr>
            </w:pPr>
            <w:r w:rsidRPr="006624EF">
              <w:rPr>
                <w:rFonts w:asciiTheme="minorBidi" w:hAnsiTheme="minorBidi" w:cstheme="minorBidi"/>
              </w:rPr>
              <w:t xml:space="preserve">The variables showed significant improvement on RM-ANOVA from T1 to T2 (WSE, IMW)or T1 to T3 (SEC, WSE, IMW) but all variables showed </w:t>
            </w:r>
            <w:r w:rsidR="003C1243" w:rsidRPr="006624EF">
              <w:rPr>
                <w:rFonts w:asciiTheme="minorBidi" w:hAnsiTheme="minorBidi" w:cstheme="minorBidi"/>
              </w:rPr>
              <w:t>non-significant</w:t>
            </w:r>
            <w:r w:rsidRPr="006624EF">
              <w:rPr>
                <w:rFonts w:asciiTheme="minorBidi" w:hAnsiTheme="minorBidi" w:cstheme="minorBidi"/>
              </w:rPr>
              <w:t xml:space="preserve"> change between T2 and T3.  IMR showed no change over time at all. </w:t>
            </w:r>
          </w:p>
          <w:p w14:paraId="61BC7A1F" w14:textId="36462BE5" w:rsidR="00BD2858" w:rsidRPr="006624EF" w:rsidRDefault="0038637F">
            <w:pPr>
              <w:rPr>
                <w:rFonts w:asciiTheme="minorBidi" w:hAnsiTheme="minorBidi" w:cstheme="minorBidi"/>
              </w:rPr>
            </w:pPr>
            <w:r w:rsidRPr="006624EF">
              <w:rPr>
                <w:rFonts w:asciiTheme="minorBidi" w:hAnsiTheme="minorBidi" w:cstheme="minorBidi"/>
              </w:rPr>
              <w:t>No difference between groups with and without script (interviews demonstrated they used similar processes, script group at times did not follow the script, and there was likely sharing of script between groups)</w:t>
            </w:r>
          </w:p>
        </w:tc>
      </w:tr>
      <w:tr w:rsidR="00BD2858" w:rsidRPr="006624EF" w14:paraId="2FFDED15" w14:textId="77777777" w:rsidTr="00EC1571">
        <w:tc>
          <w:tcPr>
            <w:tcW w:w="553" w:type="dxa"/>
            <w:shd w:val="clear" w:color="auto" w:fill="auto"/>
            <w:tcMar>
              <w:top w:w="20" w:type="dxa"/>
              <w:left w:w="20" w:type="dxa"/>
              <w:bottom w:w="100" w:type="dxa"/>
              <w:right w:w="20" w:type="dxa"/>
            </w:tcMar>
          </w:tcPr>
          <w:p w14:paraId="727062D2" w14:textId="4E937D71" w:rsidR="00BD2858" w:rsidRPr="006624EF" w:rsidRDefault="0038637F">
            <w:pPr>
              <w:rPr>
                <w:rFonts w:asciiTheme="minorBidi" w:hAnsiTheme="minorBidi" w:cstheme="minorBidi"/>
              </w:rPr>
            </w:pPr>
            <w:r w:rsidRPr="006624EF">
              <w:rPr>
                <w:rFonts w:asciiTheme="minorBidi" w:hAnsiTheme="minorBidi" w:cstheme="minorBidi"/>
              </w:rPr>
              <w:t>5</w:t>
            </w:r>
            <w:r w:rsidR="00B41FA0" w:rsidRPr="006624EF">
              <w:rPr>
                <w:rFonts w:asciiTheme="minorBidi" w:hAnsiTheme="minorBidi" w:cstheme="minorBidi"/>
              </w:rPr>
              <w:t>0</w:t>
            </w:r>
          </w:p>
        </w:tc>
        <w:tc>
          <w:tcPr>
            <w:tcW w:w="1699" w:type="dxa"/>
            <w:shd w:val="clear" w:color="auto" w:fill="auto"/>
            <w:tcMar>
              <w:top w:w="20" w:type="dxa"/>
              <w:left w:w="20" w:type="dxa"/>
              <w:bottom w:w="100" w:type="dxa"/>
              <w:right w:w="20" w:type="dxa"/>
            </w:tcMar>
          </w:tcPr>
          <w:p w14:paraId="5C8C0F31" w14:textId="77777777" w:rsidR="00BD2858" w:rsidRPr="006624EF" w:rsidRDefault="0038637F">
            <w:pPr>
              <w:rPr>
                <w:rFonts w:asciiTheme="minorBidi" w:hAnsiTheme="minorBidi" w:cstheme="minorBidi"/>
              </w:rPr>
            </w:pPr>
            <w:r w:rsidRPr="006624EF">
              <w:rPr>
                <w:rFonts w:asciiTheme="minorBidi" w:hAnsiTheme="minorBidi" w:cstheme="minorBidi"/>
              </w:rPr>
              <w:t>Aunkst, 2019</w:t>
            </w:r>
          </w:p>
        </w:tc>
        <w:tc>
          <w:tcPr>
            <w:tcW w:w="2687" w:type="dxa"/>
            <w:shd w:val="clear" w:color="auto" w:fill="auto"/>
            <w:tcMar>
              <w:top w:w="20" w:type="dxa"/>
              <w:left w:w="20" w:type="dxa"/>
              <w:bottom w:w="100" w:type="dxa"/>
              <w:right w:w="20" w:type="dxa"/>
            </w:tcMar>
          </w:tcPr>
          <w:p w14:paraId="042FC337" w14:textId="77777777" w:rsidR="00BD2858" w:rsidRPr="006624EF" w:rsidRDefault="0038637F">
            <w:pPr>
              <w:rPr>
                <w:rFonts w:asciiTheme="minorBidi" w:hAnsiTheme="minorBidi" w:cstheme="minorBidi"/>
              </w:rPr>
            </w:pPr>
            <w:r w:rsidRPr="006624EF">
              <w:rPr>
                <w:rFonts w:asciiTheme="minorBidi" w:hAnsiTheme="minorBidi" w:cstheme="minorBidi"/>
              </w:rPr>
              <w:t>A correlational study of the relationship between help-seeking behaviour and writing self-efficacy (dissertation)</w:t>
            </w:r>
          </w:p>
        </w:tc>
        <w:tc>
          <w:tcPr>
            <w:tcW w:w="1883" w:type="dxa"/>
            <w:shd w:val="clear" w:color="auto" w:fill="auto"/>
          </w:tcPr>
          <w:p w14:paraId="3760C47C" w14:textId="0D30012B" w:rsidR="00BD2858" w:rsidRPr="006624EF" w:rsidRDefault="003C1243">
            <w:pPr>
              <w:rPr>
                <w:rFonts w:asciiTheme="minorBidi" w:hAnsiTheme="minorBidi" w:cstheme="minorBidi"/>
              </w:rPr>
            </w:pPr>
            <w:r w:rsidRPr="006624EF">
              <w:rPr>
                <w:rFonts w:asciiTheme="minorBidi" w:hAnsiTheme="minorBidi" w:cstheme="minorBidi"/>
              </w:rPr>
              <w:t>Nonexperimental</w:t>
            </w:r>
            <w:r w:rsidR="0038637F" w:rsidRPr="006624EF">
              <w:rPr>
                <w:rFonts w:asciiTheme="minorBidi" w:hAnsiTheme="minorBidi" w:cstheme="minorBidi"/>
              </w:rPr>
              <w:t xml:space="preserve"> correlational </w:t>
            </w:r>
          </w:p>
        </w:tc>
        <w:tc>
          <w:tcPr>
            <w:tcW w:w="1961" w:type="dxa"/>
            <w:shd w:val="clear" w:color="auto" w:fill="auto"/>
          </w:tcPr>
          <w:p w14:paraId="165EA908" w14:textId="77777777" w:rsidR="00BD2858" w:rsidRPr="006624EF" w:rsidRDefault="0038637F">
            <w:pPr>
              <w:rPr>
                <w:rFonts w:asciiTheme="minorBidi" w:hAnsiTheme="minorBidi" w:cstheme="minorBidi"/>
              </w:rPr>
            </w:pPr>
            <w:r w:rsidRPr="006624EF">
              <w:rPr>
                <w:rFonts w:asciiTheme="minorBidi" w:hAnsiTheme="minorBidi" w:cstheme="minorBidi"/>
              </w:rPr>
              <w:t>257 Online graduate students</w:t>
            </w:r>
          </w:p>
          <w:p w14:paraId="48876588"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0D4EF324" w14:textId="7DD6A951" w:rsidR="00BD2858" w:rsidRPr="006624EF" w:rsidRDefault="003C1243">
            <w:pPr>
              <w:rPr>
                <w:rFonts w:asciiTheme="minorBidi" w:hAnsiTheme="minorBidi" w:cstheme="minorBidi"/>
              </w:rPr>
            </w:pPr>
            <w:r w:rsidRPr="006624EF">
              <w:rPr>
                <w:rFonts w:asciiTheme="minorBidi" w:hAnsiTheme="minorBidi" w:cstheme="minorBidi"/>
              </w:rPr>
              <w:t>Post-Secondary</w:t>
            </w:r>
            <w:r w:rsidR="0038637F" w:rsidRPr="006624EF">
              <w:rPr>
                <w:rFonts w:asciiTheme="minorBidi" w:hAnsiTheme="minorBidi" w:cstheme="minorBidi"/>
              </w:rPr>
              <w:t xml:space="preserve"> Writerly Self-Efficacy Scale (PSWSES) Schmidt and Alexander. </w:t>
            </w:r>
          </w:p>
        </w:tc>
        <w:tc>
          <w:tcPr>
            <w:tcW w:w="3686" w:type="dxa"/>
            <w:shd w:val="clear" w:color="auto" w:fill="auto"/>
          </w:tcPr>
          <w:p w14:paraId="28D272AA" w14:textId="77777777" w:rsidR="00BD2858" w:rsidRPr="006624EF" w:rsidRDefault="0038637F">
            <w:pPr>
              <w:rPr>
                <w:rFonts w:asciiTheme="minorBidi" w:hAnsiTheme="minorBidi" w:cstheme="minorBidi"/>
              </w:rPr>
            </w:pPr>
            <w:r w:rsidRPr="006624EF">
              <w:rPr>
                <w:rFonts w:asciiTheme="minorBidi" w:hAnsiTheme="minorBidi" w:cstheme="minorBidi"/>
              </w:rPr>
              <w:t xml:space="preserve">Help seeking defined be number of writing center visits </w:t>
            </w:r>
          </w:p>
        </w:tc>
        <w:tc>
          <w:tcPr>
            <w:tcW w:w="4112" w:type="dxa"/>
            <w:shd w:val="clear" w:color="auto" w:fill="auto"/>
          </w:tcPr>
          <w:p w14:paraId="2C859B48"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Students visited writing center between 2 and 32 times. </w:t>
            </w:r>
          </w:p>
          <w:p w14:paraId="1CA2E37D" w14:textId="77777777" w:rsidR="00BD2858" w:rsidRPr="006624EF" w:rsidRDefault="0038637F">
            <w:pPr>
              <w:rPr>
                <w:rFonts w:asciiTheme="minorBidi" w:hAnsiTheme="minorBidi" w:cstheme="minorBidi"/>
              </w:rPr>
            </w:pPr>
            <w:r w:rsidRPr="006624EF">
              <w:rPr>
                <w:rFonts w:asciiTheme="minorBidi" w:hAnsiTheme="minorBidi" w:cstheme="minorBidi"/>
              </w:rPr>
              <w:t xml:space="preserve">There was no correlation between SE and help seeking </w:t>
            </w:r>
          </w:p>
        </w:tc>
      </w:tr>
      <w:tr w:rsidR="00BD2858" w:rsidRPr="006624EF" w14:paraId="6D83B9D4" w14:textId="77777777" w:rsidTr="00EC1571">
        <w:tc>
          <w:tcPr>
            <w:tcW w:w="553" w:type="dxa"/>
            <w:shd w:val="clear" w:color="auto" w:fill="auto"/>
            <w:tcMar>
              <w:top w:w="20" w:type="dxa"/>
              <w:left w:w="20" w:type="dxa"/>
              <w:bottom w:w="100" w:type="dxa"/>
              <w:right w:w="20" w:type="dxa"/>
            </w:tcMar>
          </w:tcPr>
          <w:p w14:paraId="3046B694" w14:textId="3B95692B" w:rsidR="00BD2858" w:rsidRPr="006624EF" w:rsidRDefault="0038637F">
            <w:pPr>
              <w:rPr>
                <w:rFonts w:asciiTheme="minorBidi" w:hAnsiTheme="minorBidi" w:cstheme="minorBidi"/>
              </w:rPr>
            </w:pPr>
            <w:r w:rsidRPr="006624EF">
              <w:rPr>
                <w:rFonts w:asciiTheme="minorBidi" w:hAnsiTheme="minorBidi" w:cstheme="minorBidi"/>
              </w:rPr>
              <w:t>5</w:t>
            </w:r>
            <w:r w:rsidR="00B41FA0" w:rsidRPr="006624EF">
              <w:rPr>
                <w:rFonts w:asciiTheme="minorBidi" w:hAnsiTheme="minorBidi" w:cstheme="minorBidi"/>
              </w:rPr>
              <w:t>1</w:t>
            </w:r>
          </w:p>
        </w:tc>
        <w:tc>
          <w:tcPr>
            <w:tcW w:w="1699" w:type="dxa"/>
            <w:shd w:val="clear" w:color="auto" w:fill="auto"/>
            <w:tcMar>
              <w:top w:w="20" w:type="dxa"/>
              <w:left w:w="20" w:type="dxa"/>
              <w:bottom w:w="100" w:type="dxa"/>
              <w:right w:w="20" w:type="dxa"/>
            </w:tcMar>
          </w:tcPr>
          <w:p w14:paraId="23D71400" w14:textId="77777777" w:rsidR="00BD2858" w:rsidRPr="006624EF" w:rsidRDefault="0038637F">
            <w:pPr>
              <w:rPr>
                <w:rFonts w:asciiTheme="minorBidi" w:hAnsiTheme="minorBidi" w:cstheme="minorBidi"/>
              </w:rPr>
            </w:pPr>
            <w:r w:rsidRPr="006624EF">
              <w:rPr>
                <w:rFonts w:asciiTheme="minorBidi" w:hAnsiTheme="minorBidi" w:cstheme="minorBidi"/>
              </w:rPr>
              <w:t>Dowd, Thompson, Schiff, Haas, Hohmann, Roy, Meck, Bruno, &amp; Reynolds, 2019</w:t>
            </w:r>
          </w:p>
        </w:tc>
        <w:tc>
          <w:tcPr>
            <w:tcW w:w="2687" w:type="dxa"/>
            <w:shd w:val="clear" w:color="auto" w:fill="auto"/>
            <w:tcMar>
              <w:top w:w="20" w:type="dxa"/>
              <w:left w:w="20" w:type="dxa"/>
              <w:bottom w:w="100" w:type="dxa"/>
              <w:right w:w="20" w:type="dxa"/>
            </w:tcMar>
          </w:tcPr>
          <w:p w14:paraId="0D26FB60" w14:textId="5332E7C7" w:rsidR="00BD2858" w:rsidRPr="006624EF" w:rsidRDefault="0038637F">
            <w:pPr>
              <w:rPr>
                <w:rFonts w:asciiTheme="minorBidi" w:hAnsiTheme="minorBidi" w:cstheme="minorBidi"/>
              </w:rPr>
            </w:pPr>
            <w:r w:rsidRPr="006624EF">
              <w:rPr>
                <w:rFonts w:asciiTheme="minorBidi" w:hAnsiTheme="minorBidi" w:cstheme="minorBidi"/>
              </w:rPr>
              <w:t xml:space="preserve">Student learning dispositions: </w:t>
            </w:r>
            <w:r w:rsidR="003C1243" w:rsidRPr="006624EF">
              <w:rPr>
                <w:rFonts w:asciiTheme="minorBidi" w:hAnsiTheme="minorBidi" w:cstheme="minorBidi"/>
              </w:rPr>
              <w:t>Multi-Dimensional</w:t>
            </w:r>
            <w:r w:rsidRPr="006624EF">
              <w:rPr>
                <w:rFonts w:asciiTheme="minorBidi" w:hAnsiTheme="minorBidi" w:cstheme="minorBidi"/>
              </w:rPr>
              <w:t xml:space="preserve"> profiles highlight important differences among undergraduate STEM honors thesis writers</w:t>
            </w:r>
          </w:p>
        </w:tc>
        <w:tc>
          <w:tcPr>
            <w:tcW w:w="1883" w:type="dxa"/>
            <w:shd w:val="clear" w:color="auto" w:fill="auto"/>
          </w:tcPr>
          <w:p w14:paraId="2B864E45" w14:textId="77777777" w:rsidR="00BD2858" w:rsidRPr="006624EF" w:rsidRDefault="0038637F">
            <w:pPr>
              <w:rPr>
                <w:rFonts w:asciiTheme="minorBidi" w:hAnsiTheme="minorBidi" w:cstheme="minorBidi"/>
              </w:rPr>
            </w:pPr>
            <w:r w:rsidRPr="006624EF">
              <w:rPr>
                <w:rFonts w:asciiTheme="minorBidi" w:hAnsiTheme="minorBidi" w:cstheme="minorBidi"/>
              </w:rPr>
              <w:t>Observational design</w:t>
            </w:r>
          </w:p>
          <w:p w14:paraId="5A756FFA" w14:textId="6BE619B0" w:rsidR="00BD2858" w:rsidRPr="006624EF" w:rsidRDefault="003C1243">
            <w:pPr>
              <w:rPr>
                <w:rFonts w:asciiTheme="minorBidi" w:hAnsiTheme="minorBidi" w:cstheme="minorBidi"/>
              </w:rPr>
            </w:pPr>
            <w:r w:rsidRPr="006624EF">
              <w:rPr>
                <w:rFonts w:asciiTheme="minorBidi" w:hAnsiTheme="minorBidi" w:cstheme="minorBidi"/>
              </w:rPr>
              <w:t>P</w:t>
            </w:r>
            <w:r w:rsidR="0038637F" w:rsidRPr="006624EF">
              <w:rPr>
                <w:rFonts w:asciiTheme="minorBidi" w:hAnsiTheme="minorBidi" w:cstheme="minorBidi"/>
              </w:rPr>
              <w:t>re</w:t>
            </w:r>
            <w:r w:rsidRPr="006624EF">
              <w:rPr>
                <w:rFonts w:asciiTheme="minorBidi" w:hAnsiTheme="minorBidi" w:cstheme="minorBidi"/>
              </w:rPr>
              <w:t>-</w:t>
            </w:r>
            <w:r w:rsidR="0038637F" w:rsidRPr="006624EF">
              <w:rPr>
                <w:rFonts w:asciiTheme="minorBidi" w:hAnsiTheme="minorBidi" w:cstheme="minorBidi"/>
              </w:rPr>
              <w:t xml:space="preserve">test </w:t>
            </w:r>
            <w:r w:rsidRPr="006624EF">
              <w:rPr>
                <w:rFonts w:asciiTheme="minorBidi" w:hAnsiTheme="minorBidi" w:cstheme="minorBidi"/>
              </w:rPr>
              <w:t>post-test</w:t>
            </w:r>
            <w:r w:rsidR="0038637F" w:rsidRPr="006624EF">
              <w:rPr>
                <w:rFonts w:asciiTheme="minorBidi" w:hAnsiTheme="minorBidi" w:cstheme="minorBidi"/>
              </w:rPr>
              <w:t xml:space="preserve"> </w:t>
            </w:r>
          </w:p>
          <w:p w14:paraId="6655AB86" w14:textId="77777777" w:rsidR="00BD2858" w:rsidRPr="006624EF" w:rsidRDefault="0038637F">
            <w:pPr>
              <w:rPr>
                <w:rFonts w:asciiTheme="minorBidi" w:hAnsiTheme="minorBidi" w:cstheme="minorBidi"/>
              </w:rPr>
            </w:pPr>
            <w:r w:rsidRPr="006624EF">
              <w:rPr>
                <w:rFonts w:asciiTheme="minorBidi" w:hAnsiTheme="minorBidi" w:cstheme="minorBidi"/>
              </w:rPr>
              <w:t>Cluster analysis</w:t>
            </w:r>
          </w:p>
          <w:p w14:paraId="7FA22E7C" w14:textId="77777777" w:rsidR="00BD2858" w:rsidRPr="006624EF" w:rsidRDefault="0038637F">
            <w:pPr>
              <w:rPr>
                <w:rFonts w:asciiTheme="minorBidi" w:hAnsiTheme="minorBidi" w:cstheme="minorBidi"/>
              </w:rPr>
            </w:pPr>
            <w:r w:rsidRPr="006624EF">
              <w:rPr>
                <w:rFonts w:asciiTheme="minorBidi" w:hAnsiTheme="minorBidi" w:cstheme="minorBidi"/>
              </w:rPr>
              <w:t>Multilevel multiple linear regression</w:t>
            </w:r>
          </w:p>
          <w:p w14:paraId="0BDE4017" w14:textId="77777777" w:rsidR="00BD2858" w:rsidRPr="006624EF" w:rsidRDefault="00BD2858">
            <w:pPr>
              <w:rPr>
                <w:rFonts w:asciiTheme="minorBidi" w:hAnsiTheme="minorBidi" w:cstheme="minorBidi"/>
              </w:rPr>
            </w:pPr>
          </w:p>
        </w:tc>
        <w:tc>
          <w:tcPr>
            <w:tcW w:w="1961" w:type="dxa"/>
            <w:shd w:val="clear" w:color="auto" w:fill="auto"/>
          </w:tcPr>
          <w:p w14:paraId="684D5B57" w14:textId="77777777" w:rsidR="00BD2858" w:rsidRPr="006624EF" w:rsidRDefault="0038637F">
            <w:pPr>
              <w:rPr>
                <w:rFonts w:asciiTheme="minorBidi" w:hAnsiTheme="minorBidi" w:cstheme="minorBidi"/>
              </w:rPr>
            </w:pPr>
            <w:r w:rsidRPr="006624EF">
              <w:rPr>
                <w:rFonts w:asciiTheme="minorBidi" w:hAnsiTheme="minorBidi" w:cstheme="minorBidi"/>
              </w:rPr>
              <w:t xml:space="preserve">472 students from 4 universities writing in thesis/capstone writing courses (undergraduate) </w:t>
            </w:r>
          </w:p>
          <w:p w14:paraId="7AB60027" w14:textId="77777777" w:rsidR="00BD2858" w:rsidRPr="006624EF" w:rsidRDefault="0038637F">
            <w:pPr>
              <w:rPr>
                <w:rFonts w:asciiTheme="minorBidi" w:hAnsiTheme="minorBidi" w:cstheme="minorBidi"/>
              </w:rPr>
            </w:pPr>
            <w:r w:rsidRPr="006624EF">
              <w:rPr>
                <w:rFonts w:asciiTheme="minorBidi" w:hAnsiTheme="minorBidi" w:cstheme="minorBidi"/>
              </w:rPr>
              <w:t xml:space="preserve">314 did pre and post surveys and complete data for 271 students </w:t>
            </w:r>
          </w:p>
          <w:p w14:paraId="3330D96C"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7411C472" w14:textId="77777777" w:rsidR="00BD2858" w:rsidRPr="006624EF" w:rsidRDefault="0038637F">
            <w:pPr>
              <w:rPr>
                <w:rFonts w:asciiTheme="minorBidi" w:hAnsiTheme="minorBidi" w:cstheme="minorBidi"/>
              </w:rPr>
            </w:pPr>
            <w:r w:rsidRPr="006624EF">
              <w:rPr>
                <w:rFonts w:asciiTheme="minorBidi" w:hAnsiTheme="minorBidi" w:cstheme="minorBidi"/>
              </w:rPr>
              <w:t>Zimmerman and Bandura (1994)</w:t>
            </w:r>
          </w:p>
        </w:tc>
        <w:tc>
          <w:tcPr>
            <w:tcW w:w="3686" w:type="dxa"/>
            <w:shd w:val="clear" w:color="auto" w:fill="auto"/>
          </w:tcPr>
          <w:p w14:paraId="68AA3CCD" w14:textId="77777777" w:rsidR="00BD2858" w:rsidRPr="006624EF" w:rsidRDefault="0038637F">
            <w:pPr>
              <w:rPr>
                <w:rFonts w:asciiTheme="minorBidi" w:hAnsiTheme="minorBidi" w:cstheme="minorBidi"/>
              </w:rPr>
            </w:pPr>
            <w:r w:rsidRPr="006624EF">
              <w:rPr>
                <w:rFonts w:asciiTheme="minorBidi" w:hAnsiTheme="minorBidi" w:cstheme="minorBidi"/>
              </w:rPr>
              <w:t>Motivation to write (students distributed 100 points among 5 suggested reasons for writing their thesis)</w:t>
            </w:r>
          </w:p>
          <w:p w14:paraId="65EB7A2F" w14:textId="77777777" w:rsidR="00BD2858" w:rsidRPr="006624EF" w:rsidRDefault="0038637F">
            <w:pPr>
              <w:rPr>
                <w:rFonts w:asciiTheme="minorBidi" w:hAnsiTheme="minorBidi" w:cstheme="minorBidi"/>
              </w:rPr>
            </w:pPr>
            <w:r w:rsidRPr="006624EF">
              <w:rPr>
                <w:rFonts w:asciiTheme="minorBidi" w:hAnsiTheme="minorBidi" w:cstheme="minorBidi"/>
              </w:rPr>
              <w:t>Epistemic beliefs about knowledge (Hofer, 2000) -- two subscales, 1) student beliefs about the certainty and simplicity of knowledge; 2) beliefs about external authority as a source of knowledge</w:t>
            </w:r>
          </w:p>
          <w:p w14:paraId="15BB44A1" w14:textId="77777777" w:rsidR="00BD2858" w:rsidRPr="006624EF" w:rsidRDefault="0038637F">
            <w:pPr>
              <w:rPr>
                <w:rFonts w:asciiTheme="minorBidi" w:hAnsiTheme="minorBidi" w:cstheme="minorBidi"/>
              </w:rPr>
            </w:pPr>
            <w:r w:rsidRPr="006624EF">
              <w:rPr>
                <w:rFonts w:asciiTheme="minorBidi" w:hAnsiTheme="minorBidi" w:cstheme="minorBidi"/>
              </w:rPr>
              <w:t>Science Self-efficacy (20 items, 11 drawn from Kardash, 2000)</w:t>
            </w:r>
          </w:p>
          <w:p w14:paraId="4C448903" w14:textId="77777777" w:rsidR="00BD2858" w:rsidRPr="006624EF" w:rsidRDefault="0038637F">
            <w:pPr>
              <w:rPr>
                <w:rFonts w:asciiTheme="minorBidi" w:hAnsiTheme="minorBidi" w:cstheme="minorBidi"/>
              </w:rPr>
            </w:pPr>
            <w:r w:rsidRPr="006624EF">
              <w:rPr>
                <w:rFonts w:asciiTheme="minorBidi" w:hAnsiTheme="minorBidi" w:cstheme="minorBidi"/>
              </w:rPr>
              <w:t>Science reasoning as exhibited in their thesis writing 9 criteria (Biology Thesis Assessment Protocol [BioTAP])</w:t>
            </w:r>
          </w:p>
        </w:tc>
        <w:tc>
          <w:tcPr>
            <w:tcW w:w="4112" w:type="dxa"/>
            <w:shd w:val="clear" w:color="auto" w:fill="auto"/>
          </w:tcPr>
          <w:p w14:paraId="7C491E97" w14:textId="7574537E" w:rsidR="00BD2858" w:rsidRPr="006624EF" w:rsidRDefault="0038637F">
            <w:pPr>
              <w:rPr>
                <w:rFonts w:asciiTheme="minorBidi" w:hAnsiTheme="minorBidi" w:cstheme="minorBidi"/>
              </w:rPr>
            </w:pPr>
            <w:r w:rsidRPr="006624EF">
              <w:rPr>
                <w:rFonts w:asciiTheme="minorBidi" w:hAnsiTheme="minorBidi" w:cstheme="minorBidi"/>
              </w:rPr>
              <w:t>Pre-course clusters: 1) non</w:t>
            </w:r>
            <w:r w:rsidR="003C1243" w:rsidRPr="006624EF">
              <w:rPr>
                <w:rFonts w:asciiTheme="minorBidi" w:hAnsiTheme="minorBidi" w:cstheme="minorBidi"/>
              </w:rPr>
              <w:t xml:space="preserve"> </w:t>
            </w:r>
            <w:r w:rsidRPr="006624EF">
              <w:rPr>
                <w:rFonts w:asciiTheme="minorBidi" w:hAnsiTheme="minorBidi" w:cstheme="minorBidi"/>
              </w:rPr>
              <w:t>efficacious evaluativist</w:t>
            </w:r>
          </w:p>
          <w:p w14:paraId="1C277347" w14:textId="6D5AADE9" w:rsidR="00BD2858" w:rsidRPr="006624EF" w:rsidRDefault="0038637F">
            <w:pPr>
              <w:rPr>
                <w:rFonts w:asciiTheme="minorBidi" w:hAnsiTheme="minorBidi" w:cstheme="minorBidi"/>
              </w:rPr>
            </w:pPr>
            <w:r w:rsidRPr="006624EF">
              <w:rPr>
                <w:rFonts w:asciiTheme="minorBidi" w:hAnsiTheme="minorBidi" w:cstheme="minorBidi"/>
              </w:rPr>
              <w:t xml:space="preserve">2) an </w:t>
            </w:r>
            <w:r w:rsidR="003C1243" w:rsidRPr="006624EF">
              <w:rPr>
                <w:rFonts w:asciiTheme="minorBidi" w:hAnsiTheme="minorBidi" w:cstheme="minorBidi"/>
              </w:rPr>
              <w:t>undifferentiated</w:t>
            </w:r>
            <w:r w:rsidRPr="006624EF">
              <w:rPr>
                <w:rFonts w:asciiTheme="minorBidi" w:hAnsiTheme="minorBidi" w:cstheme="minorBidi"/>
              </w:rPr>
              <w:t xml:space="preserve"> group</w:t>
            </w:r>
          </w:p>
          <w:p w14:paraId="307E3E57" w14:textId="4ACEBAB5" w:rsidR="00BD2858" w:rsidRPr="006624EF" w:rsidRDefault="0038637F">
            <w:pPr>
              <w:rPr>
                <w:rFonts w:asciiTheme="minorBidi" w:hAnsiTheme="minorBidi" w:cstheme="minorBidi"/>
              </w:rPr>
            </w:pPr>
            <w:r w:rsidRPr="006624EF">
              <w:rPr>
                <w:rFonts w:asciiTheme="minorBidi" w:hAnsiTheme="minorBidi" w:cstheme="minorBidi"/>
              </w:rPr>
              <w:t>Post-course clusters 1) efficacious absolutist; 2) non</w:t>
            </w:r>
            <w:r w:rsidR="003C1243" w:rsidRPr="006624EF">
              <w:rPr>
                <w:rFonts w:asciiTheme="minorBidi" w:hAnsiTheme="minorBidi" w:cstheme="minorBidi"/>
              </w:rPr>
              <w:t xml:space="preserve"> </w:t>
            </w:r>
            <w:r w:rsidRPr="006624EF">
              <w:rPr>
                <w:rFonts w:asciiTheme="minorBidi" w:hAnsiTheme="minorBidi" w:cstheme="minorBidi"/>
              </w:rPr>
              <w:t>efficacious uncommitted 3) undifferentiated</w:t>
            </w:r>
          </w:p>
          <w:p w14:paraId="762A5762" w14:textId="77777777" w:rsidR="00BD2858" w:rsidRPr="006624EF" w:rsidRDefault="0038637F">
            <w:pPr>
              <w:rPr>
                <w:rFonts w:asciiTheme="minorBidi" w:hAnsiTheme="minorBidi" w:cstheme="minorBidi"/>
              </w:rPr>
            </w:pPr>
            <w:r w:rsidRPr="006624EF">
              <w:rPr>
                <w:rFonts w:asciiTheme="minorBidi" w:hAnsiTheme="minorBidi" w:cstheme="minorBidi"/>
              </w:rPr>
              <w:t>The vast majority of the sample was undifferentiated at both time points (55.4%)</w:t>
            </w:r>
          </w:p>
          <w:p w14:paraId="51674B41" w14:textId="7B0D6AB7" w:rsidR="00BD2858" w:rsidRPr="006624EF" w:rsidRDefault="0038637F">
            <w:pPr>
              <w:rPr>
                <w:rFonts w:asciiTheme="minorBidi" w:hAnsiTheme="minorBidi" w:cstheme="minorBidi"/>
              </w:rPr>
            </w:pPr>
            <w:r w:rsidRPr="006624EF">
              <w:rPr>
                <w:rFonts w:asciiTheme="minorBidi" w:hAnsiTheme="minorBidi" w:cstheme="minorBidi"/>
              </w:rPr>
              <w:t xml:space="preserve">Students changed writing </w:t>
            </w:r>
            <w:r w:rsidR="00A3459C" w:rsidRPr="006624EF">
              <w:rPr>
                <w:rFonts w:asciiTheme="minorBidi" w:hAnsiTheme="minorBidi" w:cstheme="minorBidi"/>
              </w:rPr>
              <w:t>self-efficacy</w:t>
            </w:r>
            <w:r w:rsidRPr="006624EF">
              <w:rPr>
                <w:rFonts w:asciiTheme="minorBidi" w:hAnsiTheme="minorBidi" w:cstheme="minorBidi"/>
              </w:rPr>
              <w:t xml:space="preserve"> and science self-efficacy improved pre to post (none of the other variables improved)</w:t>
            </w:r>
          </w:p>
          <w:p w14:paraId="02BED1D0" w14:textId="77777777" w:rsidR="00BD2858" w:rsidRPr="006624EF" w:rsidRDefault="0038637F">
            <w:pPr>
              <w:rPr>
                <w:rFonts w:asciiTheme="minorBidi" w:hAnsiTheme="minorBidi" w:cstheme="minorBidi"/>
              </w:rPr>
            </w:pPr>
            <w:r w:rsidRPr="006624EF">
              <w:rPr>
                <w:rFonts w:asciiTheme="minorBidi" w:hAnsiTheme="minorBidi" w:cstheme="minorBidi"/>
              </w:rPr>
              <w:t xml:space="preserve">These learning dispositions did not explain science reasoning on regression analysis </w:t>
            </w:r>
          </w:p>
        </w:tc>
      </w:tr>
      <w:tr w:rsidR="00BD2858" w:rsidRPr="006624EF" w14:paraId="0C2A3464" w14:textId="77777777" w:rsidTr="00EC1571">
        <w:tc>
          <w:tcPr>
            <w:tcW w:w="553" w:type="dxa"/>
            <w:shd w:val="clear" w:color="auto" w:fill="auto"/>
            <w:tcMar>
              <w:top w:w="20" w:type="dxa"/>
              <w:left w:w="20" w:type="dxa"/>
              <w:bottom w:w="100" w:type="dxa"/>
              <w:right w:w="20" w:type="dxa"/>
            </w:tcMar>
          </w:tcPr>
          <w:p w14:paraId="717CECBB" w14:textId="3CDAA7BF" w:rsidR="00BD2858" w:rsidRPr="006624EF" w:rsidRDefault="0038637F">
            <w:pPr>
              <w:rPr>
                <w:rFonts w:asciiTheme="minorBidi" w:hAnsiTheme="minorBidi" w:cstheme="minorBidi"/>
              </w:rPr>
            </w:pPr>
            <w:r w:rsidRPr="006624EF">
              <w:rPr>
                <w:rFonts w:asciiTheme="minorBidi" w:hAnsiTheme="minorBidi" w:cstheme="minorBidi"/>
              </w:rPr>
              <w:t>5</w:t>
            </w:r>
            <w:r w:rsidR="00B41FA0" w:rsidRPr="006624EF">
              <w:rPr>
                <w:rFonts w:asciiTheme="minorBidi" w:hAnsiTheme="minorBidi" w:cstheme="minorBidi"/>
              </w:rPr>
              <w:t>2</w:t>
            </w:r>
          </w:p>
        </w:tc>
        <w:tc>
          <w:tcPr>
            <w:tcW w:w="1699" w:type="dxa"/>
            <w:shd w:val="clear" w:color="auto" w:fill="auto"/>
            <w:tcMar>
              <w:top w:w="20" w:type="dxa"/>
              <w:left w:w="20" w:type="dxa"/>
              <w:bottom w:w="100" w:type="dxa"/>
              <w:right w:w="20" w:type="dxa"/>
            </w:tcMar>
          </w:tcPr>
          <w:p w14:paraId="6092B64C" w14:textId="77777777" w:rsidR="00BD2858" w:rsidRPr="006624EF" w:rsidRDefault="0038637F">
            <w:pPr>
              <w:rPr>
                <w:rFonts w:asciiTheme="minorBidi" w:hAnsiTheme="minorBidi" w:cstheme="minorBidi"/>
              </w:rPr>
            </w:pPr>
            <w:r w:rsidRPr="006624EF">
              <w:rPr>
                <w:rFonts w:asciiTheme="minorBidi" w:hAnsiTheme="minorBidi" w:cstheme="minorBidi"/>
              </w:rPr>
              <w:t>Gay, 2019</w:t>
            </w:r>
          </w:p>
        </w:tc>
        <w:tc>
          <w:tcPr>
            <w:tcW w:w="2687" w:type="dxa"/>
            <w:shd w:val="clear" w:color="auto" w:fill="auto"/>
            <w:tcMar>
              <w:top w:w="20" w:type="dxa"/>
              <w:left w:w="20" w:type="dxa"/>
              <w:bottom w:w="100" w:type="dxa"/>
              <w:right w:w="20" w:type="dxa"/>
            </w:tcMar>
          </w:tcPr>
          <w:p w14:paraId="77685EE4" w14:textId="77777777" w:rsidR="00BD2858" w:rsidRPr="006624EF" w:rsidRDefault="0038637F">
            <w:pPr>
              <w:rPr>
                <w:rFonts w:asciiTheme="minorBidi" w:hAnsiTheme="minorBidi" w:cstheme="minorBidi"/>
              </w:rPr>
            </w:pPr>
            <w:r w:rsidRPr="006624EF">
              <w:rPr>
                <w:rFonts w:asciiTheme="minorBidi" w:hAnsiTheme="minorBidi" w:cstheme="minorBidi"/>
              </w:rPr>
              <w:t xml:space="preserve">Examining the effectiveness of a sentence-combining </w:t>
            </w:r>
            <w:r w:rsidRPr="006624EF">
              <w:rPr>
                <w:rFonts w:asciiTheme="minorBidi" w:hAnsiTheme="minorBidi" w:cstheme="minorBidi"/>
              </w:rPr>
              <w:lastRenderedPageBreak/>
              <w:t>intervention on the writing quality of college freshmen (dissertation)</w:t>
            </w:r>
          </w:p>
        </w:tc>
        <w:tc>
          <w:tcPr>
            <w:tcW w:w="1883" w:type="dxa"/>
            <w:shd w:val="clear" w:color="auto" w:fill="auto"/>
          </w:tcPr>
          <w:p w14:paraId="7A0D567F"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Experimental pre post </w:t>
            </w:r>
          </w:p>
          <w:p w14:paraId="6CBC4823"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random assignment by course section to a sentence combining intervention section and a comparison (business as usual)</w:t>
            </w:r>
          </w:p>
        </w:tc>
        <w:tc>
          <w:tcPr>
            <w:tcW w:w="1961" w:type="dxa"/>
            <w:shd w:val="clear" w:color="auto" w:fill="auto"/>
          </w:tcPr>
          <w:p w14:paraId="0E284640"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119 Learning support writing students co-</w:t>
            </w:r>
            <w:r w:rsidRPr="006624EF">
              <w:rPr>
                <w:rFonts w:asciiTheme="minorBidi" w:hAnsiTheme="minorBidi" w:cstheme="minorBidi"/>
              </w:rPr>
              <w:lastRenderedPageBreak/>
              <w:t>enrolled in sections of English Composition I  (seems like 1st year students)</w:t>
            </w:r>
          </w:p>
          <w:p w14:paraId="3A1BCF81" w14:textId="77777777" w:rsidR="00BD2858" w:rsidRPr="006624EF" w:rsidRDefault="0038637F">
            <w:pPr>
              <w:rPr>
                <w:rFonts w:asciiTheme="minorBidi" w:hAnsiTheme="minorBidi" w:cstheme="minorBidi"/>
              </w:rPr>
            </w:pPr>
            <w:r w:rsidRPr="006624EF">
              <w:rPr>
                <w:rFonts w:asciiTheme="minorBidi" w:hAnsiTheme="minorBidi" w:cstheme="minorBidi"/>
              </w:rPr>
              <w:t>Experimental 59 and Comparison 36</w:t>
            </w:r>
          </w:p>
          <w:p w14:paraId="57F461ED"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555DA7AC"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Shell et al;, 1989</w:t>
            </w:r>
          </w:p>
        </w:tc>
        <w:tc>
          <w:tcPr>
            <w:tcW w:w="3686" w:type="dxa"/>
            <w:shd w:val="clear" w:color="auto" w:fill="auto"/>
          </w:tcPr>
          <w:p w14:paraId="04F664E1" w14:textId="77777777" w:rsidR="00BD2858" w:rsidRPr="006624EF" w:rsidRDefault="0038637F">
            <w:pPr>
              <w:rPr>
                <w:rFonts w:asciiTheme="minorBidi" w:hAnsiTheme="minorBidi" w:cstheme="minorBidi"/>
              </w:rPr>
            </w:pPr>
            <w:r w:rsidRPr="006624EF">
              <w:rPr>
                <w:rFonts w:asciiTheme="minorBidi" w:hAnsiTheme="minorBidi" w:cstheme="minorBidi"/>
              </w:rPr>
              <w:t xml:space="preserve">ACT scores reading </w:t>
            </w:r>
          </w:p>
          <w:p w14:paraId="7B88B4B9"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Writing performance via a lot of surface features as listed under the writing assessment section</w:t>
            </w:r>
          </w:p>
        </w:tc>
        <w:tc>
          <w:tcPr>
            <w:tcW w:w="4112" w:type="dxa"/>
            <w:shd w:val="clear" w:color="auto" w:fill="auto"/>
          </w:tcPr>
          <w:p w14:paraId="468A04C2"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no difference I and C on SYNSTRUT comparison of each sentence to the one adjacent </w:t>
            </w:r>
          </w:p>
          <w:p w14:paraId="37E56184"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No difference between groups on syntactic complexity </w:t>
            </w:r>
          </w:p>
          <w:p w14:paraId="75DAD307" w14:textId="48FBC7FE" w:rsidR="00BD2858" w:rsidRPr="006624EF" w:rsidRDefault="0038637F">
            <w:pPr>
              <w:rPr>
                <w:rFonts w:asciiTheme="minorBidi" w:hAnsiTheme="minorBidi" w:cstheme="minorBidi"/>
              </w:rPr>
            </w:pPr>
            <w:r w:rsidRPr="006624EF">
              <w:rPr>
                <w:rFonts w:asciiTheme="minorBidi" w:hAnsiTheme="minorBidi" w:cstheme="minorBidi"/>
              </w:rPr>
              <w:t xml:space="preserve">Quality scores indicated the comparison groups outperformed the intervention group. (SEM analysis done on rubric categories) This SEM analysis found that topic complexity, audience, </w:t>
            </w:r>
            <w:r w:rsidR="003C1243" w:rsidRPr="006624EF">
              <w:rPr>
                <w:rFonts w:asciiTheme="minorBidi" w:hAnsiTheme="minorBidi" w:cstheme="minorBidi"/>
              </w:rPr>
              <w:t>diction,</w:t>
            </w:r>
            <w:r w:rsidRPr="006624EF">
              <w:rPr>
                <w:rFonts w:asciiTheme="minorBidi" w:hAnsiTheme="minorBidi" w:cstheme="minorBidi"/>
              </w:rPr>
              <w:t xml:space="preserve"> and purpose were better predictors of quality. </w:t>
            </w:r>
          </w:p>
          <w:p w14:paraId="66DE97B8" w14:textId="77777777" w:rsidR="00BD2858" w:rsidRPr="006624EF" w:rsidRDefault="0038637F">
            <w:pPr>
              <w:rPr>
                <w:rFonts w:asciiTheme="minorBidi" w:hAnsiTheme="minorBidi" w:cstheme="minorBidi"/>
              </w:rPr>
            </w:pPr>
            <w:r w:rsidRPr="006624EF">
              <w:rPr>
                <w:rFonts w:asciiTheme="minorBidi" w:hAnsiTheme="minorBidi" w:cstheme="minorBidi"/>
              </w:rPr>
              <w:t>SE was higher in the intervention group</w:t>
            </w:r>
          </w:p>
          <w:p w14:paraId="046F6881" w14:textId="105B6759" w:rsidR="00BD2858" w:rsidRPr="006624EF" w:rsidRDefault="00A3459C">
            <w:pPr>
              <w:rPr>
                <w:rFonts w:asciiTheme="minorBidi" w:hAnsiTheme="minorBidi" w:cstheme="minorBidi"/>
              </w:rPr>
            </w:pPr>
            <w:r w:rsidRPr="006624EF">
              <w:rPr>
                <w:rFonts w:asciiTheme="minorBidi" w:hAnsiTheme="minorBidi" w:cstheme="minorBidi"/>
              </w:rPr>
              <w:t>Reading</w:t>
            </w:r>
            <w:r w:rsidR="0038637F" w:rsidRPr="006624EF">
              <w:rPr>
                <w:rFonts w:asciiTheme="minorBidi" w:hAnsiTheme="minorBidi" w:cstheme="minorBidi"/>
              </w:rPr>
              <w:t xml:space="preserve"> ability by ACT did not moderate the writing at the sentence level </w:t>
            </w:r>
          </w:p>
          <w:p w14:paraId="4108DD9A"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Struggling readers in the comparison group outperformed the intervention group struggling readers. </w:t>
            </w:r>
          </w:p>
        </w:tc>
      </w:tr>
      <w:tr w:rsidR="00BD2858" w:rsidRPr="006624EF" w14:paraId="35C3A5F4" w14:textId="77777777" w:rsidTr="00EC1571">
        <w:tc>
          <w:tcPr>
            <w:tcW w:w="553" w:type="dxa"/>
            <w:shd w:val="clear" w:color="auto" w:fill="auto"/>
            <w:tcMar>
              <w:top w:w="20" w:type="dxa"/>
              <w:left w:w="20" w:type="dxa"/>
              <w:bottom w:w="100" w:type="dxa"/>
              <w:right w:w="20" w:type="dxa"/>
            </w:tcMar>
          </w:tcPr>
          <w:p w14:paraId="4A2892D4" w14:textId="6D48AB6F" w:rsidR="00BD2858" w:rsidRPr="006624EF" w:rsidRDefault="0038637F">
            <w:pPr>
              <w:rPr>
                <w:rFonts w:asciiTheme="minorBidi" w:hAnsiTheme="minorBidi" w:cstheme="minorBidi"/>
              </w:rPr>
            </w:pPr>
            <w:r w:rsidRPr="006624EF">
              <w:rPr>
                <w:rFonts w:asciiTheme="minorBidi" w:hAnsiTheme="minorBidi" w:cstheme="minorBidi"/>
              </w:rPr>
              <w:lastRenderedPageBreak/>
              <w:t>5</w:t>
            </w:r>
            <w:r w:rsidR="00B41FA0" w:rsidRPr="006624EF">
              <w:rPr>
                <w:rFonts w:asciiTheme="minorBidi" w:hAnsiTheme="minorBidi" w:cstheme="minorBidi"/>
              </w:rPr>
              <w:t>3</w:t>
            </w:r>
          </w:p>
        </w:tc>
        <w:tc>
          <w:tcPr>
            <w:tcW w:w="1699" w:type="dxa"/>
            <w:shd w:val="clear" w:color="auto" w:fill="auto"/>
            <w:tcMar>
              <w:top w:w="20" w:type="dxa"/>
              <w:left w:w="20" w:type="dxa"/>
              <w:bottom w:w="100" w:type="dxa"/>
              <w:right w:w="20" w:type="dxa"/>
            </w:tcMar>
          </w:tcPr>
          <w:p w14:paraId="1195B931" w14:textId="77777777" w:rsidR="00BD2858" w:rsidRPr="006624EF" w:rsidRDefault="0038637F">
            <w:pPr>
              <w:rPr>
                <w:rFonts w:asciiTheme="minorBidi" w:hAnsiTheme="minorBidi" w:cstheme="minorBidi"/>
              </w:rPr>
            </w:pPr>
            <w:r w:rsidRPr="006624EF">
              <w:rPr>
                <w:rFonts w:asciiTheme="minorBidi" w:hAnsiTheme="minorBidi" w:cstheme="minorBidi"/>
              </w:rPr>
              <w:t>Ryan, 2019</w:t>
            </w:r>
          </w:p>
          <w:p w14:paraId="37EE4F0A" w14:textId="4BA4393D" w:rsidR="00BD2858" w:rsidRPr="006624EF" w:rsidRDefault="0038637F">
            <w:pPr>
              <w:rPr>
                <w:rFonts w:asciiTheme="minorBidi" w:hAnsiTheme="minorBidi" w:cstheme="minorBidi"/>
              </w:rPr>
            </w:pPr>
            <w:r w:rsidRPr="006624EF">
              <w:rPr>
                <w:rFonts w:asciiTheme="minorBidi" w:hAnsiTheme="minorBidi" w:cstheme="minorBidi"/>
              </w:rPr>
              <w:t>Ryan, 2020</w:t>
            </w:r>
          </w:p>
          <w:p w14:paraId="7634BA6A" w14:textId="77777777" w:rsidR="007C4FDB" w:rsidRPr="006624EF" w:rsidRDefault="007C4FDB">
            <w:pPr>
              <w:rPr>
                <w:rFonts w:asciiTheme="minorBidi" w:hAnsiTheme="minorBidi" w:cstheme="minorBidi"/>
              </w:rPr>
            </w:pPr>
          </w:p>
          <w:p w14:paraId="4C5AFBFD" w14:textId="2AF31CCA" w:rsidR="00BD2858" w:rsidRPr="006624EF" w:rsidRDefault="007C4FDB">
            <w:pPr>
              <w:rPr>
                <w:rFonts w:asciiTheme="minorBidi" w:hAnsiTheme="minorBidi" w:cstheme="minorBidi"/>
              </w:rPr>
            </w:pPr>
            <w:r w:rsidRPr="006624EF">
              <w:rPr>
                <w:rFonts w:asciiTheme="minorBidi" w:hAnsiTheme="minorBidi" w:cstheme="minorBidi"/>
              </w:rPr>
              <w:t xml:space="preserve">Two versions </w:t>
            </w:r>
            <w:r w:rsidR="0038637F" w:rsidRPr="006624EF">
              <w:rPr>
                <w:rFonts w:asciiTheme="minorBidi" w:hAnsiTheme="minorBidi" w:cstheme="minorBidi"/>
              </w:rPr>
              <w:t>(same study, reported different variables)</w:t>
            </w:r>
          </w:p>
        </w:tc>
        <w:tc>
          <w:tcPr>
            <w:tcW w:w="2687" w:type="dxa"/>
            <w:shd w:val="clear" w:color="auto" w:fill="auto"/>
            <w:tcMar>
              <w:top w:w="20" w:type="dxa"/>
              <w:left w:w="20" w:type="dxa"/>
              <w:bottom w:w="100" w:type="dxa"/>
              <w:right w:w="20" w:type="dxa"/>
            </w:tcMar>
          </w:tcPr>
          <w:p w14:paraId="5981EC14" w14:textId="77777777" w:rsidR="00BD2858" w:rsidRPr="006624EF" w:rsidRDefault="0038637F">
            <w:pPr>
              <w:rPr>
                <w:rFonts w:asciiTheme="minorBidi" w:hAnsiTheme="minorBidi" w:cstheme="minorBidi"/>
              </w:rPr>
            </w:pPr>
            <w:r w:rsidRPr="006624EF">
              <w:rPr>
                <w:rFonts w:asciiTheme="minorBidi" w:hAnsiTheme="minorBidi" w:cstheme="minorBidi"/>
              </w:rPr>
              <w:t>The impact of a student's self-efficacy and self-apprehensiveness in an introductory college composition course (2019)</w:t>
            </w:r>
          </w:p>
          <w:p w14:paraId="684AACEE" w14:textId="77777777" w:rsidR="00BD2858" w:rsidRPr="006624EF" w:rsidRDefault="0038637F">
            <w:pPr>
              <w:rPr>
                <w:rFonts w:asciiTheme="minorBidi" w:hAnsiTheme="minorBidi" w:cstheme="minorBidi"/>
              </w:rPr>
            </w:pPr>
            <w:r w:rsidRPr="006624EF">
              <w:rPr>
                <w:rFonts w:asciiTheme="minorBidi" w:hAnsiTheme="minorBidi" w:cstheme="minorBidi"/>
              </w:rPr>
              <w:t>How Race can impact our writing self-efficacy in college composition (2020)</w:t>
            </w:r>
          </w:p>
        </w:tc>
        <w:tc>
          <w:tcPr>
            <w:tcW w:w="1883" w:type="dxa"/>
            <w:shd w:val="clear" w:color="auto" w:fill="auto"/>
          </w:tcPr>
          <w:p w14:paraId="13D9155C" w14:textId="77777777" w:rsidR="00BD2858" w:rsidRPr="006624EF" w:rsidRDefault="0038637F">
            <w:pPr>
              <w:rPr>
                <w:rFonts w:asciiTheme="minorBidi" w:hAnsiTheme="minorBidi" w:cstheme="minorBidi"/>
              </w:rPr>
            </w:pPr>
            <w:r w:rsidRPr="006624EF">
              <w:rPr>
                <w:rFonts w:asciiTheme="minorBidi" w:hAnsiTheme="minorBidi" w:cstheme="minorBidi"/>
              </w:rPr>
              <w:t xml:space="preserve">Correlation </w:t>
            </w:r>
          </w:p>
          <w:p w14:paraId="0A15174F" w14:textId="77777777" w:rsidR="00BD2858" w:rsidRPr="006624EF" w:rsidRDefault="0038637F">
            <w:pPr>
              <w:rPr>
                <w:rFonts w:asciiTheme="minorBidi" w:hAnsiTheme="minorBidi" w:cstheme="minorBidi"/>
              </w:rPr>
            </w:pPr>
            <w:r w:rsidRPr="006624EF">
              <w:rPr>
                <w:rFonts w:asciiTheme="minorBidi" w:hAnsiTheme="minorBidi" w:cstheme="minorBidi"/>
              </w:rPr>
              <w:t>Cross tab analysis</w:t>
            </w:r>
          </w:p>
        </w:tc>
        <w:tc>
          <w:tcPr>
            <w:tcW w:w="1961" w:type="dxa"/>
            <w:shd w:val="clear" w:color="auto" w:fill="auto"/>
          </w:tcPr>
          <w:p w14:paraId="662BDD9B" w14:textId="77777777" w:rsidR="00BD2858" w:rsidRPr="006624EF" w:rsidRDefault="0038637F">
            <w:pPr>
              <w:rPr>
                <w:rFonts w:asciiTheme="minorBidi" w:hAnsiTheme="minorBidi" w:cstheme="minorBidi"/>
              </w:rPr>
            </w:pPr>
            <w:r w:rsidRPr="006624EF">
              <w:rPr>
                <w:rFonts w:asciiTheme="minorBidi" w:hAnsiTheme="minorBidi" w:cstheme="minorBidi"/>
              </w:rPr>
              <w:t xml:space="preserve">240 students a Gardenia College introductory composition course </w:t>
            </w:r>
          </w:p>
          <w:p w14:paraId="3BE16E15"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5248EF40"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“Self-apprehensiveness “ </w:t>
            </w:r>
          </w:p>
          <w:p w14:paraId="530F3900" w14:textId="77777777" w:rsidR="00BD2858" w:rsidRPr="006624EF" w:rsidRDefault="0038637F">
            <w:pPr>
              <w:rPr>
                <w:rFonts w:asciiTheme="minorBidi" w:hAnsiTheme="minorBidi" w:cstheme="minorBidi"/>
              </w:rPr>
            </w:pPr>
            <w:r w:rsidRPr="006624EF">
              <w:rPr>
                <w:rFonts w:asciiTheme="minorBidi" w:hAnsiTheme="minorBidi" w:cstheme="minorBidi"/>
              </w:rPr>
              <w:t>Zimmerman and Bandura (1994)</w:t>
            </w:r>
          </w:p>
        </w:tc>
        <w:tc>
          <w:tcPr>
            <w:tcW w:w="3686" w:type="dxa"/>
            <w:shd w:val="clear" w:color="auto" w:fill="auto"/>
          </w:tcPr>
          <w:p w14:paraId="0A0A8B2C" w14:textId="77777777" w:rsidR="00BD2858" w:rsidRPr="006624EF" w:rsidRDefault="0038637F">
            <w:pPr>
              <w:rPr>
                <w:rFonts w:asciiTheme="minorBidi" w:hAnsiTheme="minorBidi" w:cstheme="minorBidi"/>
              </w:rPr>
            </w:pPr>
            <w:r w:rsidRPr="006624EF">
              <w:rPr>
                <w:rFonts w:asciiTheme="minorBidi" w:hAnsiTheme="minorBidi" w:cstheme="minorBidi"/>
              </w:rPr>
              <w:t xml:space="preserve">Prior teacher effectiveness </w:t>
            </w:r>
          </w:p>
          <w:p w14:paraId="5189C61D" w14:textId="77777777" w:rsidR="00BD2858" w:rsidRPr="006624EF" w:rsidRDefault="0038637F">
            <w:pPr>
              <w:rPr>
                <w:rFonts w:asciiTheme="minorBidi" w:hAnsiTheme="minorBidi" w:cstheme="minorBidi"/>
              </w:rPr>
            </w:pPr>
            <w:r w:rsidRPr="006624EF">
              <w:rPr>
                <w:rFonts w:asciiTheme="minorBidi" w:hAnsiTheme="minorBidi" w:cstheme="minorBidi"/>
              </w:rPr>
              <w:t>Self-assessed level of preparation for College English</w:t>
            </w:r>
          </w:p>
          <w:p w14:paraId="2D822A0B" w14:textId="77777777" w:rsidR="00BD2858" w:rsidRPr="006624EF" w:rsidRDefault="0038637F">
            <w:pPr>
              <w:rPr>
                <w:rFonts w:asciiTheme="minorBidi" w:hAnsiTheme="minorBidi" w:cstheme="minorBidi"/>
              </w:rPr>
            </w:pPr>
            <w:r w:rsidRPr="006624EF">
              <w:rPr>
                <w:rFonts w:asciiTheme="minorBidi" w:hAnsiTheme="minorBidi" w:cstheme="minorBidi"/>
              </w:rPr>
              <w:t>Race</w:t>
            </w:r>
          </w:p>
        </w:tc>
        <w:tc>
          <w:tcPr>
            <w:tcW w:w="4112" w:type="dxa"/>
            <w:shd w:val="clear" w:color="auto" w:fill="auto"/>
          </w:tcPr>
          <w:p w14:paraId="7593A3DC" w14:textId="77777777" w:rsidR="00BD2858" w:rsidRPr="006624EF" w:rsidRDefault="0038637F">
            <w:pPr>
              <w:rPr>
                <w:rFonts w:asciiTheme="minorBidi" w:hAnsiTheme="minorBidi" w:cstheme="minorBidi"/>
              </w:rPr>
            </w:pPr>
            <w:r w:rsidRPr="006624EF">
              <w:rPr>
                <w:rFonts w:asciiTheme="minorBidi" w:hAnsiTheme="minorBidi" w:cstheme="minorBidi"/>
              </w:rPr>
              <w:t>SE and prior teacher effectiveness ratings (.40)</w:t>
            </w:r>
          </w:p>
          <w:p w14:paraId="3C023425" w14:textId="32FD95AF" w:rsidR="00BD2858" w:rsidRPr="006624EF" w:rsidRDefault="0038637F">
            <w:pPr>
              <w:rPr>
                <w:rFonts w:asciiTheme="minorBidi" w:hAnsiTheme="minorBidi" w:cstheme="minorBidi"/>
              </w:rPr>
            </w:pPr>
            <w:r w:rsidRPr="006624EF">
              <w:rPr>
                <w:rFonts w:asciiTheme="minorBidi" w:hAnsiTheme="minorBidi" w:cstheme="minorBidi"/>
              </w:rPr>
              <w:t xml:space="preserve">SE and preparation for college </w:t>
            </w:r>
            <w:r w:rsidR="003C1243" w:rsidRPr="006624EF">
              <w:rPr>
                <w:rFonts w:asciiTheme="minorBidi" w:hAnsiTheme="minorBidi" w:cstheme="minorBidi"/>
              </w:rPr>
              <w:t>English</w:t>
            </w:r>
            <w:r w:rsidRPr="006624EF">
              <w:rPr>
                <w:rFonts w:asciiTheme="minorBidi" w:hAnsiTheme="minorBidi" w:cstheme="minorBidi"/>
              </w:rPr>
              <w:t xml:space="preserve"> (.73)</w:t>
            </w:r>
          </w:p>
          <w:p w14:paraId="3B9747C8" w14:textId="52A87640" w:rsidR="00BD2858" w:rsidRPr="006624EF" w:rsidRDefault="0038637F">
            <w:pPr>
              <w:rPr>
                <w:rFonts w:asciiTheme="minorBidi" w:hAnsiTheme="minorBidi" w:cstheme="minorBidi"/>
              </w:rPr>
            </w:pPr>
            <w:r w:rsidRPr="006624EF">
              <w:rPr>
                <w:rFonts w:asciiTheme="minorBidi" w:hAnsiTheme="minorBidi" w:cstheme="minorBidi"/>
              </w:rPr>
              <w:t xml:space="preserve">There were no differences between races and the SE, prior teacher effectiveness, and </w:t>
            </w:r>
            <w:r w:rsidR="00340C8C" w:rsidRPr="006624EF">
              <w:rPr>
                <w:rFonts w:asciiTheme="minorBidi" w:hAnsiTheme="minorBidi" w:cstheme="minorBidi"/>
              </w:rPr>
              <w:t>self-assess</w:t>
            </w:r>
            <w:r w:rsidRPr="006624EF">
              <w:rPr>
                <w:rFonts w:asciiTheme="minorBidi" w:hAnsiTheme="minorBidi" w:cstheme="minorBidi"/>
              </w:rPr>
              <w:t xml:space="preserve"> preparation for college English. </w:t>
            </w:r>
          </w:p>
          <w:p w14:paraId="35A9A36A" w14:textId="23BC7958" w:rsidR="00BD2858" w:rsidRPr="006624EF" w:rsidRDefault="0038637F">
            <w:pPr>
              <w:rPr>
                <w:rFonts w:asciiTheme="minorBidi" w:hAnsiTheme="minorBidi" w:cstheme="minorBidi"/>
              </w:rPr>
            </w:pPr>
            <w:r w:rsidRPr="006624EF">
              <w:rPr>
                <w:rFonts w:asciiTheme="minorBidi" w:hAnsiTheme="minorBidi" w:cstheme="minorBidi"/>
              </w:rPr>
              <w:t>(</w:t>
            </w:r>
            <w:r w:rsidR="00340C8C" w:rsidRPr="006624EF">
              <w:rPr>
                <w:rFonts w:asciiTheme="minorBidi" w:hAnsiTheme="minorBidi" w:cstheme="minorBidi"/>
              </w:rPr>
              <w:t>Note:</w:t>
            </w:r>
            <w:r w:rsidRPr="006624EF">
              <w:rPr>
                <w:rFonts w:asciiTheme="minorBidi" w:hAnsiTheme="minorBidi" w:cstheme="minorBidi"/>
              </w:rPr>
              <w:t xml:space="preserve"> for prior teacher effectiveness it was significant but it appears it violated the 5 individuals per cell assumption with a single Native American participant)</w:t>
            </w:r>
          </w:p>
          <w:p w14:paraId="47EEF897" w14:textId="77777777" w:rsidR="00BD2858" w:rsidRPr="006624EF" w:rsidRDefault="00BD2858">
            <w:pPr>
              <w:rPr>
                <w:rFonts w:asciiTheme="minorBidi" w:hAnsiTheme="minorBidi" w:cstheme="minorBidi"/>
              </w:rPr>
            </w:pPr>
          </w:p>
        </w:tc>
      </w:tr>
      <w:tr w:rsidR="00BD2858" w:rsidRPr="006624EF" w14:paraId="76B1189F" w14:textId="77777777" w:rsidTr="00EC1571">
        <w:tc>
          <w:tcPr>
            <w:tcW w:w="553" w:type="dxa"/>
            <w:shd w:val="clear" w:color="auto" w:fill="auto"/>
            <w:tcMar>
              <w:top w:w="20" w:type="dxa"/>
              <w:left w:w="20" w:type="dxa"/>
              <w:bottom w:w="100" w:type="dxa"/>
              <w:right w:w="20" w:type="dxa"/>
            </w:tcMar>
          </w:tcPr>
          <w:p w14:paraId="2DC2471A" w14:textId="5F81205D" w:rsidR="00BD2858" w:rsidRPr="006624EF" w:rsidRDefault="0038637F">
            <w:pPr>
              <w:rPr>
                <w:rFonts w:asciiTheme="minorBidi" w:hAnsiTheme="minorBidi" w:cstheme="minorBidi"/>
              </w:rPr>
            </w:pPr>
            <w:r w:rsidRPr="006624EF">
              <w:rPr>
                <w:rFonts w:asciiTheme="minorBidi" w:hAnsiTheme="minorBidi" w:cstheme="minorBidi"/>
              </w:rPr>
              <w:t>5</w:t>
            </w:r>
            <w:r w:rsidR="00B41FA0" w:rsidRPr="006624EF">
              <w:rPr>
                <w:rFonts w:asciiTheme="minorBidi" w:hAnsiTheme="minorBidi" w:cstheme="minorBidi"/>
              </w:rPr>
              <w:t>4</w:t>
            </w:r>
          </w:p>
        </w:tc>
        <w:tc>
          <w:tcPr>
            <w:tcW w:w="1699" w:type="dxa"/>
            <w:shd w:val="clear" w:color="auto" w:fill="auto"/>
            <w:tcMar>
              <w:top w:w="20" w:type="dxa"/>
              <w:left w:w="20" w:type="dxa"/>
              <w:bottom w:w="100" w:type="dxa"/>
              <w:right w:w="20" w:type="dxa"/>
            </w:tcMar>
          </w:tcPr>
          <w:p w14:paraId="112E7289" w14:textId="404A6C92" w:rsidR="00BD2858" w:rsidRPr="006624EF" w:rsidRDefault="00EA4A27">
            <w:pPr>
              <w:rPr>
                <w:rFonts w:asciiTheme="minorBidi" w:hAnsiTheme="minorBidi" w:cstheme="minorBidi"/>
              </w:rPr>
            </w:pPr>
            <w:r w:rsidRPr="006624EF">
              <w:rPr>
                <w:rFonts w:asciiTheme="minorBidi" w:hAnsiTheme="minorBidi" w:cstheme="minorBidi"/>
              </w:rPr>
              <w:t>Johnson</w:t>
            </w:r>
            <w:r w:rsidR="0038637F" w:rsidRPr="006624EF">
              <w:rPr>
                <w:rFonts w:asciiTheme="minorBidi" w:hAnsiTheme="minorBidi" w:cstheme="minorBidi"/>
              </w:rPr>
              <w:t>, 2020</w:t>
            </w:r>
          </w:p>
        </w:tc>
        <w:tc>
          <w:tcPr>
            <w:tcW w:w="2687" w:type="dxa"/>
            <w:shd w:val="clear" w:color="auto" w:fill="auto"/>
            <w:tcMar>
              <w:top w:w="20" w:type="dxa"/>
              <w:left w:w="20" w:type="dxa"/>
              <w:bottom w:w="100" w:type="dxa"/>
              <w:right w:w="20" w:type="dxa"/>
            </w:tcMar>
          </w:tcPr>
          <w:p w14:paraId="3DECAD30" w14:textId="77777777" w:rsidR="00BD2858" w:rsidRPr="006624EF" w:rsidRDefault="0038637F">
            <w:pPr>
              <w:rPr>
                <w:rFonts w:asciiTheme="minorBidi" w:hAnsiTheme="minorBidi" w:cstheme="minorBidi"/>
              </w:rPr>
            </w:pPr>
            <w:r w:rsidRPr="006624EF">
              <w:rPr>
                <w:rFonts w:asciiTheme="minorBidi" w:hAnsiTheme="minorBidi" w:cstheme="minorBidi"/>
              </w:rPr>
              <w:t>Socially-based essay planning in a postsecondary first year writing seminar (dissertation)</w:t>
            </w:r>
          </w:p>
        </w:tc>
        <w:tc>
          <w:tcPr>
            <w:tcW w:w="1883" w:type="dxa"/>
            <w:shd w:val="clear" w:color="auto" w:fill="auto"/>
          </w:tcPr>
          <w:p w14:paraId="3BBCE5DA" w14:textId="77777777" w:rsidR="00BD2858" w:rsidRPr="006624EF" w:rsidRDefault="0038637F">
            <w:pPr>
              <w:rPr>
                <w:rFonts w:asciiTheme="minorBidi" w:hAnsiTheme="minorBidi" w:cstheme="minorBidi"/>
              </w:rPr>
            </w:pPr>
            <w:r w:rsidRPr="006624EF">
              <w:rPr>
                <w:rFonts w:asciiTheme="minorBidi" w:hAnsiTheme="minorBidi" w:cstheme="minorBidi"/>
              </w:rPr>
              <w:t xml:space="preserve">Mixed methods </w:t>
            </w:r>
          </w:p>
          <w:p w14:paraId="58CAA6BF" w14:textId="742D5D23" w:rsidR="00BD2858" w:rsidRPr="006624EF" w:rsidRDefault="0038637F">
            <w:pPr>
              <w:rPr>
                <w:rFonts w:asciiTheme="minorBidi" w:hAnsiTheme="minorBidi" w:cstheme="minorBidi"/>
              </w:rPr>
            </w:pPr>
            <w:r w:rsidRPr="006624EF">
              <w:rPr>
                <w:rFonts w:asciiTheme="minorBidi" w:hAnsiTheme="minorBidi" w:cstheme="minorBidi"/>
              </w:rPr>
              <w:t xml:space="preserve">matched pairs design (pretest </w:t>
            </w:r>
            <w:r w:rsidR="00340C8C" w:rsidRPr="006624EF">
              <w:rPr>
                <w:rFonts w:asciiTheme="minorBidi" w:hAnsiTheme="minorBidi" w:cstheme="minorBidi"/>
              </w:rPr>
              <w:t>post-test</w:t>
            </w:r>
            <w:r w:rsidRPr="006624EF">
              <w:rPr>
                <w:rFonts w:asciiTheme="minorBidi" w:hAnsiTheme="minorBidi" w:cstheme="minorBidi"/>
              </w:rPr>
              <w:t>)</w:t>
            </w:r>
          </w:p>
          <w:p w14:paraId="716BE352" w14:textId="77777777" w:rsidR="00BD2858" w:rsidRPr="006624EF" w:rsidRDefault="00BD2858">
            <w:pPr>
              <w:rPr>
                <w:rFonts w:asciiTheme="minorBidi" w:hAnsiTheme="minorBidi" w:cstheme="minorBidi"/>
              </w:rPr>
            </w:pPr>
          </w:p>
          <w:p w14:paraId="52FCBD3E" w14:textId="1975F0AF" w:rsidR="00BD2858" w:rsidRPr="006624EF" w:rsidRDefault="00340C8C">
            <w:pPr>
              <w:rPr>
                <w:rFonts w:asciiTheme="minorBidi" w:hAnsiTheme="minorBidi" w:cstheme="minorBidi"/>
              </w:rPr>
            </w:pPr>
            <w:r w:rsidRPr="006624EF">
              <w:rPr>
                <w:rFonts w:asciiTheme="minorBidi" w:hAnsiTheme="minorBidi" w:cstheme="minorBidi"/>
              </w:rPr>
              <w:t xml:space="preserve">Student </w:t>
            </w:r>
            <w:r w:rsidR="0038637F" w:rsidRPr="006624EF">
              <w:rPr>
                <w:rFonts w:asciiTheme="minorBidi" w:hAnsiTheme="minorBidi" w:cstheme="minorBidi"/>
              </w:rPr>
              <w:t xml:space="preserve">groups </w:t>
            </w:r>
          </w:p>
          <w:p w14:paraId="44F4E87D" w14:textId="77777777" w:rsidR="00BD2858" w:rsidRPr="006624EF" w:rsidRDefault="0038637F">
            <w:pPr>
              <w:rPr>
                <w:rFonts w:asciiTheme="minorBidi" w:hAnsiTheme="minorBidi" w:cstheme="minorBidi"/>
              </w:rPr>
            </w:pPr>
            <w:r w:rsidRPr="006624EF">
              <w:rPr>
                <w:rFonts w:asciiTheme="minorBidi" w:hAnsiTheme="minorBidi" w:cstheme="minorBidi"/>
              </w:rPr>
              <w:t xml:space="preserve">Research teams based on topic chosen </w:t>
            </w:r>
          </w:p>
          <w:p w14:paraId="0287CBA5" w14:textId="77777777" w:rsidR="00BD2858" w:rsidRPr="006624EF" w:rsidRDefault="00BD2858">
            <w:pPr>
              <w:rPr>
                <w:rFonts w:asciiTheme="minorBidi" w:hAnsiTheme="minorBidi" w:cstheme="minorBidi"/>
              </w:rPr>
            </w:pPr>
          </w:p>
          <w:p w14:paraId="2E9C3051"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 xml:space="preserve">Writing groups based on ability assessed in early essays and writing excerpts </w:t>
            </w:r>
          </w:p>
        </w:tc>
        <w:tc>
          <w:tcPr>
            <w:tcW w:w="1961" w:type="dxa"/>
            <w:shd w:val="clear" w:color="auto" w:fill="auto"/>
          </w:tcPr>
          <w:p w14:paraId="38F64FD2" w14:textId="77777777" w:rsidR="00BD2858" w:rsidRPr="006624EF" w:rsidRDefault="0038637F">
            <w:pPr>
              <w:rPr>
                <w:rFonts w:asciiTheme="minorBidi" w:hAnsiTheme="minorBidi" w:cstheme="minorBidi"/>
              </w:rPr>
            </w:pPr>
            <w:r w:rsidRPr="006624EF">
              <w:rPr>
                <w:rFonts w:asciiTheme="minorBidi" w:hAnsiTheme="minorBidi" w:cstheme="minorBidi"/>
              </w:rPr>
              <w:lastRenderedPageBreak/>
              <w:t>18 Interdisciplinary first year seminar (later the analysis was on 16 students)</w:t>
            </w:r>
          </w:p>
          <w:p w14:paraId="5C610534" w14:textId="77777777" w:rsidR="00BD2858" w:rsidRPr="006624EF" w:rsidRDefault="0038637F">
            <w:pPr>
              <w:rPr>
                <w:rFonts w:asciiTheme="minorBidi" w:hAnsiTheme="minorBidi" w:cstheme="minorBidi"/>
              </w:rPr>
            </w:pPr>
            <w:r w:rsidRPr="006624EF">
              <w:rPr>
                <w:rFonts w:asciiTheme="minorBidi" w:hAnsiTheme="minorBidi" w:cstheme="minorBidi"/>
              </w:rPr>
              <w:t>USA</w:t>
            </w:r>
          </w:p>
        </w:tc>
        <w:tc>
          <w:tcPr>
            <w:tcW w:w="2129" w:type="dxa"/>
            <w:shd w:val="clear" w:color="auto" w:fill="auto"/>
          </w:tcPr>
          <w:p w14:paraId="11117489"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Self-efficacy in Writing Scale (Bruning et al., 2013) -- developed for children </w:t>
            </w:r>
          </w:p>
        </w:tc>
        <w:tc>
          <w:tcPr>
            <w:tcW w:w="3686" w:type="dxa"/>
            <w:shd w:val="clear" w:color="auto" w:fill="auto"/>
          </w:tcPr>
          <w:p w14:paraId="65B05AAC"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student writing samples </w:t>
            </w:r>
          </w:p>
          <w:p w14:paraId="39936D73" w14:textId="4ABD4E97" w:rsidR="00BD2858" w:rsidRPr="006624EF" w:rsidRDefault="0038637F">
            <w:pPr>
              <w:rPr>
                <w:rFonts w:asciiTheme="minorBidi" w:hAnsiTheme="minorBidi" w:cstheme="minorBidi"/>
              </w:rPr>
            </w:pPr>
            <w:r w:rsidRPr="006624EF">
              <w:rPr>
                <w:rFonts w:asciiTheme="minorBidi" w:hAnsiTheme="minorBidi" w:cstheme="minorBidi"/>
              </w:rPr>
              <w:t xml:space="preserve">writing anxiety (Daly and </w:t>
            </w:r>
            <w:r w:rsidR="00340C8C" w:rsidRPr="006624EF">
              <w:rPr>
                <w:rFonts w:asciiTheme="minorBidi" w:hAnsiTheme="minorBidi" w:cstheme="minorBidi"/>
              </w:rPr>
              <w:t>M</w:t>
            </w:r>
            <w:r w:rsidRPr="006624EF">
              <w:rPr>
                <w:rFonts w:asciiTheme="minorBidi" w:hAnsiTheme="minorBidi" w:cstheme="minorBidi"/>
              </w:rPr>
              <w:t>Iller writing apprehension)</w:t>
            </w:r>
          </w:p>
        </w:tc>
        <w:tc>
          <w:tcPr>
            <w:tcW w:w="4112" w:type="dxa"/>
            <w:shd w:val="clear" w:color="auto" w:fill="auto"/>
          </w:tcPr>
          <w:p w14:paraId="67DA9D02" w14:textId="1D986B4B" w:rsidR="00BD2858" w:rsidRPr="006624EF" w:rsidRDefault="0038637F">
            <w:pPr>
              <w:rPr>
                <w:rFonts w:asciiTheme="minorBidi" w:hAnsiTheme="minorBidi" w:cstheme="minorBidi"/>
              </w:rPr>
            </w:pPr>
            <w:r w:rsidRPr="006624EF">
              <w:rPr>
                <w:rFonts w:asciiTheme="minorBidi" w:hAnsiTheme="minorBidi" w:cstheme="minorBidi"/>
              </w:rPr>
              <w:t>Nothing was statistically significant because the sample size was too small to do this comparison</w:t>
            </w:r>
          </w:p>
          <w:p w14:paraId="48C63376" w14:textId="77777777" w:rsidR="00BD2858" w:rsidRPr="006624EF" w:rsidRDefault="0038637F">
            <w:pPr>
              <w:rPr>
                <w:rFonts w:asciiTheme="minorBidi" w:hAnsiTheme="minorBidi" w:cstheme="minorBidi"/>
              </w:rPr>
            </w:pPr>
            <w:r w:rsidRPr="006624EF">
              <w:rPr>
                <w:rFonts w:asciiTheme="minorBidi" w:hAnsiTheme="minorBidi" w:cstheme="minorBidi"/>
              </w:rPr>
              <w:t xml:space="preserve">Any of the relevant conclusions came out of the qualitative half of the study </w:t>
            </w:r>
          </w:p>
        </w:tc>
      </w:tr>
      <w:tr w:rsidR="00BD2858" w:rsidRPr="006624EF" w14:paraId="5FA48563" w14:textId="77777777" w:rsidTr="00EC1571">
        <w:tc>
          <w:tcPr>
            <w:tcW w:w="553" w:type="dxa"/>
            <w:shd w:val="clear" w:color="auto" w:fill="auto"/>
            <w:tcMar>
              <w:top w:w="20" w:type="dxa"/>
              <w:left w:w="20" w:type="dxa"/>
              <w:bottom w:w="100" w:type="dxa"/>
              <w:right w:w="20" w:type="dxa"/>
            </w:tcMar>
          </w:tcPr>
          <w:p w14:paraId="2460D66E" w14:textId="219AAF90" w:rsidR="00BD2858" w:rsidRPr="006624EF" w:rsidRDefault="007C4FDB">
            <w:pPr>
              <w:rPr>
                <w:rFonts w:asciiTheme="minorBidi" w:hAnsiTheme="minorBidi" w:cstheme="minorBidi"/>
              </w:rPr>
            </w:pPr>
            <w:r w:rsidRPr="006624EF">
              <w:rPr>
                <w:rFonts w:asciiTheme="minorBidi" w:hAnsiTheme="minorBidi" w:cstheme="minorBidi"/>
              </w:rPr>
              <w:t>5</w:t>
            </w:r>
            <w:r w:rsidR="00B41FA0" w:rsidRPr="006624EF">
              <w:rPr>
                <w:rFonts w:asciiTheme="minorBidi" w:hAnsiTheme="minorBidi" w:cstheme="minorBidi"/>
              </w:rPr>
              <w:t>5</w:t>
            </w:r>
          </w:p>
        </w:tc>
        <w:tc>
          <w:tcPr>
            <w:tcW w:w="1699" w:type="dxa"/>
            <w:shd w:val="clear" w:color="auto" w:fill="auto"/>
            <w:tcMar>
              <w:top w:w="20" w:type="dxa"/>
              <w:left w:w="20" w:type="dxa"/>
              <w:bottom w:w="100" w:type="dxa"/>
              <w:right w:w="20" w:type="dxa"/>
            </w:tcMar>
          </w:tcPr>
          <w:p w14:paraId="320EF861" w14:textId="77777777" w:rsidR="00BD2858" w:rsidRPr="006624EF" w:rsidRDefault="0038637F">
            <w:pPr>
              <w:rPr>
                <w:rFonts w:asciiTheme="minorBidi" w:hAnsiTheme="minorBidi" w:cstheme="minorBidi"/>
              </w:rPr>
            </w:pPr>
            <w:r w:rsidRPr="006624EF">
              <w:rPr>
                <w:rFonts w:asciiTheme="minorBidi" w:hAnsiTheme="minorBidi" w:cstheme="minorBidi"/>
              </w:rPr>
              <w:t xml:space="preserve">Mitchell, McMillan, Lobchuk, Nickel, Rabbani, &amp; Li, 2021 </w:t>
            </w:r>
          </w:p>
          <w:p w14:paraId="035B607B" w14:textId="77777777" w:rsidR="00BD2858" w:rsidRPr="006624EF" w:rsidRDefault="00BD2858">
            <w:pPr>
              <w:rPr>
                <w:rFonts w:asciiTheme="minorBidi" w:hAnsiTheme="minorBidi" w:cstheme="minorBidi"/>
              </w:rPr>
            </w:pPr>
          </w:p>
          <w:p w14:paraId="63910DD9" w14:textId="3ADF7CAC" w:rsidR="00BD2858" w:rsidRPr="006624EF" w:rsidRDefault="007C4FDB">
            <w:pPr>
              <w:rPr>
                <w:rFonts w:asciiTheme="minorBidi" w:hAnsiTheme="minorBidi" w:cstheme="minorBidi"/>
              </w:rPr>
            </w:pPr>
            <w:r w:rsidRPr="006624EF">
              <w:rPr>
                <w:rFonts w:asciiTheme="minorBidi" w:hAnsiTheme="minorBidi" w:cstheme="minorBidi"/>
              </w:rPr>
              <w:t xml:space="preserve">Two Versions </w:t>
            </w:r>
            <w:r w:rsidR="0038637F" w:rsidRPr="006624EF">
              <w:rPr>
                <w:rFonts w:asciiTheme="minorBidi" w:hAnsiTheme="minorBidi" w:cstheme="minorBidi"/>
              </w:rPr>
              <w:t>(Also Mitchell, 2020)</w:t>
            </w:r>
          </w:p>
        </w:tc>
        <w:tc>
          <w:tcPr>
            <w:tcW w:w="2687" w:type="dxa"/>
            <w:shd w:val="clear" w:color="auto" w:fill="auto"/>
            <w:tcMar>
              <w:top w:w="20" w:type="dxa"/>
              <w:left w:w="20" w:type="dxa"/>
              <w:bottom w:w="100" w:type="dxa"/>
              <w:right w:w="20" w:type="dxa"/>
            </w:tcMar>
          </w:tcPr>
          <w:p w14:paraId="4ECD1C64" w14:textId="77777777" w:rsidR="00BD2858" w:rsidRPr="006624EF" w:rsidRDefault="0038637F">
            <w:pPr>
              <w:rPr>
                <w:rFonts w:asciiTheme="minorBidi" w:hAnsiTheme="minorBidi" w:cstheme="minorBidi"/>
              </w:rPr>
            </w:pPr>
            <w:r w:rsidRPr="006624EF">
              <w:rPr>
                <w:rFonts w:asciiTheme="minorBidi" w:hAnsiTheme="minorBidi" w:cstheme="minorBidi"/>
              </w:rPr>
              <w:t>Development and validation of the situated academic writing self-efficacy scale (SAWSES)</w:t>
            </w:r>
          </w:p>
          <w:p w14:paraId="2DC70B03" w14:textId="77777777" w:rsidR="00BD2858" w:rsidRPr="006624EF" w:rsidRDefault="00BD2858">
            <w:pPr>
              <w:rPr>
                <w:rFonts w:asciiTheme="minorBidi" w:hAnsiTheme="minorBidi" w:cstheme="minorBidi"/>
              </w:rPr>
            </w:pPr>
          </w:p>
          <w:p w14:paraId="47FE2E08" w14:textId="77777777" w:rsidR="00BD2858" w:rsidRPr="006624EF" w:rsidRDefault="0038637F">
            <w:pPr>
              <w:rPr>
                <w:rFonts w:asciiTheme="minorBidi" w:hAnsiTheme="minorBidi" w:cstheme="minorBidi"/>
              </w:rPr>
            </w:pPr>
            <w:r w:rsidRPr="006624EF">
              <w:rPr>
                <w:rFonts w:asciiTheme="minorBidi" w:hAnsiTheme="minorBidi" w:cstheme="minorBidi"/>
              </w:rPr>
              <w:t>Also a single paper within the dissertation</w:t>
            </w:r>
          </w:p>
        </w:tc>
        <w:tc>
          <w:tcPr>
            <w:tcW w:w="1883" w:type="dxa"/>
            <w:shd w:val="clear" w:color="auto" w:fill="auto"/>
          </w:tcPr>
          <w:p w14:paraId="7D38CEBB" w14:textId="77777777" w:rsidR="00BD2858" w:rsidRPr="006624EF" w:rsidRDefault="0038637F">
            <w:pPr>
              <w:rPr>
                <w:rFonts w:asciiTheme="minorBidi" w:hAnsiTheme="minorBidi" w:cstheme="minorBidi"/>
              </w:rPr>
            </w:pPr>
            <w:r w:rsidRPr="006624EF">
              <w:rPr>
                <w:rFonts w:asciiTheme="minorBidi" w:hAnsiTheme="minorBidi" w:cstheme="minorBidi"/>
              </w:rPr>
              <w:t xml:space="preserve">Instrument validation </w:t>
            </w:r>
          </w:p>
          <w:p w14:paraId="075FD65F" w14:textId="77777777" w:rsidR="00BD2858" w:rsidRPr="006624EF" w:rsidRDefault="0038637F">
            <w:pPr>
              <w:rPr>
                <w:rFonts w:asciiTheme="minorBidi" w:hAnsiTheme="minorBidi" w:cstheme="minorBidi"/>
              </w:rPr>
            </w:pPr>
            <w:r w:rsidRPr="006624EF">
              <w:rPr>
                <w:rFonts w:asciiTheme="minorBidi" w:hAnsiTheme="minorBidi" w:cstheme="minorBidi"/>
              </w:rPr>
              <w:t>Study 1</w:t>
            </w:r>
          </w:p>
          <w:p w14:paraId="02AFA680" w14:textId="77777777" w:rsidR="00BD2858" w:rsidRPr="006624EF" w:rsidRDefault="0038637F">
            <w:pPr>
              <w:rPr>
                <w:rFonts w:asciiTheme="minorBidi" w:hAnsiTheme="minorBidi" w:cstheme="minorBidi"/>
              </w:rPr>
            </w:pPr>
            <w:r w:rsidRPr="006624EF">
              <w:rPr>
                <w:rFonts w:asciiTheme="minorBidi" w:hAnsiTheme="minorBidi" w:cstheme="minorBidi"/>
              </w:rPr>
              <w:t>EFA</w:t>
            </w:r>
          </w:p>
          <w:p w14:paraId="27932184" w14:textId="77777777" w:rsidR="00BD2858" w:rsidRPr="006624EF" w:rsidRDefault="0038637F">
            <w:pPr>
              <w:rPr>
                <w:rFonts w:asciiTheme="minorBidi" w:hAnsiTheme="minorBidi" w:cstheme="minorBidi"/>
              </w:rPr>
            </w:pPr>
            <w:r w:rsidRPr="006624EF">
              <w:rPr>
                <w:rFonts w:asciiTheme="minorBidi" w:hAnsiTheme="minorBidi" w:cstheme="minorBidi"/>
              </w:rPr>
              <w:t xml:space="preserve">Hypothesis testing </w:t>
            </w:r>
          </w:p>
          <w:p w14:paraId="52799474" w14:textId="77777777" w:rsidR="00BD2858" w:rsidRPr="006624EF" w:rsidRDefault="0038637F">
            <w:pPr>
              <w:rPr>
                <w:rFonts w:asciiTheme="minorBidi" w:hAnsiTheme="minorBidi" w:cstheme="minorBidi"/>
              </w:rPr>
            </w:pPr>
            <w:r w:rsidRPr="006624EF">
              <w:rPr>
                <w:rFonts w:asciiTheme="minorBidi" w:hAnsiTheme="minorBidi" w:cstheme="minorBidi"/>
              </w:rPr>
              <w:t>Study 2</w:t>
            </w:r>
          </w:p>
          <w:p w14:paraId="1D410C45" w14:textId="77777777" w:rsidR="00BD2858" w:rsidRPr="006624EF" w:rsidRDefault="0038637F">
            <w:pPr>
              <w:rPr>
                <w:rFonts w:asciiTheme="minorBidi" w:hAnsiTheme="minorBidi" w:cstheme="minorBidi"/>
              </w:rPr>
            </w:pPr>
            <w:r w:rsidRPr="006624EF">
              <w:rPr>
                <w:rFonts w:asciiTheme="minorBidi" w:hAnsiTheme="minorBidi" w:cstheme="minorBidi"/>
              </w:rPr>
              <w:t xml:space="preserve">Multigroup CFA </w:t>
            </w:r>
          </w:p>
        </w:tc>
        <w:tc>
          <w:tcPr>
            <w:tcW w:w="1961" w:type="dxa"/>
            <w:shd w:val="clear" w:color="auto" w:fill="auto"/>
          </w:tcPr>
          <w:p w14:paraId="63807CA5"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Study 1 255 nursing students </w:t>
            </w:r>
          </w:p>
          <w:p w14:paraId="533AAE04"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Study 2 543 interdisciplinary undergraduates and 264 interdisciplinary graduate students </w:t>
            </w:r>
          </w:p>
          <w:p w14:paraId="0D32B4C2" w14:textId="77777777" w:rsidR="00BD2858" w:rsidRPr="006624EF" w:rsidRDefault="0038637F">
            <w:pPr>
              <w:rPr>
                <w:rFonts w:asciiTheme="minorBidi" w:hAnsiTheme="minorBidi" w:cstheme="minorBidi"/>
              </w:rPr>
            </w:pPr>
            <w:r w:rsidRPr="006624EF">
              <w:rPr>
                <w:rFonts w:asciiTheme="minorBidi" w:hAnsiTheme="minorBidi" w:cstheme="minorBidi"/>
              </w:rPr>
              <w:t xml:space="preserve">Canada </w:t>
            </w:r>
          </w:p>
        </w:tc>
        <w:tc>
          <w:tcPr>
            <w:tcW w:w="2129" w:type="dxa"/>
            <w:shd w:val="clear" w:color="auto" w:fill="auto"/>
          </w:tcPr>
          <w:p w14:paraId="6D4D4021" w14:textId="77777777" w:rsidR="00BD2858" w:rsidRPr="006624EF" w:rsidRDefault="0038637F">
            <w:pPr>
              <w:rPr>
                <w:rFonts w:asciiTheme="minorBidi" w:hAnsiTheme="minorBidi" w:cstheme="minorBidi"/>
              </w:rPr>
            </w:pPr>
            <w:r w:rsidRPr="006624EF">
              <w:rPr>
                <w:rFonts w:asciiTheme="minorBidi" w:hAnsiTheme="minorBidi" w:cstheme="minorBidi"/>
              </w:rPr>
              <w:t xml:space="preserve">Situated Academic </w:t>
            </w:r>
          </w:p>
          <w:p w14:paraId="47A22108" w14:textId="7012C75B" w:rsidR="00BD2858" w:rsidRPr="006624EF" w:rsidRDefault="0038637F">
            <w:pPr>
              <w:rPr>
                <w:rFonts w:asciiTheme="minorBidi" w:hAnsiTheme="minorBidi" w:cstheme="minorBidi"/>
              </w:rPr>
            </w:pPr>
            <w:r w:rsidRPr="006624EF">
              <w:rPr>
                <w:rFonts w:asciiTheme="minorBidi" w:hAnsiTheme="minorBidi" w:cstheme="minorBidi"/>
              </w:rPr>
              <w:t xml:space="preserve">Writing </w:t>
            </w:r>
            <w:r w:rsidR="006B14EF" w:rsidRPr="006624EF">
              <w:rPr>
                <w:rFonts w:asciiTheme="minorBidi" w:hAnsiTheme="minorBidi" w:cstheme="minorBidi"/>
              </w:rPr>
              <w:t>Self</w:t>
            </w:r>
            <w:r w:rsidRPr="006624EF">
              <w:rPr>
                <w:rFonts w:asciiTheme="minorBidi" w:hAnsiTheme="minorBidi" w:cstheme="minorBidi"/>
              </w:rPr>
              <w:t xml:space="preserve">-efficacy scale (16 items) 3 factors </w:t>
            </w:r>
          </w:p>
          <w:p w14:paraId="31DA113D" w14:textId="77777777" w:rsidR="00BD2858" w:rsidRPr="006624EF" w:rsidRDefault="0038637F">
            <w:pPr>
              <w:numPr>
                <w:ilvl w:val="0"/>
                <w:numId w:val="14"/>
              </w:numPr>
              <w:rPr>
                <w:rFonts w:asciiTheme="minorBidi" w:hAnsiTheme="minorBidi" w:cstheme="minorBidi"/>
              </w:rPr>
            </w:pPr>
            <w:r w:rsidRPr="006624EF">
              <w:rPr>
                <w:rFonts w:asciiTheme="minorBidi" w:hAnsiTheme="minorBidi" w:cstheme="minorBidi"/>
              </w:rPr>
              <w:t>Writing Essentials (3)</w:t>
            </w:r>
          </w:p>
          <w:p w14:paraId="15D42921" w14:textId="77777777" w:rsidR="00BD2858" w:rsidRPr="006624EF" w:rsidRDefault="0038637F">
            <w:pPr>
              <w:numPr>
                <w:ilvl w:val="0"/>
                <w:numId w:val="14"/>
              </w:numPr>
              <w:rPr>
                <w:rFonts w:asciiTheme="minorBidi" w:hAnsiTheme="minorBidi" w:cstheme="minorBidi"/>
              </w:rPr>
            </w:pPr>
            <w:r w:rsidRPr="006624EF">
              <w:rPr>
                <w:rFonts w:asciiTheme="minorBidi" w:hAnsiTheme="minorBidi" w:cstheme="minorBidi"/>
              </w:rPr>
              <w:t xml:space="preserve">Relational Reflective (8) </w:t>
            </w:r>
          </w:p>
          <w:p w14:paraId="073A93E9" w14:textId="77777777" w:rsidR="00BD2858" w:rsidRPr="006624EF" w:rsidRDefault="0038637F">
            <w:pPr>
              <w:numPr>
                <w:ilvl w:val="0"/>
                <w:numId w:val="14"/>
              </w:numPr>
              <w:rPr>
                <w:rFonts w:asciiTheme="minorBidi" w:hAnsiTheme="minorBidi" w:cstheme="minorBidi"/>
              </w:rPr>
            </w:pPr>
            <w:r w:rsidRPr="006624EF">
              <w:rPr>
                <w:rFonts w:asciiTheme="minorBidi" w:hAnsiTheme="minorBidi" w:cstheme="minorBidi"/>
              </w:rPr>
              <w:t>Creative Identity (5)</w:t>
            </w:r>
          </w:p>
          <w:p w14:paraId="6D48F89B" w14:textId="77777777" w:rsidR="00BD2858" w:rsidRPr="006624EF" w:rsidRDefault="00BD2858">
            <w:pPr>
              <w:rPr>
                <w:rFonts w:asciiTheme="minorBidi" w:hAnsiTheme="minorBidi" w:cstheme="minorBidi"/>
              </w:rPr>
            </w:pPr>
          </w:p>
          <w:p w14:paraId="23763D88" w14:textId="77777777" w:rsidR="00BD2858" w:rsidRPr="006624EF" w:rsidRDefault="00BD2858">
            <w:pPr>
              <w:rPr>
                <w:rFonts w:asciiTheme="minorBidi" w:hAnsiTheme="minorBidi" w:cstheme="minorBidi"/>
              </w:rPr>
            </w:pPr>
          </w:p>
          <w:p w14:paraId="0A23618D" w14:textId="77777777" w:rsidR="00BD2858" w:rsidRPr="006624EF" w:rsidRDefault="0038637F">
            <w:pPr>
              <w:rPr>
                <w:rFonts w:asciiTheme="minorBidi" w:hAnsiTheme="minorBidi" w:cstheme="minorBidi"/>
              </w:rPr>
            </w:pPr>
            <w:r w:rsidRPr="006624EF">
              <w:rPr>
                <w:rFonts w:asciiTheme="minorBidi" w:hAnsiTheme="minorBidi" w:cstheme="minorBidi"/>
              </w:rPr>
              <w:t xml:space="preserve">For validation: </w:t>
            </w:r>
          </w:p>
          <w:p w14:paraId="0A621B38" w14:textId="77777777" w:rsidR="00BD2858" w:rsidRPr="006624EF" w:rsidRDefault="0038637F">
            <w:pPr>
              <w:rPr>
                <w:rFonts w:asciiTheme="minorBidi" w:hAnsiTheme="minorBidi" w:cstheme="minorBidi"/>
              </w:rPr>
            </w:pPr>
            <w:r w:rsidRPr="006624EF">
              <w:rPr>
                <w:rFonts w:asciiTheme="minorBidi" w:hAnsiTheme="minorBidi" w:cstheme="minorBidi"/>
              </w:rPr>
              <w:t>Shell et al 1989</w:t>
            </w:r>
          </w:p>
          <w:p w14:paraId="70BAE146" w14:textId="77777777" w:rsidR="00BD2858" w:rsidRPr="006624EF" w:rsidRDefault="0038637F">
            <w:pPr>
              <w:rPr>
                <w:rFonts w:asciiTheme="minorBidi" w:hAnsiTheme="minorBidi" w:cstheme="minorBidi"/>
              </w:rPr>
            </w:pPr>
            <w:r w:rsidRPr="006624EF">
              <w:rPr>
                <w:rFonts w:asciiTheme="minorBidi" w:hAnsiTheme="minorBidi" w:cstheme="minorBidi"/>
              </w:rPr>
              <w:t>Mitchell et al. 2017</w:t>
            </w:r>
          </w:p>
        </w:tc>
        <w:tc>
          <w:tcPr>
            <w:tcW w:w="3686" w:type="dxa"/>
            <w:shd w:val="clear" w:color="auto" w:fill="auto"/>
          </w:tcPr>
          <w:p w14:paraId="4C612188" w14:textId="77777777" w:rsidR="00BD2858" w:rsidRPr="006624EF" w:rsidRDefault="0038637F">
            <w:pPr>
              <w:rPr>
                <w:rFonts w:asciiTheme="minorBidi" w:hAnsiTheme="minorBidi" w:cstheme="minorBidi"/>
              </w:rPr>
            </w:pPr>
            <w:r w:rsidRPr="006624EF">
              <w:rPr>
                <w:rFonts w:asciiTheme="minorBidi" w:hAnsiTheme="minorBidi" w:cstheme="minorBidi"/>
              </w:rPr>
              <w:t xml:space="preserve">Nursing Professional Identity </w:t>
            </w:r>
          </w:p>
          <w:p w14:paraId="455035D9" w14:textId="77777777" w:rsidR="00BD2858" w:rsidRPr="006624EF" w:rsidRDefault="0038637F">
            <w:pPr>
              <w:rPr>
                <w:rFonts w:asciiTheme="minorBidi" w:hAnsiTheme="minorBidi" w:cstheme="minorBidi"/>
              </w:rPr>
            </w:pPr>
            <w:r w:rsidRPr="006624EF">
              <w:rPr>
                <w:rFonts w:asciiTheme="minorBidi" w:hAnsiTheme="minorBidi" w:cstheme="minorBidi"/>
              </w:rPr>
              <w:t>Writing Apprehension (Daly and Miller)</w:t>
            </w:r>
          </w:p>
          <w:p w14:paraId="312E9EB3"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context assessments </w:t>
            </w:r>
          </w:p>
          <w:p w14:paraId="648AFCD6" w14:textId="77777777" w:rsidR="00BD2858" w:rsidRPr="006624EF" w:rsidRDefault="0038637F">
            <w:pPr>
              <w:numPr>
                <w:ilvl w:val="0"/>
                <w:numId w:val="22"/>
              </w:numPr>
              <w:rPr>
                <w:rFonts w:asciiTheme="minorBidi" w:hAnsiTheme="minorBidi" w:cstheme="minorBidi"/>
              </w:rPr>
            </w:pPr>
            <w:r w:rsidRPr="006624EF">
              <w:rPr>
                <w:rFonts w:asciiTheme="minorBidi" w:hAnsiTheme="minorBidi" w:cstheme="minorBidi"/>
              </w:rPr>
              <w:t xml:space="preserve">context supportive environment </w:t>
            </w:r>
          </w:p>
          <w:p w14:paraId="43128658" w14:textId="77777777" w:rsidR="00BD2858" w:rsidRPr="006624EF" w:rsidRDefault="0038637F">
            <w:pPr>
              <w:numPr>
                <w:ilvl w:val="0"/>
                <w:numId w:val="22"/>
              </w:numPr>
              <w:rPr>
                <w:rFonts w:asciiTheme="minorBidi" w:hAnsiTheme="minorBidi" w:cstheme="minorBidi"/>
              </w:rPr>
            </w:pPr>
            <w:r w:rsidRPr="006624EF">
              <w:rPr>
                <w:rFonts w:asciiTheme="minorBidi" w:hAnsiTheme="minorBidi" w:cstheme="minorBidi"/>
              </w:rPr>
              <w:t xml:space="preserve">Context valuing the assignment </w:t>
            </w:r>
          </w:p>
          <w:p w14:paraId="38B8A753" w14:textId="77777777" w:rsidR="00BD2858" w:rsidRPr="006624EF" w:rsidRDefault="0038637F">
            <w:pPr>
              <w:numPr>
                <w:ilvl w:val="0"/>
                <w:numId w:val="22"/>
              </w:numPr>
              <w:rPr>
                <w:rFonts w:asciiTheme="minorBidi" w:hAnsiTheme="minorBidi" w:cstheme="minorBidi"/>
              </w:rPr>
            </w:pPr>
            <w:r w:rsidRPr="006624EF">
              <w:rPr>
                <w:rFonts w:asciiTheme="minorBidi" w:hAnsiTheme="minorBidi" w:cstheme="minorBidi"/>
              </w:rPr>
              <w:t xml:space="preserve">Context stakes of the assignment </w:t>
            </w:r>
          </w:p>
          <w:p w14:paraId="1EF7EE53" w14:textId="77777777" w:rsidR="00BD2858" w:rsidRPr="006624EF" w:rsidRDefault="00BD2858">
            <w:pPr>
              <w:rPr>
                <w:rFonts w:asciiTheme="minorBidi" w:hAnsiTheme="minorBidi" w:cstheme="minorBidi"/>
              </w:rPr>
            </w:pPr>
          </w:p>
          <w:p w14:paraId="287EB175" w14:textId="77777777" w:rsidR="00BD2858" w:rsidRPr="006624EF" w:rsidRDefault="0038637F">
            <w:pPr>
              <w:rPr>
                <w:rFonts w:asciiTheme="minorBidi" w:hAnsiTheme="minorBidi" w:cstheme="minorBidi"/>
              </w:rPr>
            </w:pPr>
            <w:r w:rsidRPr="006624EF">
              <w:rPr>
                <w:rFonts w:asciiTheme="minorBidi" w:hAnsiTheme="minorBidi" w:cstheme="minorBidi"/>
              </w:rPr>
              <w:t>Writing Attitude (likes, dislikes, somewhere in between)</w:t>
            </w:r>
          </w:p>
          <w:p w14:paraId="1F6A9E09" w14:textId="77777777" w:rsidR="00BD2858" w:rsidRPr="006624EF" w:rsidRDefault="0038637F">
            <w:pPr>
              <w:rPr>
                <w:rFonts w:asciiTheme="minorBidi" w:hAnsiTheme="minorBidi" w:cstheme="minorBidi"/>
              </w:rPr>
            </w:pPr>
            <w:r w:rsidRPr="006624EF">
              <w:rPr>
                <w:rFonts w:asciiTheme="minorBidi" w:hAnsiTheme="minorBidi" w:cstheme="minorBidi"/>
              </w:rPr>
              <w:t>Group comparisons (nursing undergrads, general undergrads, and general graduate students)</w:t>
            </w:r>
          </w:p>
          <w:p w14:paraId="583D9284" w14:textId="77777777" w:rsidR="00BD2858" w:rsidRPr="006624EF" w:rsidRDefault="00BD2858">
            <w:pPr>
              <w:rPr>
                <w:rFonts w:asciiTheme="minorBidi" w:hAnsiTheme="minorBidi" w:cstheme="minorBidi"/>
              </w:rPr>
            </w:pPr>
          </w:p>
        </w:tc>
        <w:tc>
          <w:tcPr>
            <w:tcW w:w="4112" w:type="dxa"/>
            <w:shd w:val="clear" w:color="auto" w:fill="auto"/>
          </w:tcPr>
          <w:p w14:paraId="4D2AA439" w14:textId="77777777" w:rsidR="00BD2858" w:rsidRPr="006624EF" w:rsidRDefault="0038637F">
            <w:pPr>
              <w:rPr>
                <w:rFonts w:asciiTheme="minorBidi" w:hAnsiTheme="minorBidi" w:cstheme="minorBidi"/>
              </w:rPr>
            </w:pPr>
            <w:r w:rsidRPr="006624EF">
              <w:rPr>
                <w:rFonts w:asciiTheme="minorBidi" w:hAnsiTheme="minorBidi" w:cstheme="minorBidi"/>
              </w:rPr>
              <w:t xml:space="preserve">SEM study 1. Best model found Writing apprehension (B = .63)and Context support (B = .27) as best predictors of the scores on the new SAWSES tool </w:t>
            </w:r>
          </w:p>
          <w:p w14:paraId="77EB097A" w14:textId="77777777" w:rsidR="00BD2858" w:rsidRPr="006624EF" w:rsidRDefault="0038637F">
            <w:pPr>
              <w:rPr>
                <w:rFonts w:asciiTheme="minorBidi" w:hAnsiTheme="minorBidi" w:cstheme="minorBidi"/>
              </w:rPr>
            </w:pPr>
            <w:r w:rsidRPr="006624EF">
              <w:rPr>
                <w:rFonts w:asciiTheme="minorBidi" w:hAnsiTheme="minorBidi" w:cstheme="minorBidi"/>
              </w:rPr>
              <w:t xml:space="preserve">Identity (.11) and Context stakes (.14)  were also significant predators but weak </w:t>
            </w:r>
          </w:p>
          <w:p w14:paraId="0ED7874F" w14:textId="77777777" w:rsidR="00BD2858" w:rsidRPr="006624EF" w:rsidRDefault="0038637F">
            <w:pPr>
              <w:rPr>
                <w:rFonts w:asciiTheme="minorBidi" w:hAnsiTheme="minorBidi" w:cstheme="minorBidi"/>
              </w:rPr>
            </w:pPr>
            <w:r w:rsidRPr="006624EF">
              <w:rPr>
                <w:rFonts w:asciiTheme="minorBidi" w:hAnsiTheme="minorBidi" w:cstheme="minorBidi"/>
              </w:rPr>
              <w:t>Context value did not predict</w:t>
            </w:r>
          </w:p>
          <w:p w14:paraId="7D6E8A15" w14:textId="77777777" w:rsidR="00BD2858" w:rsidRPr="006624EF" w:rsidRDefault="00BD2858">
            <w:pPr>
              <w:rPr>
                <w:rFonts w:asciiTheme="minorBidi" w:hAnsiTheme="minorBidi" w:cstheme="minorBidi"/>
              </w:rPr>
            </w:pPr>
          </w:p>
          <w:p w14:paraId="14B4442A" w14:textId="77777777" w:rsidR="00BD2858" w:rsidRPr="006624EF" w:rsidRDefault="0038637F">
            <w:pPr>
              <w:rPr>
                <w:rFonts w:asciiTheme="minorBidi" w:hAnsiTheme="minorBidi" w:cstheme="minorBidi"/>
              </w:rPr>
            </w:pPr>
            <w:r w:rsidRPr="006624EF">
              <w:rPr>
                <w:rFonts w:asciiTheme="minorBidi" w:hAnsiTheme="minorBidi" w:cstheme="minorBidi"/>
              </w:rPr>
              <w:t>Validation SESAW and SAWSES .59</w:t>
            </w:r>
          </w:p>
          <w:p w14:paraId="62A7AE89" w14:textId="77777777" w:rsidR="00BD2858" w:rsidRPr="006624EF" w:rsidRDefault="0038637F">
            <w:pPr>
              <w:rPr>
                <w:rFonts w:asciiTheme="minorBidi" w:hAnsiTheme="minorBidi" w:cstheme="minorBidi"/>
              </w:rPr>
            </w:pPr>
            <w:r w:rsidRPr="006624EF">
              <w:rPr>
                <w:rFonts w:asciiTheme="minorBidi" w:hAnsiTheme="minorBidi" w:cstheme="minorBidi"/>
              </w:rPr>
              <w:t xml:space="preserve">Validation Shell  and SAWSES .50 </w:t>
            </w:r>
          </w:p>
          <w:p w14:paraId="55DFAF36" w14:textId="77777777" w:rsidR="00BD2858" w:rsidRPr="006624EF" w:rsidRDefault="00BD2858">
            <w:pPr>
              <w:rPr>
                <w:rFonts w:asciiTheme="minorBidi" w:hAnsiTheme="minorBidi" w:cstheme="minorBidi"/>
              </w:rPr>
            </w:pPr>
          </w:p>
          <w:p w14:paraId="0151849C" w14:textId="77777777" w:rsidR="00BD2858" w:rsidRPr="006624EF" w:rsidRDefault="0038637F">
            <w:pPr>
              <w:rPr>
                <w:rFonts w:asciiTheme="minorBidi" w:hAnsiTheme="minorBidi" w:cstheme="minorBidi"/>
              </w:rPr>
            </w:pPr>
            <w:r w:rsidRPr="006624EF">
              <w:rPr>
                <w:rFonts w:asciiTheme="minorBidi" w:hAnsiTheme="minorBidi" w:cstheme="minorBidi"/>
              </w:rPr>
              <w:t xml:space="preserve">Students who reported disliking writing had the lowest SE scores </w:t>
            </w:r>
          </w:p>
          <w:p w14:paraId="2F590DEB" w14:textId="77777777" w:rsidR="00BD2858" w:rsidRPr="006624EF" w:rsidRDefault="0038637F">
            <w:pPr>
              <w:rPr>
                <w:rFonts w:asciiTheme="minorBidi" w:hAnsiTheme="minorBidi" w:cstheme="minorBidi"/>
              </w:rPr>
            </w:pPr>
            <w:r w:rsidRPr="006624EF">
              <w:rPr>
                <w:rFonts w:asciiTheme="minorBidi" w:hAnsiTheme="minorBidi" w:cstheme="minorBidi"/>
              </w:rPr>
              <w:t xml:space="preserve">Nursing students had the lowest SE scores </w:t>
            </w:r>
          </w:p>
          <w:p w14:paraId="0677C186" w14:textId="77777777" w:rsidR="00BD2858" w:rsidRPr="006624EF" w:rsidRDefault="0038637F">
            <w:pPr>
              <w:rPr>
                <w:rFonts w:asciiTheme="minorBidi" w:hAnsiTheme="minorBidi" w:cstheme="minorBidi"/>
              </w:rPr>
            </w:pPr>
            <w:r w:rsidRPr="006624EF">
              <w:rPr>
                <w:rFonts w:asciiTheme="minorBidi" w:hAnsiTheme="minorBidi" w:cstheme="minorBidi"/>
              </w:rPr>
              <w:t xml:space="preserve">Nursing students were more likely to report disliking writing </w:t>
            </w:r>
          </w:p>
          <w:p w14:paraId="3B47E5CB" w14:textId="77777777" w:rsidR="00BD2858" w:rsidRPr="006624EF" w:rsidRDefault="0038637F">
            <w:pPr>
              <w:rPr>
                <w:rFonts w:asciiTheme="minorBidi" w:hAnsiTheme="minorBidi" w:cstheme="minorBidi"/>
              </w:rPr>
            </w:pPr>
            <w:r w:rsidRPr="006624EF">
              <w:rPr>
                <w:rFonts w:asciiTheme="minorBidi" w:hAnsiTheme="minorBidi" w:cstheme="minorBidi"/>
              </w:rPr>
              <w:t xml:space="preserve">Writing essential had the least discriminating items and creative identity the most discriminating </w:t>
            </w:r>
          </w:p>
          <w:p w14:paraId="5047701A" w14:textId="77777777" w:rsidR="00BD2858" w:rsidRPr="006624EF" w:rsidRDefault="00BD2858">
            <w:pPr>
              <w:rPr>
                <w:rFonts w:asciiTheme="minorBidi" w:hAnsiTheme="minorBidi" w:cstheme="minorBidi"/>
              </w:rPr>
            </w:pPr>
          </w:p>
        </w:tc>
      </w:tr>
      <w:tr w:rsidR="00A3459C" w:rsidRPr="006624EF" w14:paraId="769A332B" w14:textId="77777777" w:rsidTr="00EC1571">
        <w:tc>
          <w:tcPr>
            <w:tcW w:w="553" w:type="dxa"/>
            <w:shd w:val="clear" w:color="auto" w:fill="auto"/>
            <w:tcMar>
              <w:top w:w="20" w:type="dxa"/>
              <w:left w:w="20" w:type="dxa"/>
              <w:bottom w:w="100" w:type="dxa"/>
              <w:right w:w="20" w:type="dxa"/>
            </w:tcMar>
          </w:tcPr>
          <w:p w14:paraId="0A2E55AF" w14:textId="3602AFB5" w:rsidR="00A3459C" w:rsidRPr="006624EF" w:rsidRDefault="00A3459C">
            <w:pPr>
              <w:rPr>
                <w:rFonts w:asciiTheme="minorBidi" w:hAnsiTheme="minorBidi" w:cstheme="minorBidi"/>
              </w:rPr>
            </w:pPr>
            <w:r w:rsidRPr="006624EF">
              <w:rPr>
                <w:rFonts w:asciiTheme="minorBidi" w:hAnsiTheme="minorBidi" w:cstheme="minorBidi"/>
              </w:rPr>
              <w:t>5</w:t>
            </w:r>
            <w:r w:rsidR="00B41FA0" w:rsidRPr="006624EF">
              <w:rPr>
                <w:rFonts w:asciiTheme="minorBidi" w:hAnsiTheme="minorBidi" w:cstheme="minorBidi"/>
              </w:rPr>
              <w:t>6</w:t>
            </w:r>
          </w:p>
        </w:tc>
        <w:tc>
          <w:tcPr>
            <w:tcW w:w="1699" w:type="dxa"/>
            <w:shd w:val="clear" w:color="auto" w:fill="auto"/>
            <w:tcMar>
              <w:top w:w="20" w:type="dxa"/>
              <w:left w:w="20" w:type="dxa"/>
              <w:bottom w:w="100" w:type="dxa"/>
              <w:right w:w="20" w:type="dxa"/>
            </w:tcMar>
          </w:tcPr>
          <w:p w14:paraId="2E99E2CE" w14:textId="26F1B626" w:rsidR="00A3459C" w:rsidRPr="006624EF" w:rsidRDefault="006B14EF">
            <w:pPr>
              <w:rPr>
                <w:rFonts w:asciiTheme="minorBidi" w:hAnsiTheme="minorBidi" w:cstheme="minorBidi"/>
              </w:rPr>
            </w:pPr>
            <w:r w:rsidRPr="006624EF">
              <w:rPr>
                <w:rFonts w:asciiTheme="minorBidi" w:hAnsiTheme="minorBidi" w:cstheme="minorBidi"/>
              </w:rPr>
              <w:t>Jonas &amp; Hall, 2022</w:t>
            </w:r>
          </w:p>
        </w:tc>
        <w:tc>
          <w:tcPr>
            <w:tcW w:w="2687" w:type="dxa"/>
            <w:shd w:val="clear" w:color="auto" w:fill="auto"/>
            <w:tcMar>
              <w:top w:w="20" w:type="dxa"/>
              <w:left w:w="20" w:type="dxa"/>
              <w:bottom w:w="100" w:type="dxa"/>
              <w:right w:w="20" w:type="dxa"/>
            </w:tcMar>
          </w:tcPr>
          <w:p w14:paraId="609ED692" w14:textId="202375DC" w:rsidR="00A3459C" w:rsidRPr="006624EF" w:rsidRDefault="006B14EF">
            <w:pPr>
              <w:rPr>
                <w:rFonts w:asciiTheme="minorBidi" w:hAnsiTheme="minorBidi" w:cstheme="minorBidi"/>
              </w:rPr>
            </w:pPr>
            <w:r w:rsidRPr="006624EF">
              <w:rPr>
                <w:rFonts w:asciiTheme="minorBidi" w:hAnsiTheme="minorBidi" w:cstheme="minorBidi"/>
              </w:rPr>
              <w:t xml:space="preserve">Writing and reading self-efficacy in graduate students: implications for psychological well-being. </w:t>
            </w:r>
          </w:p>
        </w:tc>
        <w:tc>
          <w:tcPr>
            <w:tcW w:w="1883" w:type="dxa"/>
            <w:shd w:val="clear" w:color="auto" w:fill="auto"/>
          </w:tcPr>
          <w:p w14:paraId="21DBDB91" w14:textId="77777777" w:rsidR="00A3459C" w:rsidRPr="006624EF" w:rsidRDefault="006B14EF">
            <w:pPr>
              <w:rPr>
                <w:rFonts w:asciiTheme="minorBidi" w:hAnsiTheme="minorBidi" w:cstheme="minorBidi"/>
              </w:rPr>
            </w:pPr>
            <w:r w:rsidRPr="006624EF">
              <w:rPr>
                <w:rFonts w:asciiTheme="minorBidi" w:hAnsiTheme="minorBidi" w:cstheme="minorBidi"/>
              </w:rPr>
              <w:t xml:space="preserve">Cross sectional </w:t>
            </w:r>
          </w:p>
          <w:p w14:paraId="489A81CB" w14:textId="5F1C926C" w:rsidR="006B14EF" w:rsidRPr="006624EF" w:rsidRDefault="006B14EF">
            <w:pPr>
              <w:rPr>
                <w:rFonts w:asciiTheme="minorBidi" w:hAnsiTheme="minorBidi" w:cstheme="minorBidi"/>
              </w:rPr>
            </w:pPr>
            <w:r w:rsidRPr="006624EF">
              <w:rPr>
                <w:rFonts w:asciiTheme="minorBidi" w:hAnsiTheme="minorBidi" w:cstheme="minorBidi"/>
              </w:rPr>
              <w:t>Regression</w:t>
            </w:r>
          </w:p>
        </w:tc>
        <w:tc>
          <w:tcPr>
            <w:tcW w:w="1961" w:type="dxa"/>
            <w:shd w:val="clear" w:color="auto" w:fill="auto"/>
          </w:tcPr>
          <w:p w14:paraId="6A723205" w14:textId="6268B233" w:rsidR="00A3459C" w:rsidRPr="006624EF" w:rsidRDefault="006B14EF">
            <w:pPr>
              <w:rPr>
                <w:rFonts w:asciiTheme="minorBidi" w:hAnsiTheme="minorBidi" w:cstheme="minorBidi"/>
              </w:rPr>
            </w:pPr>
            <w:r w:rsidRPr="006624EF">
              <w:rPr>
                <w:rFonts w:asciiTheme="minorBidi" w:hAnsiTheme="minorBidi" w:cstheme="minorBidi"/>
              </w:rPr>
              <w:t xml:space="preserve">851 Graduate students (masters and PhD) recruited by social media </w:t>
            </w:r>
            <w:r w:rsidR="00B67C21" w:rsidRPr="006624EF">
              <w:rPr>
                <w:rFonts w:asciiTheme="minorBidi" w:hAnsiTheme="minorBidi" w:cstheme="minorBidi"/>
              </w:rPr>
              <w:t xml:space="preserve"> (Canadian based study. Participants are potentially international) </w:t>
            </w:r>
          </w:p>
        </w:tc>
        <w:tc>
          <w:tcPr>
            <w:tcW w:w="2129" w:type="dxa"/>
            <w:shd w:val="clear" w:color="auto" w:fill="auto"/>
          </w:tcPr>
          <w:p w14:paraId="39F5CB86" w14:textId="255450AA" w:rsidR="00A3459C" w:rsidRPr="006624EF" w:rsidRDefault="006B14EF">
            <w:pPr>
              <w:rPr>
                <w:rFonts w:asciiTheme="minorBidi" w:hAnsiTheme="minorBidi" w:cstheme="minorBidi"/>
              </w:rPr>
            </w:pPr>
            <w:r w:rsidRPr="006624EF">
              <w:rPr>
                <w:rFonts w:asciiTheme="minorBidi" w:hAnsiTheme="minorBidi" w:cstheme="minorBidi"/>
              </w:rPr>
              <w:t>Prat Sala and Redford (with some items edited)</w:t>
            </w:r>
          </w:p>
        </w:tc>
        <w:tc>
          <w:tcPr>
            <w:tcW w:w="3686" w:type="dxa"/>
            <w:shd w:val="clear" w:color="auto" w:fill="auto"/>
          </w:tcPr>
          <w:p w14:paraId="776124B2" w14:textId="77777777" w:rsidR="00A3459C" w:rsidRPr="006624EF" w:rsidRDefault="006B14EF">
            <w:pPr>
              <w:rPr>
                <w:rFonts w:asciiTheme="minorBidi" w:hAnsiTheme="minorBidi" w:cstheme="minorBidi"/>
              </w:rPr>
            </w:pPr>
            <w:r w:rsidRPr="006624EF">
              <w:rPr>
                <w:rFonts w:asciiTheme="minorBidi" w:hAnsiTheme="minorBidi" w:cstheme="minorBidi"/>
              </w:rPr>
              <w:t>Reading self-efficacy (Prat-Sala and Redford)</w:t>
            </w:r>
          </w:p>
          <w:p w14:paraId="1A486E1A" w14:textId="423C906E" w:rsidR="000024E6" w:rsidRPr="006624EF" w:rsidRDefault="000024E6">
            <w:pPr>
              <w:rPr>
                <w:rFonts w:asciiTheme="minorBidi" w:hAnsiTheme="minorBidi" w:cstheme="minorBidi"/>
              </w:rPr>
            </w:pPr>
            <w:r w:rsidRPr="006624EF">
              <w:rPr>
                <w:rFonts w:asciiTheme="minorBidi" w:hAnsiTheme="minorBidi" w:cstheme="minorBidi"/>
              </w:rPr>
              <w:t xml:space="preserve">Work engagement </w:t>
            </w:r>
            <w:r w:rsidR="00340C8C" w:rsidRPr="006624EF">
              <w:rPr>
                <w:rFonts w:asciiTheme="minorBidi" w:hAnsiTheme="minorBidi" w:cstheme="minorBidi"/>
              </w:rPr>
              <w:t>scale to</w:t>
            </w:r>
            <w:r w:rsidRPr="006624EF">
              <w:rPr>
                <w:rFonts w:asciiTheme="minorBidi" w:hAnsiTheme="minorBidi" w:cstheme="minorBidi"/>
              </w:rPr>
              <w:t xml:space="preserve"> measure perceived engagement in their academic programs (Schaufeli et al., 2006) “work” was replaced with “studies”</w:t>
            </w:r>
          </w:p>
          <w:p w14:paraId="5CA04FBC" w14:textId="1140AAEE" w:rsidR="000024E6" w:rsidRPr="006624EF" w:rsidRDefault="000024E6">
            <w:pPr>
              <w:rPr>
                <w:rFonts w:asciiTheme="minorBidi" w:hAnsiTheme="minorBidi" w:cstheme="minorBidi"/>
              </w:rPr>
            </w:pPr>
            <w:r w:rsidRPr="006624EF">
              <w:rPr>
                <w:rFonts w:asciiTheme="minorBidi" w:hAnsiTheme="minorBidi" w:cstheme="minorBidi"/>
              </w:rPr>
              <w:t>Satisfaction with Life Scale – measuring satisfaction with graduate program (Diener et al., 1985)</w:t>
            </w:r>
          </w:p>
          <w:p w14:paraId="78EA13F2" w14:textId="5BA682AB" w:rsidR="000024E6" w:rsidRPr="006624EF" w:rsidRDefault="000024E6">
            <w:pPr>
              <w:rPr>
                <w:rFonts w:asciiTheme="minorBidi" w:hAnsiTheme="minorBidi" w:cstheme="minorBidi"/>
              </w:rPr>
            </w:pPr>
            <w:r w:rsidRPr="006624EF">
              <w:rPr>
                <w:rFonts w:asciiTheme="minorBidi" w:hAnsiTheme="minorBidi" w:cstheme="minorBidi"/>
              </w:rPr>
              <w:t>Intention to quit graduate studies (Hackett et al., 2001)</w:t>
            </w:r>
          </w:p>
          <w:p w14:paraId="2592357D" w14:textId="77777777" w:rsidR="000024E6" w:rsidRPr="006624EF" w:rsidRDefault="000024E6">
            <w:pPr>
              <w:rPr>
                <w:rFonts w:asciiTheme="minorBidi" w:hAnsiTheme="minorBidi" w:cstheme="minorBidi"/>
              </w:rPr>
            </w:pPr>
            <w:r w:rsidRPr="006624EF">
              <w:rPr>
                <w:rFonts w:asciiTheme="minorBidi" w:hAnsiTheme="minorBidi" w:cstheme="minorBidi"/>
              </w:rPr>
              <w:lastRenderedPageBreak/>
              <w:t xml:space="preserve">Emotional exhaustion subscale of the Maslach Burnout Inventory </w:t>
            </w:r>
          </w:p>
          <w:p w14:paraId="258DA820" w14:textId="6C4371B1" w:rsidR="000024E6" w:rsidRPr="006624EF" w:rsidRDefault="000024E6">
            <w:pPr>
              <w:rPr>
                <w:rFonts w:asciiTheme="minorBidi" w:hAnsiTheme="minorBidi" w:cstheme="minorBidi"/>
                <w:lang w:val="fr-CA"/>
              </w:rPr>
            </w:pPr>
            <w:r w:rsidRPr="006624EF">
              <w:rPr>
                <w:rFonts w:asciiTheme="minorBidi" w:hAnsiTheme="minorBidi" w:cstheme="minorBidi"/>
                <w:lang w:val="fr-CA"/>
              </w:rPr>
              <w:t xml:space="preserve">Imposter syndrome (Clance et al.) </w:t>
            </w:r>
          </w:p>
        </w:tc>
        <w:tc>
          <w:tcPr>
            <w:tcW w:w="4112" w:type="dxa"/>
            <w:shd w:val="clear" w:color="auto" w:fill="auto"/>
          </w:tcPr>
          <w:p w14:paraId="5852807A" w14:textId="77777777" w:rsidR="00A3459C" w:rsidRPr="006624EF" w:rsidRDefault="000024E6">
            <w:pPr>
              <w:rPr>
                <w:rFonts w:asciiTheme="minorBidi" w:hAnsiTheme="minorBidi" w:cstheme="minorBidi"/>
              </w:rPr>
            </w:pPr>
            <w:r w:rsidRPr="006624EF">
              <w:rPr>
                <w:rFonts w:asciiTheme="minorBidi" w:hAnsiTheme="minorBidi" w:cstheme="minorBidi"/>
              </w:rPr>
              <w:lastRenderedPageBreak/>
              <w:t xml:space="preserve">Females reported higher levels of exhaustion. </w:t>
            </w:r>
          </w:p>
          <w:p w14:paraId="1859F4D5" w14:textId="77777777" w:rsidR="000024E6" w:rsidRPr="006624EF" w:rsidRDefault="000024E6">
            <w:pPr>
              <w:rPr>
                <w:rFonts w:asciiTheme="minorBidi" w:hAnsiTheme="minorBidi" w:cstheme="minorBidi"/>
              </w:rPr>
            </w:pPr>
            <w:r w:rsidRPr="006624EF">
              <w:rPr>
                <w:rFonts w:asciiTheme="minorBidi" w:hAnsiTheme="minorBidi" w:cstheme="minorBidi"/>
              </w:rPr>
              <w:t xml:space="preserve">Females reported higher levels of imposter syndrome. </w:t>
            </w:r>
          </w:p>
          <w:p w14:paraId="0CA4EA8B" w14:textId="60B13BCE" w:rsidR="000024E6" w:rsidRPr="006624EF" w:rsidRDefault="00340C8C">
            <w:pPr>
              <w:rPr>
                <w:rFonts w:asciiTheme="minorBidi" w:hAnsiTheme="minorBidi" w:cstheme="minorBidi"/>
              </w:rPr>
            </w:pPr>
            <w:r w:rsidRPr="006624EF">
              <w:rPr>
                <w:rFonts w:asciiTheme="minorBidi" w:hAnsiTheme="minorBidi" w:cstheme="minorBidi"/>
              </w:rPr>
              <w:t>Non-native</w:t>
            </w:r>
            <w:r w:rsidR="000024E6" w:rsidRPr="006624EF">
              <w:rPr>
                <w:rFonts w:asciiTheme="minorBidi" w:hAnsiTheme="minorBidi" w:cstheme="minorBidi"/>
              </w:rPr>
              <w:t xml:space="preserve"> speakers reported lower levels of W</w:t>
            </w:r>
            <w:r w:rsidR="00E0112E" w:rsidRPr="006624EF">
              <w:rPr>
                <w:rFonts w:asciiTheme="minorBidi" w:hAnsiTheme="minorBidi" w:cstheme="minorBidi"/>
              </w:rPr>
              <w:t xml:space="preserve">riting </w:t>
            </w:r>
            <w:r w:rsidR="000024E6" w:rsidRPr="006624EF">
              <w:rPr>
                <w:rFonts w:asciiTheme="minorBidi" w:hAnsiTheme="minorBidi" w:cstheme="minorBidi"/>
              </w:rPr>
              <w:t>SE</w:t>
            </w:r>
            <w:r w:rsidR="00E0112E" w:rsidRPr="006624EF">
              <w:rPr>
                <w:rFonts w:asciiTheme="minorBidi" w:hAnsiTheme="minorBidi" w:cstheme="minorBidi"/>
              </w:rPr>
              <w:t xml:space="preserve"> and reading SE</w:t>
            </w:r>
          </w:p>
          <w:p w14:paraId="33034507" w14:textId="5C8F7FCD" w:rsidR="00E0112E" w:rsidRPr="006624EF" w:rsidRDefault="00E0112E">
            <w:pPr>
              <w:rPr>
                <w:rFonts w:asciiTheme="minorBidi" w:hAnsiTheme="minorBidi" w:cstheme="minorBidi"/>
              </w:rPr>
            </w:pPr>
            <w:r w:rsidRPr="006624EF">
              <w:rPr>
                <w:rFonts w:asciiTheme="minorBidi" w:hAnsiTheme="minorBidi" w:cstheme="minorBidi"/>
              </w:rPr>
              <w:t xml:space="preserve">Age positively correlated with writing SE and negatively correlated with exhaustion and imposter syndrome. </w:t>
            </w:r>
          </w:p>
          <w:p w14:paraId="0826C640" w14:textId="07767A2A" w:rsidR="00E0112E" w:rsidRPr="006624EF" w:rsidRDefault="00E0112E">
            <w:pPr>
              <w:rPr>
                <w:rFonts w:asciiTheme="minorBidi" w:hAnsiTheme="minorBidi" w:cstheme="minorBidi"/>
              </w:rPr>
            </w:pPr>
            <w:r w:rsidRPr="006624EF">
              <w:rPr>
                <w:rFonts w:asciiTheme="minorBidi" w:hAnsiTheme="minorBidi" w:cstheme="minorBidi"/>
              </w:rPr>
              <w:t>Large positive correlation between writing and reading self-efficacy (.56)</w:t>
            </w:r>
          </w:p>
          <w:p w14:paraId="22990C2B" w14:textId="5C428151" w:rsidR="00E0112E" w:rsidRPr="006624EF" w:rsidRDefault="00E0112E">
            <w:pPr>
              <w:rPr>
                <w:rFonts w:asciiTheme="minorBidi" w:hAnsiTheme="minorBidi" w:cstheme="minorBidi"/>
              </w:rPr>
            </w:pPr>
            <w:r w:rsidRPr="006624EF">
              <w:rPr>
                <w:rFonts w:asciiTheme="minorBidi" w:hAnsiTheme="minorBidi" w:cstheme="minorBidi"/>
              </w:rPr>
              <w:t xml:space="preserve">Regressions Higher WSE predicted better program engagement, satisfaction and less likely to quit </w:t>
            </w:r>
          </w:p>
          <w:p w14:paraId="7E67F469" w14:textId="35552ECA" w:rsidR="00E0112E" w:rsidRPr="006624EF" w:rsidRDefault="00E0112E">
            <w:pPr>
              <w:rPr>
                <w:rFonts w:asciiTheme="minorBidi" w:hAnsiTheme="minorBidi" w:cstheme="minorBidi"/>
              </w:rPr>
            </w:pPr>
            <w:r w:rsidRPr="006624EF">
              <w:rPr>
                <w:rFonts w:asciiTheme="minorBidi" w:hAnsiTheme="minorBidi" w:cstheme="minorBidi"/>
              </w:rPr>
              <w:lastRenderedPageBreak/>
              <w:t>Reading SE predicted higher program engagement</w:t>
            </w:r>
          </w:p>
          <w:p w14:paraId="17F5DB85" w14:textId="29D09757" w:rsidR="00E0112E" w:rsidRPr="006624EF" w:rsidRDefault="00E0112E" w:rsidP="00E0112E">
            <w:pPr>
              <w:rPr>
                <w:rFonts w:asciiTheme="minorBidi" w:hAnsiTheme="minorBidi" w:cstheme="minorBidi"/>
              </w:rPr>
            </w:pPr>
            <w:r w:rsidRPr="006624EF">
              <w:rPr>
                <w:rFonts w:asciiTheme="minorBidi" w:hAnsiTheme="minorBidi" w:cstheme="minorBidi"/>
              </w:rPr>
              <w:t xml:space="preserve">Significant interaction effect between WSE and RSE on imposter syndrome. </w:t>
            </w:r>
          </w:p>
          <w:p w14:paraId="4677A24D" w14:textId="04E6284E" w:rsidR="00E0112E" w:rsidRPr="006624EF" w:rsidRDefault="00E0112E">
            <w:pPr>
              <w:rPr>
                <w:rFonts w:asciiTheme="minorBidi" w:hAnsiTheme="minorBidi" w:cstheme="minorBidi"/>
              </w:rPr>
            </w:pPr>
          </w:p>
        </w:tc>
      </w:tr>
    </w:tbl>
    <w:p w14:paraId="459E0F0A" w14:textId="77777777" w:rsidR="00BD2858" w:rsidRPr="000024E6" w:rsidRDefault="00BD2858"/>
    <w:p w14:paraId="5BB3D7EF" w14:textId="77777777" w:rsidR="00BD2858" w:rsidRPr="000024E6" w:rsidRDefault="0038637F">
      <w:r w:rsidRPr="000024E6">
        <w:br w:type="page"/>
      </w:r>
    </w:p>
    <w:p w14:paraId="1D6FDBD8" w14:textId="77777777" w:rsidR="00BD2858" w:rsidRPr="000024E6" w:rsidRDefault="00BD2858"/>
    <w:p w14:paraId="6751B626" w14:textId="77777777" w:rsidR="00BD2858" w:rsidRPr="000024E6" w:rsidRDefault="00BD2858"/>
    <w:p w14:paraId="2A7DC1C9" w14:textId="4437086D" w:rsidR="00BD2858" w:rsidRDefault="00BD2858"/>
    <w:p w14:paraId="0E4B22D4" w14:textId="7383E1B3" w:rsidR="00F622D8" w:rsidRDefault="00F622D8"/>
    <w:p w14:paraId="25768332" w14:textId="4E93CFAF" w:rsidR="00F622D8" w:rsidRDefault="00F622D8"/>
    <w:p w14:paraId="3E73BCEC" w14:textId="4A575AF6" w:rsidR="00F622D8" w:rsidRPr="006624EF" w:rsidRDefault="00F622D8" w:rsidP="00F622D8">
      <w:pPr>
        <w:jc w:val="center"/>
        <w:textAlignment w:val="baseline"/>
        <w:rPr>
          <w:rFonts w:asciiTheme="minorBidi" w:eastAsia="Times New Roman" w:hAnsiTheme="minorBidi" w:cstheme="minorBidi"/>
          <w:b/>
          <w:bCs/>
        </w:rPr>
      </w:pPr>
      <w:r w:rsidRPr="006624EF">
        <w:rPr>
          <w:rFonts w:asciiTheme="minorBidi" w:eastAsia="Times New Roman" w:hAnsiTheme="minorBidi" w:cstheme="minorBidi"/>
          <w:b/>
          <w:bCs/>
        </w:rPr>
        <w:t>References </w:t>
      </w:r>
    </w:p>
    <w:p w14:paraId="144971FA" w14:textId="77777777" w:rsidR="006624EF" w:rsidRPr="006624EF" w:rsidRDefault="006624EF" w:rsidP="00F622D8">
      <w:pPr>
        <w:jc w:val="center"/>
        <w:textAlignment w:val="baseline"/>
        <w:rPr>
          <w:rFonts w:asciiTheme="minorBidi" w:eastAsia="Times New Roman" w:hAnsiTheme="minorBidi" w:cstheme="minorBidi"/>
          <w:b/>
          <w:bCs/>
          <w:sz w:val="18"/>
          <w:szCs w:val="18"/>
        </w:rPr>
      </w:pPr>
    </w:p>
    <w:p w14:paraId="79238718"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rPr>
        <w:t>Aunkst, B.D. (2019). </w:t>
      </w:r>
      <w:r w:rsidRPr="006624EF">
        <w:rPr>
          <w:rFonts w:asciiTheme="minorBidi" w:eastAsia="Times New Roman" w:hAnsiTheme="minorBidi" w:cstheme="minorBidi"/>
          <w:i/>
          <w:iCs/>
          <w:sz w:val="22"/>
          <w:szCs w:val="22"/>
        </w:rPr>
        <w:t>A correlational study of the relationship between help-seeking behaviour and writing self-</w:t>
      </w:r>
      <w:r w:rsidRPr="006624EF">
        <w:rPr>
          <w:rFonts w:asciiTheme="minorBidi" w:eastAsia="Times New Roman" w:hAnsiTheme="minorBidi" w:cstheme="minorBidi"/>
          <w:sz w:val="22"/>
          <w:szCs w:val="22"/>
        </w:rPr>
        <w:t>efficacy[Doctoral Dissertation, Liberty University]. Doctoral Dissertations and Projects. https://digitalcommons.liberty.edu/doctoral/2262/ </w:t>
      </w:r>
    </w:p>
    <w:p w14:paraId="7374D33A"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rPr>
        <w:t>Blakeslee, A.M., Hines, S.H., Primeau, S., McBain, A.L., Versluis, J., &amp; McCaffery, R.L. </w:t>
      </w:r>
      <w:r w:rsidRPr="006624EF">
        <w:rPr>
          <w:rFonts w:asciiTheme="minorBidi" w:eastAsia="Times New Roman" w:hAnsiTheme="minorBidi" w:cstheme="minorBidi"/>
          <w:i/>
          <w:iCs/>
          <w:sz w:val="22"/>
          <w:szCs w:val="22"/>
        </w:rPr>
        <w:t>practice, 8</w:t>
      </w:r>
      <w:r w:rsidRPr="006624EF">
        <w:rPr>
          <w:rFonts w:asciiTheme="minorBidi" w:eastAsia="Times New Roman" w:hAnsiTheme="minorBidi" w:cstheme="minorBidi"/>
          <w:sz w:val="22"/>
          <w:szCs w:val="22"/>
        </w:rPr>
        <w:t>(6), 56-65. </w:t>
      </w:r>
      <w:hyperlink r:id="rId6" w:tgtFrame="_blank" w:history="1">
        <w:r w:rsidRPr="006624EF">
          <w:rPr>
            <w:rFonts w:asciiTheme="minorBidi" w:eastAsia="Times New Roman" w:hAnsiTheme="minorBidi" w:cstheme="minorBidi"/>
            <w:color w:val="0563C1"/>
            <w:sz w:val="22"/>
            <w:szCs w:val="22"/>
            <w:u w:val="single"/>
          </w:rPr>
          <w:t>https://doi.org/10.5430/jnep.v8n6p56</w:t>
        </w:r>
      </w:hyperlink>
      <w:r w:rsidRPr="006624EF">
        <w:rPr>
          <w:rFonts w:asciiTheme="minorBidi" w:eastAsia="Times New Roman" w:hAnsiTheme="minorBidi" w:cstheme="minorBidi"/>
          <w:sz w:val="22"/>
          <w:szCs w:val="22"/>
        </w:rPr>
        <w:t> </w:t>
      </w:r>
    </w:p>
    <w:p w14:paraId="63D83EDF"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rPr>
        <w:t>Dowd, J.E., Thompson, R.J.,jr., Schiff, L., Haas, K., Hohmann, C., Roy, C., Meck, W., Bruno, J. &amp; Reynolds, J.A. (2019). Multidimensional profiles highlight important differences among undergraduate STEM honors thesis writers. </w:t>
      </w:r>
      <w:r w:rsidRPr="006624EF">
        <w:rPr>
          <w:rFonts w:asciiTheme="minorBidi" w:eastAsia="Times New Roman" w:hAnsiTheme="minorBidi" w:cstheme="minorBidi"/>
          <w:i/>
          <w:iCs/>
          <w:sz w:val="22"/>
          <w:szCs w:val="22"/>
        </w:rPr>
        <w:t>CBE</w:t>
      </w:r>
      <w:r w:rsidRPr="006624EF">
        <w:rPr>
          <w:rFonts w:asciiTheme="minorBidi" w:eastAsia="Times New Roman" w:hAnsiTheme="minorBidi" w:cstheme="minorBidi"/>
          <w:sz w:val="22"/>
          <w:szCs w:val="22"/>
        </w:rPr>
        <w:t> - </w:t>
      </w:r>
      <w:r w:rsidRPr="006624EF">
        <w:rPr>
          <w:rFonts w:asciiTheme="minorBidi" w:eastAsia="Times New Roman" w:hAnsiTheme="minorBidi" w:cstheme="minorBidi"/>
          <w:i/>
          <w:iCs/>
          <w:sz w:val="22"/>
          <w:szCs w:val="22"/>
        </w:rPr>
        <w:t>Life Sciences Education,</w:t>
      </w:r>
      <w:r w:rsidRPr="006624EF">
        <w:rPr>
          <w:rFonts w:asciiTheme="minorBidi" w:eastAsia="Times New Roman" w:hAnsiTheme="minorBidi" w:cstheme="minorBidi"/>
          <w:sz w:val="22"/>
          <w:szCs w:val="22"/>
        </w:rPr>
        <w:t> </w:t>
      </w:r>
      <w:r w:rsidRPr="006624EF">
        <w:rPr>
          <w:rFonts w:asciiTheme="minorBidi" w:eastAsia="Times New Roman" w:hAnsiTheme="minorBidi" w:cstheme="minorBidi"/>
          <w:i/>
          <w:iCs/>
          <w:sz w:val="22"/>
          <w:szCs w:val="22"/>
        </w:rPr>
        <w:t>18</w:t>
      </w:r>
      <w:r w:rsidRPr="006624EF">
        <w:rPr>
          <w:rFonts w:asciiTheme="minorBidi" w:eastAsia="Times New Roman" w:hAnsiTheme="minorBidi" w:cstheme="minorBidi"/>
          <w:sz w:val="22"/>
          <w:szCs w:val="22"/>
        </w:rPr>
        <w:t>(2), </w:t>
      </w:r>
      <w:r w:rsidRPr="006624EF">
        <w:rPr>
          <w:rFonts w:asciiTheme="minorBidi" w:hAnsiTheme="minorBidi" w:cstheme="minorBidi"/>
          <w:sz w:val="22"/>
          <w:szCs w:val="22"/>
        </w:rPr>
        <w:t>1-12.</w:t>
      </w:r>
      <w:r w:rsidRPr="006624EF">
        <w:rPr>
          <w:rFonts w:asciiTheme="minorBidi" w:eastAsia="Times New Roman" w:hAnsiTheme="minorBidi" w:cstheme="minorBidi"/>
          <w:sz w:val="22"/>
          <w:szCs w:val="22"/>
        </w:rPr>
        <w:t> </w:t>
      </w:r>
      <w:hyperlink r:id="rId7" w:tgtFrame="_blank" w:history="1">
        <w:r w:rsidRPr="006624EF">
          <w:rPr>
            <w:rFonts w:asciiTheme="minorBidi" w:eastAsia="Times New Roman" w:hAnsiTheme="minorBidi" w:cstheme="minorBidi"/>
            <w:color w:val="0563C1"/>
            <w:sz w:val="22"/>
            <w:szCs w:val="22"/>
            <w:u w:val="single"/>
            <w:shd w:val="clear" w:color="auto" w:fill="FFFFFF"/>
          </w:rPr>
          <w:t>https://doi.org/10.1187/cbe.18-07-0141</w:t>
        </w:r>
      </w:hyperlink>
      <w:r w:rsidRPr="006624EF">
        <w:rPr>
          <w:rFonts w:asciiTheme="minorBidi" w:eastAsia="Times New Roman" w:hAnsiTheme="minorBidi" w:cstheme="minorBidi"/>
          <w:sz w:val="22"/>
          <w:szCs w:val="22"/>
        </w:rPr>
        <w:t> </w:t>
      </w:r>
    </w:p>
    <w:p w14:paraId="79F0D2F1"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rPr>
        <w:t>Ekholm, E., Zumbrunn, S., &amp; Conklin, S. (2015). The relation of college student self-efficacy toward writing and writing self-regulation aptitude: writing feedback perceptions as a mediating variable. </w:t>
      </w:r>
      <w:r w:rsidRPr="006624EF">
        <w:rPr>
          <w:rFonts w:asciiTheme="minorBidi" w:eastAsia="Times New Roman" w:hAnsiTheme="minorBidi" w:cstheme="minorBidi"/>
          <w:i/>
          <w:iCs/>
          <w:sz w:val="22"/>
          <w:szCs w:val="22"/>
        </w:rPr>
        <w:t>Teaching in higher education, 20</w:t>
      </w:r>
      <w:r w:rsidRPr="006624EF">
        <w:rPr>
          <w:rFonts w:asciiTheme="minorBidi" w:eastAsia="Times New Roman" w:hAnsiTheme="minorBidi" w:cstheme="minorBidi"/>
          <w:sz w:val="22"/>
          <w:szCs w:val="22"/>
        </w:rPr>
        <w:t>(2), 197-207. </w:t>
      </w:r>
      <w:hyperlink r:id="rId8" w:tgtFrame="_blank" w:history="1">
        <w:r w:rsidRPr="006624EF">
          <w:rPr>
            <w:rFonts w:asciiTheme="minorBidi" w:eastAsia="Times New Roman" w:hAnsiTheme="minorBidi" w:cstheme="minorBidi"/>
            <w:color w:val="0563C1"/>
            <w:sz w:val="22"/>
            <w:szCs w:val="22"/>
            <w:u w:val="single"/>
          </w:rPr>
          <w:t>https://doi.org/10.1080/13562517.2014.974026</w:t>
        </w:r>
      </w:hyperlink>
      <w:r w:rsidRPr="006624EF">
        <w:rPr>
          <w:rFonts w:asciiTheme="minorBidi" w:eastAsia="Times New Roman" w:hAnsiTheme="minorBidi" w:cstheme="minorBidi"/>
          <w:color w:val="0563C1"/>
          <w:sz w:val="22"/>
          <w:szCs w:val="22"/>
        </w:rPr>
        <w:t> </w:t>
      </w:r>
    </w:p>
    <w:p w14:paraId="26D950E7" w14:textId="7C836853"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rPr>
        <w:t>Gay, V.M. (2019). </w:t>
      </w:r>
      <w:r w:rsidRPr="006624EF">
        <w:rPr>
          <w:rFonts w:asciiTheme="minorBidi" w:eastAsia="Times New Roman" w:hAnsiTheme="minorBidi" w:cstheme="minorBidi"/>
          <w:i/>
          <w:iCs/>
          <w:sz w:val="22"/>
          <w:szCs w:val="22"/>
        </w:rPr>
        <w:t>Examining the effectiveness of a sentence-combining intervention on the writing quality of college freshman</w:t>
      </w:r>
      <w:r w:rsidRPr="006624EF">
        <w:rPr>
          <w:rFonts w:asciiTheme="minorBidi" w:eastAsia="Times New Roman" w:hAnsiTheme="minorBidi" w:cstheme="minorBidi"/>
          <w:sz w:val="22"/>
          <w:szCs w:val="22"/>
        </w:rPr>
        <w:t> [Doctoral dissertation,</w:t>
      </w:r>
      <w:r w:rsidRPr="006624EF">
        <w:rPr>
          <w:rFonts w:asciiTheme="minorBidi" w:eastAsia="Times New Roman" w:hAnsiTheme="minorBidi" w:cstheme="minorBidi"/>
          <w:i/>
          <w:iCs/>
          <w:sz w:val="22"/>
          <w:szCs w:val="22"/>
        </w:rPr>
        <w:t> </w:t>
      </w:r>
      <w:r w:rsidRPr="006624EF">
        <w:rPr>
          <w:rFonts w:asciiTheme="minorBidi" w:eastAsia="Times New Roman" w:hAnsiTheme="minorBidi" w:cstheme="minorBidi"/>
          <w:sz w:val="22"/>
          <w:szCs w:val="22"/>
        </w:rPr>
        <w:t>Middles Tennessee State University]. JEWLScholar@MTSU. https://jewlscholar.mtsu.edu/items/067d29ac-f2c5-4a4c-9b02-9dca99d5d4f2 </w:t>
      </w:r>
    </w:p>
    <w:p w14:paraId="7A017060"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rPr>
        <w:t>Golembek, C., Klingiseck, K.B., &amp; Scharlau, I. (2018). Assessing self-efficacy for self-regulation of academic writing: Development and validation of a scale. </w:t>
      </w:r>
      <w:r w:rsidRPr="006624EF">
        <w:rPr>
          <w:rFonts w:asciiTheme="minorBidi" w:eastAsia="Times New Roman" w:hAnsiTheme="minorBidi" w:cstheme="minorBidi"/>
          <w:i/>
          <w:iCs/>
          <w:sz w:val="22"/>
          <w:szCs w:val="22"/>
        </w:rPr>
        <w:t>European journal of psychological assessment, 35</w:t>
      </w:r>
      <w:r w:rsidRPr="006624EF">
        <w:rPr>
          <w:rFonts w:asciiTheme="minorBidi" w:eastAsia="Times New Roman" w:hAnsiTheme="minorBidi" w:cstheme="minorBidi"/>
          <w:sz w:val="22"/>
          <w:szCs w:val="22"/>
        </w:rPr>
        <w:t>(5), 751-761. </w:t>
      </w:r>
      <w:hyperlink r:id="rId9" w:tgtFrame="_blank" w:history="1">
        <w:r w:rsidRPr="006624EF">
          <w:rPr>
            <w:rFonts w:asciiTheme="minorBidi" w:eastAsia="Times New Roman" w:hAnsiTheme="minorBidi" w:cstheme="minorBidi"/>
            <w:color w:val="0563C1"/>
            <w:sz w:val="22"/>
            <w:szCs w:val="22"/>
            <w:u w:val="single"/>
            <w:shd w:val="clear" w:color="auto" w:fill="FFFFFF"/>
          </w:rPr>
          <w:t>https://doi.org/10.1027/1015-5759/a000452</w:t>
        </w:r>
      </w:hyperlink>
      <w:r w:rsidRPr="006624EF">
        <w:rPr>
          <w:rFonts w:asciiTheme="minorBidi" w:eastAsia="Times New Roman" w:hAnsiTheme="minorBidi" w:cstheme="minorBidi"/>
          <w:sz w:val="22"/>
          <w:szCs w:val="22"/>
        </w:rPr>
        <w:t> </w:t>
      </w:r>
    </w:p>
    <w:p w14:paraId="24411780"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shd w:val="clear" w:color="auto" w:fill="FFFFFF"/>
        </w:rPr>
        <w:t>Goodman Baratz, S., &amp; Cirka Cabrey, C. (2009). Efficacy and anxiety: An examination of writing attitudes in a first-year seminar. </w:t>
      </w:r>
      <w:r w:rsidRPr="006624EF">
        <w:rPr>
          <w:rFonts w:asciiTheme="minorBidi" w:eastAsia="Times New Roman" w:hAnsiTheme="minorBidi" w:cstheme="minorBidi"/>
          <w:i/>
          <w:iCs/>
          <w:sz w:val="22"/>
          <w:szCs w:val="22"/>
          <w:shd w:val="clear" w:color="auto" w:fill="FFFFFF"/>
        </w:rPr>
        <w:t>Journal on Excellence in College Teaching, 20</w:t>
      </w:r>
      <w:r w:rsidRPr="006624EF">
        <w:rPr>
          <w:rFonts w:asciiTheme="minorBidi" w:eastAsia="Times New Roman" w:hAnsiTheme="minorBidi" w:cstheme="minorBidi"/>
          <w:sz w:val="22"/>
          <w:szCs w:val="22"/>
          <w:shd w:val="clear" w:color="auto" w:fill="FFFFFF"/>
        </w:rPr>
        <w:t>(3), 5-28. </w:t>
      </w:r>
      <w:hyperlink r:id="rId10" w:tgtFrame="_blank" w:history="1">
        <w:r w:rsidRPr="006624EF">
          <w:rPr>
            <w:rStyle w:val="Hyperlink"/>
            <w:rFonts w:asciiTheme="minorBidi" w:hAnsiTheme="minorBidi" w:cstheme="minorBidi"/>
            <w:sz w:val="22"/>
            <w:szCs w:val="22"/>
          </w:rPr>
          <w:t>https://www.researchgate.net/publication/264496818_Efficacy_and_Anxiety_An_Examination_of_Writing_Attitudes_in_a_First-Year_Seminar/link/53e183fa0cf2235f352bce22/download</w:t>
        </w:r>
      </w:hyperlink>
      <w:r w:rsidRPr="006624EF">
        <w:rPr>
          <w:rFonts w:asciiTheme="minorBidi" w:eastAsia="Times New Roman" w:hAnsiTheme="minorBidi" w:cstheme="minorBidi"/>
          <w:sz w:val="22"/>
          <w:szCs w:val="22"/>
        </w:rPr>
        <w:t> </w:t>
      </w:r>
    </w:p>
    <w:p w14:paraId="702F5074"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shd w:val="clear" w:color="auto" w:fill="FFFFFF"/>
        </w:rPr>
        <w:t>Hood, S. (2018). </w:t>
      </w:r>
      <w:r w:rsidRPr="006624EF">
        <w:rPr>
          <w:rFonts w:asciiTheme="minorBidi" w:eastAsia="Times New Roman" w:hAnsiTheme="minorBidi" w:cstheme="minorBidi"/>
          <w:i/>
          <w:iCs/>
          <w:sz w:val="22"/>
          <w:szCs w:val="22"/>
          <w:shd w:val="clear" w:color="auto" w:fill="FFFFFF"/>
        </w:rPr>
        <w:t>I believe I can write: Exploring the impact of writing workshops on self-efficacy beliefs of foundation degree students. </w:t>
      </w:r>
      <w:r w:rsidRPr="006624EF">
        <w:rPr>
          <w:rFonts w:asciiTheme="minorBidi" w:eastAsia="Times New Roman" w:hAnsiTheme="minorBidi" w:cstheme="minorBidi"/>
          <w:sz w:val="22"/>
          <w:szCs w:val="22"/>
          <w:shd w:val="clear" w:color="auto" w:fill="FFFFFF"/>
        </w:rPr>
        <w:t>[Doctoral dissertation, The Reading University]. Central Archive at the University of Reading. </w:t>
      </w:r>
      <w:r w:rsidRPr="006624EF">
        <w:rPr>
          <w:rFonts w:asciiTheme="minorBidi" w:eastAsia="Times New Roman" w:hAnsiTheme="minorBidi" w:cstheme="minorBidi"/>
          <w:color w:val="4472C4"/>
          <w:sz w:val="22"/>
          <w:szCs w:val="22"/>
          <w:u w:val="single"/>
          <w:shd w:val="clear" w:color="auto" w:fill="FFFFFF"/>
        </w:rPr>
        <w:t>https://doi.org/</w:t>
      </w:r>
      <w:hyperlink r:id="rId11" w:tgtFrame="_blank" w:history="1">
        <w:r w:rsidRPr="006624EF">
          <w:rPr>
            <w:rFonts w:asciiTheme="minorBidi" w:eastAsia="Times New Roman" w:hAnsiTheme="minorBidi" w:cstheme="minorBidi"/>
            <w:color w:val="4472C4"/>
            <w:sz w:val="22"/>
            <w:szCs w:val="22"/>
            <w:u w:val="single"/>
            <w:shd w:val="clear" w:color="auto" w:fill="FFFFFF"/>
          </w:rPr>
          <w:t>10.48683/1926.00085134</w:t>
        </w:r>
      </w:hyperlink>
      <w:r w:rsidRPr="006624EF">
        <w:rPr>
          <w:rFonts w:asciiTheme="minorBidi" w:eastAsia="Times New Roman" w:hAnsiTheme="minorBidi" w:cstheme="minorBidi"/>
          <w:color w:val="4472C4"/>
          <w:sz w:val="22"/>
          <w:szCs w:val="22"/>
          <w:u w:val="single"/>
        </w:rPr>
        <w:t>.</w:t>
      </w:r>
      <w:r w:rsidRPr="006624EF">
        <w:rPr>
          <w:rFonts w:asciiTheme="minorBidi" w:eastAsia="Times New Roman" w:hAnsiTheme="minorBidi" w:cstheme="minorBidi"/>
          <w:color w:val="4472C4"/>
          <w:sz w:val="22"/>
          <w:szCs w:val="22"/>
        </w:rPr>
        <w:t> </w:t>
      </w:r>
    </w:p>
    <w:p w14:paraId="622E72DE"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rPr>
        <w:t>Huerta, M., Goodson, P., Beigi, M. &amp; Chlup, D. (2017). Graduate students as academic writers: Writing anxiety, self-efficacy and emotional intelligence. </w:t>
      </w:r>
      <w:r w:rsidRPr="006624EF">
        <w:rPr>
          <w:rFonts w:asciiTheme="minorBidi" w:eastAsia="Times New Roman" w:hAnsiTheme="minorBidi" w:cstheme="minorBidi"/>
          <w:i/>
          <w:iCs/>
          <w:sz w:val="22"/>
          <w:szCs w:val="22"/>
        </w:rPr>
        <w:t>Higher Education Research &amp; Development, 36</w:t>
      </w:r>
      <w:r w:rsidRPr="006624EF">
        <w:rPr>
          <w:rFonts w:asciiTheme="minorBidi" w:eastAsia="Times New Roman" w:hAnsiTheme="minorBidi" w:cstheme="minorBidi"/>
          <w:sz w:val="22"/>
          <w:szCs w:val="22"/>
        </w:rPr>
        <w:t>(4), 716-729. </w:t>
      </w:r>
      <w:hyperlink r:id="rId12" w:tgtFrame="_blank" w:history="1">
        <w:r w:rsidRPr="006624EF">
          <w:rPr>
            <w:rFonts w:asciiTheme="minorBidi" w:eastAsia="Times New Roman" w:hAnsiTheme="minorBidi" w:cstheme="minorBidi"/>
            <w:color w:val="0563C1"/>
            <w:sz w:val="22"/>
            <w:szCs w:val="22"/>
            <w:u w:val="single"/>
          </w:rPr>
          <w:t>https://doi.org/10.1080/07294360.2016.1238881</w:t>
        </w:r>
      </w:hyperlink>
      <w:r w:rsidRPr="006624EF">
        <w:rPr>
          <w:rFonts w:asciiTheme="minorBidi" w:eastAsia="Times New Roman" w:hAnsiTheme="minorBidi" w:cstheme="minorBidi"/>
          <w:sz w:val="22"/>
          <w:szCs w:val="22"/>
        </w:rPr>
        <w:t> </w:t>
      </w:r>
    </w:p>
    <w:p w14:paraId="2AF98AE3"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rPr>
        <w:t>Johnson, D.A. (2020). </w:t>
      </w:r>
      <w:r w:rsidRPr="006624EF">
        <w:rPr>
          <w:rFonts w:asciiTheme="minorBidi" w:eastAsia="Times New Roman" w:hAnsiTheme="minorBidi" w:cstheme="minorBidi"/>
          <w:i/>
          <w:iCs/>
          <w:sz w:val="22"/>
          <w:szCs w:val="22"/>
        </w:rPr>
        <w:t>Socially-based essay planning in a postsecondary first year writing seminar </w:t>
      </w:r>
      <w:r w:rsidRPr="006624EF">
        <w:rPr>
          <w:rFonts w:asciiTheme="minorBidi" w:eastAsia="Times New Roman" w:hAnsiTheme="minorBidi" w:cstheme="minorBidi"/>
          <w:sz w:val="22"/>
          <w:szCs w:val="22"/>
        </w:rPr>
        <w:t>(Publication no. 17974)</w:t>
      </w:r>
      <w:r w:rsidRPr="006624EF">
        <w:rPr>
          <w:rFonts w:asciiTheme="minorBidi" w:eastAsia="Times New Roman" w:hAnsiTheme="minorBidi" w:cstheme="minorBidi"/>
          <w:i/>
          <w:iCs/>
          <w:sz w:val="22"/>
          <w:szCs w:val="22"/>
        </w:rPr>
        <w:t> </w:t>
      </w:r>
      <w:r w:rsidRPr="006624EF">
        <w:rPr>
          <w:rFonts w:asciiTheme="minorBidi" w:eastAsia="Times New Roman" w:hAnsiTheme="minorBidi" w:cstheme="minorBidi"/>
          <w:sz w:val="22"/>
          <w:szCs w:val="22"/>
        </w:rPr>
        <w:t>[Doctoral Dissertation, Iowa State University]. Graduate Theses and Dissertations. </w:t>
      </w:r>
      <w:hyperlink r:id="rId13" w:tgtFrame="_blank" w:history="1">
        <w:r w:rsidRPr="006624EF">
          <w:rPr>
            <w:rFonts w:asciiTheme="minorBidi" w:eastAsia="Times New Roman" w:hAnsiTheme="minorBidi" w:cstheme="minorBidi"/>
            <w:color w:val="0563C1"/>
            <w:sz w:val="22"/>
            <w:szCs w:val="22"/>
            <w:u w:val="single"/>
            <w:shd w:val="clear" w:color="auto" w:fill="FFFFFF"/>
          </w:rPr>
          <w:t>https://doi.org/10.31274/etd-20200624-153</w:t>
        </w:r>
      </w:hyperlink>
      <w:r w:rsidRPr="006624EF">
        <w:rPr>
          <w:rFonts w:asciiTheme="minorBidi" w:eastAsia="Times New Roman" w:hAnsiTheme="minorBidi" w:cstheme="minorBidi"/>
          <w:color w:val="000000"/>
          <w:sz w:val="22"/>
          <w:szCs w:val="22"/>
        </w:rPr>
        <w:t> </w:t>
      </w:r>
    </w:p>
    <w:p w14:paraId="4251F0F2"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000000"/>
          <w:sz w:val="22"/>
          <w:szCs w:val="22"/>
          <w:shd w:val="clear" w:color="auto" w:fill="FFFFFF"/>
        </w:rPr>
        <w:t>Jones, E. (2008). Predicting performance in first-semester college writers: Revisiting the role of self-beliefs. </w:t>
      </w:r>
      <w:r w:rsidRPr="006624EF">
        <w:rPr>
          <w:rFonts w:asciiTheme="minorBidi" w:eastAsia="Times New Roman" w:hAnsiTheme="minorBidi" w:cstheme="minorBidi"/>
          <w:i/>
          <w:iCs/>
          <w:color w:val="000000"/>
          <w:sz w:val="22"/>
          <w:szCs w:val="22"/>
          <w:shd w:val="clear" w:color="auto" w:fill="FFFFFF"/>
        </w:rPr>
        <w:t>Contemporary Educational Psychology 33</w:t>
      </w:r>
      <w:r w:rsidRPr="006624EF">
        <w:rPr>
          <w:rFonts w:asciiTheme="minorBidi" w:eastAsia="Times New Roman" w:hAnsiTheme="minorBidi" w:cstheme="minorBidi"/>
          <w:color w:val="000000"/>
          <w:sz w:val="22"/>
          <w:szCs w:val="22"/>
          <w:shd w:val="clear" w:color="auto" w:fill="FFFFFF"/>
        </w:rPr>
        <w:t>, 209-218. </w:t>
      </w:r>
      <w:hyperlink r:id="rId14" w:tgtFrame="_blank" w:history="1">
        <w:r w:rsidRPr="006624EF">
          <w:rPr>
            <w:rFonts w:asciiTheme="minorBidi" w:eastAsia="Times New Roman" w:hAnsiTheme="minorBidi" w:cstheme="minorBidi"/>
            <w:color w:val="0563C1"/>
            <w:sz w:val="22"/>
            <w:szCs w:val="22"/>
            <w:u w:val="single"/>
            <w:shd w:val="clear" w:color="auto" w:fill="FFFFFF"/>
          </w:rPr>
          <w:t>https://doi.org/10.1016/j.cedpsych.2006.11.001</w:t>
        </w:r>
      </w:hyperlink>
      <w:r w:rsidRPr="006624EF">
        <w:rPr>
          <w:rFonts w:asciiTheme="minorBidi" w:eastAsia="Times New Roman" w:hAnsiTheme="minorBidi" w:cstheme="minorBidi"/>
          <w:color w:val="000000"/>
          <w:sz w:val="22"/>
          <w:szCs w:val="22"/>
        </w:rPr>
        <w:t> </w:t>
      </w:r>
    </w:p>
    <w:p w14:paraId="7631F38E" w14:textId="00720336"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000000"/>
          <w:sz w:val="22"/>
          <w:szCs w:val="22"/>
          <w:shd w:val="clear" w:color="auto" w:fill="FFFFFF"/>
        </w:rPr>
        <w:t>Lackey, J.R. (1997). </w:t>
      </w:r>
      <w:r w:rsidRPr="006624EF">
        <w:rPr>
          <w:rFonts w:asciiTheme="minorBidi" w:eastAsia="Times New Roman" w:hAnsiTheme="minorBidi" w:cstheme="minorBidi"/>
          <w:i/>
          <w:iCs/>
          <w:color w:val="000000"/>
          <w:sz w:val="22"/>
          <w:szCs w:val="22"/>
          <w:shd w:val="clear" w:color="auto" w:fill="FFFFFF"/>
        </w:rPr>
        <w:t>The relationships among written feedback, motivation, and changes in written performance</w:t>
      </w:r>
      <w:r w:rsidRPr="006624EF">
        <w:rPr>
          <w:rFonts w:asciiTheme="minorBidi" w:eastAsia="Times New Roman" w:hAnsiTheme="minorBidi" w:cstheme="minorBidi"/>
          <w:color w:val="000000"/>
          <w:sz w:val="22"/>
          <w:szCs w:val="22"/>
          <w:shd w:val="clear" w:color="auto" w:fill="FFFFFF"/>
        </w:rPr>
        <w:t> (UMI number 9722753)</w:t>
      </w:r>
      <w:r w:rsidRPr="006624EF">
        <w:rPr>
          <w:rFonts w:asciiTheme="minorBidi" w:eastAsia="Times New Roman" w:hAnsiTheme="minorBidi" w:cstheme="minorBidi"/>
          <w:i/>
          <w:iCs/>
          <w:color w:val="000000"/>
          <w:sz w:val="22"/>
          <w:szCs w:val="22"/>
          <w:shd w:val="clear" w:color="auto" w:fill="FFFFFF"/>
        </w:rPr>
        <w:t> </w:t>
      </w:r>
      <w:r w:rsidRPr="006624EF">
        <w:rPr>
          <w:rFonts w:asciiTheme="minorBidi" w:eastAsia="Times New Roman" w:hAnsiTheme="minorBidi" w:cstheme="minorBidi"/>
          <w:color w:val="000000"/>
          <w:sz w:val="22"/>
          <w:szCs w:val="22"/>
          <w:shd w:val="clear" w:color="auto" w:fill="FFFFFF"/>
        </w:rPr>
        <w:t>[Doctoral dissertation, University of Oklahoma]. SHAREOK. https://shareok.org/handle/11244/5465</w:t>
      </w:r>
      <w:r w:rsidRPr="006624EF">
        <w:rPr>
          <w:rFonts w:asciiTheme="minorBidi" w:eastAsia="Times New Roman" w:hAnsiTheme="minorBidi" w:cstheme="minorBidi"/>
          <w:color w:val="000000"/>
          <w:sz w:val="22"/>
          <w:szCs w:val="22"/>
        </w:rPr>
        <w:t> </w:t>
      </w:r>
    </w:p>
    <w:p w14:paraId="755979BB"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000000"/>
          <w:sz w:val="22"/>
          <w:szCs w:val="22"/>
          <w:shd w:val="clear" w:color="auto" w:fill="FFFFFF"/>
        </w:rPr>
        <w:t>Lambert, T.I.N. (2015). </w:t>
      </w:r>
      <w:r w:rsidRPr="006624EF">
        <w:rPr>
          <w:rFonts w:asciiTheme="minorBidi" w:eastAsia="Times New Roman" w:hAnsiTheme="minorBidi" w:cstheme="minorBidi"/>
          <w:i/>
          <w:iCs/>
          <w:color w:val="000000"/>
          <w:sz w:val="22"/>
          <w:szCs w:val="22"/>
          <w:shd w:val="clear" w:color="auto" w:fill="FFFFFF"/>
        </w:rPr>
        <w:t>A structural equation model of the influence of personal, behavioural, and environmental factors on the writing performance of first-year students at a selected Michigan community college</w:t>
      </w:r>
      <w:r w:rsidRPr="006624EF">
        <w:rPr>
          <w:rFonts w:asciiTheme="minorBidi" w:eastAsia="Times New Roman" w:hAnsiTheme="minorBidi" w:cstheme="minorBidi"/>
          <w:color w:val="000000"/>
          <w:sz w:val="22"/>
          <w:szCs w:val="22"/>
          <w:shd w:val="clear" w:color="auto" w:fill="FFFFFF"/>
        </w:rPr>
        <w:t> (publication number 1580) [Doctoral dissertation, Andrews University]. Andrews University Digital Library. https://digitalcommons.andrews.edu/dissertations/1580/</w:t>
      </w:r>
      <w:r w:rsidRPr="006624EF">
        <w:rPr>
          <w:rFonts w:asciiTheme="minorBidi" w:eastAsia="Times New Roman" w:hAnsiTheme="minorBidi" w:cstheme="minorBidi"/>
          <w:color w:val="000000"/>
          <w:sz w:val="22"/>
          <w:szCs w:val="22"/>
        </w:rPr>
        <w:t> </w:t>
      </w:r>
    </w:p>
    <w:p w14:paraId="049FF18D"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000000"/>
          <w:sz w:val="22"/>
          <w:szCs w:val="22"/>
          <w:shd w:val="clear" w:color="auto" w:fill="FFFFFF"/>
        </w:rPr>
        <w:t>Lavelle, E. (2006). Teachers’ self-efficacy for writing. </w:t>
      </w:r>
      <w:r w:rsidRPr="006624EF">
        <w:rPr>
          <w:rFonts w:asciiTheme="minorBidi" w:eastAsia="Times New Roman" w:hAnsiTheme="minorBidi" w:cstheme="minorBidi"/>
          <w:i/>
          <w:iCs/>
          <w:color w:val="000000"/>
          <w:sz w:val="22"/>
          <w:szCs w:val="22"/>
          <w:shd w:val="clear" w:color="auto" w:fill="FFFFFF"/>
        </w:rPr>
        <w:t>Electronic Journal of Research in Educational Psychology, 4</w:t>
      </w:r>
      <w:r w:rsidRPr="006624EF">
        <w:rPr>
          <w:rFonts w:asciiTheme="minorBidi" w:eastAsia="Times New Roman" w:hAnsiTheme="minorBidi" w:cstheme="minorBidi"/>
          <w:color w:val="000000"/>
          <w:sz w:val="22"/>
          <w:szCs w:val="22"/>
          <w:shd w:val="clear" w:color="auto" w:fill="FFFFFF"/>
        </w:rPr>
        <w:t>(1) 2006, 73-84. Retrieved from: </w:t>
      </w:r>
      <w:hyperlink r:id="rId15" w:tgtFrame="_blank" w:history="1">
        <w:r w:rsidRPr="006624EF">
          <w:rPr>
            <w:rStyle w:val="Hyperlink"/>
            <w:rFonts w:asciiTheme="minorBidi" w:hAnsiTheme="minorBidi" w:cstheme="minorBidi"/>
            <w:sz w:val="22"/>
            <w:szCs w:val="22"/>
          </w:rPr>
          <w:t>https://www.redalyc.org/pdf/2931/293123488004.pdf</w:t>
        </w:r>
      </w:hyperlink>
      <w:r w:rsidRPr="006624EF">
        <w:rPr>
          <w:rFonts w:asciiTheme="minorBidi" w:eastAsia="Times New Roman" w:hAnsiTheme="minorBidi" w:cstheme="minorBidi"/>
          <w:color w:val="000000"/>
          <w:sz w:val="22"/>
          <w:szCs w:val="22"/>
        </w:rPr>
        <w:t> </w:t>
      </w:r>
    </w:p>
    <w:p w14:paraId="07025005"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000000"/>
          <w:sz w:val="22"/>
          <w:szCs w:val="22"/>
          <w:shd w:val="clear" w:color="auto" w:fill="FFFFFF"/>
        </w:rPr>
        <w:t>Lewis, K.D. (2016). Generation 1.5 preservice teachers: The evolution of their writing confidence levels and self-efficacy in writing intensive courses. </w:t>
      </w:r>
      <w:r w:rsidRPr="006624EF">
        <w:rPr>
          <w:rFonts w:asciiTheme="minorBidi" w:eastAsia="Times New Roman" w:hAnsiTheme="minorBidi" w:cstheme="minorBidi"/>
          <w:i/>
          <w:iCs/>
          <w:color w:val="000000"/>
          <w:sz w:val="22"/>
          <w:szCs w:val="22"/>
          <w:shd w:val="clear" w:color="auto" w:fill="FFFFFF"/>
        </w:rPr>
        <w:t>The Reading Matrix: An International Online Journal, (16)</w:t>
      </w:r>
      <w:r w:rsidRPr="006624EF">
        <w:rPr>
          <w:rFonts w:asciiTheme="minorBidi" w:eastAsia="Times New Roman" w:hAnsiTheme="minorBidi" w:cstheme="minorBidi"/>
          <w:color w:val="000000"/>
          <w:sz w:val="22"/>
          <w:szCs w:val="22"/>
          <w:shd w:val="clear" w:color="auto" w:fill="FFFFFF"/>
        </w:rPr>
        <w:t>, (1), 18-31. https://eric.ed.gov/?id=EJ1100426</w:t>
      </w:r>
      <w:r w:rsidRPr="006624EF">
        <w:rPr>
          <w:rFonts w:asciiTheme="minorBidi" w:eastAsia="Times New Roman" w:hAnsiTheme="minorBidi" w:cstheme="minorBidi"/>
          <w:color w:val="000000"/>
          <w:sz w:val="22"/>
          <w:szCs w:val="22"/>
        </w:rPr>
        <w:t> </w:t>
      </w:r>
    </w:p>
    <w:p w14:paraId="5377CB38"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shd w:val="clear" w:color="auto" w:fill="FFFFFF"/>
        </w:rPr>
        <w:t>MacArthur, C.A., Philippakos, Z.A., &amp; Ianetta, M. (2015). Self-regulated strategy instruction in college developmental writing. </w:t>
      </w:r>
      <w:r w:rsidRPr="006624EF">
        <w:rPr>
          <w:rFonts w:asciiTheme="minorBidi" w:eastAsia="Times New Roman" w:hAnsiTheme="minorBidi" w:cstheme="minorBidi"/>
          <w:i/>
          <w:iCs/>
          <w:sz w:val="22"/>
          <w:szCs w:val="22"/>
          <w:shd w:val="clear" w:color="auto" w:fill="FFFFFF"/>
        </w:rPr>
        <w:t>Journal of Educational Psychology, 107</w:t>
      </w:r>
      <w:r w:rsidRPr="006624EF">
        <w:rPr>
          <w:rFonts w:asciiTheme="minorBidi" w:eastAsia="Times New Roman" w:hAnsiTheme="minorBidi" w:cstheme="minorBidi"/>
          <w:sz w:val="22"/>
          <w:szCs w:val="22"/>
          <w:shd w:val="clear" w:color="auto" w:fill="FFFFFF"/>
        </w:rPr>
        <w:t>(3), 855-867. </w:t>
      </w:r>
      <w:hyperlink r:id="rId16" w:tgtFrame="_blank" w:history="1">
        <w:r w:rsidRPr="006624EF">
          <w:rPr>
            <w:rFonts w:asciiTheme="minorBidi" w:eastAsia="Times New Roman" w:hAnsiTheme="minorBidi" w:cstheme="minorBidi"/>
            <w:color w:val="0563C1"/>
            <w:sz w:val="22"/>
            <w:szCs w:val="22"/>
            <w:u w:val="single"/>
            <w:shd w:val="clear" w:color="auto" w:fill="FFFFFF"/>
          </w:rPr>
          <w:t>https://dx.doi.org/10.1037/edu0000011</w:t>
        </w:r>
      </w:hyperlink>
      <w:r w:rsidRPr="006624EF">
        <w:rPr>
          <w:rFonts w:asciiTheme="minorBidi" w:eastAsia="Times New Roman" w:hAnsiTheme="minorBidi" w:cstheme="minorBidi"/>
          <w:sz w:val="22"/>
          <w:szCs w:val="22"/>
        </w:rPr>
        <w:t> </w:t>
      </w:r>
    </w:p>
    <w:p w14:paraId="35BC0C52" w14:textId="68D880B6"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shd w:val="clear" w:color="auto" w:fill="FFFFFF"/>
        </w:rPr>
        <w:t>MacArthur, C.A., Philippakos, Z.A., &amp; Graham, S. (2016). A </w:t>
      </w:r>
      <w:r w:rsidR="006624EF" w:rsidRPr="006624EF">
        <w:rPr>
          <w:rFonts w:asciiTheme="minorBidi" w:eastAsia="Times New Roman" w:hAnsiTheme="minorBidi" w:cstheme="minorBidi"/>
          <w:sz w:val="22"/>
          <w:szCs w:val="22"/>
          <w:shd w:val="clear" w:color="auto" w:fill="FFFFFF"/>
        </w:rPr>
        <w:t>multicomponent</w:t>
      </w:r>
      <w:r w:rsidRPr="006624EF">
        <w:rPr>
          <w:rFonts w:asciiTheme="minorBidi" w:eastAsia="Times New Roman" w:hAnsiTheme="minorBidi" w:cstheme="minorBidi"/>
          <w:sz w:val="22"/>
          <w:szCs w:val="22"/>
          <w:shd w:val="clear" w:color="auto" w:fill="FFFFFF"/>
        </w:rPr>
        <w:t> measure of writing motivation with basic college writers. </w:t>
      </w:r>
      <w:r w:rsidRPr="006624EF">
        <w:rPr>
          <w:rFonts w:asciiTheme="minorBidi" w:eastAsia="Times New Roman" w:hAnsiTheme="minorBidi" w:cstheme="minorBidi"/>
          <w:i/>
          <w:iCs/>
          <w:sz w:val="22"/>
          <w:szCs w:val="22"/>
          <w:shd w:val="clear" w:color="auto" w:fill="FFFFFF"/>
        </w:rPr>
        <w:t>Learning Disability Quarterly, 39</w:t>
      </w:r>
      <w:r w:rsidRPr="006624EF">
        <w:rPr>
          <w:rFonts w:asciiTheme="minorBidi" w:eastAsia="Times New Roman" w:hAnsiTheme="minorBidi" w:cstheme="minorBidi"/>
          <w:sz w:val="22"/>
          <w:szCs w:val="22"/>
          <w:shd w:val="clear" w:color="auto" w:fill="FFFFFF"/>
        </w:rPr>
        <w:t>(1), 31-43. </w:t>
      </w:r>
      <w:r w:rsidRPr="006624EF">
        <w:rPr>
          <w:rFonts w:asciiTheme="minorBidi" w:eastAsia="Times New Roman" w:hAnsiTheme="minorBidi" w:cstheme="minorBidi"/>
          <w:color w:val="0563C1"/>
          <w:sz w:val="22"/>
          <w:szCs w:val="22"/>
          <w:u w:val="single"/>
          <w:shd w:val="clear" w:color="auto" w:fill="FFFFFF"/>
        </w:rPr>
        <w:t>http://doi,org/10.1177/0731948715583115</w:t>
      </w:r>
      <w:r w:rsidRPr="006624EF">
        <w:rPr>
          <w:rFonts w:asciiTheme="minorBidi" w:eastAsia="Times New Roman" w:hAnsiTheme="minorBidi" w:cstheme="minorBidi"/>
          <w:color w:val="0563C1"/>
          <w:sz w:val="22"/>
          <w:szCs w:val="22"/>
        </w:rPr>
        <w:t> </w:t>
      </w:r>
    </w:p>
    <w:p w14:paraId="0A316BA0"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shd w:val="clear" w:color="auto" w:fill="FFFFFF"/>
        </w:rPr>
        <w:lastRenderedPageBreak/>
        <w:t>Maimon, L. (2002). The relationship between self-efficacy and the function of writing. </w:t>
      </w:r>
      <w:r w:rsidRPr="006624EF">
        <w:rPr>
          <w:rFonts w:asciiTheme="minorBidi" w:eastAsia="Times New Roman" w:hAnsiTheme="minorBidi" w:cstheme="minorBidi"/>
          <w:i/>
          <w:iCs/>
          <w:sz w:val="22"/>
          <w:szCs w:val="22"/>
          <w:shd w:val="clear" w:color="auto" w:fill="FFFFFF"/>
        </w:rPr>
        <w:t>Journal of College Reading and Learning, 33</w:t>
      </w:r>
      <w:r w:rsidRPr="006624EF">
        <w:rPr>
          <w:rFonts w:asciiTheme="minorBidi" w:eastAsia="Times New Roman" w:hAnsiTheme="minorBidi" w:cstheme="minorBidi"/>
          <w:sz w:val="22"/>
          <w:szCs w:val="22"/>
          <w:shd w:val="clear" w:color="auto" w:fill="FFFFFF"/>
        </w:rPr>
        <w:t>(1), 32-45.</w:t>
      </w:r>
      <w:r w:rsidRPr="006624EF">
        <w:rPr>
          <w:rFonts w:asciiTheme="minorBidi" w:eastAsia="Times New Roman" w:hAnsiTheme="minorBidi" w:cstheme="minorBidi"/>
          <w:sz w:val="22"/>
          <w:szCs w:val="22"/>
        </w:rPr>
        <w:t> </w:t>
      </w:r>
      <w:hyperlink r:id="rId17" w:tgtFrame="_blank" w:history="1">
        <w:r w:rsidRPr="006624EF">
          <w:rPr>
            <w:rFonts w:asciiTheme="minorBidi" w:eastAsia="Times New Roman" w:hAnsiTheme="minorBidi" w:cstheme="minorBidi"/>
            <w:color w:val="0563C1"/>
            <w:sz w:val="22"/>
            <w:szCs w:val="22"/>
            <w:u w:val="single"/>
            <w:shd w:val="clear" w:color="auto" w:fill="FFFFFF"/>
          </w:rPr>
          <w:t>https://doi.org/10.1080/10790195.2002.10850135</w:t>
        </w:r>
      </w:hyperlink>
      <w:r w:rsidRPr="006624EF">
        <w:rPr>
          <w:rFonts w:asciiTheme="minorBidi" w:eastAsia="Times New Roman" w:hAnsiTheme="minorBidi" w:cstheme="minorBidi"/>
          <w:sz w:val="22"/>
          <w:szCs w:val="22"/>
        </w:rPr>
        <w:t> </w:t>
      </w:r>
    </w:p>
    <w:p w14:paraId="24FA97B1"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shd w:val="clear" w:color="auto" w:fill="FFFFFF"/>
        </w:rPr>
        <w:t>Martinez, C.T., Kock, N., &amp; Cass, J. (2011). Pain and pleasure in short essay writing: Factors predicting university student’s writing anxiety and writing self-efficacy. </w:t>
      </w:r>
      <w:r w:rsidRPr="006624EF">
        <w:rPr>
          <w:rFonts w:asciiTheme="minorBidi" w:eastAsia="Times New Roman" w:hAnsiTheme="minorBidi" w:cstheme="minorBidi"/>
          <w:i/>
          <w:iCs/>
          <w:sz w:val="22"/>
          <w:szCs w:val="22"/>
          <w:shd w:val="clear" w:color="auto" w:fill="FFFFFF"/>
        </w:rPr>
        <w:t>Journal of Adolescent &amp; Adult Literacy, 54</w:t>
      </w:r>
      <w:r w:rsidRPr="006624EF">
        <w:rPr>
          <w:rFonts w:asciiTheme="minorBidi" w:eastAsia="Times New Roman" w:hAnsiTheme="minorBidi" w:cstheme="minorBidi"/>
          <w:sz w:val="22"/>
          <w:szCs w:val="22"/>
          <w:shd w:val="clear" w:color="auto" w:fill="FFFFFF"/>
        </w:rPr>
        <w:t>(5), 351-360. </w:t>
      </w:r>
      <w:hyperlink r:id="rId18" w:tgtFrame="_blank" w:history="1">
        <w:r w:rsidRPr="006624EF">
          <w:rPr>
            <w:rFonts w:asciiTheme="minorBidi" w:eastAsia="Times New Roman" w:hAnsiTheme="minorBidi" w:cstheme="minorBidi"/>
            <w:color w:val="0563C1"/>
            <w:sz w:val="22"/>
            <w:szCs w:val="22"/>
            <w:u w:val="single"/>
            <w:shd w:val="clear" w:color="auto" w:fill="FFFFFF"/>
          </w:rPr>
          <w:t>https://doi.org/10.1598/JA AL.54.5.5</w:t>
        </w:r>
      </w:hyperlink>
      <w:r w:rsidRPr="006624EF">
        <w:rPr>
          <w:rFonts w:asciiTheme="minorBidi" w:eastAsia="Times New Roman" w:hAnsiTheme="minorBidi" w:cstheme="minorBidi"/>
          <w:sz w:val="22"/>
          <w:szCs w:val="22"/>
        </w:rPr>
        <w:t> </w:t>
      </w:r>
    </w:p>
    <w:p w14:paraId="3C9A2E7A"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shd w:val="clear" w:color="auto" w:fill="FFFFFF"/>
        </w:rPr>
        <w:t>McCarthy, P., Meier, S., &amp; Rinderer, R. (1985). Self-efficacy and writing: A different view of self-evaluation. </w:t>
      </w:r>
      <w:r w:rsidRPr="006624EF">
        <w:rPr>
          <w:rFonts w:asciiTheme="minorBidi" w:eastAsia="Times New Roman" w:hAnsiTheme="minorBidi" w:cstheme="minorBidi"/>
          <w:i/>
          <w:iCs/>
          <w:sz w:val="22"/>
          <w:szCs w:val="22"/>
          <w:shd w:val="clear" w:color="auto" w:fill="FFFFFF"/>
        </w:rPr>
        <w:t>College Composition and Communication, 36</w:t>
      </w:r>
      <w:r w:rsidRPr="006624EF">
        <w:rPr>
          <w:rFonts w:asciiTheme="minorBidi" w:eastAsia="Times New Roman" w:hAnsiTheme="minorBidi" w:cstheme="minorBidi"/>
          <w:sz w:val="22"/>
          <w:szCs w:val="22"/>
          <w:shd w:val="clear" w:color="auto" w:fill="FFFFFF"/>
        </w:rPr>
        <w:t>(4), 465-471. </w:t>
      </w:r>
      <w:hyperlink r:id="rId19" w:tgtFrame="_blank" w:history="1">
        <w:r w:rsidRPr="006624EF">
          <w:rPr>
            <w:rFonts w:asciiTheme="minorBidi" w:eastAsia="Times New Roman" w:hAnsiTheme="minorBidi" w:cstheme="minorBidi"/>
            <w:color w:val="0563C1"/>
            <w:sz w:val="22"/>
            <w:szCs w:val="22"/>
            <w:u w:val="single"/>
            <w:shd w:val="clear" w:color="auto" w:fill="FFFFFF"/>
          </w:rPr>
          <w:t>https://www.jstor.org/stable/357865</w:t>
        </w:r>
      </w:hyperlink>
      <w:r w:rsidRPr="006624EF">
        <w:rPr>
          <w:rFonts w:asciiTheme="minorBidi" w:eastAsia="Times New Roman" w:hAnsiTheme="minorBidi" w:cstheme="minorBidi"/>
          <w:sz w:val="22"/>
          <w:szCs w:val="22"/>
        </w:rPr>
        <w:t> </w:t>
      </w:r>
    </w:p>
    <w:p w14:paraId="01F5DB9C"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shd w:val="clear" w:color="auto" w:fill="FFFFFF"/>
        </w:rPr>
        <w:t>Meier, S., McCarthy, P.R., &amp; Schmeck, R.R. (1984). Validity and self-efficacy as a predictor of writing performance. </w:t>
      </w:r>
      <w:r w:rsidRPr="006624EF">
        <w:rPr>
          <w:rFonts w:asciiTheme="minorBidi" w:eastAsia="Times New Roman" w:hAnsiTheme="minorBidi" w:cstheme="minorBidi"/>
          <w:i/>
          <w:iCs/>
          <w:sz w:val="22"/>
          <w:szCs w:val="22"/>
          <w:shd w:val="clear" w:color="auto" w:fill="FFFFFF"/>
        </w:rPr>
        <w:t>Cognitive Therapy and Research, 8</w:t>
      </w:r>
      <w:r w:rsidRPr="006624EF">
        <w:rPr>
          <w:rFonts w:asciiTheme="minorBidi" w:eastAsia="Times New Roman" w:hAnsiTheme="minorBidi" w:cstheme="minorBidi"/>
          <w:sz w:val="22"/>
          <w:szCs w:val="22"/>
          <w:shd w:val="clear" w:color="auto" w:fill="FFFFFF"/>
        </w:rPr>
        <w:t>(2), 107-120. </w:t>
      </w:r>
      <w:hyperlink r:id="rId20" w:tgtFrame="_blank" w:history="1">
        <w:r w:rsidRPr="006624EF">
          <w:rPr>
            <w:rStyle w:val="Hyperlink"/>
            <w:rFonts w:asciiTheme="minorBidi" w:hAnsiTheme="minorBidi" w:cstheme="minorBidi"/>
            <w:sz w:val="22"/>
            <w:szCs w:val="22"/>
          </w:rPr>
          <w:t>https://doi.org/10.1007/BF01173038</w:t>
        </w:r>
      </w:hyperlink>
      <w:r w:rsidRPr="006624EF">
        <w:rPr>
          <w:rFonts w:asciiTheme="minorBidi" w:eastAsia="Times New Roman" w:hAnsiTheme="minorBidi" w:cstheme="minorBidi"/>
          <w:sz w:val="22"/>
          <w:szCs w:val="22"/>
          <w:shd w:val="clear" w:color="auto" w:fill="FFFFFF"/>
        </w:rPr>
        <w:t>   </w:t>
      </w:r>
      <w:r w:rsidRPr="006624EF">
        <w:rPr>
          <w:rFonts w:asciiTheme="minorBidi" w:eastAsia="Times New Roman" w:hAnsiTheme="minorBidi" w:cstheme="minorBidi"/>
          <w:sz w:val="22"/>
          <w:szCs w:val="22"/>
        </w:rPr>
        <w:t> </w:t>
      </w:r>
    </w:p>
    <w:p w14:paraId="44AF910A"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shd w:val="clear" w:color="auto" w:fill="FFFFFF"/>
          <w:lang w:val="nb-NO"/>
        </w:rPr>
        <w:t xml:space="preserve">Miller, L.C., Russell, C.L., Cheng, A. &amp; Skarbek, A.J. (2015). </w:t>
      </w:r>
      <w:r w:rsidRPr="006624EF">
        <w:rPr>
          <w:rFonts w:asciiTheme="minorBidi" w:eastAsia="Times New Roman" w:hAnsiTheme="minorBidi" w:cstheme="minorBidi"/>
          <w:sz w:val="22"/>
          <w:szCs w:val="22"/>
          <w:shd w:val="clear" w:color="auto" w:fill="FFFFFF"/>
        </w:rPr>
        <w:t>Evaluating undergraduate nursing students’ self-efficacy an d competence in writing: Effects of a writing intensive intervention. </w:t>
      </w:r>
      <w:r w:rsidRPr="006624EF">
        <w:rPr>
          <w:rFonts w:asciiTheme="minorBidi" w:eastAsia="Times New Roman" w:hAnsiTheme="minorBidi" w:cstheme="minorBidi"/>
          <w:i/>
          <w:iCs/>
          <w:sz w:val="22"/>
          <w:szCs w:val="22"/>
          <w:shd w:val="clear" w:color="auto" w:fill="FFFFFF"/>
        </w:rPr>
        <w:t>Nurse Education in Practice, 15</w:t>
      </w:r>
      <w:r w:rsidRPr="006624EF">
        <w:rPr>
          <w:rFonts w:asciiTheme="minorBidi" w:eastAsia="Times New Roman" w:hAnsiTheme="minorBidi" w:cstheme="minorBidi"/>
          <w:sz w:val="22"/>
          <w:szCs w:val="22"/>
          <w:shd w:val="clear" w:color="auto" w:fill="FFFFFF"/>
        </w:rPr>
        <w:t>(), 174-180. </w:t>
      </w:r>
      <w:hyperlink r:id="rId21" w:tgtFrame="_blank" w:history="1">
        <w:r w:rsidRPr="006624EF">
          <w:rPr>
            <w:rFonts w:asciiTheme="minorBidi" w:eastAsia="Times New Roman" w:hAnsiTheme="minorBidi" w:cstheme="minorBidi"/>
            <w:color w:val="0563C1"/>
            <w:sz w:val="22"/>
            <w:szCs w:val="22"/>
            <w:u w:val="single"/>
            <w:shd w:val="clear" w:color="auto" w:fill="FFFFFF"/>
          </w:rPr>
          <w:t>https://doi-org.athena.rrc.mb.ca:2047/10.1016/j.nepr.2014.12.002</w:t>
        </w:r>
      </w:hyperlink>
      <w:r w:rsidRPr="006624EF">
        <w:rPr>
          <w:rFonts w:asciiTheme="minorBidi" w:eastAsia="Times New Roman" w:hAnsiTheme="minorBidi" w:cstheme="minorBidi"/>
          <w:sz w:val="22"/>
          <w:szCs w:val="22"/>
        </w:rPr>
        <w:t> </w:t>
      </w:r>
    </w:p>
    <w:p w14:paraId="1E5BFCBC"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shd w:val="clear" w:color="auto" w:fill="FFFFFF"/>
        </w:rPr>
        <w:t>Miller, L.C., Russell, C.L., Cheng, A., &amp; Zembles, S. (2018). Testing the efficacy of a scaffolded writing intervention with online degree-completion nursing students: A quasi-experimental design. </w:t>
      </w:r>
      <w:r w:rsidRPr="006624EF">
        <w:rPr>
          <w:rFonts w:asciiTheme="minorBidi" w:eastAsia="Times New Roman" w:hAnsiTheme="minorBidi" w:cstheme="minorBidi"/>
          <w:i/>
          <w:iCs/>
          <w:sz w:val="22"/>
          <w:szCs w:val="22"/>
          <w:shd w:val="clear" w:color="auto" w:fill="FFFFFF"/>
        </w:rPr>
        <w:t>Nurse Education in Practice,</w:t>
      </w:r>
      <w:r w:rsidRPr="006624EF">
        <w:rPr>
          <w:rFonts w:asciiTheme="minorBidi" w:eastAsia="Times New Roman" w:hAnsiTheme="minorBidi" w:cstheme="minorBidi"/>
          <w:sz w:val="22"/>
          <w:szCs w:val="22"/>
        </w:rPr>
        <w:t> </w:t>
      </w:r>
      <w:hyperlink r:id="rId22" w:tgtFrame="_blank" w:history="1">
        <w:r w:rsidRPr="006624EF">
          <w:rPr>
            <w:rStyle w:val="Hyperlink"/>
            <w:rFonts w:asciiTheme="minorBidi" w:hAnsiTheme="minorBidi" w:cstheme="minorBidi"/>
            <w:sz w:val="22"/>
            <w:szCs w:val="22"/>
          </w:rPr>
          <w:t>https://doi.org/10.1016/j.nepr.2018.06.011</w:t>
        </w:r>
      </w:hyperlink>
      <w:r w:rsidRPr="006624EF">
        <w:rPr>
          <w:rFonts w:asciiTheme="minorBidi" w:eastAsia="Times New Roman" w:hAnsiTheme="minorBidi" w:cstheme="minorBidi"/>
          <w:sz w:val="22"/>
          <w:szCs w:val="22"/>
        </w:rPr>
        <w:t> </w:t>
      </w:r>
    </w:p>
    <w:p w14:paraId="49FB7271"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shd w:val="clear" w:color="auto" w:fill="FFFFFF"/>
        </w:rPr>
        <w:t>Mitchell, K.M., Harrigan, T., &amp; McMillan, D.E. (2017a). Writing self-efficacy in nursing students: The influence of a discipline-specific writing environment. </w:t>
      </w:r>
      <w:r w:rsidRPr="006624EF">
        <w:rPr>
          <w:rFonts w:asciiTheme="minorBidi" w:eastAsia="Times New Roman" w:hAnsiTheme="minorBidi" w:cstheme="minorBidi"/>
          <w:i/>
          <w:iCs/>
          <w:sz w:val="22"/>
          <w:szCs w:val="22"/>
          <w:shd w:val="clear" w:color="auto" w:fill="FFFFFF"/>
        </w:rPr>
        <w:t>Wiley Nursing Open. </w:t>
      </w:r>
      <w:hyperlink r:id="rId23" w:tgtFrame="_blank" w:history="1">
        <w:r w:rsidRPr="006624EF">
          <w:rPr>
            <w:rFonts w:asciiTheme="minorBidi" w:eastAsia="Times New Roman" w:hAnsiTheme="minorBidi" w:cstheme="minorBidi"/>
            <w:color w:val="0563C1"/>
            <w:sz w:val="22"/>
            <w:szCs w:val="22"/>
            <w:u w:val="single"/>
            <w:shd w:val="clear" w:color="auto" w:fill="FFFFFF"/>
          </w:rPr>
          <w:t>https://doi.org/10.1002/nop2.90</w:t>
        </w:r>
      </w:hyperlink>
      <w:r w:rsidRPr="006624EF">
        <w:rPr>
          <w:rFonts w:asciiTheme="minorBidi" w:eastAsia="Times New Roman" w:hAnsiTheme="minorBidi" w:cstheme="minorBidi"/>
          <w:color w:val="0563C1"/>
          <w:sz w:val="22"/>
          <w:szCs w:val="22"/>
        </w:rPr>
        <w:t> </w:t>
      </w:r>
    </w:p>
    <w:p w14:paraId="4E623117"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shd w:val="clear" w:color="auto" w:fill="FFFFFF"/>
        </w:rPr>
        <w:t>Mitchell, K.M., Harrigan, T., Stefansson, T., &amp; Setlack, (2017b). Exploring self-efficacy and anxiety in first-year nursing students enrolled in a discipline-specific scholarly writing course. </w:t>
      </w:r>
      <w:r w:rsidRPr="006624EF">
        <w:rPr>
          <w:rFonts w:asciiTheme="minorBidi" w:eastAsia="Times New Roman" w:hAnsiTheme="minorBidi" w:cstheme="minorBidi"/>
          <w:i/>
          <w:iCs/>
          <w:sz w:val="22"/>
          <w:szCs w:val="22"/>
          <w:shd w:val="clear" w:color="auto" w:fill="FFFFFF"/>
        </w:rPr>
        <w:t>Quality Advancement in Nursing Education – Avancees en formation infirmiere, 3</w:t>
      </w:r>
      <w:r w:rsidRPr="006624EF">
        <w:rPr>
          <w:rFonts w:asciiTheme="minorBidi" w:eastAsia="Times New Roman" w:hAnsiTheme="minorBidi" w:cstheme="minorBidi"/>
          <w:sz w:val="22"/>
          <w:szCs w:val="22"/>
          <w:shd w:val="clear" w:color="auto" w:fill="FFFFFF"/>
        </w:rPr>
        <w:t>(1), </w:t>
      </w:r>
      <w:r w:rsidRPr="00DE431C">
        <w:rPr>
          <w:rFonts w:asciiTheme="minorBidi" w:hAnsiTheme="minorBidi" w:cstheme="minorBidi"/>
          <w:sz w:val="22"/>
          <w:szCs w:val="22"/>
        </w:rPr>
        <w:t>1-21.</w:t>
      </w:r>
      <w:r w:rsidRPr="006624EF">
        <w:rPr>
          <w:rFonts w:asciiTheme="minorBidi" w:eastAsia="Times New Roman" w:hAnsiTheme="minorBidi" w:cstheme="minorBidi"/>
          <w:sz w:val="22"/>
          <w:szCs w:val="22"/>
          <w:shd w:val="clear" w:color="auto" w:fill="FFFFFF"/>
        </w:rPr>
        <w:t> </w:t>
      </w:r>
      <w:hyperlink r:id="rId24" w:tgtFrame="_blank" w:history="1">
        <w:r w:rsidRPr="006624EF">
          <w:rPr>
            <w:rFonts w:asciiTheme="minorBidi" w:eastAsia="Times New Roman" w:hAnsiTheme="minorBidi" w:cstheme="minorBidi"/>
            <w:color w:val="0563C1"/>
            <w:sz w:val="22"/>
            <w:szCs w:val="22"/>
            <w:u w:val="single"/>
            <w:shd w:val="clear" w:color="auto" w:fill="FFFFFF"/>
          </w:rPr>
          <w:t>http://dx.doi.org/10.17483/2368-6669.1084</w:t>
        </w:r>
      </w:hyperlink>
      <w:r w:rsidRPr="006624EF">
        <w:rPr>
          <w:rFonts w:asciiTheme="minorBidi" w:eastAsia="Times New Roman" w:hAnsiTheme="minorBidi" w:cstheme="minorBidi"/>
          <w:sz w:val="22"/>
          <w:szCs w:val="22"/>
        </w:rPr>
        <w:t> </w:t>
      </w:r>
    </w:p>
    <w:p w14:paraId="2802299B" w14:textId="77777777" w:rsidR="00F622D8" w:rsidRPr="006624EF" w:rsidRDefault="00F622D8" w:rsidP="006624EF">
      <w:pPr>
        <w:ind w:left="720" w:hanging="720"/>
        <w:rPr>
          <w:rFonts w:asciiTheme="minorBidi" w:hAnsiTheme="minorBidi" w:cstheme="minorBidi"/>
          <w:sz w:val="22"/>
          <w:szCs w:val="22"/>
        </w:rPr>
      </w:pPr>
      <w:r w:rsidRPr="006624EF">
        <w:rPr>
          <w:rFonts w:asciiTheme="minorBidi" w:hAnsiTheme="minorBidi" w:cstheme="minorBidi"/>
          <w:sz w:val="22"/>
          <w:szCs w:val="22"/>
        </w:rPr>
        <w:t>Mitchell, K.M., McMillan, D.E., &amp; Rabbani, R. (2019). An exploration of writing self-efficacy and writing self-regulatory behaviours in undergraduate writing. The Canadian Journal for the Scholarship of Teaching and Learning 1(2), 1-22.  </w:t>
      </w:r>
    </w:p>
    <w:p w14:paraId="7602E883" w14:textId="77777777" w:rsidR="00F622D8" w:rsidRPr="006624EF" w:rsidRDefault="00F622D8" w:rsidP="006624EF">
      <w:pPr>
        <w:ind w:left="720" w:hanging="720"/>
        <w:rPr>
          <w:rFonts w:asciiTheme="minorBidi" w:hAnsiTheme="minorBidi" w:cstheme="minorBidi"/>
          <w:sz w:val="22"/>
          <w:szCs w:val="22"/>
        </w:rPr>
      </w:pPr>
      <w:r w:rsidRPr="006624EF">
        <w:rPr>
          <w:rFonts w:asciiTheme="minorBidi" w:hAnsiTheme="minorBidi" w:cstheme="minorBidi"/>
          <w:sz w:val="22"/>
          <w:szCs w:val="22"/>
        </w:rPr>
        <w:t>Mitchell, K.M., McMillan, D.E., Lobchuk, M .M., Nickel, N.C., Rabbani, R., &amp; Johnson, Li. (2021). Development and validation of the Situated Academic Writing Self-Efficacy Scale (SAWSES). Assessing Writing, 48. </w:t>
      </w:r>
      <w:hyperlink r:id="rId25" w:tgtFrame="_blank" w:history="1">
        <w:r w:rsidRPr="006624EF">
          <w:rPr>
            <w:rStyle w:val="Hyperlink"/>
            <w:rFonts w:asciiTheme="minorBidi" w:hAnsiTheme="minorBidi" w:cstheme="minorBidi"/>
            <w:sz w:val="22"/>
            <w:szCs w:val="22"/>
          </w:rPr>
          <w:t>https://doi.org/10.1016/j.asw.2021.100524</w:t>
        </w:r>
      </w:hyperlink>
      <w:r w:rsidRPr="006624EF">
        <w:rPr>
          <w:rFonts w:asciiTheme="minorBidi" w:hAnsiTheme="minorBidi" w:cstheme="minorBidi"/>
          <w:sz w:val="22"/>
          <w:szCs w:val="22"/>
        </w:rPr>
        <w:t> </w:t>
      </w:r>
    </w:p>
    <w:p w14:paraId="689ED52F"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shd w:val="clear" w:color="auto" w:fill="FFFFFF"/>
        </w:rPr>
        <w:t xml:space="preserve">Nicholas, K.R., Menchetti, B.M., &amp; Nettles, S.M. (2005) An exploratory investigation of structured writing strategy training </w:t>
      </w:r>
      <w:r w:rsidRPr="00DE431C">
        <w:rPr>
          <w:rFonts w:asciiTheme="minorBidi" w:eastAsia="Times New Roman" w:hAnsiTheme="minorBidi" w:cstheme="minorBidi"/>
          <w:sz w:val="22"/>
          <w:szCs w:val="22"/>
          <w:shd w:val="clear" w:color="auto" w:fill="FFFFFF"/>
        </w:rPr>
        <w:t>for </w:t>
      </w:r>
      <w:r w:rsidRPr="00DE431C">
        <w:rPr>
          <w:rFonts w:asciiTheme="minorBidi" w:hAnsiTheme="minorBidi" w:cstheme="minorBidi"/>
          <w:sz w:val="22"/>
          <w:szCs w:val="22"/>
        </w:rPr>
        <w:t>African-American</w:t>
      </w:r>
      <w:r w:rsidRPr="00DE431C">
        <w:rPr>
          <w:rFonts w:asciiTheme="minorBidi" w:eastAsia="Times New Roman" w:hAnsiTheme="minorBidi" w:cstheme="minorBidi"/>
          <w:sz w:val="22"/>
          <w:szCs w:val="22"/>
          <w:shd w:val="clear" w:color="auto" w:fill="FFFFFF"/>
        </w:rPr>
        <w:t> college</w:t>
      </w:r>
      <w:r w:rsidRPr="006624EF">
        <w:rPr>
          <w:rFonts w:asciiTheme="minorBidi" w:eastAsia="Times New Roman" w:hAnsiTheme="minorBidi" w:cstheme="minorBidi"/>
          <w:sz w:val="22"/>
          <w:szCs w:val="22"/>
          <w:shd w:val="clear" w:color="auto" w:fill="FFFFFF"/>
        </w:rPr>
        <w:t xml:space="preserve"> students with learning disabilities. </w:t>
      </w:r>
      <w:r w:rsidRPr="006624EF">
        <w:rPr>
          <w:rFonts w:asciiTheme="minorBidi" w:eastAsia="Times New Roman" w:hAnsiTheme="minorBidi" w:cstheme="minorBidi"/>
          <w:i/>
          <w:iCs/>
          <w:sz w:val="22"/>
          <w:szCs w:val="22"/>
          <w:shd w:val="clear" w:color="auto" w:fill="FFFFFF"/>
        </w:rPr>
        <w:t>Journal of College Reading and Learning, 36</w:t>
      </w:r>
      <w:r w:rsidRPr="006624EF">
        <w:rPr>
          <w:rFonts w:asciiTheme="minorBidi" w:eastAsia="Times New Roman" w:hAnsiTheme="minorBidi" w:cstheme="minorBidi"/>
          <w:sz w:val="22"/>
          <w:szCs w:val="22"/>
          <w:shd w:val="clear" w:color="auto" w:fill="FFFFFF"/>
        </w:rPr>
        <w:t>(1), 37-59. </w:t>
      </w:r>
      <w:hyperlink r:id="rId26" w:tgtFrame="_blank" w:history="1">
        <w:r w:rsidRPr="006624EF">
          <w:rPr>
            <w:rFonts w:asciiTheme="minorBidi" w:eastAsia="Times New Roman" w:hAnsiTheme="minorBidi" w:cstheme="minorBidi"/>
            <w:color w:val="0563C1"/>
            <w:sz w:val="22"/>
            <w:szCs w:val="22"/>
            <w:u w:val="single"/>
            <w:shd w:val="clear" w:color="auto" w:fill="FFFFFF"/>
          </w:rPr>
          <w:t>https://doi.org/</w:t>
        </w:r>
        <w:r w:rsidRPr="006624EF">
          <w:rPr>
            <w:rFonts w:asciiTheme="minorBidi" w:eastAsia="Times New Roman" w:hAnsiTheme="minorBidi" w:cstheme="minorBidi"/>
            <w:color w:val="0563C1"/>
            <w:sz w:val="22"/>
            <w:szCs w:val="22"/>
            <w:u w:val="single"/>
            <w:shd w:val="clear" w:color="auto" w:fill="F3F3F3"/>
          </w:rPr>
          <w:t>10.1080/10790195.2005.10850179</w:t>
        </w:r>
      </w:hyperlink>
      <w:r w:rsidRPr="006624EF">
        <w:rPr>
          <w:rFonts w:asciiTheme="minorBidi" w:eastAsia="Times New Roman" w:hAnsiTheme="minorBidi" w:cstheme="minorBidi"/>
          <w:color w:val="3A3A3A"/>
          <w:sz w:val="22"/>
          <w:szCs w:val="22"/>
        </w:rPr>
        <w:t> </w:t>
      </w:r>
    </w:p>
    <w:p w14:paraId="306565FC" w14:textId="77777777" w:rsidR="00F622D8" w:rsidRPr="006624EF" w:rsidRDefault="00F622D8" w:rsidP="006624EF">
      <w:pPr>
        <w:ind w:left="720" w:hanging="720"/>
        <w:rPr>
          <w:rFonts w:asciiTheme="minorBidi" w:hAnsiTheme="minorBidi" w:cstheme="minorBidi"/>
          <w:sz w:val="22"/>
          <w:szCs w:val="22"/>
        </w:rPr>
      </w:pPr>
      <w:r w:rsidRPr="006624EF">
        <w:rPr>
          <w:rFonts w:asciiTheme="minorBidi" w:hAnsiTheme="minorBidi" w:cstheme="minorBidi"/>
          <w:sz w:val="22"/>
          <w:szCs w:val="22"/>
        </w:rPr>
        <w:t>Pajares, F., &amp; Johnson, M.J. (1994). Confidence and competence in writing: The role of self-efficacy outcome expectancy, and apprehension. Research in the Teaching of English, 28(3), 313-331. https://www.jstor.org/stable/40171341 </w:t>
      </w:r>
    </w:p>
    <w:p w14:paraId="3D063C54" w14:textId="58462360" w:rsidR="00F622D8" w:rsidRPr="006624EF" w:rsidRDefault="00F622D8" w:rsidP="006624EF">
      <w:pPr>
        <w:ind w:left="720" w:hanging="720"/>
        <w:rPr>
          <w:rFonts w:asciiTheme="minorBidi" w:hAnsiTheme="minorBidi" w:cstheme="minorBidi"/>
          <w:sz w:val="22"/>
          <w:szCs w:val="22"/>
        </w:rPr>
      </w:pPr>
      <w:r w:rsidRPr="006624EF">
        <w:rPr>
          <w:rFonts w:asciiTheme="minorBidi" w:hAnsiTheme="minorBidi" w:cstheme="minorBidi"/>
          <w:sz w:val="22"/>
          <w:szCs w:val="22"/>
        </w:rPr>
        <w:t>Pal</w:t>
      </w:r>
      <w:r w:rsidR="00206550">
        <w:rPr>
          <w:rFonts w:asciiTheme="minorBidi" w:hAnsiTheme="minorBidi" w:cstheme="minorBidi"/>
          <w:sz w:val="22"/>
          <w:szCs w:val="22"/>
        </w:rPr>
        <w:t>m</w:t>
      </w:r>
      <w:r w:rsidRPr="006624EF">
        <w:rPr>
          <w:rFonts w:asciiTheme="minorBidi" w:hAnsiTheme="minorBidi" w:cstheme="minorBidi"/>
          <w:sz w:val="22"/>
          <w:szCs w:val="22"/>
        </w:rPr>
        <w:t>quist, M., &amp; Young, R. (1992). The notion of giftedness and student expectations about writing. Written Communication, 9(1), 137-168.  </w:t>
      </w:r>
    </w:p>
    <w:p w14:paraId="33453CCE" w14:textId="77777777" w:rsidR="00F622D8" w:rsidRPr="006624EF" w:rsidRDefault="00F622D8" w:rsidP="006624EF">
      <w:pPr>
        <w:ind w:left="720" w:hanging="720"/>
        <w:rPr>
          <w:rFonts w:asciiTheme="minorBidi" w:hAnsiTheme="minorBidi" w:cstheme="minorBidi"/>
          <w:sz w:val="22"/>
          <w:szCs w:val="22"/>
        </w:rPr>
      </w:pPr>
      <w:r w:rsidRPr="006624EF">
        <w:rPr>
          <w:rFonts w:asciiTheme="minorBidi" w:hAnsiTheme="minorBidi" w:cstheme="minorBidi"/>
          <w:sz w:val="22"/>
          <w:szCs w:val="22"/>
        </w:rPr>
        <w:t>            </w:t>
      </w:r>
      <w:hyperlink r:id="rId27" w:tgtFrame="_blank" w:history="1">
        <w:r w:rsidRPr="006624EF">
          <w:rPr>
            <w:rStyle w:val="Hyperlink"/>
            <w:rFonts w:asciiTheme="minorBidi" w:hAnsiTheme="minorBidi" w:cstheme="minorBidi"/>
            <w:sz w:val="22"/>
            <w:szCs w:val="22"/>
          </w:rPr>
          <w:t>https://doi.org/doi.10.1177/0741088392009001004</w:t>
        </w:r>
      </w:hyperlink>
      <w:r w:rsidRPr="006624EF">
        <w:rPr>
          <w:rFonts w:asciiTheme="minorBidi" w:hAnsiTheme="minorBidi" w:cstheme="minorBidi"/>
          <w:sz w:val="22"/>
          <w:szCs w:val="22"/>
        </w:rPr>
        <w:t> </w:t>
      </w:r>
    </w:p>
    <w:p w14:paraId="023A7FF5" w14:textId="77777777" w:rsidR="00F622D8" w:rsidRPr="006624EF" w:rsidRDefault="00F622D8" w:rsidP="006624EF">
      <w:pPr>
        <w:ind w:left="720" w:hanging="720"/>
        <w:rPr>
          <w:rFonts w:asciiTheme="minorBidi" w:hAnsiTheme="minorBidi" w:cstheme="minorBidi"/>
          <w:sz w:val="22"/>
          <w:szCs w:val="22"/>
        </w:rPr>
      </w:pPr>
      <w:r w:rsidRPr="006624EF">
        <w:rPr>
          <w:rFonts w:asciiTheme="minorBidi" w:hAnsiTheme="minorBidi" w:cstheme="minorBidi"/>
          <w:sz w:val="22"/>
          <w:szCs w:val="22"/>
        </w:rPr>
        <w:t>Penner, S. (2016). Evaluation of an academic writing program – A case of Canadian Mennonite University [Masters Thesis, University of Manitoba]. University of Manitoba Libraries Mspace. </w:t>
      </w:r>
      <w:hyperlink r:id="rId28" w:tgtFrame="_blank" w:history="1">
        <w:r w:rsidRPr="006624EF">
          <w:rPr>
            <w:rStyle w:val="Hyperlink"/>
            <w:rFonts w:asciiTheme="minorBidi" w:hAnsiTheme="minorBidi" w:cstheme="minorBidi"/>
            <w:sz w:val="22"/>
            <w:szCs w:val="22"/>
          </w:rPr>
          <w:t>http://hdl.handle.net/1993/31850</w:t>
        </w:r>
      </w:hyperlink>
      <w:r w:rsidRPr="006624EF">
        <w:rPr>
          <w:rFonts w:asciiTheme="minorBidi" w:hAnsiTheme="minorBidi" w:cstheme="minorBidi"/>
          <w:sz w:val="22"/>
          <w:szCs w:val="22"/>
        </w:rPr>
        <w:t> </w:t>
      </w:r>
    </w:p>
    <w:p w14:paraId="194B9AAB" w14:textId="77777777" w:rsidR="00F622D8" w:rsidRPr="006624EF" w:rsidRDefault="00F622D8" w:rsidP="006624EF">
      <w:pPr>
        <w:ind w:left="720" w:hanging="720"/>
        <w:rPr>
          <w:rFonts w:asciiTheme="minorBidi" w:hAnsiTheme="minorBidi" w:cstheme="minorBidi"/>
          <w:sz w:val="22"/>
          <w:szCs w:val="22"/>
        </w:rPr>
      </w:pPr>
      <w:r w:rsidRPr="004C3C26">
        <w:rPr>
          <w:rFonts w:asciiTheme="minorBidi" w:hAnsiTheme="minorBidi" w:cstheme="minorBidi"/>
          <w:sz w:val="22"/>
          <w:szCs w:val="22"/>
          <w:lang w:val="fi-FI"/>
        </w:rPr>
        <w:t xml:space="preserve">Perin, D., Lauterbach, M., Raufman, J., &amp; Kalamkarian, H.S. (2017). </w:t>
      </w:r>
      <w:r w:rsidRPr="006624EF">
        <w:rPr>
          <w:rFonts w:asciiTheme="minorBidi" w:hAnsiTheme="minorBidi" w:cstheme="minorBidi"/>
          <w:sz w:val="22"/>
          <w:szCs w:val="22"/>
        </w:rPr>
        <w:t>Text-based writing of low-skilled postsecondary students: relation to comprehension, self-efficacy and teacher judgements. Reading and Writing, 30, 887-915. </w:t>
      </w:r>
      <w:hyperlink r:id="rId29" w:tgtFrame="_blank" w:history="1">
        <w:r w:rsidRPr="006624EF">
          <w:rPr>
            <w:rStyle w:val="Hyperlink"/>
            <w:rFonts w:asciiTheme="minorBidi" w:hAnsiTheme="minorBidi" w:cstheme="minorBidi"/>
            <w:sz w:val="22"/>
            <w:szCs w:val="22"/>
          </w:rPr>
          <w:t>https://doi.org/10.1007/s11145-016-9706-0</w:t>
        </w:r>
      </w:hyperlink>
      <w:r w:rsidRPr="006624EF">
        <w:rPr>
          <w:rFonts w:asciiTheme="minorBidi" w:hAnsiTheme="minorBidi" w:cstheme="minorBidi"/>
          <w:sz w:val="22"/>
          <w:szCs w:val="22"/>
        </w:rPr>
        <w:t>.  </w:t>
      </w:r>
    </w:p>
    <w:p w14:paraId="0479629A" w14:textId="77777777" w:rsidR="00F622D8" w:rsidRPr="006624EF" w:rsidRDefault="00F622D8" w:rsidP="006624EF">
      <w:pPr>
        <w:ind w:left="720" w:hanging="720"/>
        <w:rPr>
          <w:rFonts w:asciiTheme="minorBidi" w:hAnsiTheme="minorBidi" w:cstheme="minorBidi"/>
          <w:sz w:val="22"/>
          <w:szCs w:val="22"/>
        </w:rPr>
      </w:pPr>
      <w:r w:rsidRPr="006624EF">
        <w:rPr>
          <w:rFonts w:asciiTheme="minorBidi" w:hAnsiTheme="minorBidi" w:cstheme="minorBidi"/>
          <w:sz w:val="22"/>
          <w:szCs w:val="22"/>
        </w:rPr>
        <w:t>Plakhotnik, M.S., &amp; Rocco, T.S. (2016). Increasing writing self-efficacy of adult learners: Different approaches, different results. Adult learning, 27(4), 160-167. </w:t>
      </w:r>
      <w:hyperlink r:id="rId30" w:tgtFrame="_blank" w:history="1">
        <w:r w:rsidRPr="006624EF">
          <w:rPr>
            <w:rFonts w:asciiTheme="minorBidi" w:hAnsiTheme="minorBidi" w:cstheme="minorBidi"/>
            <w:color w:val="0563C1"/>
            <w:sz w:val="22"/>
            <w:szCs w:val="22"/>
            <w:u w:val="single"/>
            <w:shd w:val="clear" w:color="auto" w:fill="FFFFFF"/>
          </w:rPr>
          <w:t>https://doi.org/10.1177/1045159515611879</w:t>
        </w:r>
      </w:hyperlink>
      <w:r w:rsidRPr="006624EF">
        <w:rPr>
          <w:rFonts w:asciiTheme="minorBidi" w:hAnsiTheme="minorBidi" w:cstheme="minorBidi"/>
          <w:sz w:val="22"/>
          <w:szCs w:val="22"/>
        </w:rPr>
        <w:t> </w:t>
      </w:r>
    </w:p>
    <w:p w14:paraId="3FC85535"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3A3A3A"/>
          <w:sz w:val="22"/>
          <w:szCs w:val="22"/>
          <w:shd w:val="clear" w:color="auto" w:fill="FFFFFF"/>
          <w:lang w:val="nb-NO"/>
        </w:rPr>
        <w:t xml:space="preserve">Prat-Sala, M., &amp; Redford, P. (2010). </w:t>
      </w:r>
      <w:r w:rsidRPr="006624EF">
        <w:rPr>
          <w:rFonts w:asciiTheme="minorBidi" w:eastAsia="Times New Roman" w:hAnsiTheme="minorBidi" w:cstheme="minorBidi"/>
          <w:color w:val="3A3A3A"/>
          <w:sz w:val="22"/>
          <w:szCs w:val="22"/>
          <w:shd w:val="clear" w:color="auto" w:fill="FFFFFF"/>
        </w:rPr>
        <w:t>The interplay between motivation, self-efficacy and approaches to studying. </w:t>
      </w:r>
      <w:r w:rsidRPr="006624EF">
        <w:rPr>
          <w:rFonts w:asciiTheme="minorBidi" w:eastAsia="Times New Roman" w:hAnsiTheme="minorBidi" w:cstheme="minorBidi"/>
          <w:i/>
          <w:iCs/>
          <w:color w:val="3A3A3A"/>
          <w:sz w:val="22"/>
          <w:szCs w:val="22"/>
          <w:shd w:val="clear" w:color="auto" w:fill="FFFFFF"/>
        </w:rPr>
        <w:t>British Journal of Educational Psychology, 80, </w:t>
      </w:r>
      <w:r w:rsidRPr="006624EF">
        <w:rPr>
          <w:rFonts w:asciiTheme="minorBidi" w:eastAsia="Times New Roman" w:hAnsiTheme="minorBidi" w:cstheme="minorBidi"/>
          <w:color w:val="3A3A3A"/>
          <w:sz w:val="22"/>
          <w:szCs w:val="22"/>
          <w:shd w:val="clear" w:color="auto" w:fill="FFFFFF"/>
        </w:rPr>
        <w:t>283-305. </w:t>
      </w:r>
      <w:hyperlink r:id="rId31" w:tgtFrame="_blank" w:history="1">
        <w:r w:rsidRPr="006624EF">
          <w:rPr>
            <w:rFonts w:asciiTheme="minorBidi" w:eastAsia="Times New Roman" w:hAnsiTheme="minorBidi" w:cstheme="minorBidi"/>
            <w:color w:val="0563C1"/>
            <w:sz w:val="22"/>
            <w:szCs w:val="22"/>
            <w:u w:val="single"/>
            <w:shd w:val="clear" w:color="auto" w:fill="FFFFFF"/>
          </w:rPr>
          <w:t>https://doi.org/10.1348/000709909X480563</w:t>
        </w:r>
      </w:hyperlink>
      <w:r w:rsidRPr="006624EF">
        <w:rPr>
          <w:rFonts w:asciiTheme="minorBidi" w:eastAsia="Times New Roman" w:hAnsiTheme="minorBidi" w:cstheme="minorBidi"/>
          <w:color w:val="3A3A3A"/>
          <w:sz w:val="22"/>
          <w:szCs w:val="22"/>
        </w:rPr>
        <w:t> </w:t>
      </w:r>
    </w:p>
    <w:p w14:paraId="0379B2FE"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3A3A3A"/>
          <w:sz w:val="22"/>
          <w:szCs w:val="22"/>
          <w:shd w:val="clear" w:color="auto" w:fill="FFFFFF"/>
        </w:rPr>
        <w:t>Prat-Sala, &amp; Redford, P. (2012). Writing essays: does self-efficacy matter? The relationship between self-efficacy in reading and in writing and undergraduate students’ performance in essay writing. </w:t>
      </w:r>
      <w:r w:rsidRPr="006624EF">
        <w:rPr>
          <w:rFonts w:asciiTheme="minorBidi" w:eastAsia="Times New Roman" w:hAnsiTheme="minorBidi" w:cstheme="minorBidi"/>
          <w:i/>
          <w:iCs/>
          <w:color w:val="3A3A3A"/>
          <w:sz w:val="22"/>
          <w:szCs w:val="22"/>
          <w:shd w:val="clear" w:color="auto" w:fill="FFFFFF"/>
        </w:rPr>
        <w:t>Educational Psychology (Dorchester-on-Thames), 32</w:t>
      </w:r>
      <w:r w:rsidRPr="006624EF">
        <w:rPr>
          <w:rFonts w:asciiTheme="minorBidi" w:eastAsia="Times New Roman" w:hAnsiTheme="minorBidi" w:cstheme="minorBidi"/>
          <w:color w:val="3A3A3A"/>
          <w:sz w:val="22"/>
          <w:szCs w:val="22"/>
          <w:shd w:val="clear" w:color="auto" w:fill="FFFFFF"/>
        </w:rPr>
        <w:t>(1), 9–20. </w:t>
      </w:r>
      <w:hyperlink r:id="rId32" w:tgtFrame="_blank" w:history="1">
        <w:r w:rsidRPr="006624EF">
          <w:rPr>
            <w:rFonts w:asciiTheme="minorBidi" w:eastAsia="Times New Roman" w:hAnsiTheme="minorBidi" w:cstheme="minorBidi"/>
            <w:color w:val="0563C1"/>
            <w:sz w:val="22"/>
            <w:szCs w:val="22"/>
            <w:u w:val="single"/>
            <w:shd w:val="clear" w:color="auto" w:fill="FFFFFF"/>
          </w:rPr>
          <w:t>https://doi.org/10.1080/01443410.2011.621411</w:t>
        </w:r>
      </w:hyperlink>
      <w:r w:rsidRPr="006624EF">
        <w:rPr>
          <w:rFonts w:asciiTheme="minorBidi" w:eastAsia="Times New Roman" w:hAnsiTheme="minorBidi" w:cstheme="minorBidi"/>
          <w:color w:val="3A3A3A"/>
          <w:sz w:val="22"/>
          <w:szCs w:val="22"/>
        </w:rPr>
        <w:t> </w:t>
      </w:r>
    </w:p>
    <w:p w14:paraId="6ED45A7D"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3A3A3A"/>
          <w:sz w:val="22"/>
          <w:szCs w:val="22"/>
          <w:shd w:val="clear" w:color="auto" w:fill="FFFFFF"/>
        </w:rPr>
        <w:t>Prickel, D.O. (1995). </w:t>
      </w:r>
      <w:r w:rsidRPr="006624EF">
        <w:rPr>
          <w:rFonts w:asciiTheme="minorBidi" w:eastAsia="Times New Roman" w:hAnsiTheme="minorBidi" w:cstheme="minorBidi"/>
          <w:i/>
          <w:iCs/>
          <w:color w:val="3A3A3A"/>
          <w:sz w:val="22"/>
          <w:szCs w:val="22"/>
          <w:shd w:val="clear" w:color="auto" w:fill="FFFFFF"/>
        </w:rPr>
        <w:t>The development and validation of a writing self-efficacy scale for adult basic writers and its use in correlational analysis </w:t>
      </w:r>
      <w:r w:rsidRPr="006624EF">
        <w:rPr>
          <w:rFonts w:asciiTheme="minorBidi" w:eastAsia="Times New Roman" w:hAnsiTheme="minorBidi" w:cstheme="minorBidi"/>
          <w:color w:val="3A3A3A"/>
          <w:sz w:val="22"/>
          <w:szCs w:val="22"/>
          <w:shd w:val="clear" w:color="auto" w:fill="FFFFFF"/>
        </w:rPr>
        <w:t>[Doctoral dissertation, Oregon State University]. Scholar’s archive @ OSA. </w:t>
      </w:r>
      <w:hyperlink r:id="rId33" w:tgtFrame="_blank" w:history="1">
        <w:r w:rsidRPr="006624EF">
          <w:rPr>
            <w:rStyle w:val="Hyperlink"/>
            <w:rFonts w:asciiTheme="minorBidi" w:hAnsiTheme="minorBidi" w:cstheme="minorBidi"/>
            <w:sz w:val="22"/>
            <w:szCs w:val="22"/>
          </w:rPr>
          <w:t>https://ir.library.oregonstate.edu/concern/graduate_thesis_or_dissertations/8w32r8160</w:t>
        </w:r>
      </w:hyperlink>
      <w:r w:rsidRPr="006624EF">
        <w:rPr>
          <w:rFonts w:asciiTheme="minorBidi" w:eastAsia="Times New Roman" w:hAnsiTheme="minorBidi" w:cstheme="minorBidi"/>
          <w:sz w:val="22"/>
          <w:szCs w:val="22"/>
        </w:rPr>
        <w:t> </w:t>
      </w:r>
    </w:p>
    <w:p w14:paraId="63A071A8"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sz w:val="22"/>
          <w:szCs w:val="22"/>
          <w:shd w:val="clear" w:color="auto" w:fill="FFFFFF"/>
        </w:rPr>
        <w:t>Quible, Z.K. (1999). Writing self-efficacy and writing apprehension: do they affect the performance of students in written business communication? </w:t>
      </w:r>
      <w:r w:rsidRPr="006624EF">
        <w:rPr>
          <w:rFonts w:asciiTheme="minorBidi" w:eastAsia="Times New Roman" w:hAnsiTheme="minorBidi" w:cstheme="minorBidi"/>
          <w:i/>
          <w:iCs/>
          <w:sz w:val="22"/>
          <w:szCs w:val="22"/>
          <w:shd w:val="clear" w:color="auto" w:fill="FFFFFF"/>
        </w:rPr>
        <w:t>Journal of Business and Training Education, 8,</w:t>
      </w:r>
      <w:r w:rsidRPr="006624EF">
        <w:rPr>
          <w:rFonts w:asciiTheme="minorBidi" w:eastAsia="Times New Roman" w:hAnsiTheme="minorBidi" w:cstheme="minorBidi"/>
          <w:sz w:val="22"/>
          <w:szCs w:val="22"/>
          <w:shd w:val="clear" w:color="auto" w:fill="FFFFFF"/>
        </w:rPr>
        <w:t> 55-75. </w:t>
      </w:r>
      <w:r w:rsidRPr="006624EF">
        <w:rPr>
          <w:rFonts w:asciiTheme="minorBidi" w:eastAsia="Times New Roman" w:hAnsiTheme="minorBidi" w:cstheme="minorBidi"/>
          <w:sz w:val="22"/>
          <w:szCs w:val="22"/>
        </w:rPr>
        <w:t> </w:t>
      </w:r>
    </w:p>
    <w:p w14:paraId="72B85C81"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3A3A3A"/>
          <w:sz w:val="22"/>
          <w:szCs w:val="22"/>
          <w:shd w:val="clear" w:color="auto" w:fill="FFFFFF"/>
        </w:rPr>
        <w:t>Rankin, J.L., Bruning, R.H., Timme, V.L., &amp; Katkanant, C. (1993). Is writing affected by spelling performance and beliefs about spelling? </w:t>
      </w:r>
      <w:r w:rsidRPr="006624EF">
        <w:rPr>
          <w:rFonts w:asciiTheme="minorBidi" w:eastAsia="Times New Roman" w:hAnsiTheme="minorBidi" w:cstheme="minorBidi"/>
          <w:i/>
          <w:iCs/>
          <w:color w:val="3A3A3A"/>
          <w:sz w:val="22"/>
          <w:szCs w:val="22"/>
          <w:shd w:val="clear" w:color="auto" w:fill="FFFFFF"/>
        </w:rPr>
        <w:t>Applied Cognitive Psychology, 7</w:t>
      </w:r>
      <w:r w:rsidRPr="006624EF">
        <w:rPr>
          <w:rFonts w:asciiTheme="minorBidi" w:eastAsia="Times New Roman" w:hAnsiTheme="minorBidi" w:cstheme="minorBidi"/>
          <w:color w:val="3A3A3A"/>
          <w:sz w:val="22"/>
          <w:szCs w:val="22"/>
          <w:shd w:val="clear" w:color="auto" w:fill="FFFFFF"/>
        </w:rPr>
        <w:t>(2)</w:t>
      </w:r>
      <w:r w:rsidRPr="006624EF">
        <w:rPr>
          <w:rFonts w:asciiTheme="minorBidi" w:eastAsia="Times New Roman" w:hAnsiTheme="minorBidi" w:cstheme="minorBidi"/>
          <w:i/>
          <w:iCs/>
          <w:color w:val="3A3A3A"/>
          <w:sz w:val="22"/>
          <w:szCs w:val="22"/>
          <w:shd w:val="clear" w:color="auto" w:fill="FFFFFF"/>
        </w:rPr>
        <w:t>,</w:t>
      </w:r>
      <w:r w:rsidRPr="006624EF">
        <w:rPr>
          <w:rFonts w:asciiTheme="minorBidi" w:eastAsia="Times New Roman" w:hAnsiTheme="minorBidi" w:cstheme="minorBidi"/>
          <w:color w:val="3A3A3A"/>
          <w:sz w:val="22"/>
          <w:szCs w:val="22"/>
          <w:shd w:val="clear" w:color="auto" w:fill="FFFFFF"/>
        </w:rPr>
        <w:t> 155-169. </w:t>
      </w:r>
      <w:hyperlink r:id="rId34" w:tgtFrame="_blank" w:history="1">
        <w:r w:rsidRPr="006624EF">
          <w:rPr>
            <w:rStyle w:val="Hyperlink"/>
            <w:rFonts w:asciiTheme="minorBidi" w:hAnsiTheme="minorBidi" w:cstheme="minorBidi"/>
            <w:sz w:val="22"/>
            <w:szCs w:val="22"/>
          </w:rPr>
          <w:t>https://rrc.primo.exlibrisgroup.com/permalink/01REDRIV_INST/f9jqts/cdi_proquest_journals_1292221916</w:t>
        </w:r>
      </w:hyperlink>
      <w:r w:rsidRPr="006624EF">
        <w:rPr>
          <w:rFonts w:asciiTheme="minorBidi" w:eastAsia="Times New Roman" w:hAnsiTheme="minorBidi" w:cstheme="minorBidi"/>
          <w:color w:val="3A3A3A"/>
          <w:sz w:val="22"/>
          <w:szCs w:val="22"/>
        </w:rPr>
        <w:t> </w:t>
      </w:r>
    </w:p>
    <w:p w14:paraId="25C1B501"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3A3A3A"/>
          <w:sz w:val="22"/>
          <w:szCs w:val="22"/>
          <w:shd w:val="clear" w:color="auto" w:fill="FFFFFF"/>
        </w:rPr>
        <w:lastRenderedPageBreak/>
        <w:t>Rayner, Papakonstantinou, T., &amp; Gleadow, R. (2016). Comparing the self-efficacy and writing-related abilities of native and non-native English-speaking students. </w:t>
      </w:r>
      <w:r w:rsidRPr="006624EF">
        <w:rPr>
          <w:rFonts w:asciiTheme="minorBidi" w:eastAsia="Times New Roman" w:hAnsiTheme="minorBidi" w:cstheme="minorBidi"/>
          <w:i/>
          <w:iCs/>
          <w:color w:val="3A3A3A"/>
          <w:sz w:val="22"/>
          <w:szCs w:val="22"/>
          <w:shd w:val="clear" w:color="auto" w:fill="FFFFFF"/>
        </w:rPr>
        <w:t>Cogent Education, 3</w:t>
      </w:r>
      <w:r w:rsidRPr="006624EF">
        <w:rPr>
          <w:rFonts w:asciiTheme="minorBidi" w:eastAsia="Times New Roman" w:hAnsiTheme="minorBidi" w:cstheme="minorBidi"/>
          <w:color w:val="3A3A3A"/>
          <w:sz w:val="22"/>
          <w:szCs w:val="22"/>
          <w:shd w:val="clear" w:color="auto" w:fill="FFFFFF"/>
        </w:rPr>
        <w:t>(1), 1179164–. </w:t>
      </w:r>
      <w:hyperlink r:id="rId35" w:tgtFrame="_blank" w:history="1">
        <w:r w:rsidRPr="006624EF">
          <w:rPr>
            <w:rFonts w:asciiTheme="minorBidi" w:eastAsia="Times New Roman" w:hAnsiTheme="minorBidi" w:cstheme="minorBidi"/>
            <w:color w:val="0563C1"/>
            <w:sz w:val="22"/>
            <w:szCs w:val="22"/>
            <w:u w:val="single"/>
            <w:shd w:val="clear" w:color="auto" w:fill="FFFFFF"/>
          </w:rPr>
          <w:t>https://doi.org/10.1080/2331186X.2016.1179164</w:t>
        </w:r>
      </w:hyperlink>
      <w:r w:rsidRPr="006624EF">
        <w:rPr>
          <w:rFonts w:asciiTheme="minorBidi" w:eastAsia="Times New Roman" w:hAnsiTheme="minorBidi" w:cstheme="minorBidi"/>
          <w:color w:val="3A3A3A"/>
          <w:sz w:val="22"/>
          <w:szCs w:val="22"/>
        </w:rPr>
        <w:t> </w:t>
      </w:r>
    </w:p>
    <w:p w14:paraId="1349AFD2"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3A3A3A"/>
          <w:sz w:val="22"/>
          <w:szCs w:val="22"/>
          <w:shd w:val="clear" w:color="auto" w:fill="FFFFFF"/>
        </w:rPr>
        <w:t>Ryan, P. (2019). The impact of a student’s self-efficacyu and self-apprehensiveness in an introductory college composition course. </w:t>
      </w:r>
      <w:r w:rsidRPr="006624EF">
        <w:rPr>
          <w:rFonts w:asciiTheme="minorBidi" w:eastAsia="Times New Roman" w:hAnsiTheme="minorBidi" w:cstheme="minorBidi"/>
          <w:i/>
          <w:iCs/>
          <w:color w:val="3A3A3A"/>
          <w:sz w:val="22"/>
          <w:szCs w:val="22"/>
          <w:shd w:val="clear" w:color="auto" w:fill="FFFFFF"/>
        </w:rPr>
        <w:t>Educational Research: Theory and Practice, 30</w:t>
      </w:r>
      <w:r w:rsidRPr="006624EF">
        <w:rPr>
          <w:rFonts w:asciiTheme="minorBidi" w:eastAsia="Times New Roman" w:hAnsiTheme="minorBidi" w:cstheme="minorBidi"/>
          <w:color w:val="3A3A3A"/>
          <w:sz w:val="22"/>
          <w:szCs w:val="22"/>
          <w:shd w:val="clear" w:color="auto" w:fill="FFFFFF"/>
        </w:rPr>
        <w:t>(1), 28-33. Retrieved from: </w:t>
      </w:r>
      <w:hyperlink r:id="rId36" w:tgtFrame="_blank" w:history="1">
        <w:r w:rsidRPr="006624EF">
          <w:rPr>
            <w:rStyle w:val="Hyperlink"/>
            <w:rFonts w:asciiTheme="minorBidi" w:hAnsiTheme="minorBidi" w:cstheme="minorBidi"/>
            <w:sz w:val="22"/>
            <w:szCs w:val="22"/>
          </w:rPr>
          <w:t>https://files.eric.ed.gov/fulltext/EJ1248536.pdf</w:t>
        </w:r>
      </w:hyperlink>
      <w:r w:rsidRPr="006624EF">
        <w:rPr>
          <w:rFonts w:asciiTheme="minorBidi" w:eastAsia="Times New Roman" w:hAnsiTheme="minorBidi" w:cstheme="minorBidi"/>
          <w:color w:val="3A3A3A"/>
          <w:sz w:val="22"/>
          <w:szCs w:val="22"/>
        </w:rPr>
        <w:t> </w:t>
      </w:r>
    </w:p>
    <w:p w14:paraId="0CEAD792"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3A3A3A"/>
          <w:sz w:val="22"/>
          <w:szCs w:val="22"/>
          <w:shd w:val="clear" w:color="auto" w:fill="FFFFFF"/>
        </w:rPr>
        <w:t>Ryan, P. (2020). How race can impact our writing self-efficacy in college composition. </w:t>
      </w:r>
      <w:r w:rsidRPr="006624EF">
        <w:rPr>
          <w:rFonts w:asciiTheme="minorBidi" w:eastAsia="Times New Roman" w:hAnsiTheme="minorBidi" w:cstheme="minorBidi"/>
          <w:i/>
          <w:iCs/>
          <w:color w:val="3A3A3A"/>
          <w:sz w:val="22"/>
          <w:szCs w:val="22"/>
          <w:shd w:val="clear" w:color="auto" w:fill="FFFFFF"/>
        </w:rPr>
        <w:t>Educational Research: Theory and Practice, 3</w:t>
      </w:r>
      <w:r w:rsidRPr="006624EF">
        <w:rPr>
          <w:rFonts w:asciiTheme="minorBidi" w:eastAsia="Times New Roman" w:hAnsiTheme="minorBidi" w:cstheme="minorBidi"/>
          <w:color w:val="3A3A3A"/>
          <w:sz w:val="22"/>
          <w:szCs w:val="22"/>
          <w:shd w:val="clear" w:color="auto" w:fill="FFFFFF"/>
        </w:rPr>
        <w:t>(1), 63-66. Retrieved from: </w:t>
      </w:r>
      <w:hyperlink r:id="rId37" w:tgtFrame="_blank" w:history="1">
        <w:r w:rsidRPr="006624EF">
          <w:rPr>
            <w:rFonts w:asciiTheme="minorBidi" w:eastAsia="Times New Roman" w:hAnsiTheme="minorBidi" w:cstheme="minorBidi"/>
            <w:color w:val="0563C1"/>
            <w:sz w:val="22"/>
            <w:szCs w:val="22"/>
            <w:u w:val="single"/>
            <w:shd w:val="clear" w:color="auto" w:fill="FFFFFF"/>
          </w:rPr>
          <w:t>https://files.eric.ed.gov/fulltext/EJ1250264.pdf</w:t>
        </w:r>
      </w:hyperlink>
      <w:r w:rsidRPr="006624EF">
        <w:rPr>
          <w:rFonts w:asciiTheme="minorBidi" w:eastAsia="Times New Roman" w:hAnsiTheme="minorBidi" w:cstheme="minorBidi"/>
          <w:color w:val="3A3A3A"/>
          <w:sz w:val="22"/>
          <w:szCs w:val="22"/>
        </w:rPr>
        <w:t> </w:t>
      </w:r>
    </w:p>
    <w:p w14:paraId="285CAC12"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3A3A3A"/>
          <w:sz w:val="22"/>
          <w:szCs w:val="22"/>
          <w:shd w:val="clear" w:color="auto" w:fill="FFFFFF"/>
        </w:rPr>
        <w:t>Sanders-Reio, J. (2010). </w:t>
      </w:r>
      <w:r w:rsidRPr="006624EF">
        <w:rPr>
          <w:rFonts w:asciiTheme="minorBidi" w:eastAsia="Times New Roman" w:hAnsiTheme="minorBidi" w:cstheme="minorBidi"/>
          <w:i/>
          <w:iCs/>
          <w:color w:val="3A3A3A"/>
          <w:sz w:val="22"/>
          <w:szCs w:val="22"/>
          <w:shd w:val="clear" w:color="auto" w:fill="FFFFFF"/>
        </w:rPr>
        <w:t>Investigation of the relations between domain-specific beliefs about writing, writing self-efficacy, writing apprehension, and writing performance in undergraduates</w:t>
      </w:r>
      <w:r w:rsidRPr="006624EF">
        <w:rPr>
          <w:rFonts w:asciiTheme="minorBidi" w:eastAsia="Times New Roman" w:hAnsiTheme="minorBidi" w:cstheme="minorBidi"/>
          <w:color w:val="3A3A3A"/>
          <w:sz w:val="22"/>
          <w:szCs w:val="22"/>
          <w:shd w:val="clear" w:color="auto" w:fill="FFFFFF"/>
        </w:rPr>
        <w:t> [ Doctoral dissertation, University of Maryland]. Digital Repository at the University of Maryland. https://drum.lib.umd.edu/handle/1903/10249</w:t>
      </w:r>
      <w:r w:rsidRPr="006624EF">
        <w:rPr>
          <w:rFonts w:asciiTheme="minorBidi" w:eastAsia="Times New Roman" w:hAnsiTheme="minorBidi" w:cstheme="minorBidi"/>
          <w:color w:val="3A3A3A"/>
          <w:sz w:val="22"/>
          <w:szCs w:val="22"/>
        </w:rPr>
        <w:t> </w:t>
      </w:r>
    </w:p>
    <w:p w14:paraId="0641F294"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3A3A3A"/>
          <w:sz w:val="22"/>
          <w:szCs w:val="22"/>
          <w:shd w:val="clear" w:color="auto" w:fill="FFFFFF"/>
          <w:lang w:val="pt-BR"/>
        </w:rPr>
        <w:t xml:space="preserve">Sanders-Reio, Alexander, P. A., Reio, T. G., &amp; Newman, I. (2014). </w:t>
      </w:r>
      <w:r w:rsidRPr="006624EF">
        <w:rPr>
          <w:rFonts w:asciiTheme="minorBidi" w:eastAsia="Times New Roman" w:hAnsiTheme="minorBidi" w:cstheme="minorBidi"/>
          <w:color w:val="3A3A3A"/>
          <w:sz w:val="22"/>
          <w:szCs w:val="22"/>
          <w:shd w:val="clear" w:color="auto" w:fill="FFFFFF"/>
        </w:rPr>
        <w:t>Do students’ beliefs about writing relate to their writing self-efficacy, apprehension, and performance? </w:t>
      </w:r>
      <w:r w:rsidRPr="006624EF">
        <w:rPr>
          <w:rFonts w:asciiTheme="minorBidi" w:eastAsia="Times New Roman" w:hAnsiTheme="minorBidi" w:cstheme="minorBidi"/>
          <w:i/>
          <w:iCs/>
          <w:color w:val="3A3A3A"/>
          <w:sz w:val="22"/>
          <w:szCs w:val="22"/>
          <w:shd w:val="clear" w:color="auto" w:fill="FFFFFF"/>
        </w:rPr>
        <w:t>Learning and Instruction</w:t>
      </w:r>
      <w:r w:rsidRPr="006624EF">
        <w:rPr>
          <w:rFonts w:asciiTheme="minorBidi" w:eastAsia="Times New Roman" w:hAnsiTheme="minorBidi" w:cstheme="minorBidi"/>
          <w:color w:val="3A3A3A"/>
          <w:sz w:val="22"/>
          <w:szCs w:val="22"/>
          <w:shd w:val="clear" w:color="auto" w:fill="FFFFFF"/>
        </w:rPr>
        <w:t>, </w:t>
      </w:r>
      <w:r w:rsidRPr="006624EF">
        <w:rPr>
          <w:rFonts w:asciiTheme="minorBidi" w:eastAsia="Times New Roman" w:hAnsiTheme="minorBidi" w:cstheme="minorBidi"/>
          <w:i/>
          <w:iCs/>
          <w:color w:val="3A3A3A"/>
          <w:sz w:val="22"/>
          <w:szCs w:val="22"/>
          <w:shd w:val="clear" w:color="auto" w:fill="FFFFFF"/>
        </w:rPr>
        <w:t>33</w:t>
      </w:r>
      <w:r w:rsidRPr="006624EF">
        <w:rPr>
          <w:rFonts w:asciiTheme="minorBidi" w:eastAsia="Times New Roman" w:hAnsiTheme="minorBidi" w:cstheme="minorBidi"/>
          <w:color w:val="3A3A3A"/>
          <w:sz w:val="22"/>
          <w:szCs w:val="22"/>
          <w:shd w:val="clear" w:color="auto" w:fill="FFFFFF"/>
        </w:rPr>
        <w:t>, 1–11. </w:t>
      </w:r>
      <w:hyperlink r:id="rId38" w:tgtFrame="_blank" w:history="1">
        <w:r w:rsidRPr="006624EF">
          <w:rPr>
            <w:rStyle w:val="Hyperlink"/>
            <w:rFonts w:asciiTheme="minorBidi" w:hAnsiTheme="minorBidi" w:cstheme="minorBidi"/>
            <w:sz w:val="22"/>
            <w:szCs w:val="22"/>
          </w:rPr>
          <w:t>https://doi.org/10.1016/j.learninstruc.2014.02.001</w:t>
        </w:r>
      </w:hyperlink>
      <w:r w:rsidRPr="006624EF">
        <w:rPr>
          <w:rFonts w:asciiTheme="minorBidi" w:eastAsia="Times New Roman" w:hAnsiTheme="minorBidi" w:cstheme="minorBidi"/>
          <w:color w:val="3A3A3A"/>
          <w:sz w:val="22"/>
          <w:szCs w:val="22"/>
        </w:rPr>
        <w:t> </w:t>
      </w:r>
    </w:p>
    <w:p w14:paraId="2B03C88C"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000000"/>
          <w:sz w:val="22"/>
          <w:szCs w:val="22"/>
          <w:shd w:val="clear" w:color="auto" w:fill="FFFFFF"/>
        </w:rPr>
        <w:t>Schmidt, K. M, &amp; Alexander, J. E. (2012). The Empirical Development of an Instrument to Measure Writerly Self-Efficacy in Writing Centers. </w:t>
      </w:r>
      <w:r w:rsidRPr="006624EF">
        <w:rPr>
          <w:rFonts w:asciiTheme="minorBidi" w:eastAsia="Times New Roman" w:hAnsiTheme="minorBidi" w:cstheme="minorBidi"/>
          <w:i/>
          <w:iCs/>
          <w:color w:val="000000"/>
          <w:sz w:val="22"/>
          <w:szCs w:val="22"/>
          <w:shd w:val="clear" w:color="auto" w:fill="FFFFFF"/>
        </w:rPr>
        <w:t>Journal of Writing Assessment</w:t>
      </w:r>
      <w:r w:rsidRPr="006624EF">
        <w:rPr>
          <w:rFonts w:asciiTheme="minorBidi" w:eastAsia="Times New Roman" w:hAnsiTheme="minorBidi" w:cstheme="minorBidi"/>
          <w:color w:val="000000"/>
          <w:sz w:val="22"/>
          <w:szCs w:val="22"/>
          <w:shd w:val="clear" w:color="auto" w:fill="FFFFFF"/>
        </w:rPr>
        <w:t>, </w:t>
      </w:r>
      <w:r w:rsidRPr="006624EF">
        <w:rPr>
          <w:rFonts w:asciiTheme="minorBidi" w:eastAsia="Times New Roman" w:hAnsiTheme="minorBidi" w:cstheme="minorBidi"/>
          <w:i/>
          <w:iCs/>
          <w:color w:val="000000"/>
          <w:sz w:val="22"/>
          <w:szCs w:val="22"/>
          <w:shd w:val="clear" w:color="auto" w:fill="FFFFFF"/>
        </w:rPr>
        <w:t>5</w:t>
      </w:r>
      <w:r w:rsidRPr="006624EF">
        <w:rPr>
          <w:rFonts w:asciiTheme="minorBidi" w:eastAsia="Times New Roman" w:hAnsiTheme="minorBidi" w:cstheme="minorBidi"/>
          <w:color w:val="000000"/>
          <w:sz w:val="22"/>
          <w:szCs w:val="22"/>
          <w:shd w:val="clear" w:color="auto" w:fill="FFFFFF"/>
        </w:rPr>
        <w:t>(1). Retrieved from </w:t>
      </w:r>
      <w:hyperlink r:id="rId39" w:tgtFrame="_blank" w:history="1">
        <w:r w:rsidRPr="006624EF">
          <w:rPr>
            <w:rFonts w:asciiTheme="minorBidi" w:eastAsia="Times New Roman" w:hAnsiTheme="minorBidi" w:cstheme="minorBidi"/>
            <w:color w:val="0563C1"/>
            <w:sz w:val="22"/>
            <w:szCs w:val="22"/>
            <w:u w:val="single"/>
            <w:shd w:val="clear" w:color="auto" w:fill="FFFFFF"/>
          </w:rPr>
          <w:t>https://escholarship.org/uc/item/5dp4m86t</w:t>
        </w:r>
      </w:hyperlink>
      <w:r w:rsidRPr="006624EF">
        <w:rPr>
          <w:rFonts w:asciiTheme="minorBidi" w:eastAsia="Times New Roman" w:hAnsiTheme="minorBidi" w:cstheme="minorBidi"/>
          <w:color w:val="000000"/>
          <w:sz w:val="22"/>
          <w:szCs w:val="22"/>
        </w:rPr>
        <w:t> </w:t>
      </w:r>
    </w:p>
    <w:p w14:paraId="4B315FDA" w14:textId="322169CF"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3A3A3A"/>
          <w:sz w:val="22"/>
          <w:szCs w:val="22"/>
          <w:shd w:val="clear" w:color="auto" w:fill="FFFFFF"/>
        </w:rPr>
        <w:t>Shell, Murphy, C. C., &amp; Bruning, R. H. (1989). Self-Efficacy and Outcome Expectancy Mechanisms in Reading and Writing Achievement</w:t>
      </w:r>
      <w:r w:rsidRPr="006624EF">
        <w:rPr>
          <w:rFonts w:asciiTheme="minorBidi" w:eastAsia="Times New Roman" w:hAnsiTheme="minorBidi" w:cstheme="minorBidi"/>
          <w:i/>
          <w:iCs/>
          <w:color w:val="3A3A3A"/>
          <w:sz w:val="22"/>
          <w:szCs w:val="22"/>
          <w:shd w:val="clear" w:color="auto" w:fill="FFFFFF"/>
        </w:rPr>
        <w:t>. Journal of Educational Psychology, 81</w:t>
      </w:r>
      <w:r w:rsidRPr="006624EF">
        <w:rPr>
          <w:rFonts w:asciiTheme="minorBidi" w:eastAsia="Times New Roman" w:hAnsiTheme="minorBidi" w:cstheme="minorBidi"/>
          <w:color w:val="3A3A3A"/>
          <w:sz w:val="22"/>
          <w:szCs w:val="22"/>
          <w:shd w:val="clear" w:color="auto" w:fill="FFFFFF"/>
        </w:rPr>
        <w:t>(1), 91–100. </w:t>
      </w:r>
      <w:hyperlink r:id="rId40" w:tgtFrame="_blank" w:history="1">
        <w:r w:rsidRPr="006624EF">
          <w:rPr>
            <w:rFonts w:asciiTheme="minorBidi" w:eastAsia="Times New Roman" w:hAnsiTheme="minorBidi" w:cstheme="minorBidi"/>
            <w:color w:val="0563C1"/>
            <w:sz w:val="22"/>
            <w:szCs w:val="22"/>
            <w:u w:val="single"/>
            <w:shd w:val="clear" w:color="auto" w:fill="FFFFFF"/>
          </w:rPr>
          <w:t>https://doi.org/10.1037/0022-0663.81.1.91</w:t>
        </w:r>
      </w:hyperlink>
      <w:r w:rsidRPr="006624EF">
        <w:rPr>
          <w:rFonts w:asciiTheme="minorBidi" w:eastAsia="Times New Roman" w:hAnsiTheme="minorBidi" w:cstheme="minorBidi"/>
          <w:color w:val="3A3A3A"/>
          <w:sz w:val="22"/>
          <w:szCs w:val="22"/>
        </w:rPr>
        <w:t> </w:t>
      </w:r>
    </w:p>
    <w:p w14:paraId="4037027D" w14:textId="5A5D2ADD"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3A3A3A"/>
          <w:sz w:val="22"/>
          <w:szCs w:val="22"/>
          <w:shd w:val="clear" w:color="auto" w:fill="FFFFFF"/>
        </w:rPr>
        <w:t>Stewart, Seifert, T. A., &amp; Rolheiser, C. (2015). Anxiety and Self-efficacy’s Relationship with Undergraduate Students’ Perceptions of the use of Metacognitive Writing Strategies. The </w:t>
      </w:r>
      <w:r w:rsidRPr="006624EF">
        <w:rPr>
          <w:rFonts w:asciiTheme="minorBidi" w:eastAsia="Times New Roman" w:hAnsiTheme="minorBidi" w:cstheme="minorBidi"/>
          <w:i/>
          <w:iCs/>
          <w:color w:val="3A3A3A"/>
          <w:sz w:val="22"/>
          <w:szCs w:val="22"/>
          <w:shd w:val="clear" w:color="auto" w:fill="FFFFFF"/>
        </w:rPr>
        <w:t>Canadian Journal for the Scholarship of Teaching and Learning, 6</w:t>
      </w:r>
      <w:r w:rsidRPr="006624EF">
        <w:rPr>
          <w:rFonts w:asciiTheme="minorBidi" w:eastAsia="Times New Roman" w:hAnsiTheme="minorBidi" w:cstheme="minorBidi"/>
          <w:color w:val="3A3A3A"/>
          <w:sz w:val="22"/>
          <w:szCs w:val="22"/>
          <w:shd w:val="clear" w:color="auto" w:fill="FFFFFF"/>
        </w:rPr>
        <w:t>(1), 1–17. </w:t>
      </w:r>
      <w:hyperlink r:id="rId41" w:tgtFrame="_blank" w:history="1">
        <w:r w:rsidRPr="006624EF">
          <w:rPr>
            <w:rFonts w:asciiTheme="minorBidi" w:eastAsia="Times New Roman" w:hAnsiTheme="minorBidi" w:cstheme="minorBidi"/>
            <w:color w:val="0563C1"/>
            <w:sz w:val="22"/>
            <w:szCs w:val="22"/>
            <w:u w:val="single"/>
            <w:shd w:val="clear" w:color="auto" w:fill="FFFFFF"/>
          </w:rPr>
          <w:t>https://doi.org/10.5206/cjsotl-rcacea.2015.1.4</w:t>
        </w:r>
      </w:hyperlink>
      <w:r w:rsidRPr="006624EF">
        <w:rPr>
          <w:rFonts w:asciiTheme="minorBidi" w:eastAsia="Times New Roman" w:hAnsiTheme="minorBidi" w:cstheme="minorBidi"/>
          <w:color w:val="3A3A3A"/>
          <w:sz w:val="22"/>
          <w:szCs w:val="22"/>
        </w:rPr>
        <w:t> </w:t>
      </w:r>
    </w:p>
    <w:p w14:paraId="19675C84"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3A3A3A"/>
          <w:sz w:val="22"/>
          <w:szCs w:val="22"/>
          <w:shd w:val="clear" w:color="auto" w:fill="FFFFFF"/>
        </w:rPr>
        <w:t>Taniguchi, S.T., Bennion, J., Duerden, M.D., Widmer, M.A., &amp; Ricks, M. (2017). Self-efficacy of risk taking in outdoor recreation as a predictor of the self-efficacy of risk taking in essay writing. </w:t>
      </w:r>
      <w:r w:rsidRPr="006624EF">
        <w:rPr>
          <w:rFonts w:asciiTheme="minorBidi" w:eastAsia="Times New Roman" w:hAnsiTheme="minorBidi" w:cstheme="minorBidi"/>
          <w:i/>
          <w:iCs/>
          <w:color w:val="3A3A3A"/>
          <w:sz w:val="22"/>
          <w:szCs w:val="22"/>
          <w:shd w:val="clear" w:color="auto" w:fill="FFFFFF"/>
        </w:rPr>
        <w:t>Journal of Outdoor Recreation, Education and Leadership, </w:t>
      </w:r>
      <w:r w:rsidRPr="006624EF">
        <w:rPr>
          <w:rFonts w:asciiTheme="minorBidi" w:eastAsia="Times New Roman" w:hAnsiTheme="minorBidi" w:cstheme="minorBidi"/>
          <w:color w:val="3A3A3A"/>
          <w:sz w:val="22"/>
          <w:szCs w:val="22"/>
          <w:shd w:val="clear" w:color="auto" w:fill="FFFFFF"/>
        </w:rPr>
        <w:t>9(4), 425-438. </w:t>
      </w:r>
      <w:hyperlink r:id="rId42" w:tgtFrame="_blank" w:history="1">
        <w:r w:rsidRPr="006624EF">
          <w:rPr>
            <w:rFonts w:asciiTheme="minorBidi" w:eastAsia="Times New Roman" w:hAnsiTheme="minorBidi" w:cstheme="minorBidi"/>
            <w:color w:val="0563C1"/>
            <w:sz w:val="22"/>
            <w:szCs w:val="22"/>
            <w:u w:val="single"/>
          </w:rPr>
          <w:t>https://doi.org/10.18666/JOREL-2017-V9-I4-8653</w:t>
        </w:r>
      </w:hyperlink>
      <w:r w:rsidRPr="006624EF">
        <w:rPr>
          <w:rFonts w:asciiTheme="minorBidi" w:eastAsia="Times New Roman" w:hAnsiTheme="minorBidi" w:cstheme="minorBidi"/>
          <w:color w:val="000000"/>
          <w:sz w:val="22"/>
          <w:szCs w:val="22"/>
        </w:rPr>
        <w:t> </w:t>
      </w:r>
    </w:p>
    <w:p w14:paraId="2D54E508" w14:textId="77777777"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3A3A3A"/>
          <w:sz w:val="22"/>
          <w:szCs w:val="22"/>
          <w:shd w:val="clear" w:color="auto" w:fill="FFFFFF"/>
          <w:lang w:val="nl-NL"/>
        </w:rPr>
        <w:t xml:space="preserve">van Blankenstein, F.M., Saab, N., van der Rijst, R.M., Danel, M. S., Bakker-van den Berg, A. S., &amp; van den Broek, P.W. (2019). </w:t>
      </w:r>
      <w:r w:rsidRPr="006624EF">
        <w:rPr>
          <w:rFonts w:asciiTheme="minorBidi" w:eastAsia="Times New Roman" w:hAnsiTheme="minorBidi" w:cstheme="minorBidi"/>
          <w:color w:val="3A3A3A"/>
          <w:sz w:val="22"/>
          <w:szCs w:val="22"/>
          <w:shd w:val="clear" w:color="auto" w:fill="FFFFFF"/>
        </w:rPr>
        <w:t>How do self-efficacy beliefs for academic writing and collaboration and intrinsic motivation for academic writing and research develop during an undergraduate research project? </w:t>
      </w:r>
      <w:r w:rsidRPr="006624EF">
        <w:rPr>
          <w:rFonts w:asciiTheme="minorBidi" w:eastAsia="Times New Roman" w:hAnsiTheme="minorBidi" w:cstheme="minorBidi"/>
          <w:i/>
          <w:iCs/>
          <w:color w:val="3A3A3A"/>
          <w:sz w:val="22"/>
          <w:szCs w:val="22"/>
          <w:shd w:val="clear" w:color="auto" w:fill="FFFFFF"/>
        </w:rPr>
        <w:t>Educational Studies, 45</w:t>
      </w:r>
      <w:r w:rsidRPr="006624EF">
        <w:rPr>
          <w:rFonts w:asciiTheme="minorBidi" w:eastAsia="Times New Roman" w:hAnsiTheme="minorBidi" w:cstheme="minorBidi"/>
          <w:color w:val="3A3A3A"/>
          <w:sz w:val="22"/>
          <w:szCs w:val="22"/>
          <w:shd w:val="clear" w:color="auto" w:fill="FFFFFF"/>
        </w:rPr>
        <w:t>(2), 209–225. </w:t>
      </w:r>
      <w:hyperlink r:id="rId43" w:tgtFrame="_blank" w:history="1">
        <w:r w:rsidRPr="006624EF">
          <w:rPr>
            <w:rStyle w:val="Hyperlink"/>
            <w:rFonts w:asciiTheme="minorBidi" w:hAnsiTheme="minorBidi" w:cstheme="minorBidi"/>
            <w:sz w:val="22"/>
            <w:szCs w:val="22"/>
          </w:rPr>
          <w:t>https://doi.org/10.1080/03055698.2018.1446326</w:t>
        </w:r>
      </w:hyperlink>
      <w:r w:rsidRPr="006624EF">
        <w:rPr>
          <w:rFonts w:asciiTheme="minorBidi" w:eastAsia="Times New Roman" w:hAnsiTheme="minorBidi" w:cstheme="minorBidi"/>
          <w:color w:val="3A3A3A"/>
          <w:sz w:val="22"/>
          <w:szCs w:val="22"/>
        </w:rPr>
        <w:t> </w:t>
      </w:r>
    </w:p>
    <w:p w14:paraId="2CE33CC6" w14:textId="669024BA"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3A3A3A"/>
          <w:sz w:val="22"/>
          <w:szCs w:val="22"/>
          <w:shd w:val="clear" w:color="auto" w:fill="FFFFFF"/>
        </w:rPr>
        <w:t>van der Loo, J., Krahmer, E., &amp; van Amelsvoort, M. (2016). Learning how to write and academic text: The effect of instructional method and reflection on text quality. </w:t>
      </w:r>
      <w:r w:rsidRPr="006624EF">
        <w:rPr>
          <w:rFonts w:asciiTheme="minorBidi" w:eastAsia="Times New Roman" w:hAnsiTheme="minorBidi" w:cstheme="minorBidi"/>
          <w:i/>
          <w:iCs/>
          <w:color w:val="3A3A3A"/>
          <w:sz w:val="22"/>
          <w:szCs w:val="22"/>
          <w:shd w:val="clear" w:color="auto" w:fill="FFFFFF"/>
        </w:rPr>
        <w:t>13</w:t>
      </w:r>
      <w:r w:rsidRPr="006624EF">
        <w:rPr>
          <w:rFonts w:asciiTheme="minorBidi" w:eastAsia="Times New Roman" w:hAnsiTheme="minorBidi" w:cstheme="minorBidi"/>
          <w:i/>
          <w:iCs/>
          <w:color w:val="3A3A3A"/>
          <w:sz w:val="22"/>
          <w:szCs w:val="22"/>
          <w:shd w:val="clear" w:color="auto" w:fill="FFFFFF"/>
          <w:vertAlign w:val="superscript"/>
        </w:rPr>
        <w:t>th</w:t>
      </w:r>
      <w:r w:rsidRPr="006624EF">
        <w:rPr>
          <w:rFonts w:asciiTheme="minorBidi" w:eastAsia="Times New Roman" w:hAnsiTheme="minorBidi" w:cstheme="minorBidi"/>
          <w:i/>
          <w:iCs/>
          <w:color w:val="3A3A3A"/>
          <w:sz w:val="22"/>
          <w:szCs w:val="22"/>
          <w:shd w:val="clear" w:color="auto" w:fill="FFFFFF"/>
        </w:rPr>
        <w:t> </w:t>
      </w:r>
      <w:r w:rsidR="00D720B5" w:rsidRPr="006624EF">
        <w:rPr>
          <w:rFonts w:asciiTheme="minorBidi" w:eastAsia="Times New Roman" w:hAnsiTheme="minorBidi" w:cstheme="minorBidi"/>
          <w:i/>
          <w:iCs/>
          <w:color w:val="3A3A3A"/>
          <w:sz w:val="22"/>
          <w:szCs w:val="22"/>
          <w:shd w:val="clear" w:color="auto" w:fill="FFFFFF"/>
        </w:rPr>
        <w:t>International</w:t>
      </w:r>
      <w:r w:rsidRPr="006624EF">
        <w:rPr>
          <w:rFonts w:asciiTheme="minorBidi" w:eastAsia="Times New Roman" w:hAnsiTheme="minorBidi" w:cstheme="minorBidi"/>
          <w:i/>
          <w:iCs/>
          <w:color w:val="3A3A3A"/>
          <w:sz w:val="22"/>
          <w:szCs w:val="22"/>
          <w:shd w:val="clear" w:color="auto" w:fill="FFFFFF"/>
        </w:rPr>
        <w:t> Conference on Cognition and Exploratory Learning in Digital Age. </w:t>
      </w:r>
      <w:r w:rsidRPr="006624EF">
        <w:rPr>
          <w:rFonts w:asciiTheme="minorBidi" w:eastAsia="Times New Roman" w:hAnsiTheme="minorBidi" w:cstheme="minorBidi"/>
          <w:color w:val="3A3A3A"/>
          <w:sz w:val="22"/>
          <w:szCs w:val="22"/>
          <w:shd w:val="clear" w:color="auto" w:fill="FFFFFF"/>
        </w:rPr>
        <w:t>Retrieved from: https://files.eric.ed.gov/fulltext/ED571399.pdf</w:t>
      </w:r>
      <w:r w:rsidRPr="006624EF">
        <w:rPr>
          <w:rFonts w:asciiTheme="minorBidi" w:eastAsia="Times New Roman" w:hAnsiTheme="minorBidi" w:cstheme="minorBidi"/>
          <w:color w:val="3A3A3A"/>
          <w:sz w:val="22"/>
          <w:szCs w:val="22"/>
        </w:rPr>
        <w:t> </w:t>
      </w:r>
    </w:p>
    <w:p w14:paraId="0BC3AA43" w14:textId="623AA713" w:rsidR="00F622D8" w:rsidRPr="006624EF" w:rsidRDefault="00F622D8" w:rsidP="006624EF">
      <w:pPr>
        <w:ind w:left="720" w:hanging="720"/>
        <w:textAlignment w:val="baseline"/>
        <w:rPr>
          <w:rFonts w:asciiTheme="minorBidi" w:eastAsia="Times New Roman" w:hAnsiTheme="minorBidi" w:cstheme="minorBidi"/>
          <w:sz w:val="22"/>
          <w:szCs w:val="22"/>
        </w:rPr>
      </w:pPr>
      <w:r w:rsidRPr="006624EF">
        <w:rPr>
          <w:rFonts w:asciiTheme="minorBidi" w:eastAsia="Times New Roman" w:hAnsiTheme="minorBidi" w:cstheme="minorBidi"/>
          <w:color w:val="3A3A3A"/>
          <w:sz w:val="22"/>
          <w:szCs w:val="22"/>
          <w:shd w:val="clear" w:color="auto" w:fill="FFFFFF"/>
        </w:rPr>
        <w:t>Vanhille,J., Gregory,B., &amp; Corser, G. (2017). The Effects of Mood on Writing Apprehension, Writing Self-Efficacy, and Writing Performance. </w:t>
      </w:r>
      <w:r w:rsidRPr="006624EF">
        <w:rPr>
          <w:rFonts w:asciiTheme="minorBidi" w:eastAsia="Times New Roman" w:hAnsiTheme="minorBidi" w:cstheme="minorBidi"/>
          <w:i/>
          <w:iCs/>
          <w:color w:val="3A3A3A"/>
          <w:sz w:val="22"/>
          <w:szCs w:val="22"/>
          <w:shd w:val="clear" w:color="auto" w:fill="FFFFFF"/>
        </w:rPr>
        <w:t>Psi Chi Journal of Psychological Research</w:t>
      </w:r>
      <w:r w:rsidRPr="006624EF">
        <w:rPr>
          <w:rFonts w:asciiTheme="minorBidi" w:eastAsia="Times New Roman" w:hAnsiTheme="minorBidi" w:cstheme="minorBidi"/>
          <w:color w:val="3A3A3A"/>
          <w:sz w:val="22"/>
          <w:szCs w:val="22"/>
          <w:shd w:val="clear" w:color="auto" w:fill="FFFFFF"/>
        </w:rPr>
        <w:t>, 220–230. https://doi.org/10.24839/2325-7342.JN22.3.220</w:t>
      </w:r>
      <w:r w:rsidRPr="006624EF">
        <w:rPr>
          <w:rFonts w:asciiTheme="minorBidi" w:eastAsia="Times New Roman" w:hAnsiTheme="minorBidi" w:cstheme="minorBidi"/>
          <w:color w:val="3A3A3A"/>
          <w:sz w:val="22"/>
          <w:szCs w:val="22"/>
        </w:rPr>
        <w:t> </w:t>
      </w:r>
    </w:p>
    <w:p w14:paraId="6C6795B1" w14:textId="77777777" w:rsidR="00F622D8" w:rsidRPr="006624EF" w:rsidRDefault="00F622D8" w:rsidP="006624EF">
      <w:pPr>
        <w:ind w:left="720" w:hanging="720"/>
        <w:rPr>
          <w:rFonts w:asciiTheme="minorBidi" w:hAnsiTheme="minorBidi" w:cstheme="minorBidi"/>
          <w:sz w:val="22"/>
          <w:szCs w:val="22"/>
        </w:rPr>
      </w:pPr>
      <w:r w:rsidRPr="006624EF">
        <w:rPr>
          <w:rFonts w:asciiTheme="minorBidi" w:hAnsiTheme="minorBidi" w:cstheme="minorBidi"/>
          <w:sz w:val="22"/>
          <w:szCs w:val="22"/>
        </w:rPr>
        <w:t>Williams, J. D., &amp; Takaku, S. (2011). Help seeking, self-efficacy, and writing performance among college students. Journal of Writing Research, 3(1), 1-18. </w:t>
      </w:r>
      <w:hyperlink r:id="rId44" w:tgtFrame="_blank" w:history="1">
        <w:r w:rsidRPr="006624EF">
          <w:rPr>
            <w:rStyle w:val="Hyperlink"/>
            <w:rFonts w:asciiTheme="minorBidi" w:hAnsiTheme="minorBidi" w:cstheme="minorBidi"/>
            <w:sz w:val="22"/>
            <w:szCs w:val="22"/>
          </w:rPr>
          <w:t>http://dx.doi.org/10.17239/jowr-2011.03.01.1</w:t>
        </w:r>
      </w:hyperlink>
      <w:r w:rsidRPr="006624EF">
        <w:rPr>
          <w:rFonts w:asciiTheme="minorBidi" w:hAnsiTheme="minorBidi" w:cstheme="minorBidi"/>
          <w:sz w:val="22"/>
          <w:szCs w:val="22"/>
        </w:rPr>
        <w:t> </w:t>
      </w:r>
    </w:p>
    <w:p w14:paraId="5CE6A0D5" w14:textId="4DF6CD49" w:rsidR="00F622D8" w:rsidRPr="006624EF" w:rsidRDefault="00F622D8" w:rsidP="006624EF">
      <w:pPr>
        <w:ind w:left="720" w:hanging="720"/>
        <w:rPr>
          <w:rFonts w:asciiTheme="minorBidi" w:hAnsiTheme="minorBidi" w:cstheme="minorBidi"/>
          <w:sz w:val="22"/>
          <w:szCs w:val="22"/>
        </w:rPr>
      </w:pPr>
      <w:r w:rsidRPr="006624EF">
        <w:rPr>
          <w:rFonts w:asciiTheme="minorBidi" w:hAnsiTheme="minorBidi" w:cstheme="minorBidi"/>
          <w:sz w:val="22"/>
          <w:szCs w:val="22"/>
        </w:rPr>
        <w:t>Wiltse, E.M. (2002). Correlates of College Students’ Use of Instructors’ Comments. Journalism &amp; Mass Communication Educator, 57(2), 126–138. </w:t>
      </w:r>
      <w:hyperlink r:id="rId45" w:tgtFrame="_blank" w:history="1">
        <w:r w:rsidRPr="006624EF">
          <w:rPr>
            <w:rStyle w:val="Hyperlink"/>
            <w:rFonts w:asciiTheme="minorBidi" w:hAnsiTheme="minorBidi" w:cstheme="minorBidi"/>
            <w:sz w:val="22"/>
            <w:szCs w:val="22"/>
          </w:rPr>
          <w:t>https://doi.org/10.1177/107769580205700203</w:t>
        </w:r>
      </w:hyperlink>
      <w:r w:rsidRPr="006624EF">
        <w:rPr>
          <w:rFonts w:asciiTheme="minorBidi" w:hAnsiTheme="minorBidi" w:cstheme="minorBidi"/>
          <w:sz w:val="22"/>
          <w:szCs w:val="22"/>
        </w:rPr>
        <w:t> </w:t>
      </w:r>
    </w:p>
    <w:p w14:paraId="16B4FD33" w14:textId="77777777" w:rsidR="00F622D8" w:rsidRPr="006624EF" w:rsidRDefault="00F622D8" w:rsidP="006624EF">
      <w:pPr>
        <w:ind w:left="720" w:hanging="720"/>
        <w:rPr>
          <w:rFonts w:asciiTheme="minorBidi" w:hAnsiTheme="minorBidi" w:cstheme="minorBidi"/>
          <w:sz w:val="22"/>
          <w:szCs w:val="22"/>
        </w:rPr>
      </w:pPr>
      <w:r w:rsidRPr="006624EF">
        <w:rPr>
          <w:rFonts w:asciiTheme="minorBidi" w:hAnsiTheme="minorBidi" w:cstheme="minorBidi"/>
          <w:sz w:val="22"/>
          <w:szCs w:val="22"/>
        </w:rPr>
        <w:t>Woody, J.D, Zeleny, M.G., D’Souza, H.J., Harder, J., Reiser, J., &amp; Szto, P. (2014). Student progress in a social work writing course: self-efficacy, course objectives, and skills. Journal o f Social Work Education, 50, 507-524. </w:t>
      </w:r>
      <w:hyperlink r:id="rId46" w:tgtFrame="_blank" w:history="1">
        <w:r w:rsidRPr="006624EF">
          <w:rPr>
            <w:rStyle w:val="Hyperlink"/>
            <w:rFonts w:asciiTheme="minorBidi" w:hAnsiTheme="minorBidi" w:cstheme="minorBidi"/>
            <w:sz w:val="22"/>
            <w:szCs w:val="22"/>
          </w:rPr>
          <w:t>https://doi.org/10.1080/10437797.2014.917895</w:t>
        </w:r>
      </w:hyperlink>
      <w:r w:rsidRPr="006624EF">
        <w:rPr>
          <w:rFonts w:asciiTheme="minorBidi" w:hAnsiTheme="minorBidi" w:cstheme="minorBidi"/>
          <w:sz w:val="22"/>
          <w:szCs w:val="22"/>
        </w:rPr>
        <w:t> </w:t>
      </w:r>
    </w:p>
    <w:p w14:paraId="38623DA2" w14:textId="5A596C67" w:rsidR="00F622D8" w:rsidRPr="006624EF" w:rsidRDefault="00F622D8" w:rsidP="006624EF">
      <w:pPr>
        <w:ind w:left="720" w:hanging="720"/>
        <w:rPr>
          <w:rFonts w:asciiTheme="minorBidi" w:hAnsiTheme="minorBidi" w:cstheme="minorBidi"/>
          <w:sz w:val="22"/>
          <w:szCs w:val="22"/>
        </w:rPr>
      </w:pPr>
      <w:r w:rsidRPr="006624EF">
        <w:rPr>
          <w:rFonts w:asciiTheme="minorBidi" w:hAnsiTheme="minorBidi" w:cstheme="minorBidi"/>
          <w:sz w:val="22"/>
          <w:szCs w:val="22"/>
        </w:rPr>
        <w:t>Zimmerman, B.J., &amp; Kitsantas, A. (2002). Acquiring writing revision and self-regulatory skill through observation and emulation. Journal of Educational Psychology, 94(4), 660–668. </w:t>
      </w:r>
      <w:hyperlink r:id="rId47" w:tgtFrame="_blank" w:history="1">
        <w:r w:rsidRPr="006624EF">
          <w:rPr>
            <w:rStyle w:val="Hyperlink"/>
            <w:rFonts w:asciiTheme="minorBidi" w:hAnsiTheme="minorBidi" w:cstheme="minorBidi"/>
            <w:sz w:val="22"/>
            <w:szCs w:val="22"/>
          </w:rPr>
          <w:t>https://doi.org/10.1037/0022-0663.94.4.660</w:t>
        </w:r>
      </w:hyperlink>
      <w:r w:rsidRPr="006624EF">
        <w:rPr>
          <w:rFonts w:asciiTheme="minorBidi" w:hAnsiTheme="minorBidi" w:cstheme="minorBidi"/>
          <w:sz w:val="22"/>
          <w:szCs w:val="22"/>
        </w:rPr>
        <w:t> </w:t>
      </w:r>
    </w:p>
    <w:p w14:paraId="2BE33ADB" w14:textId="31A63552" w:rsidR="00F622D8" w:rsidRPr="006624EF" w:rsidRDefault="00F622D8" w:rsidP="006624EF">
      <w:pPr>
        <w:ind w:left="720" w:hanging="720"/>
        <w:rPr>
          <w:rFonts w:asciiTheme="minorBidi" w:hAnsiTheme="minorBidi" w:cstheme="minorBidi"/>
          <w:sz w:val="22"/>
          <w:szCs w:val="22"/>
        </w:rPr>
      </w:pPr>
      <w:r w:rsidRPr="006624EF">
        <w:rPr>
          <w:rFonts w:asciiTheme="minorBidi" w:hAnsiTheme="minorBidi" w:cstheme="minorBidi"/>
          <w:sz w:val="22"/>
          <w:szCs w:val="22"/>
        </w:rPr>
        <w:t>Zimmerman, &amp; Bandura, A. (1994). Impact of self-regulatory influences on writing course attainment. American Educational Research Journal, 31(4), 845–862. </w:t>
      </w:r>
      <w:hyperlink r:id="rId48" w:tgtFrame="_blank" w:history="1">
        <w:r w:rsidRPr="006624EF">
          <w:rPr>
            <w:rStyle w:val="Hyperlink"/>
            <w:rFonts w:asciiTheme="minorBidi" w:hAnsiTheme="minorBidi" w:cstheme="minorBidi"/>
            <w:sz w:val="22"/>
            <w:szCs w:val="22"/>
          </w:rPr>
          <w:t>https://doi.org/10.3102/00028312031004845</w:t>
        </w:r>
      </w:hyperlink>
      <w:r w:rsidRPr="006624EF">
        <w:rPr>
          <w:rFonts w:asciiTheme="minorBidi" w:hAnsiTheme="minorBidi" w:cstheme="minorBidi"/>
          <w:sz w:val="22"/>
          <w:szCs w:val="22"/>
        </w:rPr>
        <w:t> </w:t>
      </w:r>
    </w:p>
    <w:p w14:paraId="17934119" w14:textId="77777777" w:rsidR="00F622D8" w:rsidRPr="006624EF" w:rsidRDefault="00F622D8" w:rsidP="006624EF">
      <w:pPr>
        <w:ind w:left="720" w:hanging="720"/>
        <w:rPr>
          <w:rFonts w:asciiTheme="minorBidi" w:hAnsiTheme="minorBidi" w:cstheme="minorBidi"/>
          <w:sz w:val="22"/>
          <w:szCs w:val="22"/>
        </w:rPr>
      </w:pPr>
    </w:p>
    <w:sectPr w:rsidR="00F622D8" w:rsidRPr="006624EF">
      <w:pgSz w:w="20160" w:h="12240"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12ED7"/>
    <w:multiLevelType w:val="multilevel"/>
    <w:tmpl w:val="5CAA68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80714F"/>
    <w:multiLevelType w:val="multilevel"/>
    <w:tmpl w:val="46D238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920C7C"/>
    <w:multiLevelType w:val="multilevel"/>
    <w:tmpl w:val="3CE475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EE6C60"/>
    <w:multiLevelType w:val="multilevel"/>
    <w:tmpl w:val="E33AD11A"/>
    <w:lvl w:ilvl="0">
      <w:start w:val="1"/>
      <w:numFmt w:val="decimal"/>
      <w:lvlText w:val="%1."/>
      <w:lvlJc w:val="left"/>
      <w:pPr>
        <w:ind w:left="27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2750BE0"/>
    <w:multiLevelType w:val="multilevel"/>
    <w:tmpl w:val="A776C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A303663"/>
    <w:multiLevelType w:val="multilevel"/>
    <w:tmpl w:val="6F22E2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B940E5D"/>
    <w:multiLevelType w:val="multilevel"/>
    <w:tmpl w:val="4C469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5844492"/>
    <w:multiLevelType w:val="multilevel"/>
    <w:tmpl w:val="C098FC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2172EE0"/>
    <w:multiLevelType w:val="multilevel"/>
    <w:tmpl w:val="EC5C26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5370A97"/>
    <w:multiLevelType w:val="multilevel"/>
    <w:tmpl w:val="07DE17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6954C7D"/>
    <w:multiLevelType w:val="multilevel"/>
    <w:tmpl w:val="59EAD5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6C74E94"/>
    <w:multiLevelType w:val="multilevel"/>
    <w:tmpl w:val="7FE87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CB2656C"/>
    <w:multiLevelType w:val="multilevel"/>
    <w:tmpl w:val="5D724E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DB47A11"/>
    <w:multiLevelType w:val="multilevel"/>
    <w:tmpl w:val="7116E8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FAF0280"/>
    <w:multiLevelType w:val="multilevel"/>
    <w:tmpl w:val="468AAB4E"/>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5" w15:restartNumberingAfterBreak="0">
    <w:nsid w:val="6411205F"/>
    <w:multiLevelType w:val="multilevel"/>
    <w:tmpl w:val="113696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A4A6080"/>
    <w:multiLevelType w:val="multilevel"/>
    <w:tmpl w:val="D2DCB9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C3F067C"/>
    <w:multiLevelType w:val="multilevel"/>
    <w:tmpl w:val="ED7AF6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D2B6780"/>
    <w:multiLevelType w:val="multilevel"/>
    <w:tmpl w:val="E5CED2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D4E2746"/>
    <w:multiLevelType w:val="multilevel"/>
    <w:tmpl w:val="A77E08F4"/>
    <w:lvl w:ilvl="0">
      <w:start w:val="1"/>
      <w:numFmt w:val="decimal"/>
      <w:lvlText w:val="%1."/>
      <w:lvlJc w:val="left"/>
      <w:pPr>
        <w:ind w:left="27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73D33B60"/>
    <w:multiLevelType w:val="multilevel"/>
    <w:tmpl w:val="3F5C2F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6A72CE2"/>
    <w:multiLevelType w:val="multilevel"/>
    <w:tmpl w:val="1F380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EE613F8"/>
    <w:multiLevelType w:val="multilevel"/>
    <w:tmpl w:val="746CEB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31188634">
    <w:abstractNumId w:val="21"/>
  </w:num>
  <w:num w:numId="2" w16cid:durableId="923564699">
    <w:abstractNumId w:val="17"/>
  </w:num>
  <w:num w:numId="3" w16cid:durableId="1991253728">
    <w:abstractNumId w:val="4"/>
  </w:num>
  <w:num w:numId="4" w16cid:durableId="397173671">
    <w:abstractNumId w:val="16"/>
  </w:num>
  <w:num w:numId="5" w16cid:durableId="1781684318">
    <w:abstractNumId w:val="18"/>
  </w:num>
  <w:num w:numId="6" w16cid:durableId="1672945068">
    <w:abstractNumId w:val="2"/>
  </w:num>
  <w:num w:numId="7" w16cid:durableId="837159920">
    <w:abstractNumId w:val="10"/>
  </w:num>
  <w:num w:numId="8" w16cid:durableId="283271960">
    <w:abstractNumId w:val="0"/>
  </w:num>
  <w:num w:numId="9" w16cid:durableId="1607999005">
    <w:abstractNumId w:val="14"/>
  </w:num>
  <w:num w:numId="10" w16cid:durableId="686097861">
    <w:abstractNumId w:val="8"/>
  </w:num>
  <w:num w:numId="11" w16cid:durableId="1964774212">
    <w:abstractNumId w:val="3"/>
  </w:num>
  <w:num w:numId="12" w16cid:durableId="1217857189">
    <w:abstractNumId w:val="5"/>
  </w:num>
  <w:num w:numId="13" w16cid:durableId="1298145117">
    <w:abstractNumId w:val="12"/>
  </w:num>
  <w:num w:numId="14" w16cid:durableId="1661959986">
    <w:abstractNumId w:val="19"/>
  </w:num>
  <w:num w:numId="15" w16cid:durableId="1127043586">
    <w:abstractNumId w:val="20"/>
  </w:num>
  <w:num w:numId="16" w16cid:durableId="83042351">
    <w:abstractNumId w:val="1"/>
  </w:num>
  <w:num w:numId="17" w16cid:durableId="992560636">
    <w:abstractNumId w:val="6"/>
  </w:num>
  <w:num w:numId="18" w16cid:durableId="408160085">
    <w:abstractNumId w:val="22"/>
  </w:num>
  <w:num w:numId="19" w16cid:durableId="1531338383">
    <w:abstractNumId w:val="7"/>
  </w:num>
  <w:num w:numId="20" w16cid:durableId="1922792493">
    <w:abstractNumId w:val="9"/>
  </w:num>
  <w:num w:numId="21" w16cid:durableId="2085057210">
    <w:abstractNumId w:val="15"/>
  </w:num>
  <w:num w:numId="22" w16cid:durableId="1260140405">
    <w:abstractNumId w:val="13"/>
  </w:num>
  <w:num w:numId="23" w16cid:durableId="12809925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1"/>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858"/>
    <w:rsid w:val="000024E6"/>
    <w:rsid w:val="00032F35"/>
    <w:rsid w:val="000364D4"/>
    <w:rsid w:val="00050DA4"/>
    <w:rsid w:val="000750CE"/>
    <w:rsid w:val="000754DB"/>
    <w:rsid w:val="000B7EAE"/>
    <w:rsid w:val="000D44A6"/>
    <w:rsid w:val="00135969"/>
    <w:rsid w:val="00182609"/>
    <w:rsid w:val="001B2D07"/>
    <w:rsid w:val="001B75F2"/>
    <w:rsid w:val="00206550"/>
    <w:rsid w:val="00265451"/>
    <w:rsid w:val="002D636F"/>
    <w:rsid w:val="00322CE5"/>
    <w:rsid w:val="00340C8C"/>
    <w:rsid w:val="00380C66"/>
    <w:rsid w:val="0038637F"/>
    <w:rsid w:val="003C1243"/>
    <w:rsid w:val="00400C66"/>
    <w:rsid w:val="00455792"/>
    <w:rsid w:val="00460C70"/>
    <w:rsid w:val="0046748F"/>
    <w:rsid w:val="004935E7"/>
    <w:rsid w:val="004C3C26"/>
    <w:rsid w:val="004D55CB"/>
    <w:rsid w:val="004F0DB2"/>
    <w:rsid w:val="004F503D"/>
    <w:rsid w:val="005A7E2E"/>
    <w:rsid w:val="005C7A23"/>
    <w:rsid w:val="005E3E6C"/>
    <w:rsid w:val="005F58FD"/>
    <w:rsid w:val="006624EF"/>
    <w:rsid w:val="006A04BA"/>
    <w:rsid w:val="006B14EF"/>
    <w:rsid w:val="006B3541"/>
    <w:rsid w:val="006C446E"/>
    <w:rsid w:val="006E1392"/>
    <w:rsid w:val="00703D46"/>
    <w:rsid w:val="007C4FDB"/>
    <w:rsid w:val="007D0787"/>
    <w:rsid w:val="007D3ED9"/>
    <w:rsid w:val="007E3D1F"/>
    <w:rsid w:val="00803E84"/>
    <w:rsid w:val="00841AE9"/>
    <w:rsid w:val="008636BE"/>
    <w:rsid w:val="00895B79"/>
    <w:rsid w:val="008A09D7"/>
    <w:rsid w:val="008B60AE"/>
    <w:rsid w:val="00902D06"/>
    <w:rsid w:val="0095375F"/>
    <w:rsid w:val="00977036"/>
    <w:rsid w:val="00991003"/>
    <w:rsid w:val="009B5F68"/>
    <w:rsid w:val="009C545B"/>
    <w:rsid w:val="00A22E77"/>
    <w:rsid w:val="00A3459C"/>
    <w:rsid w:val="00A81020"/>
    <w:rsid w:val="00B41FA0"/>
    <w:rsid w:val="00B67C21"/>
    <w:rsid w:val="00B86E3C"/>
    <w:rsid w:val="00BA260C"/>
    <w:rsid w:val="00BB3F55"/>
    <w:rsid w:val="00BB6842"/>
    <w:rsid w:val="00BD2858"/>
    <w:rsid w:val="00C33DE5"/>
    <w:rsid w:val="00C36C8B"/>
    <w:rsid w:val="00C67469"/>
    <w:rsid w:val="00C83025"/>
    <w:rsid w:val="00C90CD9"/>
    <w:rsid w:val="00C92421"/>
    <w:rsid w:val="00D019CA"/>
    <w:rsid w:val="00D720B5"/>
    <w:rsid w:val="00DD2D70"/>
    <w:rsid w:val="00DE431C"/>
    <w:rsid w:val="00E0112E"/>
    <w:rsid w:val="00E24DC2"/>
    <w:rsid w:val="00E32A0A"/>
    <w:rsid w:val="00E34E39"/>
    <w:rsid w:val="00E8287A"/>
    <w:rsid w:val="00EA388C"/>
    <w:rsid w:val="00EA4A27"/>
    <w:rsid w:val="00EB47FC"/>
    <w:rsid w:val="00EC1571"/>
    <w:rsid w:val="00F47A2C"/>
    <w:rsid w:val="00F622D8"/>
    <w:rsid w:val="00F870B1"/>
    <w:rsid w:val="00FD46F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A7A1E"/>
  <w15:docId w15:val="{0D847581-18AF-3145-93A3-8621778D4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57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764A0D"/>
    <w:rPr>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4E07"/>
    <w:pPr>
      <w:ind w:left="720"/>
      <w:contextualSpacing/>
    </w:pPr>
  </w:style>
  <w:style w:type="paragraph" w:styleId="BalloonText">
    <w:name w:val="Balloon Text"/>
    <w:basedOn w:val="Normal"/>
    <w:link w:val="BalloonTextChar"/>
    <w:uiPriority w:val="99"/>
    <w:semiHidden/>
    <w:unhideWhenUsed/>
    <w:rsid w:val="00E71D3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71D32"/>
    <w:rPr>
      <w:rFonts w:ascii="Times New Roman" w:hAnsi="Times New Roman" w:cs="Times New Roman"/>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rPr>
      <w:sz w:val="22"/>
      <w:szCs w:val="22"/>
    </w:rPr>
    <w:tblPr>
      <w:tblStyleRowBandSize w:val="1"/>
      <w:tblStyleColBandSize w:val="1"/>
    </w:tblPr>
  </w:style>
  <w:style w:type="table" w:customStyle="1" w:styleId="1">
    <w:name w:val="1"/>
    <w:basedOn w:val="TableNormal"/>
    <w:rPr>
      <w:sz w:val="22"/>
      <w:szCs w:val="22"/>
    </w:rPr>
    <w:tblPr>
      <w:tblStyleRowBandSize w:val="1"/>
      <w:tblStyleColBandSize w:val="1"/>
    </w:tblPr>
  </w:style>
  <w:style w:type="paragraph" w:customStyle="1" w:styleId="msonormal0">
    <w:name w:val="msonormal"/>
    <w:basedOn w:val="Normal"/>
    <w:rsid w:val="00F622D8"/>
    <w:pPr>
      <w:spacing w:before="100" w:beforeAutospacing="1" w:after="100" w:afterAutospacing="1"/>
    </w:pPr>
    <w:rPr>
      <w:rFonts w:ascii="Times New Roman" w:eastAsia="Times New Roman" w:hAnsi="Times New Roman" w:cs="Times New Roman"/>
    </w:rPr>
  </w:style>
  <w:style w:type="paragraph" w:customStyle="1" w:styleId="paragraph">
    <w:name w:val="paragraph"/>
    <w:basedOn w:val="Normal"/>
    <w:rsid w:val="00F622D8"/>
    <w:pPr>
      <w:spacing w:before="100" w:beforeAutospacing="1" w:after="100" w:afterAutospacing="1"/>
    </w:pPr>
    <w:rPr>
      <w:rFonts w:ascii="Times New Roman" w:eastAsia="Times New Roman" w:hAnsi="Times New Roman" w:cs="Times New Roman"/>
    </w:rPr>
  </w:style>
  <w:style w:type="character" w:customStyle="1" w:styleId="textrun">
    <w:name w:val="textrun"/>
    <w:basedOn w:val="DefaultParagraphFont"/>
    <w:rsid w:val="00F622D8"/>
  </w:style>
  <w:style w:type="character" w:customStyle="1" w:styleId="normaltextrun">
    <w:name w:val="normaltextrun"/>
    <w:basedOn w:val="DefaultParagraphFont"/>
    <w:rsid w:val="00F622D8"/>
  </w:style>
  <w:style w:type="character" w:customStyle="1" w:styleId="eop">
    <w:name w:val="eop"/>
    <w:basedOn w:val="DefaultParagraphFont"/>
    <w:rsid w:val="00F622D8"/>
  </w:style>
  <w:style w:type="character" w:styleId="Hyperlink">
    <w:name w:val="Hyperlink"/>
    <w:basedOn w:val="DefaultParagraphFont"/>
    <w:uiPriority w:val="99"/>
    <w:unhideWhenUsed/>
    <w:rsid w:val="00F622D8"/>
    <w:rPr>
      <w:color w:val="0000FF"/>
      <w:u w:val="single"/>
    </w:rPr>
  </w:style>
  <w:style w:type="character" w:styleId="FollowedHyperlink">
    <w:name w:val="FollowedHyperlink"/>
    <w:basedOn w:val="DefaultParagraphFont"/>
    <w:uiPriority w:val="99"/>
    <w:semiHidden/>
    <w:unhideWhenUsed/>
    <w:rsid w:val="00F622D8"/>
    <w:rPr>
      <w:color w:val="800080"/>
      <w:u w:val="single"/>
    </w:rPr>
  </w:style>
  <w:style w:type="character" w:customStyle="1" w:styleId="fieldrange">
    <w:name w:val="fieldrange"/>
    <w:basedOn w:val="DefaultParagraphFont"/>
    <w:rsid w:val="00F62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394369">
      <w:bodyDiv w:val="1"/>
      <w:marLeft w:val="0"/>
      <w:marRight w:val="0"/>
      <w:marTop w:val="0"/>
      <w:marBottom w:val="0"/>
      <w:divBdr>
        <w:top w:val="none" w:sz="0" w:space="0" w:color="auto"/>
        <w:left w:val="none" w:sz="0" w:space="0" w:color="auto"/>
        <w:bottom w:val="none" w:sz="0" w:space="0" w:color="auto"/>
        <w:right w:val="none" w:sz="0" w:space="0" w:color="auto"/>
      </w:divBdr>
      <w:divsChild>
        <w:div w:id="1917009034">
          <w:marLeft w:val="0"/>
          <w:marRight w:val="0"/>
          <w:marTop w:val="0"/>
          <w:marBottom w:val="0"/>
          <w:divBdr>
            <w:top w:val="none" w:sz="0" w:space="0" w:color="auto"/>
            <w:left w:val="none" w:sz="0" w:space="0" w:color="auto"/>
            <w:bottom w:val="none" w:sz="0" w:space="0" w:color="auto"/>
            <w:right w:val="none" w:sz="0" w:space="0" w:color="auto"/>
          </w:divBdr>
        </w:div>
        <w:div w:id="169413820">
          <w:marLeft w:val="0"/>
          <w:marRight w:val="0"/>
          <w:marTop w:val="0"/>
          <w:marBottom w:val="0"/>
          <w:divBdr>
            <w:top w:val="none" w:sz="0" w:space="0" w:color="auto"/>
            <w:left w:val="none" w:sz="0" w:space="0" w:color="auto"/>
            <w:bottom w:val="none" w:sz="0" w:space="0" w:color="auto"/>
            <w:right w:val="none" w:sz="0" w:space="0" w:color="auto"/>
          </w:divBdr>
        </w:div>
        <w:div w:id="426120234">
          <w:marLeft w:val="0"/>
          <w:marRight w:val="0"/>
          <w:marTop w:val="0"/>
          <w:marBottom w:val="0"/>
          <w:divBdr>
            <w:top w:val="none" w:sz="0" w:space="0" w:color="auto"/>
            <w:left w:val="none" w:sz="0" w:space="0" w:color="auto"/>
            <w:bottom w:val="none" w:sz="0" w:space="0" w:color="auto"/>
            <w:right w:val="none" w:sz="0" w:space="0" w:color="auto"/>
          </w:divBdr>
        </w:div>
        <w:div w:id="552470933">
          <w:marLeft w:val="0"/>
          <w:marRight w:val="0"/>
          <w:marTop w:val="0"/>
          <w:marBottom w:val="0"/>
          <w:divBdr>
            <w:top w:val="none" w:sz="0" w:space="0" w:color="auto"/>
            <w:left w:val="none" w:sz="0" w:space="0" w:color="auto"/>
            <w:bottom w:val="none" w:sz="0" w:space="0" w:color="auto"/>
            <w:right w:val="none" w:sz="0" w:space="0" w:color="auto"/>
          </w:divBdr>
        </w:div>
        <w:div w:id="299312203">
          <w:marLeft w:val="0"/>
          <w:marRight w:val="0"/>
          <w:marTop w:val="0"/>
          <w:marBottom w:val="0"/>
          <w:divBdr>
            <w:top w:val="none" w:sz="0" w:space="0" w:color="auto"/>
            <w:left w:val="none" w:sz="0" w:space="0" w:color="auto"/>
            <w:bottom w:val="none" w:sz="0" w:space="0" w:color="auto"/>
            <w:right w:val="none" w:sz="0" w:space="0" w:color="auto"/>
          </w:divBdr>
        </w:div>
        <w:div w:id="1792354776">
          <w:marLeft w:val="0"/>
          <w:marRight w:val="0"/>
          <w:marTop w:val="0"/>
          <w:marBottom w:val="0"/>
          <w:divBdr>
            <w:top w:val="none" w:sz="0" w:space="0" w:color="auto"/>
            <w:left w:val="none" w:sz="0" w:space="0" w:color="auto"/>
            <w:bottom w:val="none" w:sz="0" w:space="0" w:color="auto"/>
            <w:right w:val="none" w:sz="0" w:space="0" w:color="auto"/>
          </w:divBdr>
        </w:div>
        <w:div w:id="1494250833">
          <w:marLeft w:val="0"/>
          <w:marRight w:val="0"/>
          <w:marTop w:val="0"/>
          <w:marBottom w:val="0"/>
          <w:divBdr>
            <w:top w:val="none" w:sz="0" w:space="0" w:color="auto"/>
            <w:left w:val="none" w:sz="0" w:space="0" w:color="auto"/>
            <w:bottom w:val="none" w:sz="0" w:space="0" w:color="auto"/>
            <w:right w:val="none" w:sz="0" w:space="0" w:color="auto"/>
          </w:divBdr>
        </w:div>
        <w:div w:id="1330863435">
          <w:marLeft w:val="0"/>
          <w:marRight w:val="0"/>
          <w:marTop w:val="0"/>
          <w:marBottom w:val="0"/>
          <w:divBdr>
            <w:top w:val="none" w:sz="0" w:space="0" w:color="auto"/>
            <w:left w:val="none" w:sz="0" w:space="0" w:color="auto"/>
            <w:bottom w:val="none" w:sz="0" w:space="0" w:color="auto"/>
            <w:right w:val="none" w:sz="0" w:space="0" w:color="auto"/>
          </w:divBdr>
        </w:div>
        <w:div w:id="945650416">
          <w:marLeft w:val="0"/>
          <w:marRight w:val="0"/>
          <w:marTop w:val="0"/>
          <w:marBottom w:val="0"/>
          <w:divBdr>
            <w:top w:val="none" w:sz="0" w:space="0" w:color="auto"/>
            <w:left w:val="none" w:sz="0" w:space="0" w:color="auto"/>
            <w:bottom w:val="none" w:sz="0" w:space="0" w:color="auto"/>
            <w:right w:val="none" w:sz="0" w:space="0" w:color="auto"/>
          </w:divBdr>
        </w:div>
        <w:div w:id="1939828860">
          <w:marLeft w:val="0"/>
          <w:marRight w:val="0"/>
          <w:marTop w:val="0"/>
          <w:marBottom w:val="0"/>
          <w:divBdr>
            <w:top w:val="none" w:sz="0" w:space="0" w:color="auto"/>
            <w:left w:val="none" w:sz="0" w:space="0" w:color="auto"/>
            <w:bottom w:val="none" w:sz="0" w:space="0" w:color="auto"/>
            <w:right w:val="none" w:sz="0" w:space="0" w:color="auto"/>
          </w:divBdr>
        </w:div>
        <w:div w:id="2017075366">
          <w:marLeft w:val="0"/>
          <w:marRight w:val="0"/>
          <w:marTop w:val="0"/>
          <w:marBottom w:val="0"/>
          <w:divBdr>
            <w:top w:val="none" w:sz="0" w:space="0" w:color="auto"/>
            <w:left w:val="none" w:sz="0" w:space="0" w:color="auto"/>
            <w:bottom w:val="none" w:sz="0" w:space="0" w:color="auto"/>
            <w:right w:val="none" w:sz="0" w:space="0" w:color="auto"/>
          </w:divBdr>
        </w:div>
        <w:div w:id="83695743">
          <w:marLeft w:val="0"/>
          <w:marRight w:val="0"/>
          <w:marTop w:val="0"/>
          <w:marBottom w:val="0"/>
          <w:divBdr>
            <w:top w:val="none" w:sz="0" w:space="0" w:color="auto"/>
            <w:left w:val="none" w:sz="0" w:space="0" w:color="auto"/>
            <w:bottom w:val="none" w:sz="0" w:space="0" w:color="auto"/>
            <w:right w:val="none" w:sz="0" w:space="0" w:color="auto"/>
          </w:divBdr>
        </w:div>
        <w:div w:id="1042898005">
          <w:marLeft w:val="0"/>
          <w:marRight w:val="0"/>
          <w:marTop w:val="0"/>
          <w:marBottom w:val="0"/>
          <w:divBdr>
            <w:top w:val="none" w:sz="0" w:space="0" w:color="auto"/>
            <w:left w:val="none" w:sz="0" w:space="0" w:color="auto"/>
            <w:bottom w:val="none" w:sz="0" w:space="0" w:color="auto"/>
            <w:right w:val="none" w:sz="0" w:space="0" w:color="auto"/>
          </w:divBdr>
        </w:div>
        <w:div w:id="1285651129">
          <w:marLeft w:val="0"/>
          <w:marRight w:val="0"/>
          <w:marTop w:val="0"/>
          <w:marBottom w:val="0"/>
          <w:divBdr>
            <w:top w:val="none" w:sz="0" w:space="0" w:color="auto"/>
            <w:left w:val="none" w:sz="0" w:space="0" w:color="auto"/>
            <w:bottom w:val="none" w:sz="0" w:space="0" w:color="auto"/>
            <w:right w:val="none" w:sz="0" w:space="0" w:color="auto"/>
          </w:divBdr>
        </w:div>
        <w:div w:id="1116951316">
          <w:marLeft w:val="0"/>
          <w:marRight w:val="0"/>
          <w:marTop w:val="0"/>
          <w:marBottom w:val="0"/>
          <w:divBdr>
            <w:top w:val="none" w:sz="0" w:space="0" w:color="auto"/>
            <w:left w:val="none" w:sz="0" w:space="0" w:color="auto"/>
            <w:bottom w:val="none" w:sz="0" w:space="0" w:color="auto"/>
            <w:right w:val="none" w:sz="0" w:space="0" w:color="auto"/>
          </w:divBdr>
        </w:div>
        <w:div w:id="880552946">
          <w:marLeft w:val="0"/>
          <w:marRight w:val="0"/>
          <w:marTop w:val="0"/>
          <w:marBottom w:val="0"/>
          <w:divBdr>
            <w:top w:val="none" w:sz="0" w:space="0" w:color="auto"/>
            <w:left w:val="none" w:sz="0" w:space="0" w:color="auto"/>
            <w:bottom w:val="none" w:sz="0" w:space="0" w:color="auto"/>
            <w:right w:val="none" w:sz="0" w:space="0" w:color="auto"/>
          </w:divBdr>
        </w:div>
        <w:div w:id="1990743464">
          <w:marLeft w:val="0"/>
          <w:marRight w:val="0"/>
          <w:marTop w:val="0"/>
          <w:marBottom w:val="0"/>
          <w:divBdr>
            <w:top w:val="none" w:sz="0" w:space="0" w:color="auto"/>
            <w:left w:val="none" w:sz="0" w:space="0" w:color="auto"/>
            <w:bottom w:val="none" w:sz="0" w:space="0" w:color="auto"/>
            <w:right w:val="none" w:sz="0" w:space="0" w:color="auto"/>
          </w:divBdr>
        </w:div>
        <w:div w:id="647174616">
          <w:marLeft w:val="0"/>
          <w:marRight w:val="0"/>
          <w:marTop w:val="0"/>
          <w:marBottom w:val="0"/>
          <w:divBdr>
            <w:top w:val="none" w:sz="0" w:space="0" w:color="auto"/>
            <w:left w:val="none" w:sz="0" w:space="0" w:color="auto"/>
            <w:bottom w:val="none" w:sz="0" w:space="0" w:color="auto"/>
            <w:right w:val="none" w:sz="0" w:space="0" w:color="auto"/>
          </w:divBdr>
        </w:div>
        <w:div w:id="2126994332">
          <w:marLeft w:val="0"/>
          <w:marRight w:val="0"/>
          <w:marTop w:val="0"/>
          <w:marBottom w:val="0"/>
          <w:divBdr>
            <w:top w:val="none" w:sz="0" w:space="0" w:color="auto"/>
            <w:left w:val="none" w:sz="0" w:space="0" w:color="auto"/>
            <w:bottom w:val="none" w:sz="0" w:space="0" w:color="auto"/>
            <w:right w:val="none" w:sz="0" w:space="0" w:color="auto"/>
          </w:divBdr>
        </w:div>
        <w:div w:id="220026284">
          <w:marLeft w:val="0"/>
          <w:marRight w:val="0"/>
          <w:marTop w:val="0"/>
          <w:marBottom w:val="0"/>
          <w:divBdr>
            <w:top w:val="none" w:sz="0" w:space="0" w:color="auto"/>
            <w:left w:val="none" w:sz="0" w:space="0" w:color="auto"/>
            <w:bottom w:val="none" w:sz="0" w:space="0" w:color="auto"/>
            <w:right w:val="none" w:sz="0" w:space="0" w:color="auto"/>
          </w:divBdr>
        </w:div>
        <w:div w:id="1409157458">
          <w:marLeft w:val="0"/>
          <w:marRight w:val="0"/>
          <w:marTop w:val="0"/>
          <w:marBottom w:val="0"/>
          <w:divBdr>
            <w:top w:val="none" w:sz="0" w:space="0" w:color="auto"/>
            <w:left w:val="none" w:sz="0" w:space="0" w:color="auto"/>
            <w:bottom w:val="none" w:sz="0" w:space="0" w:color="auto"/>
            <w:right w:val="none" w:sz="0" w:space="0" w:color="auto"/>
          </w:divBdr>
        </w:div>
        <w:div w:id="325789210">
          <w:marLeft w:val="0"/>
          <w:marRight w:val="0"/>
          <w:marTop w:val="0"/>
          <w:marBottom w:val="0"/>
          <w:divBdr>
            <w:top w:val="none" w:sz="0" w:space="0" w:color="auto"/>
            <w:left w:val="none" w:sz="0" w:space="0" w:color="auto"/>
            <w:bottom w:val="none" w:sz="0" w:space="0" w:color="auto"/>
            <w:right w:val="none" w:sz="0" w:space="0" w:color="auto"/>
          </w:divBdr>
        </w:div>
        <w:div w:id="1383287406">
          <w:marLeft w:val="0"/>
          <w:marRight w:val="0"/>
          <w:marTop w:val="0"/>
          <w:marBottom w:val="0"/>
          <w:divBdr>
            <w:top w:val="none" w:sz="0" w:space="0" w:color="auto"/>
            <w:left w:val="none" w:sz="0" w:space="0" w:color="auto"/>
            <w:bottom w:val="none" w:sz="0" w:space="0" w:color="auto"/>
            <w:right w:val="none" w:sz="0" w:space="0" w:color="auto"/>
          </w:divBdr>
        </w:div>
        <w:div w:id="65492387">
          <w:marLeft w:val="0"/>
          <w:marRight w:val="0"/>
          <w:marTop w:val="0"/>
          <w:marBottom w:val="0"/>
          <w:divBdr>
            <w:top w:val="none" w:sz="0" w:space="0" w:color="auto"/>
            <w:left w:val="none" w:sz="0" w:space="0" w:color="auto"/>
            <w:bottom w:val="none" w:sz="0" w:space="0" w:color="auto"/>
            <w:right w:val="none" w:sz="0" w:space="0" w:color="auto"/>
          </w:divBdr>
        </w:div>
        <w:div w:id="1948076704">
          <w:marLeft w:val="0"/>
          <w:marRight w:val="0"/>
          <w:marTop w:val="0"/>
          <w:marBottom w:val="0"/>
          <w:divBdr>
            <w:top w:val="none" w:sz="0" w:space="0" w:color="auto"/>
            <w:left w:val="none" w:sz="0" w:space="0" w:color="auto"/>
            <w:bottom w:val="none" w:sz="0" w:space="0" w:color="auto"/>
            <w:right w:val="none" w:sz="0" w:space="0" w:color="auto"/>
          </w:divBdr>
        </w:div>
        <w:div w:id="1984963345">
          <w:marLeft w:val="0"/>
          <w:marRight w:val="0"/>
          <w:marTop w:val="0"/>
          <w:marBottom w:val="0"/>
          <w:divBdr>
            <w:top w:val="none" w:sz="0" w:space="0" w:color="auto"/>
            <w:left w:val="none" w:sz="0" w:space="0" w:color="auto"/>
            <w:bottom w:val="none" w:sz="0" w:space="0" w:color="auto"/>
            <w:right w:val="none" w:sz="0" w:space="0" w:color="auto"/>
          </w:divBdr>
        </w:div>
        <w:div w:id="1281836193">
          <w:marLeft w:val="0"/>
          <w:marRight w:val="0"/>
          <w:marTop w:val="0"/>
          <w:marBottom w:val="0"/>
          <w:divBdr>
            <w:top w:val="none" w:sz="0" w:space="0" w:color="auto"/>
            <w:left w:val="none" w:sz="0" w:space="0" w:color="auto"/>
            <w:bottom w:val="none" w:sz="0" w:space="0" w:color="auto"/>
            <w:right w:val="none" w:sz="0" w:space="0" w:color="auto"/>
          </w:divBdr>
        </w:div>
        <w:div w:id="1853638574">
          <w:marLeft w:val="0"/>
          <w:marRight w:val="0"/>
          <w:marTop w:val="0"/>
          <w:marBottom w:val="0"/>
          <w:divBdr>
            <w:top w:val="none" w:sz="0" w:space="0" w:color="auto"/>
            <w:left w:val="none" w:sz="0" w:space="0" w:color="auto"/>
            <w:bottom w:val="none" w:sz="0" w:space="0" w:color="auto"/>
            <w:right w:val="none" w:sz="0" w:space="0" w:color="auto"/>
          </w:divBdr>
        </w:div>
        <w:div w:id="1951164629">
          <w:marLeft w:val="0"/>
          <w:marRight w:val="0"/>
          <w:marTop w:val="0"/>
          <w:marBottom w:val="0"/>
          <w:divBdr>
            <w:top w:val="none" w:sz="0" w:space="0" w:color="auto"/>
            <w:left w:val="none" w:sz="0" w:space="0" w:color="auto"/>
            <w:bottom w:val="none" w:sz="0" w:space="0" w:color="auto"/>
            <w:right w:val="none" w:sz="0" w:space="0" w:color="auto"/>
          </w:divBdr>
        </w:div>
        <w:div w:id="1763531781">
          <w:marLeft w:val="0"/>
          <w:marRight w:val="0"/>
          <w:marTop w:val="0"/>
          <w:marBottom w:val="0"/>
          <w:divBdr>
            <w:top w:val="none" w:sz="0" w:space="0" w:color="auto"/>
            <w:left w:val="none" w:sz="0" w:space="0" w:color="auto"/>
            <w:bottom w:val="none" w:sz="0" w:space="0" w:color="auto"/>
            <w:right w:val="none" w:sz="0" w:space="0" w:color="auto"/>
          </w:divBdr>
        </w:div>
        <w:div w:id="1385175589">
          <w:marLeft w:val="0"/>
          <w:marRight w:val="0"/>
          <w:marTop w:val="0"/>
          <w:marBottom w:val="0"/>
          <w:divBdr>
            <w:top w:val="none" w:sz="0" w:space="0" w:color="auto"/>
            <w:left w:val="none" w:sz="0" w:space="0" w:color="auto"/>
            <w:bottom w:val="none" w:sz="0" w:space="0" w:color="auto"/>
            <w:right w:val="none" w:sz="0" w:space="0" w:color="auto"/>
          </w:divBdr>
        </w:div>
        <w:div w:id="2080863592">
          <w:marLeft w:val="0"/>
          <w:marRight w:val="0"/>
          <w:marTop w:val="0"/>
          <w:marBottom w:val="0"/>
          <w:divBdr>
            <w:top w:val="none" w:sz="0" w:space="0" w:color="auto"/>
            <w:left w:val="none" w:sz="0" w:space="0" w:color="auto"/>
            <w:bottom w:val="none" w:sz="0" w:space="0" w:color="auto"/>
            <w:right w:val="none" w:sz="0" w:space="0" w:color="auto"/>
          </w:divBdr>
        </w:div>
        <w:div w:id="1144740338">
          <w:marLeft w:val="0"/>
          <w:marRight w:val="0"/>
          <w:marTop w:val="0"/>
          <w:marBottom w:val="0"/>
          <w:divBdr>
            <w:top w:val="none" w:sz="0" w:space="0" w:color="auto"/>
            <w:left w:val="none" w:sz="0" w:space="0" w:color="auto"/>
            <w:bottom w:val="none" w:sz="0" w:space="0" w:color="auto"/>
            <w:right w:val="none" w:sz="0" w:space="0" w:color="auto"/>
          </w:divBdr>
        </w:div>
        <w:div w:id="781654991">
          <w:marLeft w:val="0"/>
          <w:marRight w:val="0"/>
          <w:marTop w:val="0"/>
          <w:marBottom w:val="0"/>
          <w:divBdr>
            <w:top w:val="none" w:sz="0" w:space="0" w:color="auto"/>
            <w:left w:val="none" w:sz="0" w:space="0" w:color="auto"/>
            <w:bottom w:val="none" w:sz="0" w:space="0" w:color="auto"/>
            <w:right w:val="none" w:sz="0" w:space="0" w:color="auto"/>
          </w:divBdr>
        </w:div>
        <w:div w:id="1752002315">
          <w:marLeft w:val="0"/>
          <w:marRight w:val="0"/>
          <w:marTop w:val="0"/>
          <w:marBottom w:val="0"/>
          <w:divBdr>
            <w:top w:val="none" w:sz="0" w:space="0" w:color="auto"/>
            <w:left w:val="none" w:sz="0" w:space="0" w:color="auto"/>
            <w:bottom w:val="none" w:sz="0" w:space="0" w:color="auto"/>
            <w:right w:val="none" w:sz="0" w:space="0" w:color="auto"/>
          </w:divBdr>
        </w:div>
        <w:div w:id="564412273">
          <w:marLeft w:val="0"/>
          <w:marRight w:val="0"/>
          <w:marTop w:val="0"/>
          <w:marBottom w:val="0"/>
          <w:divBdr>
            <w:top w:val="none" w:sz="0" w:space="0" w:color="auto"/>
            <w:left w:val="none" w:sz="0" w:space="0" w:color="auto"/>
            <w:bottom w:val="none" w:sz="0" w:space="0" w:color="auto"/>
            <w:right w:val="none" w:sz="0" w:space="0" w:color="auto"/>
          </w:divBdr>
        </w:div>
        <w:div w:id="1755317777">
          <w:marLeft w:val="0"/>
          <w:marRight w:val="0"/>
          <w:marTop w:val="0"/>
          <w:marBottom w:val="0"/>
          <w:divBdr>
            <w:top w:val="none" w:sz="0" w:space="0" w:color="auto"/>
            <w:left w:val="none" w:sz="0" w:space="0" w:color="auto"/>
            <w:bottom w:val="none" w:sz="0" w:space="0" w:color="auto"/>
            <w:right w:val="none" w:sz="0" w:space="0" w:color="auto"/>
          </w:divBdr>
        </w:div>
        <w:div w:id="1358239053">
          <w:marLeft w:val="0"/>
          <w:marRight w:val="0"/>
          <w:marTop w:val="0"/>
          <w:marBottom w:val="0"/>
          <w:divBdr>
            <w:top w:val="none" w:sz="0" w:space="0" w:color="auto"/>
            <w:left w:val="none" w:sz="0" w:space="0" w:color="auto"/>
            <w:bottom w:val="none" w:sz="0" w:space="0" w:color="auto"/>
            <w:right w:val="none" w:sz="0" w:space="0" w:color="auto"/>
          </w:divBdr>
        </w:div>
        <w:div w:id="978608768">
          <w:marLeft w:val="0"/>
          <w:marRight w:val="0"/>
          <w:marTop w:val="0"/>
          <w:marBottom w:val="0"/>
          <w:divBdr>
            <w:top w:val="none" w:sz="0" w:space="0" w:color="auto"/>
            <w:left w:val="none" w:sz="0" w:space="0" w:color="auto"/>
            <w:bottom w:val="none" w:sz="0" w:space="0" w:color="auto"/>
            <w:right w:val="none" w:sz="0" w:space="0" w:color="auto"/>
          </w:divBdr>
        </w:div>
        <w:div w:id="1976522331">
          <w:marLeft w:val="0"/>
          <w:marRight w:val="0"/>
          <w:marTop w:val="0"/>
          <w:marBottom w:val="0"/>
          <w:divBdr>
            <w:top w:val="none" w:sz="0" w:space="0" w:color="auto"/>
            <w:left w:val="none" w:sz="0" w:space="0" w:color="auto"/>
            <w:bottom w:val="none" w:sz="0" w:space="0" w:color="auto"/>
            <w:right w:val="none" w:sz="0" w:space="0" w:color="auto"/>
          </w:divBdr>
        </w:div>
        <w:div w:id="125513575">
          <w:marLeft w:val="0"/>
          <w:marRight w:val="0"/>
          <w:marTop w:val="0"/>
          <w:marBottom w:val="0"/>
          <w:divBdr>
            <w:top w:val="none" w:sz="0" w:space="0" w:color="auto"/>
            <w:left w:val="none" w:sz="0" w:space="0" w:color="auto"/>
            <w:bottom w:val="none" w:sz="0" w:space="0" w:color="auto"/>
            <w:right w:val="none" w:sz="0" w:space="0" w:color="auto"/>
          </w:divBdr>
        </w:div>
        <w:div w:id="520554802">
          <w:marLeft w:val="0"/>
          <w:marRight w:val="0"/>
          <w:marTop w:val="0"/>
          <w:marBottom w:val="0"/>
          <w:divBdr>
            <w:top w:val="none" w:sz="0" w:space="0" w:color="auto"/>
            <w:left w:val="none" w:sz="0" w:space="0" w:color="auto"/>
            <w:bottom w:val="none" w:sz="0" w:space="0" w:color="auto"/>
            <w:right w:val="none" w:sz="0" w:space="0" w:color="auto"/>
          </w:divBdr>
        </w:div>
        <w:div w:id="1139148134">
          <w:marLeft w:val="0"/>
          <w:marRight w:val="0"/>
          <w:marTop w:val="0"/>
          <w:marBottom w:val="0"/>
          <w:divBdr>
            <w:top w:val="none" w:sz="0" w:space="0" w:color="auto"/>
            <w:left w:val="none" w:sz="0" w:space="0" w:color="auto"/>
            <w:bottom w:val="none" w:sz="0" w:space="0" w:color="auto"/>
            <w:right w:val="none" w:sz="0" w:space="0" w:color="auto"/>
          </w:divBdr>
        </w:div>
        <w:div w:id="822039441">
          <w:marLeft w:val="0"/>
          <w:marRight w:val="0"/>
          <w:marTop w:val="0"/>
          <w:marBottom w:val="0"/>
          <w:divBdr>
            <w:top w:val="none" w:sz="0" w:space="0" w:color="auto"/>
            <w:left w:val="none" w:sz="0" w:space="0" w:color="auto"/>
            <w:bottom w:val="none" w:sz="0" w:space="0" w:color="auto"/>
            <w:right w:val="none" w:sz="0" w:space="0" w:color="auto"/>
          </w:divBdr>
        </w:div>
        <w:div w:id="1967419628">
          <w:marLeft w:val="0"/>
          <w:marRight w:val="0"/>
          <w:marTop w:val="0"/>
          <w:marBottom w:val="0"/>
          <w:divBdr>
            <w:top w:val="none" w:sz="0" w:space="0" w:color="auto"/>
            <w:left w:val="none" w:sz="0" w:space="0" w:color="auto"/>
            <w:bottom w:val="none" w:sz="0" w:space="0" w:color="auto"/>
            <w:right w:val="none" w:sz="0" w:space="0" w:color="auto"/>
          </w:divBdr>
        </w:div>
        <w:div w:id="1093938950">
          <w:marLeft w:val="0"/>
          <w:marRight w:val="0"/>
          <w:marTop w:val="0"/>
          <w:marBottom w:val="0"/>
          <w:divBdr>
            <w:top w:val="none" w:sz="0" w:space="0" w:color="auto"/>
            <w:left w:val="none" w:sz="0" w:space="0" w:color="auto"/>
            <w:bottom w:val="none" w:sz="0" w:space="0" w:color="auto"/>
            <w:right w:val="none" w:sz="0" w:space="0" w:color="auto"/>
          </w:divBdr>
        </w:div>
        <w:div w:id="296379193">
          <w:marLeft w:val="0"/>
          <w:marRight w:val="0"/>
          <w:marTop w:val="0"/>
          <w:marBottom w:val="0"/>
          <w:divBdr>
            <w:top w:val="none" w:sz="0" w:space="0" w:color="auto"/>
            <w:left w:val="none" w:sz="0" w:space="0" w:color="auto"/>
            <w:bottom w:val="none" w:sz="0" w:space="0" w:color="auto"/>
            <w:right w:val="none" w:sz="0" w:space="0" w:color="auto"/>
          </w:divBdr>
        </w:div>
        <w:div w:id="941571440">
          <w:marLeft w:val="0"/>
          <w:marRight w:val="0"/>
          <w:marTop w:val="0"/>
          <w:marBottom w:val="0"/>
          <w:divBdr>
            <w:top w:val="none" w:sz="0" w:space="0" w:color="auto"/>
            <w:left w:val="none" w:sz="0" w:space="0" w:color="auto"/>
            <w:bottom w:val="none" w:sz="0" w:space="0" w:color="auto"/>
            <w:right w:val="none" w:sz="0" w:space="0" w:color="auto"/>
          </w:divBdr>
        </w:div>
        <w:div w:id="33776735">
          <w:marLeft w:val="0"/>
          <w:marRight w:val="0"/>
          <w:marTop w:val="0"/>
          <w:marBottom w:val="0"/>
          <w:divBdr>
            <w:top w:val="none" w:sz="0" w:space="0" w:color="auto"/>
            <w:left w:val="none" w:sz="0" w:space="0" w:color="auto"/>
            <w:bottom w:val="none" w:sz="0" w:space="0" w:color="auto"/>
            <w:right w:val="none" w:sz="0" w:space="0" w:color="auto"/>
          </w:divBdr>
        </w:div>
        <w:div w:id="763575365">
          <w:marLeft w:val="0"/>
          <w:marRight w:val="0"/>
          <w:marTop w:val="0"/>
          <w:marBottom w:val="0"/>
          <w:divBdr>
            <w:top w:val="none" w:sz="0" w:space="0" w:color="auto"/>
            <w:left w:val="none" w:sz="0" w:space="0" w:color="auto"/>
            <w:bottom w:val="none" w:sz="0" w:space="0" w:color="auto"/>
            <w:right w:val="none" w:sz="0" w:space="0" w:color="auto"/>
          </w:divBdr>
        </w:div>
        <w:div w:id="764226786">
          <w:marLeft w:val="0"/>
          <w:marRight w:val="0"/>
          <w:marTop w:val="0"/>
          <w:marBottom w:val="0"/>
          <w:divBdr>
            <w:top w:val="none" w:sz="0" w:space="0" w:color="auto"/>
            <w:left w:val="none" w:sz="0" w:space="0" w:color="auto"/>
            <w:bottom w:val="none" w:sz="0" w:space="0" w:color="auto"/>
            <w:right w:val="none" w:sz="0" w:space="0" w:color="auto"/>
          </w:divBdr>
        </w:div>
        <w:div w:id="2124228414">
          <w:marLeft w:val="0"/>
          <w:marRight w:val="0"/>
          <w:marTop w:val="0"/>
          <w:marBottom w:val="0"/>
          <w:divBdr>
            <w:top w:val="none" w:sz="0" w:space="0" w:color="auto"/>
            <w:left w:val="none" w:sz="0" w:space="0" w:color="auto"/>
            <w:bottom w:val="none" w:sz="0" w:space="0" w:color="auto"/>
            <w:right w:val="none" w:sz="0" w:space="0" w:color="auto"/>
          </w:divBdr>
        </w:div>
        <w:div w:id="220605498">
          <w:marLeft w:val="0"/>
          <w:marRight w:val="0"/>
          <w:marTop w:val="0"/>
          <w:marBottom w:val="0"/>
          <w:divBdr>
            <w:top w:val="none" w:sz="0" w:space="0" w:color="auto"/>
            <w:left w:val="none" w:sz="0" w:space="0" w:color="auto"/>
            <w:bottom w:val="none" w:sz="0" w:space="0" w:color="auto"/>
            <w:right w:val="none" w:sz="0" w:space="0" w:color="auto"/>
          </w:divBdr>
        </w:div>
        <w:div w:id="942566159">
          <w:marLeft w:val="0"/>
          <w:marRight w:val="0"/>
          <w:marTop w:val="0"/>
          <w:marBottom w:val="0"/>
          <w:divBdr>
            <w:top w:val="none" w:sz="0" w:space="0" w:color="auto"/>
            <w:left w:val="none" w:sz="0" w:space="0" w:color="auto"/>
            <w:bottom w:val="none" w:sz="0" w:space="0" w:color="auto"/>
            <w:right w:val="none" w:sz="0" w:space="0" w:color="auto"/>
          </w:divBdr>
        </w:div>
        <w:div w:id="1145855049">
          <w:marLeft w:val="0"/>
          <w:marRight w:val="0"/>
          <w:marTop w:val="0"/>
          <w:marBottom w:val="0"/>
          <w:divBdr>
            <w:top w:val="none" w:sz="0" w:space="0" w:color="auto"/>
            <w:left w:val="none" w:sz="0" w:space="0" w:color="auto"/>
            <w:bottom w:val="none" w:sz="0" w:space="0" w:color="auto"/>
            <w:right w:val="none" w:sz="0" w:space="0" w:color="auto"/>
          </w:divBdr>
        </w:div>
        <w:div w:id="237862489">
          <w:marLeft w:val="0"/>
          <w:marRight w:val="0"/>
          <w:marTop w:val="0"/>
          <w:marBottom w:val="0"/>
          <w:divBdr>
            <w:top w:val="none" w:sz="0" w:space="0" w:color="auto"/>
            <w:left w:val="none" w:sz="0" w:space="0" w:color="auto"/>
            <w:bottom w:val="none" w:sz="0" w:space="0" w:color="auto"/>
            <w:right w:val="none" w:sz="0" w:space="0" w:color="auto"/>
          </w:divBdr>
        </w:div>
        <w:div w:id="1077433777">
          <w:marLeft w:val="0"/>
          <w:marRight w:val="0"/>
          <w:marTop w:val="0"/>
          <w:marBottom w:val="0"/>
          <w:divBdr>
            <w:top w:val="none" w:sz="0" w:space="0" w:color="auto"/>
            <w:left w:val="none" w:sz="0" w:space="0" w:color="auto"/>
            <w:bottom w:val="none" w:sz="0" w:space="0" w:color="auto"/>
            <w:right w:val="none" w:sz="0" w:space="0" w:color="auto"/>
          </w:divBdr>
        </w:div>
        <w:div w:id="2047410196">
          <w:marLeft w:val="0"/>
          <w:marRight w:val="0"/>
          <w:marTop w:val="0"/>
          <w:marBottom w:val="0"/>
          <w:divBdr>
            <w:top w:val="none" w:sz="0" w:space="0" w:color="auto"/>
            <w:left w:val="none" w:sz="0" w:space="0" w:color="auto"/>
            <w:bottom w:val="none" w:sz="0" w:space="0" w:color="auto"/>
            <w:right w:val="none" w:sz="0" w:space="0" w:color="auto"/>
          </w:divBdr>
        </w:div>
        <w:div w:id="302081313">
          <w:marLeft w:val="0"/>
          <w:marRight w:val="0"/>
          <w:marTop w:val="0"/>
          <w:marBottom w:val="0"/>
          <w:divBdr>
            <w:top w:val="none" w:sz="0" w:space="0" w:color="auto"/>
            <w:left w:val="none" w:sz="0" w:space="0" w:color="auto"/>
            <w:bottom w:val="none" w:sz="0" w:space="0" w:color="auto"/>
            <w:right w:val="none" w:sz="0" w:space="0" w:color="auto"/>
          </w:divBdr>
        </w:div>
        <w:div w:id="1120606162">
          <w:marLeft w:val="0"/>
          <w:marRight w:val="0"/>
          <w:marTop w:val="0"/>
          <w:marBottom w:val="0"/>
          <w:divBdr>
            <w:top w:val="none" w:sz="0" w:space="0" w:color="auto"/>
            <w:left w:val="none" w:sz="0" w:space="0" w:color="auto"/>
            <w:bottom w:val="none" w:sz="0" w:space="0" w:color="auto"/>
            <w:right w:val="none" w:sz="0" w:space="0" w:color="auto"/>
          </w:divBdr>
        </w:div>
        <w:div w:id="1535458444">
          <w:marLeft w:val="0"/>
          <w:marRight w:val="0"/>
          <w:marTop w:val="0"/>
          <w:marBottom w:val="0"/>
          <w:divBdr>
            <w:top w:val="none" w:sz="0" w:space="0" w:color="auto"/>
            <w:left w:val="none" w:sz="0" w:space="0" w:color="auto"/>
            <w:bottom w:val="none" w:sz="0" w:space="0" w:color="auto"/>
            <w:right w:val="none" w:sz="0" w:space="0" w:color="auto"/>
          </w:divBdr>
        </w:div>
        <w:div w:id="1614046084">
          <w:marLeft w:val="0"/>
          <w:marRight w:val="0"/>
          <w:marTop w:val="0"/>
          <w:marBottom w:val="0"/>
          <w:divBdr>
            <w:top w:val="none" w:sz="0" w:space="0" w:color="auto"/>
            <w:left w:val="none" w:sz="0" w:space="0" w:color="auto"/>
            <w:bottom w:val="none" w:sz="0" w:space="0" w:color="auto"/>
            <w:right w:val="none" w:sz="0" w:space="0" w:color="auto"/>
          </w:divBdr>
        </w:div>
        <w:div w:id="1778481265">
          <w:marLeft w:val="0"/>
          <w:marRight w:val="0"/>
          <w:marTop w:val="0"/>
          <w:marBottom w:val="0"/>
          <w:divBdr>
            <w:top w:val="none" w:sz="0" w:space="0" w:color="auto"/>
            <w:left w:val="none" w:sz="0" w:space="0" w:color="auto"/>
            <w:bottom w:val="none" w:sz="0" w:space="0" w:color="auto"/>
            <w:right w:val="none" w:sz="0" w:space="0" w:color="auto"/>
          </w:divBdr>
        </w:div>
        <w:div w:id="684940174">
          <w:marLeft w:val="0"/>
          <w:marRight w:val="0"/>
          <w:marTop w:val="0"/>
          <w:marBottom w:val="0"/>
          <w:divBdr>
            <w:top w:val="none" w:sz="0" w:space="0" w:color="auto"/>
            <w:left w:val="none" w:sz="0" w:space="0" w:color="auto"/>
            <w:bottom w:val="none" w:sz="0" w:space="0" w:color="auto"/>
            <w:right w:val="none" w:sz="0" w:space="0" w:color="auto"/>
          </w:divBdr>
        </w:div>
        <w:div w:id="79534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31274/etd-20200624-153" TargetMode="External"/><Relationship Id="rId18" Type="http://schemas.openxmlformats.org/officeDocument/2006/relationships/hyperlink" Target="https://doi.org/10.1598/JA%20AL.54.5.5" TargetMode="External"/><Relationship Id="rId26" Type="http://schemas.openxmlformats.org/officeDocument/2006/relationships/hyperlink" Target="https://doi.org/10.1080/10790195.2005.10850179" TargetMode="External"/><Relationship Id="rId39" Type="http://schemas.openxmlformats.org/officeDocument/2006/relationships/hyperlink" Target="https://escholarship.org/uc/item/5dp4m86t" TargetMode="External"/><Relationship Id="rId21" Type="http://schemas.openxmlformats.org/officeDocument/2006/relationships/hyperlink" Target="https://doi-org.athena.rrc.mb.ca:2047/10.1016/j.nepr.2014.12.002" TargetMode="External"/><Relationship Id="rId34" Type="http://schemas.openxmlformats.org/officeDocument/2006/relationships/hyperlink" Target="https://rrc.primo.exlibrisgroup.com/permalink/01REDRIV_INST/f9jqts/cdi_proquest_journals_1292221916" TargetMode="External"/><Relationship Id="rId42" Type="http://schemas.openxmlformats.org/officeDocument/2006/relationships/hyperlink" Target="https://doi.org/10.18666/JOREL-2017-V9-I4-8653" TargetMode="External"/><Relationship Id="rId47" Type="http://schemas.openxmlformats.org/officeDocument/2006/relationships/hyperlink" Target="https://doi.org/10.1037/0022-0663.94.4.660" TargetMode="External"/><Relationship Id="rId50" Type="http://schemas.openxmlformats.org/officeDocument/2006/relationships/theme" Target="theme/theme1.xml"/><Relationship Id="rId7" Type="http://schemas.openxmlformats.org/officeDocument/2006/relationships/hyperlink" Target="https://doi.org/10.1187/cbe.18-07-0141" TargetMode="External"/><Relationship Id="rId2" Type="http://schemas.openxmlformats.org/officeDocument/2006/relationships/numbering" Target="numbering.xml"/><Relationship Id="rId16" Type="http://schemas.openxmlformats.org/officeDocument/2006/relationships/hyperlink" Target="https://dx.doi.org/10.1037/edu0000011" TargetMode="External"/><Relationship Id="rId29" Type="http://schemas.openxmlformats.org/officeDocument/2006/relationships/hyperlink" Target="https://doi.org/10.1007/s11145-016-9706-0" TargetMode="External"/><Relationship Id="rId11" Type="http://schemas.openxmlformats.org/officeDocument/2006/relationships/hyperlink" Target="https://doi.org/10.48683/1926.00085134" TargetMode="External"/><Relationship Id="rId24" Type="http://schemas.openxmlformats.org/officeDocument/2006/relationships/hyperlink" Target="http://dx.doi.org/10.17483/2368-6669.1084" TargetMode="External"/><Relationship Id="rId32" Type="http://schemas.openxmlformats.org/officeDocument/2006/relationships/hyperlink" Target="https://doi.org/10.1080/01443410.2011.621411" TargetMode="External"/><Relationship Id="rId37" Type="http://schemas.openxmlformats.org/officeDocument/2006/relationships/hyperlink" Target="https://files.eric.ed.gov/fulltext/EJ1250264.pdf" TargetMode="External"/><Relationship Id="rId40" Type="http://schemas.openxmlformats.org/officeDocument/2006/relationships/hyperlink" Target="https://doi.org/10.1037/0022-0663.81.1.91" TargetMode="External"/><Relationship Id="rId45" Type="http://schemas.openxmlformats.org/officeDocument/2006/relationships/hyperlink" Target="https://doi.org/10.1177/107769580205700203" TargetMode="External"/><Relationship Id="rId5" Type="http://schemas.openxmlformats.org/officeDocument/2006/relationships/webSettings" Target="webSettings.xml"/><Relationship Id="rId15" Type="http://schemas.openxmlformats.org/officeDocument/2006/relationships/hyperlink" Target="https://www.redalyc.org/pdf/2931/293123488004.pdf" TargetMode="External"/><Relationship Id="rId23" Type="http://schemas.openxmlformats.org/officeDocument/2006/relationships/hyperlink" Target="https://doi.org/10.1002/nop2.90" TargetMode="External"/><Relationship Id="rId28" Type="http://schemas.openxmlformats.org/officeDocument/2006/relationships/hyperlink" Target="http://hdl.handle.net/1993/31850" TargetMode="External"/><Relationship Id="rId36" Type="http://schemas.openxmlformats.org/officeDocument/2006/relationships/hyperlink" Target="https://files.eric.ed.gov/fulltext/EJ1248536.pdf" TargetMode="External"/><Relationship Id="rId49" Type="http://schemas.openxmlformats.org/officeDocument/2006/relationships/fontTable" Target="fontTable.xml"/><Relationship Id="rId10" Type="http://schemas.openxmlformats.org/officeDocument/2006/relationships/hyperlink" Target="https://www.researchgate.net/publication/264496818_Efficacy_and_Anxiety_An_Examination_of_Writing_Attitudes_in_a_First-Year_Seminar/link/53e183fa0cf2235f352bce22/download" TargetMode="External"/><Relationship Id="rId19" Type="http://schemas.openxmlformats.org/officeDocument/2006/relationships/hyperlink" Target="https://www.jstor.org/stable/357865" TargetMode="External"/><Relationship Id="rId31" Type="http://schemas.openxmlformats.org/officeDocument/2006/relationships/hyperlink" Target="https://doi.org/10.1348/000709909X480563" TargetMode="External"/><Relationship Id="rId44" Type="http://schemas.openxmlformats.org/officeDocument/2006/relationships/hyperlink" Target="http://dx.doi.org/10.17239/jowr-2011.03.01.1" TargetMode="External"/><Relationship Id="rId4" Type="http://schemas.openxmlformats.org/officeDocument/2006/relationships/settings" Target="settings.xml"/><Relationship Id="rId9" Type="http://schemas.openxmlformats.org/officeDocument/2006/relationships/hyperlink" Target="https://doi.org/10.1027/1015-5759/a000452" TargetMode="External"/><Relationship Id="rId14" Type="http://schemas.openxmlformats.org/officeDocument/2006/relationships/hyperlink" Target="https://doi.org/10.1016/j.cedpsych.2006.11.001" TargetMode="External"/><Relationship Id="rId22" Type="http://schemas.openxmlformats.org/officeDocument/2006/relationships/hyperlink" Target="https://doi.org/10.1016/j.nepr.2018.06.011" TargetMode="External"/><Relationship Id="rId27" Type="http://schemas.openxmlformats.org/officeDocument/2006/relationships/hyperlink" Target="https://doi.org/doi.10.1177/0741088392009001004" TargetMode="External"/><Relationship Id="rId30" Type="http://schemas.openxmlformats.org/officeDocument/2006/relationships/hyperlink" Target="https://doi.org/10.1177/1045159515611879" TargetMode="External"/><Relationship Id="rId35" Type="http://schemas.openxmlformats.org/officeDocument/2006/relationships/hyperlink" Target="https://doi.org/10.1080/2331186X.2016.1179164" TargetMode="External"/><Relationship Id="rId43" Type="http://schemas.openxmlformats.org/officeDocument/2006/relationships/hyperlink" Target="https://doi.org/10.1080/03055698.2018.1446326" TargetMode="External"/><Relationship Id="rId48" Type="http://schemas.openxmlformats.org/officeDocument/2006/relationships/hyperlink" Target="https://doi.org/10.3102/00028312031004845" TargetMode="External"/><Relationship Id="rId8" Type="http://schemas.openxmlformats.org/officeDocument/2006/relationships/hyperlink" Target="https://doi.org/10.1080/13562517.2014.974026" TargetMode="External"/><Relationship Id="rId3" Type="http://schemas.openxmlformats.org/officeDocument/2006/relationships/styles" Target="styles.xml"/><Relationship Id="rId12" Type="http://schemas.openxmlformats.org/officeDocument/2006/relationships/hyperlink" Target="https://doi.org/10.1080/07294360.2016.1238881" TargetMode="External"/><Relationship Id="rId17" Type="http://schemas.openxmlformats.org/officeDocument/2006/relationships/hyperlink" Target="https://doi.org/10.1080/10790195.2002.10850135" TargetMode="External"/><Relationship Id="rId25" Type="http://schemas.openxmlformats.org/officeDocument/2006/relationships/hyperlink" Target="https://doi.org/10.1016/j.asw.2021.100524" TargetMode="External"/><Relationship Id="rId33" Type="http://schemas.openxmlformats.org/officeDocument/2006/relationships/hyperlink" Target="https://ir.library.oregonstate.edu/concern/graduate_thesis_or_dissertations/8w32r8160" TargetMode="External"/><Relationship Id="rId38" Type="http://schemas.openxmlformats.org/officeDocument/2006/relationships/hyperlink" Target="https://doi.org/10.1016/j.learninstruc.2014.02.001" TargetMode="External"/><Relationship Id="rId46" Type="http://schemas.openxmlformats.org/officeDocument/2006/relationships/hyperlink" Target="https://doi.org/10.1080/10437797.2014.917895" TargetMode="External"/><Relationship Id="rId20" Type="http://schemas.openxmlformats.org/officeDocument/2006/relationships/hyperlink" Target="https://doi.org/10.1007/BF01173038" TargetMode="External"/><Relationship Id="rId41" Type="http://schemas.openxmlformats.org/officeDocument/2006/relationships/hyperlink" Target="https://doi.org/10.5206/cjsotl-rcacea.2015.1.4" TargetMode="External"/><Relationship Id="rId1" Type="http://schemas.openxmlformats.org/officeDocument/2006/relationships/customXml" Target="../customXml/item1.xml"/><Relationship Id="rId6" Type="http://schemas.openxmlformats.org/officeDocument/2006/relationships/hyperlink" Target="https://doi.org/10.5430/jnep.v8n6p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2yg5QzFmgdUfhIVKbNS9CgLbM1w==">AMUW2mU70uqqj+/ecYoJ2R1grRWBwFAF+pwLM0ln0xNmhcbUnM5y/Ybg/YOCEFSY4a4WHwcm/6/hx7+qdKVeEZDjmrSbLZcHCpfVDaGkNqEFOipmKrfT8qAHi+gb0mipxDwxFQ/PHA1T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10540</Words>
  <Characters>60079</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Mitchell</dc:creator>
  <cp:keywords/>
  <dc:description/>
  <cp:lastModifiedBy>Kim Mitchell</cp:lastModifiedBy>
  <cp:revision>4</cp:revision>
  <dcterms:created xsi:type="dcterms:W3CDTF">2022-12-07T22:57:00Z</dcterms:created>
  <dcterms:modified xsi:type="dcterms:W3CDTF">2023-03-29T16:32:00Z</dcterms:modified>
</cp:coreProperties>
</file>