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2AE49" w14:textId="0B11CBBD" w:rsidR="00D9683F" w:rsidRDefault="00A77C7C" w:rsidP="00AB5444">
      <w:pPr>
        <w:spacing w:after="0" w:line="480" w:lineRule="auto"/>
        <w:contextualSpacing/>
        <w:jc w:val="center"/>
        <w:rPr>
          <w:rFonts w:ascii="Times New Roman" w:hAnsi="Times New Roman" w:cs="Times New Roman"/>
          <w:b/>
          <w:bCs/>
          <w:sz w:val="24"/>
          <w:szCs w:val="24"/>
        </w:rPr>
      </w:pPr>
      <w:r w:rsidRPr="003E3712">
        <w:rPr>
          <w:rFonts w:ascii="Times New Roman" w:hAnsi="Times New Roman" w:cs="Times New Roman"/>
          <w:b/>
          <w:bCs/>
          <w:sz w:val="24"/>
          <w:szCs w:val="24"/>
        </w:rPr>
        <w:t xml:space="preserve">Supplementary </w:t>
      </w:r>
      <w:r w:rsidR="00F92C19">
        <w:rPr>
          <w:rFonts w:ascii="Times New Roman" w:hAnsi="Times New Roman" w:cs="Times New Roman"/>
          <w:b/>
          <w:bCs/>
          <w:sz w:val="24"/>
          <w:szCs w:val="24"/>
        </w:rPr>
        <w:t>Information</w:t>
      </w:r>
      <w:r w:rsidR="00D9683F">
        <w:rPr>
          <w:rFonts w:ascii="Times New Roman" w:hAnsi="Times New Roman" w:cs="Times New Roman"/>
          <w:b/>
          <w:bCs/>
          <w:sz w:val="24"/>
          <w:szCs w:val="24"/>
        </w:rPr>
        <w:t xml:space="preserve"> for:</w:t>
      </w:r>
      <w:r w:rsidRPr="00A77C7C">
        <w:rPr>
          <w:rFonts w:ascii="Times New Roman" w:hAnsi="Times New Roman" w:cs="Times New Roman"/>
          <w:b/>
          <w:bCs/>
          <w:sz w:val="24"/>
          <w:szCs w:val="24"/>
        </w:rPr>
        <w:t xml:space="preserve"> </w:t>
      </w:r>
    </w:p>
    <w:p w14:paraId="7D68DB0B" w14:textId="0653D78F" w:rsidR="0068231E" w:rsidRPr="003E3712" w:rsidRDefault="00A77C7C" w:rsidP="00AB5444">
      <w:pPr>
        <w:spacing w:after="0" w:line="480" w:lineRule="auto"/>
        <w:contextualSpacing/>
        <w:jc w:val="center"/>
        <w:rPr>
          <w:rFonts w:ascii="Times New Roman" w:hAnsi="Times New Roman" w:cs="Times New Roman"/>
          <w:b/>
          <w:bCs/>
          <w:sz w:val="24"/>
          <w:szCs w:val="24"/>
        </w:rPr>
      </w:pPr>
      <w:r w:rsidRPr="00A77C7C">
        <w:rPr>
          <w:rFonts w:ascii="Times New Roman" w:hAnsi="Times New Roman" w:cs="Times New Roman"/>
          <w:b/>
          <w:bCs/>
          <w:sz w:val="24"/>
          <w:szCs w:val="24"/>
        </w:rPr>
        <w:t>The Effects of Pro</w:t>
      </w:r>
      <w:r w:rsidR="00F92C19">
        <w:rPr>
          <w:rFonts w:ascii="Times New Roman" w:hAnsi="Times New Roman" w:cs="Times New Roman"/>
          <w:b/>
          <w:bCs/>
          <w:sz w:val="24"/>
          <w:szCs w:val="24"/>
        </w:rPr>
        <w:t>blem</w:t>
      </w:r>
      <w:r w:rsidRPr="00A77C7C">
        <w:rPr>
          <w:rFonts w:ascii="Times New Roman" w:hAnsi="Times New Roman" w:cs="Times New Roman"/>
          <w:b/>
          <w:bCs/>
          <w:sz w:val="24"/>
          <w:szCs w:val="24"/>
        </w:rPr>
        <w:t>-Based</w:t>
      </w:r>
      <w:r w:rsidR="00437F18">
        <w:rPr>
          <w:rFonts w:ascii="Times New Roman" w:hAnsi="Times New Roman" w:cs="Times New Roman"/>
          <w:b/>
          <w:bCs/>
          <w:sz w:val="24"/>
          <w:szCs w:val="24"/>
        </w:rPr>
        <w:t>,</w:t>
      </w:r>
      <w:r w:rsidRPr="00A77C7C">
        <w:rPr>
          <w:rFonts w:ascii="Times New Roman" w:hAnsi="Times New Roman" w:cs="Times New Roman"/>
          <w:b/>
          <w:bCs/>
          <w:sz w:val="24"/>
          <w:szCs w:val="24"/>
        </w:rPr>
        <w:t xml:space="preserve"> </w:t>
      </w:r>
      <w:r w:rsidR="007B2F14" w:rsidRPr="00A77C7C">
        <w:rPr>
          <w:rFonts w:ascii="Times New Roman" w:hAnsi="Times New Roman" w:cs="Times New Roman"/>
          <w:b/>
          <w:bCs/>
          <w:sz w:val="24"/>
          <w:szCs w:val="24"/>
        </w:rPr>
        <w:t>Pro</w:t>
      </w:r>
      <w:r w:rsidR="007B2F14">
        <w:rPr>
          <w:rFonts w:ascii="Times New Roman" w:hAnsi="Times New Roman" w:cs="Times New Roman"/>
          <w:b/>
          <w:bCs/>
          <w:sz w:val="24"/>
          <w:szCs w:val="24"/>
        </w:rPr>
        <w:t>ject</w:t>
      </w:r>
      <w:r w:rsidR="007B2F14" w:rsidRPr="00A77C7C">
        <w:rPr>
          <w:rFonts w:ascii="Times New Roman" w:hAnsi="Times New Roman" w:cs="Times New Roman"/>
          <w:b/>
          <w:bCs/>
          <w:sz w:val="24"/>
          <w:szCs w:val="24"/>
        </w:rPr>
        <w:t>-Based</w:t>
      </w:r>
      <w:r w:rsidR="007B2F14">
        <w:rPr>
          <w:rFonts w:ascii="Times New Roman" w:hAnsi="Times New Roman" w:cs="Times New Roman"/>
          <w:b/>
          <w:bCs/>
          <w:sz w:val="24"/>
          <w:szCs w:val="24"/>
        </w:rPr>
        <w:t>,</w:t>
      </w:r>
      <w:r w:rsidR="007B2F14" w:rsidRPr="00A77C7C">
        <w:rPr>
          <w:rFonts w:ascii="Times New Roman" w:hAnsi="Times New Roman" w:cs="Times New Roman"/>
          <w:b/>
          <w:bCs/>
          <w:sz w:val="24"/>
          <w:szCs w:val="24"/>
        </w:rPr>
        <w:t xml:space="preserve"> </w:t>
      </w:r>
      <w:r w:rsidRPr="00A77C7C">
        <w:rPr>
          <w:rFonts w:ascii="Times New Roman" w:hAnsi="Times New Roman" w:cs="Times New Roman"/>
          <w:b/>
          <w:bCs/>
          <w:sz w:val="24"/>
          <w:szCs w:val="24"/>
        </w:rPr>
        <w:t xml:space="preserve">and Case-Based Learning on Students’ Motivation: A Meta-Analysis </w:t>
      </w:r>
    </w:p>
    <w:p w14:paraId="738AF6DC" w14:textId="44C827C3" w:rsidR="00D9683F" w:rsidRDefault="00D9683F" w:rsidP="00AB5444">
      <w:pPr>
        <w:spacing w:after="0" w:line="480" w:lineRule="auto"/>
        <w:contextualSpacing/>
        <w:rPr>
          <w:rFonts w:ascii="Times New Roman" w:hAnsi="Times New Roman" w:cs="Times New Roman"/>
          <w:b/>
          <w:bCs/>
          <w:sz w:val="24"/>
          <w:szCs w:val="24"/>
        </w:rPr>
      </w:pPr>
    </w:p>
    <w:p w14:paraId="4DAA4505" w14:textId="77777777" w:rsidR="006135FA" w:rsidRDefault="006135FA" w:rsidP="00AB5444">
      <w:pPr>
        <w:spacing w:after="0" w:line="480" w:lineRule="auto"/>
        <w:contextualSpacing/>
        <w:rPr>
          <w:rFonts w:ascii="Times New Roman" w:hAnsi="Times New Roman" w:cs="Times New Roman"/>
          <w:b/>
          <w:bCs/>
          <w:sz w:val="24"/>
          <w:szCs w:val="24"/>
        </w:rPr>
      </w:pPr>
    </w:p>
    <w:p w14:paraId="155D39BB" w14:textId="77777777" w:rsidR="005F09CD" w:rsidRDefault="005F09CD" w:rsidP="00AB5444">
      <w:pPr>
        <w:spacing w:after="0" w:line="480" w:lineRule="auto"/>
        <w:contextualSpacing/>
        <w:jc w:val="center"/>
        <w:rPr>
          <w:rFonts w:ascii="Times New Roman" w:hAnsi="Times New Roman" w:cs="Times New Roman"/>
          <w:b/>
          <w:bCs/>
          <w:sz w:val="24"/>
          <w:szCs w:val="24"/>
        </w:rPr>
      </w:pPr>
    </w:p>
    <w:p w14:paraId="5916AE30" w14:textId="00774CCE" w:rsidR="00D9683F" w:rsidRDefault="005F09CD" w:rsidP="00AB5444">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Content</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53"/>
        <w:gridCol w:w="732"/>
      </w:tblGrid>
      <w:tr w:rsidR="005F09CD" w14:paraId="3ED0B453" w14:textId="77777777" w:rsidTr="00967236">
        <w:tc>
          <w:tcPr>
            <w:tcW w:w="224" w:type="pct"/>
          </w:tcPr>
          <w:p w14:paraId="752D27E7" w14:textId="140C2BDF" w:rsidR="005F09CD" w:rsidRPr="005F09CD" w:rsidRDefault="005F09CD" w:rsidP="005F09CD">
            <w:pPr>
              <w:spacing w:line="480" w:lineRule="auto"/>
              <w:contextualSpacing/>
              <w:rPr>
                <w:rFonts w:ascii="Times New Roman" w:hAnsi="Times New Roman" w:cs="Times New Roman"/>
                <w:sz w:val="24"/>
                <w:szCs w:val="24"/>
              </w:rPr>
            </w:pPr>
            <w:r>
              <w:rPr>
                <w:rFonts w:ascii="Times New Roman" w:hAnsi="Times New Roman" w:cs="Times New Roman"/>
                <w:sz w:val="24"/>
                <w:szCs w:val="24"/>
              </w:rPr>
              <w:t>1.</w:t>
            </w:r>
          </w:p>
        </w:tc>
        <w:tc>
          <w:tcPr>
            <w:tcW w:w="4387" w:type="pct"/>
          </w:tcPr>
          <w:p w14:paraId="67E55895" w14:textId="564B73CB" w:rsidR="005F09CD" w:rsidRPr="005F09CD" w:rsidRDefault="005F09CD" w:rsidP="005F09CD">
            <w:pPr>
              <w:spacing w:line="480" w:lineRule="auto"/>
              <w:rPr>
                <w:rFonts w:ascii="Times New Roman" w:hAnsi="Times New Roman" w:cs="Times New Roman"/>
                <w:sz w:val="24"/>
                <w:szCs w:val="24"/>
                <w:lang w:val="en-US"/>
              </w:rPr>
            </w:pPr>
            <w:r w:rsidRPr="005F09CD">
              <w:rPr>
                <w:rFonts w:ascii="Times New Roman" w:hAnsi="Times New Roman" w:cs="Times New Roman"/>
                <w:sz w:val="24"/>
                <w:szCs w:val="24"/>
                <w:lang w:val="en-US"/>
              </w:rPr>
              <w:t>Search Strategy and Search Strings</w:t>
            </w:r>
          </w:p>
        </w:tc>
        <w:tc>
          <w:tcPr>
            <w:tcW w:w="389" w:type="pct"/>
          </w:tcPr>
          <w:p w14:paraId="64843421" w14:textId="0DF238D9" w:rsidR="005F09CD" w:rsidRPr="005F09CD" w:rsidRDefault="005F09CD" w:rsidP="00B15E96">
            <w:pPr>
              <w:spacing w:line="48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5F09CD" w14:paraId="3B3D16E8" w14:textId="77777777" w:rsidTr="00967236">
        <w:tc>
          <w:tcPr>
            <w:tcW w:w="224" w:type="pct"/>
          </w:tcPr>
          <w:p w14:paraId="7CB174C3" w14:textId="2BF7FD3B" w:rsidR="005F09CD" w:rsidRPr="005F09CD" w:rsidRDefault="005F09CD" w:rsidP="005F09CD">
            <w:pPr>
              <w:spacing w:line="48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387" w:type="pct"/>
          </w:tcPr>
          <w:p w14:paraId="67A2A1ED" w14:textId="32FBB7F2" w:rsidR="005F09CD" w:rsidRPr="005F09CD" w:rsidRDefault="005F09CD" w:rsidP="005F09CD">
            <w:pPr>
              <w:spacing w:line="480" w:lineRule="auto"/>
              <w:rPr>
                <w:rFonts w:ascii="Times New Roman" w:hAnsi="Times New Roman" w:cs="Times New Roman"/>
                <w:sz w:val="24"/>
                <w:szCs w:val="24"/>
                <w:lang w:val="en-US"/>
              </w:rPr>
            </w:pPr>
            <w:r w:rsidRPr="00437F18">
              <w:rPr>
                <w:rFonts w:ascii="Times New Roman" w:hAnsi="Times New Roman" w:cs="Times New Roman"/>
                <w:sz w:val="24"/>
                <w:szCs w:val="24"/>
                <w:lang w:val="en-US"/>
              </w:rPr>
              <w:t>Coding of the Instructional Method</w:t>
            </w:r>
          </w:p>
        </w:tc>
        <w:tc>
          <w:tcPr>
            <w:tcW w:w="389" w:type="pct"/>
          </w:tcPr>
          <w:p w14:paraId="652AEFC4" w14:textId="31614DDF" w:rsidR="005F09CD" w:rsidRPr="005F09CD" w:rsidRDefault="006B59CA" w:rsidP="00B15E96">
            <w:pPr>
              <w:spacing w:line="48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8</w:t>
            </w:r>
          </w:p>
        </w:tc>
      </w:tr>
      <w:tr w:rsidR="005F09CD" w14:paraId="7F117D36" w14:textId="77777777" w:rsidTr="00967236">
        <w:tc>
          <w:tcPr>
            <w:tcW w:w="224" w:type="pct"/>
          </w:tcPr>
          <w:p w14:paraId="34B6569A" w14:textId="7E8DEB50" w:rsidR="005F09CD" w:rsidRPr="005F09CD" w:rsidRDefault="005F09CD" w:rsidP="005F09CD">
            <w:pPr>
              <w:spacing w:line="48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387" w:type="pct"/>
          </w:tcPr>
          <w:p w14:paraId="31A4A0EB" w14:textId="6D1C6549" w:rsidR="005F09CD" w:rsidRPr="005F09CD" w:rsidRDefault="005F09CD" w:rsidP="005F09CD">
            <w:pPr>
              <w:spacing w:line="480" w:lineRule="auto"/>
              <w:rPr>
                <w:rFonts w:ascii="Times New Roman" w:hAnsi="Times New Roman" w:cs="Times New Roman"/>
                <w:sz w:val="24"/>
                <w:szCs w:val="24"/>
                <w:lang w:val="en-US"/>
              </w:rPr>
            </w:pPr>
            <w:r w:rsidRPr="005F09CD">
              <w:rPr>
                <w:rFonts w:ascii="Times New Roman" w:hAnsi="Times New Roman" w:cs="Times New Roman"/>
                <w:sz w:val="24"/>
                <w:szCs w:val="24"/>
                <w:lang w:val="en-US"/>
              </w:rPr>
              <w:t>Overview of the Included Studies</w:t>
            </w:r>
          </w:p>
        </w:tc>
        <w:tc>
          <w:tcPr>
            <w:tcW w:w="389" w:type="pct"/>
          </w:tcPr>
          <w:p w14:paraId="13BE1AA9" w14:textId="3065443B" w:rsidR="005F09CD" w:rsidRPr="005F09CD" w:rsidRDefault="005F09CD" w:rsidP="00B15E96">
            <w:pPr>
              <w:spacing w:line="48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16</w:t>
            </w:r>
          </w:p>
        </w:tc>
      </w:tr>
      <w:tr w:rsidR="005F09CD" w14:paraId="4B09FBB7" w14:textId="77777777" w:rsidTr="00967236">
        <w:tc>
          <w:tcPr>
            <w:tcW w:w="224" w:type="pct"/>
          </w:tcPr>
          <w:p w14:paraId="7647389D" w14:textId="54337CB2" w:rsidR="005F09CD" w:rsidRPr="005F09CD" w:rsidRDefault="005F09CD" w:rsidP="005F09CD">
            <w:pPr>
              <w:spacing w:line="48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387" w:type="pct"/>
          </w:tcPr>
          <w:p w14:paraId="5CFD8D2E" w14:textId="7D911EC4" w:rsidR="005F09CD" w:rsidRPr="005F09CD" w:rsidRDefault="00441B3D" w:rsidP="005F09CD">
            <w:pPr>
              <w:spacing w:line="480" w:lineRule="auto"/>
              <w:rPr>
                <w:rFonts w:ascii="Times New Roman" w:hAnsi="Times New Roman" w:cs="Times New Roman"/>
                <w:sz w:val="24"/>
                <w:szCs w:val="24"/>
                <w:lang w:val="en-US"/>
              </w:rPr>
            </w:pPr>
            <w:r w:rsidRPr="00441B3D">
              <w:rPr>
                <w:rFonts w:ascii="Times New Roman" w:hAnsi="Times New Roman" w:cs="Times New Roman"/>
                <w:sz w:val="24"/>
                <w:szCs w:val="24"/>
                <w:lang w:val="en-US"/>
              </w:rPr>
              <w:t>Analyses of Studies with a Single-Group Pre-Post Design</w:t>
            </w:r>
          </w:p>
        </w:tc>
        <w:tc>
          <w:tcPr>
            <w:tcW w:w="389" w:type="pct"/>
          </w:tcPr>
          <w:p w14:paraId="061E14A0" w14:textId="61A5A206" w:rsidR="005F09CD" w:rsidRPr="005F09CD" w:rsidRDefault="00967236" w:rsidP="00B15E96">
            <w:pPr>
              <w:spacing w:line="48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2</w:t>
            </w:r>
            <w:r w:rsidR="00441B3D">
              <w:rPr>
                <w:rFonts w:ascii="Times New Roman" w:hAnsi="Times New Roman" w:cs="Times New Roman"/>
                <w:sz w:val="24"/>
                <w:szCs w:val="24"/>
                <w:lang w:val="en-US"/>
              </w:rPr>
              <w:t>3</w:t>
            </w:r>
          </w:p>
        </w:tc>
      </w:tr>
      <w:tr w:rsidR="005F09CD" w14:paraId="294B8EFC" w14:textId="77777777" w:rsidTr="00967236">
        <w:tc>
          <w:tcPr>
            <w:tcW w:w="224" w:type="pct"/>
          </w:tcPr>
          <w:p w14:paraId="1A35808A" w14:textId="0800EC61" w:rsidR="005F09CD" w:rsidRPr="005F09CD" w:rsidRDefault="00967236" w:rsidP="005F09CD">
            <w:pPr>
              <w:spacing w:line="480" w:lineRule="auto"/>
              <w:contextualSpacing/>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387" w:type="pct"/>
          </w:tcPr>
          <w:p w14:paraId="590A8128" w14:textId="0082CE07" w:rsidR="005F09CD" w:rsidRPr="005F09CD" w:rsidRDefault="00B15E96" w:rsidP="005F09CD">
            <w:pPr>
              <w:spacing w:line="480" w:lineRule="auto"/>
              <w:rPr>
                <w:rFonts w:ascii="Times New Roman" w:hAnsi="Times New Roman" w:cs="Times New Roman"/>
                <w:sz w:val="24"/>
                <w:szCs w:val="24"/>
                <w:lang w:val="en-US"/>
              </w:rPr>
            </w:pPr>
            <w:r w:rsidRPr="00B15E96">
              <w:rPr>
                <w:rFonts w:ascii="Times New Roman" w:hAnsi="Times New Roman" w:cs="Times New Roman"/>
                <w:sz w:val="24"/>
                <w:szCs w:val="24"/>
                <w:lang w:val="en-US"/>
              </w:rPr>
              <w:t>Publication Bias</w:t>
            </w:r>
          </w:p>
        </w:tc>
        <w:tc>
          <w:tcPr>
            <w:tcW w:w="389" w:type="pct"/>
          </w:tcPr>
          <w:p w14:paraId="0309C808" w14:textId="23283D12" w:rsidR="005F09CD" w:rsidRPr="005F09CD" w:rsidRDefault="00967236" w:rsidP="00B15E96">
            <w:pPr>
              <w:spacing w:line="48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2</w:t>
            </w:r>
            <w:r w:rsidR="00B15E96">
              <w:rPr>
                <w:rFonts w:ascii="Times New Roman" w:hAnsi="Times New Roman" w:cs="Times New Roman"/>
                <w:sz w:val="24"/>
                <w:szCs w:val="24"/>
                <w:lang w:val="en-US"/>
              </w:rPr>
              <w:t>4</w:t>
            </w:r>
          </w:p>
        </w:tc>
      </w:tr>
      <w:tr w:rsidR="005F09CD" w14:paraId="7455D755" w14:textId="77777777" w:rsidTr="00967236">
        <w:tc>
          <w:tcPr>
            <w:tcW w:w="224" w:type="pct"/>
          </w:tcPr>
          <w:p w14:paraId="69C63033" w14:textId="77777777" w:rsidR="005F09CD" w:rsidRPr="005F09CD" w:rsidRDefault="005F09CD" w:rsidP="005F09CD">
            <w:pPr>
              <w:spacing w:line="480" w:lineRule="auto"/>
              <w:contextualSpacing/>
              <w:rPr>
                <w:rFonts w:ascii="Times New Roman" w:hAnsi="Times New Roman" w:cs="Times New Roman"/>
                <w:sz w:val="24"/>
                <w:szCs w:val="24"/>
                <w:lang w:val="en-US"/>
              </w:rPr>
            </w:pPr>
          </w:p>
        </w:tc>
        <w:tc>
          <w:tcPr>
            <w:tcW w:w="4387" w:type="pct"/>
          </w:tcPr>
          <w:p w14:paraId="71DEF3EA" w14:textId="77777777" w:rsidR="00967236" w:rsidRPr="00967236" w:rsidRDefault="00967236" w:rsidP="00967236">
            <w:pPr>
              <w:spacing w:line="480" w:lineRule="auto"/>
              <w:rPr>
                <w:rFonts w:ascii="Times New Roman" w:hAnsi="Times New Roman" w:cs="Times New Roman"/>
                <w:sz w:val="24"/>
                <w:szCs w:val="24"/>
              </w:rPr>
            </w:pPr>
            <w:r w:rsidRPr="00967236">
              <w:rPr>
                <w:rFonts w:ascii="Times New Roman" w:hAnsi="Times New Roman" w:cs="Times New Roman"/>
                <w:sz w:val="24"/>
                <w:szCs w:val="24"/>
              </w:rPr>
              <w:t>References</w:t>
            </w:r>
          </w:p>
          <w:p w14:paraId="5E04B217" w14:textId="23DCD438" w:rsidR="005F09CD" w:rsidRPr="005F09CD" w:rsidRDefault="005F09CD" w:rsidP="005F09CD">
            <w:pPr>
              <w:spacing w:line="480" w:lineRule="auto"/>
              <w:contextualSpacing/>
              <w:rPr>
                <w:rFonts w:ascii="Times New Roman" w:hAnsi="Times New Roman" w:cs="Times New Roman"/>
                <w:sz w:val="24"/>
                <w:szCs w:val="24"/>
                <w:lang w:val="en-US"/>
              </w:rPr>
            </w:pPr>
          </w:p>
        </w:tc>
        <w:tc>
          <w:tcPr>
            <w:tcW w:w="389" w:type="pct"/>
          </w:tcPr>
          <w:p w14:paraId="7531033B" w14:textId="4F6F6021" w:rsidR="005F09CD" w:rsidRPr="005F09CD" w:rsidRDefault="00B15E96" w:rsidP="00B15E96">
            <w:pPr>
              <w:spacing w:line="480" w:lineRule="auto"/>
              <w:contextualSpacing/>
              <w:jc w:val="right"/>
              <w:rPr>
                <w:rFonts w:ascii="Times New Roman" w:hAnsi="Times New Roman" w:cs="Times New Roman"/>
                <w:sz w:val="24"/>
                <w:szCs w:val="24"/>
                <w:lang w:val="en-US"/>
              </w:rPr>
            </w:pPr>
            <w:r>
              <w:rPr>
                <w:rFonts w:ascii="Times New Roman" w:hAnsi="Times New Roman" w:cs="Times New Roman"/>
                <w:sz w:val="24"/>
                <w:szCs w:val="24"/>
                <w:lang w:val="en-US"/>
              </w:rPr>
              <w:t>25</w:t>
            </w:r>
          </w:p>
        </w:tc>
      </w:tr>
    </w:tbl>
    <w:p w14:paraId="7BCA28C3" w14:textId="158ACE4F" w:rsidR="005F09CD" w:rsidRDefault="005F09CD" w:rsidP="005F09CD">
      <w:pPr>
        <w:spacing w:after="0" w:line="480" w:lineRule="auto"/>
        <w:contextualSpacing/>
        <w:jc w:val="center"/>
        <w:rPr>
          <w:rFonts w:ascii="Times New Roman" w:hAnsi="Times New Roman" w:cs="Times New Roman"/>
          <w:b/>
          <w:bCs/>
          <w:sz w:val="24"/>
          <w:szCs w:val="24"/>
        </w:rPr>
      </w:pPr>
    </w:p>
    <w:p w14:paraId="6C1BEE63" w14:textId="07441E10" w:rsidR="00EB4C11" w:rsidRDefault="00EB4C11">
      <w:pPr>
        <w:rPr>
          <w:rFonts w:ascii="Times New Roman" w:eastAsia="Calibri" w:hAnsi="Times New Roman" w:cs="Times New Roman"/>
          <w:bCs/>
          <w:sz w:val="24"/>
          <w:szCs w:val="24"/>
        </w:rPr>
      </w:pPr>
    </w:p>
    <w:p w14:paraId="4A368D56" w14:textId="77777777" w:rsidR="0002719A" w:rsidRDefault="0002719A" w:rsidP="0002719A">
      <w:pPr>
        <w:spacing w:after="0" w:line="480" w:lineRule="auto"/>
        <w:rPr>
          <w:rFonts w:ascii="Times New Roman" w:eastAsia="Calibri" w:hAnsi="Times New Roman" w:cs="Times New Roman"/>
          <w:bCs/>
          <w:sz w:val="24"/>
          <w:szCs w:val="24"/>
        </w:rPr>
      </w:pPr>
    </w:p>
    <w:p w14:paraId="19023FA1" w14:textId="77777777" w:rsidR="00EB4C11" w:rsidRDefault="00EB4C11" w:rsidP="0002719A">
      <w:pPr>
        <w:spacing w:line="480" w:lineRule="auto"/>
        <w:rPr>
          <w:rFonts w:ascii="Times New Roman" w:eastAsia="Calibri" w:hAnsi="Times New Roman" w:cs="Times New Roman"/>
          <w:bCs/>
          <w:sz w:val="24"/>
          <w:szCs w:val="24"/>
        </w:rPr>
        <w:sectPr w:rsidR="00EB4C11">
          <w:headerReference w:type="default" r:id="rId8"/>
          <w:footerReference w:type="default" r:id="rId9"/>
          <w:pgSz w:w="12240" w:h="15840"/>
          <w:pgMar w:top="1417" w:right="1417" w:bottom="1417" w:left="1417" w:header="708" w:footer="708" w:gutter="0"/>
          <w:cols w:space="708"/>
          <w:docGrid w:linePitch="360"/>
        </w:sectPr>
      </w:pPr>
    </w:p>
    <w:p w14:paraId="2C7421FD" w14:textId="22D38EDC" w:rsidR="00EB4C11" w:rsidRDefault="00EB4C11" w:rsidP="00EB4C11">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1. </w:t>
      </w:r>
      <w:r w:rsidRPr="00EB4C11">
        <w:rPr>
          <w:rFonts w:ascii="Times New Roman" w:eastAsia="Calibri" w:hAnsi="Times New Roman" w:cs="Times New Roman"/>
          <w:b/>
          <w:sz w:val="24"/>
          <w:szCs w:val="24"/>
        </w:rPr>
        <w:t>Search Strategy and Search Strings</w:t>
      </w:r>
    </w:p>
    <w:p w14:paraId="7B544FE2" w14:textId="57608250" w:rsidR="00EB4C11" w:rsidRPr="00EB4C11" w:rsidRDefault="00EB4C11" w:rsidP="0002719A">
      <w:pPr>
        <w:spacing w:after="0" w:line="480" w:lineRule="auto"/>
        <w:rPr>
          <w:rFonts w:ascii="Times New Roman" w:eastAsia="Calibri" w:hAnsi="Times New Roman" w:cs="Times New Roman"/>
          <w:b/>
          <w:sz w:val="24"/>
          <w:szCs w:val="24"/>
        </w:rPr>
      </w:pPr>
      <w:r w:rsidRPr="00EB4C11">
        <w:rPr>
          <w:rFonts w:ascii="Times New Roman" w:eastAsia="Calibri" w:hAnsi="Times New Roman" w:cs="Times New Roman"/>
          <w:b/>
          <w:sz w:val="24"/>
          <w:szCs w:val="24"/>
        </w:rPr>
        <w:t>Table S1</w:t>
      </w:r>
    </w:p>
    <w:p w14:paraId="0794897E" w14:textId="26E81BE1" w:rsidR="00EB4C11" w:rsidRPr="00EB4C11" w:rsidRDefault="00EB4C11" w:rsidP="0002719A">
      <w:pPr>
        <w:spacing w:after="0" w:line="480" w:lineRule="auto"/>
        <w:rPr>
          <w:rFonts w:ascii="Times New Roman" w:eastAsia="Calibri" w:hAnsi="Times New Roman" w:cs="Times New Roman"/>
          <w:bCs/>
          <w:i/>
          <w:iCs/>
          <w:sz w:val="24"/>
          <w:szCs w:val="24"/>
        </w:rPr>
      </w:pPr>
      <w:r w:rsidRPr="00EB4C11">
        <w:rPr>
          <w:rFonts w:ascii="Times New Roman" w:eastAsia="Calibri" w:hAnsi="Times New Roman" w:cs="Times New Roman"/>
          <w:bCs/>
          <w:i/>
          <w:iCs/>
          <w:sz w:val="24"/>
          <w:szCs w:val="24"/>
        </w:rPr>
        <w:t>Search Strings</w:t>
      </w:r>
    </w:p>
    <w:tbl>
      <w:tblPr>
        <w:tblStyle w:val="Tabelraster"/>
        <w:tblW w:w="0" w:type="auto"/>
        <w:tblLook w:val="04A0" w:firstRow="1" w:lastRow="0" w:firstColumn="1" w:lastColumn="0" w:noHBand="0" w:noVBand="1"/>
      </w:tblPr>
      <w:tblGrid>
        <w:gridCol w:w="562"/>
        <w:gridCol w:w="42"/>
        <w:gridCol w:w="10056"/>
        <w:gridCol w:w="2334"/>
      </w:tblGrid>
      <w:tr w:rsidR="0027023E" w:rsidRPr="007A35CB" w14:paraId="78A70456" w14:textId="77777777" w:rsidTr="00C560BF">
        <w:trPr>
          <w:tblHeader/>
        </w:trPr>
        <w:tc>
          <w:tcPr>
            <w:tcW w:w="10660" w:type="dxa"/>
            <w:gridSpan w:val="3"/>
            <w:tcBorders>
              <w:top w:val="single" w:sz="4" w:space="0" w:color="auto"/>
              <w:left w:val="nil"/>
              <w:bottom w:val="single" w:sz="4" w:space="0" w:color="auto"/>
              <w:right w:val="nil"/>
            </w:tcBorders>
          </w:tcPr>
          <w:p w14:paraId="66B298BC" w14:textId="77777777" w:rsidR="0027023E" w:rsidRPr="007A35CB" w:rsidRDefault="0027023E" w:rsidP="007A35CB">
            <w:pPr>
              <w:spacing w:line="360" w:lineRule="auto"/>
              <w:contextualSpacing/>
              <w:rPr>
                <w:rFonts w:ascii="Times New Roman" w:eastAsia="Calibri" w:hAnsi="Times New Roman" w:cs="Times New Roman"/>
                <w:b/>
              </w:rPr>
            </w:pPr>
            <w:r w:rsidRPr="007A35CB">
              <w:rPr>
                <w:rFonts w:ascii="Times New Roman" w:eastAsia="Calibri" w:hAnsi="Times New Roman" w:cs="Times New Roman"/>
                <w:b/>
              </w:rPr>
              <w:t>Search String</w:t>
            </w:r>
          </w:p>
        </w:tc>
        <w:tc>
          <w:tcPr>
            <w:tcW w:w="0" w:type="auto"/>
            <w:tcBorders>
              <w:top w:val="single" w:sz="4" w:space="0" w:color="auto"/>
              <w:left w:val="nil"/>
              <w:bottom w:val="single" w:sz="4" w:space="0" w:color="auto"/>
              <w:right w:val="nil"/>
            </w:tcBorders>
          </w:tcPr>
          <w:p w14:paraId="6C9A5B21" w14:textId="77777777" w:rsidR="0027023E" w:rsidRPr="007A35CB" w:rsidRDefault="0027023E" w:rsidP="007A35CB">
            <w:pPr>
              <w:spacing w:line="360" w:lineRule="auto"/>
              <w:contextualSpacing/>
              <w:rPr>
                <w:rFonts w:ascii="Times New Roman" w:eastAsia="Calibri" w:hAnsi="Times New Roman" w:cs="Times New Roman"/>
                <w:b/>
              </w:rPr>
            </w:pPr>
            <w:r w:rsidRPr="007A35CB">
              <w:rPr>
                <w:rFonts w:ascii="Times New Roman" w:eastAsia="Calibri" w:hAnsi="Times New Roman" w:cs="Times New Roman"/>
                <w:b/>
              </w:rPr>
              <w:t>Specifications</w:t>
            </w:r>
          </w:p>
        </w:tc>
      </w:tr>
      <w:tr w:rsidR="00314851" w:rsidRPr="007A35CB" w14:paraId="02715BBC" w14:textId="77777777" w:rsidTr="00C560BF">
        <w:tc>
          <w:tcPr>
            <w:tcW w:w="0" w:type="auto"/>
            <w:gridSpan w:val="4"/>
            <w:tcBorders>
              <w:top w:val="single" w:sz="4" w:space="0" w:color="auto"/>
              <w:left w:val="nil"/>
              <w:bottom w:val="single" w:sz="4" w:space="0" w:color="auto"/>
              <w:right w:val="nil"/>
            </w:tcBorders>
          </w:tcPr>
          <w:p w14:paraId="788E3417" w14:textId="62752B83" w:rsidR="00314851" w:rsidRPr="007A35CB" w:rsidRDefault="00314851" w:rsidP="007A35CB">
            <w:pPr>
              <w:spacing w:line="360" w:lineRule="auto"/>
              <w:contextualSpacing/>
              <w:jc w:val="center"/>
              <w:rPr>
                <w:rFonts w:ascii="Times New Roman" w:eastAsia="Calibri" w:hAnsi="Times New Roman" w:cs="Times New Roman"/>
                <w:b/>
              </w:rPr>
            </w:pPr>
            <w:r w:rsidRPr="007A35CB">
              <w:rPr>
                <w:rFonts w:ascii="Times New Roman" w:eastAsia="Calibri" w:hAnsi="Times New Roman" w:cs="Times New Roman"/>
                <w:b/>
              </w:rPr>
              <w:t>ProQuest</w:t>
            </w:r>
            <w:r w:rsidR="0027023E" w:rsidRPr="007A35CB">
              <w:rPr>
                <w:rFonts w:ascii="Times New Roman" w:eastAsia="Calibri" w:hAnsi="Times New Roman" w:cs="Times New Roman"/>
                <w:b/>
              </w:rPr>
              <w:t xml:space="preserve"> Platform</w:t>
            </w:r>
          </w:p>
        </w:tc>
      </w:tr>
      <w:tr w:rsidR="00C560BF" w:rsidRPr="007A35CB" w14:paraId="4E8EC742" w14:textId="77777777" w:rsidTr="003A2A83">
        <w:tc>
          <w:tcPr>
            <w:tcW w:w="604" w:type="dxa"/>
            <w:gridSpan w:val="2"/>
            <w:tcBorders>
              <w:top w:val="nil"/>
              <w:left w:val="nil"/>
              <w:bottom w:val="nil"/>
              <w:right w:val="nil"/>
            </w:tcBorders>
          </w:tcPr>
          <w:p w14:paraId="3A5E411E" w14:textId="71B9ECB4" w:rsidR="00EB4C11" w:rsidRPr="007A35CB" w:rsidRDefault="0027023E"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1.</w:t>
            </w:r>
          </w:p>
        </w:tc>
        <w:tc>
          <w:tcPr>
            <w:tcW w:w="10056" w:type="dxa"/>
            <w:tcBorders>
              <w:top w:val="nil"/>
              <w:left w:val="nil"/>
              <w:bottom w:val="nil"/>
              <w:right w:val="nil"/>
            </w:tcBorders>
          </w:tcPr>
          <w:p w14:paraId="70AFDE60" w14:textId="77777777" w:rsidR="00EB4C11" w:rsidRDefault="00EB4C11"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 xml:space="preserve">(ALL("project based learning" OR "project centered learning" OR "project based instruction" OR PjBL OR "problem based learning" OR "problem based approach" OR "case based learning" OR "case based instruction" OR "inquiry based learning" OR "enquiry based learning" OR "inquiry based instruction" OR "inquiry based teaching" OR "enquiry based teaching" OR "enquiry based instruction" OR "model based inquiry") AND ALL(motivation OR "self efficacy" OR "perceived competence" OR "control belief*" OR "locus of control" OR "attribution*" OR "outcome expectancy" OR "competence expectancy" OR "expectancy value" OR "interest" OR "task value" OR "goal orientation*" OR "achievement goal*" OR "mastery goal*" OR "learning goal*" OR "performance goal*" OR "perceived autonomy" OR "self determination" OR "intrinsic*" OR "willingness to learn" OR "learning intention" OR "self confidence" OR "perceived confidence" OR "attitude toward*" OR "learning attitude" OR "attitude to learn*" OR "attitude to study*") NOT ALL("case study")) </w:t>
            </w:r>
          </w:p>
          <w:p w14:paraId="4CF4E8B3" w14:textId="77777777" w:rsidR="00C560BF" w:rsidRPr="007A35CB" w:rsidRDefault="00C560BF" w:rsidP="007A35CB">
            <w:pPr>
              <w:spacing w:line="360" w:lineRule="auto"/>
              <w:contextualSpacing/>
              <w:rPr>
                <w:rFonts w:ascii="Times New Roman" w:eastAsia="Calibri" w:hAnsi="Times New Roman" w:cs="Times New Roman"/>
                <w:bCs/>
                <w:lang w:val="en-US"/>
              </w:rPr>
            </w:pPr>
          </w:p>
        </w:tc>
        <w:tc>
          <w:tcPr>
            <w:tcW w:w="0" w:type="auto"/>
            <w:vMerge w:val="restart"/>
            <w:tcBorders>
              <w:top w:val="single" w:sz="4" w:space="0" w:color="auto"/>
              <w:left w:val="nil"/>
              <w:bottom w:val="nil"/>
              <w:right w:val="nil"/>
            </w:tcBorders>
          </w:tcPr>
          <w:p w14:paraId="6A8FFBD5" w14:textId="79A43F24" w:rsidR="00EB4C11" w:rsidRPr="003F6DF5" w:rsidRDefault="00EB4C11" w:rsidP="00C560BF">
            <w:pPr>
              <w:pBdr>
                <w:right w:val="single" w:sz="4" w:space="4" w:color="auto"/>
              </w:pBdr>
              <w:spacing w:line="360" w:lineRule="auto"/>
              <w:contextualSpacing/>
              <w:rPr>
                <w:rFonts w:ascii="Times New Roman" w:eastAsia="Calibri" w:hAnsi="Times New Roman" w:cs="Times New Roman"/>
                <w:bCs/>
                <w:lang w:val="en-US"/>
              </w:rPr>
            </w:pPr>
            <w:r w:rsidRPr="003F6DF5">
              <w:rPr>
                <w:rFonts w:ascii="Times New Roman" w:eastAsia="Calibri" w:hAnsi="Times New Roman" w:cs="Times New Roman"/>
                <w:bCs/>
                <w:lang w:val="en-US"/>
              </w:rPr>
              <w:t xml:space="preserve">April, 27 2018: </w:t>
            </w:r>
          </w:p>
          <w:p w14:paraId="30BD0E4B" w14:textId="77777777" w:rsidR="00EB4C11" w:rsidRPr="003F6DF5" w:rsidRDefault="00EB4C11" w:rsidP="00C560BF">
            <w:pPr>
              <w:pBdr>
                <w:right w:val="single" w:sz="4" w:space="4" w:color="auto"/>
              </w:pBdr>
              <w:spacing w:line="360" w:lineRule="auto"/>
              <w:contextualSpacing/>
              <w:rPr>
                <w:rFonts w:ascii="Times New Roman" w:eastAsia="Calibri" w:hAnsi="Times New Roman" w:cs="Times New Roman"/>
                <w:bCs/>
                <w:lang w:val="en-US"/>
              </w:rPr>
            </w:pPr>
            <w:r w:rsidRPr="003F6DF5">
              <w:rPr>
                <w:rFonts w:ascii="Times New Roman" w:eastAsia="Calibri" w:hAnsi="Times New Roman" w:cs="Times New Roman"/>
                <w:bCs/>
                <w:lang w:val="en-US"/>
              </w:rPr>
              <w:t>Databases: ERIC; ProQuest Dissertations &amp; Theses A&amp;I; Social Science Database; After 1969</w:t>
            </w:r>
          </w:p>
          <w:p w14:paraId="2A809031" w14:textId="77777777" w:rsidR="00EB4C11" w:rsidRPr="007A35CB" w:rsidRDefault="00EB4C11" w:rsidP="00C560BF">
            <w:pPr>
              <w:pBdr>
                <w:right w:val="single" w:sz="4" w:space="4" w:color="auto"/>
              </w:pBdr>
              <w:spacing w:line="360" w:lineRule="auto"/>
              <w:contextualSpacing/>
              <w:rPr>
                <w:rFonts w:ascii="Times New Roman" w:eastAsia="Calibri" w:hAnsi="Times New Roman" w:cs="Times New Roman"/>
                <w:bCs/>
                <w:lang w:val="en-US"/>
              </w:rPr>
            </w:pPr>
          </w:p>
          <w:p w14:paraId="5FDA2D02" w14:textId="34C8CEB7" w:rsidR="00EB4C11" w:rsidRPr="003F6DF5" w:rsidRDefault="00EB4C11" w:rsidP="00C560BF">
            <w:pPr>
              <w:pBdr>
                <w:right w:val="single" w:sz="4" w:space="4" w:color="auto"/>
              </w:pBdr>
              <w:spacing w:line="360" w:lineRule="auto"/>
              <w:contextualSpacing/>
              <w:rPr>
                <w:rFonts w:ascii="Times New Roman" w:eastAsia="Calibri" w:hAnsi="Times New Roman" w:cs="Times New Roman"/>
                <w:bCs/>
                <w:lang w:val="en-US"/>
              </w:rPr>
            </w:pPr>
            <w:r w:rsidRPr="003F6DF5">
              <w:rPr>
                <w:rFonts w:ascii="Times New Roman" w:eastAsia="Calibri" w:hAnsi="Times New Roman" w:cs="Times New Roman"/>
                <w:bCs/>
                <w:lang w:val="en-US"/>
              </w:rPr>
              <w:t>May 4</w:t>
            </w:r>
            <w:r w:rsidR="00380C6D" w:rsidRPr="003F6DF5">
              <w:rPr>
                <w:rFonts w:ascii="Times New Roman" w:eastAsia="Calibri" w:hAnsi="Times New Roman" w:cs="Times New Roman"/>
                <w:bCs/>
                <w:lang w:val="en-US"/>
              </w:rPr>
              <w:t>,</w:t>
            </w:r>
            <w:r w:rsidRPr="003F6DF5">
              <w:rPr>
                <w:rFonts w:ascii="Times New Roman" w:eastAsia="Calibri" w:hAnsi="Times New Roman" w:cs="Times New Roman"/>
                <w:bCs/>
                <w:lang w:val="en-US"/>
              </w:rPr>
              <w:t xml:space="preserve"> 2023: </w:t>
            </w:r>
          </w:p>
          <w:p w14:paraId="7952CC02" w14:textId="77777777" w:rsidR="00EB4C11" w:rsidRPr="007A35CB" w:rsidRDefault="00EB4C11" w:rsidP="00C560BF">
            <w:pPr>
              <w:pBdr>
                <w:right w:val="single" w:sz="4" w:space="4" w:color="auto"/>
              </w:pBd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Databases: ERIC; ProQuest Dissertations &amp; Theses Global; Social Science Database; After 2017</w:t>
            </w:r>
          </w:p>
          <w:p w14:paraId="7CEE7B2C" w14:textId="77777777" w:rsidR="007A35CB" w:rsidRPr="007A35CB" w:rsidRDefault="007A35CB" w:rsidP="00C560BF">
            <w:pPr>
              <w:pBdr>
                <w:right w:val="single" w:sz="4" w:space="4" w:color="auto"/>
              </w:pBdr>
              <w:spacing w:line="360" w:lineRule="auto"/>
              <w:contextualSpacing/>
              <w:rPr>
                <w:rFonts w:ascii="Times New Roman" w:eastAsia="Calibri" w:hAnsi="Times New Roman" w:cs="Times New Roman"/>
                <w:bCs/>
                <w:lang w:val="en-US"/>
              </w:rPr>
            </w:pPr>
          </w:p>
          <w:p w14:paraId="4FFD96CB" w14:textId="6E83B969" w:rsidR="007A35CB" w:rsidRPr="007A35CB" w:rsidRDefault="007A35CB" w:rsidP="00C560BF">
            <w:pPr>
              <w:pBdr>
                <w:right w:val="single" w:sz="4" w:space="4" w:color="auto"/>
              </w:pBd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ALL = Anywhere excluding full text.</w:t>
            </w:r>
          </w:p>
        </w:tc>
      </w:tr>
      <w:tr w:rsidR="0027023E" w:rsidRPr="007A35CB" w14:paraId="74EF0E95" w14:textId="77777777" w:rsidTr="003A2A83">
        <w:tc>
          <w:tcPr>
            <w:tcW w:w="604" w:type="dxa"/>
            <w:gridSpan w:val="2"/>
            <w:tcBorders>
              <w:top w:val="nil"/>
              <w:left w:val="nil"/>
              <w:bottom w:val="nil"/>
              <w:right w:val="nil"/>
            </w:tcBorders>
          </w:tcPr>
          <w:p w14:paraId="05FDFAC3" w14:textId="3D596E9B" w:rsidR="0027023E" w:rsidRPr="007A35CB" w:rsidRDefault="0027023E"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2</w:t>
            </w:r>
          </w:p>
        </w:tc>
        <w:tc>
          <w:tcPr>
            <w:tcW w:w="10056" w:type="dxa"/>
            <w:tcBorders>
              <w:top w:val="nil"/>
              <w:left w:val="nil"/>
              <w:bottom w:val="nil"/>
              <w:right w:val="nil"/>
            </w:tcBorders>
          </w:tcPr>
          <w:p w14:paraId="7B89AD27" w14:textId="688292B1" w:rsidR="0027023E" w:rsidRPr="007A35CB" w:rsidRDefault="0027023E" w:rsidP="007A35CB">
            <w:pPr>
              <w:spacing w:line="360" w:lineRule="auto"/>
              <w:contextualSpacing/>
              <w:rPr>
                <w:rFonts w:ascii="Times New Roman" w:eastAsia="Calibri" w:hAnsi="Times New Roman" w:cs="Times New Roman"/>
                <w:bCs/>
                <w:lang w:val="en-US"/>
              </w:rPr>
            </w:pPr>
            <w:r w:rsidRPr="00EB4C11">
              <w:rPr>
                <w:rFonts w:ascii="Times New Roman" w:eastAsia="Calibri" w:hAnsi="Times New Roman" w:cs="Times New Roman"/>
                <w:bCs/>
                <w:lang w:val="en-US"/>
              </w:rPr>
              <w:t>ALL("case based learning" OR "case based instruction") AND ALL(motivation OR "self efficacy" OR "perceived competence" OR "control belief*" OR "locus of control" OR "attribution*" OR "outcome expectancy" OR "competence expectancy" OR "expectancy value" OR "interest" OR "task value" OR "goal orientation*" OR</w:t>
            </w:r>
            <w:r w:rsidRPr="007A35CB">
              <w:rPr>
                <w:rFonts w:ascii="Times New Roman" w:eastAsia="Calibri" w:hAnsi="Times New Roman" w:cs="Times New Roman"/>
                <w:bCs/>
                <w:lang w:val="en-US"/>
              </w:rPr>
              <w:t xml:space="preserve"> </w:t>
            </w:r>
            <w:r w:rsidRPr="00EB4C11">
              <w:rPr>
                <w:rFonts w:ascii="Times New Roman" w:eastAsia="Calibri" w:hAnsi="Times New Roman" w:cs="Times New Roman"/>
                <w:bCs/>
                <w:lang w:val="en-US"/>
              </w:rPr>
              <w:t>("achievement goal*" OR "mastery goal*" OR "learning goal*" OR "performance goal*" OR "perceived autonomy" OR "self determination" OR "intrinsic*" OR "willingness to learn" OR "learning intention" OR "self confidence" OR "perceived confidence" OR "attitude") AND ALL("case study"))</w:t>
            </w:r>
          </w:p>
        </w:tc>
        <w:tc>
          <w:tcPr>
            <w:tcW w:w="0" w:type="auto"/>
            <w:vMerge/>
            <w:tcBorders>
              <w:left w:val="nil"/>
              <w:bottom w:val="single" w:sz="4" w:space="0" w:color="auto"/>
              <w:right w:val="nil"/>
            </w:tcBorders>
          </w:tcPr>
          <w:p w14:paraId="6BC4B8B6" w14:textId="77777777" w:rsidR="0027023E" w:rsidRPr="007A35CB" w:rsidRDefault="0027023E" w:rsidP="007A35CB">
            <w:pPr>
              <w:spacing w:line="360" w:lineRule="auto"/>
              <w:contextualSpacing/>
              <w:rPr>
                <w:rFonts w:ascii="Times New Roman" w:eastAsia="Calibri" w:hAnsi="Times New Roman" w:cs="Times New Roman"/>
                <w:bCs/>
                <w:lang w:val="en-US"/>
              </w:rPr>
            </w:pPr>
          </w:p>
        </w:tc>
      </w:tr>
      <w:tr w:rsidR="0027023E" w:rsidRPr="007A35CB" w14:paraId="461C8F3D" w14:textId="77777777" w:rsidTr="003A2A83">
        <w:tc>
          <w:tcPr>
            <w:tcW w:w="10660" w:type="dxa"/>
            <w:gridSpan w:val="3"/>
            <w:tcBorders>
              <w:top w:val="nil"/>
              <w:left w:val="nil"/>
              <w:bottom w:val="single" w:sz="4" w:space="0" w:color="auto"/>
              <w:right w:val="nil"/>
            </w:tcBorders>
          </w:tcPr>
          <w:p w14:paraId="60B6204A" w14:textId="29F213D3" w:rsidR="0027023E" w:rsidRPr="007A35CB" w:rsidRDefault="0027023E" w:rsidP="007A35CB">
            <w:pPr>
              <w:spacing w:line="360" w:lineRule="auto"/>
              <w:contextualSpacing/>
              <w:rPr>
                <w:rFonts w:ascii="Times New Roman" w:eastAsia="Calibri" w:hAnsi="Times New Roman" w:cs="Times New Roman"/>
                <w:bCs/>
                <w:lang w:val="en-US"/>
              </w:rPr>
            </w:pPr>
          </w:p>
        </w:tc>
        <w:tc>
          <w:tcPr>
            <w:tcW w:w="0" w:type="auto"/>
            <w:vMerge/>
            <w:tcBorders>
              <w:top w:val="single" w:sz="4" w:space="0" w:color="auto"/>
              <w:left w:val="nil"/>
              <w:bottom w:val="single" w:sz="4" w:space="0" w:color="auto"/>
              <w:right w:val="nil"/>
            </w:tcBorders>
          </w:tcPr>
          <w:p w14:paraId="46019777" w14:textId="74E45783" w:rsidR="0027023E" w:rsidRPr="007A35CB" w:rsidRDefault="0027023E" w:rsidP="007A35CB">
            <w:pPr>
              <w:spacing w:line="360" w:lineRule="auto"/>
              <w:contextualSpacing/>
              <w:rPr>
                <w:rFonts w:ascii="Times New Roman" w:eastAsia="Calibri" w:hAnsi="Times New Roman" w:cs="Times New Roman"/>
                <w:bCs/>
                <w:lang w:val="en-US"/>
              </w:rPr>
            </w:pPr>
          </w:p>
        </w:tc>
      </w:tr>
      <w:tr w:rsidR="0027023E" w:rsidRPr="007A35CB" w14:paraId="6E4BFC2E" w14:textId="77777777" w:rsidTr="003A2A83">
        <w:tc>
          <w:tcPr>
            <w:tcW w:w="12994" w:type="dxa"/>
            <w:gridSpan w:val="4"/>
            <w:tcBorders>
              <w:top w:val="single" w:sz="4" w:space="0" w:color="auto"/>
              <w:left w:val="nil"/>
              <w:bottom w:val="single" w:sz="4" w:space="0" w:color="auto"/>
              <w:right w:val="nil"/>
            </w:tcBorders>
          </w:tcPr>
          <w:p w14:paraId="1B8C3EA5" w14:textId="53227FE4" w:rsidR="0027023E" w:rsidRPr="007A35CB" w:rsidRDefault="0027023E" w:rsidP="007A35CB">
            <w:pPr>
              <w:spacing w:line="360" w:lineRule="auto"/>
              <w:contextualSpacing/>
              <w:jc w:val="center"/>
              <w:rPr>
                <w:rFonts w:ascii="Times New Roman" w:eastAsia="Calibri" w:hAnsi="Times New Roman" w:cs="Times New Roman"/>
                <w:b/>
                <w:lang w:val="en-US"/>
              </w:rPr>
            </w:pPr>
            <w:r w:rsidRPr="007A35CB">
              <w:rPr>
                <w:rFonts w:ascii="Times New Roman" w:eastAsia="Calibri" w:hAnsi="Times New Roman" w:cs="Times New Roman"/>
                <w:b/>
                <w:lang w:val="en-US"/>
              </w:rPr>
              <w:lastRenderedPageBreak/>
              <w:t>Web of Science Core Collection</w:t>
            </w:r>
          </w:p>
        </w:tc>
      </w:tr>
      <w:tr w:rsidR="0027023E" w:rsidRPr="007A35CB" w14:paraId="1DC851DB" w14:textId="77777777" w:rsidTr="00C560BF">
        <w:tc>
          <w:tcPr>
            <w:tcW w:w="562" w:type="dxa"/>
            <w:tcBorders>
              <w:top w:val="single" w:sz="4" w:space="0" w:color="auto"/>
              <w:left w:val="nil"/>
              <w:bottom w:val="nil"/>
              <w:right w:val="nil"/>
            </w:tcBorders>
          </w:tcPr>
          <w:p w14:paraId="50AFFD49" w14:textId="3C0AA702" w:rsidR="0027023E" w:rsidRPr="007A35CB" w:rsidRDefault="00380C6D"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3.</w:t>
            </w:r>
          </w:p>
        </w:tc>
        <w:tc>
          <w:tcPr>
            <w:tcW w:w="10098" w:type="dxa"/>
            <w:gridSpan w:val="2"/>
            <w:tcBorders>
              <w:top w:val="single" w:sz="4" w:space="0" w:color="auto"/>
              <w:left w:val="nil"/>
              <w:bottom w:val="nil"/>
              <w:right w:val="nil"/>
            </w:tcBorders>
          </w:tcPr>
          <w:p w14:paraId="697C4678" w14:textId="77777777" w:rsidR="0027023E" w:rsidRDefault="0027023E"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TOPIC: ("project based learning" OR "project centered learning" OR "project based instruction" OR "PjBl" OR "problem based learning" OR "problem based approach" OR "case based learning" OR "case based instruction" OR "inquiry based learning" OR "enquiry based learning" OR "inquiry based instruction" OR "inquiry based teaching" OR "enquiry based teaching" OR "enquiry based instruction" OR "model based inquiry") AND TOPIC: ("attitude toward*" OR " learning attitude" OR "attitude to learn*" OR "attitude to study*" OR "motivation" OR "self efficacy" OR "perceived competence" OR "control belief*" OR "locus of control" OR "attribution*" OR "outcome expectancy" OR "competence expectancy" OR "expectancy value" OR "interest" OR "task value" OR "goal orientation*" OR "achievement goal*" OR "mastery goal*" OR "learning goal*" OR "performance goal*" OR "perceived autonomy" OR "self determination" OR "intrinsic*" OR "willingness to learn" OR "learning intention" OR "self confidence" OR "perceived confidence") NOT TOPIC: ("case study")</w:t>
            </w:r>
          </w:p>
          <w:p w14:paraId="0A94C977" w14:textId="2B15D4D6" w:rsidR="00C560BF" w:rsidRPr="007A35CB" w:rsidRDefault="00C560BF" w:rsidP="007A35CB">
            <w:pPr>
              <w:spacing w:line="360" w:lineRule="auto"/>
              <w:contextualSpacing/>
              <w:rPr>
                <w:rFonts w:ascii="Times New Roman" w:eastAsia="Calibri" w:hAnsi="Times New Roman" w:cs="Times New Roman"/>
                <w:bCs/>
                <w:lang w:val="en-US"/>
              </w:rPr>
            </w:pPr>
          </w:p>
        </w:tc>
        <w:tc>
          <w:tcPr>
            <w:tcW w:w="2334" w:type="dxa"/>
            <w:vMerge w:val="restart"/>
            <w:tcBorders>
              <w:top w:val="single" w:sz="4" w:space="0" w:color="auto"/>
              <w:left w:val="nil"/>
              <w:bottom w:val="nil"/>
              <w:right w:val="nil"/>
            </w:tcBorders>
          </w:tcPr>
          <w:p w14:paraId="2224460F" w14:textId="7D92AC3A" w:rsidR="0027023E" w:rsidRPr="007A35CB" w:rsidRDefault="0027023E"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April 27, 2018:</w:t>
            </w:r>
          </w:p>
          <w:p w14:paraId="5DBB6CAE" w14:textId="77777777" w:rsidR="0027023E" w:rsidRPr="007A35CB" w:rsidRDefault="0027023E"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Timespan: 1975-2018. Indexes: SCI-EXPANDED, SSCI, A&amp;HCI, CPCI-S, CPCI-SSH, ESCI.</w:t>
            </w:r>
          </w:p>
          <w:p w14:paraId="4D49E69B" w14:textId="77777777" w:rsidR="0027023E" w:rsidRPr="007A35CB" w:rsidRDefault="0027023E" w:rsidP="007A35CB">
            <w:pPr>
              <w:spacing w:line="360" w:lineRule="auto"/>
              <w:contextualSpacing/>
              <w:rPr>
                <w:rFonts w:ascii="Times New Roman" w:eastAsia="Calibri" w:hAnsi="Times New Roman" w:cs="Times New Roman"/>
                <w:bCs/>
                <w:lang w:val="en-US"/>
              </w:rPr>
            </w:pPr>
          </w:p>
          <w:p w14:paraId="1FA4E0EF" w14:textId="44EDBA2B" w:rsidR="0027023E" w:rsidRPr="007A35CB" w:rsidRDefault="0027023E"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May 4</w:t>
            </w:r>
            <w:r w:rsidR="00380C6D" w:rsidRPr="007A35CB">
              <w:rPr>
                <w:rFonts w:ascii="Times New Roman" w:eastAsia="Calibri" w:hAnsi="Times New Roman" w:cs="Times New Roman"/>
                <w:bCs/>
                <w:lang w:val="en-US"/>
              </w:rPr>
              <w:t>,</w:t>
            </w:r>
            <w:r w:rsidRPr="007A35CB">
              <w:rPr>
                <w:rFonts w:ascii="Times New Roman" w:eastAsia="Calibri" w:hAnsi="Times New Roman" w:cs="Times New Roman"/>
                <w:bCs/>
                <w:lang w:val="en-US"/>
              </w:rPr>
              <w:t xml:space="preserve"> 2023:</w:t>
            </w:r>
          </w:p>
          <w:p w14:paraId="09019BF2" w14:textId="7CCD86EF" w:rsidR="0027023E" w:rsidRPr="007A35CB" w:rsidRDefault="00380C6D"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Timespan: 2023-04-27 to 2023-05-04 (Publication Date)</w:t>
            </w:r>
            <w:r w:rsidR="0027023E" w:rsidRPr="007A35CB">
              <w:rPr>
                <w:rFonts w:ascii="Times New Roman" w:eastAsia="Calibri" w:hAnsi="Times New Roman" w:cs="Times New Roman"/>
                <w:bCs/>
                <w:lang w:val="en-US"/>
              </w:rPr>
              <w:t>. Indexes: SCI-EXPANDED, SSCI, A&amp;HCI, CPCI-S, CPCI-SSH, ESCI.</w:t>
            </w:r>
          </w:p>
        </w:tc>
      </w:tr>
      <w:tr w:rsidR="0027023E" w:rsidRPr="007A35CB" w14:paraId="0CDE65B3" w14:textId="77777777" w:rsidTr="00C560BF">
        <w:tc>
          <w:tcPr>
            <w:tcW w:w="562" w:type="dxa"/>
            <w:tcBorders>
              <w:top w:val="nil"/>
              <w:left w:val="nil"/>
              <w:bottom w:val="single" w:sz="4" w:space="0" w:color="auto"/>
              <w:right w:val="nil"/>
            </w:tcBorders>
          </w:tcPr>
          <w:p w14:paraId="4242F455" w14:textId="5BF1F3D2" w:rsidR="0027023E" w:rsidRPr="007A35CB" w:rsidRDefault="00380C6D"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4.</w:t>
            </w:r>
          </w:p>
        </w:tc>
        <w:tc>
          <w:tcPr>
            <w:tcW w:w="10098" w:type="dxa"/>
            <w:gridSpan w:val="2"/>
            <w:tcBorders>
              <w:top w:val="nil"/>
              <w:left w:val="nil"/>
              <w:bottom w:val="single" w:sz="4" w:space="0" w:color="auto"/>
              <w:right w:val="nil"/>
            </w:tcBorders>
          </w:tcPr>
          <w:p w14:paraId="1DA4498E" w14:textId="1F292E60" w:rsidR="0027023E" w:rsidRPr="007A35CB" w:rsidRDefault="0027023E"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TOPIC: ("case based learning" OR "case based instruction") AND TOPIC: (motivation OR "self efficacy" OR "perceived competence" OR "control belief*" OR "locus of control" OR "attribution*" OR "outcome expectancy" OR "competence expectancy" OR "expectancy value" OR "interest" OR "task value" OR "goal orientation*" OR "achievement goal*" OR "mastery goal*" OR "learning goal*" OR "performance goal*" OR "perceived autonomy" OR "self determination" OR "intrinsic*" OR "willingness to learn" OR "learning intention" OR "self confidence" OR "perceived confidence" OR "attitude") AND TOPIC: ("case study")</w:t>
            </w:r>
          </w:p>
        </w:tc>
        <w:tc>
          <w:tcPr>
            <w:tcW w:w="2334" w:type="dxa"/>
            <w:vMerge/>
            <w:tcBorders>
              <w:top w:val="nil"/>
              <w:left w:val="nil"/>
              <w:bottom w:val="single" w:sz="4" w:space="0" w:color="auto"/>
              <w:right w:val="nil"/>
            </w:tcBorders>
          </w:tcPr>
          <w:p w14:paraId="42A69CE9" w14:textId="77777777" w:rsidR="0027023E" w:rsidRPr="007A35CB" w:rsidRDefault="0027023E" w:rsidP="007A35CB">
            <w:pPr>
              <w:spacing w:line="360" w:lineRule="auto"/>
              <w:contextualSpacing/>
              <w:rPr>
                <w:rFonts w:ascii="Times New Roman" w:eastAsia="Calibri" w:hAnsi="Times New Roman" w:cs="Times New Roman"/>
                <w:bCs/>
                <w:lang w:val="en-US"/>
              </w:rPr>
            </w:pPr>
          </w:p>
        </w:tc>
      </w:tr>
      <w:tr w:rsidR="007A35CB" w:rsidRPr="007A35CB" w14:paraId="27E46D2E" w14:textId="77777777" w:rsidTr="00C560BF">
        <w:tc>
          <w:tcPr>
            <w:tcW w:w="12994" w:type="dxa"/>
            <w:gridSpan w:val="4"/>
            <w:tcBorders>
              <w:top w:val="single" w:sz="4" w:space="0" w:color="auto"/>
              <w:left w:val="nil"/>
              <w:bottom w:val="single" w:sz="4" w:space="0" w:color="auto"/>
              <w:right w:val="nil"/>
            </w:tcBorders>
          </w:tcPr>
          <w:p w14:paraId="4D21E1E8" w14:textId="02D07C4C" w:rsidR="007A35CB" w:rsidRPr="00C560BF" w:rsidRDefault="007A35CB" w:rsidP="007A35CB">
            <w:pPr>
              <w:spacing w:line="360" w:lineRule="auto"/>
              <w:contextualSpacing/>
              <w:jc w:val="center"/>
              <w:rPr>
                <w:rFonts w:ascii="Times New Roman" w:eastAsia="Calibri" w:hAnsi="Times New Roman" w:cs="Times New Roman"/>
                <w:b/>
                <w:lang w:val="en-US"/>
              </w:rPr>
            </w:pPr>
            <w:r w:rsidRPr="00C560BF">
              <w:rPr>
                <w:rFonts w:ascii="Times New Roman" w:eastAsia="Calibri" w:hAnsi="Times New Roman" w:cs="Times New Roman"/>
                <w:b/>
                <w:lang w:val="en-US"/>
              </w:rPr>
              <w:t>Medline (Web of Science Platform)</w:t>
            </w:r>
          </w:p>
        </w:tc>
      </w:tr>
      <w:tr w:rsidR="007A35CB" w:rsidRPr="007A35CB" w14:paraId="2B36F770" w14:textId="77777777" w:rsidTr="00C560BF">
        <w:tc>
          <w:tcPr>
            <w:tcW w:w="562" w:type="dxa"/>
            <w:tcBorders>
              <w:top w:val="single" w:sz="4" w:space="0" w:color="auto"/>
              <w:left w:val="nil"/>
              <w:bottom w:val="nil"/>
              <w:right w:val="nil"/>
            </w:tcBorders>
          </w:tcPr>
          <w:p w14:paraId="013D46C5" w14:textId="2D8CB53F" w:rsidR="007A35CB" w:rsidRPr="007A35CB" w:rsidRDefault="007A35CB"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5.</w:t>
            </w:r>
          </w:p>
        </w:tc>
        <w:tc>
          <w:tcPr>
            <w:tcW w:w="10098" w:type="dxa"/>
            <w:gridSpan w:val="2"/>
            <w:tcBorders>
              <w:top w:val="single" w:sz="4" w:space="0" w:color="auto"/>
              <w:left w:val="nil"/>
              <w:bottom w:val="nil"/>
              <w:right w:val="nil"/>
            </w:tcBorders>
          </w:tcPr>
          <w:p w14:paraId="6C8F967E" w14:textId="77777777" w:rsidR="007A35CB" w:rsidRDefault="007A35CB"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 xml:space="preserve">(TOPIC: (((((((((((((("project based learning") OR "project centered learning") OR "project based instruction") OR "PjBl") OR "problem based learning") OR "problem based approach") OR "case based learning") OR "case based instruction") OR "inquiry based learning") OR "enquiry based learning") OR "inquiry based instruction") OR "inquiry based teaching") OR "enquiry based teaching") OR "enquiry based instruction") OR "model based </w:t>
            </w:r>
            <w:r w:rsidRPr="007A35CB">
              <w:rPr>
                <w:rFonts w:ascii="Times New Roman" w:eastAsia="Calibri" w:hAnsi="Times New Roman" w:cs="Times New Roman"/>
                <w:bCs/>
                <w:lang w:val="en-US"/>
              </w:rPr>
              <w:lastRenderedPageBreak/>
              <w:t>inquiry") AND (TOPIC: (((((((((((((((((((((((((("attitude toward*") OR " learning attitude") OR "attitude to learn*") OR "attitude to study*") OR motivation) OR "self efficacy") OR "perceived competence") OR "control belief*") OR "locus of control") OR "attribution*") OR "outcome expectancy") OR "competence expectancy") OR "expectancy value") OR "interest") OR "task value") OR "goal orientation*") OR "achievement goal*") OR "mastery goal*") OR "learning goal*") OR "performance goal*") OR "perceived autonomy") OR "self determination") OR "intrinsic*") OR "willingness to learn") OR "learning intention") OR "self confidence") OR "perceived confidence") NOT TOPIC: ("case study")))</w:t>
            </w:r>
            <w:r w:rsidR="00C560BF">
              <w:rPr>
                <w:rFonts w:ascii="Times New Roman" w:eastAsia="Calibri" w:hAnsi="Times New Roman" w:cs="Times New Roman"/>
                <w:bCs/>
                <w:lang w:val="en-US"/>
              </w:rPr>
              <w:t>’</w:t>
            </w:r>
          </w:p>
          <w:p w14:paraId="26D0AADE" w14:textId="677AF364" w:rsidR="00C560BF" w:rsidRPr="007A35CB" w:rsidRDefault="00C560BF" w:rsidP="007A35CB">
            <w:pPr>
              <w:spacing w:line="360" w:lineRule="auto"/>
              <w:contextualSpacing/>
              <w:rPr>
                <w:rFonts w:ascii="Times New Roman" w:eastAsia="Calibri" w:hAnsi="Times New Roman" w:cs="Times New Roman"/>
                <w:bCs/>
                <w:lang w:val="en-US"/>
              </w:rPr>
            </w:pPr>
          </w:p>
        </w:tc>
        <w:tc>
          <w:tcPr>
            <w:tcW w:w="2334" w:type="dxa"/>
            <w:vMerge w:val="restart"/>
            <w:tcBorders>
              <w:top w:val="single" w:sz="4" w:space="0" w:color="auto"/>
              <w:left w:val="nil"/>
              <w:bottom w:val="nil"/>
              <w:right w:val="nil"/>
            </w:tcBorders>
          </w:tcPr>
          <w:p w14:paraId="34B76979" w14:textId="44862E47" w:rsidR="007A35CB" w:rsidRPr="007A35CB" w:rsidRDefault="007A35CB"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lastRenderedPageBreak/>
              <w:t>April 27, 2018:</w:t>
            </w:r>
          </w:p>
          <w:p w14:paraId="556C91DB" w14:textId="77777777" w:rsidR="007A35CB" w:rsidRPr="007A35CB" w:rsidRDefault="007A35CB"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Timespan: 1970-2018. Indexes: MEDLINE.</w:t>
            </w:r>
          </w:p>
          <w:p w14:paraId="2C0F3F54" w14:textId="77777777" w:rsidR="007A35CB" w:rsidRPr="007A35CB" w:rsidRDefault="007A35CB" w:rsidP="007A35CB">
            <w:pPr>
              <w:spacing w:line="360" w:lineRule="auto"/>
              <w:contextualSpacing/>
              <w:rPr>
                <w:rFonts w:ascii="Times New Roman" w:eastAsia="Calibri" w:hAnsi="Times New Roman" w:cs="Times New Roman"/>
                <w:bCs/>
                <w:lang w:val="en-US"/>
              </w:rPr>
            </w:pPr>
          </w:p>
          <w:p w14:paraId="731D6589" w14:textId="13FE1891" w:rsidR="007A35CB" w:rsidRPr="003F6DF5" w:rsidRDefault="007A35CB" w:rsidP="007A35CB">
            <w:pPr>
              <w:spacing w:line="360" w:lineRule="auto"/>
              <w:contextualSpacing/>
              <w:rPr>
                <w:rFonts w:ascii="Times New Roman" w:eastAsia="Calibri" w:hAnsi="Times New Roman" w:cs="Times New Roman"/>
                <w:bCs/>
                <w:lang w:val="en-US"/>
              </w:rPr>
            </w:pPr>
            <w:r w:rsidRPr="003F6DF5">
              <w:rPr>
                <w:rFonts w:ascii="Times New Roman" w:eastAsia="Calibri" w:hAnsi="Times New Roman" w:cs="Times New Roman"/>
                <w:bCs/>
                <w:lang w:val="en-US"/>
              </w:rPr>
              <w:lastRenderedPageBreak/>
              <w:t>May 4, 2023:</w:t>
            </w:r>
          </w:p>
          <w:p w14:paraId="2E37BC13" w14:textId="1BF1B23F" w:rsidR="007A35CB" w:rsidRPr="007A35CB" w:rsidRDefault="007A35CB"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 xml:space="preserve">Timespan: 2023-04-27 to 2023-05-04 (Publication Date). </w:t>
            </w:r>
            <w:r w:rsidRPr="00C560BF">
              <w:rPr>
                <w:rFonts w:ascii="Times New Roman" w:eastAsia="Calibri" w:hAnsi="Times New Roman" w:cs="Times New Roman"/>
                <w:bCs/>
                <w:lang w:val="en-US"/>
              </w:rPr>
              <w:t>Indexes:</w:t>
            </w:r>
            <w:r w:rsidRPr="00C560BF">
              <w:rPr>
                <w:lang w:val="en-US"/>
              </w:rPr>
              <w:t xml:space="preserve"> </w:t>
            </w:r>
            <w:r w:rsidRPr="00C560BF">
              <w:rPr>
                <w:rFonts w:ascii="Times New Roman" w:eastAsia="Calibri" w:hAnsi="Times New Roman" w:cs="Times New Roman"/>
                <w:bCs/>
                <w:lang w:val="en-US"/>
              </w:rPr>
              <w:t>MEDLINE.</w:t>
            </w:r>
          </w:p>
        </w:tc>
      </w:tr>
      <w:tr w:rsidR="007A35CB" w:rsidRPr="007A35CB" w14:paraId="5B59E0F5" w14:textId="77777777" w:rsidTr="00C560BF">
        <w:tc>
          <w:tcPr>
            <w:tcW w:w="562" w:type="dxa"/>
            <w:tcBorders>
              <w:top w:val="nil"/>
              <w:left w:val="nil"/>
              <w:bottom w:val="single" w:sz="4" w:space="0" w:color="auto"/>
              <w:right w:val="nil"/>
            </w:tcBorders>
          </w:tcPr>
          <w:p w14:paraId="09382347" w14:textId="6D6D7D60" w:rsidR="007A35CB" w:rsidRPr="007A35CB" w:rsidRDefault="007A35CB"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lastRenderedPageBreak/>
              <w:t>6.</w:t>
            </w:r>
          </w:p>
        </w:tc>
        <w:tc>
          <w:tcPr>
            <w:tcW w:w="10098" w:type="dxa"/>
            <w:gridSpan w:val="2"/>
            <w:tcBorders>
              <w:top w:val="nil"/>
              <w:left w:val="nil"/>
              <w:bottom w:val="single" w:sz="4" w:space="0" w:color="auto"/>
              <w:right w:val="nil"/>
            </w:tcBorders>
          </w:tcPr>
          <w:p w14:paraId="49AE0C79" w14:textId="58EE0BD8" w:rsidR="007A35CB" w:rsidRPr="007A35CB" w:rsidRDefault="007A35CB"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((TOPIC: ("case based learning" OR "case based instruction") AND TOPIC: ((((((((((((((((((((((("attitude") OR motivation) OR "self efficacy") OR "perceived competence") OR "control belief*") OR "locus of control") OR "attribution*") OR "outcome expectancy") OR "competence expectancy") OR "expectancy value") OR "interest") OR "task value") OR "goal orientation*") OR "achievement goal*") OR "mastery goal*") OR "learning goal*") OR "performance goal*") OR "perceived autonomy") OR "self determination") OR "intrinsic*") OR "willingness to learn") OR "learning intention") OR "self confidence") OR "perceived confidence")) AND TOPIC: ("case study"))</w:t>
            </w:r>
          </w:p>
        </w:tc>
        <w:tc>
          <w:tcPr>
            <w:tcW w:w="2334" w:type="dxa"/>
            <w:vMerge/>
            <w:tcBorders>
              <w:top w:val="nil"/>
              <w:left w:val="nil"/>
              <w:bottom w:val="single" w:sz="4" w:space="0" w:color="auto"/>
              <w:right w:val="nil"/>
            </w:tcBorders>
          </w:tcPr>
          <w:p w14:paraId="352158D6" w14:textId="77777777" w:rsidR="007A35CB" w:rsidRPr="007A35CB" w:rsidRDefault="007A35CB" w:rsidP="007A35CB">
            <w:pPr>
              <w:spacing w:line="360" w:lineRule="auto"/>
              <w:contextualSpacing/>
              <w:rPr>
                <w:rFonts w:ascii="Times New Roman" w:eastAsia="Calibri" w:hAnsi="Times New Roman" w:cs="Times New Roman"/>
                <w:bCs/>
                <w:lang w:val="en-US"/>
              </w:rPr>
            </w:pPr>
          </w:p>
        </w:tc>
      </w:tr>
      <w:tr w:rsidR="007A35CB" w:rsidRPr="007A35CB" w14:paraId="2C6A9C6E" w14:textId="77777777" w:rsidTr="00C560BF">
        <w:tc>
          <w:tcPr>
            <w:tcW w:w="12994" w:type="dxa"/>
            <w:gridSpan w:val="4"/>
            <w:tcBorders>
              <w:top w:val="single" w:sz="4" w:space="0" w:color="auto"/>
              <w:left w:val="nil"/>
              <w:bottom w:val="single" w:sz="4" w:space="0" w:color="auto"/>
              <w:right w:val="nil"/>
            </w:tcBorders>
          </w:tcPr>
          <w:p w14:paraId="751B1E69" w14:textId="4BD3952E" w:rsidR="007A35CB" w:rsidRPr="00C560BF" w:rsidRDefault="007A35CB" w:rsidP="007A35CB">
            <w:pPr>
              <w:spacing w:line="360" w:lineRule="auto"/>
              <w:contextualSpacing/>
              <w:jc w:val="center"/>
              <w:rPr>
                <w:rFonts w:ascii="Times New Roman" w:eastAsia="Calibri" w:hAnsi="Times New Roman" w:cs="Times New Roman"/>
                <w:b/>
                <w:lang w:val="en-US"/>
              </w:rPr>
            </w:pPr>
            <w:r w:rsidRPr="00C560BF">
              <w:rPr>
                <w:rFonts w:ascii="Times New Roman" w:eastAsia="Calibri" w:hAnsi="Times New Roman" w:cs="Times New Roman"/>
                <w:b/>
                <w:lang w:val="en-US"/>
              </w:rPr>
              <w:t>APA PsychINFO OVID Interface</w:t>
            </w:r>
          </w:p>
        </w:tc>
      </w:tr>
      <w:tr w:rsidR="00380C6D" w:rsidRPr="007A35CB" w14:paraId="457EF557" w14:textId="77777777" w:rsidTr="00C560BF">
        <w:tc>
          <w:tcPr>
            <w:tcW w:w="562" w:type="dxa"/>
            <w:tcBorders>
              <w:top w:val="single" w:sz="4" w:space="0" w:color="auto"/>
              <w:left w:val="nil"/>
              <w:bottom w:val="single" w:sz="4" w:space="0" w:color="auto"/>
              <w:right w:val="nil"/>
            </w:tcBorders>
          </w:tcPr>
          <w:p w14:paraId="13DA9055" w14:textId="5858D803" w:rsidR="00380C6D" w:rsidRPr="007A35CB" w:rsidRDefault="00380C6D"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7.</w:t>
            </w:r>
          </w:p>
        </w:tc>
        <w:tc>
          <w:tcPr>
            <w:tcW w:w="10098" w:type="dxa"/>
            <w:gridSpan w:val="2"/>
            <w:tcBorders>
              <w:top w:val="single" w:sz="4" w:space="0" w:color="auto"/>
              <w:left w:val="nil"/>
              <w:bottom w:val="single" w:sz="4" w:space="0" w:color="auto"/>
              <w:right w:val="nil"/>
            </w:tcBorders>
          </w:tcPr>
          <w:p w14:paraId="42DFC5D3" w14:textId="5E362F40" w:rsidR="00380C6D" w:rsidRPr="00C560BF" w:rsidRDefault="00380C6D"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 xml:space="preserve">((“project based learning” OR “project centered learning” OR “project based instruction” OR PjBL OR PBL OR “problem based learning” OR “problem based approach” OR “case based learning” OR “case based instruction” OR “inquiry based learning” OR “enquiry based learning” OR “inquiry based instruction” OR “enquiry based instruction” OR “inquiry based teaching” OR “enquiry based teaching” OR “model based inquiry”) AND (motivation OR “self-efficacy” OR “perceived competence” OR “control belief*” OR “locus of control” OR attribution* OR “outcome expectancy” OR “competence expectancy” OR “expectancy value” OR “interest” OR “task value” OR “goal orientation*” OR “achievement goal*” OR “mastery goal*” OR “learning </w:t>
            </w:r>
            <w:r w:rsidRPr="007A35CB">
              <w:rPr>
                <w:rFonts w:ascii="Times New Roman" w:eastAsia="Calibri" w:hAnsi="Times New Roman" w:cs="Times New Roman"/>
                <w:bCs/>
                <w:lang w:val="en-US"/>
              </w:rPr>
              <w:lastRenderedPageBreak/>
              <w:t>goal*” OR “performance goal*” OR “perceived autonomy” OR “self determination” OR “intrinsic*” OR “willingness to learn” OR “self confidence” OR “perceived confidence” OR “attitude toward*” OR “learning attitude” OR “attitude to learn*” OR “attitude to study*”)).mp.</w:t>
            </w:r>
          </w:p>
        </w:tc>
        <w:tc>
          <w:tcPr>
            <w:tcW w:w="2334" w:type="dxa"/>
            <w:tcBorders>
              <w:top w:val="single" w:sz="4" w:space="0" w:color="auto"/>
              <w:left w:val="nil"/>
              <w:bottom w:val="single" w:sz="4" w:space="0" w:color="auto"/>
              <w:right w:val="nil"/>
            </w:tcBorders>
          </w:tcPr>
          <w:p w14:paraId="07F39434" w14:textId="3F8656C3" w:rsidR="00380C6D" w:rsidRPr="007A35CB" w:rsidRDefault="00380C6D"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lastRenderedPageBreak/>
              <w:t>April 27, 2018:</w:t>
            </w:r>
          </w:p>
          <w:p w14:paraId="7AE94A09" w14:textId="77777777" w:rsidR="00380C6D" w:rsidRPr="007A35CB" w:rsidRDefault="00380C6D" w:rsidP="00C560BF">
            <w:pPr>
              <w:pBdr>
                <w:bottom w:val="single" w:sz="4" w:space="1" w:color="auto"/>
              </w:pBd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Limit: year = “1970-Current”</w:t>
            </w:r>
          </w:p>
          <w:p w14:paraId="0152F9FD" w14:textId="77777777" w:rsidR="00380C6D" w:rsidRPr="007A35CB" w:rsidRDefault="00380C6D" w:rsidP="00C560BF">
            <w:pPr>
              <w:pBdr>
                <w:bottom w:val="single" w:sz="4" w:space="1" w:color="auto"/>
              </w:pBdr>
              <w:spacing w:line="360" w:lineRule="auto"/>
              <w:contextualSpacing/>
              <w:rPr>
                <w:rFonts w:ascii="Times New Roman" w:eastAsia="Calibri" w:hAnsi="Times New Roman" w:cs="Times New Roman"/>
                <w:bCs/>
                <w:lang w:val="en-US"/>
              </w:rPr>
            </w:pPr>
          </w:p>
          <w:p w14:paraId="37EA2AFA" w14:textId="7249A39F" w:rsidR="00380C6D" w:rsidRPr="007A35CB" w:rsidRDefault="00380C6D" w:rsidP="00C560BF">
            <w:pPr>
              <w:pBdr>
                <w:bottom w:val="single" w:sz="4" w:space="1" w:color="auto"/>
              </w:pBd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May 4, 2023:</w:t>
            </w:r>
          </w:p>
          <w:p w14:paraId="1DB50B4B" w14:textId="141AAB9C" w:rsidR="00380C6D" w:rsidRPr="007A35CB" w:rsidRDefault="00380C6D" w:rsidP="00C560BF">
            <w:pPr>
              <w:pBdr>
                <w:bottom w:val="single" w:sz="4" w:space="1" w:color="auto"/>
              </w:pBd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Limit: year = “2018-Current”</w:t>
            </w:r>
          </w:p>
        </w:tc>
      </w:tr>
      <w:tr w:rsidR="007A35CB" w:rsidRPr="007A35CB" w14:paraId="0C288C69" w14:textId="77777777" w:rsidTr="00C560BF">
        <w:tc>
          <w:tcPr>
            <w:tcW w:w="12994" w:type="dxa"/>
            <w:gridSpan w:val="4"/>
            <w:tcBorders>
              <w:top w:val="single" w:sz="4" w:space="0" w:color="auto"/>
              <w:left w:val="nil"/>
              <w:bottom w:val="single" w:sz="4" w:space="0" w:color="auto"/>
              <w:right w:val="nil"/>
            </w:tcBorders>
          </w:tcPr>
          <w:p w14:paraId="15C6F16C" w14:textId="122B5629" w:rsidR="007A35CB" w:rsidRPr="00C560BF" w:rsidRDefault="007A35CB" w:rsidP="007A35CB">
            <w:pPr>
              <w:spacing w:line="360" w:lineRule="auto"/>
              <w:contextualSpacing/>
              <w:jc w:val="center"/>
              <w:rPr>
                <w:rFonts w:ascii="Times New Roman" w:eastAsia="Calibri" w:hAnsi="Times New Roman" w:cs="Times New Roman"/>
                <w:b/>
                <w:lang w:val="en-US"/>
              </w:rPr>
            </w:pPr>
            <w:r w:rsidRPr="00C560BF">
              <w:rPr>
                <w:rFonts w:ascii="Times New Roman" w:eastAsia="Calibri" w:hAnsi="Times New Roman" w:cs="Times New Roman"/>
                <w:b/>
              </w:rPr>
              <w:t>ScienceDirect</w:t>
            </w:r>
          </w:p>
        </w:tc>
      </w:tr>
      <w:tr w:rsidR="00C560BF" w:rsidRPr="007A35CB" w14:paraId="17542559" w14:textId="77777777" w:rsidTr="00C560BF">
        <w:tc>
          <w:tcPr>
            <w:tcW w:w="562" w:type="dxa"/>
            <w:tcBorders>
              <w:top w:val="single" w:sz="4" w:space="0" w:color="auto"/>
              <w:left w:val="nil"/>
              <w:bottom w:val="nil"/>
              <w:right w:val="nil"/>
            </w:tcBorders>
          </w:tcPr>
          <w:p w14:paraId="58A051D6" w14:textId="74082EDE"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8</w:t>
            </w:r>
          </w:p>
        </w:tc>
        <w:tc>
          <w:tcPr>
            <w:tcW w:w="10098" w:type="dxa"/>
            <w:gridSpan w:val="2"/>
            <w:tcBorders>
              <w:top w:val="single" w:sz="4" w:space="0" w:color="auto"/>
              <w:left w:val="nil"/>
              <w:bottom w:val="nil"/>
              <w:right w:val="nil"/>
            </w:tcBorders>
          </w:tcPr>
          <w:p w14:paraId="19705583" w14:textId="22E73967"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(“project based learning” OR “project centered learning” OR “project based instruction” OR PjBL) AND (motivation OR “self-efficacy” OR “perceived competence”)</w:t>
            </w:r>
          </w:p>
        </w:tc>
        <w:tc>
          <w:tcPr>
            <w:tcW w:w="2334" w:type="dxa"/>
            <w:vMerge w:val="restart"/>
            <w:tcBorders>
              <w:top w:val="single" w:sz="4" w:space="0" w:color="auto"/>
              <w:left w:val="nil"/>
              <w:bottom w:val="nil"/>
              <w:right w:val="nil"/>
            </w:tcBorders>
          </w:tcPr>
          <w:p w14:paraId="46C8E92F" w14:textId="77777777" w:rsidR="00C560BF" w:rsidRPr="00C560BF"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May 4, 2023</w:t>
            </w:r>
          </w:p>
          <w:p w14:paraId="012BF153" w14:textId="77777777"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In Title, abstract or author-specified keywords</w:t>
            </w:r>
          </w:p>
          <w:p w14:paraId="56F7A3EA" w14:textId="77777777" w:rsidR="00C560BF" w:rsidRPr="007A35CB" w:rsidRDefault="00C560BF" w:rsidP="007A35CB">
            <w:pPr>
              <w:spacing w:line="360" w:lineRule="auto"/>
              <w:contextualSpacing/>
              <w:rPr>
                <w:rFonts w:ascii="Times New Roman" w:eastAsia="Calibri" w:hAnsi="Times New Roman" w:cs="Times New Roman"/>
                <w:bCs/>
                <w:lang w:val="en-US"/>
              </w:rPr>
            </w:pPr>
          </w:p>
          <w:p w14:paraId="058D431B" w14:textId="3BDBFFFC"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Limit: year = “1970-2023”</w:t>
            </w:r>
          </w:p>
        </w:tc>
      </w:tr>
      <w:tr w:rsidR="00C560BF" w:rsidRPr="007A35CB" w14:paraId="7ADAF876" w14:textId="77777777" w:rsidTr="00C560BF">
        <w:tc>
          <w:tcPr>
            <w:tcW w:w="562" w:type="dxa"/>
            <w:tcBorders>
              <w:top w:val="nil"/>
              <w:left w:val="nil"/>
              <w:bottom w:val="nil"/>
              <w:right w:val="nil"/>
            </w:tcBorders>
          </w:tcPr>
          <w:p w14:paraId="12298633" w14:textId="4A52ACF8"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9.</w:t>
            </w:r>
          </w:p>
        </w:tc>
        <w:tc>
          <w:tcPr>
            <w:tcW w:w="10098" w:type="dxa"/>
            <w:gridSpan w:val="2"/>
            <w:tcBorders>
              <w:top w:val="nil"/>
              <w:left w:val="nil"/>
              <w:bottom w:val="nil"/>
              <w:right w:val="nil"/>
            </w:tcBorders>
          </w:tcPr>
          <w:p w14:paraId="5E0E1536" w14:textId="39A750E8"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(“project based learning” OR “project centered learning” OR “project based instruction” OR PjBL) AND (“control belief” OR “locus of control” OR attribution OR “outcome expectancy”)</w:t>
            </w:r>
          </w:p>
        </w:tc>
        <w:tc>
          <w:tcPr>
            <w:tcW w:w="2334" w:type="dxa"/>
            <w:vMerge/>
            <w:tcBorders>
              <w:top w:val="nil"/>
              <w:left w:val="nil"/>
              <w:bottom w:val="nil"/>
              <w:right w:val="nil"/>
            </w:tcBorders>
          </w:tcPr>
          <w:p w14:paraId="5D50ABC8"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7A326F3B" w14:textId="77777777" w:rsidTr="00C560BF">
        <w:tc>
          <w:tcPr>
            <w:tcW w:w="562" w:type="dxa"/>
            <w:tcBorders>
              <w:top w:val="nil"/>
              <w:left w:val="nil"/>
              <w:bottom w:val="nil"/>
              <w:right w:val="nil"/>
            </w:tcBorders>
          </w:tcPr>
          <w:p w14:paraId="65987D06" w14:textId="609EA458" w:rsidR="00C560BF" w:rsidRPr="007A35CB" w:rsidRDefault="00C560BF"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10.</w:t>
            </w:r>
          </w:p>
        </w:tc>
        <w:tc>
          <w:tcPr>
            <w:tcW w:w="10098" w:type="dxa"/>
            <w:gridSpan w:val="2"/>
            <w:tcBorders>
              <w:top w:val="nil"/>
              <w:left w:val="nil"/>
              <w:bottom w:val="nil"/>
              <w:right w:val="nil"/>
            </w:tcBorders>
          </w:tcPr>
          <w:p w14:paraId="26014006" w14:textId="63A13AD2"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(“project based learning” OR “project centered learning” OR “project based instruction” OR PjBL) AND (“competence expectancy” OR “expectancy value” OR “interest” OR “task value”)</w:t>
            </w:r>
          </w:p>
        </w:tc>
        <w:tc>
          <w:tcPr>
            <w:tcW w:w="2334" w:type="dxa"/>
            <w:vMerge/>
            <w:tcBorders>
              <w:top w:val="nil"/>
              <w:left w:val="nil"/>
              <w:bottom w:val="nil"/>
              <w:right w:val="nil"/>
            </w:tcBorders>
          </w:tcPr>
          <w:p w14:paraId="1901EECA"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2708D2EA" w14:textId="77777777" w:rsidTr="00C560BF">
        <w:tc>
          <w:tcPr>
            <w:tcW w:w="562" w:type="dxa"/>
            <w:tcBorders>
              <w:top w:val="nil"/>
              <w:left w:val="nil"/>
              <w:bottom w:val="nil"/>
              <w:right w:val="nil"/>
            </w:tcBorders>
          </w:tcPr>
          <w:p w14:paraId="7BE21EF2" w14:textId="7DF11FFC"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11.</w:t>
            </w:r>
          </w:p>
        </w:tc>
        <w:tc>
          <w:tcPr>
            <w:tcW w:w="10098" w:type="dxa"/>
            <w:gridSpan w:val="2"/>
            <w:tcBorders>
              <w:top w:val="nil"/>
              <w:left w:val="nil"/>
              <w:bottom w:val="nil"/>
              <w:right w:val="nil"/>
            </w:tcBorders>
          </w:tcPr>
          <w:p w14:paraId="2CCA1523" w14:textId="78B42E54"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(“project based learning” OR “project centered learning” OR “project based instruction” OR PjBL) AND (“goal orientation” OR “achievement goal” OR “mastery goal” OR “learning goal” OR “performance goal”)</w:t>
            </w:r>
          </w:p>
        </w:tc>
        <w:tc>
          <w:tcPr>
            <w:tcW w:w="2334" w:type="dxa"/>
            <w:vMerge/>
            <w:tcBorders>
              <w:top w:val="nil"/>
              <w:left w:val="nil"/>
              <w:bottom w:val="nil"/>
              <w:right w:val="nil"/>
            </w:tcBorders>
          </w:tcPr>
          <w:p w14:paraId="5F99B6DB"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045D6D4B" w14:textId="77777777" w:rsidTr="00C560BF">
        <w:tc>
          <w:tcPr>
            <w:tcW w:w="562" w:type="dxa"/>
            <w:tcBorders>
              <w:top w:val="nil"/>
              <w:left w:val="nil"/>
              <w:bottom w:val="nil"/>
              <w:right w:val="nil"/>
            </w:tcBorders>
          </w:tcPr>
          <w:p w14:paraId="55E5DA4A" w14:textId="1D3FCF98" w:rsidR="00C560BF" w:rsidRPr="007A35CB" w:rsidRDefault="00C560BF"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12.</w:t>
            </w:r>
          </w:p>
        </w:tc>
        <w:tc>
          <w:tcPr>
            <w:tcW w:w="10098" w:type="dxa"/>
            <w:gridSpan w:val="2"/>
            <w:tcBorders>
              <w:top w:val="nil"/>
              <w:left w:val="nil"/>
              <w:bottom w:val="nil"/>
              <w:right w:val="nil"/>
            </w:tcBorders>
          </w:tcPr>
          <w:p w14:paraId="6DF4347A" w14:textId="724EE7AC"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(“project based learning” OR “project centered learning” OR “project based instruction” OR PjBL) AND (“perceived autonomy” OR “self determination” OR “intrinsic” OR “willingness to learn”)</w:t>
            </w:r>
          </w:p>
        </w:tc>
        <w:tc>
          <w:tcPr>
            <w:tcW w:w="2334" w:type="dxa"/>
            <w:vMerge/>
            <w:tcBorders>
              <w:top w:val="nil"/>
              <w:left w:val="nil"/>
              <w:bottom w:val="nil"/>
              <w:right w:val="nil"/>
            </w:tcBorders>
          </w:tcPr>
          <w:p w14:paraId="4C8E263A"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33D4784A" w14:textId="77777777" w:rsidTr="00C560BF">
        <w:tc>
          <w:tcPr>
            <w:tcW w:w="562" w:type="dxa"/>
            <w:tcBorders>
              <w:top w:val="nil"/>
              <w:left w:val="nil"/>
              <w:bottom w:val="nil"/>
              <w:right w:val="nil"/>
            </w:tcBorders>
          </w:tcPr>
          <w:p w14:paraId="0F369125" w14:textId="3C8B2912" w:rsidR="00C560BF" w:rsidRPr="007A35CB" w:rsidRDefault="00C560BF"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13.</w:t>
            </w:r>
          </w:p>
        </w:tc>
        <w:tc>
          <w:tcPr>
            <w:tcW w:w="10098" w:type="dxa"/>
            <w:gridSpan w:val="2"/>
            <w:tcBorders>
              <w:top w:val="nil"/>
              <w:left w:val="nil"/>
              <w:bottom w:val="nil"/>
              <w:right w:val="nil"/>
            </w:tcBorders>
          </w:tcPr>
          <w:p w14:paraId="3B6AE314" w14:textId="33138939"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(“project based learning” OR “project centered learning” OR “project based instruction” OR PjBL) AND (“self confidence” OR “perceived confidence” OR “attitude toward” OR “attitude towards”)</w:t>
            </w:r>
          </w:p>
        </w:tc>
        <w:tc>
          <w:tcPr>
            <w:tcW w:w="2334" w:type="dxa"/>
            <w:vMerge/>
            <w:tcBorders>
              <w:top w:val="nil"/>
              <w:left w:val="nil"/>
              <w:bottom w:val="nil"/>
              <w:right w:val="nil"/>
            </w:tcBorders>
          </w:tcPr>
          <w:p w14:paraId="0E96374F"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727C4FD6" w14:textId="77777777" w:rsidTr="00C560BF">
        <w:tc>
          <w:tcPr>
            <w:tcW w:w="562" w:type="dxa"/>
            <w:tcBorders>
              <w:top w:val="nil"/>
              <w:left w:val="nil"/>
              <w:bottom w:val="nil"/>
              <w:right w:val="nil"/>
            </w:tcBorders>
          </w:tcPr>
          <w:p w14:paraId="79177743" w14:textId="58AE292E" w:rsidR="00C560BF" w:rsidRPr="007A35CB" w:rsidRDefault="00C560BF"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14.</w:t>
            </w:r>
          </w:p>
        </w:tc>
        <w:tc>
          <w:tcPr>
            <w:tcW w:w="10098" w:type="dxa"/>
            <w:gridSpan w:val="2"/>
            <w:tcBorders>
              <w:top w:val="nil"/>
              <w:left w:val="nil"/>
              <w:bottom w:val="nil"/>
              <w:right w:val="nil"/>
            </w:tcBorders>
          </w:tcPr>
          <w:p w14:paraId="14473104" w14:textId="115121E7" w:rsidR="00C560BF" w:rsidRPr="007A35CB" w:rsidRDefault="00C560BF" w:rsidP="007A35CB">
            <w:pPr>
              <w:spacing w:line="360" w:lineRule="auto"/>
              <w:contextualSpacing/>
              <w:rPr>
                <w:rFonts w:ascii="Times New Roman" w:eastAsia="Calibri" w:hAnsi="Times New Roman" w:cs="Times New Roman"/>
                <w:bCs/>
                <w:lang w:val="en-US"/>
              </w:rPr>
            </w:pPr>
            <w:r w:rsidRPr="007A35CB">
              <w:rPr>
                <w:rFonts w:ascii="Times New Roman" w:eastAsia="Calibri" w:hAnsi="Times New Roman" w:cs="Times New Roman"/>
                <w:bCs/>
                <w:lang w:val="en-US"/>
              </w:rPr>
              <w:t>(“project based learning” OR “project centered learning” OR “project based instruction” OR PjBL) AND (“learning attitude” OR “attitude to learn” OR “attitude to study”)</w:t>
            </w:r>
          </w:p>
        </w:tc>
        <w:tc>
          <w:tcPr>
            <w:tcW w:w="2334" w:type="dxa"/>
            <w:vMerge/>
            <w:tcBorders>
              <w:top w:val="nil"/>
              <w:left w:val="nil"/>
              <w:bottom w:val="nil"/>
              <w:right w:val="nil"/>
            </w:tcBorders>
          </w:tcPr>
          <w:p w14:paraId="0A301AAF"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6EF7C54B" w14:textId="77777777" w:rsidTr="00C560BF">
        <w:tc>
          <w:tcPr>
            <w:tcW w:w="562" w:type="dxa"/>
            <w:tcBorders>
              <w:top w:val="nil"/>
              <w:left w:val="nil"/>
              <w:bottom w:val="nil"/>
              <w:right w:val="nil"/>
            </w:tcBorders>
          </w:tcPr>
          <w:p w14:paraId="260FC1A6" w14:textId="2A990D3E" w:rsidR="00C560BF" w:rsidRPr="007A35CB" w:rsidRDefault="00C560BF" w:rsidP="007A35CB">
            <w:pPr>
              <w:spacing w:line="360" w:lineRule="auto"/>
              <w:contextualSpacing/>
              <w:rPr>
                <w:rFonts w:ascii="Times New Roman" w:eastAsia="Calibri" w:hAnsi="Times New Roman" w:cs="Times New Roman"/>
                <w:bCs/>
              </w:rPr>
            </w:pPr>
            <w:r w:rsidRPr="007A35CB">
              <w:rPr>
                <w:rFonts w:ascii="Times New Roman" w:eastAsia="Calibri" w:hAnsi="Times New Roman" w:cs="Times New Roman"/>
                <w:bCs/>
              </w:rPr>
              <w:t>15.</w:t>
            </w:r>
          </w:p>
        </w:tc>
        <w:tc>
          <w:tcPr>
            <w:tcW w:w="10098" w:type="dxa"/>
            <w:gridSpan w:val="2"/>
            <w:tcBorders>
              <w:top w:val="nil"/>
              <w:left w:val="nil"/>
              <w:bottom w:val="nil"/>
              <w:right w:val="nil"/>
            </w:tcBorders>
          </w:tcPr>
          <w:p w14:paraId="4584CF5A" w14:textId="6EAF30F9" w:rsidR="00C560BF" w:rsidRPr="007A35CB"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(PBL OR “problem based learning” OR “problem based approach”</w:t>
            </w:r>
            <w:r>
              <w:rPr>
                <w:rFonts w:ascii="Times New Roman" w:eastAsia="Calibri" w:hAnsi="Times New Roman" w:cs="Times New Roman"/>
                <w:bCs/>
                <w:lang w:val="en-US"/>
              </w:rPr>
              <w:t>)</w:t>
            </w:r>
            <w:r w:rsidRPr="00C560BF">
              <w:rPr>
                <w:rFonts w:ascii="Times New Roman" w:eastAsia="Calibri" w:hAnsi="Times New Roman" w:cs="Times New Roman"/>
                <w:bCs/>
                <w:lang w:val="en-US"/>
              </w:rPr>
              <w:t xml:space="preserve"> </w:t>
            </w:r>
            <w:r w:rsidRPr="007A35CB">
              <w:rPr>
                <w:rFonts w:ascii="Times New Roman" w:eastAsia="Calibri" w:hAnsi="Times New Roman" w:cs="Times New Roman"/>
                <w:bCs/>
                <w:lang w:val="en-US"/>
              </w:rPr>
              <w:t>AND (motivation OR “self-efficacy” OR “perceived competence”)</w:t>
            </w:r>
          </w:p>
        </w:tc>
        <w:tc>
          <w:tcPr>
            <w:tcW w:w="2334" w:type="dxa"/>
            <w:vMerge/>
            <w:tcBorders>
              <w:top w:val="nil"/>
              <w:left w:val="nil"/>
              <w:bottom w:val="nil"/>
              <w:right w:val="nil"/>
            </w:tcBorders>
          </w:tcPr>
          <w:p w14:paraId="13138591"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637BDFA3" w14:textId="77777777" w:rsidTr="00C560BF">
        <w:tc>
          <w:tcPr>
            <w:tcW w:w="562" w:type="dxa"/>
            <w:tcBorders>
              <w:top w:val="nil"/>
              <w:left w:val="nil"/>
              <w:bottom w:val="single" w:sz="4" w:space="0" w:color="auto"/>
              <w:right w:val="nil"/>
            </w:tcBorders>
          </w:tcPr>
          <w:p w14:paraId="3C90E385" w14:textId="1B9B4E08"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16.</w:t>
            </w:r>
          </w:p>
        </w:tc>
        <w:tc>
          <w:tcPr>
            <w:tcW w:w="10098" w:type="dxa"/>
            <w:gridSpan w:val="2"/>
            <w:tcBorders>
              <w:top w:val="nil"/>
              <w:left w:val="nil"/>
              <w:bottom w:val="single" w:sz="4" w:space="0" w:color="auto"/>
              <w:right w:val="nil"/>
            </w:tcBorders>
          </w:tcPr>
          <w:p w14:paraId="1D754048" w14:textId="24CEF70C" w:rsidR="00C560BF" w:rsidRPr="007A35CB"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(PBL OR “problem based learning” OR “problem based approach”) </w:t>
            </w:r>
            <w:r w:rsidRPr="007A35CB">
              <w:rPr>
                <w:rFonts w:ascii="Times New Roman" w:eastAsia="Calibri" w:hAnsi="Times New Roman" w:cs="Times New Roman"/>
                <w:bCs/>
                <w:lang w:val="en-US"/>
              </w:rPr>
              <w:t>AND (“control belief” OR “locus of control” OR attribution OR “outcome expectancy”)</w:t>
            </w:r>
          </w:p>
        </w:tc>
        <w:tc>
          <w:tcPr>
            <w:tcW w:w="2334" w:type="dxa"/>
            <w:vMerge/>
            <w:tcBorders>
              <w:top w:val="nil"/>
              <w:left w:val="nil"/>
              <w:bottom w:val="single" w:sz="4" w:space="0" w:color="auto"/>
              <w:right w:val="nil"/>
            </w:tcBorders>
          </w:tcPr>
          <w:p w14:paraId="362FD144"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3595F58B" w14:textId="77777777" w:rsidTr="00C560BF">
        <w:tc>
          <w:tcPr>
            <w:tcW w:w="562" w:type="dxa"/>
            <w:tcBorders>
              <w:top w:val="single" w:sz="4" w:space="0" w:color="auto"/>
              <w:left w:val="nil"/>
              <w:bottom w:val="nil"/>
              <w:right w:val="nil"/>
            </w:tcBorders>
          </w:tcPr>
          <w:p w14:paraId="223F6A6D" w14:textId="463DBAC6"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lastRenderedPageBreak/>
              <w:t>17.</w:t>
            </w:r>
          </w:p>
        </w:tc>
        <w:tc>
          <w:tcPr>
            <w:tcW w:w="10098" w:type="dxa"/>
            <w:gridSpan w:val="2"/>
            <w:tcBorders>
              <w:top w:val="single" w:sz="4" w:space="0" w:color="auto"/>
              <w:left w:val="nil"/>
              <w:bottom w:val="nil"/>
              <w:right w:val="nil"/>
            </w:tcBorders>
          </w:tcPr>
          <w:p w14:paraId="75E294E3" w14:textId="6A21B0F4" w:rsidR="00C560BF" w:rsidRPr="007A35CB"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(PBL OR “problem based learning” OR “problem based approach”) </w:t>
            </w:r>
            <w:r w:rsidRPr="007A35CB">
              <w:rPr>
                <w:rFonts w:ascii="Times New Roman" w:eastAsia="Calibri" w:hAnsi="Times New Roman" w:cs="Times New Roman"/>
                <w:bCs/>
                <w:lang w:val="en-US"/>
              </w:rPr>
              <w:t>AND (“competence expectancy” OR “expectancy value” OR “interest” OR “task value”)</w:t>
            </w:r>
          </w:p>
        </w:tc>
        <w:tc>
          <w:tcPr>
            <w:tcW w:w="2334" w:type="dxa"/>
            <w:vMerge/>
            <w:tcBorders>
              <w:top w:val="single" w:sz="4" w:space="0" w:color="auto"/>
              <w:left w:val="nil"/>
              <w:bottom w:val="nil"/>
              <w:right w:val="nil"/>
            </w:tcBorders>
          </w:tcPr>
          <w:p w14:paraId="1076B8A3"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67E9D427" w14:textId="77777777" w:rsidTr="00C560BF">
        <w:tc>
          <w:tcPr>
            <w:tcW w:w="562" w:type="dxa"/>
            <w:tcBorders>
              <w:top w:val="nil"/>
              <w:left w:val="nil"/>
              <w:bottom w:val="nil"/>
              <w:right w:val="nil"/>
            </w:tcBorders>
          </w:tcPr>
          <w:p w14:paraId="271038B5" w14:textId="03248130"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18.</w:t>
            </w:r>
          </w:p>
        </w:tc>
        <w:tc>
          <w:tcPr>
            <w:tcW w:w="10098" w:type="dxa"/>
            <w:gridSpan w:val="2"/>
            <w:tcBorders>
              <w:top w:val="nil"/>
              <w:left w:val="nil"/>
              <w:bottom w:val="nil"/>
              <w:right w:val="nil"/>
            </w:tcBorders>
          </w:tcPr>
          <w:p w14:paraId="345C32CC" w14:textId="56658BEF" w:rsidR="00C560BF" w:rsidRPr="007A35CB"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(PBL OR “problem based learning” OR “problem based approach”) </w:t>
            </w:r>
            <w:r w:rsidRPr="007A35CB">
              <w:rPr>
                <w:rFonts w:ascii="Times New Roman" w:eastAsia="Calibri" w:hAnsi="Times New Roman" w:cs="Times New Roman"/>
                <w:bCs/>
                <w:lang w:val="en-US"/>
              </w:rPr>
              <w:t>AND (“goal orientation” OR “achievement goal” OR “mastery goal” OR “learning goal” OR “performance goal”)</w:t>
            </w:r>
          </w:p>
        </w:tc>
        <w:tc>
          <w:tcPr>
            <w:tcW w:w="2334" w:type="dxa"/>
            <w:vMerge/>
            <w:tcBorders>
              <w:top w:val="nil"/>
              <w:left w:val="nil"/>
              <w:bottom w:val="nil"/>
              <w:right w:val="nil"/>
            </w:tcBorders>
          </w:tcPr>
          <w:p w14:paraId="50159B0B"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34CA009C" w14:textId="77777777" w:rsidTr="00C560BF">
        <w:tc>
          <w:tcPr>
            <w:tcW w:w="562" w:type="dxa"/>
            <w:tcBorders>
              <w:top w:val="nil"/>
              <w:left w:val="nil"/>
              <w:bottom w:val="nil"/>
              <w:right w:val="nil"/>
            </w:tcBorders>
          </w:tcPr>
          <w:p w14:paraId="107CD03C" w14:textId="62E459C4"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19.</w:t>
            </w:r>
          </w:p>
        </w:tc>
        <w:tc>
          <w:tcPr>
            <w:tcW w:w="10098" w:type="dxa"/>
            <w:gridSpan w:val="2"/>
            <w:tcBorders>
              <w:top w:val="nil"/>
              <w:left w:val="nil"/>
              <w:bottom w:val="nil"/>
              <w:right w:val="nil"/>
            </w:tcBorders>
          </w:tcPr>
          <w:p w14:paraId="1F4D4F23" w14:textId="4A7DFDCB" w:rsidR="00C560BF" w:rsidRPr="007A35CB"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(PBL OR “problem based learning” OR “problem based approach”) </w:t>
            </w:r>
            <w:r w:rsidRPr="007A35CB">
              <w:rPr>
                <w:rFonts w:ascii="Times New Roman" w:eastAsia="Calibri" w:hAnsi="Times New Roman" w:cs="Times New Roman"/>
                <w:bCs/>
                <w:lang w:val="en-US"/>
              </w:rPr>
              <w:t>AND (“perceived autonomy” OR “self determination” OR “intrinsic” OR “willingness to learn”)</w:t>
            </w:r>
          </w:p>
        </w:tc>
        <w:tc>
          <w:tcPr>
            <w:tcW w:w="2334" w:type="dxa"/>
            <w:vMerge/>
            <w:tcBorders>
              <w:top w:val="nil"/>
              <w:left w:val="nil"/>
              <w:bottom w:val="nil"/>
              <w:right w:val="nil"/>
            </w:tcBorders>
          </w:tcPr>
          <w:p w14:paraId="73E1B42C"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295CC510" w14:textId="77777777" w:rsidTr="00C560BF">
        <w:tc>
          <w:tcPr>
            <w:tcW w:w="562" w:type="dxa"/>
            <w:tcBorders>
              <w:top w:val="nil"/>
              <w:left w:val="nil"/>
              <w:bottom w:val="nil"/>
              <w:right w:val="nil"/>
            </w:tcBorders>
          </w:tcPr>
          <w:p w14:paraId="448627A1" w14:textId="0A57C07B"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20.</w:t>
            </w:r>
          </w:p>
        </w:tc>
        <w:tc>
          <w:tcPr>
            <w:tcW w:w="10098" w:type="dxa"/>
            <w:gridSpan w:val="2"/>
            <w:tcBorders>
              <w:top w:val="nil"/>
              <w:left w:val="nil"/>
              <w:bottom w:val="nil"/>
              <w:right w:val="nil"/>
            </w:tcBorders>
          </w:tcPr>
          <w:p w14:paraId="69AB25D9" w14:textId="77F953DF" w:rsidR="00C560BF" w:rsidRPr="007A35CB"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(PBL OR “problem based learning” OR “problem based approach”) </w:t>
            </w:r>
            <w:r w:rsidRPr="007A35CB">
              <w:rPr>
                <w:rFonts w:ascii="Times New Roman" w:eastAsia="Calibri" w:hAnsi="Times New Roman" w:cs="Times New Roman"/>
                <w:bCs/>
                <w:lang w:val="en-US"/>
              </w:rPr>
              <w:t>AND (“self confidence” OR “perceived confidence” OR “attitude toward” OR “attitude towards”)</w:t>
            </w:r>
          </w:p>
        </w:tc>
        <w:tc>
          <w:tcPr>
            <w:tcW w:w="2334" w:type="dxa"/>
            <w:vMerge/>
            <w:tcBorders>
              <w:top w:val="nil"/>
              <w:left w:val="nil"/>
              <w:bottom w:val="nil"/>
              <w:right w:val="nil"/>
            </w:tcBorders>
          </w:tcPr>
          <w:p w14:paraId="65D7F848"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2D780606" w14:textId="77777777" w:rsidTr="00C560BF">
        <w:tc>
          <w:tcPr>
            <w:tcW w:w="562" w:type="dxa"/>
            <w:tcBorders>
              <w:top w:val="nil"/>
              <w:left w:val="nil"/>
              <w:bottom w:val="nil"/>
              <w:right w:val="nil"/>
            </w:tcBorders>
          </w:tcPr>
          <w:p w14:paraId="3E132E88" w14:textId="6C3CD4DF"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21.</w:t>
            </w:r>
          </w:p>
        </w:tc>
        <w:tc>
          <w:tcPr>
            <w:tcW w:w="10098" w:type="dxa"/>
            <w:gridSpan w:val="2"/>
            <w:tcBorders>
              <w:top w:val="nil"/>
              <w:left w:val="nil"/>
              <w:bottom w:val="nil"/>
              <w:right w:val="nil"/>
            </w:tcBorders>
          </w:tcPr>
          <w:p w14:paraId="00ECE3C3" w14:textId="13FF21EF" w:rsidR="00C560BF" w:rsidRPr="007A35CB" w:rsidRDefault="00C560BF" w:rsidP="007A35CB">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(PBL OR “problem based learning” OR “problem based approach”) </w:t>
            </w:r>
            <w:r w:rsidRPr="007A35CB">
              <w:rPr>
                <w:rFonts w:ascii="Times New Roman" w:eastAsia="Calibri" w:hAnsi="Times New Roman" w:cs="Times New Roman"/>
                <w:bCs/>
                <w:lang w:val="en-US"/>
              </w:rPr>
              <w:t>AND (“learning attitude” OR “attitude to learn” OR “attitude to study”)</w:t>
            </w:r>
          </w:p>
        </w:tc>
        <w:tc>
          <w:tcPr>
            <w:tcW w:w="2334" w:type="dxa"/>
            <w:vMerge/>
            <w:tcBorders>
              <w:top w:val="nil"/>
              <w:left w:val="nil"/>
              <w:bottom w:val="nil"/>
              <w:right w:val="nil"/>
            </w:tcBorders>
          </w:tcPr>
          <w:p w14:paraId="1AEA66D7"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00641288" w14:textId="77777777" w:rsidTr="00C560BF">
        <w:tc>
          <w:tcPr>
            <w:tcW w:w="562" w:type="dxa"/>
            <w:tcBorders>
              <w:top w:val="nil"/>
              <w:left w:val="nil"/>
              <w:bottom w:val="nil"/>
              <w:right w:val="nil"/>
            </w:tcBorders>
          </w:tcPr>
          <w:p w14:paraId="708BD0D5" w14:textId="085F18EE"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22.</w:t>
            </w:r>
          </w:p>
        </w:tc>
        <w:tc>
          <w:tcPr>
            <w:tcW w:w="10098" w:type="dxa"/>
            <w:gridSpan w:val="2"/>
            <w:tcBorders>
              <w:top w:val="nil"/>
              <w:left w:val="nil"/>
              <w:bottom w:val="nil"/>
              <w:right w:val="nil"/>
            </w:tcBorders>
          </w:tcPr>
          <w:p w14:paraId="3ED769DC" w14:textId="62DA5F59" w:rsidR="00C560BF" w:rsidRPr="007A35CB" w:rsidRDefault="00C560BF" w:rsidP="007A35CB">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w:t>
            </w:r>
            <w:r w:rsidRPr="00C560BF">
              <w:rPr>
                <w:rFonts w:ascii="Times New Roman" w:eastAsia="Calibri" w:hAnsi="Times New Roman" w:cs="Times New Roman"/>
                <w:bCs/>
                <w:lang w:val="en-US"/>
              </w:rPr>
              <w:t>“case based learning” OR “case based instruction”</w:t>
            </w:r>
            <w:r>
              <w:rPr>
                <w:rFonts w:ascii="Times New Roman" w:eastAsia="Calibri" w:hAnsi="Times New Roman" w:cs="Times New Roman"/>
                <w:bCs/>
                <w:lang w:val="en-US"/>
              </w:rPr>
              <w:t>)</w:t>
            </w:r>
            <w:r w:rsidRPr="00C560BF">
              <w:rPr>
                <w:rFonts w:ascii="Times New Roman" w:eastAsia="Calibri" w:hAnsi="Times New Roman" w:cs="Times New Roman"/>
                <w:bCs/>
                <w:lang w:val="en-US"/>
              </w:rPr>
              <w:t xml:space="preserve"> </w:t>
            </w:r>
            <w:r w:rsidRPr="007A35CB">
              <w:rPr>
                <w:rFonts w:ascii="Times New Roman" w:eastAsia="Calibri" w:hAnsi="Times New Roman" w:cs="Times New Roman"/>
                <w:bCs/>
                <w:lang w:val="en-US"/>
              </w:rPr>
              <w:t>AND (motivation OR “self-efficacy” OR “perceived competence”)</w:t>
            </w:r>
          </w:p>
        </w:tc>
        <w:tc>
          <w:tcPr>
            <w:tcW w:w="2334" w:type="dxa"/>
            <w:vMerge/>
            <w:tcBorders>
              <w:top w:val="nil"/>
              <w:left w:val="nil"/>
              <w:bottom w:val="nil"/>
              <w:right w:val="nil"/>
            </w:tcBorders>
          </w:tcPr>
          <w:p w14:paraId="6905037F" w14:textId="77777777" w:rsidR="00C560BF" w:rsidRPr="007A35CB" w:rsidRDefault="00C560BF" w:rsidP="007A35CB">
            <w:pPr>
              <w:spacing w:line="360" w:lineRule="auto"/>
              <w:contextualSpacing/>
              <w:rPr>
                <w:rFonts w:ascii="Times New Roman" w:eastAsia="Calibri" w:hAnsi="Times New Roman" w:cs="Times New Roman"/>
                <w:bCs/>
                <w:lang w:val="en-US"/>
              </w:rPr>
            </w:pPr>
          </w:p>
        </w:tc>
      </w:tr>
      <w:tr w:rsidR="00C560BF" w:rsidRPr="007A35CB" w14:paraId="0DC538DA" w14:textId="77777777" w:rsidTr="00C560BF">
        <w:tc>
          <w:tcPr>
            <w:tcW w:w="562" w:type="dxa"/>
            <w:tcBorders>
              <w:top w:val="nil"/>
              <w:left w:val="nil"/>
              <w:bottom w:val="nil"/>
              <w:right w:val="nil"/>
            </w:tcBorders>
          </w:tcPr>
          <w:p w14:paraId="1A279465" w14:textId="1AFF81A2" w:rsidR="00C560BF" w:rsidRPr="007A35CB" w:rsidRDefault="00C560BF" w:rsidP="00C560BF">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23.</w:t>
            </w:r>
          </w:p>
        </w:tc>
        <w:tc>
          <w:tcPr>
            <w:tcW w:w="10098" w:type="dxa"/>
            <w:gridSpan w:val="2"/>
            <w:tcBorders>
              <w:top w:val="nil"/>
              <w:left w:val="nil"/>
              <w:bottom w:val="nil"/>
              <w:right w:val="nil"/>
            </w:tcBorders>
          </w:tcPr>
          <w:p w14:paraId="7B74A7E1" w14:textId="1F8A979A" w:rsidR="00C560BF" w:rsidRPr="007A35CB" w:rsidRDefault="00C560BF" w:rsidP="00C560BF">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(“case based learning” OR “case based instruction”) </w:t>
            </w:r>
            <w:r w:rsidRPr="007A35CB">
              <w:rPr>
                <w:rFonts w:ascii="Times New Roman" w:eastAsia="Calibri" w:hAnsi="Times New Roman" w:cs="Times New Roman"/>
                <w:bCs/>
                <w:lang w:val="en-US"/>
              </w:rPr>
              <w:t>(motivation OR “self-efficacy” OR “perceived competence”)</w:t>
            </w:r>
          </w:p>
        </w:tc>
        <w:tc>
          <w:tcPr>
            <w:tcW w:w="2334" w:type="dxa"/>
            <w:vMerge/>
            <w:tcBorders>
              <w:top w:val="nil"/>
              <w:left w:val="nil"/>
              <w:bottom w:val="nil"/>
              <w:right w:val="nil"/>
            </w:tcBorders>
          </w:tcPr>
          <w:p w14:paraId="45594BFE" w14:textId="77777777" w:rsidR="00C560BF" w:rsidRPr="007A35CB" w:rsidRDefault="00C560BF" w:rsidP="00C560BF">
            <w:pPr>
              <w:spacing w:line="360" w:lineRule="auto"/>
              <w:contextualSpacing/>
              <w:rPr>
                <w:rFonts w:ascii="Times New Roman" w:eastAsia="Calibri" w:hAnsi="Times New Roman" w:cs="Times New Roman"/>
                <w:bCs/>
                <w:lang w:val="en-US"/>
              </w:rPr>
            </w:pPr>
          </w:p>
        </w:tc>
      </w:tr>
      <w:tr w:rsidR="00C560BF" w:rsidRPr="007A35CB" w14:paraId="0BE635DE" w14:textId="77777777" w:rsidTr="00C560BF">
        <w:tc>
          <w:tcPr>
            <w:tcW w:w="562" w:type="dxa"/>
            <w:tcBorders>
              <w:top w:val="nil"/>
              <w:left w:val="nil"/>
              <w:bottom w:val="nil"/>
              <w:right w:val="nil"/>
            </w:tcBorders>
          </w:tcPr>
          <w:p w14:paraId="6222B40C" w14:textId="222A1744" w:rsidR="00C560BF" w:rsidRPr="007A35CB" w:rsidRDefault="00C560BF" w:rsidP="00C560BF">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24.</w:t>
            </w:r>
          </w:p>
        </w:tc>
        <w:tc>
          <w:tcPr>
            <w:tcW w:w="10098" w:type="dxa"/>
            <w:gridSpan w:val="2"/>
            <w:tcBorders>
              <w:top w:val="nil"/>
              <w:left w:val="nil"/>
              <w:bottom w:val="nil"/>
              <w:right w:val="nil"/>
            </w:tcBorders>
          </w:tcPr>
          <w:p w14:paraId="68621AAE" w14:textId="4D5050DF" w:rsidR="00C560BF" w:rsidRPr="007A35CB" w:rsidRDefault="00C560BF" w:rsidP="00C560BF">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(“case based learning” OR “case based instruction”) </w:t>
            </w:r>
            <w:r w:rsidRPr="007A35CB">
              <w:rPr>
                <w:rFonts w:ascii="Times New Roman" w:eastAsia="Calibri" w:hAnsi="Times New Roman" w:cs="Times New Roman"/>
                <w:bCs/>
                <w:lang w:val="en-US"/>
              </w:rPr>
              <w:t>AND (“control belief” OR “locus of control” OR attribution OR “outcome expectancy”)</w:t>
            </w:r>
          </w:p>
        </w:tc>
        <w:tc>
          <w:tcPr>
            <w:tcW w:w="2334" w:type="dxa"/>
            <w:vMerge/>
            <w:tcBorders>
              <w:top w:val="nil"/>
              <w:left w:val="nil"/>
              <w:bottom w:val="nil"/>
              <w:right w:val="nil"/>
            </w:tcBorders>
          </w:tcPr>
          <w:p w14:paraId="16A67BC0" w14:textId="77777777" w:rsidR="00C560BF" w:rsidRPr="007A35CB" w:rsidRDefault="00C560BF" w:rsidP="00C560BF">
            <w:pPr>
              <w:spacing w:line="360" w:lineRule="auto"/>
              <w:contextualSpacing/>
              <w:rPr>
                <w:rFonts w:ascii="Times New Roman" w:eastAsia="Calibri" w:hAnsi="Times New Roman" w:cs="Times New Roman"/>
                <w:bCs/>
                <w:lang w:val="en-US"/>
              </w:rPr>
            </w:pPr>
          </w:p>
        </w:tc>
      </w:tr>
      <w:tr w:rsidR="00C560BF" w:rsidRPr="007A35CB" w14:paraId="3C039935" w14:textId="77777777" w:rsidTr="00C560BF">
        <w:tc>
          <w:tcPr>
            <w:tcW w:w="562" w:type="dxa"/>
            <w:tcBorders>
              <w:top w:val="nil"/>
              <w:left w:val="nil"/>
              <w:bottom w:val="nil"/>
              <w:right w:val="nil"/>
            </w:tcBorders>
          </w:tcPr>
          <w:p w14:paraId="19AD3335" w14:textId="4C7BF40F" w:rsidR="00C560BF" w:rsidRPr="007A35CB" w:rsidRDefault="00C560BF" w:rsidP="00C560BF">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25.</w:t>
            </w:r>
          </w:p>
        </w:tc>
        <w:tc>
          <w:tcPr>
            <w:tcW w:w="10098" w:type="dxa"/>
            <w:gridSpan w:val="2"/>
            <w:tcBorders>
              <w:top w:val="nil"/>
              <w:left w:val="nil"/>
              <w:bottom w:val="nil"/>
              <w:right w:val="nil"/>
            </w:tcBorders>
          </w:tcPr>
          <w:p w14:paraId="24923C84" w14:textId="06506978" w:rsidR="00C560BF" w:rsidRPr="007A35CB" w:rsidRDefault="00C560BF" w:rsidP="00C560BF">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(“case based learning” OR “case based instruction”) </w:t>
            </w:r>
            <w:r w:rsidRPr="007A35CB">
              <w:rPr>
                <w:rFonts w:ascii="Times New Roman" w:eastAsia="Calibri" w:hAnsi="Times New Roman" w:cs="Times New Roman"/>
                <w:bCs/>
                <w:lang w:val="en-US"/>
              </w:rPr>
              <w:t>AND (“competence expectancy” OR “expectancy value” OR “interest” OR “task value”)</w:t>
            </w:r>
          </w:p>
        </w:tc>
        <w:tc>
          <w:tcPr>
            <w:tcW w:w="2334" w:type="dxa"/>
            <w:vMerge/>
            <w:tcBorders>
              <w:top w:val="nil"/>
              <w:left w:val="nil"/>
              <w:bottom w:val="nil"/>
              <w:right w:val="nil"/>
            </w:tcBorders>
          </w:tcPr>
          <w:p w14:paraId="192859A4" w14:textId="77777777" w:rsidR="00C560BF" w:rsidRPr="007A35CB" w:rsidRDefault="00C560BF" w:rsidP="00C560BF">
            <w:pPr>
              <w:spacing w:line="360" w:lineRule="auto"/>
              <w:contextualSpacing/>
              <w:rPr>
                <w:rFonts w:ascii="Times New Roman" w:eastAsia="Calibri" w:hAnsi="Times New Roman" w:cs="Times New Roman"/>
                <w:bCs/>
                <w:lang w:val="en-US"/>
              </w:rPr>
            </w:pPr>
          </w:p>
        </w:tc>
      </w:tr>
      <w:tr w:rsidR="00C560BF" w:rsidRPr="007A35CB" w14:paraId="6FF3400C" w14:textId="77777777" w:rsidTr="00C560BF">
        <w:tc>
          <w:tcPr>
            <w:tcW w:w="562" w:type="dxa"/>
            <w:tcBorders>
              <w:top w:val="nil"/>
              <w:left w:val="nil"/>
              <w:bottom w:val="nil"/>
              <w:right w:val="nil"/>
            </w:tcBorders>
          </w:tcPr>
          <w:p w14:paraId="71195BAB" w14:textId="63B2173F" w:rsidR="00C560BF" w:rsidRPr="007A35CB" w:rsidRDefault="00C560BF" w:rsidP="00C560BF">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26.</w:t>
            </w:r>
          </w:p>
        </w:tc>
        <w:tc>
          <w:tcPr>
            <w:tcW w:w="10098" w:type="dxa"/>
            <w:gridSpan w:val="2"/>
            <w:tcBorders>
              <w:top w:val="nil"/>
              <w:left w:val="nil"/>
              <w:bottom w:val="nil"/>
              <w:right w:val="nil"/>
            </w:tcBorders>
          </w:tcPr>
          <w:p w14:paraId="74DEB205" w14:textId="173F0795" w:rsidR="00C560BF" w:rsidRPr="007A35CB" w:rsidRDefault="00C560BF" w:rsidP="00C560BF">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(“case based learning” OR “case based instruction”) </w:t>
            </w:r>
            <w:r w:rsidRPr="007A35CB">
              <w:rPr>
                <w:rFonts w:ascii="Times New Roman" w:eastAsia="Calibri" w:hAnsi="Times New Roman" w:cs="Times New Roman"/>
                <w:bCs/>
                <w:lang w:val="en-US"/>
              </w:rPr>
              <w:t>AND (“goal orientation” OR “achievement goal” OR “mastery goal” OR “learning goal” OR “performance goal”)</w:t>
            </w:r>
          </w:p>
        </w:tc>
        <w:tc>
          <w:tcPr>
            <w:tcW w:w="2334" w:type="dxa"/>
            <w:vMerge/>
            <w:tcBorders>
              <w:top w:val="nil"/>
              <w:left w:val="nil"/>
              <w:bottom w:val="nil"/>
              <w:right w:val="nil"/>
            </w:tcBorders>
          </w:tcPr>
          <w:p w14:paraId="1E60503F" w14:textId="77777777" w:rsidR="00C560BF" w:rsidRPr="007A35CB" w:rsidRDefault="00C560BF" w:rsidP="00C560BF">
            <w:pPr>
              <w:spacing w:line="360" w:lineRule="auto"/>
              <w:contextualSpacing/>
              <w:rPr>
                <w:rFonts w:ascii="Times New Roman" w:eastAsia="Calibri" w:hAnsi="Times New Roman" w:cs="Times New Roman"/>
                <w:bCs/>
                <w:lang w:val="en-US"/>
              </w:rPr>
            </w:pPr>
          </w:p>
        </w:tc>
      </w:tr>
      <w:tr w:rsidR="00C560BF" w:rsidRPr="007A35CB" w14:paraId="77E611EC" w14:textId="77777777" w:rsidTr="00C560BF">
        <w:tc>
          <w:tcPr>
            <w:tcW w:w="562" w:type="dxa"/>
            <w:tcBorders>
              <w:top w:val="nil"/>
              <w:left w:val="nil"/>
              <w:bottom w:val="single" w:sz="4" w:space="0" w:color="auto"/>
              <w:right w:val="nil"/>
            </w:tcBorders>
          </w:tcPr>
          <w:p w14:paraId="38A38AF8" w14:textId="32AD8733" w:rsidR="00C560BF" w:rsidRPr="007A35CB" w:rsidRDefault="00C560BF" w:rsidP="00C560BF">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t>27.</w:t>
            </w:r>
          </w:p>
        </w:tc>
        <w:tc>
          <w:tcPr>
            <w:tcW w:w="10098" w:type="dxa"/>
            <w:gridSpan w:val="2"/>
            <w:tcBorders>
              <w:top w:val="nil"/>
              <w:left w:val="nil"/>
              <w:bottom w:val="single" w:sz="4" w:space="0" w:color="auto"/>
              <w:right w:val="nil"/>
            </w:tcBorders>
          </w:tcPr>
          <w:p w14:paraId="751720E9" w14:textId="33154CD8" w:rsidR="00C560BF" w:rsidRPr="007A35CB" w:rsidRDefault="00C560BF" w:rsidP="00C560BF">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(“case based learning” OR “case based instruction”) </w:t>
            </w:r>
            <w:r w:rsidRPr="007A35CB">
              <w:rPr>
                <w:rFonts w:ascii="Times New Roman" w:eastAsia="Calibri" w:hAnsi="Times New Roman" w:cs="Times New Roman"/>
                <w:bCs/>
                <w:lang w:val="en-US"/>
              </w:rPr>
              <w:t>AND (“perceived autonomy” OR “self determination” OR “intrinsic” OR “willingness to learn”)</w:t>
            </w:r>
          </w:p>
        </w:tc>
        <w:tc>
          <w:tcPr>
            <w:tcW w:w="2334" w:type="dxa"/>
            <w:vMerge/>
            <w:tcBorders>
              <w:top w:val="nil"/>
              <w:left w:val="nil"/>
              <w:bottom w:val="single" w:sz="4" w:space="0" w:color="auto"/>
              <w:right w:val="nil"/>
            </w:tcBorders>
          </w:tcPr>
          <w:p w14:paraId="13567C2A" w14:textId="77777777" w:rsidR="00C560BF" w:rsidRPr="007A35CB" w:rsidRDefault="00C560BF" w:rsidP="00C560BF">
            <w:pPr>
              <w:spacing w:line="360" w:lineRule="auto"/>
              <w:contextualSpacing/>
              <w:rPr>
                <w:rFonts w:ascii="Times New Roman" w:eastAsia="Calibri" w:hAnsi="Times New Roman" w:cs="Times New Roman"/>
                <w:bCs/>
                <w:lang w:val="en-US"/>
              </w:rPr>
            </w:pPr>
          </w:p>
        </w:tc>
      </w:tr>
      <w:tr w:rsidR="00C560BF" w:rsidRPr="007A35CB" w14:paraId="3FD24D63" w14:textId="77777777" w:rsidTr="003F6DF5">
        <w:tc>
          <w:tcPr>
            <w:tcW w:w="562" w:type="dxa"/>
            <w:tcBorders>
              <w:top w:val="single" w:sz="4" w:space="0" w:color="auto"/>
              <w:left w:val="nil"/>
              <w:bottom w:val="nil"/>
              <w:right w:val="nil"/>
            </w:tcBorders>
          </w:tcPr>
          <w:p w14:paraId="504A938E" w14:textId="6D859707" w:rsidR="00C560BF" w:rsidRPr="007A35CB" w:rsidRDefault="00C560BF" w:rsidP="00C560BF">
            <w:pPr>
              <w:spacing w:line="360" w:lineRule="auto"/>
              <w:contextualSpacing/>
              <w:rPr>
                <w:rFonts w:ascii="Times New Roman" w:eastAsia="Calibri" w:hAnsi="Times New Roman" w:cs="Times New Roman"/>
                <w:bCs/>
                <w:lang w:val="en-US"/>
              </w:rPr>
            </w:pPr>
            <w:r>
              <w:rPr>
                <w:rFonts w:ascii="Times New Roman" w:eastAsia="Calibri" w:hAnsi="Times New Roman" w:cs="Times New Roman"/>
                <w:bCs/>
                <w:lang w:val="en-US"/>
              </w:rPr>
              <w:lastRenderedPageBreak/>
              <w:t>28.</w:t>
            </w:r>
          </w:p>
        </w:tc>
        <w:tc>
          <w:tcPr>
            <w:tcW w:w="10098" w:type="dxa"/>
            <w:gridSpan w:val="2"/>
            <w:tcBorders>
              <w:top w:val="single" w:sz="4" w:space="0" w:color="auto"/>
              <w:left w:val="nil"/>
              <w:bottom w:val="nil"/>
              <w:right w:val="nil"/>
            </w:tcBorders>
          </w:tcPr>
          <w:p w14:paraId="580B7C23" w14:textId="4A875AEB" w:rsidR="00C560BF" w:rsidRPr="007A35CB" w:rsidRDefault="00C560BF" w:rsidP="00C560BF">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(“case based learning” OR “case based instruction”) </w:t>
            </w:r>
            <w:r w:rsidRPr="007A35CB">
              <w:rPr>
                <w:rFonts w:ascii="Times New Roman" w:eastAsia="Calibri" w:hAnsi="Times New Roman" w:cs="Times New Roman"/>
                <w:bCs/>
                <w:lang w:val="en-US"/>
              </w:rPr>
              <w:t>AND (“self confidence” OR “perceived confidence” OR “attitude toward”  OR “attitude towards”)</w:t>
            </w:r>
          </w:p>
        </w:tc>
        <w:tc>
          <w:tcPr>
            <w:tcW w:w="2334" w:type="dxa"/>
            <w:vMerge/>
            <w:tcBorders>
              <w:top w:val="single" w:sz="4" w:space="0" w:color="auto"/>
              <w:left w:val="nil"/>
              <w:bottom w:val="nil"/>
              <w:right w:val="nil"/>
            </w:tcBorders>
          </w:tcPr>
          <w:p w14:paraId="4BA6247B" w14:textId="77777777" w:rsidR="00C560BF" w:rsidRPr="007A35CB" w:rsidRDefault="00C560BF" w:rsidP="00C560BF">
            <w:pPr>
              <w:spacing w:line="360" w:lineRule="auto"/>
              <w:contextualSpacing/>
              <w:rPr>
                <w:rFonts w:ascii="Times New Roman" w:eastAsia="Calibri" w:hAnsi="Times New Roman" w:cs="Times New Roman"/>
                <w:bCs/>
                <w:lang w:val="en-US"/>
              </w:rPr>
            </w:pPr>
          </w:p>
        </w:tc>
      </w:tr>
      <w:tr w:rsidR="00C560BF" w:rsidRPr="007A35CB" w14:paraId="5A711A68" w14:textId="77777777" w:rsidTr="003F6DF5">
        <w:tc>
          <w:tcPr>
            <w:tcW w:w="562" w:type="dxa"/>
            <w:tcBorders>
              <w:top w:val="nil"/>
              <w:left w:val="nil"/>
              <w:bottom w:val="single" w:sz="4" w:space="0" w:color="auto"/>
              <w:right w:val="nil"/>
            </w:tcBorders>
          </w:tcPr>
          <w:p w14:paraId="102860FB" w14:textId="1E0D5355" w:rsidR="00C560BF" w:rsidRDefault="00C560BF" w:rsidP="00C560BF">
            <w:pPr>
              <w:spacing w:line="360" w:lineRule="auto"/>
              <w:contextualSpacing/>
              <w:rPr>
                <w:rFonts w:ascii="Times New Roman" w:eastAsia="Calibri" w:hAnsi="Times New Roman" w:cs="Times New Roman"/>
                <w:bCs/>
              </w:rPr>
            </w:pPr>
            <w:r>
              <w:rPr>
                <w:rFonts w:ascii="Times New Roman" w:eastAsia="Calibri" w:hAnsi="Times New Roman" w:cs="Times New Roman"/>
                <w:bCs/>
              </w:rPr>
              <w:t>29.</w:t>
            </w:r>
          </w:p>
        </w:tc>
        <w:tc>
          <w:tcPr>
            <w:tcW w:w="10098" w:type="dxa"/>
            <w:gridSpan w:val="2"/>
            <w:tcBorders>
              <w:top w:val="nil"/>
              <w:left w:val="nil"/>
              <w:bottom w:val="single" w:sz="4" w:space="0" w:color="auto"/>
              <w:right w:val="nil"/>
            </w:tcBorders>
          </w:tcPr>
          <w:p w14:paraId="781D34ED" w14:textId="1FF608CA" w:rsidR="00C560BF" w:rsidRPr="00C560BF" w:rsidRDefault="00C560BF" w:rsidP="00C560BF">
            <w:pPr>
              <w:spacing w:line="360" w:lineRule="auto"/>
              <w:contextualSpacing/>
              <w:rPr>
                <w:rFonts w:ascii="Times New Roman" w:eastAsia="Calibri" w:hAnsi="Times New Roman" w:cs="Times New Roman"/>
                <w:bCs/>
                <w:lang w:val="en-US"/>
              </w:rPr>
            </w:pPr>
            <w:r w:rsidRPr="00C560BF">
              <w:rPr>
                <w:rFonts w:ascii="Times New Roman" w:eastAsia="Calibri" w:hAnsi="Times New Roman" w:cs="Times New Roman"/>
                <w:bCs/>
                <w:lang w:val="en-US"/>
              </w:rPr>
              <w:t xml:space="preserve">(“case based learning” OR “case based instruction”) </w:t>
            </w:r>
            <w:r w:rsidRPr="007A35CB">
              <w:rPr>
                <w:rFonts w:ascii="Times New Roman" w:eastAsia="Calibri" w:hAnsi="Times New Roman" w:cs="Times New Roman"/>
                <w:bCs/>
                <w:lang w:val="en-US"/>
              </w:rPr>
              <w:t>AND (“learning attitude” OR “attitude to learn” OR “attitude to study”)</w:t>
            </w:r>
          </w:p>
        </w:tc>
        <w:tc>
          <w:tcPr>
            <w:tcW w:w="2334" w:type="dxa"/>
            <w:vMerge/>
            <w:tcBorders>
              <w:top w:val="nil"/>
              <w:left w:val="nil"/>
              <w:bottom w:val="single" w:sz="4" w:space="0" w:color="auto"/>
              <w:right w:val="nil"/>
            </w:tcBorders>
          </w:tcPr>
          <w:p w14:paraId="13846DB3" w14:textId="77777777" w:rsidR="00C560BF" w:rsidRPr="00C560BF" w:rsidRDefault="00C560BF" w:rsidP="00C560BF">
            <w:pPr>
              <w:spacing w:line="360" w:lineRule="auto"/>
              <w:contextualSpacing/>
              <w:rPr>
                <w:rFonts w:ascii="Times New Roman" w:eastAsia="Calibri" w:hAnsi="Times New Roman" w:cs="Times New Roman"/>
                <w:bCs/>
                <w:lang w:val="en-US"/>
              </w:rPr>
            </w:pPr>
          </w:p>
        </w:tc>
      </w:tr>
    </w:tbl>
    <w:p w14:paraId="6E489E93" w14:textId="77777777" w:rsidR="00EB4C11" w:rsidRDefault="00EB4C11" w:rsidP="0002719A">
      <w:pPr>
        <w:spacing w:after="0" w:line="480" w:lineRule="auto"/>
        <w:rPr>
          <w:rFonts w:ascii="Times New Roman" w:eastAsia="Calibri" w:hAnsi="Times New Roman" w:cs="Times New Roman"/>
          <w:bCs/>
          <w:sz w:val="24"/>
          <w:szCs w:val="24"/>
        </w:rPr>
      </w:pPr>
    </w:p>
    <w:p w14:paraId="064FB698" w14:textId="77777777" w:rsidR="00EB4C11" w:rsidRDefault="00EB4C11" w:rsidP="0002719A">
      <w:pPr>
        <w:spacing w:after="0" w:line="480" w:lineRule="auto"/>
        <w:rPr>
          <w:rFonts w:ascii="Times New Roman" w:eastAsia="Calibri" w:hAnsi="Times New Roman" w:cs="Times New Roman"/>
          <w:bCs/>
          <w:sz w:val="24"/>
          <w:szCs w:val="24"/>
        </w:rPr>
        <w:sectPr w:rsidR="00EB4C11" w:rsidSect="00EB4C11">
          <w:pgSz w:w="15840" w:h="12240" w:orient="landscape"/>
          <w:pgMar w:top="1418" w:right="1418" w:bottom="1418" w:left="1418" w:header="709" w:footer="709" w:gutter="0"/>
          <w:cols w:space="708"/>
          <w:docGrid w:linePitch="360"/>
        </w:sectPr>
      </w:pPr>
    </w:p>
    <w:p w14:paraId="7EC54C1F" w14:textId="631EE98E" w:rsidR="00C6200F" w:rsidRDefault="00F92C19" w:rsidP="00B420B8">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 </w:t>
      </w:r>
      <w:r w:rsidR="00C6200F">
        <w:rPr>
          <w:rFonts w:ascii="Times New Roman" w:hAnsi="Times New Roman" w:cs="Times New Roman"/>
          <w:b/>
          <w:bCs/>
          <w:sz w:val="24"/>
          <w:szCs w:val="24"/>
        </w:rPr>
        <w:t>Coding of the Instructional Method</w:t>
      </w:r>
      <w:r w:rsidR="000811A9">
        <w:rPr>
          <w:rFonts w:ascii="Times New Roman" w:hAnsi="Times New Roman" w:cs="Times New Roman"/>
          <w:b/>
          <w:bCs/>
          <w:sz w:val="24"/>
          <w:szCs w:val="24"/>
        </w:rPr>
        <w:t>s</w:t>
      </w:r>
    </w:p>
    <w:p w14:paraId="46825650" w14:textId="4F7DEA1F" w:rsidR="00327D59" w:rsidRDefault="00327D59" w:rsidP="00B420B8">
      <w:pPr>
        <w:tabs>
          <w:tab w:val="left" w:pos="0"/>
          <w:tab w:val="left" w:pos="709"/>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44C8A">
        <w:rPr>
          <w:rFonts w:ascii="Times New Roman" w:hAnsi="Times New Roman" w:cs="Times New Roman"/>
          <w:sz w:val="24"/>
          <w:szCs w:val="24"/>
        </w:rPr>
        <w:t>To code the instructional method</w:t>
      </w:r>
      <w:r w:rsidR="00437F18">
        <w:rPr>
          <w:rFonts w:ascii="Times New Roman" w:hAnsi="Times New Roman" w:cs="Times New Roman"/>
          <w:sz w:val="24"/>
          <w:szCs w:val="24"/>
        </w:rPr>
        <w:t>,</w:t>
      </w:r>
      <w:r w:rsidRPr="00544C8A">
        <w:rPr>
          <w:rFonts w:ascii="Times New Roman" w:hAnsi="Times New Roman" w:cs="Times New Roman"/>
          <w:sz w:val="24"/>
          <w:szCs w:val="24"/>
        </w:rPr>
        <w:t xml:space="preserve"> we developed a coding scheme in which we copied both the definition of the instructional method and the description of how it was implemented.</w:t>
      </w:r>
      <w:r w:rsidR="000811A9">
        <w:rPr>
          <w:rFonts w:ascii="Times New Roman" w:hAnsi="Times New Roman" w:cs="Times New Roman"/>
          <w:sz w:val="24"/>
          <w:szCs w:val="24"/>
        </w:rPr>
        <w:t xml:space="preserve"> For each </w:t>
      </w:r>
      <w:r w:rsidR="00BB67A6">
        <w:rPr>
          <w:rFonts w:ascii="Times New Roman" w:hAnsi="Times New Roman" w:cs="Times New Roman"/>
          <w:sz w:val="24"/>
          <w:szCs w:val="24"/>
        </w:rPr>
        <w:t>problem-driven learning method</w:t>
      </w:r>
      <w:r w:rsidR="000811A9">
        <w:rPr>
          <w:rFonts w:ascii="Times New Roman" w:hAnsi="Times New Roman" w:cs="Times New Roman"/>
          <w:sz w:val="24"/>
          <w:szCs w:val="24"/>
        </w:rPr>
        <w:t xml:space="preserve"> we developed a separate coding scheme. Below we give part of the coding scheme and examples.</w:t>
      </w:r>
    </w:p>
    <w:p w14:paraId="1925DD1A" w14:textId="77777777" w:rsidR="00BB67A6" w:rsidRDefault="00BB67A6" w:rsidP="003A2A83">
      <w:pPr>
        <w:tabs>
          <w:tab w:val="left" w:pos="0"/>
          <w:tab w:val="left" w:pos="142"/>
        </w:tabs>
        <w:spacing w:after="0" w:line="480" w:lineRule="auto"/>
        <w:contextualSpacing/>
        <w:rPr>
          <w:rFonts w:ascii="Times New Roman" w:hAnsi="Times New Roman" w:cs="Times New Roman"/>
          <w:sz w:val="24"/>
          <w:szCs w:val="24"/>
        </w:rPr>
      </w:pPr>
    </w:p>
    <w:p w14:paraId="5C9FF4F4" w14:textId="77777777" w:rsidR="00BB67A6" w:rsidRPr="003231B6" w:rsidRDefault="00BB67A6" w:rsidP="003A2A83">
      <w:pPr>
        <w:tabs>
          <w:tab w:val="left" w:pos="0"/>
          <w:tab w:val="left" w:pos="709"/>
        </w:tabs>
        <w:spacing w:after="0" w:line="480" w:lineRule="auto"/>
        <w:contextualSpacing/>
        <w:rPr>
          <w:rFonts w:ascii="Times New Roman" w:hAnsi="Times New Roman" w:cs="Times New Roman"/>
          <w:b/>
          <w:bCs/>
          <w:sz w:val="24"/>
          <w:szCs w:val="24"/>
        </w:rPr>
      </w:pPr>
      <w:r w:rsidRPr="003231B6">
        <w:rPr>
          <w:rFonts w:ascii="Times New Roman" w:hAnsi="Times New Roman" w:cs="Times New Roman"/>
          <w:b/>
          <w:bCs/>
          <w:sz w:val="24"/>
          <w:szCs w:val="24"/>
        </w:rPr>
        <w:t>Problem-Based Learning (PBL) Coding Scheme and Examples</w:t>
      </w:r>
    </w:p>
    <w:p w14:paraId="523E36AC" w14:textId="77777777" w:rsidR="00BB67A6" w:rsidRPr="003231B6" w:rsidRDefault="00BB67A6" w:rsidP="003A2A83">
      <w:pPr>
        <w:tabs>
          <w:tab w:val="left" w:pos="0"/>
          <w:tab w:val="left" w:pos="709"/>
        </w:tabs>
        <w:spacing w:after="0" w:line="480" w:lineRule="auto"/>
        <w:contextualSpacing/>
        <w:rPr>
          <w:rFonts w:ascii="Times New Roman" w:hAnsi="Times New Roman" w:cs="Times New Roman"/>
          <w:b/>
          <w:bCs/>
          <w:i/>
          <w:iCs/>
          <w:sz w:val="24"/>
          <w:szCs w:val="24"/>
        </w:rPr>
      </w:pPr>
      <w:r w:rsidRPr="003231B6">
        <w:rPr>
          <w:rFonts w:ascii="Times New Roman" w:hAnsi="Times New Roman" w:cs="Times New Roman"/>
          <w:b/>
          <w:bCs/>
          <w:i/>
          <w:iCs/>
          <w:sz w:val="24"/>
          <w:szCs w:val="24"/>
        </w:rPr>
        <w:t>Coding Scheme for Wijnia et al. (2011) – High Quality Score</w:t>
      </w:r>
    </w:p>
    <w:tbl>
      <w:tblPr>
        <w:tblStyle w:val="Tabelraster"/>
        <w:tblW w:w="5000" w:type="pct"/>
        <w:tblLook w:val="04A0" w:firstRow="1" w:lastRow="0" w:firstColumn="1" w:lastColumn="0" w:noHBand="0" w:noVBand="1"/>
      </w:tblPr>
      <w:tblGrid>
        <w:gridCol w:w="434"/>
        <w:gridCol w:w="3215"/>
        <w:gridCol w:w="5747"/>
      </w:tblGrid>
      <w:tr w:rsidR="00BB67A6" w:rsidRPr="002256E6" w14:paraId="53E1D14D" w14:textId="77777777" w:rsidTr="00353926">
        <w:tc>
          <w:tcPr>
            <w:tcW w:w="231" w:type="pct"/>
          </w:tcPr>
          <w:p w14:paraId="37C44046"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1.</w:t>
            </w:r>
          </w:p>
        </w:tc>
        <w:tc>
          <w:tcPr>
            <w:tcW w:w="1711" w:type="pct"/>
          </w:tcPr>
          <w:p w14:paraId="7EE28475"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Definition/ description of PBL</w:t>
            </w:r>
          </w:p>
        </w:tc>
        <w:tc>
          <w:tcPr>
            <w:tcW w:w="3058" w:type="pct"/>
          </w:tcPr>
          <w:p w14:paraId="53008433" w14:textId="77777777" w:rsidR="00BB67A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The implementation was described as follows (Wijnia et al., 2011):</w:t>
            </w:r>
          </w:p>
          <w:p w14:paraId="55DC7091" w14:textId="77777777" w:rsidR="00BB67A6" w:rsidRPr="000811A9" w:rsidRDefault="00BB67A6" w:rsidP="003A2A83">
            <w:pPr>
              <w:spacing w:line="247" w:lineRule="auto"/>
              <w:ind w:left="326"/>
              <w:contextualSpacing/>
              <w:rPr>
                <w:rFonts w:ascii="Times New Roman" w:hAnsi="Times New Roman" w:cs="Times New Roman"/>
                <w:lang w:val="en-US"/>
              </w:rPr>
            </w:pPr>
            <w:r w:rsidRPr="000811A9">
              <w:rPr>
                <w:rFonts w:ascii="Times New Roman" w:hAnsi="Times New Roman" w:cs="Times New Roman"/>
                <w:lang w:val="en-US"/>
              </w:rPr>
              <w:t>In the PBL environment</w:t>
            </w:r>
            <w:r>
              <w:rPr>
                <w:rFonts w:ascii="Times New Roman" w:hAnsi="Times New Roman" w:cs="Times New Roman"/>
                <w:lang w:val="en-US"/>
              </w:rPr>
              <w:t>,</w:t>
            </w:r>
            <w:r w:rsidRPr="000811A9">
              <w:rPr>
                <w:rFonts w:ascii="Times New Roman" w:hAnsi="Times New Roman" w:cs="Times New Roman"/>
                <w:lang w:val="en-US"/>
              </w:rPr>
              <w:t xml:space="preserve"> students worked in small groups with a</w:t>
            </w:r>
            <w:r>
              <w:rPr>
                <w:rFonts w:ascii="Times New Roman" w:hAnsi="Times New Roman" w:cs="Times New Roman"/>
                <w:lang w:val="en-US"/>
              </w:rPr>
              <w:t xml:space="preserve"> </w:t>
            </w:r>
            <w:r w:rsidRPr="000811A9">
              <w:rPr>
                <w:rFonts w:ascii="Times New Roman" w:hAnsi="Times New Roman" w:cs="Times New Roman"/>
                <w:lang w:val="en-US"/>
              </w:rPr>
              <w:t>maximum of 12 students on meaningful problems and met twice a</w:t>
            </w:r>
            <w:r>
              <w:rPr>
                <w:rFonts w:ascii="Times New Roman" w:hAnsi="Times New Roman" w:cs="Times New Roman"/>
                <w:lang w:val="en-US"/>
              </w:rPr>
              <w:t xml:space="preserve"> </w:t>
            </w:r>
            <w:r w:rsidRPr="000811A9">
              <w:rPr>
                <w:rFonts w:ascii="Times New Roman" w:hAnsi="Times New Roman" w:cs="Times New Roman"/>
                <w:lang w:val="en-US"/>
              </w:rPr>
              <w:t>week (Barrows</w:t>
            </w:r>
            <w:r>
              <w:rPr>
                <w:rFonts w:ascii="Times New Roman" w:hAnsi="Times New Roman" w:cs="Times New Roman"/>
                <w:lang w:val="en-US"/>
              </w:rPr>
              <w:t>,</w:t>
            </w:r>
            <w:r w:rsidRPr="000811A9">
              <w:rPr>
                <w:rFonts w:ascii="Times New Roman" w:hAnsi="Times New Roman" w:cs="Times New Roman"/>
                <w:lang w:val="en-US"/>
              </w:rPr>
              <w:t xml:space="preserve"> 1996). Groups were guided by a tutor. First</w:t>
            </w:r>
            <w:r>
              <w:rPr>
                <w:rFonts w:ascii="Times New Roman" w:hAnsi="Times New Roman" w:cs="Times New Roman"/>
                <w:lang w:val="en-US"/>
              </w:rPr>
              <w:t>,</w:t>
            </w:r>
            <w:r w:rsidRPr="000811A9">
              <w:rPr>
                <w:rFonts w:ascii="Times New Roman" w:hAnsi="Times New Roman" w:cs="Times New Roman"/>
                <w:lang w:val="en-US"/>
              </w:rPr>
              <w:t xml:space="preserve"> students</w:t>
            </w:r>
            <w:r>
              <w:rPr>
                <w:rFonts w:ascii="Times New Roman" w:hAnsi="Times New Roman" w:cs="Times New Roman"/>
                <w:lang w:val="en-US"/>
              </w:rPr>
              <w:t xml:space="preserve"> </w:t>
            </w:r>
            <w:r w:rsidRPr="000811A9">
              <w:rPr>
                <w:rFonts w:ascii="Times New Roman" w:hAnsi="Times New Roman" w:cs="Times New Roman"/>
                <w:lang w:val="en-US"/>
              </w:rPr>
              <w:t>were presented with the problem (Loyens</w:t>
            </w:r>
            <w:r>
              <w:rPr>
                <w:rFonts w:ascii="Times New Roman" w:hAnsi="Times New Roman" w:cs="Times New Roman"/>
                <w:lang w:val="en-US"/>
              </w:rPr>
              <w:t>,</w:t>
            </w:r>
            <w:r w:rsidRPr="000811A9">
              <w:rPr>
                <w:rFonts w:ascii="Times New Roman" w:hAnsi="Times New Roman" w:cs="Times New Roman"/>
                <w:lang w:val="en-US"/>
              </w:rPr>
              <w:t xml:space="preserve"> Rikers</w:t>
            </w:r>
            <w:r>
              <w:rPr>
                <w:rFonts w:ascii="Times New Roman" w:hAnsi="Times New Roman" w:cs="Times New Roman"/>
                <w:lang w:val="en-US"/>
              </w:rPr>
              <w:t>,</w:t>
            </w:r>
            <w:r w:rsidRPr="000811A9">
              <w:rPr>
                <w:rFonts w:ascii="Times New Roman" w:hAnsi="Times New Roman" w:cs="Times New Roman"/>
                <w:lang w:val="en-US"/>
              </w:rPr>
              <w:t xml:space="preserve"> &amp; Schmidt</w:t>
            </w:r>
            <w:r>
              <w:rPr>
                <w:rFonts w:ascii="Times New Roman" w:hAnsi="Times New Roman" w:cs="Times New Roman"/>
                <w:lang w:val="en-US"/>
              </w:rPr>
              <w:t xml:space="preserve">, </w:t>
            </w:r>
            <w:r w:rsidRPr="000811A9">
              <w:rPr>
                <w:rFonts w:ascii="Times New Roman" w:hAnsi="Times New Roman" w:cs="Times New Roman"/>
                <w:lang w:val="en-US"/>
              </w:rPr>
              <w:t>2006; Schmidt &amp; Moust</w:t>
            </w:r>
            <w:r>
              <w:rPr>
                <w:rFonts w:ascii="Times New Roman" w:hAnsi="Times New Roman" w:cs="Times New Roman"/>
                <w:lang w:val="en-US"/>
              </w:rPr>
              <w:t>,</w:t>
            </w:r>
            <w:r w:rsidRPr="000811A9">
              <w:rPr>
                <w:rFonts w:ascii="Times New Roman" w:hAnsi="Times New Roman" w:cs="Times New Roman"/>
                <w:lang w:val="en-US"/>
              </w:rPr>
              <w:t xml:space="preserve"> 2000). A problem is usually a description</w:t>
            </w:r>
            <w:r>
              <w:rPr>
                <w:rFonts w:ascii="Times New Roman" w:hAnsi="Times New Roman" w:cs="Times New Roman"/>
                <w:lang w:val="en-US"/>
              </w:rPr>
              <w:t xml:space="preserve"> </w:t>
            </w:r>
            <w:r w:rsidRPr="000811A9">
              <w:rPr>
                <w:rFonts w:ascii="Times New Roman" w:hAnsi="Times New Roman" w:cs="Times New Roman"/>
                <w:lang w:val="en-US"/>
              </w:rPr>
              <w:t>of an event or phenomenon that can be observed in daily life. After</w:t>
            </w:r>
            <w:r>
              <w:rPr>
                <w:rFonts w:ascii="Times New Roman" w:hAnsi="Times New Roman" w:cs="Times New Roman"/>
                <w:lang w:val="en-US"/>
              </w:rPr>
              <w:t xml:space="preserve"> </w:t>
            </w:r>
            <w:r w:rsidRPr="000811A9">
              <w:rPr>
                <w:rFonts w:ascii="Times New Roman" w:hAnsi="Times New Roman" w:cs="Times New Roman"/>
                <w:lang w:val="en-US"/>
              </w:rPr>
              <w:t>students read the problem</w:t>
            </w:r>
            <w:r>
              <w:rPr>
                <w:rFonts w:ascii="Times New Roman" w:hAnsi="Times New Roman" w:cs="Times New Roman"/>
                <w:lang w:val="en-US"/>
              </w:rPr>
              <w:t>,</w:t>
            </w:r>
            <w:r w:rsidRPr="000811A9">
              <w:rPr>
                <w:rFonts w:ascii="Times New Roman" w:hAnsi="Times New Roman" w:cs="Times New Roman"/>
                <w:lang w:val="en-US"/>
              </w:rPr>
              <w:t xml:space="preserve"> they start discussing and analyzing the</w:t>
            </w:r>
            <w:r>
              <w:rPr>
                <w:rFonts w:ascii="Times New Roman" w:hAnsi="Times New Roman" w:cs="Times New Roman"/>
                <w:lang w:val="en-US"/>
              </w:rPr>
              <w:t xml:space="preserve"> </w:t>
            </w:r>
            <w:r w:rsidRPr="000811A9">
              <w:rPr>
                <w:rFonts w:ascii="Times New Roman" w:hAnsi="Times New Roman" w:cs="Times New Roman"/>
                <w:lang w:val="en-US"/>
              </w:rPr>
              <w:t>problem</w:t>
            </w:r>
            <w:r>
              <w:rPr>
                <w:rFonts w:ascii="Times New Roman" w:hAnsi="Times New Roman" w:cs="Times New Roman"/>
                <w:lang w:val="en-US"/>
              </w:rPr>
              <w:t>,</w:t>
            </w:r>
            <w:r w:rsidRPr="000811A9">
              <w:rPr>
                <w:rFonts w:ascii="Times New Roman" w:hAnsi="Times New Roman" w:cs="Times New Roman"/>
                <w:lang w:val="en-US"/>
              </w:rPr>
              <w:t xml:space="preserve"> using their prior knowledge and common sense. To scaffold</w:t>
            </w:r>
            <w:r>
              <w:rPr>
                <w:rFonts w:ascii="Times New Roman" w:hAnsi="Times New Roman" w:cs="Times New Roman"/>
                <w:lang w:val="en-US"/>
              </w:rPr>
              <w:t xml:space="preserve"> </w:t>
            </w:r>
            <w:r w:rsidRPr="000811A9">
              <w:rPr>
                <w:rFonts w:ascii="Times New Roman" w:hAnsi="Times New Roman" w:cs="Times New Roman"/>
                <w:lang w:val="en-US"/>
              </w:rPr>
              <w:t>students during problem discussion</w:t>
            </w:r>
            <w:r>
              <w:rPr>
                <w:rFonts w:ascii="Times New Roman" w:hAnsi="Times New Roman" w:cs="Times New Roman"/>
                <w:lang w:val="en-US"/>
              </w:rPr>
              <w:t>,</w:t>
            </w:r>
            <w:r w:rsidRPr="000811A9">
              <w:rPr>
                <w:rFonts w:ascii="Times New Roman" w:hAnsi="Times New Roman" w:cs="Times New Roman"/>
                <w:lang w:val="en-US"/>
              </w:rPr>
              <w:t xml:space="preserve"> students followed the seven</w:t>
            </w:r>
            <w:r>
              <w:rPr>
                <w:rFonts w:ascii="Times New Roman" w:hAnsi="Times New Roman" w:cs="Times New Roman"/>
                <w:lang w:val="en-US"/>
              </w:rPr>
              <w:t xml:space="preserve"> </w:t>
            </w:r>
            <w:r w:rsidRPr="000811A9">
              <w:rPr>
                <w:rFonts w:ascii="Times New Roman" w:hAnsi="Times New Roman" w:cs="Times New Roman"/>
                <w:lang w:val="en-US"/>
              </w:rPr>
              <w:t>steps of the ‘‘Seven Jump method’’</w:t>
            </w:r>
            <w:r>
              <w:rPr>
                <w:rFonts w:ascii="Times New Roman" w:hAnsi="Times New Roman" w:cs="Times New Roman"/>
                <w:lang w:val="en-US"/>
              </w:rPr>
              <w:t>,</w:t>
            </w:r>
            <w:r w:rsidRPr="000811A9">
              <w:rPr>
                <w:rFonts w:ascii="Times New Roman" w:hAnsi="Times New Roman" w:cs="Times New Roman"/>
                <w:lang w:val="en-US"/>
              </w:rPr>
              <w:t xml:space="preserve"> which allows tackling</w:t>
            </w:r>
            <w:r>
              <w:rPr>
                <w:rFonts w:ascii="Times New Roman" w:hAnsi="Times New Roman" w:cs="Times New Roman"/>
                <w:lang w:val="en-US"/>
              </w:rPr>
              <w:t xml:space="preserve"> </w:t>
            </w:r>
            <w:r w:rsidRPr="000811A9">
              <w:rPr>
                <w:rFonts w:ascii="Times New Roman" w:hAnsi="Times New Roman" w:cs="Times New Roman"/>
                <w:lang w:val="en-US"/>
              </w:rPr>
              <w:t>problems in the two tutorial group meetings that are held each</w:t>
            </w:r>
            <w:r>
              <w:rPr>
                <w:rFonts w:ascii="Times New Roman" w:hAnsi="Times New Roman" w:cs="Times New Roman"/>
                <w:lang w:val="en-US"/>
              </w:rPr>
              <w:t xml:space="preserve"> </w:t>
            </w:r>
            <w:r w:rsidRPr="000811A9">
              <w:rPr>
                <w:rFonts w:ascii="Times New Roman" w:hAnsi="Times New Roman" w:cs="Times New Roman"/>
                <w:lang w:val="en-US"/>
              </w:rPr>
              <w:t>week (Schmidt &amp; Moust</w:t>
            </w:r>
            <w:r>
              <w:rPr>
                <w:rFonts w:ascii="Times New Roman" w:hAnsi="Times New Roman" w:cs="Times New Roman"/>
                <w:lang w:val="en-US"/>
              </w:rPr>
              <w:t>,</w:t>
            </w:r>
            <w:r w:rsidRPr="000811A9">
              <w:rPr>
                <w:rFonts w:ascii="Times New Roman" w:hAnsi="Times New Roman" w:cs="Times New Roman"/>
                <w:lang w:val="en-US"/>
              </w:rPr>
              <w:t xml:space="preserve"> 2000). During the first tutorial group</w:t>
            </w:r>
            <w:r>
              <w:rPr>
                <w:rFonts w:ascii="Times New Roman" w:hAnsi="Times New Roman" w:cs="Times New Roman"/>
                <w:lang w:val="en-US"/>
              </w:rPr>
              <w:t xml:space="preserve"> </w:t>
            </w:r>
            <w:r w:rsidRPr="000811A9">
              <w:rPr>
                <w:rFonts w:ascii="Times New Roman" w:hAnsi="Times New Roman" w:cs="Times New Roman"/>
                <w:lang w:val="en-US"/>
              </w:rPr>
              <w:t>meeting</w:t>
            </w:r>
            <w:r>
              <w:rPr>
                <w:rFonts w:ascii="Times New Roman" w:hAnsi="Times New Roman" w:cs="Times New Roman"/>
                <w:lang w:val="en-US"/>
              </w:rPr>
              <w:t>,</w:t>
            </w:r>
            <w:r w:rsidRPr="000811A9">
              <w:rPr>
                <w:rFonts w:ascii="Times New Roman" w:hAnsi="Times New Roman" w:cs="Times New Roman"/>
                <w:lang w:val="en-US"/>
              </w:rPr>
              <w:t xml:space="preserve"> students perform the first five steps: (Step 1) clarification</w:t>
            </w:r>
            <w:r>
              <w:rPr>
                <w:rFonts w:ascii="Times New Roman" w:hAnsi="Times New Roman" w:cs="Times New Roman"/>
                <w:lang w:val="en-US"/>
              </w:rPr>
              <w:t xml:space="preserve"> </w:t>
            </w:r>
            <w:r w:rsidRPr="000811A9">
              <w:rPr>
                <w:rFonts w:ascii="Times New Roman" w:hAnsi="Times New Roman" w:cs="Times New Roman"/>
                <w:lang w:val="en-US"/>
              </w:rPr>
              <w:t>of unknown concepts</w:t>
            </w:r>
            <w:r>
              <w:rPr>
                <w:rFonts w:ascii="Times New Roman" w:hAnsi="Times New Roman" w:cs="Times New Roman"/>
                <w:lang w:val="en-US"/>
              </w:rPr>
              <w:t>,</w:t>
            </w:r>
            <w:r w:rsidRPr="000811A9">
              <w:rPr>
                <w:rFonts w:ascii="Times New Roman" w:hAnsi="Times New Roman" w:cs="Times New Roman"/>
                <w:lang w:val="en-US"/>
              </w:rPr>
              <w:t xml:space="preserve"> (Step 2) formulation of a problem definition</w:t>
            </w:r>
            <w:r>
              <w:rPr>
                <w:rFonts w:ascii="Times New Roman" w:hAnsi="Times New Roman" w:cs="Times New Roman"/>
                <w:lang w:val="en-US"/>
              </w:rPr>
              <w:t xml:space="preserve">, </w:t>
            </w:r>
            <w:r w:rsidRPr="000811A9">
              <w:rPr>
                <w:rFonts w:ascii="Times New Roman" w:hAnsi="Times New Roman" w:cs="Times New Roman"/>
                <w:lang w:val="en-US"/>
              </w:rPr>
              <w:t>(Step 3) brainstorming on the problem</w:t>
            </w:r>
            <w:r>
              <w:rPr>
                <w:rFonts w:ascii="Times New Roman" w:hAnsi="Times New Roman" w:cs="Times New Roman"/>
                <w:lang w:val="en-US"/>
              </w:rPr>
              <w:t>,</w:t>
            </w:r>
            <w:r w:rsidRPr="000811A9">
              <w:rPr>
                <w:rFonts w:ascii="Times New Roman" w:hAnsi="Times New Roman" w:cs="Times New Roman"/>
                <w:lang w:val="en-US"/>
              </w:rPr>
              <w:t xml:space="preserve"> (Step 4) problem analysis</w:t>
            </w:r>
            <w:r>
              <w:rPr>
                <w:rFonts w:ascii="Times New Roman" w:hAnsi="Times New Roman" w:cs="Times New Roman"/>
                <w:lang w:val="en-US"/>
              </w:rPr>
              <w:t xml:space="preserve">, </w:t>
            </w:r>
            <w:r w:rsidRPr="000811A9">
              <w:rPr>
                <w:rFonts w:ascii="Times New Roman" w:hAnsi="Times New Roman" w:cs="Times New Roman"/>
                <w:lang w:val="en-US"/>
              </w:rPr>
              <w:t>and (Step 5) formulation of learning issues for further self-directed</w:t>
            </w:r>
            <w:r>
              <w:rPr>
                <w:rFonts w:ascii="Times New Roman" w:hAnsi="Times New Roman" w:cs="Times New Roman"/>
                <w:lang w:val="en-US"/>
              </w:rPr>
              <w:t xml:space="preserve"> </w:t>
            </w:r>
            <w:r w:rsidRPr="000811A9">
              <w:rPr>
                <w:rFonts w:ascii="Times New Roman" w:hAnsi="Times New Roman" w:cs="Times New Roman"/>
                <w:lang w:val="en-US"/>
              </w:rPr>
              <w:t>study. After the first meeting</w:t>
            </w:r>
            <w:r>
              <w:rPr>
                <w:rFonts w:ascii="Times New Roman" w:hAnsi="Times New Roman" w:cs="Times New Roman"/>
                <w:lang w:val="en-US"/>
              </w:rPr>
              <w:t>,</w:t>
            </w:r>
            <w:r w:rsidRPr="000811A9">
              <w:rPr>
                <w:rFonts w:ascii="Times New Roman" w:hAnsi="Times New Roman" w:cs="Times New Roman"/>
                <w:lang w:val="en-US"/>
              </w:rPr>
              <w:t xml:space="preserve"> students use these learning issues to</w:t>
            </w:r>
            <w:r>
              <w:rPr>
                <w:rFonts w:ascii="Times New Roman" w:hAnsi="Times New Roman" w:cs="Times New Roman"/>
                <w:lang w:val="en-US"/>
              </w:rPr>
              <w:t xml:space="preserve"> </w:t>
            </w:r>
            <w:r w:rsidRPr="000811A9">
              <w:rPr>
                <w:rFonts w:ascii="Times New Roman" w:hAnsi="Times New Roman" w:cs="Times New Roman"/>
                <w:lang w:val="en-US"/>
              </w:rPr>
              <w:t>select and study relevant literature resources (Step 6). Finally</w:t>
            </w:r>
            <w:r>
              <w:rPr>
                <w:rFonts w:ascii="Times New Roman" w:hAnsi="Times New Roman" w:cs="Times New Roman"/>
                <w:lang w:val="en-US"/>
              </w:rPr>
              <w:t>,</w:t>
            </w:r>
            <w:r w:rsidRPr="000811A9">
              <w:rPr>
                <w:rFonts w:ascii="Times New Roman" w:hAnsi="Times New Roman" w:cs="Times New Roman"/>
                <w:lang w:val="en-US"/>
              </w:rPr>
              <w:t xml:space="preserve"> after</w:t>
            </w:r>
            <w:r>
              <w:rPr>
                <w:rFonts w:ascii="Times New Roman" w:hAnsi="Times New Roman" w:cs="Times New Roman"/>
                <w:lang w:val="en-US"/>
              </w:rPr>
              <w:t xml:space="preserve"> </w:t>
            </w:r>
            <w:r w:rsidRPr="000811A9">
              <w:rPr>
                <w:rFonts w:ascii="Times New Roman" w:hAnsi="Times New Roman" w:cs="Times New Roman"/>
                <w:lang w:val="en-US"/>
              </w:rPr>
              <w:t>2 days of self-directed study</w:t>
            </w:r>
            <w:r>
              <w:rPr>
                <w:rFonts w:ascii="Times New Roman" w:hAnsi="Times New Roman" w:cs="Times New Roman"/>
                <w:lang w:val="en-US"/>
              </w:rPr>
              <w:t>,</w:t>
            </w:r>
            <w:r w:rsidRPr="000811A9">
              <w:rPr>
                <w:rFonts w:ascii="Times New Roman" w:hAnsi="Times New Roman" w:cs="Times New Roman"/>
                <w:lang w:val="en-US"/>
              </w:rPr>
              <w:t xml:space="preserve"> students shared their findings in the</w:t>
            </w:r>
            <w:r>
              <w:rPr>
                <w:rFonts w:ascii="Times New Roman" w:hAnsi="Times New Roman" w:cs="Times New Roman"/>
                <w:lang w:val="en-US"/>
              </w:rPr>
              <w:t xml:space="preserve"> </w:t>
            </w:r>
            <w:r w:rsidRPr="000811A9">
              <w:rPr>
                <w:rFonts w:ascii="Times New Roman" w:hAnsi="Times New Roman" w:cs="Times New Roman"/>
                <w:lang w:val="en-US"/>
              </w:rPr>
              <w:t>next tutorial meeting (Step 7).</w:t>
            </w:r>
          </w:p>
          <w:p w14:paraId="04D754EE" w14:textId="77777777" w:rsidR="00BB67A6" w:rsidRPr="002256E6" w:rsidRDefault="00BB67A6" w:rsidP="003A2A83">
            <w:pPr>
              <w:spacing w:line="247" w:lineRule="auto"/>
              <w:ind w:left="326" w:firstLine="425"/>
              <w:contextualSpacing/>
              <w:rPr>
                <w:rFonts w:ascii="Times New Roman" w:hAnsi="Times New Roman" w:cs="Times New Roman"/>
                <w:lang w:val="en-US"/>
              </w:rPr>
            </w:pPr>
            <w:r w:rsidRPr="000811A9">
              <w:rPr>
                <w:rFonts w:ascii="Times New Roman" w:hAnsi="Times New Roman" w:cs="Times New Roman"/>
                <w:lang w:val="en-US"/>
              </w:rPr>
              <w:t>The PBL curriculum entails eight 5-week periods</w:t>
            </w:r>
            <w:r>
              <w:rPr>
                <w:rFonts w:ascii="Times New Roman" w:hAnsi="Times New Roman" w:cs="Times New Roman"/>
                <w:lang w:val="en-US"/>
              </w:rPr>
              <w:t>,</w:t>
            </w:r>
            <w:r w:rsidRPr="000811A9">
              <w:rPr>
                <w:rFonts w:ascii="Times New Roman" w:hAnsi="Times New Roman" w:cs="Times New Roman"/>
                <w:lang w:val="en-US"/>
              </w:rPr>
              <w:t xml:space="preserve"> each 5-week</w:t>
            </w:r>
            <w:r>
              <w:rPr>
                <w:rFonts w:ascii="Times New Roman" w:hAnsi="Times New Roman" w:cs="Times New Roman"/>
                <w:lang w:val="en-US"/>
              </w:rPr>
              <w:t xml:space="preserve"> </w:t>
            </w:r>
            <w:r w:rsidRPr="000811A9">
              <w:rPr>
                <w:rFonts w:ascii="Times New Roman" w:hAnsi="Times New Roman" w:cs="Times New Roman"/>
                <w:lang w:val="en-US"/>
              </w:rPr>
              <w:t>period deals with a specific psychology subdiscipline</w:t>
            </w:r>
            <w:r>
              <w:rPr>
                <w:rFonts w:ascii="Times New Roman" w:hAnsi="Times New Roman" w:cs="Times New Roman"/>
                <w:lang w:val="en-US"/>
              </w:rPr>
              <w:t>,</w:t>
            </w:r>
            <w:r w:rsidRPr="000811A9">
              <w:rPr>
                <w:rFonts w:ascii="Times New Roman" w:hAnsi="Times New Roman" w:cs="Times New Roman"/>
                <w:lang w:val="en-US"/>
              </w:rPr>
              <w:t xml:space="preserve"> for instance</w:t>
            </w:r>
            <w:r>
              <w:rPr>
                <w:rFonts w:ascii="Times New Roman" w:hAnsi="Times New Roman" w:cs="Times New Roman"/>
                <w:lang w:val="en-US"/>
              </w:rPr>
              <w:t xml:space="preserve"> </w:t>
            </w:r>
            <w:r w:rsidRPr="000811A9">
              <w:rPr>
                <w:rFonts w:ascii="Times New Roman" w:hAnsi="Times New Roman" w:cs="Times New Roman"/>
                <w:lang w:val="en-US"/>
              </w:rPr>
              <w:t>social psychology</w:t>
            </w:r>
            <w:r>
              <w:rPr>
                <w:rFonts w:ascii="Times New Roman" w:hAnsi="Times New Roman" w:cs="Times New Roman"/>
                <w:lang w:val="en-US"/>
              </w:rPr>
              <w:t>,</w:t>
            </w:r>
            <w:r w:rsidRPr="000811A9">
              <w:rPr>
                <w:rFonts w:ascii="Times New Roman" w:hAnsi="Times New Roman" w:cs="Times New Roman"/>
                <w:lang w:val="en-US"/>
              </w:rPr>
              <w:t xml:space="preserve"> educational psychology</w:t>
            </w:r>
            <w:r>
              <w:rPr>
                <w:rFonts w:ascii="Times New Roman" w:hAnsi="Times New Roman" w:cs="Times New Roman"/>
                <w:lang w:val="en-US"/>
              </w:rPr>
              <w:t>,</w:t>
            </w:r>
            <w:r w:rsidRPr="000811A9">
              <w:rPr>
                <w:rFonts w:ascii="Times New Roman" w:hAnsi="Times New Roman" w:cs="Times New Roman"/>
                <w:lang w:val="en-US"/>
              </w:rPr>
              <w:t xml:space="preserve"> or clinical psychology.</w:t>
            </w:r>
            <w:r>
              <w:rPr>
                <w:rFonts w:ascii="Times New Roman" w:hAnsi="Times New Roman" w:cs="Times New Roman"/>
                <w:lang w:val="en-US"/>
              </w:rPr>
              <w:t xml:space="preserve"> </w:t>
            </w:r>
            <w:r w:rsidRPr="000811A9">
              <w:rPr>
                <w:rFonts w:ascii="Times New Roman" w:hAnsi="Times New Roman" w:cs="Times New Roman"/>
                <w:lang w:val="en-US"/>
              </w:rPr>
              <w:t>Therefore</w:t>
            </w:r>
            <w:r>
              <w:rPr>
                <w:rFonts w:ascii="Times New Roman" w:hAnsi="Times New Roman" w:cs="Times New Roman"/>
                <w:lang w:val="en-US"/>
              </w:rPr>
              <w:t>,</w:t>
            </w:r>
            <w:r w:rsidRPr="000811A9">
              <w:rPr>
                <w:rFonts w:ascii="Times New Roman" w:hAnsi="Times New Roman" w:cs="Times New Roman"/>
                <w:lang w:val="en-US"/>
              </w:rPr>
              <w:t xml:space="preserve"> courses are offered in a successive way. Thirty hours</w:t>
            </w:r>
            <w:r>
              <w:rPr>
                <w:rFonts w:ascii="Times New Roman" w:hAnsi="Times New Roman" w:cs="Times New Roman"/>
                <w:lang w:val="en-US"/>
              </w:rPr>
              <w:t xml:space="preserve"> </w:t>
            </w:r>
            <w:r w:rsidRPr="000811A9">
              <w:rPr>
                <w:rFonts w:ascii="Times New Roman" w:hAnsi="Times New Roman" w:cs="Times New Roman"/>
                <w:lang w:val="en-US"/>
              </w:rPr>
              <w:t>are reserved for self-study. In addition to the two compulsory tutorial</w:t>
            </w:r>
            <w:r>
              <w:rPr>
                <w:rFonts w:ascii="Times New Roman" w:hAnsi="Times New Roman" w:cs="Times New Roman"/>
                <w:lang w:val="en-US"/>
              </w:rPr>
              <w:t xml:space="preserve"> </w:t>
            </w:r>
            <w:r w:rsidRPr="000811A9">
              <w:rPr>
                <w:rFonts w:ascii="Times New Roman" w:hAnsi="Times New Roman" w:cs="Times New Roman"/>
                <w:lang w:val="en-US"/>
              </w:rPr>
              <w:lastRenderedPageBreak/>
              <w:t>meetings (6 h)</w:t>
            </w:r>
            <w:r>
              <w:rPr>
                <w:rFonts w:ascii="Times New Roman" w:hAnsi="Times New Roman" w:cs="Times New Roman"/>
                <w:lang w:val="en-US"/>
              </w:rPr>
              <w:t>,</w:t>
            </w:r>
            <w:r w:rsidRPr="000811A9">
              <w:rPr>
                <w:rFonts w:ascii="Times New Roman" w:hAnsi="Times New Roman" w:cs="Times New Roman"/>
                <w:lang w:val="en-US"/>
              </w:rPr>
              <w:t xml:space="preserve"> an optional lecture is given once a week (2 h)</w:t>
            </w:r>
            <w:r>
              <w:rPr>
                <w:rFonts w:ascii="Times New Roman" w:hAnsi="Times New Roman" w:cs="Times New Roman"/>
                <w:lang w:val="en-US"/>
              </w:rPr>
              <w:t xml:space="preserve">, </w:t>
            </w:r>
            <w:r w:rsidRPr="000811A9">
              <w:rPr>
                <w:rFonts w:ascii="Times New Roman" w:hAnsi="Times New Roman" w:cs="Times New Roman"/>
                <w:lang w:val="en-US"/>
              </w:rPr>
              <w:t>and a compulsory 3-h practical session (Schmidt et al.</w:t>
            </w:r>
            <w:r>
              <w:rPr>
                <w:rFonts w:ascii="Times New Roman" w:hAnsi="Times New Roman" w:cs="Times New Roman"/>
                <w:lang w:val="en-US"/>
              </w:rPr>
              <w:t>,</w:t>
            </w:r>
            <w:r w:rsidRPr="000811A9">
              <w:rPr>
                <w:rFonts w:ascii="Times New Roman" w:hAnsi="Times New Roman" w:cs="Times New Roman"/>
                <w:lang w:val="en-US"/>
              </w:rPr>
              <w:t xml:space="preserve"> 2009). </w:t>
            </w:r>
            <w:r>
              <w:rPr>
                <w:rFonts w:ascii="Times New Roman" w:hAnsi="Times New Roman" w:cs="Times New Roman"/>
                <w:lang w:val="en-US"/>
              </w:rPr>
              <w:t>(p. 104)</w:t>
            </w:r>
          </w:p>
        </w:tc>
      </w:tr>
      <w:tr w:rsidR="00BB67A6" w:rsidRPr="002256E6" w14:paraId="419D153E" w14:textId="77777777" w:rsidTr="00353926">
        <w:tc>
          <w:tcPr>
            <w:tcW w:w="231" w:type="pct"/>
          </w:tcPr>
          <w:p w14:paraId="19276293"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lastRenderedPageBreak/>
              <w:t>2.</w:t>
            </w:r>
          </w:p>
        </w:tc>
        <w:tc>
          <w:tcPr>
            <w:tcW w:w="1711" w:type="pct"/>
          </w:tcPr>
          <w:p w14:paraId="16FD4E96"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Elements of PBL that are present</w:t>
            </w:r>
          </w:p>
        </w:tc>
        <w:tc>
          <w:tcPr>
            <w:tcW w:w="3058" w:type="pct"/>
          </w:tcPr>
          <w:p w14:paraId="0EBC9847"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202864983"/>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Problem = starting point</w:t>
            </w:r>
          </w:p>
          <w:p w14:paraId="742A8FB7"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734732761"/>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Teachers have a guiding/ facilitating role</w:t>
            </w:r>
          </w:p>
          <w:p w14:paraId="1FD85AF7"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573542458"/>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Collaborative learning</w:t>
            </w:r>
          </w:p>
          <w:p w14:paraId="4A267665"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092311607"/>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Ample time for self-study</w:t>
            </w:r>
          </w:p>
          <w:p w14:paraId="4098D12A"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2101212009"/>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Resource are (in part) student-selected</w:t>
            </w:r>
          </w:p>
        </w:tc>
      </w:tr>
      <w:tr w:rsidR="00BB67A6" w:rsidRPr="002256E6" w14:paraId="21DB799C" w14:textId="77777777" w:rsidTr="00353926">
        <w:tc>
          <w:tcPr>
            <w:tcW w:w="231" w:type="pct"/>
          </w:tcPr>
          <w:p w14:paraId="4244D553"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3.</w:t>
            </w:r>
          </w:p>
        </w:tc>
        <w:tc>
          <w:tcPr>
            <w:tcW w:w="1711" w:type="pct"/>
          </w:tcPr>
          <w:p w14:paraId="65B896E9" w14:textId="77777777" w:rsidR="00BB67A6" w:rsidRPr="002256E6" w:rsidRDefault="00BB67A6"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Group size </w:t>
            </w:r>
          </w:p>
        </w:tc>
        <w:tc>
          <w:tcPr>
            <w:tcW w:w="3058" w:type="pct"/>
          </w:tcPr>
          <w:p w14:paraId="7582469A"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Max. 12</w:t>
            </w:r>
          </w:p>
        </w:tc>
      </w:tr>
      <w:tr w:rsidR="00BB67A6" w:rsidRPr="002256E6" w14:paraId="16EE8F8F" w14:textId="77777777" w:rsidTr="00353926">
        <w:tc>
          <w:tcPr>
            <w:tcW w:w="231" w:type="pct"/>
          </w:tcPr>
          <w:p w14:paraId="7BD50C4B"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4.</w:t>
            </w:r>
          </w:p>
        </w:tc>
        <w:tc>
          <w:tcPr>
            <w:tcW w:w="1711" w:type="pct"/>
          </w:tcPr>
          <w:p w14:paraId="3745830C"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Are there lectures available?</w:t>
            </w:r>
          </w:p>
          <w:p w14:paraId="00C1291F" w14:textId="77777777" w:rsidR="00BB67A6" w:rsidRPr="002256E6" w:rsidRDefault="00BB67A6" w:rsidP="003A2A83">
            <w:pPr>
              <w:spacing w:line="247" w:lineRule="auto"/>
              <w:contextualSpacing/>
              <w:rPr>
                <w:rFonts w:ascii="Times New Roman" w:hAnsi="Times New Roman" w:cs="Times New Roman"/>
                <w:b/>
                <w:lang w:val="en-US"/>
              </w:rPr>
            </w:pPr>
          </w:p>
        </w:tc>
        <w:tc>
          <w:tcPr>
            <w:tcW w:w="3058" w:type="pct"/>
          </w:tcPr>
          <w:p w14:paraId="0D5341DD"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614011243"/>
                <w14:checkbox>
                  <w14:checked w14:val="0"/>
                  <w14:checkedState w14:val="2612" w14:font="MS Gothic"/>
                  <w14:uncheckedState w14:val="2610" w14:font="MS Gothic"/>
                </w14:checkbox>
              </w:sdtPr>
              <w:sdtContent>
                <w:r w:rsidR="00BB67A6" w:rsidRPr="002256E6">
                  <w:rPr>
                    <w:rFonts w:ascii="Segoe UI Symbol" w:eastAsia="MS Gothic" w:hAnsi="Segoe UI Symbol" w:cs="Segoe UI Symbol"/>
                    <w:lang w:val="en-US"/>
                  </w:rPr>
                  <w:t>☐</w:t>
                </w:r>
              </w:sdtContent>
            </w:sdt>
            <w:r w:rsidR="00BB67A6" w:rsidRPr="002256E6">
              <w:rPr>
                <w:rFonts w:ascii="Times New Roman" w:hAnsi="Times New Roman" w:cs="Times New Roman"/>
                <w:lang w:val="en-US"/>
              </w:rPr>
              <w:t xml:space="preserve"> No (= pure PBL)</w:t>
            </w:r>
          </w:p>
          <w:p w14:paraId="4E126638"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46428095"/>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Yes</w:t>
            </w:r>
          </w:p>
          <w:p w14:paraId="32E85AC2"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445499021"/>
                <w14:checkbox>
                  <w14:checked w14:val="0"/>
                  <w14:checkedState w14:val="2612" w14:font="MS Gothic"/>
                  <w14:uncheckedState w14:val="2610" w14:font="MS Gothic"/>
                </w14:checkbox>
              </w:sdtPr>
              <w:sdtContent>
                <w:r w:rsidR="00BB67A6" w:rsidRPr="002256E6">
                  <w:rPr>
                    <w:rFonts w:ascii="Segoe UI Symbol" w:eastAsia="MS Gothic" w:hAnsi="Segoe UI Symbol" w:cs="Segoe UI Symbol"/>
                    <w:lang w:val="en-US"/>
                  </w:rPr>
                  <w:t>☐</w:t>
                </w:r>
              </w:sdtContent>
            </w:sdt>
            <w:r w:rsidR="00BB67A6" w:rsidRPr="002256E6">
              <w:rPr>
                <w:rFonts w:ascii="Times New Roman" w:hAnsi="Times New Roman" w:cs="Times New Roman"/>
                <w:lang w:val="en-US"/>
              </w:rPr>
              <w:t xml:space="preserve"> Unclear</w:t>
            </w:r>
          </w:p>
        </w:tc>
      </w:tr>
      <w:tr w:rsidR="00BB67A6" w:rsidRPr="002256E6" w14:paraId="49E48593" w14:textId="77777777" w:rsidTr="00353926">
        <w:tc>
          <w:tcPr>
            <w:tcW w:w="231" w:type="pct"/>
          </w:tcPr>
          <w:p w14:paraId="59061493"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5.</w:t>
            </w:r>
          </w:p>
        </w:tc>
        <w:tc>
          <w:tcPr>
            <w:tcW w:w="1711" w:type="pct"/>
          </w:tcPr>
          <w:p w14:paraId="59502B02"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Is PBL combined with an end project or presentation?</w:t>
            </w:r>
          </w:p>
        </w:tc>
        <w:tc>
          <w:tcPr>
            <w:tcW w:w="3058" w:type="pct"/>
          </w:tcPr>
          <w:p w14:paraId="738EE33C"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096475267"/>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No </w:t>
            </w:r>
          </w:p>
          <w:p w14:paraId="4BB06A22"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751179032"/>
                <w14:checkbox>
                  <w14:checked w14:val="0"/>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Yes</w:t>
            </w:r>
          </w:p>
        </w:tc>
      </w:tr>
      <w:tr w:rsidR="00BB67A6" w:rsidRPr="002256E6" w14:paraId="75CD54DD" w14:textId="77777777" w:rsidTr="00353926">
        <w:tc>
          <w:tcPr>
            <w:tcW w:w="231" w:type="pct"/>
          </w:tcPr>
          <w:p w14:paraId="5EE52F78"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6.</w:t>
            </w:r>
          </w:p>
        </w:tc>
        <w:tc>
          <w:tcPr>
            <w:tcW w:w="1711" w:type="pct"/>
          </w:tcPr>
          <w:p w14:paraId="195AEAFC" w14:textId="77777777" w:rsidR="00BB67A6" w:rsidRPr="002256E6" w:rsidRDefault="00BB67A6"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Quality of PBL description </w:t>
            </w:r>
          </w:p>
        </w:tc>
        <w:tc>
          <w:tcPr>
            <w:tcW w:w="3058" w:type="pct"/>
          </w:tcPr>
          <w:p w14:paraId="4FF57799"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442827878"/>
                <w14:checkbox>
                  <w14:checked w14:val="0"/>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w:t>
            </w:r>
            <w:r w:rsidR="00BB67A6">
              <w:rPr>
                <w:rFonts w:ascii="Times New Roman" w:hAnsi="Times New Roman" w:cs="Times New Roman"/>
                <w:lang w:val="en-US"/>
              </w:rPr>
              <w:t xml:space="preserve">Low </w:t>
            </w:r>
          </w:p>
          <w:p w14:paraId="16FA0F50"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778914858"/>
                <w14:checkbox>
                  <w14:checked w14:val="0"/>
                  <w14:checkedState w14:val="2612" w14:font="MS Gothic"/>
                  <w14:uncheckedState w14:val="2610" w14:font="MS Gothic"/>
                </w14:checkbox>
              </w:sdtPr>
              <w:sdtContent>
                <w:r w:rsidR="00BB67A6" w:rsidRPr="002256E6">
                  <w:rPr>
                    <w:rFonts w:ascii="Segoe UI Symbol" w:eastAsia="MS Gothic" w:hAnsi="Segoe UI Symbol" w:cs="Segoe UI Symbol"/>
                    <w:lang w:val="en-US"/>
                  </w:rPr>
                  <w:t>☐</w:t>
                </w:r>
              </w:sdtContent>
            </w:sdt>
            <w:r w:rsidR="00BB67A6" w:rsidRPr="002256E6">
              <w:rPr>
                <w:rFonts w:ascii="Times New Roman" w:hAnsi="Times New Roman" w:cs="Times New Roman"/>
                <w:lang w:val="en-US"/>
              </w:rPr>
              <w:t xml:space="preserve"> </w:t>
            </w:r>
            <w:r w:rsidR="00BB67A6">
              <w:rPr>
                <w:rFonts w:ascii="Times New Roman" w:hAnsi="Times New Roman" w:cs="Times New Roman"/>
                <w:lang w:val="en-US"/>
              </w:rPr>
              <w:t>Medium</w:t>
            </w:r>
          </w:p>
          <w:p w14:paraId="122A24AA"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925685603"/>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w:t>
            </w:r>
            <w:r w:rsidR="00BB67A6">
              <w:rPr>
                <w:rFonts w:ascii="Times New Roman" w:hAnsi="Times New Roman" w:cs="Times New Roman"/>
                <w:lang w:val="en-US"/>
              </w:rPr>
              <w:t>High</w:t>
            </w:r>
          </w:p>
        </w:tc>
      </w:tr>
      <w:tr w:rsidR="00BB67A6" w:rsidRPr="002256E6" w14:paraId="10421F5D" w14:textId="77777777" w:rsidTr="00353926">
        <w:tc>
          <w:tcPr>
            <w:tcW w:w="231" w:type="pct"/>
          </w:tcPr>
          <w:p w14:paraId="613D8A95" w14:textId="77777777" w:rsidR="00BB67A6" w:rsidRDefault="00BB67A6" w:rsidP="003A2A83">
            <w:pPr>
              <w:spacing w:line="247" w:lineRule="auto"/>
              <w:contextualSpacing/>
              <w:rPr>
                <w:rFonts w:ascii="Times New Roman" w:hAnsi="Times New Roman" w:cs="Times New Roman"/>
              </w:rPr>
            </w:pPr>
            <w:r>
              <w:rPr>
                <w:rFonts w:ascii="Times New Roman" w:hAnsi="Times New Roman" w:cs="Times New Roman"/>
              </w:rPr>
              <w:t>7.</w:t>
            </w:r>
          </w:p>
        </w:tc>
        <w:tc>
          <w:tcPr>
            <w:tcW w:w="1711" w:type="pct"/>
          </w:tcPr>
          <w:p w14:paraId="10FA7057" w14:textId="77777777" w:rsidR="00BB67A6" w:rsidRPr="002256E6" w:rsidRDefault="00BB67A6" w:rsidP="003A2A83">
            <w:pPr>
              <w:spacing w:line="247" w:lineRule="auto"/>
              <w:contextualSpacing/>
              <w:rPr>
                <w:rFonts w:ascii="Times New Roman" w:hAnsi="Times New Roman" w:cs="Times New Roman"/>
                <w:b/>
              </w:rPr>
            </w:pPr>
            <w:r>
              <w:rPr>
                <w:rFonts w:ascii="Times New Roman" w:hAnsi="Times New Roman" w:cs="Times New Roman"/>
                <w:b/>
              </w:rPr>
              <w:t>Explanation</w:t>
            </w:r>
          </w:p>
        </w:tc>
        <w:tc>
          <w:tcPr>
            <w:tcW w:w="3058" w:type="pct"/>
          </w:tcPr>
          <w:p w14:paraId="72B476E5" w14:textId="77777777" w:rsidR="00BB67A6" w:rsidRPr="003231B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w:t>
            </w:r>
          </w:p>
        </w:tc>
      </w:tr>
    </w:tbl>
    <w:p w14:paraId="53B9E31D" w14:textId="77777777" w:rsidR="00BB67A6" w:rsidRDefault="00BB67A6" w:rsidP="003A2A83">
      <w:pPr>
        <w:tabs>
          <w:tab w:val="left" w:pos="0"/>
          <w:tab w:val="left" w:pos="142"/>
        </w:tabs>
        <w:spacing w:after="0" w:line="247" w:lineRule="auto"/>
        <w:contextualSpacing/>
        <w:rPr>
          <w:rFonts w:ascii="Times New Roman" w:hAnsi="Times New Roman" w:cs="Times New Roman"/>
          <w:sz w:val="24"/>
          <w:szCs w:val="24"/>
        </w:rPr>
      </w:pPr>
    </w:p>
    <w:p w14:paraId="1D4AAF72" w14:textId="77777777" w:rsidR="00BB67A6" w:rsidRPr="003231B6" w:rsidRDefault="00BB67A6" w:rsidP="003A2A83">
      <w:pPr>
        <w:tabs>
          <w:tab w:val="left" w:pos="0"/>
          <w:tab w:val="left" w:pos="142"/>
        </w:tabs>
        <w:spacing w:after="0" w:line="480" w:lineRule="auto"/>
        <w:contextualSpacing/>
        <w:rPr>
          <w:rFonts w:ascii="Times New Roman" w:hAnsi="Times New Roman" w:cs="Times New Roman"/>
          <w:b/>
          <w:bCs/>
          <w:i/>
          <w:iCs/>
          <w:sz w:val="24"/>
          <w:szCs w:val="24"/>
        </w:rPr>
      </w:pPr>
      <w:r w:rsidRPr="003231B6">
        <w:rPr>
          <w:rFonts w:ascii="Times New Roman" w:hAnsi="Times New Roman" w:cs="Times New Roman"/>
          <w:b/>
          <w:bCs/>
          <w:i/>
          <w:iCs/>
          <w:sz w:val="24"/>
          <w:szCs w:val="24"/>
        </w:rPr>
        <w:t>Coding Scheme for Turan et al. (2009) – Low Quality Score</w:t>
      </w:r>
    </w:p>
    <w:tbl>
      <w:tblPr>
        <w:tblStyle w:val="Tabelraster"/>
        <w:tblW w:w="5000" w:type="pct"/>
        <w:tblLook w:val="04A0" w:firstRow="1" w:lastRow="0" w:firstColumn="1" w:lastColumn="0" w:noHBand="0" w:noVBand="1"/>
      </w:tblPr>
      <w:tblGrid>
        <w:gridCol w:w="434"/>
        <w:gridCol w:w="3215"/>
        <w:gridCol w:w="5747"/>
      </w:tblGrid>
      <w:tr w:rsidR="00BB67A6" w:rsidRPr="002256E6" w14:paraId="222C5F22" w14:textId="77777777" w:rsidTr="00353926">
        <w:tc>
          <w:tcPr>
            <w:tcW w:w="231" w:type="pct"/>
          </w:tcPr>
          <w:p w14:paraId="55396F12"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1.</w:t>
            </w:r>
          </w:p>
        </w:tc>
        <w:tc>
          <w:tcPr>
            <w:tcW w:w="1711" w:type="pct"/>
          </w:tcPr>
          <w:p w14:paraId="1766EA65"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Definition/ description of PBL</w:t>
            </w:r>
          </w:p>
        </w:tc>
        <w:tc>
          <w:tcPr>
            <w:tcW w:w="3058" w:type="pct"/>
          </w:tcPr>
          <w:p w14:paraId="623AEAE6" w14:textId="77777777" w:rsidR="00BB67A6" w:rsidRPr="000E3B47" w:rsidRDefault="00BB67A6" w:rsidP="003A2A83">
            <w:pPr>
              <w:spacing w:line="247" w:lineRule="auto"/>
              <w:contextualSpacing/>
              <w:rPr>
                <w:rFonts w:ascii="Times New Roman" w:hAnsi="Times New Roman" w:cs="Times New Roman"/>
                <w:lang w:val="en-US"/>
              </w:rPr>
            </w:pPr>
            <w:r w:rsidRPr="000E3B47">
              <w:rPr>
                <w:rFonts w:ascii="Times New Roman" w:hAnsi="Times New Roman" w:cs="Times New Roman"/>
                <w:lang w:val="en-US"/>
              </w:rPr>
              <w:t>PBL is described as follows (Turan et al. (2009):</w:t>
            </w:r>
          </w:p>
          <w:p w14:paraId="09525AF7" w14:textId="77777777" w:rsidR="00BB67A6" w:rsidRPr="003231B6" w:rsidRDefault="00BB67A6" w:rsidP="003A2A83">
            <w:pPr>
              <w:autoSpaceDE w:val="0"/>
              <w:autoSpaceDN w:val="0"/>
              <w:adjustRightInd w:val="0"/>
              <w:spacing w:line="247" w:lineRule="auto"/>
              <w:ind w:left="326"/>
              <w:contextualSpacing/>
              <w:rPr>
                <w:rFonts w:ascii="Times New Roman" w:hAnsi="Times New Roman" w:cs="Times New Roman"/>
                <w:lang w:val="en-US"/>
              </w:rPr>
            </w:pPr>
            <w:r w:rsidRPr="003231B6">
              <w:rPr>
                <w:rFonts w:ascii="Times New Roman" w:hAnsi="Times New Roman" w:cs="Times New Roman"/>
                <w:lang w:val="en-US"/>
              </w:rPr>
              <w:t>PBL is identified by tutorials in which students are presented with a specific practical</w:t>
            </w:r>
            <w:r>
              <w:rPr>
                <w:rFonts w:ascii="Times New Roman" w:hAnsi="Times New Roman" w:cs="Times New Roman"/>
                <w:lang w:val="en-US"/>
              </w:rPr>
              <w:t>,</w:t>
            </w:r>
            <w:r w:rsidRPr="003231B6">
              <w:rPr>
                <w:rFonts w:ascii="Times New Roman" w:hAnsi="Times New Roman" w:cs="Times New Roman"/>
                <w:lang w:val="en-US"/>
              </w:rPr>
              <w:t xml:space="preserve"> real problem</w:t>
            </w:r>
            <w:r>
              <w:rPr>
                <w:rFonts w:ascii="Times New Roman" w:hAnsi="Times New Roman" w:cs="Times New Roman"/>
                <w:lang w:val="en-US"/>
              </w:rPr>
              <w:t>,</w:t>
            </w:r>
            <w:r w:rsidRPr="003231B6">
              <w:rPr>
                <w:rFonts w:ascii="Times New Roman" w:hAnsi="Times New Roman" w:cs="Times New Roman"/>
                <w:lang w:val="en-US"/>
              </w:rPr>
              <w:t xml:space="preserve"> or set of problems to solve (Wood 2003). In medicine</w:t>
            </w:r>
            <w:r>
              <w:rPr>
                <w:rFonts w:ascii="Times New Roman" w:hAnsi="Times New Roman" w:cs="Times New Roman"/>
                <w:lang w:val="en-US"/>
              </w:rPr>
              <w:t>,</w:t>
            </w:r>
            <w:r w:rsidRPr="003231B6">
              <w:rPr>
                <w:rFonts w:ascii="Times New Roman" w:hAnsi="Times New Roman" w:cs="Times New Roman"/>
                <w:lang w:val="en-US"/>
              </w:rPr>
              <w:t xml:space="preserve"> PBL is centered around the discussion and learning that emanates from a clinically based problem.</w:t>
            </w:r>
          </w:p>
          <w:p w14:paraId="37786E4D" w14:textId="77777777" w:rsidR="00BB67A6" w:rsidRPr="000E3B47" w:rsidRDefault="00BB67A6" w:rsidP="003A2A83">
            <w:pPr>
              <w:autoSpaceDE w:val="0"/>
              <w:autoSpaceDN w:val="0"/>
              <w:adjustRightInd w:val="0"/>
              <w:spacing w:line="247" w:lineRule="auto"/>
              <w:ind w:left="326" w:firstLine="425"/>
              <w:contextualSpacing/>
              <w:rPr>
                <w:rFonts w:ascii="Times New Roman" w:hAnsi="Times New Roman" w:cs="Times New Roman"/>
                <w:lang w:val="en-US"/>
              </w:rPr>
            </w:pPr>
            <w:r w:rsidRPr="003231B6">
              <w:rPr>
                <w:rFonts w:ascii="Times New Roman" w:hAnsi="Times New Roman" w:cs="Times New Roman"/>
                <w:lang w:val="en-US"/>
              </w:rPr>
              <w:t>PBL is accepted as helping students develop metacognitive awareness and depends on self-regulated learning skills (Paris &amp; Paris 2001; Dunlap 2005). One of the objectives of these types of educational methodologies is that students will become active participants in their own learning</w:t>
            </w:r>
            <w:r>
              <w:rPr>
                <w:rFonts w:ascii="Times New Roman" w:hAnsi="Times New Roman" w:cs="Times New Roman"/>
                <w:lang w:val="en-US"/>
              </w:rPr>
              <w:t>,</w:t>
            </w:r>
            <w:r w:rsidRPr="003231B6">
              <w:rPr>
                <w:rFonts w:ascii="Times New Roman" w:hAnsi="Times New Roman" w:cs="Times New Roman"/>
                <w:lang w:val="en-US"/>
              </w:rPr>
              <w:t xml:space="preserve"> constructing knowledge rather than just being passive recipients (Levett-Jones 2005). Barrows and Tamblyn (1980) identified one of the primary educational objectives that can be addressed by PBL as being the development of effective self-directedness. PBL appeals to curriculum developers because it is based on interdisciplinary learning</w:t>
            </w:r>
            <w:r>
              <w:rPr>
                <w:rFonts w:ascii="Times New Roman" w:hAnsi="Times New Roman" w:cs="Times New Roman"/>
                <w:lang w:val="en-US"/>
              </w:rPr>
              <w:t>,</w:t>
            </w:r>
            <w:r w:rsidRPr="003231B6">
              <w:rPr>
                <w:rFonts w:ascii="Times New Roman" w:hAnsi="Times New Roman" w:cs="Times New Roman"/>
                <w:lang w:val="en-US"/>
              </w:rPr>
              <w:t xml:space="preserve"> results in multiple outcomes</w:t>
            </w:r>
            <w:r>
              <w:rPr>
                <w:rFonts w:ascii="Times New Roman" w:hAnsi="Times New Roman" w:cs="Times New Roman"/>
                <w:lang w:val="en-US"/>
              </w:rPr>
              <w:t>,</w:t>
            </w:r>
            <w:r w:rsidRPr="003231B6">
              <w:rPr>
                <w:rFonts w:ascii="Times New Roman" w:hAnsi="Times New Roman" w:cs="Times New Roman"/>
                <w:lang w:val="en-US"/>
              </w:rPr>
              <w:t xml:space="preserve"> is</w:t>
            </w:r>
            <w:r>
              <w:rPr>
                <w:rFonts w:ascii="Times New Roman" w:hAnsi="Times New Roman" w:cs="Times New Roman"/>
                <w:lang w:val="en-US"/>
              </w:rPr>
              <w:t xml:space="preserve"> </w:t>
            </w:r>
            <w:r w:rsidRPr="003231B6">
              <w:rPr>
                <w:rFonts w:ascii="Times New Roman" w:hAnsi="Times New Roman" w:cs="Times New Roman"/>
                <w:lang w:val="en-US"/>
              </w:rPr>
              <w:t>integrated and competency-based</w:t>
            </w:r>
            <w:r>
              <w:rPr>
                <w:rFonts w:ascii="Times New Roman" w:hAnsi="Times New Roman" w:cs="Times New Roman"/>
                <w:lang w:val="en-US"/>
              </w:rPr>
              <w:t>,</w:t>
            </w:r>
            <w:r w:rsidRPr="003231B6">
              <w:rPr>
                <w:rFonts w:ascii="Times New Roman" w:hAnsi="Times New Roman" w:cs="Times New Roman"/>
                <w:lang w:val="en-US"/>
              </w:rPr>
              <w:t xml:space="preserve"> and emphasizes metacognitive</w:t>
            </w:r>
            <w:r>
              <w:rPr>
                <w:rFonts w:ascii="Times New Roman" w:hAnsi="Times New Roman" w:cs="Times New Roman"/>
                <w:lang w:val="en-US"/>
              </w:rPr>
              <w:t xml:space="preserve"> </w:t>
            </w:r>
            <w:r w:rsidRPr="003231B6">
              <w:rPr>
                <w:rFonts w:ascii="Times New Roman" w:hAnsi="Times New Roman" w:cs="Times New Roman"/>
                <w:lang w:val="en-US"/>
              </w:rPr>
              <w:t>or high-order skills and real-life perspectives (Putnam 2001).</w:t>
            </w:r>
            <w:r>
              <w:rPr>
                <w:rFonts w:ascii="Times New Roman" w:hAnsi="Times New Roman" w:cs="Times New Roman"/>
                <w:lang w:val="en-US"/>
              </w:rPr>
              <w:t xml:space="preserve"> (p. e478)</w:t>
            </w:r>
          </w:p>
        </w:tc>
      </w:tr>
      <w:tr w:rsidR="00BB67A6" w:rsidRPr="002256E6" w14:paraId="02CA92E4" w14:textId="77777777" w:rsidTr="00353926">
        <w:tc>
          <w:tcPr>
            <w:tcW w:w="231" w:type="pct"/>
          </w:tcPr>
          <w:p w14:paraId="1B4A690E"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2.</w:t>
            </w:r>
          </w:p>
        </w:tc>
        <w:tc>
          <w:tcPr>
            <w:tcW w:w="1711" w:type="pct"/>
          </w:tcPr>
          <w:p w14:paraId="10ACFF6D"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Elements of PBL that are present</w:t>
            </w:r>
          </w:p>
        </w:tc>
        <w:tc>
          <w:tcPr>
            <w:tcW w:w="3058" w:type="pct"/>
          </w:tcPr>
          <w:p w14:paraId="57CFBB0F"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492644541"/>
                <w14:checkbox>
                  <w14:checked w14:val="0"/>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Problem = starting point</w:t>
            </w:r>
          </w:p>
          <w:p w14:paraId="57480CB5"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2127046547"/>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Teachers have a guiding/ facilitating role</w:t>
            </w:r>
          </w:p>
          <w:p w14:paraId="021C68EE"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988001639"/>
                <w14:checkbox>
                  <w14:checked w14:val="0"/>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Collaborative learning</w:t>
            </w:r>
          </w:p>
          <w:p w14:paraId="16F21887"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854270663"/>
                <w14:checkbox>
                  <w14:checked w14:val="0"/>
                  <w14:checkedState w14:val="2612" w14:font="MS Gothic"/>
                  <w14:uncheckedState w14:val="2610" w14:font="MS Gothic"/>
                </w14:checkbox>
              </w:sdtPr>
              <w:sdtContent>
                <w:r w:rsidR="00BB67A6" w:rsidRPr="002256E6">
                  <w:rPr>
                    <w:rFonts w:ascii="Segoe UI Symbol" w:eastAsia="MS Gothic" w:hAnsi="Segoe UI Symbol" w:cs="Segoe UI Symbol"/>
                    <w:lang w:val="en-US"/>
                  </w:rPr>
                  <w:t>☐</w:t>
                </w:r>
              </w:sdtContent>
            </w:sdt>
            <w:r w:rsidR="00BB67A6" w:rsidRPr="002256E6">
              <w:rPr>
                <w:rFonts w:ascii="Times New Roman" w:hAnsi="Times New Roman" w:cs="Times New Roman"/>
                <w:lang w:val="en-US"/>
              </w:rPr>
              <w:t xml:space="preserve"> Ample time for self-study</w:t>
            </w:r>
          </w:p>
          <w:p w14:paraId="60A3B102"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126884626"/>
                <w14:checkbox>
                  <w14:checked w14:val="0"/>
                  <w14:checkedState w14:val="2612" w14:font="MS Gothic"/>
                  <w14:uncheckedState w14:val="2610" w14:font="MS Gothic"/>
                </w14:checkbox>
              </w:sdtPr>
              <w:sdtContent>
                <w:r w:rsidR="00BB67A6" w:rsidRPr="002256E6">
                  <w:rPr>
                    <w:rFonts w:ascii="Segoe UI Symbol" w:eastAsia="MS Gothic" w:hAnsi="Segoe UI Symbol" w:cs="Segoe UI Symbol"/>
                    <w:lang w:val="en-US"/>
                  </w:rPr>
                  <w:t>☐</w:t>
                </w:r>
              </w:sdtContent>
            </w:sdt>
            <w:r w:rsidR="00BB67A6" w:rsidRPr="002256E6">
              <w:rPr>
                <w:rFonts w:ascii="Times New Roman" w:hAnsi="Times New Roman" w:cs="Times New Roman"/>
                <w:lang w:val="en-US"/>
              </w:rPr>
              <w:t xml:space="preserve"> Resource are (in part) student-selected</w:t>
            </w:r>
          </w:p>
        </w:tc>
      </w:tr>
      <w:tr w:rsidR="00BB67A6" w:rsidRPr="002256E6" w14:paraId="04CE1F9E" w14:textId="77777777" w:rsidTr="00353926">
        <w:tc>
          <w:tcPr>
            <w:tcW w:w="231" w:type="pct"/>
          </w:tcPr>
          <w:p w14:paraId="3071DD4A"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lastRenderedPageBreak/>
              <w:t>3.</w:t>
            </w:r>
          </w:p>
        </w:tc>
        <w:tc>
          <w:tcPr>
            <w:tcW w:w="1711" w:type="pct"/>
          </w:tcPr>
          <w:p w14:paraId="1B433D06" w14:textId="77777777" w:rsidR="00BB67A6" w:rsidRPr="002256E6" w:rsidRDefault="00BB67A6"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Group size </w:t>
            </w:r>
          </w:p>
        </w:tc>
        <w:tc>
          <w:tcPr>
            <w:tcW w:w="3058" w:type="pct"/>
          </w:tcPr>
          <w:p w14:paraId="7D88D130"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w:t>
            </w:r>
          </w:p>
        </w:tc>
      </w:tr>
      <w:tr w:rsidR="00BB67A6" w:rsidRPr="002256E6" w14:paraId="50A713CD" w14:textId="77777777" w:rsidTr="00353926">
        <w:tc>
          <w:tcPr>
            <w:tcW w:w="231" w:type="pct"/>
          </w:tcPr>
          <w:p w14:paraId="729FA991"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4.</w:t>
            </w:r>
          </w:p>
        </w:tc>
        <w:tc>
          <w:tcPr>
            <w:tcW w:w="1711" w:type="pct"/>
          </w:tcPr>
          <w:p w14:paraId="72391037"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Are there lectures available?</w:t>
            </w:r>
          </w:p>
          <w:p w14:paraId="12300798" w14:textId="77777777" w:rsidR="00BB67A6" w:rsidRPr="002256E6" w:rsidRDefault="00BB67A6" w:rsidP="003A2A83">
            <w:pPr>
              <w:spacing w:line="247" w:lineRule="auto"/>
              <w:contextualSpacing/>
              <w:rPr>
                <w:rFonts w:ascii="Times New Roman" w:hAnsi="Times New Roman" w:cs="Times New Roman"/>
                <w:b/>
                <w:lang w:val="en-US"/>
              </w:rPr>
            </w:pPr>
          </w:p>
        </w:tc>
        <w:tc>
          <w:tcPr>
            <w:tcW w:w="3058" w:type="pct"/>
          </w:tcPr>
          <w:p w14:paraId="579FFE33"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148245440"/>
                <w14:checkbox>
                  <w14:checked w14:val="0"/>
                  <w14:checkedState w14:val="2612" w14:font="MS Gothic"/>
                  <w14:uncheckedState w14:val="2610" w14:font="MS Gothic"/>
                </w14:checkbox>
              </w:sdtPr>
              <w:sdtContent>
                <w:r w:rsidR="00BB67A6" w:rsidRPr="002256E6">
                  <w:rPr>
                    <w:rFonts w:ascii="Segoe UI Symbol" w:eastAsia="MS Gothic" w:hAnsi="Segoe UI Symbol" w:cs="Segoe UI Symbol"/>
                    <w:lang w:val="en-US"/>
                  </w:rPr>
                  <w:t>☐</w:t>
                </w:r>
              </w:sdtContent>
            </w:sdt>
            <w:r w:rsidR="00BB67A6" w:rsidRPr="002256E6">
              <w:rPr>
                <w:rFonts w:ascii="Times New Roman" w:hAnsi="Times New Roman" w:cs="Times New Roman"/>
                <w:lang w:val="en-US"/>
              </w:rPr>
              <w:t xml:space="preserve"> No (= pure PBL)</w:t>
            </w:r>
          </w:p>
          <w:p w14:paraId="2FE7DC45"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2136518664"/>
                <w14:checkbox>
                  <w14:checked w14:val="0"/>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Yes</w:t>
            </w:r>
          </w:p>
          <w:p w14:paraId="6CFA1290"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2038878115"/>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Unclear</w:t>
            </w:r>
          </w:p>
        </w:tc>
      </w:tr>
      <w:tr w:rsidR="00BB67A6" w:rsidRPr="002256E6" w14:paraId="1314C597" w14:textId="77777777" w:rsidTr="00353926">
        <w:tc>
          <w:tcPr>
            <w:tcW w:w="231" w:type="pct"/>
          </w:tcPr>
          <w:p w14:paraId="34AF721F"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5.</w:t>
            </w:r>
          </w:p>
        </w:tc>
        <w:tc>
          <w:tcPr>
            <w:tcW w:w="1711" w:type="pct"/>
          </w:tcPr>
          <w:p w14:paraId="49B9D026" w14:textId="77777777" w:rsidR="00BB67A6" w:rsidRPr="002256E6" w:rsidRDefault="00BB67A6"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Is PBL combined with an end project or presentation?</w:t>
            </w:r>
          </w:p>
        </w:tc>
        <w:tc>
          <w:tcPr>
            <w:tcW w:w="3058" w:type="pct"/>
          </w:tcPr>
          <w:p w14:paraId="7873272E"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321500776"/>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No </w:t>
            </w:r>
          </w:p>
          <w:p w14:paraId="74B306B2"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405406054"/>
                <w14:checkbox>
                  <w14:checked w14:val="0"/>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Yes</w:t>
            </w:r>
          </w:p>
        </w:tc>
      </w:tr>
      <w:tr w:rsidR="00BB67A6" w:rsidRPr="002256E6" w14:paraId="58DA5743" w14:textId="77777777" w:rsidTr="00353926">
        <w:tc>
          <w:tcPr>
            <w:tcW w:w="231" w:type="pct"/>
          </w:tcPr>
          <w:p w14:paraId="1EECED20" w14:textId="77777777" w:rsidR="00BB67A6" w:rsidRPr="002256E6" w:rsidRDefault="00BB67A6" w:rsidP="003A2A83">
            <w:pPr>
              <w:spacing w:line="247" w:lineRule="auto"/>
              <w:contextualSpacing/>
              <w:rPr>
                <w:rFonts w:ascii="Times New Roman" w:hAnsi="Times New Roman" w:cs="Times New Roman"/>
                <w:lang w:val="en-US"/>
              </w:rPr>
            </w:pPr>
            <w:r>
              <w:rPr>
                <w:rFonts w:ascii="Times New Roman" w:hAnsi="Times New Roman" w:cs="Times New Roman"/>
                <w:lang w:val="en-US"/>
              </w:rPr>
              <w:t>6.</w:t>
            </w:r>
          </w:p>
        </w:tc>
        <w:tc>
          <w:tcPr>
            <w:tcW w:w="1711" w:type="pct"/>
          </w:tcPr>
          <w:p w14:paraId="0251B21B" w14:textId="77777777" w:rsidR="00BB67A6" w:rsidRPr="002256E6" w:rsidRDefault="00BB67A6"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Quality of PBL description </w:t>
            </w:r>
          </w:p>
        </w:tc>
        <w:tc>
          <w:tcPr>
            <w:tcW w:w="3058" w:type="pct"/>
          </w:tcPr>
          <w:p w14:paraId="132A623E"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968393606"/>
                <w14:checkbox>
                  <w14:checked w14:val="1"/>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w:t>
            </w:r>
            <w:r w:rsidR="00BB67A6">
              <w:rPr>
                <w:rFonts w:ascii="Times New Roman" w:hAnsi="Times New Roman" w:cs="Times New Roman"/>
                <w:lang w:val="en-US"/>
              </w:rPr>
              <w:t>Low</w:t>
            </w:r>
          </w:p>
          <w:p w14:paraId="5C07B359"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794940320"/>
                <w14:checkbox>
                  <w14:checked w14:val="0"/>
                  <w14:checkedState w14:val="2612" w14:font="MS Gothic"/>
                  <w14:uncheckedState w14:val="2610" w14:font="MS Gothic"/>
                </w14:checkbox>
              </w:sdtPr>
              <w:sdtContent>
                <w:r w:rsidR="00BB67A6" w:rsidRPr="002256E6">
                  <w:rPr>
                    <w:rFonts w:ascii="Segoe UI Symbol" w:eastAsia="MS Gothic" w:hAnsi="Segoe UI Symbol" w:cs="Segoe UI Symbol"/>
                    <w:lang w:val="en-US"/>
                  </w:rPr>
                  <w:t>☐</w:t>
                </w:r>
              </w:sdtContent>
            </w:sdt>
            <w:r w:rsidR="00BB67A6" w:rsidRPr="002256E6">
              <w:rPr>
                <w:rFonts w:ascii="Times New Roman" w:hAnsi="Times New Roman" w:cs="Times New Roman"/>
                <w:lang w:val="en-US"/>
              </w:rPr>
              <w:t xml:space="preserve"> </w:t>
            </w:r>
            <w:r w:rsidR="00BB67A6">
              <w:rPr>
                <w:rFonts w:ascii="Times New Roman" w:hAnsi="Times New Roman" w:cs="Times New Roman"/>
                <w:lang w:val="en-US"/>
              </w:rPr>
              <w:t>Medium</w:t>
            </w:r>
          </w:p>
          <w:p w14:paraId="2E785179" w14:textId="77777777" w:rsidR="00BB67A6"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512333773"/>
                <w14:checkbox>
                  <w14:checked w14:val="0"/>
                  <w14:checkedState w14:val="2612" w14:font="MS Gothic"/>
                  <w14:uncheckedState w14:val="2610" w14:font="MS Gothic"/>
                </w14:checkbox>
              </w:sdtPr>
              <w:sdtContent>
                <w:r w:rsidR="00BB67A6">
                  <w:rPr>
                    <w:rFonts w:ascii="MS Gothic" w:eastAsia="MS Gothic" w:hAnsi="MS Gothic" w:cs="Times New Roman" w:hint="eastAsia"/>
                    <w:lang w:val="en-US"/>
                  </w:rPr>
                  <w:t>☐</w:t>
                </w:r>
              </w:sdtContent>
            </w:sdt>
            <w:r w:rsidR="00BB67A6" w:rsidRPr="002256E6">
              <w:rPr>
                <w:rFonts w:ascii="Times New Roman" w:hAnsi="Times New Roman" w:cs="Times New Roman"/>
                <w:lang w:val="en-US"/>
              </w:rPr>
              <w:t xml:space="preserve"> </w:t>
            </w:r>
            <w:r w:rsidR="00BB67A6">
              <w:rPr>
                <w:rFonts w:ascii="Times New Roman" w:hAnsi="Times New Roman" w:cs="Times New Roman"/>
                <w:lang w:val="en-US"/>
              </w:rPr>
              <w:t>High</w:t>
            </w:r>
          </w:p>
        </w:tc>
      </w:tr>
      <w:tr w:rsidR="00BB67A6" w:rsidRPr="002256E6" w14:paraId="1B4914E7" w14:textId="77777777" w:rsidTr="00353926">
        <w:tc>
          <w:tcPr>
            <w:tcW w:w="231" w:type="pct"/>
          </w:tcPr>
          <w:p w14:paraId="4B528A0B" w14:textId="77777777" w:rsidR="00BB67A6" w:rsidRDefault="00BB67A6" w:rsidP="003A2A83">
            <w:pPr>
              <w:spacing w:line="247" w:lineRule="auto"/>
              <w:contextualSpacing/>
              <w:rPr>
                <w:rFonts w:ascii="Times New Roman" w:hAnsi="Times New Roman" w:cs="Times New Roman"/>
              </w:rPr>
            </w:pPr>
            <w:r>
              <w:rPr>
                <w:rFonts w:ascii="Times New Roman" w:hAnsi="Times New Roman" w:cs="Times New Roman"/>
              </w:rPr>
              <w:t>7.</w:t>
            </w:r>
          </w:p>
        </w:tc>
        <w:tc>
          <w:tcPr>
            <w:tcW w:w="1711" w:type="pct"/>
          </w:tcPr>
          <w:p w14:paraId="3886A6A2" w14:textId="77777777" w:rsidR="00BB67A6" w:rsidRPr="002256E6" w:rsidRDefault="00BB67A6" w:rsidP="003A2A83">
            <w:pPr>
              <w:spacing w:line="247" w:lineRule="auto"/>
              <w:contextualSpacing/>
              <w:rPr>
                <w:rFonts w:ascii="Times New Roman" w:hAnsi="Times New Roman" w:cs="Times New Roman"/>
                <w:b/>
              </w:rPr>
            </w:pPr>
            <w:r>
              <w:rPr>
                <w:rFonts w:ascii="Times New Roman" w:hAnsi="Times New Roman" w:cs="Times New Roman"/>
                <w:b/>
              </w:rPr>
              <w:t>Explanation</w:t>
            </w:r>
          </w:p>
        </w:tc>
        <w:tc>
          <w:tcPr>
            <w:tcW w:w="3058" w:type="pct"/>
          </w:tcPr>
          <w:p w14:paraId="20B35824" w14:textId="77777777" w:rsidR="00BB67A6" w:rsidRPr="003231B6" w:rsidRDefault="00BB67A6" w:rsidP="003A2A83">
            <w:pPr>
              <w:spacing w:line="247" w:lineRule="auto"/>
              <w:contextualSpacing/>
              <w:rPr>
                <w:rFonts w:ascii="Times New Roman" w:hAnsi="Times New Roman" w:cs="Times New Roman"/>
                <w:lang w:val="en-US"/>
              </w:rPr>
            </w:pPr>
            <w:r w:rsidRPr="003231B6">
              <w:rPr>
                <w:rFonts w:ascii="Times New Roman" w:hAnsi="Times New Roman" w:cs="Times New Roman"/>
                <w:sz w:val="24"/>
                <w:szCs w:val="24"/>
                <w:lang w:val="en-US"/>
              </w:rPr>
              <w:t>The PBL</w:t>
            </w:r>
            <w:r>
              <w:rPr>
                <w:rFonts w:ascii="Times New Roman" w:hAnsi="Times New Roman" w:cs="Times New Roman"/>
                <w:sz w:val="24"/>
                <w:szCs w:val="24"/>
                <w:lang w:val="en-US"/>
              </w:rPr>
              <w:t xml:space="preserve"> </w:t>
            </w:r>
            <w:r w:rsidRPr="003231B6">
              <w:rPr>
                <w:rFonts w:ascii="Times New Roman" w:hAnsi="Times New Roman" w:cs="Times New Roman"/>
                <w:sz w:val="24"/>
                <w:szCs w:val="24"/>
                <w:lang w:val="en-US"/>
              </w:rPr>
              <w:t>process need to be explained in more detail to verify if all defining characteristics of PBL are present.</w:t>
            </w:r>
            <w:r>
              <w:rPr>
                <w:rFonts w:ascii="Times New Roman" w:hAnsi="Times New Roman" w:cs="Times New Roman"/>
                <w:sz w:val="24"/>
                <w:szCs w:val="24"/>
                <w:lang w:val="en-US"/>
              </w:rPr>
              <w:t xml:space="preserve"> </w:t>
            </w:r>
          </w:p>
        </w:tc>
      </w:tr>
    </w:tbl>
    <w:p w14:paraId="5DB3A1C1" w14:textId="77777777" w:rsidR="00BB67A6" w:rsidRDefault="00BB67A6" w:rsidP="003A2A83">
      <w:pPr>
        <w:tabs>
          <w:tab w:val="left" w:pos="0"/>
          <w:tab w:val="left" w:pos="142"/>
        </w:tabs>
        <w:spacing w:after="0" w:line="247" w:lineRule="auto"/>
        <w:contextualSpacing/>
        <w:rPr>
          <w:rFonts w:ascii="Times New Roman" w:hAnsi="Times New Roman" w:cs="Times New Roman"/>
          <w:sz w:val="24"/>
          <w:szCs w:val="24"/>
        </w:rPr>
      </w:pPr>
    </w:p>
    <w:p w14:paraId="6743035F" w14:textId="77777777" w:rsidR="00F92C19" w:rsidRPr="003231B6" w:rsidRDefault="00F92C19" w:rsidP="003A2A83">
      <w:pPr>
        <w:tabs>
          <w:tab w:val="left" w:pos="0"/>
          <w:tab w:val="left" w:pos="142"/>
        </w:tabs>
        <w:spacing w:after="0" w:line="480" w:lineRule="auto"/>
        <w:contextualSpacing/>
        <w:rPr>
          <w:rFonts w:ascii="Times New Roman" w:hAnsi="Times New Roman" w:cs="Times New Roman"/>
          <w:b/>
          <w:bCs/>
          <w:sz w:val="24"/>
          <w:szCs w:val="24"/>
        </w:rPr>
      </w:pPr>
      <w:r w:rsidRPr="003231B6">
        <w:rPr>
          <w:rFonts w:ascii="Times New Roman" w:hAnsi="Times New Roman" w:cs="Times New Roman"/>
          <w:b/>
          <w:bCs/>
          <w:sz w:val="24"/>
          <w:szCs w:val="24"/>
        </w:rPr>
        <w:t>Project-Based Learning (PjBL) Coding Scheme and Examples</w:t>
      </w:r>
    </w:p>
    <w:p w14:paraId="5ED3EA62" w14:textId="77777777" w:rsidR="00F92C19" w:rsidRPr="003231B6" w:rsidRDefault="00F92C19" w:rsidP="003A2A83">
      <w:pPr>
        <w:tabs>
          <w:tab w:val="left" w:pos="0"/>
          <w:tab w:val="left" w:pos="142"/>
        </w:tabs>
        <w:spacing w:after="0" w:line="480" w:lineRule="auto"/>
        <w:contextualSpacing/>
        <w:rPr>
          <w:rFonts w:ascii="Times New Roman" w:hAnsi="Times New Roman" w:cs="Times New Roman"/>
          <w:b/>
          <w:bCs/>
          <w:i/>
          <w:iCs/>
          <w:sz w:val="24"/>
          <w:szCs w:val="24"/>
        </w:rPr>
      </w:pPr>
      <w:r w:rsidRPr="003231B6">
        <w:rPr>
          <w:rFonts w:ascii="Times New Roman" w:hAnsi="Times New Roman" w:cs="Times New Roman"/>
          <w:b/>
          <w:bCs/>
          <w:i/>
          <w:iCs/>
          <w:sz w:val="24"/>
          <w:szCs w:val="24"/>
        </w:rPr>
        <w:t>Coding Scheme for Rodríguez et al. (2015) – High Quality Score</w:t>
      </w:r>
    </w:p>
    <w:tbl>
      <w:tblPr>
        <w:tblStyle w:val="Tabelraster"/>
        <w:tblW w:w="5000" w:type="pct"/>
        <w:tblLook w:val="04A0" w:firstRow="1" w:lastRow="0" w:firstColumn="1" w:lastColumn="0" w:noHBand="0" w:noVBand="1"/>
      </w:tblPr>
      <w:tblGrid>
        <w:gridCol w:w="434"/>
        <w:gridCol w:w="3215"/>
        <w:gridCol w:w="5747"/>
      </w:tblGrid>
      <w:tr w:rsidR="00F92C19" w:rsidRPr="002256E6" w14:paraId="69D99E5A" w14:textId="77777777" w:rsidTr="005362F4">
        <w:tc>
          <w:tcPr>
            <w:tcW w:w="231" w:type="pct"/>
          </w:tcPr>
          <w:p w14:paraId="02D38899"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1.</w:t>
            </w:r>
          </w:p>
        </w:tc>
        <w:tc>
          <w:tcPr>
            <w:tcW w:w="1711" w:type="pct"/>
          </w:tcPr>
          <w:p w14:paraId="082C04A4" w14:textId="77777777" w:rsidR="00F92C19" w:rsidRPr="002256E6" w:rsidRDefault="00F92C19"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Definition/ description of P</w:t>
            </w:r>
            <w:r>
              <w:rPr>
                <w:rFonts w:ascii="Times New Roman" w:hAnsi="Times New Roman" w:cs="Times New Roman"/>
                <w:b/>
                <w:lang w:val="en-US"/>
              </w:rPr>
              <w:t>J</w:t>
            </w:r>
            <w:r w:rsidRPr="002256E6">
              <w:rPr>
                <w:rFonts w:ascii="Times New Roman" w:hAnsi="Times New Roman" w:cs="Times New Roman"/>
                <w:b/>
                <w:lang w:val="en-US"/>
              </w:rPr>
              <w:t>BL</w:t>
            </w:r>
          </w:p>
        </w:tc>
        <w:tc>
          <w:tcPr>
            <w:tcW w:w="3058" w:type="pct"/>
          </w:tcPr>
          <w:p w14:paraId="1BBABDC2" w14:textId="03D833D8" w:rsidR="00F92C19"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PjBL is defined as follows (Rodríguez et al.</w:t>
            </w:r>
            <w:r w:rsidR="00437F18">
              <w:rPr>
                <w:rFonts w:ascii="Times New Roman" w:hAnsi="Times New Roman" w:cs="Times New Roman"/>
                <w:lang w:val="en-US"/>
              </w:rPr>
              <w:t>,</w:t>
            </w:r>
            <w:r>
              <w:rPr>
                <w:rFonts w:ascii="Times New Roman" w:hAnsi="Times New Roman" w:cs="Times New Roman"/>
                <w:lang w:val="en-US"/>
              </w:rPr>
              <w:t xml:space="preserve"> 2015):</w:t>
            </w:r>
          </w:p>
          <w:p w14:paraId="660E6C18" w14:textId="77777777" w:rsidR="00F92C19" w:rsidRPr="00BC4DD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PBL is a learning model that organizes learning around projects. Thomas (2000) lists five aspects that have to be</w:t>
            </w:r>
            <w:r>
              <w:rPr>
                <w:rFonts w:ascii="Times New Roman" w:hAnsi="Times New Roman" w:cs="Times New Roman"/>
                <w:lang w:val="en-US"/>
              </w:rPr>
              <w:t xml:space="preserve"> </w:t>
            </w:r>
            <w:r w:rsidRPr="00BC4DD6">
              <w:rPr>
                <w:rFonts w:ascii="Times New Roman" w:hAnsi="Times New Roman" w:cs="Times New Roman"/>
                <w:lang w:val="en-US"/>
              </w:rPr>
              <w:t>considered in PBL projects:</w:t>
            </w:r>
          </w:p>
          <w:p w14:paraId="5255C140" w14:textId="58A302EC" w:rsidR="00F92C19" w:rsidRPr="00BC4DD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-Projects are central</w:t>
            </w:r>
            <w:r w:rsidR="00437F18">
              <w:rPr>
                <w:rFonts w:ascii="Times New Roman" w:hAnsi="Times New Roman" w:cs="Times New Roman"/>
                <w:lang w:val="en-US"/>
              </w:rPr>
              <w:t>,</w:t>
            </w:r>
            <w:r w:rsidRPr="00BC4DD6">
              <w:rPr>
                <w:rFonts w:ascii="Times New Roman" w:hAnsi="Times New Roman" w:cs="Times New Roman"/>
                <w:lang w:val="en-US"/>
              </w:rPr>
              <w:t xml:space="preserve"> not peripheral to the curriculum.</w:t>
            </w:r>
          </w:p>
          <w:p w14:paraId="3EE3A564" w14:textId="77777777" w:rsidR="00F92C19" w:rsidRPr="00BC4DD6" w:rsidRDefault="00F92C19" w:rsidP="003A2A83">
            <w:pPr>
              <w:spacing w:line="247" w:lineRule="auto"/>
              <w:ind w:left="322"/>
              <w:contextualSpacing/>
              <w:rPr>
                <w:rFonts w:ascii="Times New Roman" w:hAnsi="Times New Roman" w:cs="Times New Roman"/>
                <w:lang w:val="en-US"/>
              </w:rPr>
            </w:pPr>
            <w:r>
              <w:rPr>
                <w:rFonts w:ascii="Times New Roman" w:hAnsi="Times New Roman" w:cs="Times New Roman"/>
                <w:lang w:val="en-US"/>
              </w:rPr>
              <w:t>-</w:t>
            </w:r>
            <w:r w:rsidRPr="00BC4DD6">
              <w:rPr>
                <w:rFonts w:ascii="Times New Roman" w:hAnsi="Times New Roman" w:cs="Times New Roman"/>
                <w:lang w:val="en-US"/>
              </w:rPr>
              <w:t>Projects are focused on questions or problems that drive students to encounter the central concepts and principles of a discipline.</w:t>
            </w:r>
          </w:p>
          <w:p w14:paraId="3E4CD1CF" w14:textId="77777777" w:rsidR="00F92C19" w:rsidRPr="00BC4DD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-Projects involve students in a constructive investigation.</w:t>
            </w:r>
          </w:p>
          <w:p w14:paraId="2419BBEE" w14:textId="77777777" w:rsidR="00F92C19"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-Projects are student driven to some significant degree</w:t>
            </w:r>
            <w:r>
              <w:rPr>
                <w:rFonts w:ascii="Times New Roman" w:hAnsi="Times New Roman" w:cs="Times New Roman"/>
                <w:lang w:val="en-US"/>
              </w:rPr>
              <w:t>.</w:t>
            </w:r>
          </w:p>
          <w:p w14:paraId="0A4B691D" w14:textId="166096E0" w:rsidR="00F92C19" w:rsidRDefault="00F92C19" w:rsidP="003A2A83">
            <w:pPr>
              <w:spacing w:line="247" w:lineRule="auto"/>
              <w:ind w:left="322"/>
              <w:contextualSpacing/>
              <w:rPr>
                <w:rFonts w:ascii="Times New Roman" w:hAnsi="Times New Roman" w:cs="Times New Roman"/>
                <w:lang w:val="en-US"/>
              </w:rPr>
            </w:pPr>
            <w:r>
              <w:rPr>
                <w:rFonts w:ascii="Times New Roman" w:hAnsi="Times New Roman" w:cs="Times New Roman"/>
                <w:lang w:val="en-US"/>
              </w:rPr>
              <w:t>-</w:t>
            </w:r>
            <w:r w:rsidRPr="00BC4DD6">
              <w:rPr>
                <w:rFonts w:ascii="Times New Roman" w:hAnsi="Times New Roman" w:cs="Times New Roman"/>
                <w:lang w:val="en-US"/>
              </w:rPr>
              <w:t>Projects are realistic</w:t>
            </w:r>
            <w:r w:rsidR="00437F18">
              <w:rPr>
                <w:rFonts w:ascii="Times New Roman" w:hAnsi="Times New Roman" w:cs="Times New Roman"/>
                <w:lang w:val="en-US"/>
              </w:rPr>
              <w:t>,</w:t>
            </w:r>
            <w:r w:rsidRPr="00BC4DD6">
              <w:rPr>
                <w:rFonts w:ascii="Times New Roman" w:hAnsi="Times New Roman" w:cs="Times New Roman"/>
                <w:lang w:val="en-US"/>
              </w:rPr>
              <w:t xml:space="preserve"> not school like.</w:t>
            </w:r>
            <w:r>
              <w:rPr>
                <w:rFonts w:ascii="Times New Roman" w:hAnsi="Times New Roman" w:cs="Times New Roman"/>
                <w:lang w:val="en-US"/>
              </w:rPr>
              <w:t xml:space="preserve"> (p. 1323)</w:t>
            </w:r>
          </w:p>
          <w:p w14:paraId="113CAC34" w14:textId="226330FC" w:rsidR="00F92C19"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 xml:space="preserve">PjBL was implemented as follows </w:t>
            </w:r>
            <w:r w:rsidRPr="00BC4DD6">
              <w:rPr>
                <w:rFonts w:ascii="Times New Roman" w:hAnsi="Times New Roman" w:cs="Times New Roman"/>
                <w:lang w:val="en-US"/>
              </w:rPr>
              <w:t>(Rodríguez et al.</w:t>
            </w:r>
            <w:r w:rsidR="00437F18">
              <w:rPr>
                <w:rFonts w:ascii="Times New Roman" w:hAnsi="Times New Roman" w:cs="Times New Roman"/>
                <w:lang w:val="en-US"/>
              </w:rPr>
              <w:t>,</w:t>
            </w:r>
            <w:r>
              <w:rPr>
                <w:rFonts w:ascii="Times New Roman" w:hAnsi="Times New Roman" w:cs="Times New Roman"/>
                <w:lang w:val="en-US"/>
              </w:rPr>
              <w:t xml:space="preserve"> </w:t>
            </w:r>
            <w:r w:rsidRPr="00BC4DD6">
              <w:rPr>
                <w:rFonts w:ascii="Times New Roman" w:hAnsi="Times New Roman" w:cs="Times New Roman"/>
                <w:lang w:val="en-US"/>
              </w:rPr>
              <w:t>2015):</w:t>
            </w:r>
          </w:p>
          <w:p w14:paraId="5FA70887" w14:textId="77777777" w:rsidR="00F92C19" w:rsidRPr="00BC4DD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Students participating in the PBL methodology are</w:t>
            </w:r>
            <w:r>
              <w:rPr>
                <w:rFonts w:ascii="Times New Roman" w:hAnsi="Times New Roman" w:cs="Times New Roman"/>
                <w:lang w:val="en-US"/>
              </w:rPr>
              <w:t xml:space="preserve"> </w:t>
            </w:r>
            <w:r w:rsidRPr="00BC4DD6">
              <w:rPr>
                <w:rFonts w:ascii="Times New Roman" w:hAnsi="Times New Roman" w:cs="Times New Roman"/>
                <w:lang w:val="en-US"/>
              </w:rPr>
              <w:t>organized in groups of 6–7 members to develop the conceptual</w:t>
            </w:r>
            <w:r>
              <w:rPr>
                <w:rFonts w:ascii="Times New Roman" w:hAnsi="Times New Roman" w:cs="Times New Roman"/>
                <w:lang w:val="en-US"/>
              </w:rPr>
              <w:t xml:space="preserve"> </w:t>
            </w:r>
            <w:r w:rsidRPr="00BC4DD6">
              <w:rPr>
                <w:rFonts w:ascii="Times New Roman" w:hAnsi="Times New Roman" w:cs="Times New Roman"/>
                <w:lang w:val="en-US"/>
              </w:rPr>
              <w:t>design of a space mission. Each student takes one of</w:t>
            </w:r>
            <w:r>
              <w:rPr>
                <w:rFonts w:ascii="Times New Roman" w:hAnsi="Times New Roman" w:cs="Times New Roman"/>
                <w:lang w:val="en-US"/>
              </w:rPr>
              <w:t xml:space="preserve"> </w:t>
            </w:r>
            <w:r w:rsidRPr="00BC4DD6">
              <w:rPr>
                <w:rFonts w:ascii="Times New Roman" w:hAnsi="Times New Roman" w:cs="Times New Roman"/>
                <w:lang w:val="en-US"/>
              </w:rPr>
              <w:t>the following roles within the group:</w:t>
            </w:r>
          </w:p>
          <w:p w14:paraId="25FF0161" w14:textId="074A712A" w:rsidR="00F92C19" w:rsidRPr="00BC4DD6" w:rsidRDefault="00F92C19" w:rsidP="003A2A83">
            <w:pPr>
              <w:spacing w:line="247" w:lineRule="auto"/>
              <w:ind w:firstLine="322"/>
              <w:contextualSpacing/>
              <w:rPr>
                <w:rFonts w:ascii="Times New Roman" w:hAnsi="Times New Roman" w:cs="Times New Roman"/>
                <w:lang w:val="en-US"/>
              </w:rPr>
            </w:pPr>
            <w:r w:rsidRPr="00BC4DD6">
              <w:rPr>
                <w:rFonts w:ascii="Times New Roman" w:hAnsi="Times New Roman" w:cs="Times New Roman"/>
                <w:lang w:val="en-US"/>
              </w:rPr>
              <w:t>(i) Project manager</w:t>
            </w:r>
            <w:r w:rsidR="00437F18">
              <w:rPr>
                <w:rFonts w:ascii="Times New Roman" w:hAnsi="Times New Roman" w:cs="Times New Roman"/>
                <w:lang w:val="en-US"/>
              </w:rPr>
              <w:t>,</w:t>
            </w:r>
          </w:p>
          <w:p w14:paraId="42E4B404" w14:textId="438B7B79" w:rsidR="00F92C19" w:rsidRPr="00BC4DD6" w:rsidRDefault="00F92C19" w:rsidP="003A2A83">
            <w:pPr>
              <w:spacing w:line="247" w:lineRule="auto"/>
              <w:ind w:left="322" w:firstLine="322"/>
              <w:contextualSpacing/>
              <w:rPr>
                <w:rFonts w:ascii="Times New Roman" w:hAnsi="Times New Roman" w:cs="Times New Roman"/>
                <w:lang w:val="en-US"/>
              </w:rPr>
            </w:pPr>
            <w:r w:rsidRPr="00BC4DD6">
              <w:rPr>
                <w:rFonts w:ascii="Times New Roman" w:hAnsi="Times New Roman" w:cs="Times New Roman"/>
                <w:lang w:val="en-US"/>
              </w:rPr>
              <w:t>(ii) Mission analysis engineer</w:t>
            </w:r>
            <w:r w:rsidR="00437F18">
              <w:rPr>
                <w:rFonts w:ascii="Times New Roman" w:hAnsi="Times New Roman" w:cs="Times New Roman"/>
                <w:lang w:val="en-US"/>
              </w:rPr>
              <w:t>,</w:t>
            </w:r>
          </w:p>
          <w:p w14:paraId="5ADAC5C2" w14:textId="56F57ACA" w:rsidR="00F92C19" w:rsidRPr="00BC4DD6" w:rsidRDefault="00F92C19" w:rsidP="003A2A83">
            <w:pPr>
              <w:spacing w:line="247" w:lineRule="auto"/>
              <w:ind w:left="322" w:firstLine="322"/>
              <w:contextualSpacing/>
              <w:rPr>
                <w:rFonts w:ascii="Times New Roman" w:hAnsi="Times New Roman" w:cs="Times New Roman"/>
                <w:lang w:val="en-US"/>
              </w:rPr>
            </w:pPr>
            <w:r w:rsidRPr="00BC4DD6">
              <w:rPr>
                <w:rFonts w:ascii="Times New Roman" w:hAnsi="Times New Roman" w:cs="Times New Roman"/>
                <w:lang w:val="en-US"/>
              </w:rPr>
              <w:t>(iii) Mechanical engineer</w:t>
            </w:r>
            <w:r w:rsidR="00437F18">
              <w:rPr>
                <w:rFonts w:ascii="Times New Roman" w:hAnsi="Times New Roman" w:cs="Times New Roman"/>
                <w:lang w:val="en-US"/>
              </w:rPr>
              <w:t>,</w:t>
            </w:r>
          </w:p>
          <w:p w14:paraId="15E1882F" w14:textId="675692D1" w:rsidR="00F92C19" w:rsidRPr="00BC4DD6" w:rsidRDefault="00F92C19" w:rsidP="003A2A83">
            <w:pPr>
              <w:spacing w:line="247" w:lineRule="auto"/>
              <w:ind w:left="322" w:firstLine="322"/>
              <w:contextualSpacing/>
              <w:rPr>
                <w:rFonts w:ascii="Times New Roman" w:hAnsi="Times New Roman" w:cs="Times New Roman"/>
                <w:lang w:val="en-US"/>
              </w:rPr>
            </w:pPr>
            <w:r w:rsidRPr="00BC4DD6">
              <w:rPr>
                <w:rFonts w:ascii="Times New Roman" w:hAnsi="Times New Roman" w:cs="Times New Roman"/>
                <w:lang w:val="en-US"/>
              </w:rPr>
              <w:t>(iv) Electrical engineer</w:t>
            </w:r>
            <w:r w:rsidR="00437F18">
              <w:rPr>
                <w:rFonts w:ascii="Times New Roman" w:hAnsi="Times New Roman" w:cs="Times New Roman"/>
                <w:lang w:val="en-US"/>
              </w:rPr>
              <w:t>,</w:t>
            </w:r>
          </w:p>
          <w:p w14:paraId="08322B59" w14:textId="08201AEA" w:rsidR="00F92C19" w:rsidRPr="00BC4DD6" w:rsidRDefault="00F92C19" w:rsidP="003A2A83">
            <w:pPr>
              <w:spacing w:line="247" w:lineRule="auto"/>
              <w:ind w:left="322" w:firstLine="322"/>
              <w:contextualSpacing/>
              <w:rPr>
                <w:rFonts w:ascii="Times New Roman" w:hAnsi="Times New Roman" w:cs="Times New Roman"/>
                <w:lang w:val="en-US"/>
              </w:rPr>
            </w:pPr>
            <w:r w:rsidRPr="00BC4DD6">
              <w:rPr>
                <w:rFonts w:ascii="Times New Roman" w:hAnsi="Times New Roman" w:cs="Times New Roman"/>
                <w:lang w:val="en-US"/>
              </w:rPr>
              <w:t>(v) Propulsion engineer</w:t>
            </w:r>
            <w:r w:rsidR="00437F18">
              <w:rPr>
                <w:rFonts w:ascii="Times New Roman" w:hAnsi="Times New Roman" w:cs="Times New Roman"/>
                <w:lang w:val="en-US"/>
              </w:rPr>
              <w:t>,</w:t>
            </w:r>
          </w:p>
          <w:p w14:paraId="07B5B89F" w14:textId="0EE66E7A" w:rsidR="00F92C19" w:rsidRPr="00BC4DD6" w:rsidRDefault="00F92C19" w:rsidP="003A2A83">
            <w:pPr>
              <w:spacing w:line="247" w:lineRule="auto"/>
              <w:ind w:left="322" w:firstLine="322"/>
              <w:contextualSpacing/>
              <w:rPr>
                <w:rFonts w:ascii="Times New Roman" w:hAnsi="Times New Roman" w:cs="Times New Roman"/>
                <w:lang w:val="en-US"/>
              </w:rPr>
            </w:pPr>
            <w:r w:rsidRPr="00BC4DD6">
              <w:rPr>
                <w:rFonts w:ascii="Times New Roman" w:hAnsi="Times New Roman" w:cs="Times New Roman"/>
                <w:lang w:val="en-US"/>
              </w:rPr>
              <w:t>(vi) Orbit and attitude control engineer</w:t>
            </w:r>
            <w:r w:rsidR="00437F18">
              <w:rPr>
                <w:rFonts w:ascii="Times New Roman" w:hAnsi="Times New Roman" w:cs="Times New Roman"/>
                <w:lang w:val="en-US"/>
              </w:rPr>
              <w:t>,</w:t>
            </w:r>
          </w:p>
          <w:p w14:paraId="61786395" w14:textId="77777777" w:rsidR="00F92C19" w:rsidRPr="00BC4DD6" w:rsidRDefault="00F92C19" w:rsidP="003A2A83">
            <w:pPr>
              <w:spacing w:line="247" w:lineRule="auto"/>
              <w:ind w:left="322" w:firstLine="322"/>
              <w:contextualSpacing/>
              <w:rPr>
                <w:rFonts w:ascii="Times New Roman" w:hAnsi="Times New Roman" w:cs="Times New Roman"/>
                <w:lang w:val="en-US"/>
              </w:rPr>
            </w:pPr>
            <w:r w:rsidRPr="00BC4DD6">
              <w:rPr>
                <w:rFonts w:ascii="Times New Roman" w:hAnsi="Times New Roman" w:cs="Times New Roman"/>
                <w:lang w:val="en-US"/>
              </w:rPr>
              <w:t>(vii) Payloads engineer.</w:t>
            </w:r>
          </w:p>
          <w:p w14:paraId="62913154" w14:textId="056C823F" w:rsidR="00F92C19" w:rsidRPr="00BC4DD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Each role is responsible for the design of the corresponding</w:t>
            </w:r>
            <w:r>
              <w:rPr>
                <w:rFonts w:ascii="Times New Roman" w:hAnsi="Times New Roman" w:cs="Times New Roman"/>
                <w:lang w:val="en-US"/>
              </w:rPr>
              <w:t xml:space="preserve"> </w:t>
            </w:r>
            <w:r w:rsidRPr="00BC4DD6">
              <w:rPr>
                <w:rFonts w:ascii="Times New Roman" w:hAnsi="Times New Roman" w:cs="Times New Roman"/>
                <w:lang w:val="en-US"/>
              </w:rPr>
              <w:t>subsystem. This requires that all students study</w:t>
            </w:r>
            <w:r>
              <w:rPr>
                <w:rFonts w:ascii="Times New Roman" w:hAnsi="Times New Roman" w:cs="Times New Roman"/>
                <w:lang w:val="en-US"/>
              </w:rPr>
              <w:t xml:space="preserve"> </w:t>
            </w:r>
            <w:r w:rsidRPr="00BC4DD6">
              <w:rPr>
                <w:rFonts w:ascii="Times New Roman" w:hAnsi="Times New Roman" w:cs="Times New Roman"/>
                <w:lang w:val="en-US"/>
              </w:rPr>
              <w:t>their subsystem and how to integrate it into the whole system;</w:t>
            </w:r>
            <w:r>
              <w:rPr>
                <w:rFonts w:ascii="Times New Roman" w:hAnsi="Times New Roman" w:cs="Times New Roman"/>
                <w:lang w:val="en-US"/>
              </w:rPr>
              <w:t xml:space="preserve"> </w:t>
            </w:r>
            <w:r w:rsidRPr="00BC4DD6">
              <w:rPr>
                <w:rFonts w:ascii="Times New Roman" w:hAnsi="Times New Roman" w:cs="Times New Roman"/>
                <w:lang w:val="en-US"/>
              </w:rPr>
              <w:t>it is therefore necessary for them to negotiate with the</w:t>
            </w:r>
            <w:r>
              <w:rPr>
                <w:rFonts w:ascii="Times New Roman" w:hAnsi="Times New Roman" w:cs="Times New Roman"/>
                <w:lang w:val="en-US"/>
              </w:rPr>
              <w:t xml:space="preserve"> </w:t>
            </w:r>
            <w:r w:rsidRPr="00BC4DD6">
              <w:rPr>
                <w:rFonts w:ascii="Times New Roman" w:hAnsi="Times New Roman" w:cs="Times New Roman"/>
                <w:lang w:val="en-US"/>
              </w:rPr>
              <w:t>other team members</w:t>
            </w:r>
            <w:r w:rsidR="00437F18">
              <w:rPr>
                <w:rFonts w:ascii="Times New Roman" w:hAnsi="Times New Roman" w:cs="Times New Roman"/>
                <w:lang w:val="en-US"/>
              </w:rPr>
              <w:t>,</w:t>
            </w:r>
            <w:r w:rsidRPr="00BC4DD6">
              <w:rPr>
                <w:rFonts w:ascii="Times New Roman" w:hAnsi="Times New Roman" w:cs="Times New Roman"/>
                <w:lang w:val="en-US"/>
              </w:rPr>
              <w:t xml:space="preserve"> since decisions on each subsystem</w:t>
            </w:r>
            <w:r>
              <w:rPr>
                <w:rFonts w:ascii="Times New Roman" w:hAnsi="Times New Roman" w:cs="Times New Roman"/>
                <w:lang w:val="en-US"/>
              </w:rPr>
              <w:t xml:space="preserve"> </w:t>
            </w:r>
            <w:r w:rsidRPr="00BC4DD6">
              <w:rPr>
                <w:rFonts w:ascii="Times New Roman" w:hAnsi="Times New Roman" w:cs="Times New Roman"/>
                <w:lang w:val="en-US"/>
              </w:rPr>
              <w:t>affect the requirements and design of other subsystems</w:t>
            </w:r>
            <w:r w:rsidR="00437F18">
              <w:rPr>
                <w:rFonts w:ascii="Times New Roman" w:hAnsi="Times New Roman" w:cs="Times New Roman"/>
                <w:lang w:val="en-US"/>
              </w:rPr>
              <w:t>,</w:t>
            </w:r>
            <w:r>
              <w:rPr>
                <w:rFonts w:ascii="Times New Roman" w:hAnsi="Times New Roman" w:cs="Times New Roman"/>
                <w:lang w:val="en-US"/>
              </w:rPr>
              <w:t xml:space="preserve"> </w:t>
            </w:r>
            <w:r w:rsidRPr="00BC4DD6">
              <w:rPr>
                <w:rFonts w:ascii="Times New Roman" w:hAnsi="Times New Roman" w:cs="Times New Roman"/>
                <w:lang w:val="en-US"/>
              </w:rPr>
              <w:t xml:space="preserve">hence affecting the design and final </w:t>
            </w:r>
            <w:r w:rsidRPr="00BC4DD6">
              <w:rPr>
                <w:rFonts w:ascii="Times New Roman" w:hAnsi="Times New Roman" w:cs="Times New Roman"/>
                <w:lang w:val="en-US"/>
              </w:rPr>
              <w:lastRenderedPageBreak/>
              <w:t>performances of the</w:t>
            </w:r>
            <w:r>
              <w:rPr>
                <w:rFonts w:ascii="Times New Roman" w:hAnsi="Times New Roman" w:cs="Times New Roman"/>
                <w:lang w:val="en-US"/>
              </w:rPr>
              <w:t xml:space="preserve"> </w:t>
            </w:r>
            <w:r w:rsidRPr="00BC4DD6">
              <w:rPr>
                <w:rFonts w:ascii="Times New Roman" w:hAnsi="Times New Roman" w:cs="Times New Roman"/>
                <w:lang w:val="en-US"/>
              </w:rPr>
              <w:t>system. Transmitting the relations among subsystems is</w:t>
            </w:r>
            <w:r>
              <w:rPr>
                <w:rFonts w:ascii="Times New Roman" w:hAnsi="Times New Roman" w:cs="Times New Roman"/>
                <w:lang w:val="en-US"/>
              </w:rPr>
              <w:t xml:space="preserve"> </w:t>
            </w:r>
            <w:r w:rsidRPr="00BC4DD6">
              <w:rPr>
                <w:rFonts w:ascii="Times New Roman" w:hAnsi="Times New Roman" w:cs="Times New Roman"/>
                <w:lang w:val="en-US"/>
              </w:rPr>
              <w:t>always a hard task in theoretical classes</w:t>
            </w:r>
            <w:r w:rsidR="00437F18">
              <w:rPr>
                <w:rFonts w:ascii="Times New Roman" w:hAnsi="Times New Roman" w:cs="Times New Roman"/>
                <w:lang w:val="en-US"/>
              </w:rPr>
              <w:t>,</w:t>
            </w:r>
            <w:r w:rsidRPr="00BC4DD6">
              <w:rPr>
                <w:rFonts w:ascii="Times New Roman" w:hAnsi="Times New Roman" w:cs="Times New Roman"/>
                <w:lang w:val="en-US"/>
              </w:rPr>
              <w:t xml:space="preserve"> but is very well</w:t>
            </w:r>
            <w:r>
              <w:rPr>
                <w:rFonts w:ascii="Times New Roman" w:hAnsi="Times New Roman" w:cs="Times New Roman"/>
                <w:lang w:val="en-US"/>
              </w:rPr>
              <w:t xml:space="preserve"> </w:t>
            </w:r>
            <w:r w:rsidRPr="00BC4DD6">
              <w:rPr>
                <w:rFonts w:ascii="Times New Roman" w:hAnsi="Times New Roman" w:cs="Times New Roman"/>
                <w:lang w:val="en-US"/>
              </w:rPr>
              <w:t>understood by students with this exercise.</w:t>
            </w:r>
          </w:p>
          <w:p w14:paraId="771E5A6C" w14:textId="799D0CF1" w:rsidR="00F92C19" w:rsidRPr="00BC4DD6" w:rsidRDefault="00F92C19" w:rsidP="003A2A83">
            <w:pPr>
              <w:spacing w:line="247" w:lineRule="auto"/>
              <w:ind w:left="322" w:firstLine="284"/>
              <w:contextualSpacing/>
              <w:rPr>
                <w:rFonts w:ascii="Times New Roman" w:hAnsi="Times New Roman" w:cs="Times New Roman"/>
                <w:lang w:val="en-US"/>
              </w:rPr>
            </w:pPr>
            <w:r w:rsidRPr="00BC4DD6">
              <w:rPr>
                <w:rFonts w:ascii="Times New Roman" w:hAnsi="Times New Roman" w:cs="Times New Roman"/>
                <w:lang w:val="en-US"/>
              </w:rPr>
              <w:t>With this learning methodology the students do a similar</w:t>
            </w:r>
            <w:r>
              <w:rPr>
                <w:rFonts w:ascii="Times New Roman" w:hAnsi="Times New Roman" w:cs="Times New Roman"/>
                <w:lang w:val="en-US"/>
              </w:rPr>
              <w:t xml:space="preserve"> </w:t>
            </w:r>
            <w:r w:rsidRPr="00BC4DD6">
              <w:rPr>
                <w:rFonts w:ascii="Times New Roman" w:hAnsi="Times New Roman" w:cs="Times New Roman"/>
                <w:lang w:val="en-US"/>
              </w:rPr>
              <w:t>work to that developed in different companies and space</w:t>
            </w:r>
            <w:r>
              <w:rPr>
                <w:rFonts w:ascii="Times New Roman" w:hAnsi="Times New Roman" w:cs="Times New Roman"/>
                <w:lang w:val="en-US"/>
              </w:rPr>
              <w:t xml:space="preserve"> </w:t>
            </w:r>
            <w:r w:rsidRPr="00BC4DD6">
              <w:rPr>
                <w:rFonts w:ascii="Times New Roman" w:hAnsi="Times New Roman" w:cs="Times New Roman"/>
                <w:lang w:val="en-US"/>
              </w:rPr>
              <w:t>agencies in the preliminary stages of a project such as</w:t>
            </w:r>
            <w:r w:rsidR="00437F18">
              <w:rPr>
                <w:rFonts w:ascii="Times New Roman" w:hAnsi="Times New Roman" w:cs="Times New Roman"/>
                <w:lang w:val="en-US"/>
              </w:rPr>
              <w:t>,</w:t>
            </w:r>
            <w:r w:rsidRPr="00BC4DD6">
              <w:rPr>
                <w:rFonts w:ascii="Times New Roman" w:hAnsi="Times New Roman" w:cs="Times New Roman"/>
                <w:lang w:val="en-US"/>
              </w:rPr>
              <w:t xml:space="preserve"> for</w:t>
            </w:r>
            <w:r>
              <w:rPr>
                <w:rFonts w:ascii="Times New Roman" w:hAnsi="Times New Roman" w:cs="Times New Roman"/>
                <w:lang w:val="en-US"/>
              </w:rPr>
              <w:t xml:space="preserve"> </w:t>
            </w:r>
            <w:r w:rsidRPr="00BC4DD6">
              <w:rPr>
                <w:rFonts w:ascii="Times New Roman" w:hAnsi="Times New Roman" w:cs="Times New Roman"/>
                <w:lang w:val="en-US"/>
              </w:rPr>
              <w:t>example</w:t>
            </w:r>
            <w:r w:rsidR="00437F18">
              <w:rPr>
                <w:rFonts w:ascii="Times New Roman" w:hAnsi="Times New Roman" w:cs="Times New Roman"/>
                <w:lang w:val="en-US"/>
              </w:rPr>
              <w:t>,</w:t>
            </w:r>
            <w:r w:rsidRPr="00BC4DD6">
              <w:rPr>
                <w:rFonts w:ascii="Times New Roman" w:hAnsi="Times New Roman" w:cs="Times New Roman"/>
                <w:lang w:val="en-US"/>
              </w:rPr>
              <w:t xml:space="preserve"> the ESA Concurrent Design Facilities (CDF)</w:t>
            </w:r>
            <w:r w:rsidR="00437F18">
              <w:rPr>
                <w:rFonts w:ascii="Times New Roman" w:hAnsi="Times New Roman" w:cs="Times New Roman"/>
                <w:lang w:val="en-US"/>
              </w:rPr>
              <w:t>,</w:t>
            </w:r>
            <w:r>
              <w:rPr>
                <w:rFonts w:ascii="Times New Roman" w:hAnsi="Times New Roman" w:cs="Times New Roman"/>
                <w:lang w:val="en-US"/>
              </w:rPr>
              <w:t xml:space="preserve"> </w:t>
            </w:r>
            <w:r w:rsidRPr="00BC4DD6">
              <w:rPr>
                <w:rFonts w:ascii="Times New Roman" w:hAnsi="Times New Roman" w:cs="Times New Roman"/>
                <w:lang w:val="en-US"/>
              </w:rPr>
              <w:t>where experts in each of the areas come together for a limited</w:t>
            </w:r>
            <w:r>
              <w:rPr>
                <w:rFonts w:ascii="Times New Roman" w:hAnsi="Times New Roman" w:cs="Times New Roman"/>
                <w:lang w:val="en-US"/>
              </w:rPr>
              <w:t xml:space="preserve"> </w:t>
            </w:r>
            <w:r w:rsidRPr="00BC4DD6">
              <w:rPr>
                <w:rFonts w:ascii="Times New Roman" w:hAnsi="Times New Roman" w:cs="Times New Roman"/>
                <w:lang w:val="en-US"/>
              </w:rPr>
              <w:t>time</w:t>
            </w:r>
            <w:r w:rsidR="00437F18">
              <w:rPr>
                <w:rFonts w:ascii="Times New Roman" w:hAnsi="Times New Roman" w:cs="Times New Roman"/>
                <w:lang w:val="en-US"/>
              </w:rPr>
              <w:t>,</w:t>
            </w:r>
            <w:r w:rsidRPr="00BC4DD6">
              <w:rPr>
                <w:rFonts w:ascii="Times New Roman" w:hAnsi="Times New Roman" w:cs="Times New Roman"/>
                <w:lang w:val="en-US"/>
              </w:rPr>
              <w:t xml:space="preserve"> usually less than a week</w:t>
            </w:r>
            <w:r w:rsidR="00437F18">
              <w:rPr>
                <w:rFonts w:ascii="Times New Roman" w:hAnsi="Times New Roman" w:cs="Times New Roman"/>
                <w:lang w:val="en-US"/>
              </w:rPr>
              <w:t>,</w:t>
            </w:r>
            <w:r w:rsidRPr="00BC4DD6">
              <w:rPr>
                <w:rFonts w:ascii="Times New Roman" w:hAnsi="Times New Roman" w:cs="Times New Roman"/>
                <w:lang w:val="en-US"/>
              </w:rPr>
              <w:t xml:space="preserve"> to develop a feasibility</w:t>
            </w:r>
            <w:r>
              <w:rPr>
                <w:rFonts w:ascii="Times New Roman" w:hAnsi="Times New Roman" w:cs="Times New Roman"/>
                <w:lang w:val="en-US"/>
              </w:rPr>
              <w:t xml:space="preserve"> </w:t>
            </w:r>
            <w:r w:rsidRPr="00BC4DD6">
              <w:rPr>
                <w:rFonts w:ascii="Times New Roman" w:hAnsi="Times New Roman" w:cs="Times New Roman"/>
                <w:lang w:val="en-US"/>
              </w:rPr>
              <w:t>phase of a space mission. Such offices exist also in the</w:t>
            </w:r>
            <w:r>
              <w:rPr>
                <w:rFonts w:ascii="Times New Roman" w:hAnsi="Times New Roman" w:cs="Times New Roman"/>
                <w:lang w:val="en-US"/>
              </w:rPr>
              <w:t xml:space="preserve"> </w:t>
            </w:r>
            <w:r w:rsidRPr="00BC4DD6">
              <w:rPr>
                <w:rFonts w:ascii="Times New Roman" w:hAnsi="Times New Roman" w:cs="Times New Roman"/>
                <w:lang w:val="en-US"/>
              </w:rPr>
              <w:t>CNES</w:t>
            </w:r>
            <w:r w:rsidR="00437F18">
              <w:rPr>
                <w:rFonts w:ascii="Times New Roman" w:hAnsi="Times New Roman" w:cs="Times New Roman"/>
                <w:lang w:val="en-US"/>
              </w:rPr>
              <w:t>,</w:t>
            </w:r>
            <w:r w:rsidRPr="00BC4DD6">
              <w:rPr>
                <w:rFonts w:ascii="Times New Roman" w:hAnsi="Times New Roman" w:cs="Times New Roman"/>
                <w:lang w:val="en-US"/>
              </w:rPr>
              <w:t xml:space="preserve"> Airbus Defense and Space</w:t>
            </w:r>
            <w:r w:rsidR="00437F18">
              <w:rPr>
                <w:rFonts w:ascii="Times New Roman" w:hAnsi="Times New Roman" w:cs="Times New Roman"/>
                <w:lang w:val="en-US"/>
              </w:rPr>
              <w:t>,</w:t>
            </w:r>
            <w:r w:rsidRPr="00BC4DD6">
              <w:rPr>
                <w:rFonts w:ascii="Times New Roman" w:hAnsi="Times New Roman" w:cs="Times New Roman"/>
                <w:lang w:val="en-US"/>
              </w:rPr>
              <w:t xml:space="preserve"> etc.</w:t>
            </w:r>
          </w:p>
          <w:p w14:paraId="627FEB8D" w14:textId="25B692AD" w:rsidR="00F92C19" w:rsidRPr="00BC4DD6" w:rsidRDefault="00F92C19" w:rsidP="003A2A83">
            <w:pPr>
              <w:spacing w:line="247" w:lineRule="auto"/>
              <w:ind w:left="322" w:firstLine="284"/>
              <w:contextualSpacing/>
              <w:rPr>
                <w:rFonts w:ascii="Times New Roman" w:hAnsi="Times New Roman" w:cs="Times New Roman"/>
                <w:lang w:val="en-US"/>
              </w:rPr>
            </w:pPr>
            <w:r w:rsidRPr="00BC4DD6">
              <w:rPr>
                <w:rFonts w:ascii="Times New Roman" w:hAnsi="Times New Roman" w:cs="Times New Roman"/>
                <w:lang w:val="en-US"/>
              </w:rPr>
              <w:t>Evaluation of student performance is one of the most</w:t>
            </w:r>
            <w:r>
              <w:rPr>
                <w:rFonts w:ascii="Times New Roman" w:hAnsi="Times New Roman" w:cs="Times New Roman"/>
                <w:lang w:val="en-US"/>
              </w:rPr>
              <w:t xml:space="preserve"> </w:t>
            </w:r>
            <w:r w:rsidRPr="00BC4DD6">
              <w:rPr>
                <w:rFonts w:ascii="Times New Roman" w:hAnsi="Times New Roman" w:cs="Times New Roman"/>
                <w:lang w:val="en-US"/>
              </w:rPr>
              <w:t>difficult tasks in PBL courses (Dutson et al.</w:t>
            </w:r>
            <w:r w:rsidR="00437F18">
              <w:rPr>
                <w:rFonts w:ascii="Times New Roman" w:hAnsi="Times New Roman" w:cs="Times New Roman"/>
                <w:lang w:val="en-US"/>
              </w:rPr>
              <w:t>,</w:t>
            </w:r>
            <w:r w:rsidRPr="00BC4DD6">
              <w:rPr>
                <w:rFonts w:ascii="Times New Roman" w:hAnsi="Times New Roman" w:cs="Times New Roman"/>
                <w:lang w:val="en-US"/>
              </w:rPr>
              <w:t xml:space="preserve"> 1997). When</w:t>
            </w:r>
            <w:r>
              <w:rPr>
                <w:rFonts w:ascii="Times New Roman" w:hAnsi="Times New Roman" w:cs="Times New Roman"/>
                <w:lang w:val="en-US"/>
              </w:rPr>
              <w:t xml:space="preserve"> </w:t>
            </w:r>
            <w:r w:rsidRPr="00BC4DD6">
              <w:rPr>
                <w:rFonts w:ascii="Times New Roman" w:hAnsi="Times New Roman" w:cs="Times New Roman"/>
                <w:lang w:val="en-US"/>
              </w:rPr>
              <w:t>it involves team work it is often difficult to identify the</w:t>
            </w:r>
            <w:r>
              <w:rPr>
                <w:rFonts w:ascii="Times New Roman" w:hAnsi="Times New Roman" w:cs="Times New Roman"/>
                <w:lang w:val="en-US"/>
              </w:rPr>
              <w:t xml:space="preserve"> </w:t>
            </w:r>
            <w:r w:rsidRPr="00BC4DD6">
              <w:rPr>
                <w:rFonts w:ascii="Times New Roman" w:hAnsi="Times New Roman" w:cs="Times New Roman"/>
                <w:lang w:val="en-US"/>
              </w:rPr>
              <w:t>effort and results of each student. In these courses the work</w:t>
            </w:r>
            <w:r>
              <w:rPr>
                <w:rFonts w:ascii="Times New Roman" w:hAnsi="Times New Roman" w:cs="Times New Roman"/>
                <w:lang w:val="en-US"/>
              </w:rPr>
              <w:t xml:space="preserve"> </w:t>
            </w:r>
            <w:r w:rsidRPr="00BC4DD6">
              <w:rPr>
                <w:rFonts w:ascii="Times New Roman" w:hAnsi="Times New Roman" w:cs="Times New Roman"/>
                <w:lang w:val="en-US"/>
              </w:rPr>
              <w:t>evaluation is done through the following tools:</w:t>
            </w:r>
          </w:p>
          <w:p w14:paraId="607C660C" w14:textId="77777777" w:rsidR="00F92C19" w:rsidRPr="00BC4DD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 Monitoring of groups in the classroom: at least</w:t>
            </w:r>
            <w:r>
              <w:rPr>
                <w:rFonts w:ascii="Times New Roman" w:hAnsi="Times New Roman" w:cs="Times New Roman"/>
                <w:lang w:val="en-US"/>
              </w:rPr>
              <w:t xml:space="preserve"> </w:t>
            </w:r>
            <w:r w:rsidRPr="00BC4DD6">
              <w:rPr>
                <w:rFonts w:ascii="Times New Roman" w:hAnsi="Times New Roman" w:cs="Times New Roman"/>
                <w:lang w:val="en-US"/>
              </w:rPr>
              <w:t>1.5 h/week of team work are conducted in the classroom</w:t>
            </w:r>
            <w:r>
              <w:rPr>
                <w:rFonts w:ascii="Times New Roman" w:hAnsi="Times New Roman" w:cs="Times New Roman"/>
                <w:lang w:val="en-US"/>
              </w:rPr>
              <w:t xml:space="preserve"> </w:t>
            </w:r>
            <w:r w:rsidRPr="00BC4DD6">
              <w:rPr>
                <w:rFonts w:ascii="Times New Roman" w:hAnsi="Times New Roman" w:cs="Times New Roman"/>
                <w:lang w:val="en-US"/>
              </w:rPr>
              <w:t>with a lecturer who monitors and guides students in</w:t>
            </w:r>
            <w:r>
              <w:rPr>
                <w:rFonts w:ascii="Times New Roman" w:hAnsi="Times New Roman" w:cs="Times New Roman"/>
                <w:lang w:val="en-US"/>
              </w:rPr>
              <w:t xml:space="preserve"> </w:t>
            </w:r>
            <w:r w:rsidRPr="00BC4DD6">
              <w:rPr>
                <w:rFonts w:ascii="Times New Roman" w:hAnsi="Times New Roman" w:cs="Times New Roman"/>
                <w:lang w:val="en-US"/>
              </w:rPr>
              <w:t>their work.</w:t>
            </w:r>
          </w:p>
          <w:p w14:paraId="1F63D4CB" w14:textId="004EF512" w:rsidR="00F92C19" w:rsidRPr="00BC4DD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 Regular presentations along the semester where each</w:t>
            </w:r>
            <w:r>
              <w:rPr>
                <w:rFonts w:ascii="Times New Roman" w:hAnsi="Times New Roman" w:cs="Times New Roman"/>
                <w:lang w:val="en-US"/>
              </w:rPr>
              <w:t xml:space="preserve"> </w:t>
            </w:r>
            <w:r w:rsidRPr="00BC4DD6">
              <w:rPr>
                <w:rFonts w:ascii="Times New Roman" w:hAnsi="Times New Roman" w:cs="Times New Roman"/>
                <w:lang w:val="en-US"/>
              </w:rPr>
              <w:t>group presents its Mission Analysis and Subsystems</w:t>
            </w:r>
            <w:r>
              <w:rPr>
                <w:rFonts w:ascii="Times New Roman" w:hAnsi="Times New Roman" w:cs="Times New Roman"/>
                <w:lang w:val="en-US"/>
              </w:rPr>
              <w:t xml:space="preserve"> </w:t>
            </w:r>
            <w:r w:rsidRPr="00BC4DD6">
              <w:rPr>
                <w:rFonts w:ascii="Times New Roman" w:hAnsi="Times New Roman" w:cs="Times New Roman"/>
                <w:lang w:val="en-US"/>
              </w:rPr>
              <w:t>design. Each presentation is evaluated and</w:t>
            </w:r>
            <w:r w:rsidR="00437F18">
              <w:rPr>
                <w:rFonts w:ascii="Times New Roman" w:hAnsi="Times New Roman" w:cs="Times New Roman"/>
                <w:lang w:val="en-US"/>
              </w:rPr>
              <w:t>,</w:t>
            </w:r>
            <w:r w:rsidRPr="00BC4DD6">
              <w:rPr>
                <w:rFonts w:ascii="Times New Roman" w:hAnsi="Times New Roman" w:cs="Times New Roman"/>
                <w:lang w:val="en-US"/>
              </w:rPr>
              <w:t xml:space="preserve"> if significant</w:t>
            </w:r>
            <w:r>
              <w:rPr>
                <w:rFonts w:ascii="Times New Roman" w:hAnsi="Times New Roman" w:cs="Times New Roman"/>
                <w:lang w:val="en-US"/>
              </w:rPr>
              <w:t xml:space="preserve"> </w:t>
            </w:r>
            <w:r w:rsidRPr="00BC4DD6">
              <w:rPr>
                <w:rFonts w:ascii="Times New Roman" w:hAnsi="Times New Roman" w:cs="Times New Roman"/>
                <w:lang w:val="en-US"/>
              </w:rPr>
              <w:t>errors are detected</w:t>
            </w:r>
            <w:r w:rsidR="00437F18">
              <w:rPr>
                <w:rFonts w:ascii="Times New Roman" w:hAnsi="Times New Roman" w:cs="Times New Roman"/>
                <w:lang w:val="en-US"/>
              </w:rPr>
              <w:t>,</w:t>
            </w:r>
            <w:r w:rsidRPr="00BC4DD6">
              <w:rPr>
                <w:rFonts w:ascii="Times New Roman" w:hAnsi="Times New Roman" w:cs="Times New Roman"/>
                <w:lang w:val="en-US"/>
              </w:rPr>
              <w:t xml:space="preserve"> they must be corrected for the fina</w:t>
            </w:r>
            <w:r>
              <w:rPr>
                <w:rFonts w:ascii="Times New Roman" w:hAnsi="Times New Roman" w:cs="Times New Roman"/>
                <w:lang w:val="en-US"/>
              </w:rPr>
              <w:t xml:space="preserve">l </w:t>
            </w:r>
            <w:r w:rsidRPr="00BC4DD6">
              <w:rPr>
                <w:rFonts w:ascii="Times New Roman" w:hAnsi="Times New Roman" w:cs="Times New Roman"/>
                <w:lang w:val="en-US"/>
              </w:rPr>
              <w:t>presentation.</w:t>
            </w:r>
          </w:p>
          <w:p w14:paraId="53E741F1" w14:textId="6AF5CE1D" w:rsidR="00F92C19" w:rsidRPr="002256E6" w:rsidRDefault="00F92C19" w:rsidP="003A2A83">
            <w:pPr>
              <w:spacing w:line="247" w:lineRule="auto"/>
              <w:ind w:left="322"/>
              <w:contextualSpacing/>
              <w:rPr>
                <w:rFonts w:ascii="Times New Roman" w:hAnsi="Times New Roman" w:cs="Times New Roman"/>
                <w:lang w:val="en-US"/>
              </w:rPr>
            </w:pPr>
            <w:r w:rsidRPr="00BC4DD6">
              <w:rPr>
                <w:rFonts w:ascii="Times New Roman" w:hAnsi="Times New Roman" w:cs="Times New Roman"/>
                <w:lang w:val="en-US"/>
              </w:rPr>
              <w:t>- Several deliverables are handed along the project timeframe:</w:t>
            </w:r>
            <w:r>
              <w:rPr>
                <w:rFonts w:ascii="Times New Roman" w:hAnsi="Times New Roman" w:cs="Times New Roman"/>
                <w:lang w:val="en-US"/>
              </w:rPr>
              <w:t xml:space="preserve"> </w:t>
            </w:r>
            <w:r w:rsidRPr="00BC4DD6">
              <w:rPr>
                <w:rFonts w:ascii="Times New Roman" w:hAnsi="Times New Roman" w:cs="Times New Roman"/>
                <w:lang w:val="en-US"/>
              </w:rPr>
              <w:t>the mission requirements document is delivered</w:t>
            </w:r>
            <w:r>
              <w:rPr>
                <w:rFonts w:ascii="Times New Roman" w:hAnsi="Times New Roman" w:cs="Times New Roman"/>
                <w:lang w:val="en-US"/>
              </w:rPr>
              <w:t xml:space="preserve"> </w:t>
            </w:r>
            <w:r w:rsidRPr="00BC4DD6">
              <w:rPr>
                <w:rFonts w:ascii="Times New Roman" w:hAnsi="Times New Roman" w:cs="Times New Roman"/>
                <w:lang w:val="en-US"/>
              </w:rPr>
              <w:t>in the first week</w:t>
            </w:r>
            <w:r w:rsidR="00437F18">
              <w:rPr>
                <w:rFonts w:ascii="Times New Roman" w:hAnsi="Times New Roman" w:cs="Times New Roman"/>
                <w:lang w:val="en-US"/>
              </w:rPr>
              <w:t>,</w:t>
            </w:r>
            <w:r w:rsidRPr="00BC4DD6">
              <w:rPr>
                <w:rFonts w:ascii="Times New Roman" w:hAnsi="Times New Roman" w:cs="Times New Roman"/>
                <w:lang w:val="en-US"/>
              </w:rPr>
              <w:t xml:space="preserve"> the mission analysis report is delivered</w:t>
            </w:r>
            <w:r>
              <w:rPr>
                <w:rFonts w:ascii="Times New Roman" w:hAnsi="Times New Roman" w:cs="Times New Roman"/>
                <w:lang w:val="en-US"/>
              </w:rPr>
              <w:t xml:space="preserve"> </w:t>
            </w:r>
            <w:r w:rsidRPr="00BC4DD6">
              <w:rPr>
                <w:rFonts w:ascii="Times New Roman" w:hAnsi="Times New Roman" w:cs="Times New Roman"/>
                <w:lang w:val="en-US"/>
              </w:rPr>
              <w:t>in the fifth week</w:t>
            </w:r>
            <w:r w:rsidR="00437F18">
              <w:rPr>
                <w:rFonts w:ascii="Times New Roman" w:hAnsi="Times New Roman" w:cs="Times New Roman"/>
                <w:lang w:val="en-US"/>
              </w:rPr>
              <w:t>,</w:t>
            </w:r>
            <w:r w:rsidRPr="00BC4DD6">
              <w:rPr>
                <w:rFonts w:ascii="Times New Roman" w:hAnsi="Times New Roman" w:cs="Times New Roman"/>
                <w:lang w:val="en-US"/>
              </w:rPr>
              <w:t xml:space="preserve"> and the mission final report is delivered</w:t>
            </w:r>
            <w:r>
              <w:rPr>
                <w:rFonts w:ascii="Times New Roman" w:hAnsi="Times New Roman" w:cs="Times New Roman"/>
                <w:lang w:val="en-US"/>
              </w:rPr>
              <w:t xml:space="preserve"> </w:t>
            </w:r>
            <w:r w:rsidRPr="00BC4DD6">
              <w:rPr>
                <w:rFonts w:ascii="Times New Roman" w:hAnsi="Times New Roman" w:cs="Times New Roman"/>
                <w:lang w:val="en-US"/>
              </w:rPr>
              <w:t>in the tenth week. The two first reports are evaluated</w:t>
            </w:r>
            <w:r w:rsidR="00437F18">
              <w:rPr>
                <w:rFonts w:ascii="Times New Roman" w:hAnsi="Times New Roman" w:cs="Times New Roman"/>
                <w:lang w:val="en-US"/>
              </w:rPr>
              <w:t>,</w:t>
            </w:r>
            <w:r>
              <w:rPr>
                <w:rFonts w:ascii="Times New Roman" w:hAnsi="Times New Roman" w:cs="Times New Roman"/>
                <w:lang w:val="en-US"/>
              </w:rPr>
              <w:t xml:space="preserve"> </w:t>
            </w:r>
            <w:r w:rsidRPr="00BC4DD6">
              <w:rPr>
                <w:rFonts w:ascii="Times New Roman" w:hAnsi="Times New Roman" w:cs="Times New Roman"/>
                <w:lang w:val="en-US"/>
              </w:rPr>
              <w:t>and if significant errors are detected they must be corrected</w:t>
            </w:r>
            <w:r>
              <w:rPr>
                <w:rFonts w:ascii="Times New Roman" w:hAnsi="Times New Roman" w:cs="Times New Roman"/>
                <w:lang w:val="en-US"/>
              </w:rPr>
              <w:t xml:space="preserve"> </w:t>
            </w:r>
            <w:r w:rsidRPr="00BC4DD6">
              <w:rPr>
                <w:rFonts w:ascii="Times New Roman" w:hAnsi="Times New Roman" w:cs="Times New Roman"/>
                <w:lang w:val="en-US"/>
              </w:rPr>
              <w:t>before the final report is delivered.</w:t>
            </w:r>
            <w:r>
              <w:rPr>
                <w:rFonts w:ascii="Times New Roman" w:hAnsi="Times New Roman" w:cs="Times New Roman"/>
                <w:lang w:val="en-US"/>
              </w:rPr>
              <w:t xml:space="preserve"> (p. 1324)</w:t>
            </w:r>
          </w:p>
        </w:tc>
      </w:tr>
      <w:tr w:rsidR="00F92C19" w:rsidRPr="002256E6" w14:paraId="21668105" w14:textId="77777777" w:rsidTr="005362F4">
        <w:tc>
          <w:tcPr>
            <w:tcW w:w="231" w:type="pct"/>
          </w:tcPr>
          <w:p w14:paraId="5C9CE0CC"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lastRenderedPageBreak/>
              <w:t>2.</w:t>
            </w:r>
          </w:p>
        </w:tc>
        <w:tc>
          <w:tcPr>
            <w:tcW w:w="1711" w:type="pct"/>
          </w:tcPr>
          <w:p w14:paraId="0968E6DA" w14:textId="77777777" w:rsidR="00F92C19" w:rsidRPr="002256E6" w:rsidRDefault="00F92C19"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Elements of P</w:t>
            </w:r>
            <w:r>
              <w:rPr>
                <w:rFonts w:ascii="Times New Roman" w:hAnsi="Times New Roman" w:cs="Times New Roman"/>
                <w:b/>
                <w:lang w:val="en-US"/>
              </w:rPr>
              <w:t>J</w:t>
            </w:r>
            <w:r w:rsidRPr="002256E6">
              <w:rPr>
                <w:rFonts w:ascii="Times New Roman" w:hAnsi="Times New Roman" w:cs="Times New Roman"/>
                <w:b/>
                <w:lang w:val="en-US"/>
              </w:rPr>
              <w:t>BL that are present</w:t>
            </w:r>
          </w:p>
        </w:tc>
        <w:tc>
          <w:tcPr>
            <w:tcW w:w="3058" w:type="pct"/>
          </w:tcPr>
          <w:p w14:paraId="186CEC86"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2110960447"/>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Pr>
                <w:rFonts w:ascii="Times New Roman" w:hAnsi="Times New Roman" w:cs="Times New Roman"/>
                <w:lang w:val="en-US"/>
              </w:rPr>
              <w:t xml:space="preserve"> Project results in end product</w:t>
            </w:r>
          </w:p>
          <w:p w14:paraId="25BA946B"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689368510"/>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Teachers have a guiding/ facilitating role</w:t>
            </w:r>
          </w:p>
          <w:p w14:paraId="01DC8825"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952864699"/>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Collaborative learning</w:t>
            </w:r>
          </w:p>
          <w:p w14:paraId="045F9A8F"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311820942"/>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Pr>
                <w:rFonts w:ascii="Times New Roman" w:hAnsi="Times New Roman" w:cs="Times New Roman"/>
                <w:lang w:val="en-US"/>
              </w:rPr>
              <w:t xml:space="preserve"> Projects are central to the curriculum</w:t>
            </w:r>
          </w:p>
          <w:p w14:paraId="62B90C62" w14:textId="77777777" w:rsidR="00F92C19"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144732124"/>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Projects are focused on driving questions/problems</w:t>
            </w:r>
          </w:p>
          <w:p w14:paraId="701CF16B"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912005215"/>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The project is student-driven</w:t>
            </w:r>
          </w:p>
        </w:tc>
      </w:tr>
      <w:tr w:rsidR="00F92C19" w:rsidRPr="002256E6" w14:paraId="7F6872AA" w14:textId="77777777" w:rsidTr="005362F4">
        <w:tc>
          <w:tcPr>
            <w:tcW w:w="231" w:type="pct"/>
          </w:tcPr>
          <w:p w14:paraId="74706D10"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3.</w:t>
            </w:r>
          </w:p>
        </w:tc>
        <w:tc>
          <w:tcPr>
            <w:tcW w:w="1711" w:type="pct"/>
          </w:tcPr>
          <w:p w14:paraId="1814ED42" w14:textId="77777777" w:rsidR="00F92C19" w:rsidRPr="002256E6" w:rsidRDefault="00F92C19"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Group size </w:t>
            </w:r>
          </w:p>
        </w:tc>
        <w:tc>
          <w:tcPr>
            <w:tcW w:w="3058" w:type="pct"/>
          </w:tcPr>
          <w:p w14:paraId="75DECCEC"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6-7</w:t>
            </w:r>
          </w:p>
        </w:tc>
      </w:tr>
      <w:tr w:rsidR="00F92C19" w:rsidRPr="002256E6" w14:paraId="0E5A7EE3" w14:textId="77777777" w:rsidTr="005362F4">
        <w:tc>
          <w:tcPr>
            <w:tcW w:w="231" w:type="pct"/>
          </w:tcPr>
          <w:p w14:paraId="6503EA8D"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4.</w:t>
            </w:r>
          </w:p>
        </w:tc>
        <w:tc>
          <w:tcPr>
            <w:tcW w:w="1711" w:type="pct"/>
          </w:tcPr>
          <w:p w14:paraId="624A1ABB" w14:textId="77777777" w:rsidR="00F92C19" w:rsidRPr="002256E6" w:rsidRDefault="00F92C19"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Quality of P</w:t>
            </w:r>
            <w:r>
              <w:rPr>
                <w:rFonts w:ascii="Times New Roman" w:hAnsi="Times New Roman" w:cs="Times New Roman"/>
                <w:b/>
                <w:lang w:val="en-US"/>
              </w:rPr>
              <w:t>J</w:t>
            </w:r>
            <w:r w:rsidRPr="002256E6">
              <w:rPr>
                <w:rFonts w:ascii="Times New Roman" w:hAnsi="Times New Roman" w:cs="Times New Roman"/>
                <w:b/>
                <w:lang w:val="en-US"/>
              </w:rPr>
              <w:t xml:space="preserve">BL description </w:t>
            </w:r>
          </w:p>
        </w:tc>
        <w:tc>
          <w:tcPr>
            <w:tcW w:w="3058" w:type="pct"/>
          </w:tcPr>
          <w:p w14:paraId="4FF06D45"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890996133"/>
                <w14:checkbox>
                  <w14:checked w14:val="0"/>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 xml:space="preserve">Low </w:t>
            </w:r>
          </w:p>
          <w:p w14:paraId="559CDB23"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947616803"/>
                <w14:checkbox>
                  <w14:checked w14:val="0"/>
                  <w14:checkedState w14:val="2612" w14:font="MS Gothic"/>
                  <w14:uncheckedState w14:val="2610" w14:font="MS Gothic"/>
                </w14:checkbox>
              </w:sdtPr>
              <w:sdtContent>
                <w:r w:rsidR="00F92C19" w:rsidRPr="002256E6">
                  <w:rPr>
                    <w:rFonts w:ascii="Segoe UI Symbol" w:eastAsia="MS Gothic" w:hAnsi="Segoe UI Symbol" w:cs="Segoe UI Symbol"/>
                    <w:lang w:val="en-US"/>
                  </w:rPr>
                  <w:t>☐</w:t>
                </w:r>
              </w:sdtContent>
            </w:sdt>
            <w:r w:rsidR="00F92C19">
              <w:rPr>
                <w:rFonts w:ascii="Times New Roman" w:hAnsi="Times New Roman" w:cs="Times New Roman"/>
                <w:lang w:val="en-US"/>
              </w:rPr>
              <w:t xml:space="preserve"> Medium </w:t>
            </w:r>
          </w:p>
          <w:p w14:paraId="7D8FBD34"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433873092"/>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High</w:t>
            </w:r>
          </w:p>
        </w:tc>
      </w:tr>
      <w:tr w:rsidR="00F92C19" w:rsidRPr="002256E6" w14:paraId="49A833A1" w14:textId="77777777" w:rsidTr="005362F4">
        <w:tc>
          <w:tcPr>
            <w:tcW w:w="231" w:type="pct"/>
          </w:tcPr>
          <w:p w14:paraId="40C27BD8"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5.</w:t>
            </w:r>
          </w:p>
        </w:tc>
        <w:tc>
          <w:tcPr>
            <w:tcW w:w="1711" w:type="pct"/>
          </w:tcPr>
          <w:p w14:paraId="0015DBD9" w14:textId="77777777" w:rsidR="00F92C19" w:rsidRPr="002256E6" w:rsidRDefault="00F92C19"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Explanation</w:t>
            </w:r>
          </w:p>
        </w:tc>
        <w:tc>
          <w:tcPr>
            <w:tcW w:w="3058" w:type="pct"/>
          </w:tcPr>
          <w:p w14:paraId="619FC728" w14:textId="36C9D9F6"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Definition is similar to our definition and can be recognized in the implementation.</w:t>
            </w:r>
          </w:p>
        </w:tc>
      </w:tr>
    </w:tbl>
    <w:p w14:paraId="54D196C1" w14:textId="77777777" w:rsidR="00F92C19" w:rsidRDefault="00F92C19" w:rsidP="003A2A83">
      <w:pPr>
        <w:tabs>
          <w:tab w:val="left" w:pos="0"/>
          <w:tab w:val="left" w:pos="142"/>
        </w:tabs>
        <w:spacing w:after="0" w:line="247" w:lineRule="auto"/>
        <w:contextualSpacing/>
        <w:rPr>
          <w:rFonts w:ascii="Times New Roman" w:hAnsi="Times New Roman" w:cs="Times New Roman"/>
          <w:sz w:val="24"/>
          <w:szCs w:val="24"/>
        </w:rPr>
      </w:pPr>
    </w:p>
    <w:p w14:paraId="3DBD1051" w14:textId="77777777" w:rsidR="00BB67A6" w:rsidRDefault="00BB67A6" w:rsidP="003A2A83">
      <w:pPr>
        <w:tabs>
          <w:tab w:val="left" w:pos="0"/>
          <w:tab w:val="left" w:pos="142"/>
        </w:tabs>
        <w:spacing w:after="0" w:line="247" w:lineRule="auto"/>
        <w:contextualSpacing/>
        <w:rPr>
          <w:rFonts w:ascii="Times New Roman" w:hAnsi="Times New Roman" w:cs="Times New Roman"/>
          <w:b/>
          <w:bCs/>
          <w:i/>
          <w:iCs/>
          <w:sz w:val="24"/>
          <w:szCs w:val="24"/>
        </w:rPr>
      </w:pPr>
    </w:p>
    <w:p w14:paraId="07916034" w14:textId="251FD646" w:rsidR="00F92C19" w:rsidRPr="003231B6" w:rsidRDefault="00F92C19" w:rsidP="003A2A83">
      <w:pPr>
        <w:tabs>
          <w:tab w:val="left" w:pos="0"/>
          <w:tab w:val="left" w:pos="142"/>
        </w:tabs>
        <w:spacing w:after="0" w:line="480" w:lineRule="auto"/>
        <w:contextualSpacing/>
        <w:rPr>
          <w:rFonts w:ascii="Times New Roman" w:hAnsi="Times New Roman" w:cs="Times New Roman"/>
          <w:b/>
          <w:bCs/>
          <w:i/>
          <w:iCs/>
          <w:sz w:val="24"/>
          <w:szCs w:val="24"/>
        </w:rPr>
      </w:pPr>
      <w:r w:rsidRPr="003231B6">
        <w:rPr>
          <w:rFonts w:ascii="Times New Roman" w:hAnsi="Times New Roman" w:cs="Times New Roman"/>
          <w:b/>
          <w:bCs/>
          <w:i/>
          <w:iCs/>
          <w:sz w:val="24"/>
          <w:szCs w:val="24"/>
        </w:rPr>
        <w:lastRenderedPageBreak/>
        <w:t>Coding Scheme for R</w:t>
      </w:r>
      <w:r>
        <w:rPr>
          <w:rFonts w:ascii="Times New Roman" w:hAnsi="Times New Roman" w:cs="Times New Roman"/>
          <w:b/>
          <w:bCs/>
          <w:i/>
          <w:iCs/>
          <w:sz w:val="24"/>
          <w:szCs w:val="24"/>
        </w:rPr>
        <w:t>einertsen</w:t>
      </w:r>
      <w:r w:rsidRPr="003231B6">
        <w:rPr>
          <w:rFonts w:ascii="Times New Roman" w:hAnsi="Times New Roman" w:cs="Times New Roman"/>
          <w:b/>
          <w:bCs/>
          <w:i/>
          <w:iCs/>
          <w:sz w:val="24"/>
          <w:szCs w:val="24"/>
        </w:rPr>
        <w:t xml:space="preserve"> (20</w:t>
      </w:r>
      <w:r>
        <w:rPr>
          <w:rFonts w:ascii="Times New Roman" w:hAnsi="Times New Roman" w:cs="Times New Roman"/>
          <w:b/>
          <w:bCs/>
          <w:i/>
          <w:iCs/>
          <w:sz w:val="24"/>
          <w:szCs w:val="24"/>
        </w:rPr>
        <w:t>08</w:t>
      </w:r>
      <w:r w:rsidR="003A2A83">
        <w:rPr>
          <w:rFonts w:ascii="Times New Roman" w:hAnsi="Times New Roman" w:cs="Times New Roman"/>
          <w:b/>
          <w:bCs/>
          <w:i/>
          <w:iCs/>
          <w:sz w:val="24"/>
          <w:szCs w:val="24"/>
        </w:rPr>
        <w:t>)</w:t>
      </w:r>
      <w:r w:rsidR="003A2A83" w:rsidRPr="003A2A83">
        <w:rPr>
          <w:rStyle w:val="Voetnootmarkering"/>
          <w:rFonts w:ascii="Times New Roman" w:hAnsi="Times New Roman" w:cs="Times New Roman"/>
          <w:b/>
          <w:bCs/>
          <w:i/>
          <w:iCs/>
          <w:sz w:val="24"/>
          <w:szCs w:val="24"/>
        </w:rPr>
        <w:t xml:space="preserve"> </w:t>
      </w:r>
      <w:r w:rsidR="003A2A83">
        <w:rPr>
          <w:rStyle w:val="Voetnootmarkering"/>
          <w:rFonts w:ascii="Times New Roman" w:hAnsi="Times New Roman" w:cs="Times New Roman"/>
          <w:b/>
          <w:bCs/>
          <w:i/>
          <w:iCs/>
          <w:sz w:val="24"/>
          <w:szCs w:val="24"/>
        </w:rPr>
        <w:footnoteReference w:id="1"/>
      </w:r>
      <w:r w:rsidR="003A2A83">
        <w:rPr>
          <w:rFonts w:ascii="Times New Roman" w:hAnsi="Times New Roman" w:cs="Times New Roman"/>
          <w:b/>
          <w:bCs/>
          <w:i/>
          <w:iCs/>
          <w:sz w:val="24"/>
          <w:szCs w:val="24"/>
          <w:vertAlign w:val="superscript"/>
        </w:rPr>
        <w:t xml:space="preserve"> </w:t>
      </w:r>
      <w:r w:rsidRPr="003231B6">
        <w:rPr>
          <w:rFonts w:ascii="Times New Roman" w:hAnsi="Times New Roman" w:cs="Times New Roman"/>
          <w:b/>
          <w:bCs/>
          <w:i/>
          <w:iCs/>
          <w:sz w:val="24"/>
          <w:szCs w:val="24"/>
        </w:rPr>
        <w:t xml:space="preserve">– </w:t>
      </w:r>
      <w:r>
        <w:rPr>
          <w:rFonts w:ascii="Times New Roman" w:hAnsi="Times New Roman" w:cs="Times New Roman"/>
          <w:b/>
          <w:bCs/>
          <w:i/>
          <w:iCs/>
          <w:sz w:val="24"/>
          <w:szCs w:val="24"/>
        </w:rPr>
        <w:t>Low</w:t>
      </w:r>
      <w:r w:rsidRPr="003231B6">
        <w:rPr>
          <w:rFonts w:ascii="Times New Roman" w:hAnsi="Times New Roman" w:cs="Times New Roman"/>
          <w:b/>
          <w:bCs/>
          <w:i/>
          <w:iCs/>
          <w:sz w:val="24"/>
          <w:szCs w:val="24"/>
        </w:rPr>
        <w:t xml:space="preserve"> Quality Score</w:t>
      </w:r>
    </w:p>
    <w:tbl>
      <w:tblPr>
        <w:tblStyle w:val="Tabelraster"/>
        <w:tblW w:w="5000" w:type="pct"/>
        <w:tblLook w:val="04A0" w:firstRow="1" w:lastRow="0" w:firstColumn="1" w:lastColumn="0" w:noHBand="0" w:noVBand="1"/>
      </w:tblPr>
      <w:tblGrid>
        <w:gridCol w:w="415"/>
        <w:gridCol w:w="3080"/>
        <w:gridCol w:w="5901"/>
      </w:tblGrid>
      <w:tr w:rsidR="00F92C19" w:rsidRPr="002256E6" w14:paraId="278507EB" w14:textId="77777777" w:rsidTr="005362F4">
        <w:tc>
          <w:tcPr>
            <w:tcW w:w="221" w:type="pct"/>
          </w:tcPr>
          <w:p w14:paraId="6F24688E"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1.</w:t>
            </w:r>
          </w:p>
        </w:tc>
        <w:tc>
          <w:tcPr>
            <w:tcW w:w="1639" w:type="pct"/>
          </w:tcPr>
          <w:p w14:paraId="62CBFC3B" w14:textId="77777777" w:rsidR="00F92C19" w:rsidRPr="002256E6" w:rsidRDefault="00F92C19"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Definition/ description of P</w:t>
            </w:r>
            <w:r>
              <w:rPr>
                <w:rFonts w:ascii="Times New Roman" w:hAnsi="Times New Roman" w:cs="Times New Roman"/>
                <w:b/>
                <w:lang w:val="en-US"/>
              </w:rPr>
              <w:t>J</w:t>
            </w:r>
            <w:r w:rsidRPr="002256E6">
              <w:rPr>
                <w:rFonts w:ascii="Times New Roman" w:hAnsi="Times New Roman" w:cs="Times New Roman"/>
                <w:b/>
                <w:lang w:val="en-US"/>
              </w:rPr>
              <w:t>BL</w:t>
            </w:r>
          </w:p>
        </w:tc>
        <w:tc>
          <w:tcPr>
            <w:tcW w:w="3139" w:type="pct"/>
          </w:tcPr>
          <w:p w14:paraId="46984BF5" w14:textId="27A3D0F7" w:rsidR="00F92C19" w:rsidRPr="0037762D" w:rsidRDefault="00F92C19" w:rsidP="003A2A83">
            <w:pPr>
              <w:spacing w:line="247" w:lineRule="auto"/>
              <w:contextualSpacing/>
              <w:rPr>
                <w:rFonts w:ascii="Times New Roman" w:hAnsi="Times New Roman" w:cs="Times New Roman"/>
                <w:lang w:val="en-US"/>
              </w:rPr>
            </w:pPr>
            <w:r w:rsidRPr="0037762D">
              <w:rPr>
                <w:rFonts w:ascii="Times New Roman" w:hAnsi="Times New Roman" w:cs="Times New Roman"/>
                <w:lang w:val="en-US"/>
              </w:rPr>
              <w:t>PjBL is described as follows (Reinertsen</w:t>
            </w:r>
            <w:r w:rsidR="00437F18">
              <w:rPr>
                <w:rFonts w:ascii="Times New Roman" w:hAnsi="Times New Roman" w:cs="Times New Roman"/>
                <w:lang w:val="en-US"/>
              </w:rPr>
              <w:t>,</w:t>
            </w:r>
            <w:r w:rsidRPr="0037762D">
              <w:rPr>
                <w:rFonts w:ascii="Times New Roman" w:hAnsi="Times New Roman" w:cs="Times New Roman"/>
                <w:lang w:val="en-US"/>
              </w:rPr>
              <w:t xml:space="preserve"> 2008):</w:t>
            </w:r>
          </w:p>
          <w:p w14:paraId="5BA6DEC1" w14:textId="65B241B2" w:rsidR="00F92C19" w:rsidRPr="0037762D" w:rsidRDefault="00F92C19" w:rsidP="003A2A83">
            <w:pPr>
              <w:spacing w:line="247" w:lineRule="auto"/>
              <w:ind w:left="322"/>
              <w:contextualSpacing/>
              <w:rPr>
                <w:rFonts w:ascii="Times New Roman" w:hAnsi="Times New Roman" w:cs="Times New Roman"/>
                <w:lang w:val="en-US"/>
              </w:rPr>
            </w:pPr>
            <w:r w:rsidRPr="0037762D">
              <w:rPr>
                <w:rFonts w:ascii="Times New Roman" w:hAnsi="Times New Roman" w:cs="Times New Roman"/>
                <w:lang w:val="en-US"/>
              </w:rPr>
              <w:t>Project based learning involves the student in a hands-on investigative approach to learning. PBL is a philosophy that states</w:t>
            </w:r>
            <w:r w:rsidR="00437F18">
              <w:rPr>
                <w:rFonts w:ascii="Times New Roman" w:hAnsi="Times New Roman" w:cs="Times New Roman"/>
                <w:lang w:val="en-US"/>
              </w:rPr>
              <w:t>,</w:t>
            </w:r>
            <w:r w:rsidRPr="0037762D">
              <w:rPr>
                <w:rFonts w:ascii="Times New Roman" w:hAnsi="Times New Roman" w:cs="Times New Roman"/>
                <w:lang w:val="en-US"/>
              </w:rPr>
              <w:t xml:space="preserve"> in essence</w:t>
            </w:r>
            <w:r w:rsidR="00437F18">
              <w:rPr>
                <w:rFonts w:ascii="Times New Roman" w:hAnsi="Times New Roman" w:cs="Times New Roman"/>
                <w:lang w:val="en-US"/>
              </w:rPr>
              <w:t>,</w:t>
            </w:r>
            <w:r w:rsidRPr="0037762D">
              <w:rPr>
                <w:rFonts w:ascii="Times New Roman" w:hAnsi="Times New Roman" w:cs="Times New Roman"/>
                <w:lang w:val="en-US"/>
              </w:rPr>
              <w:t xml:space="preserve"> “it is important for students to have the ability to develop their own approaches to reach understanding” (Blumenfeld 1991). PBL is interdisciplinary and</w:t>
            </w:r>
            <w:r w:rsidR="00437F18">
              <w:rPr>
                <w:rFonts w:ascii="Times New Roman" w:hAnsi="Times New Roman" w:cs="Times New Roman"/>
                <w:lang w:val="en-US"/>
              </w:rPr>
              <w:t>,</w:t>
            </w:r>
            <w:r w:rsidRPr="0037762D">
              <w:rPr>
                <w:rFonts w:ascii="Times New Roman" w:hAnsi="Times New Roman" w:cs="Times New Roman"/>
                <w:lang w:val="en-US"/>
              </w:rPr>
              <w:t xml:space="preserve"> as such</w:t>
            </w:r>
            <w:r w:rsidR="00437F18">
              <w:rPr>
                <w:rFonts w:ascii="Times New Roman" w:hAnsi="Times New Roman" w:cs="Times New Roman"/>
                <w:lang w:val="en-US"/>
              </w:rPr>
              <w:t>,</w:t>
            </w:r>
            <w:r w:rsidRPr="0037762D">
              <w:rPr>
                <w:rFonts w:ascii="Times New Roman" w:hAnsi="Times New Roman" w:cs="Times New Roman"/>
                <w:lang w:val="en-US"/>
              </w:rPr>
              <w:t xml:space="preserve"> enables the learner to see correlations between subject matter. This is not the usual subject in isolation approach to teaching. By showing the subject connections</w:t>
            </w:r>
            <w:r w:rsidR="00437F18">
              <w:rPr>
                <w:rFonts w:ascii="Times New Roman" w:hAnsi="Times New Roman" w:cs="Times New Roman"/>
                <w:lang w:val="en-US"/>
              </w:rPr>
              <w:t>,</w:t>
            </w:r>
            <w:r w:rsidRPr="0037762D">
              <w:rPr>
                <w:rFonts w:ascii="Times New Roman" w:hAnsi="Times New Roman" w:cs="Times New Roman"/>
                <w:lang w:val="en-US"/>
              </w:rPr>
              <w:t xml:space="preserve"> students are then able to make associations between the classroom and the outside world.</w:t>
            </w:r>
          </w:p>
          <w:p w14:paraId="2BBC6968" w14:textId="2E79FCAD" w:rsidR="00F92C19" w:rsidRPr="0037762D" w:rsidRDefault="00F92C19" w:rsidP="003A2A83">
            <w:pPr>
              <w:spacing w:line="247" w:lineRule="auto"/>
              <w:ind w:left="322" w:firstLine="322"/>
              <w:contextualSpacing/>
              <w:rPr>
                <w:rFonts w:ascii="Times New Roman" w:hAnsi="Times New Roman" w:cs="Times New Roman"/>
                <w:lang w:val="en-US"/>
              </w:rPr>
            </w:pPr>
            <w:r w:rsidRPr="0037762D">
              <w:rPr>
                <w:rFonts w:ascii="Times New Roman" w:hAnsi="Times New Roman" w:cs="Times New Roman"/>
                <w:lang w:val="en-US"/>
              </w:rPr>
              <w:t>PBL starts with the development of a question. This question can be either teacher or student produced</w:t>
            </w:r>
            <w:r w:rsidR="00437F18">
              <w:rPr>
                <w:rFonts w:ascii="Times New Roman" w:hAnsi="Times New Roman" w:cs="Times New Roman"/>
                <w:lang w:val="en-US"/>
              </w:rPr>
              <w:t>,</w:t>
            </w:r>
            <w:r w:rsidRPr="0037762D">
              <w:rPr>
                <w:rFonts w:ascii="Times New Roman" w:hAnsi="Times New Roman" w:cs="Times New Roman"/>
                <w:lang w:val="en-US"/>
              </w:rPr>
              <w:t xml:space="preserve"> but the question must hold meaning for the student. The question posed for the PBL assignment is then used to organize student learning activities. From those activities a final product</w:t>
            </w:r>
            <w:r w:rsidR="00437F18">
              <w:rPr>
                <w:rFonts w:ascii="Times New Roman" w:hAnsi="Times New Roman" w:cs="Times New Roman"/>
                <w:lang w:val="en-US"/>
              </w:rPr>
              <w:t>,</w:t>
            </w:r>
            <w:r w:rsidRPr="0037762D">
              <w:rPr>
                <w:rFonts w:ascii="Times New Roman" w:hAnsi="Times New Roman" w:cs="Times New Roman"/>
                <w:lang w:val="en-US"/>
              </w:rPr>
              <w:t xml:space="preserve"> or artifact</w:t>
            </w:r>
            <w:r w:rsidR="00437F18">
              <w:rPr>
                <w:rFonts w:ascii="Times New Roman" w:hAnsi="Times New Roman" w:cs="Times New Roman"/>
                <w:lang w:val="en-US"/>
              </w:rPr>
              <w:t>,</w:t>
            </w:r>
            <w:r w:rsidRPr="0037762D">
              <w:rPr>
                <w:rFonts w:ascii="Times New Roman" w:hAnsi="Times New Roman" w:cs="Times New Roman"/>
                <w:lang w:val="en-US"/>
              </w:rPr>
              <w:t xml:space="preserve"> is produced (Blumenfeld 1991). It is believed that without an engaging question</w:t>
            </w:r>
            <w:r w:rsidR="00437F18">
              <w:rPr>
                <w:rFonts w:ascii="Times New Roman" w:hAnsi="Times New Roman" w:cs="Times New Roman"/>
                <w:lang w:val="en-US"/>
              </w:rPr>
              <w:t>,</w:t>
            </w:r>
            <w:r w:rsidRPr="0037762D">
              <w:rPr>
                <w:rFonts w:ascii="Times New Roman" w:hAnsi="Times New Roman" w:cs="Times New Roman"/>
                <w:lang w:val="en-US"/>
              </w:rPr>
              <w:t xml:space="preserve"> the learners will not be motivated to complete the project. In this case</w:t>
            </w:r>
            <w:r w:rsidR="00437F18">
              <w:rPr>
                <w:rFonts w:ascii="Times New Roman" w:hAnsi="Times New Roman" w:cs="Times New Roman"/>
                <w:lang w:val="en-US"/>
              </w:rPr>
              <w:t>,</w:t>
            </w:r>
            <w:r w:rsidRPr="0037762D">
              <w:rPr>
                <w:rFonts w:ascii="Times New Roman" w:hAnsi="Times New Roman" w:cs="Times New Roman"/>
                <w:lang w:val="en-US"/>
              </w:rPr>
              <w:t xml:space="preserve"> no knowledge will be obtained. Therefore</w:t>
            </w:r>
            <w:r w:rsidR="00437F18">
              <w:rPr>
                <w:rFonts w:ascii="Times New Roman" w:hAnsi="Times New Roman" w:cs="Times New Roman"/>
                <w:lang w:val="en-US"/>
              </w:rPr>
              <w:t>,</w:t>
            </w:r>
            <w:r w:rsidRPr="0037762D">
              <w:rPr>
                <w:rFonts w:ascii="Times New Roman" w:hAnsi="Times New Roman" w:cs="Times New Roman"/>
                <w:lang w:val="en-US"/>
              </w:rPr>
              <w:t xml:space="preserve"> artifacts used in PBL projects need to be realistic</w:t>
            </w:r>
            <w:r w:rsidR="00437F18">
              <w:rPr>
                <w:rFonts w:ascii="Times New Roman" w:hAnsi="Times New Roman" w:cs="Times New Roman"/>
                <w:lang w:val="en-US"/>
              </w:rPr>
              <w:t>,</w:t>
            </w:r>
            <w:r w:rsidRPr="0037762D">
              <w:rPr>
                <w:rFonts w:ascii="Times New Roman" w:hAnsi="Times New Roman" w:cs="Times New Roman"/>
                <w:lang w:val="en-US"/>
              </w:rPr>
              <w:t xml:space="preserve"> authentic</w:t>
            </w:r>
            <w:r w:rsidR="00437F18">
              <w:rPr>
                <w:rFonts w:ascii="Times New Roman" w:hAnsi="Times New Roman" w:cs="Times New Roman"/>
                <w:lang w:val="en-US"/>
              </w:rPr>
              <w:t>,</w:t>
            </w:r>
            <w:r w:rsidRPr="0037762D">
              <w:rPr>
                <w:rFonts w:ascii="Times New Roman" w:hAnsi="Times New Roman" w:cs="Times New Roman"/>
                <w:lang w:val="en-US"/>
              </w:rPr>
              <w:t xml:space="preserve"> and meaningful to the student in order for understanding to occur. Additionally</w:t>
            </w:r>
            <w:r w:rsidR="00437F18">
              <w:rPr>
                <w:rFonts w:ascii="Times New Roman" w:hAnsi="Times New Roman" w:cs="Times New Roman"/>
                <w:lang w:val="en-US"/>
              </w:rPr>
              <w:t>,</w:t>
            </w:r>
            <w:r w:rsidRPr="0037762D">
              <w:rPr>
                <w:rFonts w:ascii="Times New Roman" w:hAnsi="Times New Roman" w:cs="Times New Roman"/>
                <w:lang w:val="en-US"/>
              </w:rPr>
              <w:t xml:space="preserve"> it is suggested that in order for the student to successfully complete the final PBL artifact</w:t>
            </w:r>
            <w:r w:rsidR="00437F18">
              <w:rPr>
                <w:rFonts w:ascii="Times New Roman" w:hAnsi="Times New Roman" w:cs="Times New Roman"/>
                <w:lang w:val="en-US"/>
              </w:rPr>
              <w:t>,</w:t>
            </w:r>
            <w:r w:rsidRPr="0037762D">
              <w:rPr>
                <w:rFonts w:ascii="Times New Roman" w:hAnsi="Times New Roman" w:cs="Times New Roman"/>
                <w:lang w:val="en-US"/>
              </w:rPr>
              <w:t xml:space="preserve"> the learner needs to understand the key concepts of the question. (pp. 9</w:t>
            </w:r>
            <w:r w:rsidR="00BB67A6">
              <w:rPr>
                <w:rFonts w:ascii="Times New Roman" w:hAnsi="Times New Roman" w:cs="Times New Roman"/>
                <w:lang w:val="en-US"/>
              </w:rPr>
              <w:t>–</w:t>
            </w:r>
            <w:r w:rsidRPr="0037762D">
              <w:rPr>
                <w:rFonts w:ascii="Times New Roman" w:hAnsi="Times New Roman" w:cs="Times New Roman"/>
                <w:lang w:val="en-US"/>
              </w:rPr>
              <w:t>10)</w:t>
            </w:r>
          </w:p>
          <w:p w14:paraId="722A632B" w14:textId="55EA0F5C" w:rsidR="00F92C19" w:rsidRPr="0037762D" w:rsidRDefault="00F92C19" w:rsidP="003A2A83">
            <w:pPr>
              <w:spacing w:line="247" w:lineRule="auto"/>
              <w:contextualSpacing/>
              <w:rPr>
                <w:rFonts w:ascii="Times New Roman" w:hAnsi="Times New Roman" w:cs="Times New Roman"/>
                <w:lang w:val="en-US"/>
              </w:rPr>
            </w:pPr>
            <w:r w:rsidRPr="0037762D">
              <w:rPr>
                <w:rFonts w:ascii="Times New Roman" w:hAnsi="Times New Roman" w:cs="Times New Roman"/>
                <w:lang w:val="en-US"/>
              </w:rPr>
              <w:t>PjBL was implemented as follows (Reinertsem</w:t>
            </w:r>
            <w:r w:rsidR="00437F18">
              <w:rPr>
                <w:rFonts w:ascii="Times New Roman" w:hAnsi="Times New Roman" w:cs="Times New Roman"/>
                <w:lang w:val="en-US"/>
              </w:rPr>
              <w:t>,</w:t>
            </w:r>
            <w:r w:rsidRPr="0037762D">
              <w:rPr>
                <w:rFonts w:ascii="Times New Roman" w:hAnsi="Times New Roman" w:cs="Times New Roman"/>
                <w:lang w:val="en-US"/>
              </w:rPr>
              <w:t xml:space="preserve"> 2008):</w:t>
            </w:r>
          </w:p>
          <w:p w14:paraId="5F2B508C" w14:textId="44364B2F" w:rsidR="00F92C19" w:rsidRPr="0037762D" w:rsidRDefault="00F92C19" w:rsidP="003A2A83">
            <w:pPr>
              <w:autoSpaceDE w:val="0"/>
              <w:autoSpaceDN w:val="0"/>
              <w:adjustRightInd w:val="0"/>
              <w:spacing w:line="247" w:lineRule="auto"/>
              <w:ind w:left="322"/>
              <w:contextualSpacing/>
              <w:rPr>
                <w:rFonts w:ascii="Times-Roman" w:hAnsi="Times-Roman" w:cs="Times-Roman"/>
                <w:lang w:val="en-US"/>
              </w:rPr>
            </w:pPr>
            <w:r w:rsidRPr="0037762D">
              <w:rPr>
                <w:rFonts w:ascii="Times-Roman" w:hAnsi="Times-Roman" w:cs="Times-Roman"/>
                <w:lang w:val="en-US"/>
              </w:rPr>
              <w:t xml:space="preserve">During the first week of the study the researcher presented the introductory lesson to the unit on the state of New Jersey as given in their textbook </w:t>
            </w:r>
            <w:r w:rsidRPr="0037762D">
              <w:rPr>
                <w:rFonts w:ascii="Times-Italic" w:hAnsi="Times-Italic" w:cs="Times-Italic"/>
                <w:i/>
                <w:iCs/>
                <w:lang w:val="en-US"/>
              </w:rPr>
              <w:t xml:space="preserve">New Jersey: Yesterday and Today </w:t>
            </w:r>
            <w:r w:rsidRPr="0037762D">
              <w:rPr>
                <w:rFonts w:ascii="Times-Roman" w:hAnsi="Times-Roman" w:cs="Times-Roman"/>
                <w:lang w:val="en-US"/>
              </w:rPr>
              <w:t xml:space="preserve">published by Silver Burdett and Ginn. The researcher then presented the student with the webquest </w:t>
            </w:r>
            <w:r w:rsidRPr="0037762D">
              <w:rPr>
                <w:rFonts w:ascii="Times-Italic" w:hAnsi="Times-Italic" w:cs="Times-Italic"/>
                <w:i/>
                <w:iCs/>
                <w:lang w:val="en-US"/>
              </w:rPr>
              <w:t xml:space="preserve">Counties of New Jersey </w:t>
            </w:r>
            <w:r w:rsidRPr="0037762D">
              <w:rPr>
                <w:rFonts w:ascii="Times-Roman" w:hAnsi="Times-Roman" w:cs="Times-Roman"/>
                <w:lang w:val="en-US"/>
              </w:rPr>
              <w:t>created by Lana Nguyen found at www.geocities.com/nguyenld2005/index.html. The opening page of the web quest included the statement of the problem</w:t>
            </w:r>
            <w:r w:rsidR="00437F18">
              <w:rPr>
                <w:rFonts w:ascii="Times-Roman" w:hAnsi="Times-Roman" w:cs="Times-Roman"/>
                <w:lang w:val="en-US"/>
              </w:rPr>
              <w:t>,</w:t>
            </w:r>
            <w:r w:rsidRPr="0037762D">
              <w:rPr>
                <w:rFonts w:ascii="Times-Roman" w:hAnsi="Times-Roman" w:cs="Times-Roman"/>
                <w:lang w:val="en-US"/>
              </w:rPr>
              <w:t xml:space="preserve"> criteria of final product</w:t>
            </w:r>
            <w:r w:rsidR="00437F18">
              <w:rPr>
                <w:rFonts w:ascii="Times-Roman" w:hAnsi="Times-Roman" w:cs="Times-Roman"/>
                <w:lang w:val="en-US"/>
              </w:rPr>
              <w:t>,</w:t>
            </w:r>
            <w:r w:rsidRPr="0037762D">
              <w:rPr>
                <w:rFonts w:ascii="Times-Roman" w:hAnsi="Times-Roman" w:cs="Times-Roman"/>
                <w:lang w:val="en-US"/>
              </w:rPr>
              <w:t xml:space="preserve"> which included all information required for the final PowerPoint presentation</w:t>
            </w:r>
            <w:r w:rsidR="00437F18">
              <w:rPr>
                <w:rFonts w:ascii="Times-Roman" w:hAnsi="Times-Roman" w:cs="Times-Roman"/>
                <w:lang w:val="en-US"/>
              </w:rPr>
              <w:t>,</w:t>
            </w:r>
            <w:r w:rsidRPr="0037762D">
              <w:rPr>
                <w:rFonts w:ascii="Times-Roman" w:hAnsi="Times-Roman" w:cs="Times-Roman"/>
                <w:lang w:val="en-US"/>
              </w:rPr>
              <w:t xml:space="preserve"> a guide of online sites that would be useful in completing their final product (see Appendix B)</w:t>
            </w:r>
            <w:r w:rsidR="00437F18">
              <w:rPr>
                <w:rFonts w:ascii="Times-Roman" w:hAnsi="Times-Roman" w:cs="Times-Roman"/>
                <w:lang w:val="en-US"/>
              </w:rPr>
              <w:t>,</w:t>
            </w:r>
            <w:r w:rsidRPr="0037762D">
              <w:rPr>
                <w:rFonts w:ascii="Times-Roman" w:hAnsi="Times-Roman" w:cs="Times-Roman"/>
                <w:lang w:val="en-US"/>
              </w:rPr>
              <w:t xml:space="preserve"> and a grading rubric (see Appendix C). </w:t>
            </w:r>
          </w:p>
          <w:p w14:paraId="1BBDE24E" w14:textId="352C59AE" w:rsidR="00F92C19" w:rsidRPr="0037762D" w:rsidRDefault="00F92C19" w:rsidP="003A2A83">
            <w:pPr>
              <w:autoSpaceDE w:val="0"/>
              <w:autoSpaceDN w:val="0"/>
              <w:adjustRightInd w:val="0"/>
              <w:spacing w:line="247" w:lineRule="auto"/>
              <w:ind w:left="322" w:firstLine="284"/>
              <w:contextualSpacing/>
              <w:rPr>
                <w:rFonts w:ascii="Times-Roman" w:hAnsi="Times-Roman" w:cs="Times-Roman"/>
                <w:lang w:val="en-US"/>
              </w:rPr>
            </w:pPr>
            <w:r w:rsidRPr="0037762D">
              <w:rPr>
                <w:rFonts w:ascii="Times-Roman" w:hAnsi="Times-Roman" w:cs="Times-Roman"/>
                <w:lang w:val="en-US"/>
              </w:rPr>
              <w:t>Students were assigned to groups heterogeneously. The researcher planned out who would be in what group based loosely on student learning style</w:t>
            </w:r>
            <w:r w:rsidR="00437F18">
              <w:rPr>
                <w:rFonts w:ascii="Times-Roman" w:hAnsi="Times-Roman" w:cs="Times-Roman"/>
                <w:lang w:val="en-US"/>
              </w:rPr>
              <w:t>,</w:t>
            </w:r>
            <w:r w:rsidRPr="0037762D">
              <w:rPr>
                <w:rFonts w:ascii="Times-Roman" w:hAnsi="Times-Roman" w:cs="Times-Roman"/>
                <w:lang w:val="en-US"/>
              </w:rPr>
              <w:t xml:space="preserve"> but more on personality and achievement levels. In this way</w:t>
            </w:r>
            <w:r w:rsidR="00437F18">
              <w:rPr>
                <w:rFonts w:ascii="Times-Roman" w:hAnsi="Times-Roman" w:cs="Times-Roman"/>
                <w:lang w:val="en-US"/>
              </w:rPr>
              <w:t>,</w:t>
            </w:r>
            <w:r w:rsidRPr="0037762D">
              <w:rPr>
                <w:rFonts w:ascii="Times-Roman" w:hAnsi="Times-Roman" w:cs="Times-Roman"/>
                <w:lang w:val="en-US"/>
              </w:rPr>
              <w:t xml:space="preserve"> all participants would have to work together and use their skills to complete the </w:t>
            </w:r>
            <w:r w:rsidRPr="0037762D">
              <w:rPr>
                <w:rFonts w:ascii="Times-Roman" w:hAnsi="Times-Roman" w:cs="Times-Roman"/>
                <w:lang w:val="en-US"/>
              </w:rPr>
              <w:lastRenderedPageBreak/>
              <w:t>project. The students would work in groups of two</w:t>
            </w:r>
            <w:r w:rsidR="00437F18">
              <w:rPr>
                <w:rFonts w:ascii="Times-Roman" w:hAnsi="Times-Roman" w:cs="Times-Roman"/>
                <w:lang w:val="en-US"/>
              </w:rPr>
              <w:t>,</w:t>
            </w:r>
            <w:r w:rsidRPr="0037762D">
              <w:rPr>
                <w:rFonts w:ascii="Times-Roman" w:hAnsi="Times-Roman" w:cs="Times-Roman"/>
                <w:lang w:val="en-US"/>
              </w:rPr>
              <w:t xml:space="preserve"> making a class of ten groups. (p. 18)</w:t>
            </w:r>
          </w:p>
          <w:p w14:paraId="5E9F7CD6" w14:textId="78BB9259" w:rsidR="00F92C19" w:rsidRPr="0037762D" w:rsidRDefault="00F92C19" w:rsidP="003A2A83">
            <w:pPr>
              <w:autoSpaceDE w:val="0"/>
              <w:autoSpaceDN w:val="0"/>
              <w:adjustRightInd w:val="0"/>
              <w:spacing w:line="247" w:lineRule="auto"/>
              <w:contextualSpacing/>
              <w:rPr>
                <w:rFonts w:ascii="Times-Roman" w:hAnsi="Times-Roman" w:cs="Times-Roman"/>
                <w:lang w:val="en-US"/>
              </w:rPr>
            </w:pPr>
            <w:r w:rsidRPr="0037762D">
              <w:rPr>
                <w:rFonts w:ascii="Times-Roman" w:hAnsi="Times-Roman" w:cs="Times-Roman"/>
                <w:lang w:val="en-US"/>
              </w:rPr>
              <w:t>It was fu</w:t>
            </w:r>
            <w:r>
              <w:rPr>
                <w:rFonts w:ascii="Times-Roman" w:hAnsi="Times-Roman" w:cs="Times-Roman"/>
                <w:lang w:val="en-US"/>
              </w:rPr>
              <w:t>r</w:t>
            </w:r>
            <w:r w:rsidRPr="0037762D">
              <w:rPr>
                <w:rFonts w:ascii="Times-Roman" w:hAnsi="Times-Roman" w:cs="Times-Roman"/>
                <w:lang w:val="en-US"/>
              </w:rPr>
              <w:t>ther the described that each week students had to complete a power point slide on a specific topic. The powerpoint slides were presented in Week 4.</w:t>
            </w:r>
          </w:p>
        </w:tc>
      </w:tr>
      <w:tr w:rsidR="00F92C19" w:rsidRPr="002256E6" w14:paraId="765ED011" w14:textId="77777777" w:rsidTr="005362F4">
        <w:tc>
          <w:tcPr>
            <w:tcW w:w="221" w:type="pct"/>
          </w:tcPr>
          <w:p w14:paraId="358D849C"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lastRenderedPageBreak/>
              <w:t>2.</w:t>
            </w:r>
          </w:p>
        </w:tc>
        <w:tc>
          <w:tcPr>
            <w:tcW w:w="1639" w:type="pct"/>
          </w:tcPr>
          <w:p w14:paraId="11251E08" w14:textId="77777777" w:rsidR="00F92C19" w:rsidRPr="002256E6" w:rsidRDefault="00F92C19"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Elements of P</w:t>
            </w:r>
            <w:r>
              <w:rPr>
                <w:rFonts w:ascii="Times New Roman" w:hAnsi="Times New Roman" w:cs="Times New Roman"/>
                <w:b/>
                <w:lang w:val="en-US"/>
              </w:rPr>
              <w:t>J</w:t>
            </w:r>
            <w:r w:rsidRPr="002256E6">
              <w:rPr>
                <w:rFonts w:ascii="Times New Roman" w:hAnsi="Times New Roman" w:cs="Times New Roman"/>
                <w:b/>
                <w:lang w:val="en-US"/>
              </w:rPr>
              <w:t>BL that are present</w:t>
            </w:r>
          </w:p>
        </w:tc>
        <w:tc>
          <w:tcPr>
            <w:tcW w:w="3139" w:type="pct"/>
          </w:tcPr>
          <w:p w14:paraId="57FDC5B6"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476424305"/>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Pr>
                <w:rFonts w:ascii="Times New Roman" w:hAnsi="Times New Roman" w:cs="Times New Roman"/>
                <w:lang w:val="en-US"/>
              </w:rPr>
              <w:t xml:space="preserve"> Project results in end product</w:t>
            </w:r>
          </w:p>
          <w:p w14:paraId="3D96C8C9"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561215951"/>
                <w14:checkbox>
                  <w14:checked w14:val="0"/>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Teachers have a guiding/ facilitating role</w:t>
            </w:r>
          </w:p>
          <w:p w14:paraId="5CA18F8C"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111588452"/>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Collaborative learning</w:t>
            </w:r>
          </w:p>
          <w:p w14:paraId="3D0CE778"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827890856"/>
                <w14:checkbox>
                  <w14:checked w14:val="0"/>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Pr>
                <w:rFonts w:ascii="Times New Roman" w:hAnsi="Times New Roman" w:cs="Times New Roman"/>
                <w:lang w:val="en-US"/>
              </w:rPr>
              <w:t xml:space="preserve"> Projects are central to the curriculum</w:t>
            </w:r>
          </w:p>
          <w:p w14:paraId="3318B8DE" w14:textId="77777777" w:rsidR="00F92C19"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884521875"/>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Projects are focused on driving questions/problems</w:t>
            </w:r>
          </w:p>
          <w:p w14:paraId="5678E10F"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762566210"/>
                <w14:checkbox>
                  <w14:checked w14:val="0"/>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The project is student-driven</w:t>
            </w:r>
          </w:p>
        </w:tc>
      </w:tr>
      <w:tr w:rsidR="00F92C19" w:rsidRPr="002256E6" w14:paraId="12599D61" w14:textId="77777777" w:rsidTr="005362F4">
        <w:tc>
          <w:tcPr>
            <w:tcW w:w="221" w:type="pct"/>
          </w:tcPr>
          <w:p w14:paraId="2E61114A"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3.</w:t>
            </w:r>
          </w:p>
        </w:tc>
        <w:tc>
          <w:tcPr>
            <w:tcW w:w="1639" w:type="pct"/>
          </w:tcPr>
          <w:p w14:paraId="5CE11A20" w14:textId="77777777" w:rsidR="00F92C19" w:rsidRPr="002256E6" w:rsidRDefault="00F92C19"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Group size </w:t>
            </w:r>
          </w:p>
        </w:tc>
        <w:tc>
          <w:tcPr>
            <w:tcW w:w="3139" w:type="pct"/>
          </w:tcPr>
          <w:p w14:paraId="42B41A16"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2</w:t>
            </w:r>
          </w:p>
        </w:tc>
      </w:tr>
      <w:tr w:rsidR="00F92C19" w:rsidRPr="002256E6" w14:paraId="73987779" w14:textId="77777777" w:rsidTr="005362F4">
        <w:tc>
          <w:tcPr>
            <w:tcW w:w="221" w:type="pct"/>
          </w:tcPr>
          <w:p w14:paraId="12F74E7C"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4.</w:t>
            </w:r>
          </w:p>
        </w:tc>
        <w:tc>
          <w:tcPr>
            <w:tcW w:w="1639" w:type="pct"/>
          </w:tcPr>
          <w:p w14:paraId="348AA006" w14:textId="77777777" w:rsidR="00F92C19" w:rsidRPr="002256E6" w:rsidRDefault="00F92C19"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Quality of P</w:t>
            </w:r>
            <w:r>
              <w:rPr>
                <w:rFonts w:ascii="Times New Roman" w:hAnsi="Times New Roman" w:cs="Times New Roman"/>
                <w:b/>
                <w:lang w:val="en-US"/>
              </w:rPr>
              <w:t>J</w:t>
            </w:r>
            <w:r w:rsidRPr="002256E6">
              <w:rPr>
                <w:rFonts w:ascii="Times New Roman" w:hAnsi="Times New Roman" w:cs="Times New Roman"/>
                <w:b/>
                <w:lang w:val="en-US"/>
              </w:rPr>
              <w:t xml:space="preserve">BL description </w:t>
            </w:r>
          </w:p>
        </w:tc>
        <w:tc>
          <w:tcPr>
            <w:tcW w:w="3139" w:type="pct"/>
          </w:tcPr>
          <w:p w14:paraId="4529C9C4"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836418809"/>
                <w14:checkbox>
                  <w14:checked w14:val="1"/>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 xml:space="preserve">Low </w:t>
            </w:r>
          </w:p>
          <w:p w14:paraId="6F2E37E5"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736514784"/>
                <w14:checkbox>
                  <w14:checked w14:val="0"/>
                  <w14:checkedState w14:val="2612" w14:font="MS Gothic"/>
                  <w14:uncheckedState w14:val="2610" w14:font="MS Gothic"/>
                </w14:checkbox>
              </w:sdtPr>
              <w:sdtContent>
                <w:r w:rsidR="00F92C19" w:rsidRPr="002256E6">
                  <w:rPr>
                    <w:rFonts w:ascii="Segoe UI Symbol" w:eastAsia="MS Gothic" w:hAnsi="Segoe UI Symbol" w:cs="Segoe UI Symbol"/>
                    <w:lang w:val="en-US"/>
                  </w:rPr>
                  <w:t>☐</w:t>
                </w:r>
              </w:sdtContent>
            </w:sdt>
            <w:r w:rsidR="00F92C19">
              <w:rPr>
                <w:rFonts w:ascii="Times New Roman" w:hAnsi="Times New Roman" w:cs="Times New Roman"/>
                <w:lang w:val="en-US"/>
              </w:rPr>
              <w:t xml:space="preserve"> Medium </w:t>
            </w:r>
          </w:p>
          <w:p w14:paraId="5B234845" w14:textId="77777777" w:rsidR="00F92C19"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301041901"/>
                <w14:checkbox>
                  <w14:checked w14:val="0"/>
                  <w14:checkedState w14:val="2612" w14:font="MS Gothic"/>
                  <w14:uncheckedState w14:val="2610" w14:font="MS Gothic"/>
                </w14:checkbox>
              </w:sdtPr>
              <w:sdtContent>
                <w:r w:rsidR="00F92C19">
                  <w:rPr>
                    <w:rFonts w:ascii="MS Gothic" w:eastAsia="MS Gothic" w:hAnsi="MS Gothic" w:cs="Times New Roman" w:hint="eastAsia"/>
                    <w:lang w:val="en-US"/>
                  </w:rPr>
                  <w:t>☐</w:t>
                </w:r>
              </w:sdtContent>
            </w:sdt>
            <w:r w:rsidR="00F92C19" w:rsidRPr="002256E6">
              <w:rPr>
                <w:rFonts w:ascii="Times New Roman" w:hAnsi="Times New Roman" w:cs="Times New Roman"/>
                <w:lang w:val="en-US"/>
              </w:rPr>
              <w:t xml:space="preserve"> </w:t>
            </w:r>
            <w:r w:rsidR="00F92C19">
              <w:rPr>
                <w:rFonts w:ascii="Times New Roman" w:hAnsi="Times New Roman" w:cs="Times New Roman"/>
                <w:lang w:val="en-US"/>
              </w:rPr>
              <w:t>High</w:t>
            </w:r>
          </w:p>
        </w:tc>
      </w:tr>
      <w:tr w:rsidR="00F92C19" w:rsidRPr="002256E6" w14:paraId="095E4E70" w14:textId="77777777" w:rsidTr="005362F4">
        <w:tc>
          <w:tcPr>
            <w:tcW w:w="221" w:type="pct"/>
          </w:tcPr>
          <w:p w14:paraId="3B2C5930"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5.</w:t>
            </w:r>
          </w:p>
        </w:tc>
        <w:tc>
          <w:tcPr>
            <w:tcW w:w="1639" w:type="pct"/>
          </w:tcPr>
          <w:p w14:paraId="2F666692" w14:textId="77777777" w:rsidR="00F92C19" w:rsidRPr="002256E6" w:rsidRDefault="00F92C19" w:rsidP="003A2A83">
            <w:pPr>
              <w:spacing w:line="247" w:lineRule="auto"/>
              <w:contextualSpacing/>
              <w:rPr>
                <w:rFonts w:ascii="Times New Roman" w:hAnsi="Times New Roman" w:cs="Times New Roman"/>
                <w:b/>
                <w:lang w:val="en-US"/>
              </w:rPr>
            </w:pPr>
            <w:r w:rsidRPr="002256E6">
              <w:rPr>
                <w:rFonts w:ascii="Times New Roman" w:hAnsi="Times New Roman" w:cs="Times New Roman"/>
                <w:b/>
                <w:lang w:val="en-US"/>
              </w:rPr>
              <w:t>Explanation</w:t>
            </w:r>
          </w:p>
        </w:tc>
        <w:tc>
          <w:tcPr>
            <w:tcW w:w="3139" w:type="pct"/>
          </w:tcPr>
          <w:p w14:paraId="0679CA9B" w14:textId="77777777" w:rsidR="00F92C19" w:rsidRPr="002256E6" w:rsidRDefault="00F92C19" w:rsidP="003A2A83">
            <w:pPr>
              <w:spacing w:line="247" w:lineRule="auto"/>
              <w:contextualSpacing/>
              <w:rPr>
                <w:rFonts w:ascii="Times New Roman" w:hAnsi="Times New Roman" w:cs="Times New Roman"/>
                <w:lang w:val="en-US"/>
              </w:rPr>
            </w:pPr>
            <w:r>
              <w:rPr>
                <w:rFonts w:ascii="Times New Roman" w:hAnsi="Times New Roman" w:cs="Times New Roman"/>
                <w:lang w:val="en-US"/>
              </w:rPr>
              <w:t>It is unclear of the project was student-driven. The role of the teacher is not well-described.</w:t>
            </w:r>
          </w:p>
        </w:tc>
      </w:tr>
    </w:tbl>
    <w:p w14:paraId="25231096" w14:textId="77777777" w:rsidR="00BB67A6" w:rsidRDefault="00BB67A6" w:rsidP="003A2A83">
      <w:pPr>
        <w:tabs>
          <w:tab w:val="left" w:pos="0"/>
          <w:tab w:val="left" w:pos="142"/>
        </w:tabs>
        <w:spacing w:after="0" w:line="247" w:lineRule="auto"/>
        <w:contextualSpacing/>
        <w:rPr>
          <w:rFonts w:ascii="Times New Roman" w:hAnsi="Times New Roman" w:cs="Times New Roman"/>
          <w:b/>
          <w:bCs/>
          <w:sz w:val="24"/>
          <w:szCs w:val="24"/>
        </w:rPr>
      </w:pPr>
    </w:p>
    <w:p w14:paraId="2FBC6AF7" w14:textId="1927C0FB" w:rsidR="005D7A7F" w:rsidRDefault="00FF199E" w:rsidP="003A2A83">
      <w:pPr>
        <w:tabs>
          <w:tab w:val="left" w:pos="0"/>
          <w:tab w:val="left" w:pos="142"/>
        </w:tabs>
        <w:spacing w:after="0" w:line="480" w:lineRule="auto"/>
        <w:contextualSpacing/>
        <w:rPr>
          <w:rFonts w:ascii="Times New Roman" w:hAnsi="Times New Roman" w:cs="Times New Roman"/>
          <w:b/>
          <w:bCs/>
          <w:sz w:val="24"/>
          <w:szCs w:val="24"/>
        </w:rPr>
      </w:pPr>
      <w:r w:rsidRPr="00FF199E">
        <w:rPr>
          <w:rFonts w:ascii="Times New Roman" w:hAnsi="Times New Roman" w:cs="Times New Roman"/>
          <w:b/>
          <w:bCs/>
          <w:sz w:val="24"/>
          <w:szCs w:val="24"/>
        </w:rPr>
        <w:t>Case-Based Learning Coding Scheme and Examples</w:t>
      </w:r>
    </w:p>
    <w:p w14:paraId="50B905E9" w14:textId="5795EDFD" w:rsidR="00FF199E" w:rsidRDefault="00FF199E" w:rsidP="003A2A83">
      <w:pPr>
        <w:tabs>
          <w:tab w:val="left" w:pos="0"/>
          <w:tab w:val="left" w:pos="142"/>
        </w:tabs>
        <w:spacing w:after="0" w:line="480" w:lineRule="auto"/>
        <w:contextualSpacing/>
        <w:rPr>
          <w:rFonts w:ascii="Times New Roman" w:hAnsi="Times New Roman" w:cs="Times New Roman"/>
          <w:b/>
          <w:bCs/>
          <w:i/>
          <w:iCs/>
          <w:sz w:val="24"/>
          <w:szCs w:val="24"/>
        </w:rPr>
      </w:pPr>
      <w:r w:rsidRPr="00FF199E">
        <w:rPr>
          <w:rFonts w:ascii="Times New Roman" w:hAnsi="Times New Roman" w:cs="Times New Roman"/>
          <w:b/>
          <w:bCs/>
          <w:i/>
          <w:iCs/>
          <w:sz w:val="24"/>
          <w:szCs w:val="24"/>
        </w:rPr>
        <w:t>Coding Scheme for Baeten et al. (2013) – High Quality Score</w:t>
      </w:r>
    </w:p>
    <w:tbl>
      <w:tblPr>
        <w:tblStyle w:val="Tabelraster"/>
        <w:tblW w:w="5000" w:type="pct"/>
        <w:tblLook w:val="04A0" w:firstRow="1" w:lastRow="0" w:firstColumn="1" w:lastColumn="0" w:noHBand="0" w:noVBand="1"/>
      </w:tblPr>
      <w:tblGrid>
        <w:gridCol w:w="435"/>
        <w:gridCol w:w="3104"/>
        <w:gridCol w:w="5857"/>
      </w:tblGrid>
      <w:tr w:rsidR="00FF199E" w:rsidRPr="002256E6" w14:paraId="66EE537F" w14:textId="77777777" w:rsidTr="009A1FDA">
        <w:tc>
          <w:tcPr>
            <w:tcW w:w="231" w:type="pct"/>
          </w:tcPr>
          <w:p w14:paraId="6FBD75DE" w14:textId="77777777" w:rsidR="00FF199E" w:rsidRPr="002256E6" w:rsidRDefault="00FF199E" w:rsidP="003A2A83">
            <w:pPr>
              <w:spacing w:line="247" w:lineRule="auto"/>
              <w:contextualSpacing/>
              <w:rPr>
                <w:rFonts w:ascii="Times New Roman" w:hAnsi="Times New Roman" w:cs="Times New Roman"/>
                <w:lang w:val="en-US"/>
              </w:rPr>
            </w:pPr>
            <w:r>
              <w:rPr>
                <w:rFonts w:ascii="Times New Roman" w:hAnsi="Times New Roman" w:cs="Times New Roman"/>
                <w:lang w:val="en-US"/>
              </w:rPr>
              <w:t>1.</w:t>
            </w:r>
          </w:p>
        </w:tc>
        <w:tc>
          <w:tcPr>
            <w:tcW w:w="1652" w:type="pct"/>
          </w:tcPr>
          <w:p w14:paraId="525FAB8D" w14:textId="77777777" w:rsidR="00FF199E" w:rsidRPr="002256E6" w:rsidRDefault="00FF199E" w:rsidP="003A2A83">
            <w:pPr>
              <w:spacing w:line="247" w:lineRule="auto"/>
              <w:contextualSpacing/>
              <w:rPr>
                <w:rFonts w:ascii="Times New Roman" w:hAnsi="Times New Roman" w:cs="Times New Roman"/>
                <w:b/>
                <w:lang w:val="en-US"/>
              </w:rPr>
            </w:pPr>
            <w:r>
              <w:rPr>
                <w:rFonts w:ascii="Times New Roman" w:hAnsi="Times New Roman" w:cs="Times New Roman"/>
                <w:b/>
                <w:lang w:val="en-US"/>
              </w:rPr>
              <w:t>Definition/ description of C</w:t>
            </w:r>
            <w:r w:rsidRPr="002256E6">
              <w:rPr>
                <w:rFonts w:ascii="Times New Roman" w:hAnsi="Times New Roman" w:cs="Times New Roman"/>
                <w:b/>
                <w:lang w:val="en-US"/>
              </w:rPr>
              <w:t>BL</w:t>
            </w:r>
          </w:p>
        </w:tc>
        <w:tc>
          <w:tcPr>
            <w:tcW w:w="3117" w:type="pct"/>
          </w:tcPr>
          <w:p w14:paraId="07429FBB" w14:textId="0FF629DC" w:rsidR="00F40522" w:rsidRDefault="00F40522" w:rsidP="003A2A83">
            <w:pPr>
              <w:spacing w:line="247" w:lineRule="auto"/>
              <w:contextualSpacing/>
              <w:rPr>
                <w:rFonts w:ascii="Times New Roman" w:hAnsi="Times New Roman" w:cs="Times New Roman"/>
                <w:lang w:val="en-US"/>
              </w:rPr>
            </w:pPr>
            <w:r>
              <w:rPr>
                <w:rFonts w:ascii="Times New Roman" w:hAnsi="Times New Roman" w:cs="Times New Roman"/>
                <w:lang w:val="en-US"/>
              </w:rPr>
              <w:t>CBL is described as follows (Baeten et al.</w:t>
            </w:r>
            <w:r w:rsidR="00437F18">
              <w:rPr>
                <w:rFonts w:ascii="Times New Roman" w:hAnsi="Times New Roman" w:cs="Times New Roman"/>
                <w:lang w:val="en-US"/>
              </w:rPr>
              <w:t>,</w:t>
            </w:r>
            <w:r>
              <w:rPr>
                <w:rFonts w:ascii="Times New Roman" w:hAnsi="Times New Roman" w:cs="Times New Roman"/>
                <w:lang w:val="en-US"/>
              </w:rPr>
              <w:t xml:space="preserve"> 2013):</w:t>
            </w:r>
          </w:p>
          <w:p w14:paraId="194861DE" w14:textId="2315A347" w:rsidR="00F40522" w:rsidRPr="00F40522" w:rsidRDefault="00F40522" w:rsidP="003A2A83">
            <w:pPr>
              <w:spacing w:line="247" w:lineRule="auto"/>
              <w:ind w:left="322"/>
              <w:contextualSpacing/>
              <w:rPr>
                <w:rFonts w:ascii="Times New Roman" w:hAnsi="Times New Roman" w:cs="Times New Roman"/>
                <w:lang w:val="en-US"/>
              </w:rPr>
            </w:pPr>
            <w:r w:rsidRPr="00F40522">
              <w:rPr>
                <w:rFonts w:ascii="Times New Roman" w:hAnsi="Times New Roman" w:cs="Times New Roman"/>
                <w:lang w:val="en-US"/>
              </w:rPr>
              <w:t>The roots of CBL lie in the case method as applied at the Harvard Business School at the beginning of the 20th century</w:t>
            </w:r>
            <w:r w:rsidR="00437F18">
              <w:rPr>
                <w:rFonts w:ascii="Times New Roman" w:hAnsi="Times New Roman" w:cs="Times New Roman"/>
                <w:lang w:val="en-US"/>
              </w:rPr>
              <w:t>,</w:t>
            </w:r>
            <w:r w:rsidRPr="00F40522">
              <w:rPr>
                <w:rFonts w:ascii="Times New Roman" w:hAnsi="Times New Roman" w:cs="Times New Roman"/>
                <w:lang w:val="en-US"/>
              </w:rPr>
              <w:t xml:space="preserve"> where it was considered as a problem-centred approach based on real-life situations (Merseth</w:t>
            </w:r>
            <w:r w:rsidR="00437F18">
              <w:rPr>
                <w:rFonts w:ascii="Times New Roman" w:hAnsi="Times New Roman" w:cs="Times New Roman"/>
                <w:lang w:val="en-US"/>
              </w:rPr>
              <w:t>,</w:t>
            </w:r>
            <w:r w:rsidRPr="00F40522">
              <w:rPr>
                <w:rFonts w:ascii="Times New Roman" w:hAnsi="Times New Roman" w:cs="Times New Roman"/>
                <w:lang w:val="en-US"/>
              </w:rPr>
              <w:t xml:space="preserve"> 1991). Since then</w:t>
            </w:r>
            <w:r w:rsidR="00437F18">
              <w:rPr>
                <w:rFonts w:ascii="Times New Roman" w:hAnsi="Times New Roman" w:cs="Times New Roman"/>
                <w:lang w:val="en-US"/>
              </w:rPr>
              <w:t>,</w:t>
            </w:r>
            <w:r w:rsidRPr="00F40522">
              <w:rPr>
                <w:rFonts w:ascii="Times New Roman" w:hAnsi="Times New Roman" w:cs="Times New Roman"/>
                <w:lang w:val="en-US"/>
              </w:rPr>
              <w:t xml:space="preserve"> many definitions of CBL have arisen in the literature. At the core of these definitions is the fact that CBL tries to create a bridge between theory and practice (Engle &amp; Faux</w:t>
            </w:r>
            <w:r w:rsidR="00437F18">
              <w:rPr>
                <w:rFonts w:ascii="Times New Roman" w:hAnsi="Times New Roman" w:cs="Times New Roman"/>
                <w:lang w:val="en-US"/>
              </w:rPr>
              <w:t>,</w:t>
            </w:r>
            <w:r w:rsidRPr="00F40522">
              <w:rPr>
                <w:rFonts w:ascii="Times New Roman" w:hAnsi="Times New Roman" w:cs="Times New Roman"/>
                <w:lang w:val="en-US"/>
              </w:rPr>
              <w:t xml:space="preserve"> 2006) by asking students to connect theories and concepts real-life situations (Kurz</w:t>
            </w:r>
            <w:r w:rsidR="00437F18">
              <w:rPr>
                <w:rFonts w:ascii="Times New Roman" w:hAnsi="Times New Roman" w:cs="Times New Roman"/>
                <w:lang w:val="en-US"/>
              </w:rPr>
              <w:t>,</w:t>
            </w:r>
            <w:r w:rsidRPr="00F40522">
              <w:rPr>
                <w:rFonts w:ascii="Times New Roman" w:hAnsi="Times New Roman" w:cs="Times New Roman"/>
                <w:lang w:val="en-US"/>
              </w:rPr>
              <w:t xml:space="preserve"> Llama</w:t>
            </w:r>
            <w:r w:rsidR="00437F18">
              <w:rPr>
                <w:rFonts w:ascii="Times New Roman" w:hAnsi="Times New Roman" w:cs="Times New Roman"/>
                <w:lang w:val="en-US"/>
              </w:rPr>
              <w:t>,</w:t>
            </w:r>
            <w:r w:rsidRPr="00F40522">
              <w:rPr>
                <w:rFonts w:ascii="Times New Roman" w:hAnsi="Times New Roman" w:cs="Times New Roman"/>
                <w:lang w:val="en-US"/>
              </w:rPr>
              <w:t xml:space="preserve"> &amp; Savenye</w:t>
            </w:r>
            <w:r w:rsidR="00437F18">
              <w:rPr>
                <w:rFonts w:ascii="Times New Roman" w:hAnsi="Times New Roman" w:cs="Times New Roman"/>
                <w:lang w:val="en-US"/>
              </w:rPr>
              <w:t>,</w:t>
            </w:r>
            <w:r>
              <w:rPr>
                <w:rFonts w:ascii="Times New Roman" w:hAnsi="Times New Roman" w:cs="Times New Roman"/>
                <w:lang w:val="en-US"/>
              </w:rPr>
              <w:t xml:space="preserve"> </w:t>
            </w:r>
            <w:r w:rsidRPr="00F40522">
              <w:rPr>
                <w:rFonts w:ascii="Times New Roman" w:hAnsi="Times New Roman" w:cs="Times New Roman"/>
                <w:lang w:val="en-US"/>
              </w:rPr>
              <w:t>2005). In the present study</w:t>
            </w:r>
            <w:r w:rsidR="00437F18">
              <w:rPr>
                <w:rFonts w:ascii="Times New Roman" w:hAnsi="Times New Roman" w:cs="Times New Roman"/>
                <w:lang w:val="en-US"/>
              </w:rPr>
              <w:t>,</w:t>
            </w:r>
            <w:r w:rsidRPr="00F40522">
              <w:rPr>
                <w:rFonts w:ascii="Times New Roman" w:hAnsi="Times New Roman" w:cs="Times New Roman"/>
                <w:lang w:val="en-US"/>
              </w:rPr>
              <w:t xml:space="preserve"> CBL is characterized by four features usually associated with</w:t>
            </w:r>
            <w:r>
              <w:rPr>
                <w:rFonts w:ascii="Times New Roman" w:hAnsi="Times New Roman" w:cs="Times New Roman"/>
                <w:lang w:val="en-US"/>
              </w:rPr>
              <w:t xml:space="preserve"> </w:t>
            </w:r>
            <w:r w:rsidRPr="00F40522">
              <w:rPr>
                <w:rFonts w:ascii="Times New Roman" w:hAnsi="Times New Roman" w:cs="Times New Roman"/>
                <w:lang w:val="en-US"/>
              </w:rPr>
              <w:t>constructivist or student-centred teaching methods</w:t>
            </w:r>
            <w:r w:rsidR="00437F18">
              <w:rPr>
                <w:rFonts w:ascii="Times New Roman" w:hAnsi="Times New Roman" w:cs="Times New Roman"/>
                <w:lang w:val="en-US"/>
              </w:rPr>
              <w:t>,</w:t>
            </w:r>
            <w:r w:rsidRPr="00F40522">
              <w:rPr>
                <w:rFonts w:ascii="Times New Roman" w:hAnsi="Times New Roman" w:cs="Times New Roman"/>
                <w:lang w:val="en-US"/>
              </w:rPr>
              <w:t xml:space="preserve"> that is</w:t>
            </w:r>
            <w:r w:rsidR="00437F18">
              <w:rPr>
                <w:rFonts w:ascii="Times New Roman" w:hAnsi="Times New Roman" w:cs="Times New Roman"/>
                <w:lang w:val="en-US"/>
              </w:rPr>
              <w:t>,</w:t>
            </w:r>
            <w:r w:rsidRPr="00F40522">
              <w:rPr>
                <w:rFonts w:ascii="Times New Roman" w:hAnsi="Times New Roman" w:cs="Times New Roman"/>
                <w:lang w:val="en-US"/>
              </w:rPr>
              <w:t xml:space="preserve"> (1) an active involvement of</w:t>
            </w:r>
            <w:r>
              <w:rPr>
                <w:rFonts w:ascii="Times New Roman" w:hAnsi="Times New Roman" w:cs="Times New Roman"/>
                <w:lang w:val="en-US"/>
              </w:rPr>
              <w:t xml:space="preserve"> </w:t>
            </w:r>
            <w:r w:rsidRPr="00F40522">
              <w:rPr>
                <w:rFonts w:ascii="Times New Roman" w:hAnsi="Times New Roman" w:cs="Times New Roman"/>
                <w:lang w:val="en-US"/>
              </w:rPr>
              <w:t>students in order to construct knowledge for themselves (Kirschner</w:t>
            </w:r>
            <w:r w:rsidR="00437F18">
              <w:rPr>
                <w:rFonts w:ascii="Times New Roman" w:hAnsi="Times New Roman" w:cs="Times New Roman"/>
                <w:lang w:val="en-US"/>
              </w:rPr>
              <w:t>,</w:t>
            </w:r>
            <w:r w:rsidRPr="00F40522">
              <w:rPr>
                <w:rFonts w:ascii="Times New Roman" w:hAnsi="Times New Roman" w:cs="Times New Roman"/>
                <w:lang w:val="en-US"/>
              </w:rPr>
              <w:t xml:space="preserve"> Sweller</w:t>
            </w:r>
            <w:r w:rsidR="00437F18">
              <w:rPr>
                <w:rFonts w:ascii="Times New Roman" w:hAnsi="Times New Roman" w:cs="Times New Roman"/>
                <w:lang w:val="en-US"/>
              </w:rPr>
              <w:t>,</w:t>
            </w:r>
            <w:r w:rsidRPr="00F40522">
              <w:rPr>
                <w:rFonts w:ascii="Times New Roman" w:hAnsi="Times New Roman" w:cs="Times New Roman"/>
                <w:lang w:val="en-US"/>
              </w:rPr>
              <w:t xml:space="preserve"> &amp; Clark</w:t>
            </w:r>
            <w:r w:rsidR="00437F18">
              <w:rPr>
                <w:rFonts w:ascii="Times New Roman" w:hAnsi="Times New Roman" w:cs="Times New Roman"/>
                <w:lang w:val="en-US"/>
              </w:rPr>
              <w:t>,</w:t>
            </w:r>
            <w:r>
              <w:rPr>
                <w:rFonts w:ascii="Times New Roman" w:hAnsi="Times New Roman" w:cs="Times New Roman"/>
                <w:lang w:val="en-US"/>
              </w:rPr>
              <w:t xml:space="preserve"> </w:t>
            </w:r>
            <w:r w:rsidRPr="00F40522">
              <w:rPr>
                <w:rFonts w:ascii="Times New Roman" w:hAnsi="Times New Roman" w:cs="Times New Roman"/>
                <w:lang w:val="en-US"/>
              </w:rPr>
              <w:t>2006; Struyven et al.</w:t>
            </w:r>
            <w:r w:rsidR="00437F18">
              <w:rPr>
                <w:rFonts w:ascii="Times New Roman" w:hAnsi="Times New Roman" w:cs="Times New Roman"/>
                <w:lang w:val="en-US"/>
              </w:rPr>
              <w:t>,</w:t>
            </w:r>
            <w:r w:rsidRPr="00F40522">
              <w:rPr>
                <w:rFonts w:ascii="Times New Roman" w:hAnsi="Times New Roman" w:cs="Times New Roman"/>
                <w:lang w:val="en-US"/>
              </w:rPr>
              <w:t xml:space="preserve"> 2008) by selecting</w:t>
            </w:r>
            <w:r w:rsidR="00437F18">
              <w:rPr>
                <w:rFonts w:ascii="Times New Roman" w:hAnsi="Times New Roman" w:cs="Times New Roman"/>
                <w:lang w:val="en-US"/>
              </w:rPr>
              <w:t>,</w:t>
            </w:r>
            <w:r w:rsidRPr="00F40522">
              <w:rPr>
                <w:rFonts w:ascii="Times New Roman" w:hAnsi="Times New Roman" w:cs="Times New Roman"/>
                <w:lang w:val="en-US"/>
              </w:rPr>
              <w:t xml:space="preserve"> interpreting</w:t>
            </w:r>
            <w:r w:rsidR="00437F18">
              <w:rPr>
                <w:rFonts w:ascii="Times New Roman" w:hAnsi="Times New Roman" w:cs="Times New Roman"/>
                <w:lang w:val="en-US"/>
              </w:rPr>
              <w:t>,</w:t>
            </w:r>
            <w:r w:rsidRPr="00F40522">
              <w:rPr>
                <w:rFonts w:ascii="Times New Roman" w:hAnsi="Times New Roman" w:cs="Times New Roman"/>
                <w:lang w:val="en-US"/>
              </w:rPr>
              <w:t xml:space="preserve"> and applying information in order</w:t>
            </w:r>
            <w:r>
              <w:rPr>
                <w:rFonts w:ascii="Times New Roman" w:hAnsi="Times New Roman" w:cs="Times New Roman"/>
                <w:lang w:val="en-US"/>
              </w:rPr>
              <w:t xml:space="preserve"> </w:t>
            </w:r>
            <w:r w:rsidRPr="00F40522">
              <w:rPr>
                <w:rFonts w:ascii="Times New Roman" w:hAnsi="Times New Roman" w:cs="Times New Roman"/>
                <w:lang w:val="en-US"/>
              </w:rPr>
              <w:t>to solve assignments (Struyven et al.</w:t>
            </w:r>
            <w:r w:rsidR="00437F18">
              <w:rPr>
                <w:rFonts w:ascii="Times New Roman" w:hAnsi="Times New Roman" w:cs="Times New Roman"/>
                <w:lang w:val="en-US"/>
              </w:rPr>
              <w:t>,</w:t>
            </w:r>
            <w:r w:rsidRPr="00F40522">
              <w:rPr>
                <w:rFonts w:ascii="Times New Roman" w:hAnsi="Times New Roman" w:cs="Times New Roman"/>
                <w:lang w:val="en-US"/>
              </w:rPr>
              <w:t xml:space="preserve"> 2008); (2) the teacher is a facilitator of learning</w:t>
            </w:r>
            <w:r>
              <w:rPr>
                <w:rFonts w:ascii="Times New Roman" w:hAnsi="Times New Roman" w:cs="Times New Roman"/>
                <w:lang w:val="en-US"/>
              </w:rPr>
              <w:t xml:space="preserve"> </w:t>
            </w:r>
            <w:r w:rsidRPr="00F40522">
              <w:rPr>
                <w:rFonts w:ascii="Times New Roman" w:hAnsi="Times New Roman" w:cs="Times New Roman"/>
                <w:lang w:val="en-US"/>
              </w:rPr>
              <w:t>rather than a transmitter of knowledge (Beijaard</w:t>
            </w:r>
            <w:r w:rsidR="00437F18">
              <w:rPr>
                <w:rFonts w:ascii="Times New Roman" w:hAnsi="Times New Roman" w:cs="Times New Roman"/>
                <w:lang w:val="en-US"/>
              </w:rPr>
              <w:t>,</w:t>
            </w:r>
            <w:r w:rsidRPr="00F40522">
              <w:rPr>
                <w:rFonts w:ascii="Times New Roman" w:hAnsi="Times New Roman" w:cs="Times New Roman"/>
                <w:lang w:val="en-US"/>
              </w:rPr>
              <w:t xml:space="preserve"> Vermunt</w:t>
            </w:r>
            <w:r w:rsidR="00437F18">
              <w:rPr>
                <w:rFonts w:ascii="Times New Roman" w:hAnsi="Times New Roman" w:cs="Times New Roman"/>
                <w:lang w:val="en-US"/>
              </w:rPr>
              <w:t>,</w:t>
            </w:r>
            <w:r w:rsidRPr="00F40522">
              <w:rPr>
                <w:rFonts w:ascii="Times New Roman" w:hAnsi="Times New Roman" w:cs="Times New Roman"/>
                <w:lang w:val="en-US"/>
              </w:rPr>
              <w:t xml:space="preserve"> &amp; Verloop</w:t>
            </w:r>
            <w:r w:rsidR="00437F18">
              <w:rPr>
                <w:rFonts w:ascii="Times New Roman" w:hAnsi="Times New Roman" w:cs="Times New Roman"/>
                <w:lang w:val="en-US"/>
              </w:rPr>
              <w:t>,</w:t>
            </w:r>
            <w:r w:rsidRPr="00F40522">
              <w:rPr>
                <w:rFonts w:ascii="Times New Roman" w:hAnsi="Times New Roman" w:cs="Times New Roman"/>
                <w:lang w:val="en-US"/>
              </w:rPr>
              <w:t xml:space="preserve"> 2000); (3) use of</w:t>
            </w:r>
            <w:r>
              <w:rPr>
                <w:rFonts w:ascii="Times New Roman" w:hAnsi="Times New Roman" w:cs="Times New Roman"/>
                <w:lang w:val="en-US"/>
              </w:rPr>
              <w:t xml:space="preserve"> </w:t>
            </w:r>
            <w:r w:rsidRPr="00F40522">
              <w:rPr>
                <w:rFonts w:ascii="Times New Roman" w:hAnsi="Times New Roman" w:cs="Times New Roman"/>
                <w:lang w:val="en-US"/>
              </w:rPr>
              <w:t>authentic assignments (Elen</w:t>
            </w:r>
            <w:r w:rsidR="00437F18">
              <w:rPr>
                <w:rFonts w:ascii="Times New Roman" w:hAnsi="Times New Roman" w:cs="Times New Roman"/>
                <w:lang w:val="en-US"/>
              </w:rPr>
              <w:t>,</w:t>
            </w:r>
            <w:r w:rsidRPr="00F40522">
              <w:rPr>
                <w:rFonts w:ascii="Times New Roman" w:hAnsi="Times New Roman" w:cs="Times New Roman"/>
                <w:lang w:val="en-US"/>
              </w:rPr>
              <w:t xml:space="preserve"> Clarebout</w:t>
            </w:r>
            <w:r w:rsidR="00437F18">
              <w:rPr>
                <w:rFonts w:ascii="Times New Roman" w:hAnsi="Times New Roman" w:cs="Times New Roman"/>
                <w:lang w:val="en-US"/>
              </w:rPr>
              <w:t>,</w:t>
            </w:r>
            <w:r w:rsidRPr="00F40522">
              <w:rPr>
                <w:rFonts w:ascii="Times New Roman" w:hAnsi="Times New Roman" w:cs="Times New Roman"/>
                <w:lang w:val="en-US"/>
              </w:rPr>
              <w:t xml:space="preserve"> L´eonard</w:t>
            </w:r>
            <w:r w:rsidR="00437F18">
              <w:rPr>
                <w:rFonts w:ascii="Times New Roman" w:hAnsi="Times New Roman" w:cs="Times New Roman"/>
                <w:lang w:val="en-US"/>
              </w:rPr>
              <w:t>,</w:t>
            </w:r>
            <w:r w:rsidRPr="00F40522">
              <w:rPr>
                <w:rFonts w:ascii="Times New Roman" w:hAnsi="Times New Roman" w:cs="Times New Roman"/>
                <w:lang w:val="en-US"/>
              </w:rPr>
              <w:t>&amp;Lowyck</w:t>
            </w:r>
            <w:r w:rsidR="00437F18">
              <w:rPr>
                <w:rFonts w:ascii="Times New Roman" w:hAnsi="Times New Roman" w:cs="Times New Roman"/>
                <w:lang w:val="en-US"/>
              </w:rPr>
              <w:t>,</w:t>
            </w:r>
            <w:r w:rsidRPr="00F40522">
              <w:rPr>
                <w:rFonts w:ascii="Times New Roman" w:hAnsi="Times New Roman" w:cs="Times New Roman"/>
                <w:lang w:val="en-US"/>
              </w:rPr>
              <w:t xml:space="preserve"> 2007; Kirschner et al.</w:t>
            </w:r>
            <w:r w:rsidR="00437F18">
              <w:rPr>
                <w:rFonts w:ascii="Times New Roman" w:hAnsi="Times New Roman" w:cs="Times New Roman"/>
                <w:lang w:val="en-US"/>
              </w:rPr>
              <w:t>,</w:t>
            </w:r>
            <w:r w:rsidRPr="00F40522">
              <w:rPr>
                <w:rFonts w:ascii="Times New Roman" w:hAnsi="Times New Roman" w:cs="Times New Roman"/>
                <w:lang w:val="en-US"/>
              </w:rPr>
              <w:t xml:space="preserve"> 2006;</w:t>
            </w:r>
            <w:r>
              <w:rPr>
                <w:rFonts w:ascii="Times New Roman" w:hAnsi="Times New Roman" w:cs="Times New Roman"/>
                <w:lang w:val="en-US"/>
              </w:rPr>
              <w:t xml:space="preserve"> </w:t>
            </w:r>
            <w:r w:rsidRPr="00F40522">
              <w:rPr>
                <w:rFonts w:ascii="Times New Roman" w:hAnsi="Times New Roman" w:cs="Times New Roman"/>
                <w:lang w:val="en-US"/>
              </w:rPr>
              <w:t>Loyens</w:t>
            </w:r>
            <w:r w:rsidR="00437F18">
              <w:rPr>
                <w:rFonts w:ascii="Times New Roman" w:hAnsi="Times New Roman" w:cs="Times New Roman"/>
                <w:lang w:val="en-US"/>
              </w:rPr>
              <w:t>,</w:t>
            </w:r>
            <w:r w:rsidRPr="00F40522">
              <w:rPr>
                <w:rFonts w:ascii="Times New Roman" w:hAnsi="Times New Roman" w:cs="Times New Roman"/>
                <w:lang w:val="en-US"/>
              </w:rPr>
              <w:t xml:space="preserve"> Rikers</w:t>
            </w:r>
            <w:r w:rsidR="00437F18">
              <w:rPr>
                <w:rFonts w:ascii="Times New Roman" w:hAnsi="Times New Roman" w:cs="Times New Roman"/>
                <w:lang w:val="en-US"/>
              </w:rPr>
              <w:t>,</w:t>
            </w:r>
            <w:r w:rsidRPr="00F40522">
              <w:rPr>
                <w:rFonts w:ascii="Times New Roman" w:hAnsi="Times New Roman" w:cs="Times New Roman"/>
                <w:lang w:val="en-US"/>
              </w:rPr>
              <w:t xml:space="preserve"> &amp; Schmidt</w:t>
            </w:r>
            <w:r w:rsidR="00437F18">
              <w:rPr>
                <w:rFonts w:ascii="Times New Roman" w:hAnsi="Times New Roman" w:cs="Times New Roman"/>
                <w:lang w:val="en-US"/>
              </w:rPr>
              <w:t>,</w:t>
            </w:r>
            <w:r w:rsidRPr="00F40522">
              <w:rPr>
                <w:rFonts w:ascii="Times New Roman" w:hAnsi="Times New Roman" w:cs="Times New Roman"/>
                <w:lang w:val="en-US"/>
              </w:rPr>
              <w:t xml:space="preserve"> 2007; Struyven et al.</w:t>
            </w:r>
            <w:r w:rsidR="00437F18">
              <w:rPr>
                <w:rFonts w:ascii="Times New Roman" w:hAnsi="Times New Roman" w:cs="Times New Roman"/>
                <w:lang w:val="en-US"/>
              </w:rPr>
              <w:t>,</w:t>
            </w:r>
            <w:r w:rsidRPr="00F40522">
              <w:rPr>
                <w:rFonts w:ascii="Times New Roman" w:hAnsi="Times New Roman" w:cs="Times New Roman"/>
                <w:lang w:val="en-US"/>
              </w:rPr>
              <w:t xml:space="preserve"> 2008); and (4) learning in cooperation</w:t>
            </w:r>
            <w:r>
              <w:rPr>
                <w:rFonts w:ascii="Times New Roman" w:hAnsi="Times New Roman" w:cs="Times New Roman"/>
                <w:lang w:val="en-US"/>
              </w:rPr>
              <w:t xml:space="preserve"> </w:t>
            </w:r>
            <w:r w:rsidRPr="00F40522">
              <w:rPr>
                <w:rFonts w:ascii="Times New Roman" w:hAnsi="Times New Roman" w:cs="Times New Roman"/>
                <w:lang w:val="en-US"/>
              </w:rPr>
              <w:t>with fellow students (Loyens et al.</w:t>
            </w:r>
            <w:r w:rsidR="00437F18">
              <w:rPr>
                <w:rFonts w:ascii="Times New Roman" w:hAnsi="Times New Roman" w:cs="Times New Roman"/>
                <w:lang w:val="en-US"/>
              </w:rPr>
              <w:t>,</w:t>
            </w:r>
            <w:r w:rsidRPr="00F40522">
              <w:rPr>
                <w:rFonts w:ascii="Times New Roman" w:hAnsi="Times New Roman" w:cs="Times New Roman"/>
                <w:lang w:val="en-US"/>
              </w:rPr>
              <w:t xml:space="preserve"> 2007).</w:t>
            </w:r>
            <w:r>
              <w:rPr>
                <w:rFonts w:ascii="Times New Roman" w:hAnsi="Times New Roman" w:cs="Times New Roman"/>
                <w:lang w:val="en-US"/>
              </w:rPr>
              <w:t xml:space="preserve"> (pp. 486</w:t>
            </w:r>
            <w:r w:rsidR="00BB67A6">
              <w:rPr>
                <w:rFonts w:ascii="Times New Roman" w:hAnsi="Times New Roman" w:cs="Times New Roman"/>
                <w:lang w:val="en-US"/>
              </w:rPr>
              <w:t>–</w:t>
            </w:r>
            <w:r>
              <w:rPr>
                <w:rFonts w:ascii="Times New Roman" w:hAnsi="Times New Roman" w:cs="Times New Roman"/>
                <w:lang w:val="en-US"/>
              </w:rPr>
              <w:t>497)</w:t>
            </w:r>
          </w:p>
          <w:p w14:paraId="7DC7F415" w14:textId="6EE8F389" w:rsidR="00F40522" w:rsidRPr="00F40522" w:rsidRDefault="00F40522" w:rsidP="003A2A83">
            <w:pPr>
              <w:spacing w:line="247" w:lineRule="auto"/>
              <w:contextualSpacing/>
              <w:rPr>
                <w:rFonts w:ascii="Times New Roman" w:hAnsi="Times New Roman" w:cs="Times New Roman"/>
                <w:lang w:val="en-US"/>
              </w:rPr>
            </w:pPr>
            <w:r>
              <w:rPr>
                <w:rFonts w:ascii="Times New Roman" w:hAnsi="Times New Roman" w:cs="Times New Roman"/>
                <w:lang w:val="en-US"/>
              </w:rPr>
              <w:t>CBL was implemented as follows (Baeten et al.</w:t>
            </w:r>
            <w:r w:rsidR="00437F18">
              <w:rPr>
                <w:rFonts w:ascii="Times New Roman" w:hAnsi="Times New Roman" w:cs="Times New Roman"/>
                <w:lang w:val="en-US"/>
              </w:rPr>
              <w:t>,</w:t>
            </w:r>
            <w:r>
              <w:rPr>
                <w:rFonts w:ascii="Times New Roman" w:hAnsi="Times New Roman" w:cs="Times New Roman"/>
                <w:lang w:val="en-US"/>
              </w:rPr>
              <w:t xml:space="preserve"> 2013):</w:t>
            </w:r>
          </w:p>
          <w:p w14:paraId="3B4526CD" w14:textId="179BD9D4" w:rsidR="00FF199E" w:rsidRPr="002256E6" w:rsidRDefault="00F40522" w:rsidP="003A2A83">
            <w:pPr>
              <w:spacing w:line="247" w:lineRule="auto"/>
              <w:ind w:left="322"/>
              <w:contextualSpacing/>
              <w:rPr>
                <w:rFonts w:ascii="Times New Roman" w:hAnsi="Times New Roman" w:cs="Times New Roman"/>
                <w:lang w:val="en-US"/>
              </w:rPr>
            </w:pPr>
            <w:r w:rsidRPr="00F40522">
              <w:rPr>
                <w:rFonts w:ascii="Times New Roman" w:hAnsi="Times New Roman" w:cs="Times New Roman"/>
                <w:lang w:val="en-US"/>
              </w:rPr>
              <w:lastRenderedPageBreak/>
              <w:t xml:space="preserve">A CBL environment (CCCC; </w:t>
            </w:r>
            <w:r w:rsidRPr="00F40522">
              <w:rPr>
                <w:rFonts w:ascii="Times New Roman" w:hAnsi="Times New Roman" w:cs="Times New Roman"/>
                <w:i/>
                <w:iCs/>
                <w:lang w:val="en-US"/>
              </w:rPr>
              <w:t>N</w:t>
            </w:r>
            <w:r w:rsidRPr="00F40522">
              <w:rPr>
                <w:rFonts w:ascii="Times New Roman" w:hAnsi="Times New Roman" w:cs="Times New Roman"/>
                <w:lang w:val="en-US"/>
              </w:rPr>
              <w:t xml:space="preserve"> = 307)</w:t>
            </w:r>
            <w:r w:rsidR="00437F18">
              <w:rPr>
                <w:rFonts w:ascii="Times New Roman" w:hAnsi="Times New Roman" w:cs="Times New Roman"/>
                <w:lang w:val="en-US"/>
              </w:rPr>
              <w:t>,</w:t>
            </w:r>
            <w:r w:rsidRPr="00F40522">
              <w:rPr>
                <w:rFonts w:ascii="Times New Roman" w:hAnsi="Times New Roman" w:cs="Times New Roman"/>
                <w:lang w:val="en-US"/>
              </w:rPr>
              <w:t xml:space="preserve"> in which students were challenged to construct knowledge by selecting and applying the information necessary to</w:t>
            </w:r>
            <w:r>
              <w:rPr>
                <w:rFonts w:ascii="Times New Roman" w:hAnsi="Times New Roman" w:cs="Times New Roman"/>
                <w:lang w:val="en-US"/>
              </w:rPr>
              <w:t xml:space="preserve"> </w:t>
            </w:r>
            <w:r w:rsidRPr="00F40522">
              <w:rPr>
                <w:rFonts w:ascii="Times New Roman" w:hAnsi="Times New Roman" w:cs="Times New Roman"/>
                <w:lang w:val="en-US"/>
              </w:rPr>
              <w:t>solve authentic cases. All cases were in a written format</w:t>
            </w:r>
            <w:r w:rsidR="00437F18">
              <w:rPr>
                <w:rFonts w:ascii="Times New Roman" w:hAnsi="Times New Roman" w:cs="Times New Roman"/>
                <w:lang w:val="en-US"/>
              </w:rPr>
              <w:t>,</w:t>
            </w:r>
            <w:r w:rsidRPr="00F40522">
              <w:rPr>
                <w:rFonts w:ascii="Times New Roman" w:hAnsi="Times New Roman" w:cs="Times New Roman"/>
                <w:lang w:val="en-US"/>
              </w:rPr>
              <w:t xml:space="preserve"> focused on a specific developmental phase</w:t>
            </w:r>
            <w:r w:rsidR="00437F18">
              <w:rPr>
                <w:rFonts w:ascii="Times New Roman" w:hAnsi="Times New Roman" w:cs="Times New Roman"/>
                <w:lang w:val="en-US"/>
              </w:rPr>
              <w:t>,</w:t>
            </w:r>
            <w:r w:rsidRPr="00F40522">
              <w:rPr>
                <w:rFonts w:ascii="Times New Roman" w:hAnsi="Times New Roman" w:cs="Times New Roman"/>
                <w:lang w:val="en-US"/>
              </w:rPr>
              <w:t xml:space="preserve"> and contained 2–16</w:t>
            </w:r>
            <w:r>
              <w:rPr>
                <w:rFonts w:ascii="Times New Roman" w:hAnsi="Times New Roman" w:cs="Times New Roman"/>
                <w:lang w:val="en-US"/>
              </w:rPr>
              <w:t xml:space="preserve"> </w:t>
            </w:r>
            <w:r w:rsidRPr="00F40522">
              <w:rPr>
                <w:rFonts w:ascii="Times New Roman" w:hAnsi="Times New Roman" w:cs="Times New Roman"/>
                <w:lang w:val="en-US"/>
              </w:rPr>
              <w:t>pages.</w:t>
            </w:r>
            <w:r>
              <w:rPr>
                <w:rFonts w:ascii="Times New Roman" w:hAnsi="Times New Roman" w:cs="Times New Roman"/>
                <w:lang w:val="en-US"/>
              </w:rPr>
              <w:t xml:space="preserve"> </w:t>
            </w:r>
            <w:r w:rsidRPr="00F40522">
              <w:rPr>
                <w:rFonts w:ascii="Times New Roman" w:hAnsi="Times New Roman" w:cs="Times New Roman"/>
                <w:lang w:val="en-US"/>
              </w:rPr>
              <w:t xml:space="preserve">Students had to read the cases at home and in class questions about the cases were solved in small student groups with the help of the course book. Those questions consisted of true/false and open-ended questions in which the link had to be made between the case and the course content. </w:t>
            </w:r>
            <w:r>
              <w:rPr>
                <w:rFonts w:ascii="Times New Roman" w:hAnsi="Times New Roman" w:cs="Times New Roman"/>
                <w:lang w:val="en-US"/>
              </w:rPr>
              <w:t xml:space="preserve">… </w:t>
            </w:r>
            <w:r w:rsidRPr="00F40522">
              <w:rPr>
                <w:rFonts w:ascii="Times New Roman" w:hAnsi="Times New Roman" w:cs="Times New Roman"/>
                <w:lang w:val="en-US"/>
              </w:rPr>
              <w:t>In solving these cases</w:t>
            </w:r>
            <w:r w:rsidR="00437F18">
              <w:rPr>
                <w:rFonts w:ascii="Times New Roman" w:hAnsi="Times New Roman" w:cs="Times New Roman"/>
                <w:lang w:val="en-US"/>
              </w:rPr>
              <w:t>,</w:t>
            </w:r>
            <w:r w:rsidRPr="00F40522">
              <w:rPr>
                <w:rFonts w:ascii="Times New Roman" w:hAnsi="Times New Roman" w:cs="Times New Roman"/>
                <w:lang w:val="en-US"/>
              </w:rPr>
              <w:t xml:space="preserve"> the teacher’s role consisted of scaffolding and supervising. The solution to the case studies was not graded</w:t>
            </w:r>
            <w:r w:rsidR="00437F18">
              <w:rPr>
                <w:rFonts w:ascii="Times New Roman" w:hAnsi="Times New Roman" w:cs="Times New Roman"/>
                <w:lang w:val="en-US"/>
              </w:rPr>
              <w:t>,</w:t>
            </w:r>
            <w:r w:rsidRPr="00F40522">
              <w:rPr>
                <w:rFonts w:ascii="Times New Roman" w:hAnsi="Times New Roman" w:cs="Times New Roman"/>
                <w:lang w:val="en-US"/>
              </w:rPr>
              <w:t xml:space="preserve"> since rewards tend to have a considerably negative effect on intrinsic motivation (Deci</w:t>
            </w:r>
            <w:r w:rsidR="00437F18">
              <w:rPr>
                <w:rFonts w:ascii="Times New Roman" w:hAnsi="Times New Roman" w:cs="Times New Roman"/>
                <w:lang w:val="en-US"/>
              </w:rPr>
              <w:t>,</w:t>
            </w:r>
            <w:r w:rsidRPr="00F40522">
              <w:rPr>
                <w:rFonts w:ascii="Times New Roman" w:hAnsi="Times New Roman" w:cs="Times New Roman"/>
                <w:lang w:val="en-US"/>
              </w:rPr>
              <w:t xml:space="preserve"> Koestner</w:t>
            </w:r>
            <w:r w:rsidR="00437F18">
              <w:rPr>
                <w:rFonts w:ascii="Times New Roman" w:hAnsi="Times New Roman" w:cs="Times New Roman"/>
                <w:lang w:val="en-US"/>
              </w:rPr>
              <w:t>,</w:t>
            </w:r>
            <w:r w:rsidRPr="00F40522">
              <w:rPr>
                <w:rFonts w:ascii="Times New Roman" w:hAnsi="Times New Roman" w:cs="Times New Roman"/>
                <w:lang w:val="en-US"/>
              </w:rPr>
              <w:t xml:space="preserve"> &amp; Ryan</w:t>
            </w:r>
            <w:r w:rsidR="00437F18">
              <w:rPr>
                <w:rFonts w:ascii="Times New Roman" w:hAnsi="Times New Roman" w:cs="Times New Roman"/>
                <w:lang w:val="en-US"/>
              </w:rPr>
              <w:t>,</w:t>
            </w:r>
            <w:r w:rsidRPr="00F40522">
              <w:rPr>
                <w:rFonts w:ascii="Times New Roman" w:hAnsi="Times New Roman" w:cs="Times New Roman"/>
                <w:lang w:val="en-US"/>
              </w:rPr>
              <w:t xml:space="preserve"> 1999). Instead</w:t>
            </w:r>
            <w:r w:rsidR="00437F18">
              <w:rPr>
                <w:rFonts w:ascii="Times New Roman" w:hAnsi="Times New Roman" w:cs="Times New Roman"/>
                <w:lang w:val="en-US"/>
              </w:rPr>
              <w:t>,</w:t>
            </w:r>
            <w:r w:rsidRPr="00F40522">
              <w:rPr>
                <w:rFonts w:ascii="Times New Roman" w:hAnsi="Times New Roman" w:cs="Times New Roman"/>
                <w:lang w:val="en-US"/>
              </w:rPr>
              <w:t xml:space="preserve"> the solutions to the cases were corrected by students themselves using an answer key. In the answer key</w:t>
            </w:r>
            <w:r w:rsidR="00437F18">
              <w:rPr>
                <w:rFonts w:ascii="Times New Roman" w:hAnsi="Times New Roman" w:cs="Times New Roman"/>
                <w:lang w:val="en-US"/>
              </w:rPr>
              <w:t>,</w:t>
            </w:r>
            <w:r w:rsidRPr="00F40522">
              <w:rPr>
                <w:rFonts w:ascii="Times New Roman" w:hAnsi="Times New Roman" w:cs="Times New Roman"/>
                <w:lang w:val="en-US"/>
              </w:rPr>
              <w:t xml:space="preserve"> students found the correct answers to the questions in the case. They had to compare their solutions with the solutions in the answer key</w:t>
            </w:r>
            <w:r w:rsidR="00437F18">
              <w:rPr>
                <w:rFonts w:ascii="Times New Roman" w:hAnsi="Times New Roman" w:cs="Times New Roman"/>
                <w:lang w:val="en-US"/>
              </w:rPr>
              <w:t>,</w:t>
            </w:r>
            <w:r w:rsidRPr="00F40522">
              <w:rPr>
                <w:rFonts w:ascii="Times New Roman" w:hAnsi="Times New Roman" w:cs="Times New Roman"/>
                <w:lang w:val="en-US"/>
              </w:rPr>
              <w:t xml:space="preserve"> and</w:t>
            </w:r>
            <w:r w:rsidR="00437F18">
              <w:rPr>
                <w:rFonts w:ascii="Times New Roman" w:hAnsi="Times New Roman" w:cs="Times New Roman"/>
                <w:lang w:val="en-US"/>
              </w:rPr>
              <w:t>,</w:t>
            </w:r>
            <w:r w:rsidRPr="00F40522">
              <w:rPr>
                <w:rFonts w:ascii="Times New Roman" w:hAnsi="Times New Roman" w:cs="Times New Roman"/>
                <w:lang w:val="en-US"/>
              </w:rPr>
              <w:t xml:space="preserve"> if necessary</w:t>
            </w:r>
            <w:r w:rsidR="00437F18">
              <w:rPr>
                <w:rFonts w:ascii="Times New Roman" w:hAnsi="Times New Roman" w:cs="Times New Roman"/>
                <w:lang w:val="en-US"/>
              </w:rPr>
              <w:t>,</w:t>
            </w:r>
            <w:r w:rsidRPr="00F40522">
              <w:rPr>
                <w:rFonts w:ascii="Times New Roman" w:hAnsi="Times New Roman" w:cs="Times New Roman"/>
                <w:lang w:val="en-US"/>
              </w:rPr>
              <w:t xml:space="preserve"> elaborate or correct their own solutions.</w:t>
            </w:r>
            <w:r>
              <w:rPr>
                <w:rFonts w:ascii="Times New Roman" w:hAnsi="Times New Roman" w:cs="Times New Roman"/>
                <w:lang w:val="en-US"/>
              </w:rPr>
              <w:t xml:space="preserve"> (p. 490)</w:t>
            </w:r>
          </w:p>
        </w:tc>
      </w:tr>
      <w:tr w:rsidR="00FF199E" w:rsidRPr="002256E6" w14:paraId="3330BA6A" w14:textId="77777777" w:rsidTr="009A1FDA">
        <w:tc>
          <w:tcPr>
            <w:tcW w:w="231" w:type="pct"/>
          </w:tcPr>
          <w:p w14:paraId="600624D9" w14:textId="77777777" w:rsidR="00FF199E" w:rsidRPr="002256E6" w:rsidRDefault="00FF199E" w:rsidP="003A2A83">
            <w:pPr>
              <w:spacing w:line="247" w:lineRule="auto"/>
              <w:contextualSpacing/>
              <w:rPr>
                <w:rFonts w:ascii="Times New Roman" w:hAnsi="Times New Roman" w:cs="Times New Roman"/>
                <w:lang w:val="en-US"/>
              </w:rPr>
            </w:pPr>
            <w:r>
              <w:rPr>
                <w:rFonts w:ascii="Times New Roman" w:hAnsi="Times New Roman" w:cs="Times New Roman"/>
                <w:lang w:val="en-US"/>
              </w:rPr>
              <w:lastRenderedPageBreak/>
              <w:t>2.</w:t>
            </w:r>
          </w:p>
        </w:tc>
        <w:tc>
          <w:tcPr>
            <w:tcW w:w="1652" w:type="pct"/>
          </w:tcPr>
          <w:p w14:paraId="66C08062" w14:textId="77777777" w:rsidR="00FF199E" w:rsidRPr="002256E6" w:rsidRDefault="00FF199E" w:rsidP="003A2A83">
            <w:pPr>
              <w:spacing w:line="247" w:lineRule="auto"/>
              <w:contextualSpacing/>
              <w:rPr>
                <w:rFonts w:ascii="Times New Roman" w:hAnsi="Times New Roman" w:cs="Times New Roman"/>
                <w:b/>
                <w:lang w:val="en-US"/>
              </w:rPr>
            </w:pPr>
            <w:r>
              <w:rPr>
                <w:rFonts w:ascii="Times New Roman" w:hAnsi="Times New Roman" w:cs="Times New Roman"/>
                <w:b/>
                <w:lang w:val="en-US"/>
              </w:rPr>
              <w:t>Elements of CBL</w:t>
            </w:r>
            <w:r w:rsidRPr="002256E6">
              <w:rPr>
                <w:rFonts w:ascii="Times New Roman" w:hAnsi="Times New Roman" w:cs="Times New Roman"/>
                <w:b/>
                <w:lang w:val="en-US"/>
              </w:rPr>
              <w:t xml:space="preserve"> that are present</w:t>
            </w:r>
          </w:p>
        </w:tc>
        <w:tc>
          <w:tcPr>
            <w:tcW w:w="3117" w:type="pct"/>
          </w:tcPr>
          <w:p w14:paraId="020A0A7E" w14:textId="379D23EA" w:rsidR="00FF199E" w:rsidRPr="002256E6" w:rsidRDefault="00000000" w:rsidP="003A2A83">
            <w:pPr>
              <w:spacing w:line="247" w:lineRule="auto"/>
              <w:ind w:left="318" w:hanging="318"/>
              <w:contextualSpacing/>
              <w:rPr>
                <w:rFonts w:ascii="Times New Roman" w:hAnsi="Times New Roman" w:cs="Times New Roman"/>
                <w:lang w:val="en-US"/>
              </w:rPr>
            </w:pPr>
            <w:sdt>
              <w:sdtPr>
                <w:rPr>
                  <w:rFonts w:ascii="Times New Roman" w:hAnsi="Times New Roman" w:cs="Times New Roman"/>
                </w:rPr>
                <w:id w:val="-369529152"/>
                <w14:checkbox>
                  <w14:checked w14:val="1"/>
                  <w14:checkedState w14:val="2612" w14:font="MS Gothic"/>
                  <w14:uncheckedState w14:val="2610" w14:font="MS Gothic"/>
                </w14:checkbox>
              </w:sdtPr>
              <w:sdtContent>
                <w:r w:rsidR="00F40522">
                  <w:rPr>
                    <w:rFonts w:ascii="MS Gothic" w:eastAsia="MS Gothic" w:hAnsi="MS Gothic" w:cs="Times New Roman" w:hint="eastAsia"/>
                    <w:lang w:val="en-US"/>
                  </w:rPr>
                  <w:t>☒</w:t>
                </w:r>
              </w:sdtContent>
            </w:sdt>
            <w:r w:rsidR="00FF199E">
              <w:rPr>
                <w:rFonts w:ascii="Times New Roman" w:hAnsi="Times New Roman" w:cs="Times New Roman"/>
                <w:lang w:val="en-US"/>
              </w:rPr>
              <w:t xml:space="preserve"> Students prepare in advance/apply knowledge to the        case</w:t>
            </w:r>
          </w:p>
          <w:p w14:paraId="564143E9" w14:textId="4167047A" w:rsidR="00FF199E"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403265328"/>
                <w14:checkbox>
                  <w14:checked w14:val="1"/>
                  <w14:checkedState w14:val="2612" w14:font="MS Gothic"/>
                  <w14:uncheckedState w14:val="2610" w14:font="MS Gothic"/>
                </w14:checkbox>
              </w:sdtPr>
              <w:sdtContent>
                <w:r w:rsidR="00F40522">
                  <w:rPr>
                    <w:rFonts w:ascii="MS Gothic" w:eastAsia="MS Gothic" w:hAnsi="MS Gothic" w:cs="Times New Roman" w:hint="eastAsia"/>
                    <w:lang w:val="en-US"/>
                  </w:rPr>
                  <w:t>☒</w:t>
                </w:r>
              </w:sdtContent>
            </w:sdt>
            <w:r w:rsidR="00FF199E" w:rsidRPr="002256E6">
              <w:rPr>
                <w:rFonts w:ascii="Times New Roman" w:hAnsi="Times New Roman" w:cs="Times New Roman"/>
                <w:lang w:val="en-US"/>
              </w:rPr>
              <w:t xml:space="preserve"> Teachers have a guiding/ facilitating role</w:t>
            </w:r>
          </w:p>
          <w:p w14:paraId="20D72E12" w14:textId="04770391" w:rsidR="00FF199E"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628204439"/>
                <w14:checkbox>
                  <w14:checked w14:val="1"/>
                  <w14:checkedState w14:val="2612" w14:font="MS Gothic"/>
                  <w14:uncheckedState w14:val="2610" w14:font="MS Gothic"/>
                </w14:checkbox>
              </w:sdtPr>
              <w:sdtContent>
                <w:r w:rsidR="00F40522">
                  <w:rPr>
                    <w:rFonts w:ascii="MS Gothic" w:eastAsia="MS Gothic" w:hAnsi="MS Gothic" w:cs="Times New Roman" w:hint="eastAsia"/>
                    <w:lang w:val="en-US"/>
                  </w:rPr>
                  <w:t>☒</w:t>
                </w:r>
              </w:sdtContent>
            </w:sdt>
            <w:r w:rsidR="00FF199E" w:rsidRPr="002256E6">
              <w:rPr>
                <w:rFonts w:ascii="Times New Roman" w:hAnsi="Times New Roman" w:cs="Times New Roman"/>
                <w:lang w:val="en-US"/>
              </w:rPr>
              <w:t xml:space="preserve"> Collaborative learning</w:t>
            </w:r>
          </w:p>
          <w:p w14:paraId="7A0F2CA5" w14:textId="5B8CFB37" w:rsidR="00FF199E" w:rsidRPr="002256E6" w:rsidRDefault="00000000" w:rsidP="003A2A83">
            <w:pPr>
              <w:spacing w:line="247" w:lineRule="auto"/>
              <w:ind w:left="326" w:hanging="326"/>
              <w:contextualSpacing/>
              <w:rPr>
                <w:rFonts w:ascii="Times New Roman" w:hAnsi="Times New Roman" w:cs="Times New Roman"/>
                <w:lang w:val="en-US"/>
              </w:rPr>
            </w:pPr>
            <w:sdt>
              <w:sdtPr>
                <w:rPr>
                  <w:rFonts w:ascii="Times New Roman" w:hAnsi="Times New Roman" w:cs="Times New Roman"/>
                </w:rPr>
                <w:id w:val="1104850170"/>
                <w14:checkbox>
                  <w14:checked w14:val="1"/>
                  <w14:checkedState w14:val="2612" w14:font="MS Gothic"/>
                  <w14:uncheckedState w14:val="2610" w14:font="MS Gothic"/>
                </w14:checkbox>
              </w:sdtPr>
              <w:sdtContent>
                <w:r w:rsidR="00F40522">
                  <w:rPr>
                    <w:rFonts w:ascii="MS Gothic" w:eastAsia="MS Gothic" w:hAnsi="MS Gothic" w:cs="Times New Roman" w:hint="eastAsia"/>
                    <w:lang w:val="en-US"/>
                  </w:rPr>
                  <w:t>☒</w:t>
                </w:r>
              </w:sdtContent>
            </w:sdt>
            <w:r w:rsidR="00FF199E">
              <w:rPr>
                <w:rFonts w:ascii="Times New Roman" w:hAnsi="Times New Roman" w:cs="Times New Roman"/>
                <w:lang w:val="en-US"/>
              </w:rPr>
              <w:t xml:space="preserve"> Main work is done during CBL session/ no studying after CBL session</w:t>
            </w:r>
          </w:p>
        </w:tc>
      </w:tr>
      <w:tr w:rsidR="00FF199E" w:rsidRPr="002256E6" w14:paraId="4D5799AE" w14:textId="77777777" w:rsidTr="009A1FDA">
        <w:tc>
          <w:tcPr>
            <w:tcW w:w="231" w:type="pct"/>
          </w:tcPr>
          <w:p w14:paraId="6F6C53BD" w14:textId="77777777" w:rsidR="00FF199E" w:rsidRPr="002256E6" w:rsidRDefault="00FF199E" w:rsidP="003A2A83">
            <w:pPr>
              <w:spacing w:line="247" w:lineRule="auto"/>
              <w:contextualSpacing/>
              <w:rPr>
                <w:rFonts w:ascii="Times New Roman" w:hAnsi="Times New Roman" w:cs="Times New Roman"/>
                <w:lang w:val="en-US"/>
              </w:rPr>
            </w:pPr>
            <w:r>
              <w:rPr>
                <w:rFonts w:ascii="Times New Roman" w:hAnsi="Times New Roman" w:cs="Times New Roman"/>
                <w:lang w:val="en-US"/>
              </w:rPr>
              <w:t>3.</w:t>
            </w:r>
          </w:p>
        </w:tc>
        <w:tc>
          <w:tcPr>
            <w:tcW w:w="1652" w:type="pct"/>
          </w:tcPr>
          <w:p w14:paraId="29D574B2" w14:textId="77777777" w:rsidR="00FF199E" w:rsidRPr="002256E6" w:rsidRDefault="00FF199E"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Group size </w:t>
            </w:r>
          </w:p>
        </w:tc>
        <w:tc>
          <w:tcPr>
            <w:tcW w:w="3117" w:type="pct"/>
          </w:tcPr>
          <w:p w14:paraId="7CEA8E07" w14:textId="4FF7A48D" w:rsidR="00FF199E" w:rsidRPr="002256E6" w:rsidRDefault="00F40522" w:rsidP="003A2A83">
            <w:pPr>
              <w:spacing w:line="247" w:lineRule="auto"/>
              <w:contextualSpacing/>
              <w:rPr>
                <w:rFonts w:ascii="Times New Roman" w:hAnsi="Times New Roman" w:cs="Times New Roman"/>
                <w:lang w:val="en-US"/>
              </w:rPr>
            </w:pPr>
            <w:r>
              <w:rPr>
                <w:rFonts w:ascii="Times New Roman" w:hAnsi="Times New Roman" w:cs="Times New Roman"/>
                <w:lang w:val="en-US"/>
              </w:rPr>
              <w:t>?</w:t>
            </w:r>
          </w:p>
        </w:tc>
      </w:tr>
      <w:tr w:rsidR="00FF199E" w:rsidRPr="002256E6" w14:paraId="12D5D006" w14:textId="77777777" w:rsidTr="009A1FDA">
        <w:tc>
          <w:tcPr>
            <w:tcW w:w="231" w:type="pct"/>
          </w:tcPr>
          <w:p w14:paraId="34AF7ADC" w14:textId="77777777" w:rsidR="00FF199E" w:rsidRPr="002256E6" w:rsidRDefault="00FF199E" w:rsidP="003A2A83">
            <w:pPr>
              <w:spacing w:line="247" w:lineRule="auto"/>
              <w:contextualSpacing/>
              <w:rPr>
                <w:rFonts w:ascii="Times New Roman" w:hAnsi="Times New Roman" w:cs="Times New Roman"/>
                <w:lang w:val="en-US"/>
              </w:rPr>
            </w:pPr>
            <w:r>
              <w:rPr>
                <w:rFonts w:ascii="Times New Roman" w:hAnsi="Times New Roman" w:cs="Times New Roman"/>
                <w:lang w:val="en-US"/>
              </w:rPr>
              <w:t>4.</w:t>
            </w:r>
          </w:p>
        </w:tc>
        <w:tc>
          <w:tcPr>
            <w:tcW w:w="1652" w:type="pct"/>
          </w:tcPr>
          <w:p w14:paraId="4B090ACF" w14:textId="45F7E9EC" w:rsidR="00FF199E" w:rsidRPr="002256E6" w:rsidRDefault="00FF199E" w:rsidP="003A2A83">
            <w:pPr>
              <w:spacing w:line="247" w:lineRule="auto"/>
              <w:contextualSpacing/>
              <w:rPr>
                <w:rFonts w:ascii="Times New Roman" w:hAnsi="Times New Roman" w:cs="Times New Roman"/>
                <w:lang w:val="en-US"/>
              </w:rPr>
            </w:pPr>
            <w:r>
              <w:rPr>
                <w:rFonts w:ascii="Times New Roman" w:hAnsi="Times New Roman" w:cs="Times New Roman"/>
                <w:b/>
                <w:lang w:val="en-US"/>
              </w:rPr>
              <w:t>Quality of C</w:t>
            </w:r>
            <w:r w:rsidRPr="002256E6">
              <w:rPr>
                <w:rFonts w:ascii="Times New Roman" w:hAnsi="Times New Roman" w:cs="Times New Roman"/>
                <w:b/>
                <w:lang w:val="en-US"/>
              </w:rPr>
              <w:t xml:space="preserve">BL description </w:t>
            </w:r>
          </w:p>
        </w:tc>
        <w:tc>
          <w:tcPr>
            <w:tcW w:w="3117" w:type="pct"/>
          </w:tcPr>
          <w:p w14:paraId="34F08C94" w14:textId="77777777" w:rsidR="00FF199E"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508865014"/>
                <w14:checkbox>
                  <w14:checked w14:val="0"/>
                  <w14:checkedState w14:val="2612" w14:font="MS Gothic"/>
                  <w14:uncheckedState w14:val="2610" w14:font="MS Gothic"/>
                </w14:checkbox>
              </w:sdtPr>
              <w:sdtContent>
                <w:r w:rsidR="00FF199E">
                  <w:rPr>
                    <w:rFonts w:ascii="MS Gothic" w:eastAsia="MS Gothic" w:hAnsi="MS Gothic" w:cs="Times New Roman" w:hint="eastAsia"/>
                    <w:lang w:val="en-US"/>
                  </w:rPr>
                  <w:t>☐</w:t>
                </w:r>
              </w:sdtContent>
            </w:sdt>
            <w:r w:rsidR="00FF199E" w:rsidRPr="002256E6">
              <w:rPr>
                <w:rFonts w:ascii="Times New Roman" w:hAnsi="Times New Roman" w:cs="Times New Roman"/>
                <w:lang w:val="en-US"/>
              </w:rPr>
              <w:t xml:space="preserve"> </w:t>
            </w:r>
            <w:r w:rsidR="00FF199E">
              <w:rPr>
                <w:rFonts w:ascii="Times New Roman" w:hAnsi="Times New Roman" w:cs="Times New Roman"/>
                <w:lang w:val="en-US"/>
              </w:rPr>
              <w:t>Low</w:t>
            </w:r>
          </w:p>
          <w:p w14:paraId="0B4DDA64" w14:textId="77777777" w:rsidR="00FF199E"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255747070"/>
                <w14:checkbox>
                  <w14:checked w14:val="0"/>
                  <w14:checkedState w14:val="2612" w14:font="MS Gothic"/>
                  <w14:uncheckedState w14:val="2610" w14:font="MS Gothic"/>
                </w14:checkbox>
              </w:sdtPr>
              <w:sdtContent>
                <w:r w:rsidR="00FF199E" w:rsidRPr="002256E6">
                  <w:rPr>
                    <w:rFonts w:ascii="Segoe UI Symbol" w:eastAsia="MS Gothic" w:hAnsi="Segoe UI Symbol" w:cs="Segoe UI Symbol"/>
                    <w:lang w:val="en-US"/>
                  </w:rPr>
                  <w:t>☐</w:t>
                </w:r>
              </w:sdtContent>
            </w:sdt>
            <w:r w:rsidR="00FF199E">
              <w:rPr>
                <w:rFonts w:ascii="Times New Roman" w:hAnsi="Times New Roman" w:cs="Times New Roman"/>
                <w:lang w:val="en-US"/>
              </w:rPr>
              <w:t xml:space="preserve"> Medium</w:t>
            </w:r>
          </w:p>
          <w:p w14:paraId="44BFF2E3" w14:textId="6D5B9BB5" w:rsidR="00FF199E"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495073332"/>
                <w14:checkbox>
                  <w14:checked w14:val="1"/>
                  <w14:checkedState w14:val="2612" w14:font="MS Gothic"/>
                  <w14:uncheckedState w14:val="2610" w14:font="MS Gothic"/>
                </w14:checkbox>
              </w:sdtPr>
              <w:sdtContent>
                <w:r w:rsidR="00F40522">
                  <w:rPr>
                    <w:rFonts w:ascii="MS Gothic" w:eastAsia="MS Gothic" w:hAnsi="MS Gothic" w:cs="Times New Roman" w:hint="eastAsia"/>
                    <w:lang w:val="en-US"/>
                  </w:rPr>
                  <w:t>☒</w:t>
                </w:r>
              </w:sdtContent>
            </w:sdt>
            <w:r w:rsidR="00FF199E" w:rsidRPr="002256E6">
              <w:rPr>
                <w:rFonts w:ascii="Times New Roman" w:hAnsi="Times New Roman" w:cs="Times New Roman"/>
                <w:lang w:val="en-US"/>
              </w:rPr>
              <w:t xml:space="preserve"> </w:t>
            </w:r>
            <w:r w:rsidR="00FF199E">
              <w:rPr>
                <w:rFonts w:ascii="Times New Roman" w:hAnsi="Times New Roman" w:cs="Times New Roman"/>
                <w:lang w:val="en-US"/>
              </w:rPr>
              <w:t>High</w:t>
            </w:r>
          </w:p>
        </w:tc>
      </w:tr>
      <w:tr w:rsidR="009A1FDA" w:rsidRPr="002256E6" w14:paraId="7E4B40DF" w14:textId="77777777" w:rsidTr="009A1FDA">
        <w:tc>
          <w:tcPr>
            <w:tcW w:w="231" w:type="pct"/>
          </w:tcPr>
          <w:p w14:paraId="2B14C0D0" w14:textId="54A8000E" w:rsidR="009A1FDA" w:rsidRDefault="009A1FDA" w:rsidP="003A2A83">
            <w:pPr>
              <w:spacing w:line="247" w:lineRule="auto"/>
              <w:contextualSpacing/>
              <w:rPr>
                <w:rFonts w:ascii="Times New Roman" w:hAnsi="Times New Roman" w:cs="Times New Roman"/>
              </w:rPr>
            </w:pPr>
            <w:r>
              <w:rPr>
                <w:rFonts w:ascii="Times New Roman" w:hAnsi="Times New Roman" w:cs="Times New Roman"/>
              </w:rPr>
              <w:t>5.</w:t>
            </w:r>
          </w:p>
        </w:tc>
        <w:tc>
          <w:tcPr>
            <w:tcW w:w="1652" w:type="pct"/>
          </w:tcPr>
          <w:p w14:paraId="5635AEB2" w14:textId="7FFC54AD" w:rsidR="009A1FDA" w:rsidRDefault="009A1FDA" w:rsidP="003A2A83">
            <w:pPr>
              <w:spacing w:line="247" w:lineRule="auto"/>
              <w:contextualSpacing/>
              <w:rPr>
                <w:rFonts w:ascii="Times New Roman" w:hAnsi="Times New Roman" w:cs="Times New Roman"/>
                <w:b/>
              </w:rPr>
            </w:pPr>
            <w:r>
              <w:rPr>
                <w:rFonts w:ascii="Times New Roman" w:hAnsi="Times New Roman" w:cs="Times New Roman"/>
                <w:b/>
              </w:rPr>
              <w:t>Explanation</w:t>
            </w:r>
          </w:p>
        </w:tc>
        <w:tc>
          <w:tcPr>
            <w:tcW w:w="3117" w:type="pct"/>
          </w:tcPr>
          <w:p w14:paraId="647BD946" w14:textId="0E4962AB" w:rsidR="009A1FDA" w:rsidRDefault="009A1FDA" w:rsidP="003A2A83">
            <w:pPr>
              <w:spacing w:line="247" w:lineRule="auto"/>
              <w:contextualSpacing/>
              <w:rPr>
                <w:rFonts w:ascii="Times New Roman" w:hAnsi="Times New Roman" w:cs="Times New Roman"/>
              </w:rPr>
            </w:pPr>
            <w:r>
              <w:rPr>
                <w:rFonts w:ascii="Times New Roman" w:hAnsi="Times New Roman" w:cs="Times New Roman"/>
              </w:rPr>
              <w:t>-</w:t>
            </w:r>
          </w:p>
        </w:tc>
      </w:tr>
    </w:tbl>
    <w:p w14:paraId="07DABD55" w14:textId="77777777" w:rsidR="001416A1" w:rsidRDefault="001416A1" w:rsidP="003A2A83">
      <w:pPr>
        <w:tabs>
          <w:tab w:val="left" w:pos="0"/>
          <w:tab w:val="left" w:pos="142"/>
        </w:tabs>
        <w:spacing w:after="0" w:line="247" w:lineRule="auto"/>
        <w:contextualSpacing/>
        <w:rPr>
          <w:rFonts w:ascii="Times New Roman" w:hAnsi="Times New Roman" w:cs="Times New Roman"/>
          <w:b/>
          <w:bCs/>
          <w:i/>
          <w:iCs/>
          <w:sz w:val="24"/>
          <w:szCs w:val="24"/>
        </w:rPr>
      </w:pPr>
    </w:p>
    <w:p w14:paraId="438AEF7C" w14:textId="71886503" w:rsidR="00F40522" w:rsidRDefault="00F40522" w:rsidP="003A2A83">
      <w:pPr>
        <w:tabs>
          <w:tab w:val="left" w:pos="0"/>
          <w:tab w:val="left" w:pos="142"/>
        </w:tabs>
        <w:spacing w:after="0" w:line="480" w:lineRule="auto"/>
        <w:contextualSpacing/>
        <w:rPr>
          <w:rFonts w:ascii="Times New Roman" w:hAnsi="Times New Roman" w:cs="Times New Roman"/>
          <w:b/>
          <w:bCs/>
          <w:i/>
          <w:iCs/>
          <w:sz w:val="24"/>
          <w:szCs w:val="24"/>
        </w:rPr>
      </w:pPr>
      <w:r w:rsidRPr="00F40522">
        <w:rPr>
          <w:rFonts w:ascii="Times New Roman" w:hAnsi="Times New Roman" w:cs="Times New Roman"/>
          <w:b/>
          <w:bCs/>
          <w:i/>
          <w:iCs/>
          <w:sz w:val="24"/>
          <w:szCs w:val="24"/>
        </w:rPr>
        <w:t>Coding Scheme for Ayyıldız and Tarhan (2013) – Low Quali</w:t>
      </w:r>
      <w:r w:rsidR="003F6DF5">
        <w:rPr>
          <w:rFonts w:ascii="Times New Roman" w:hAnsi="Times New Roman" w:cs="Times New Roman"/>
          <w:b/>
          <w:bCs/>
          <w:i/>
          <w:iCs/>
          <w:sz w:val="24"/>
          <w:szCs w:val="24"/>
        </w:rPr>
        <w:t>t</w:t>
      </w:r>
      <w:r w:rsidRPr="00F40522">
        <w:rPr>
          <w:rFonts w:ascii="Times New Roman" w:hAnsi="Times New Roman" w:cs="Times New Roman"/>
          <w:b/>
          <w:bCs/>
          <w:i/>
          <w:iCs/>
          <w:sz w:val="24"/>
          <w:szCs w:val="24"/>
        </w:rPr>
        <w:t>y Score</w:t>
      </w:r>
    </w:p>
    <w:tbl>
      <w:tblPr>
        <w:tblStyle w:val="Tabelraster"/>
        <w:tblW w:w="5000" w:type="pct"/>
        <w:tblLook w:val="04A0" w:firstRow="1" w:lastRow="0" w:firstColumn="1" w:lastColumn="0" w:noHBand="0" w:noVBand="1"/>
      </w:tblPr>
      <w:tblGrid>
        <w:gridCol w:w="435"/>
        <w:gridCol w:w="3104"/>
        <w:gridCol w:w="5857"/>
      </w:tblGrid>
      <w:tr w:rsidR="005A5E0B" w:rsidRPr="002256E6" w14:paraId="489B08AF" w14:textId="77777777" w:rsidTr="009A1FDA">
        <w:tc>
          <w:tcPr>
            <w:tcW w:w="231" w:type="pct"/>
          </w:tcPr>
          <w:p w14:paraId="09EA9062" w14:textId="77777777" w:rsidR="005A5E0B" w:rsidRPr="002256E6" w:rsidRDefault="005A5E0B" w:rsidP="003A2A83">
            <w:pPr>
              <w:spacing w:line="247" w:lineRule="auto"/>
              <w:contextualSpacing/>
              <w:rPr>
                <w:rFonts w:ascii="Times New Roman" w:hAnsi="Times New Roman" w:cs="Times New Roman"/>
                <w:lang w:val="en-US"/>
              </w:rPr>
            </w:pPr>
            <w:r>
              <w:rPr>
                <w:rFonts w:ascii="Times New Roman" w:hAnsi="Times New Roman" w:cs="Times New Roman"/>
                <w:lang w:val="en-US"/>
              </w:rPr>
              <w:t>1.</w:t>
            </w:r>
          </w:p>
        </w:tc>
        <w:tc>
          <w:tcPr>
            <w:tcW w:w="1652" w:type="pct"/>
          </w:tcPr>
          <w:p w14:paraId="06B1AE36" w14:textId="77777777" w:rsidR="005A5E0B" w:rsidRPr="002256E6" w:rsidRDefault="005A5E0B" w:rsidP="003A2A83">
            <w:pPr>
              <w:spacing w:line="247" w:lineRule="auto"/>
              <w:contextualSpacing/>
              <w:rPr>
                <w:rFonts w:ascii="Times New Roman" w:hAnsi="Times New Roman" w:cs="Times New Roman"/>
                <w:b/>
                <w:lang w:val="en-US"/>
              </w:rPr>
            </w:pPr>
            <w:r>
              <w:rPr>
                <w:rFonts w:ascii="Times New Roman" w:hAnsi="Times New Roman" w:cs="Times New Roman"/>
                <w:b/>
                <w:lang w:val="en-US"/>
              </w:rPr>
              <w:t>Definition/ description of C</w:t>
            </w:r>
            <w:r w:rsidRPr="002256E6">
              <w:rPr>
                <w:rFonts w:ascii="Times New Roman" w:hAnsi="Times New Roman" w:cs="Times New Roman"/>
                <w:b/>
                <w:lang w:val="en-US"/>
              </w:rPr>
              <w:t>BL</w:t>
            </w:r>
          </w:p>
        </w:tc>
        <w:tc>
          <w:tcPr>
            <w:tcW w:w="3117" w:type="pct"/>
          </w:tcPr>
          <w:p w14:paraId="5A9BC845" w14:textId="127BDA07" w:rsidR="005A5E0B" w:rsidRDefault="005A5E0B" w:rsidP="003A2A83">
            <w:pPr>
              <w:spacing w:line="247" w:lineRule="auto"/>
              <w:contextualSpacing/>
              <w:rPr>
                <w:rFonts w:ascii="Times New Roman" w:hAnsi="Times New Roman" w:cs="Times New Roman"/>
                <w:lang w:val="en-US"/>
              </w:rPr>
            </w:pPr>
            <w:r>
              <w:rPr>
                <w:rFonts w:ascii="Times New Roman" w:hAnsi="Times New Roman" w:cs="Times New Roman"/>
                <w:lang w:val="en-US"/>
              </w:rPr>
              <w:t>CBL is described as follows (</w:t>
            </w:r>
            <w:r w:rsidRPr="005A5E0B">
              <w:rPr>
                <w:rFonts w:ascii="Times New Roman" w:hAnsi="Times New Roman" w:cs="Times New Roman"/>
                <w:lang w:val="en-US"/>
              </w:rPr>
              <w:t xml:space="preserve">Ayyıldız </w:t>
            </w:r>
            <w:r>
              <w:rPr>
                <w:rFonts w:ascii="Times New Roman" w:hAnsi="Times New Roman" w:cs="Times New Roman"/>
                <w:lang w:val="en-US"/>
              </w:rPr>
              <w:t>&amp;</w:t>
            </w:r>
            <w:r w:rsidRPr="005A5E0B">
              <w:rPr>
                <w:rFonts w:ascii="Times New Roman" w:hAnsi="Times New Roman" w:cs="Times New Roman"/>
                <w:lang w:val="en-US"/>
              </w:rPr>
              <w:t xml:space="preserve"> Tarhan</w:t>
            </w:r>
            <w:r w:rsidR="00437F18">
              <w:rPr>
                <w:rFonts w:ascii="Times New Roman" w:hAnsi="Times New Roman" w:cs="Times New Roman"/>
                <w:lang w:val="en-US"/>
              </w:rPr>
              <w:t>,</w:t>
            </w:r>
            <w:r>
              <w:rPr>
                <w:rFonts w:ascii="Times New Roman" w:hAnsi="Times New Roman" w:cs="Times New Roman"/>
                <w:lang w:val="en-US"/>
              </w:rPr>
              <w:t xml:space="preserve"> </w:t>
            </w:r>
            <w:r w:rsidRPr="005A5E0B">
              <w:rPr>
                <w:rFonts w:ascii="Times New Roman" w:hAnsi="Times New Roman" w:cs="Times New Roman"/>
                <w:lang w:val="en-US"/>
              </w:rPr>
              <w:t>2013</w:t>
            </w:r>
            <w:r>
              <w:rPr>
                <w:rFonts w:ascii="Times New Roman" w:hAnsi="Times New Roman" w:cs="Times New Roman"/>
                <w:lang w:val="en-US"/>
              </w:rPr>
              <w:t>):</w:t>
            </w:r>
          </w:p>
          <w:p w14:paraId="0EAEA29C" w14:textId="144649C6" w:rsidR="005A5E0B" w:rsidRPr="005A5E0B" w:rsidRDefault="005A5E0B" w:rsidP="003A2A83">
            <w:pPr>
              <w:spacing w:line="247" w:lineRule="auto"/>
              <w:ind w:left="322"/>
              <w:contextualSpacing/>
              <w:rPr>
                <w:rFonts w:ascii="Times New Roman" w:hAnsi="Times New Roman" w:cs="Times New Roman"/>
                <w:lang w:val="en-US"/>
              </w:rPr>
            </w:pPr>
            <w:r w:rsidRPr="005A5E0B">
              <w:rPr>
                <w:rFonts w:ascii="Times New Roman" w:hAnsi="Times New Roman" w:cs="Times New Roman"/>
                <w:lang w:val="en-US"/>
              </w:rPr>
              <w:t>In this research</w:t>
            </w:r>
            <w:r w:rsidR="00437F18">
              <w:rPr>
                <w:rFonts w:ascii="Times New Roman" w:hAnsi="Times New Roman" w:cs="Times New Roman"/>
                <w:lang w:val="en-US"/>
              </w:rPr>
              <w:t>,</w:t>
            </w:r>
            <w:r w:rsidRPr="005A5E0B">
              <w:rPr>
                <w:rFonts w:ascii="Times New Roman" w:hAnsi="Times New Roman" w:cs="Times New Roman"/>
                <w:lang w:val="en-US"/>
              </w:rPr>
              <w:t xml:space="preserve"> the case study which is one of such active</w:t>
            </w:r>
            <w:r w:rsidR="001416A1">
              <w:rPr>
                <w:rFonts w:ascii="Times New Roman" w:hAnsi="Times New Roman" w:cs="Times New Roman"/>
                <w:lang w:val="en-US"/>
              </w:rPr>
              <w:t xml:space="preserve"> </w:t>
            </w:r>
            <w:r w:rsidRPr="005A5E0B">
              <w:rPr>
                <w:rFonts w:ascii="Times New Roman" w:hAnsi="Times New Roman" w:cs="Times New Roman"/>
                <w:lang w:val="en-US"/>
              </w:rPr>
              <w:t>learning methods was used.</w:t>
            </w:r>
          </w:p>
          <w:p w14:paraId="05D6D5A6" w14:textId="3AB23719" w:rsidR="005A5E0B" w:rsidRDefault="005A5E0B" w:rsidP="003A2A83">
            <w:pPr>
              <w:spacing w:line="247" w:lineRule="auto"/>
              <w:ind w:left="322" w:firstLine="284"/>
              <w:contextualSpacing/>
              <w:rPr>
                <w:rFonts w:ascii="Times New Roman" w:hAnsi="Times New Roman" w:cs="Times New Roman"/>
                <w:lang w:val="en-US"/>
              </w:rPr>
            </w:pPr>
            <w:r w:rsidRPr="005A5E0B">
              <w:rPr>
                <w:rFonts w:ascii="Times New Roman" w:hAnsi="Times New Roman" w:cs="Times New Roman"/>
                <w:lang w:val="en-US"/>
              </w:rPr>
              <w:t>Case study method gives students an insight into the real</w:t>
            </w:r>
            <w:r>
              <w:rPr>
                <w:rFonts w:ascii="Times New Roman" w:hAnsi="Times New Roman" w:cs="Times New Roman"/>
                <w:lang w:val="en-US"/>
              </w:rPr>
              <w:t xml:space="preserve"> </w:t>
            </w:r>
            <w:r w:rsidRPr="005A5E0B">
              <w:rPr>
                <w:rFonts w:ascii="Times New Roman" w:hAnsi="Times New Roman" w:cs="Times New Roman"/>
                <w:lang w:val="en-US"/>
              </w:rPr>
              <w:t>world of organizations</w:t>
            </w:r>
            <w:r w:rsidR="00437F18">
              <w:rPr>
                <w:rFonts w:ascii="Times New Roman" w:hAnsi="Times New Roman" w:cs="Times New Roman"/>
                <w:lang w:val="en-US"/>
              </w:rPr>
              <w:t>,</w:t>
            </w:r>
            <w:r w:rsidRPr="005A5E0B">
              <w:rPr>
                <w:rFonts w:ascii="Times New Roman" w:hAnsi="Times New Roman" w:cs="Times New Roman"/>
                <w:lang w:val="en-US"/>
              </w:rPr>
              <w:t xml:space="preserve"> and case studies are real life stories</w:t>
            </w:r>
            <w:r>
              <w:rPr>
                <w:rFonts w:ascii="Times New Roman" w:hAnsi="Times New Roman" w:cs="Times New Roman"/>
                <w:lang w:val="en-US"/>
              </w:rPr>
              <w:t xml:space="preserve"> </w:t>
            </w:r>
            <w:r w:rsidRPr="005A5E0B">
              <w:rPr>
                <w:rFonts w:ascii="Times New Roman" w:hAnsi="Times New Roman" w:cs="Times New Roman"/>
                <w:lang w:val="en-US"/>
              </w:rPr>
              <w:t>used to promote student engagement in classroom lessons. The</w:t>
            </w:r>
            <w:r>
              <w:rPr>
                <w:rFonts w:ascii="Times New Roman" w:hAnsi="Times New Roman" w:cs="Times New Roman"/>
                <w:lang w:val="en-US"/>
              </w:rPr>
              <w:t xml:space="preserve"> </w:t>
            </w:r>
            <w:r w:rsidRPr="005A5E0B">
              <w:rPr>
                <w:rFonts w:ascii="Times New Roman" w:hAnsi="Times New Roman" w:cs="Times New Roman"/>
                <w:lang w:val="en-US"/>
              </w:rPr>
              <w:t>most important feature of case study method is that students</w:t>
            </w:r>
            <w:r>
              <w:rPr>
                <w:rFonts w:ascii="Times New Roman" w:hAnsi="Times New Roman" w:cs="Times New Roman"/>
                <w:lang w:val="en-US"/>
              </w:rPr>
              <w:t xml:space="preserve"> </w:t>
            </w:r>
            <w:r w:rsidRPr="005A5E0B">
              <w:rPr>
                <w:rFonts w:ascii="Times New Roman" w:hAnsi="Times New Roman" w:cs="Times New Roman"/>
                <w:lang w:val="en-US"/>
              </w:rPr>
              <w:t>face with responsibility to make a decision about a real example</w:t>
            </w:r>
            <w:r>
              <w:rPr>
                <w:rFonts w:ascii="Times New Roman" w:hAnsi="Times New Roman" w:cs="Times New Roman"/>
                <w:lang w:val="en-US"/>
              </w:rPr>
              <w:t xml:space="preserve"> </w:t>
            </w:r>
            <w:r w:rsidRPr="005A5E0B">
              <w:rPr>
                <w:rFonts w:ascii="Times New Roman" w:hAnsi="Times New Roman" w:cs="Times New Roman"/>
                <w:lang w:val="en-US"/>
              </w:rPr>
              <w:t>in daily life. Because of being based on a story</w:t>
            </w:r>
            <w:r w:rsidR="00437F18">
              <w:rPr>
                <w:rFonts w:ascii="Times New Roman" w:hAnsi="Times New Roman" w:cs="Times New Roman"/>
                <w:lang w:val="en-US"/>
              </w:rPr>
              <w:t>,</w:t>
            </w:r>
            <w:r w:rsidRPr="005A5E0B">
              <w:rPr>
                <w:rFonts w:ascii="Times New Roman" w:hAnsi="Times New Roman" w:cs="Times New Roman"/>
                <w:lang w:val="en-US"/>
              </w:rPr>
              <w:t xml:space="preserve"> case study and</w:t>
            </w:r>
            <w:r>
              <w:rPr>
                <w:rFonts w:ascii="Times New Roman" w:hAnsi="Times New Roman" w:cs="Times New Roman"/>
                <w:lang w:val="en-US"/>
              </w:rPr>
              <w:t xml:space="preserve"> </w:t>
            </w:r>
            <w:r w:rsidRPr="005A5E0B">
              <w:rPr>
                <w:rFonts w:ascii="Times New Roman" w:hAnsi="Times New Roman" w:cs="Times New Roman"/>
                <w:lang w:val="en-US"/>
              </w:rPr>
              <w:t>problem based learning methods are similar to each other. The</w:t>
            </w:r>
            <w:r>
              <w:rPr>
                <w:rFonts w:ascii="Times New Roman" w:hAnsi="Times New Roman" w:cs="Times New Roman"/>
                <w:lang w:val="en-US"/>
              </w:rPr>
              <w:t xml:space="preserve"> </w:t>
            </w:r>
            <w:r w:rsidRPr="005A5E0B">
              <w:rPr>
                <w:rFonts w:ascii="Times New Roman" w:hAnsi="Times New Roman" w:cs="Times New Roman"/>
                <w:lang w:val="en-US"/>
              </w:rPr>
              <w:t>difference between case and problem based learning methods</w:t>
            </w:r>
            <w:r>
              <w:rPr>
                <w:rFonts w:ascii="Times New Roman" w:hAnsi="Times New Roman" w:cs="Times New Roman"/>
                <w:lang w:val="en-US"/>
              </w:rPr>
              <w:t xml:space="preserve"> </w:t>
            </w:r>
            <w:r w:rsidRPr="005A5E0B">
              <w:rPr>
                <w:rFonts w:ascii="Times New Roman" w:hAnsi="Times New Roman" w:cs="Times New Roman"/>
                <w:lang w:val="en-US"/>
              </w:rPr>
              <w:t>can be difficult to ascertain. The main difference is in the</w:t>
            </w:r>
            <w:r>
              <w:rPr>
                <w:rFonts w:ascii="Times New Roman" w:hAnsi="Times New Roman" w:cs="Times New Roman"/>
                <w:lang w:val="en-US"/>
              </w:rPr>
              <w:t xml:space="preserve"> </w:t>
            </w:r>
            <w:r w:rsidRPr="005A5E0B">
              <w:rPr>
                <w:rFonts w:ascii="Times New Roman" w:hAnsi="Times New Roman" w:cs="Times New Roman"/>
                <w:lang w:val="en-US"/>
              </w:rPr>
              <w:t>presentation of the problem. While a case study is about a</w:t>
            </w:r>
            <w:r>
              <w:rPr>
                <w:rFonts w:ascii="Times New Roman" w:hAnsi="Times New Roman" w:cs="Times New Roman"/>
                <w:lang w:val="en-US"/>
              </w:rPr>
              <w:t xml:space="preserve"> </w:t>
            </w:r>
            <w:r w:rsidRPr="005A5E0B">
              <w:rPr>
                <w:rFonts w:ascii="Times New Roman" w:hAnsi="Times New Roman" w:cs="Times New Roman"/>
                <w:lang w:val="en-US"/>
              </w:rPr>
              <w:t xml:space="preserve">simple subject or </w:t>
            </w:r>
            <w:r w:rsidRPr="005A5E0B">
              <w:rPr>
                <w:rFonts w:ascii="Times New Roman" w:hAnsi="Times New Roman" w:cs="Times New Roman"/>
                <w:lang w:val="en-US"/>
              </w:rPr>
              <w:lastRenderedPageBreak/>
              <w:t>concept</w:t>
            </w:r>
            <w:r w:rsidR="00437F18">
              <w:rPr>
                <w:rFonts w:ascii="Times New Roman" w:hAnsi="Times New Roman" w:cs="Times New Roman"/>
                <w:lang w:val="en-US"/>
              </w:rPr>
              <w:t>,</w:t>
            </w:r>
            <w:r w:rsidRPr="005A5E0B">
              <w:rPr>
                <w:rFonts w:ascii="Times New Roman" w:hAnsi="Times New Roman" w:cs="Times New Roman"/>
                <w:lang w:val="en-US"/>
              </w:rPr>
              <w:t xml:space="preserve"> problem based learning activity is</w:t>
            </w:r>
            <w:r>
              <w:rPr>
                <w:rFonts w:ascii="Times New Roman" w:hAnsi="Times New Roman" w:cs="Times New Roman"/>
                <w:lang w:val="en-US"/>
              </w:rPr>
              <w:t xml:space="preserve"> </w:t>
            </w:r>
            <w:r w:rsidRPr="005A5E0B">
              <w:rPr>
                <w:rFonts w:ascii="Times New Roman" w:hAnsi="Times New Roman" w:cs="Times New Roman"/>
                <w:lang w:val="en-US"/>
              </w:rPr>
              <w:t>about an extensive subject. With case based learning</w:t>
            </w:r>
            <w:r w:rsidR="00437F18">
              <w:rPr>
                <w:rFonts w:ascii="Times New Roman" w:hAnsi="Times New Roman" w:cs="Times New Roman"/>
                <w:lang w:val="en-US"/>
              </w:rPr>
              <w:t>,</w:t>
            </w:r>
            <w:r w:rsidRPr="005A5E0B">
              <w:rPr>
                <w:rFonts w:ascii="Times New Roman" w:hAnsi="Times New Roman" w:cs="Times New Roman"/>
                <w:lang w:val="en-US"/>
              </w:rPr>
              <w:t xml:space="preserve"> the</w:t>
            </w:r>
            <w:r>
              <w:rPr>
                <w:rFonts w:ascii="Times New Roman" w:hAnsi="Times New Roman" w:cs="Times New Roman"/>
                <w:lang w:val="en-US"/>
              </w:rPr>
              <w:t xml:space="preserve"> </w:t>
            </w:r>
            <w:r w:rsidRPr="005A5E0B">
              <w:rPr>
                <w:rFonts w:ascii="Times New Roman" w:hAnsi="Times New Roman" w:cs="Times New Roman"/>
                <w:lang w:val="en-US"/>
              </w:rPr>
              <w:t>problem is accompanied by resource materials and questions;</w:t>
            </w:r>
            <w:r>
              <w:rPr>
                <w:rFonts w:ascii="Times New Roman" w:hAnsi="Times New Roman" w:cs="Times New Roman"/>
                <w:lang w:val="en-US"/>
              </w:rPr>
              <w:t xml:space="preserve"> </w:t>
            </w:r>
            <w:r w:rsidRPr="005A5E0B">
              <w:rPr>
                <w:rFonts w:ascii="Times New Roman" w:hAnsi="Times New Roman" w:cs="Times New Roman"/>
                <w:lang w:val="en-US"/>
              </w:rPr>
              <w:t>with problem based learning</w:t>
            </w:r>
            <w:r w:rsidR="00437F18">
              <w:rPr>
                <w:rFonts w:ascii="Times New Roman" w:hAnsi="Times New Roman" w:cs="Times New Roman"/>
                <w:lang w:val="en-US"/>
              </w:rPr>
              <w:t>,</w:t>
            </w:r>
            <w:r w:rsidRPr="005A5E0B">
              <w:rPr>
                <w:rFonts w:ascii="Times New Roman" w:hAnsi="Times New Roman" w:cs="Times New Roman"/>
                <w:lang w:val="en-US"/>
              </w:rPr>
              <w:t xml:space="preserve"> only the problem is provided</w:t>
            </w:r>
            <w:r>
              <w:rPr>
                <w:rFonts w:ascii="Times New Roman" w:hAnsi="Times New Roman" w:cs="Times New Roman"/>
                <w:lang w:val="en-US"/>
              </w:rPr>
              <w:t xml:space="preserve"> </w:t>
            </w:r>
            <w:r w:rsidRPr="005A5E0B">
              <w:rPr>
                <w:rFonts w:ascii="Times New Roman" w:hAnsi="Times New Roman" w:cs="Times New Roman"/>
                <w:lang w:val="en-US"/>
              </w:rPr>
              <w:t>(MacDonald and Isaacs</w:t>
            </w:r>
            <w:r w:rsidR="00437F18">
              <w:rPr>
                <w:rFonts w:ascii="Times New Roman" w:hAnsi="Times New Roman" w:cs="Times New Roman"/>
                <w:lang w:val="en-US"/>
              </w:rPr>
              <w:t>,</w:t>
            </w:r>
            <w:r w:rsidRPr="005A5E0B">
              <w:rPr>
                <w:rFonts w:ascii="Times New Roman" w:hAnsi="Times New Roman" w:cs="Times New Roman"/>
                <w:lang w:val="en-US"/>
              </w:rPr>
              <w:t xml:space="preserve"> 2001). In addition</w:t>
            </w:r>
            <w:r w:rsidR="00437F18">
              <w:rPr>
                <w:rFonts w:ascii="Times New Roman" w:hAnsi="Times New Roman" w:cs="Times New Roman"/>
                <w:lang w:val="en-US"/>
              </w:rPr>
              <w:t>,</w:t>
            </w:r>
            <w:r w:rsidRPr="005A5E0B">
              <w:rPr>
                <w:rFonts w:ascii="Times New Roman" w:hAnsi="Times New Roman" w:cs="Times New Roman"/>
                <w:lang w:val="en-US"/>
              </w:rPr>
              <w:t xml:space="preserve"> while case studies</w:t>
            </w:r>
            <w:r>
              <w:rPr>
                <w:rFonts w:ascii="Times New Roman" w:hAnsi="Times New Roman" w:cs="Times New Roman"/>
                <w:lang w:val="en-US"/>
              </w:rPr>
              <w:t xml:space="preserve"> </w:t>
            </w:r>
            <w:r w:rsidRPr="005A5E0B">
              <w:rPr>
                <w:rFonts w:ascii="Times New Roman" w:hAnsi="Times New Roman" w:cs="Times New Roman"/>
                <w:lang w:val="en-US"/>
              </w:rPr>
              <w:t>are applied in short periods</w:t>
            </w:r>
            <w:r w:rsidR="00437F18">
              <w:rPr>
                <w:rFonts w:ascii="Times New Roman" w:hAnsi="Times New Roman" w:cs="Times New Roman"/>
                <w:lang w:val="en-US"/>
              </w:rPr>
              <w:t>,</w:t>
            </w:r>
            <w:r w:rsidRPr="005A5E0B">
              <w:rPr>
                <w:rFonts w:ascii="Times New Roman" w:hAnsi="Times New Roman" w:cs="Times New Roman"/>
                <w:lang w:val="en-US"/>
              </w:rPr>
              <w:t xml:space="preserve"> a problem based learning activity</w:t>
            </w:r>
            <w:r>
              <w:rPr>
                <w:rFonts w:ascii="Times New Roman" w:hAnsi="Times New Roman" w:cs="Times New Roman"/>
                <w:lang w:val="en-US"/>
              </w:rPr>
              <w:t xml:space="preserve"> </w:t>
            </w:r>
            <w:r w:rsidRPr="005A5E0B">
              <w:rPr>
                <w:rFonts w:ascii="Times New Roman" w:hAnsi="Times New Roman" w:cs="Times New Roman"/>
                <w:lang w:val="en-US"/>
              </w:rPr>
              <w:t>can continue for a semester or even an academic year.</w:t>
            </w:r>
            <w:r>
              <w:rPr>
                <w:rFonts w:ascii="Times New Roman" w:hAnsi="Times New Roman" w:cs="Times New Roman"/>
                <w:lang w:val="en-US"/>
              </w:rPr>
              <w:t xml:space="preserve"> (p. 409)</w:t>
            </w:r>
          </w:p>
          <w:p w14:paraId="1571B969" w14:textId="1652CD4D" w:rsidR="005A5E0B" w:rsidRDefault="005A5E0B" w:rsidP="003A2A83">
            <w:pPr>
              <w:spacing w:line="247" w:lineRule="auto"/>
              <w:contextualSpacing/>
              <w:rPr>
                <w:rFonts w:ascii="Times New Roman" w:hAnsi="Times New Roman" w:cs="Times New Roman"/>
                <w:lang w:val="en-US"/>
              </w:rPr>
            </w:pPr>
            <w:r>
              <w:rPr>
                <w:rFonts w:ascii="Times New Roman" w:hAnsi="Times New Roman" w:cs="Times New Roman"/>
                <w:lang w:val="en-US"/>
              </w:rPr>
              <w:t xml:space="preserve">CBL was implemented as follows </w:t>
            </w:r>
            <w:r w:rsidR="001416A1" w:rsidRPr="001416A1">
              <w:rPr>
                <w:rFonts w:ascii="Times New Roman" w:hAnsi="Times New Roman" w:cs="Times New Roman"/>
                <w:lang w:val="en-US"/>
              </w:rPr>
              <w:t>(Ayyıldız &amp; Tarhan</w:t>
            </w:r>
            <w:r w:rsidR="00437F18">
              <w:rPr>
                <w:rFonts w:ascii="Times New Roman" w:hAnsi="Times New Roman" w:cs="Times New Roman"/>
                <w:lang w:val="en-US"/>
              </w:rPr>
              <w:t>,</w:t>
            </w:r>
            <w:r w:rsidR="001416A1" w:rsidRPr="001416A1">
              <w:rPr>
                <w:rFonts w:ascii="Times New Roman" w:hAnsi="Times New Roman" w:cs="Times New Roman"/>
                <w:lang w:val="en-US"/>
              </w:rPr>
              <w:t xml:space="preserve"> 2013):</w:t>
            </w:r>
          </w:p>
          <w:p w14:paraId="3AD6E6C2" w14:textId="3488113C" w:rsidR="001416A1" w:rsidRPr="001416A1" w:rsidRDefault="001416A1" w:rsidP="003A2A83">
            <w:pPr>
              <w:spacing w:line="247" w:lineRule="auto"/>
              <w:ind w:left="322"/>
              <w:contextualSpacing/>
              <w:rPr>
                <w:rFonts w:ascii="Times New Roman" w:hAnsi="Times New Roman" w:cs="Times New Roman"/>
                <w:lang w:val="en-US"/>
              </w:rPr>
            </w:pPr>
            <w:r w:rsidRPr="001416A1">
              <w:rPr>
                <w:rFonts w:ascii="Times New Roman" w:hAnsi="Times New Roman" w:cs="Times New Roman"/>
                <w:lang w:val="en-US"/>
              </w:rPr>
              <w:t>The instruction in</w:t>
            </w:r>
            <w:r>
              <w:rPr>
                <w:rFonts w:ascii="Times New Roman" w:hAnsi="Times New Roman" w:cs="Times New Roman"/>
                <w:lang w:val="en-US"/>
              </w:rPr>
              <w:t xml:space="preserve"> </w:t>
            </w:r>
            <w:r w:rsidRPr="001416A1">
              <w:rPr>
                <w:rFonts w:ascii="Times New Roman" w:hAnsi="Times New Roman" w:cs="Times New Roman"/>
                <w:lang w:val="en-US"/>
              </w:rPr>
              <w:t>the experimental group was accomplished via case studies</w:t>
            </w:r>
            <w:r>
              <w:rPr>
                <w:rFonts w:ascii="Times New Roman" w:hAnsi="Times New Roman" w:cs="Times New Roman"/>
                <w:lang w:val="en-US"/>
              </w:rPr>
              <w:t xml:space="preserve"> </w:t>
            </w:r>
            <w:r w:rsidRPr="001416A1">
              <w:rPr>
                <w:rFonts w:ascii="Times New Roman" w:hAnsi="Times New Roman" w:cs="Times New Roman"/>
                <w:lang w:val="en-US"/>
              </w:rPr>
              <w:t>developed by the researchers</w:t>
            </w:r>
            <w:r w:rsidR="00437F18">
              <w:rPr>
                <w:rFonts w:ascii="Times New Roman" w:hAnsi="Times New Roman" w:cs="Times New Roman"/>
                <w:lang w:val="en-US"/>
              </w:rPr>
              <w:t>,</w:t>
            </w:r>
            <w:r w:rsidRPr="001416A1">
              <w:rPr>
                <w:rFonts w:ascii="Times New Roman" w:hAnsi="Times New Roman" w:cs="Times New Roman"/>
                <w:lang w:val="en-US"/>
              </w:rPr>
              <w:t xml:space="preserve"> under the guidance of the</w:t>
            </w:r>
            <w:r>
              <w:rPr>
                <w:rFonts w:ascii="Times New Roman" w:hAnsi="Times New Roman" w:cs="Times New Roman"/>
                <w:lang w:val="en-US"/>
              </w:rPr>
              <w:t xml:space="preserve"> </w:t>
            </w:r>
            <w:r w:rsidRPr="001416A1">
              <w:rPr>
                <w:rFonts w:ascii="Times New Roman" w:hAnsi="Times New Roman" w:cs="Times New Roman"/>
                <w:lang w:val="en-US"/>
              </w:rPr>
              <w:t>educator experienced on active learning methods. Throughout</w:t>
            </w:r>
            <w:r>
              <w:rPr>
                <w:rFonts w:ascii="Times New Roman" w:hAnsi="Times New Roman" w:cs="Times New Roman"/>
                <w:lang w:val="en-US"/>
              </w:rPr>
              <w:t xml:space="preserve"> </w:t>
            </w:r>
            <w:r w:rsidRPr="001416A1">
              <w:rPr>
                <w:rFonts w:ascii="Times New Roman" w:hAnsi="Times New Roman" w:cs="Times New Roman"/>
                <w:lang w:val="en-US"/>
              </w:rPr>
              <w:t>the lessons; the students were ensured that they learned why</w:t>
            </w:r>
            <w:r>
              <w:rPr>
                <w:rFonts w:ascii="Times New Roman" w:hAnsi="Times New Roman" w:cs="Times New Roman"/>
                <w:lang w:val="en-US"/>
              </w:rPr>
              <w:t xml:space="preserve"> </w:t>
            </w:r>
            <w:r w:rsidRPr="001416A1">
              <w:rPr>
                <w:rFonts w:ascii="Times New Roman" w:hAnsi="Times New Roman" w:cs="Times New Roman"/>
                <w:lang w:val="en-US"/>
              </w:rPr>
              <w:t>the subject was important by associating subjects</w:t>
            </w:r>
            <w:r w:rsidR="00437F18">
              <w:rPr>
                <w:rFonts w:ascii="Times New Roman" w:hAnsi="Times New Roman" w:cs="Times New Roman"/>
                <w:lang w:val="en-US"/>
              </w:rPr>
              <w:t>,</w:t>
            </w:r>
            <w:r w:rsidRPr="001416A1">
              <w:rPr>
                <w:rFonts w:ascii="Times New Roman" w:hAnsi="Times New Roman" w:cs="Times New Roman"/>
                <w:lang w:val="en-US"/>
              </w:rPr>
              <w:t xml:space="preserve"> concepts</w:t>
            </w:r>
            <w:r w:rsidR="00437F18">
              <w:rPr>
                <w:rFonts w:ascii="Times New Roman" w:hAnsi="Times New Roman" w:cs="Times New Roman"/>
                <w:lang w:val="en-US"/>
              </w:rPr>
              <w:t>,</w:t>
            </w:r>
            <w:r>
              <w:rPr>
                <w:rFonts w:ascii="Times New Roman" w:hAnsi="Times New Roman" w:cs="Times New Roman"/>
                <w:lang w:val="en-US"/>
              </w:rPr>
              <w:t xml:space="preserve"> </w:t>
            </w:r>
            <w:r w:rsidRPr="001416A1">
              <w:rPr>
                <w:rFonts w:ascii="Times New Roman" w:hAnsi="Times New Roman" w:cs="Times New Roman"/>
                <w:lang w:val="en-US"/>
              </w:rPr>
              <w:t>and sub-concepts to simple cases and real problems in daily life;</w:t>
            </w:r>
            <w:r>
              <w:rPr>
                <w:rFonts w:ascii="Times New Roman" w:hAnsi="Times New Roman" w:cs="Times New Roman"/>
                <w:lang w:val="en-US"/>
              </w:rPr>
              <w:t xml:space="preserve"> </w:t>
            </w:r>
            <w:r w:rsidRPr="001416A1">
              <w:rPr>
                <w:rFonts w:ascii="Times New Roman" w:hAnsi="Times New Roman" w:cs="Times New Roman"/>
                <w:lang w:val="en-US"/>
              </w:rPr>
              <w:t>they benefited from brainstorming</w:t>
            </w:r>
            <w:r w:rsidR="00437F18">
              <w:rPr>
                <w:rFonts w:ascii="Times New Roman" w:hAnsi="Times New Roman" w:cs="Times New Roman"/>
                <w:lang w:val="en-US"/>
              </w:rPr>
              <w:t>,</w:t>
            </w:r>
            <w:r w:rsidRPr="001416A1">
              <w:rPr>
                <w:rFonts w:ascii="Times New Roman" w:hAnsi="Times New Roman" w:cs="Times New Roman"/>
                <w:lang w:val="en-US"/>
              </w:rPr>
              <w:t xml:space="preserve"> presentation technique</w:t>
            </w:r>
            <w:r w:rsidR="00437F18">
              <w:rPr>
                <w:rFonts w:ascii="Times New Roman" w:hAnsi="Times New Roman" w:cs="Times New Roman"/>
                <w:lang w:val="en-US"/>
              </w:rPr>
              <w:t>,</w:t>
            </w:r>
            <w:r>
              <w:rPr>
                <w:rFonts w:ascii="Times New Roman" w:hAnsi="Times New Roman" w:cs="Times New Roman"/>
                <w:lang w:val="en-US"/>
              </w:rPr>
              <w:t xml:space="preserve"> </w:t>
            </w:r>
            <w:r w:rsidRPr="001416A1">
              <w:rPr>
                <w:rFonts w:ascii="Times New Roman" w:hAnsi="Times New Roman" w:cs="Times New Roman"/>
                <w:lang w:val="en-US"/>
              </w:rPr>
              <w:t>animation shows</w:t>
            </w:r>
            <w:r w:rsidR="00437F18">
              <w:rPr>
                <w:rFonts w:ascii="Times New Roman" w:hAnsi="Times New Roman" w:cs="Times New Roman"/>
                <w:lang w:val="en-US"/>
              </w:rPr>
              <w:t>,</w:t>
            </w:r>
            <w:r w:rsidRPr="001416A1">
              <w:rPr>
                <w:rFonts w:ascii="Times New Roman" w:hAnsi="Times New Roman" w:cs="Times New Roman"/>
                <w:lang w:val="en-US"/>
              </w:rPr>
              <w:t xml:space="preserve"> videos; and question and answer technique</w:t>
            </w:r>
            <w:r>
              <w:rPr>
                <w:rFonts w:ascii="Times New Roman" w:hAnsi="Times New Roman" w:cs="Times New Roman"/>
                <w:lang w:val="en-US"/>
              </w:rPr>
              <w:t xml:space="preserve"> </w:t>
            </w:r>
            <w:r w:rsidRPr="001416A1">
              <w:rPr>
                <w:rFonts w:ascii="Times New Roman" w:hAnsi="Times New Roman" w:cs="Times New Roman"/>
                <w:lang w:val="en-US"/>
              </w:rPr>
              <w:t>was used to activate students to participate in the lessons.</w:t>
            </w:r>
            <w:r>
              <w:rPr>
                <w:rFonts w:ascii="Times New Roman" w:hAnsi="Times New Roman" w:cs="Times New Roman"/>
                <w:lang w:val="en-US"/>
              </w:rPr>
              <w:t xml:space="preserve"> </w:t>
            </w:r>
            <w:r w:rsidRPr="001416A1">
              <w:rPr>
                <w:rFonts w:ascii="Times New Roman" w:hAnsi="Times New Roman" w:cs="Times New Roman"/>
                <w:lang w:val="en-US"/>
              </w:rPr>
              <w:t>During the process</w:t>
            </w:r>
            <w:r w:rsidR="00437F18">
              <w:rPr>
                <w:rFonts w:ascii="Times New Roman" w:hAnsi="Times New Roman" w:cs="Times New Roman"/>
                <w:lang w:val="en-US"/>
              </w:rPr>
              <w:t>,</w:t>
            </w:r>
            <w:r w:rsidRPr="001416A1">
              <w:rPr>
                <w:rFonts w:ascii="Times New Roman" w:hAnsi="Times New Roman" w:cs="Times New Roman"/>
                <w:lang w:val="en-US"/>
              </w:rPr>
              <w:t xml:space="preserve"> it was found that the students’ interests</w:t>
            </w:r>
            <w:r>
              <w:rPr>
                <w:rFonts w:ascii="Times New Roman" w:hAnsi="Times New Roman" w:cs="Times New Roman"/>
                <w:lang w:val="en-US"/>
              </w:rPr>
              <w:t xml:space="preserve"> </w:t>
            </w:r>
            <w:r w:rsidRPr="001416A1">
              <w:rPr>
                <w:rFonts w:ascii="Times New Roman" w:hAnsi="Times New Roman" w:cs="Times New Roman"/>
                <w:lang w:val="en-US"/>
              </w:rPr>
              <w:t>towards the lesson increased gradually as they participated in</w:t>
            </w:r>
            <w:r>
              <w:rPr>
                <w:rFonts w:ascii="Times New Roman" w:hAnsi="Times New Roman" w:cs="Times New Roman"/>
                <w:lang w:val="en-US"/>
              </w:rPr>
              <w:t xml:space="preserve"> </w:t>
            </w:r>
            <w:r w:rsidRPr="001416A1">
              <w:rPr>
                <w:rFonts w:ascii="Times New Roman" w:hAnsi="Times New Roman" w:cs="Times New Roman"/>
                <w:lang w:val="en-US"/>
              </w:rPr>
              <w:t>the discussions</w:t>
            </w:r>
            <w:r w:rsidR="00437F18">
              <w:rPr>
                <w:rFonts w:ascii="Times New Roman" w:hAnsi="Times New Roman" w:cs="Times New Roman"/>
                <w:lang w:val="en-US"/>
              </w:rPr>
              <w:t>,</w:t>
            </w:r>
            <w:r w:rsidRPr="001416A1">
              <w:rPr>
                <w:rFonts w:ascii="Times New Roman" w:hAnsi="Times New Roman" w:cs="Times New Roman"/>
                <w:lang w:val="en-US"/>
              </w:rPr>
              <w:t xml:space="preserve"> and it was seen that they started to ask more</w:t>
            </w:r>
            <w:r>
              <w:rPr>
                <w:rFonts w:ascii="Times New Roman" w:hAnsi="Times New Roman" w:cs="Times New Roman"/>
                <w:lang w:val="en-US"/>
              </w:rPr>
              <w:t xml:space="preserve"> </w:t>
            </w:r>
            <w:r w:rsidRPr="001416A1">
              <w:rPr>
                <w:rFonts w:ascii="Times New Roman" w:hAnsi="Times New Roman" w:cs="Times New Roman"/>
                <w:lang w:val="en-US"/>
              </w:rPr>
              <w:t>meaningful questions.</w:t>
            </w:r>
          </w:p>
          <w:p w14:paraId="111E3C9E" w14:textId="5F01E07B" w:rsidR="005A5E0B" w:rsidRDefault="001416A1" w:rsidP="003A2A83">
            <w:pPr>
              <w:spacing w:line="247" w:lineRule="auto"/>
              <w:ind w:left="322" w:firstLine="284"/>
              <w:contextualSpacing/>
              <w:rPr>
                <w:rFonts w:ascii="Times New Roman" w:hAnsi="Times New Roman" w:cs="Times New Roman"/>
                <w:lang w:val="en-US"/>
              </w:rPr>
            </w:pPr>
            <w:r w:rsidRPr="001416A1">
              <w:rPr>
                <w:rFonts w:ascii="Times New Roman" w:hAnsi="Times New Roman" w:cs="Times New Roman"/>
                <w:lang w:val="en-US"/>
              </w:rPr>
              <w:t>According to the literature review and experts’ opinions</w:t>
            </w:r>
            <w:r w:rsidR="00437F18">
              <w:rPr>
                <w:rFonts w:ascii="Times New Roman" w:hAnsi="Times New Roman" w:cs="Times New Roman"/>
                <w:lang w:val="en-US"/>
              </w:rPr>
              <w:t>,</w:t>
            </w:r>
            <w:r>
              <w:rPr>
                <w:rFonts w:ascii="Times New Roman" w:hAnsi="Times New Roman" w:cs="Times New Roman"/>
                <w:lang w:val="en-US"/>
              </w:rPr>
              <w:t xml:space="preserve"> </w:t>
            </w:r>
            <w:r w:rsidRPr="001416A1">
              <w:rPr>
                <w:rFonts w:ascii="Times New Roman" w:hAnsi="Times New Roman" w:cs="Times New Roman"/>
                <w:lang w:val="en-US"/>
              </w:rPr>
              <w:t>eight case studies related to the subjects of gases</w:t>
            </w:r>
            <w:r w:rsidR="00437F18">
              <w:rPr>
                <w:rFonts w:ascii="Times New Roman" w:hAnsi="Times New Roman" w:cs="Times New Roman"/>
                <w:lang w:val="en-US"/>
              </w:rPr>
              <w:t>,</w:t>
            </w:r>
            <w:r w:rsidRPr="001416A1">
              <w:rPr>
                <w:rFonts w:ascii="Times New Roman" w:hAnsi="Times New Roman" w:cs="Times New Roman"/>
                <w:lang w:val="en-US"/>
              </w:rPr>
              <w:t xml:space="preserve"> liquids</w:t>
            </w:r>
            <w:r w:rsidR="00437F18">
              <w:rPr>
                <w:rFonts w:ascii="Times New Roman" w:hAnsi="Times New Roman" w:cs="Times New Roman"/>
                <w:lang w:val="en-US"/>
              </w:rPr>
              <w:t>,</w:t>
            </w:r>
            <w:r w:rsidRPr="001416A1">
              <w:rPr>
                <w:rFonts w:ascii="Times New Roman" w:hAnsi="Times New Roman" w:cs="Times New Roman"/>
                <w:lang w:val="en-US"/>
              </w:rPr>
              <w:t xml:space="preserve"> and</w:t>
            </w:r>
            <w:r>
              <w:rPr>
                <w:rFonts w:ascii="Times New Roman" w:hAnsi="Times New Roman" w:cs="Times New Roman"/>
                <w:lang w:val="en-US"/>
              </w:rPr>
              <w:t xml:space="preserve"> </w:t>
            </w:r>
            <w:r w:rsidRPr="001416A1">
              <w:rPr>
                <w:rFonts w:ascii="Times New Roman" w:hAnsi="Times New Roman" w:cs="Times New Roman"/>
                <w:lang w:val="en-US"/>
              </w:rPr>
              <w:t>solids were developed by the researchers covering the general</w:t>
            </w:r>
            <w:r>
              <w:rPr>
                <w:rFonts w:ascii="Times New Roman" w:hAnsi="Times New Roman" w:cs="Times New Roman"/>
                <w:lang w:val="en-US"/>
              </w:rPr>
              <w:t xml:space="preserve"> </w:t>
            </w:r>
            <w:r w:rsidRPr="001416A1">
              <w:rPr>
                <w:rFonts w:ascii="Times New Roman" w:hAnsi="Times New Roman" w:cs="Times New Roman"/>
                <w:lang w:val="en-US"/>
              </w:rPr>
              <w:t>properties of gases</w:t>
            </w:r>
            <w:r w:rsidR="00437F18">
              <w:rPr>
                <w:rFonts w:ascii="Times New Roman" w:hAnsi="Times New Roman" w:cs="Times New Roman"/>
                <w:lang w:val="en-US"/>
              </w:rPr>
              <w:t>,</w:t>
            </w:r>
            <w:r w:rsidRPr="001416A1">
              <w:rPr>
                <w:rFonts w:ascii="Times New Roman" w:hAnsi="Times New Roman" w:cs="Times New Roman"/>
                <w:lang w:val="en-US"/>
              </w:rPr>
              <w:t xml:space="preserve"> gas pressure</w:t>
            </w:r>
            <w:r w:rsidR="00437F18">
              <w:rPr>
                <w:rFonts w:ascii="Times New Roman" w:hAnsi="Times New Roman" w:cs="Times New Roman"/>
                <w:lang w:val="en-US"/>
              </w:rPr>
              <w:t>,</w:t>
            </w:r>
            <w:r w:rsidRPr="001416A1">
              <w:rPr>
                <w:rFonts w:ascii="Times New Roman" w:hAnsi="Times New Roman" w:cs="Times New Roman"/>
                <w:lang w:val="en-US"/>
              </w:rPr>
              <w:t xml:space="preserve"> laws of gases</w:t>
            </w:r>
            <w:r w:rsidR="00437F18">
              <w:rPr>
                <w:rFonts w:ascii="Times New Roman" w:hAnsi="Times New Roman" w:cs="Times New Roman"/>
                <w:lang w:val="en-US"/>
              </w:rPr>
              <w:t>,</w:t>
            </w:r>
            <w:r w:rsidRPr="001416A1">
              <w:rPr>
                <w:rFonts w:ascii="Times New Roman" w:hAnsi="Times New Roman" w:cs="Times New Roman"/>
                <w:lang w:val="en-US"/>
              </w:rPr>
              <w:t xml:space="preserve"> equation of</w:t>
            </w:r>
            <w:r>
              <w:rPr>
                <w:rFonts w:ascii="Times New Roman" w:hAnsi="Times New Roman" w:cs="Times New Roman"/>
                <w:lang w:val="en-US"/>
              </w:rPr>
              <w:t xml:space="preserve"> </w:t>
            </w:r>
            <w:r w:rsidRPr="001416A1">
              <w:rPr>
                <w:rFonts w:ascii="Times New Roman" w:hAnsi="Times New Roman" w:cs="Times New Roman"/>
                <w:lang w:val="en-US"/>
              </w:rPr>
              <w:t>ideal gas</w:t>
            </w:r>
            <w:r w:rsidR="00437F18">
              <w:rPr>
                <w:rFonts w:ascii="Times New Roman" w:hAnsi="Times New Roman" w:cs="Times New Roman"/>
                <w:lang w:val="en-US"/>
              </w:rPr>
              <w:t>,</w:t>
            </w:r>
            <w:r w:rsidRPr="001416A1">
              <w:rPr>
                <w:rFonts w:ascii="Times New Roman" w:hAnsi="Times New Roman" w:cs="Times New Roman"/>
                <w:lang w:val="en-US"/>
              </w:rPr>
              <w:t xml:space="preserve"> differences between real gases and ideal gases</w:t>
            </w:r>
            <w:r w:rsidR="00437F18">
              <w:rPr>
                <w:rFonts w:ascii="Times New Roman" w:hAnsi="Times New Roman" w:cs="Times New Roman"/>
                <w:lang w:val="en-US"/>
              </w:rPr>
              <w:t>,</w:t>
            </w:r>
            <w:r w:rsidRPr="001416A1">
              <w:rPr>
                <w:rFonts w:ascii="Times New Roman" w:hAnsi="Times New Roman" w:cs="Times New Roman"/>
                <w:lang w:val="en-US"/>
              </w:rPr>
              <w:t xml:space="preserve"> van</w:t>
            </w:r>
            <w:r>
              <w:rPr>
                <w:rFonts w:ascii="Times New Roman" w:hAnsi="Times New Roman" w:cs="Times New Roman"/>
                <w:lang w:val="en-US"/>
              </w:rPr>
              <w:t xml:space="preserve"> </w:t>
            </w:r>
            <w:r w:rsidRPr="001416A1">
              <w:rPr>
                <w:rFonts w:ascii="Times New Roman" w:hAnsi="Times New Roman" w:cs="Times New Roman"/>
                <w:lang w:val="en-US"/>
              </w:rPr>
              <w:t>der Waals equation</w:t>
            </w:r>
            <w:r w:rsidR="00437F18">
              <w:rPr>
                <w:rFonts w:ascii="Times New Roman" w:hAnsi="Times New Roman" w:cs="Times New Roman"/>
                <w:lang w:val="en-US"/>
              </w:rPr>
              <w:t>,</w:t>
            </w:r>
            <w:r w:rsidRPr="001416A1">
              <w:rPr>
                <w:rFonts w:ascii="Times New Roman" w:hAnsi="Times New Roman" w:cs="Times New Roman"/>
                <w:lang w:val="en-US"/>
              </w:rPr>
              <w:t xml:space="preserve"> general properties of liquids and solids</w:t>
            </w:r>
            <w:r w:rsidR="00437F18">
              <w:rPr>
                <w:rFonts w:ascii="Times New Roman" w:hAnsi="Times New Roman" w:cs="Times New Roman"/>
                <w:lang w:val="en-US"/>
              </w:rPr>
              <w:t>,</w:t>
            </w:r>
            <w:r>
              <w:rPr>
                <w:rFonts w:ascii="Times New Roman" w:hAnsi="Times New Roman" w:cs="Times New Roman"/>
                <w:lang w:val="en-US"/>
              </w:rPr>
              <w:t xml:space="preserve"> </w:t>
            </w:r>
            <w:r w:rsidRPr="001416A1">
              <w:rPr>
                <w:rFonts w:ascii="Times New Roman" w:hAnsi="Times New Roman" w:cs="Times New Roman"/>
                <w:lang w:val="en-US"/>
              </w:rPr>
              <w:t>attractive forces between molecules of matters in liquid and</w:t>
            </w:r>
            <w:r>
              <w:rPr>
                <w:rFonts w:ascii="Times New Roman" w:hAnsi="Times New Roman" w:cs="Times New Roman"/>
                <w:lang w:val="en-US"/>
              </w:rPr>
              <w:t xml:space="preserve"> </w:t>
            </w:r>
            <w:r w:rsidRPr="001416A1">
              <w:rPr>
                <w:rFonts w:ascii="Times New Roman" w:hAnsi="Times New Roman" w:cs="Times New Roman"/>
                <w:lang w:val="en-US"/>
              </w:rPr>
              <w:t>solid states</w:t>
            </w:r>
            <w:r w:rsidR="00437F18">
              <w:rPr>
                <w:rFonts w:ascii="Times New Roman" w:hAnsi="Times New Roman" w:cs="Times New Roman"/>
                <w:lang w:val="en-US"/>
              </w:rPr>
              <w:t>,</w:t>
            </w:r>
            <w:r w:rsidRPr="001416A1">
              <w:rPr>
                <w:rFonts w:ascii="Times New Roman" w:hAnsi="Times New Roman" w:cs="Times New Roman"/>
                <w:lang w:val="en-US"/>
              </w:rPr>
              <w:t xml:space="preserve"> vaporization process</w:t>
            </w:r>
            <w:r w:rsidR="00437F18">
              <w:rPr>
                <w:rFonts w:ascii="Times New Roman" w:hAnsi="Times New Roman" w:cs="Times New Roman"/>
                <w:lang w:val="en-US"/>
              </w:rPr>
              <w:t>,</w:t>
            </w:r>
            <w:r w:rsidRPr="001416A1">
              <w:rPr>
                <w:rFonts w:ascii="Times New Roman" w:hAnsi="Times New Roman" w:cs="Times New Roman"/>
                <w:lang w:val="en-US"/>
              </w:rPr>
              <w:t xml:space="preserve"> state changes related to</w:t>
            </w:r>
            <w:r>
              <w:rPr>
                <w:rFonts w:ascii="Times New Roman" w:hAnsi="Times New Roman" w:cs="Times New Roman"/>
                <w:lang w:val="en-US"/>
              </w:rPr>
              <w:t xml:space="preserve"> </w:t>
            </w:r>
            <w:r w:rsidRPr="001416A1">
              <w:rPr>
                <w:rFonts w:ascii="Times New Roman" w:hAnsi="Times New Roman" w:cs="Times New Roman"/>
                <w:lang w:val="en-US"/>
              </w:rPr>
              <w:t>energy changes and solid structures. Then these case studies</w:t>
            </w:r>
            <w:r>
              <w:rPr>
                <w:rFonts w:ascii="Times New Roman" w:hAnsi="Times New Roman" w:cs="Times New Roman"/>
                <w:lang w:val="en-US"/>
              </w:rPr>
              <w:t xml:space="preserve"> </w:t>
            </w:r>
            <w:r w:rsidRPr="001416A1">
              <w:rPr>
                <w:rFonts w:ascii="Times New Roman" w:hAnsi="Times New Roman" w:cs="Times New Roman"/>
                <w:lang w:val="en-US"/>
              </w:rPr>
              <w:t>were reviewed by seven university chemistry educators for</w:t>
            </w:r>
            <w:r>
              <w:rPr>
                <w:rFonts w:ascii="Times New Roman" w:hAnsi="Times New Roman" w:cs="Times New Roman"/>
                <w:lang w:val="en-US"/>
              </w:rPr>
              <w:t xml:space="preserve"> </w:t>
            </w:r>
            <w:r w:rsidRPr="001416A1">
              <w:rPr>
                <w:rFonts w:ascii="Times New Roman" w:hAnsi="Times New Roman" w:cs="Times New Roman"/>
                <w:lang w:val="en-US"/>
              </w:rPr>
              <w:t>content validity.</w:t>
            </w:r>
            <w:r>
              <w:rPr>
                <w:rFonts w:ascii="Times New Roman" w:hAnsi="Times New Roman" w:cs="Times New Roman"/>
                <w:lang w:val="en-US"/>
              </w:rPr>
              <w:t xml:space="preserve"> (p. 411)</w:t>
            </w:r>
          </w:p>
          <w:p w14:paraId="69750057" w14:textId="4097DE9B" w:rsidR="009A1FDA" w:rsidRPr="002256E6" w:rsidRDefault="009A1FDA" w:rsidP="003A2A83">
            <w:pPr>
              <w:spacing w:line="247" w:lineRule="auto"/>
              <w:contextualSpacing/>
              <w:rPr>
                <w:rFonts w:ascii="Times New Roman" w:hAnsi="Times New Roman" w:cs="Times New Roman"/>
                <w:lang w:val="en-US"/>
              </w:rPr>
            </w:pPr>
            <w:r>
              <w:rPr>
                <w:rFonts w:ascii="Times New Roman" w:hAnsi="Times New Roman" w:cs="Times New Roman"/>
                <w:lang w:val="en-US"/>
              </w:rPr>
              <w:t>The eight cases are described on pages 411</w:t>
            </w:r>
            <w:r w:rsidR="00166522">
              <w:rPr>
                <w:rFonts w:ascii="Times New Roman" w:hAnsi="Times New Roman" w:cs="Times New Roman"/>
                <w:lang w:val="en-US"/>
              </w:rPr>
              <w:t>–</w:t>
            </w:r>
            <w:r>
              <w:rPr>
                <w:rFonts w:ascii="Times New Roman" w:hAnsi="Times New Roman" w:cs="Times New Roman"/>
                <w:lang w:val="en-US"/>
              </w:rPr>
              <w:t>414.</w:t>
            </w:r>
          </w:p>
        </w:tc>
      </w:tr>
      <w:tr w:rsidR="005A5E0B" w:rsidRPr="002256E6" w14:paraId="39151CEE" w14:textId="77777777" w:rsidTr="009A1FDA">
        <w:tc>
          <w:tcPr>
            <w:tcW w:w="231" w:type="pct"/>
          </w:tcPr>
          <w:p w14:paraId="7EA8FDCF" w14:textId="77777777" w:rsidR="005A5E0B" w:rsidRPr="002256E6" w:rsidRDefault="005A5E0B" w:rsidP="003A2A83">
            <w:pPr>
              <w:spacing w:line="247" w:lineRule="auto"/>
              <w:contextualSpacing/>
              <w:rPr>
                <w:rFonts w:ascii="Times New Roman" w:hAnsi="Times New Roman" w:cs="Times New Roman"/>
                <w:lang w:val="en-US"/>
              </w:rPr>
            </w:pPr>
            <w:r>
              <w:rPr>
                <w:rFonts w:ascii="Times New Roman" w:hAnsi="Times New Roman" w:cs="Times New Roman"/>
                <w:lang w:val="en-US"/>
              </w:rPr>
              <w:lastRenderedPageBreak/>
              <w:t>2.</w:t>
            </w:r>
          </w:p>
        </w:tc>
        <w:tc>
          <w:tcPr>
            <w:tcW w:w="1652" w:type="pct"/>
          </w:tcPr>
          <w:p w14:paraId="341DDF0B" w14:textId="77777777" w:rsidR="005A5E0B" w:rsidRPr="002256E6" w:rsidRDefault="005A5E0B" w:rsidP="003A2A83">
            <w:pPr>
              <w:spacing w:line="247" w:lineRule="auto"/>
              <w:contextualSpacing/>
              <w:rPr>
                <w:rFonts w:ascii="Times New Roman" w:hAnsi="Times New Roman" w:cs="Times New Roman"/>
                <w:b/>
                <w:lang w:val="en-US"/>
              </w:rPr>
            </w:pPr>
            <w:r>
              <w:rPr>
                <w:rFonts w:ascii="Times New Roman" w:hAnsi="Times New Roman" w:cs="Times New Roman"/>
                <w:b/>
                <w:lang w:val="en-US"/>
              </w:rPr>
              <w:t>Elements of CBL</w:t>
            </w:r>
            <w:r w:rsidRPr="002256E6">
              <w:rPr>
                <w:rFonts w:ascii="Times New Roman" w:hAnsi="Times New Roman" w:cs="Times New Roman"/>
                <w:b/>
                <w:lang w:val="en-US"/>
              </w:rPr>
              <w:t xml:space="preserve"> that are present</w:t>
            </w:r>
          </w:p>
        </w:tc>
        <w:tc>
          <w:tcPr>
            <w:tcW w:w="3117" w:type="pct"/>
          </w:tcPr>
          <w:p w14:paraId="790271C0" w14:textId="77777777" w:rsidR="005A5E0B" w:rsidRPr="002256E6" w:rsidRDefault="00000000" w:rsidP="003A2A83">
            <w:pPr>
              <w:spacing w:line="247" w:lineRule="auto"/>
              <w:ind w:left="318" w:hanging="318"/>
              <w:contextualSpacing/>
              <w:rPr>
                <w:rFonts w:ascii="Times New Roman" w:hAnsi="Times New Roman" w:cs="Times New Roman"/>
                <w:lang w:val="en-US"/>
              </w:rPr>
            </w:pPr>
            <w:sdt>
              <w:sdtPr>
                <w:rPr>
                  <w:rFonts w:ascii="Times New Roman" w:hAnsi="Times New Roman" w:cs="Times New Roman"/>
                </w:rPr>
                <w:id w:val="520369305"/>
                <w14:checkbox>
                  <w14:checked w14:val="0"/>
                  <w14:checkedState w14:val="2612" w14:font="MS Gothic"/>
                  <w14:uncheckedState w14:val="2610" w14:font="MS Gothic"/>
                </w14:checkbox>
              </w:sdtPr>
              <w:sdtContent>
                <w:r w:rsidR="005A5E0B">
                  <w:rPr>
                    <w:rFonts w:ascii="MS Gothic" w:eastAsia="MS Gothic" w:hAnsi="MS Gothic" w:cs="Times New Roman" w:hint="eastAsia"/>
                    <w:lang w:val="en-US"/>
                  </w:rPr>
                  <w:t>☐</w:t>
                </w:r>
              </w:sdtContent>
            </w:sdt>
            <w:r w:rsidR="005A5E0B">
              <w:rPr>
                <w:rFonts w:ascii="Times New Roman" w:hAnsi="Times New Roman" w:cs="Times New Roman"/>
                <w:lang w:val="en-US"/>
              </w:rPr>
              <w:t xml:space="preserve"> Students prepare in advance/apply knowledge to the        case</w:t>
            </w:r>
          </w:p>
          <w:p w14:paraId="6DD2BAE6" w14:textId="013C302F" w:rsidR="005A5E0B"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379679108"/>
                <w14:checkbox>
                  <w14:checked w14:val="1"/>
                  <w14:checkedState w14:val="2612" w14:font="MS Gothic"/>
                  <w14:uncheckedState w14:val="2610" w14:font="MS Gothic"/>
                </w14:checkbox>
              </w:sdtPr>
              <w:sdtContent>
                <w:r w:rsidR="005A5E0B">
                  <w:rPr>
                    <w:rFonts w:ascii="MS Gothic" w:eastAsia="MS Gothic" w:hAnsi="MS Gothic" w:cs="Times New Roman" w:hint="eastAsia"/>
                    <w:lang w:val="en-US"/>
                  </w:rPr>
                  <w:t>☒</w:t>
                </w:r>
              </w:sdtContent>
            </w:sdt>
            <w:r w:rsidR="005A5E0B" w:rsidRPr="002256E6">
              <w:rPr>
                <w:rFonts w:ascii="Times New Roman" w:hAnsi="Times New Roman" w:cs="Times New Roman"/>
                <w:lang w:val="en-US"/>
              </w:rPr>
              <w:t xml:space="preserve"> Teachers have a guiding/ facilitating role</w:t>
            </w:r>
          </w:p>
          <w:p w14:paraId="4858F5FA" w14:textId="164513A2" w:rsidR="005A5E0B"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678620353"/>
                <w14:checkbox>
                  <w14:checked w14:val="1"/>
                  <w14:checkedState w14:val="2612" w14:font="MS Gothic"/>
                  <w14:uncheckedState w14:val="2610" w14:font="MS Gothic"/>
                </w14:checkbox>
              </w:sdtPr>
              <w:sdtContent>
                <w:r w:rsidR="005A5E0B">
                  <w:rPr>
                    <w:rFonts w:ascii="MS Gothic" w:eastAsia="MS Gothic" w:hAnsi="MS Gothic" w:cs="Times New Roman" w:hint="eastAsia"/>
                    <w:lang w:val="en-US"/>
                  </w:rPr>
                  <w:t>☒</w:t>
                </w:r>
              </w:sdtContent>
            </w:sdt>
            <w:r w:rsidR="005A5E0B" w:rsidRPr="002256E6">
              <w:rPr>
                <w:rFonts w:ascii="Times New Roman" w:hAnsi="Times New Roman" w:cs="Times New Roman"/>
                <w:lang w:val="en-US"/>
              </w:rPr>
              <w:t xml:space="preserve"> Collaborative learning</w:t>
            </w:r>
          </w:p>
          <w:p w14:paraId="17E14B5E" w14:textId="77777777" w:rsidR="005A5E0B" w:rsidRPr="002256E6" w:rsidRDefault="00000000" w:rsidP="003A2A83">
            <w:pPr>
              <w:spacing w:line="247" w:lineRule="auto"/>
              <w:ind w:left="326" w:hanging="326"/>
              <w:contextualSpacing/>
              <w:rPr>
                <w:rFonts w:ascii="Times New Roman" w:hAnsi="Times New Roman" w:cs="Times New Roman"/>
                <w:lang w:val="en-US"/>
              </w:rPr>
            </w:pPr>
            <w:sdt>
              <w:sdtPr>
                <w:rPr>
                  <w:rFonts w:ascii="Times New Roman" w:hAnsi="Times New Roman" w:cs="Times New Roman"/>
                </w:rPr>
                <w:id w:val="528147282"/>
                <w14:checkbox>
                  <w14:checked w14:val="0"/>
                  <w14:checkedState w14:val="2612" w14:font="MS Gothic"/>
                  <w14:uncheckedState w14:val="2610" w14:font="MS Gothic"/>
                </w14:checkbox>
              </w:sdtPr>
              <w:sdtContent>
                <w:r w:rsidR="005A5E0B" w:rsidRPr="002256E6">
                  <w:rPr>
                    <w:rFonts w:ascii="Segoe UI Symbol" w:eastAsia="MS Gothic" w:hAnsi="Segoe UI Symbol" w:cs="Segoe UI Symbol"/>
                    <w:lang w:val="en-US"/>
                  </w:rPr>
                  <w:t>☐</w:t>
                </w:r>
              </w:sdtContent>
            </w:sdt>
            <w:r w:rsidR="005A5E0B">
              <w:rPr>
                <w:rFonts w:ascii="Times New Roman" w:hAnsi="Times New Roman" w:cs="Times New Roman"/>
                <w:lang w:val="en-US"/>
              </w:rPr>
              <w:t xml:space="preserve"> Main work is done during CBL session/ no studying after CBL session</w:t>
            </w:r>
          </w:p>
        </w:tc>
      </w:tr>
      <w:tr w:rsidR="005A5E0B" w:rsidRPr="002256E6" w14:paraId="193CB666" w14:textId="77777777" w:rsidTr="009A1FDA">
        <w:tc>
          <w:tcPr>
            <w:tcW w:w="231" w:type="pct"/>
          </w:tcPr>
          <w:p w14:paraId="7A03B0BF" w14:textId="77777777" w:rsidR="005A5E0B" w:rsidRPr="002256E6" w:rsidRDefault="005A5E0B" w:rsidP="003A2A83">
            <w:pPr>
              <w:spacing w:line="247" w:lineRule="auto"/>
              <w:contextualSpacing/>
              <w:rPr>
                <w:rFonts w:ascii="Times New Roman" w:hAnsi="Times New Roman" w:cs="Times New Roman"/>
                <w:lang w:val="en-US"/>
              </w:rPr>
            </w:pPr>
            <w:r>
              <w:rPr>
                <w:rFonts w:ascii="Times New Roman" w:hAnsi="Times New Roman" w:cs="Times New Roman"/>
                <w:lang w:val="en-US"/>
              </w:rPr>
              <w:t>3.</w:t>
            </w:r>
          </w:p>
        </w:tc>
        <w:tc>
          <w:tcPr>
            <w:tcW w:w="1652" w:type="pct"/>
          </w:tcPr>
          <w:p w14:paraId="7AA08ADE" w14:textId="77777777" w:rsidR="005A5E0B" w:rsidRPr="002256E6" w:rsidRDefault="005A5E0B" w:rsidP="003A2A83">
            <w:pPr>
              <w:spacing w:line="247" w:lineRule="auto"/>
              <w:contextualSpacing/>
              <w:rPr>
                <w:rFonts w:ascii="Times New Roman" w:hAnsi="Times New Roman" w:cs="Times New Roman"/>
                <w:lang w:val="en-US"/>
              </w:rPr>
            </w:pPr>
            <w:r w:rsidRPr="002256E6">
              <w:rPr>
                <w:rFonts w:ascii="Times New Roman" w:hAnsi="Times New Roman" w:cs="Times New Roman"/>
                <w:b/>
                <w:lang w:val="en-US"/>
              </w:rPr>
              <w:t xml:space="preserve">Group size </w:t>
            </w:r>
          </w:p>
        </w:tc>
        <w:tc>
          <w:tcPr>
            <w:tcW w:w="3117" w:type="pct"/>
          </w:tcPr>
          <w:p w14:paraId="7BFC4DAC" w14:textId="713080F8" w:rsidR="005A5E0B" w:rsidRPr="002256E6" w:rsidRDefault="005A5E0B" w:rsidP="003A2A83">
            <w:pPr>
              <w:spacing w:line="247" w:lineRule="auto"/>
              <w:contextualSpacing/>
              <w:rPr>
                <w:rFonts w:ascii="Times New Roman" w:hAnsi="Times New Roman" w:cs="Times New Roman"/>
                <w:lang w:val="en-US"/>
              </w:rPr>
            </w:pPr>
            <w:r>
              <w:rPr>
                <w:rFonts w:ascii="Times New Roman" w:hAnsi="Times New Roman" w:cs="Times New Roman"/>
                <w:lang w:val="en-US"/>
              </w:rPr>
              <w:t>?</w:t>
            </w:r>
          </w:p>
        </w:tc>
      </w:tr>
      <w:tr w:rsidR="005A5E0B" w:rsidRPr="002256E6" w14:paraId="7F49F02F" w14:textId="77777777" w:rsidTr="009A1FDA">
        <w:tc>
          <w:tcPr>
            <w:tcW w:w="231" w:type="pct"/>
          </w:tcPr>
          <w:p w14:paraId="492E24B8" w14:textId="77777777" w:rsidR="005A5E0B" w:rsidRPr="002256E6" w:rsidRDefault="005A5E0B" w:rsidP="003A2A83">
            <w:pPr>
              <w:spacing w:line="247" w:lineRule="auto"/>
              <w:contextualSpacing/>
              <w:rPr>
                <w:rFonts w:ascii="Times New Roman" w:hAnsi="Times New Roman" w:cs="Times New Roman"/>
                <w:lang w:val="en-US"/>
              </w:rPr>
            </w:pPr>
            <w:r>
              <w:rPr>
                <w:rFonts w:ascii="Times New Roman" w:hAnsi="Times New Roman" w:cs="Times New Roman"/>
                <w:lang w:val="en-US"/>
              </w:rPr>
              <w:t>4.</w:t>
            </w:r>
          </w:p>
        </w:tc>
        <w:tc>
          <w:tcPr>
            <w:tcW w:w="1652" w:type="pct"/>
          </w:tcPr>
          <w:p w14:paraId="0A43937E" w14:textId="77777777" w:rsidR="005A5E0B" w:rsidRPr="002256E6" w:rsidRDefault="005A5E0B" w:rsidP="003A2A83">
            <w:pPr>
              <w:spacing w:line="247" w:lineRule="auto"/>
              <w:contextualSpacing/>
              <w:rPr>
                <w:rFonts w:ascii="Times New Roman" w:hAnsi="Times New Roman" w:cs="Times New Roman"/>
                <w:lang w:val="en-US"/>
              </w:rPr>
            </w:pPr>
            <w:r>
              <w:rPr>
                <w:rFonts w:ascii="Times New Roman" w:hAnsi="Times New Roman" w:cs="Times New Roman"/>
                <w:b/>
                <w:lang w:val="en-US"/>
              </w:rPr>
              <w:t>Quality of C</w:t>
            </w:r>
            <w:r w:rsidRPr="002256E6">
              <w:rPr>
                <w:rFonts w:ascii="Times New Roman" w:hAnsi="Times New Roman" w:cs="Times New Roman"/>
                <w:b/>
                <w:lang w:val="en-US"/>
              </w:rPr>
              <w:t>BL description</w:t>
            </w:r>
          </w:p>
        </w:tc>
        <w:tc>
          <w:tcPr>
            <w:tcW w:w="3117" w:type="pct"/>
          </w:tcPr>
          <w:p w14:paraId="5D7E0AC9" w14:textId="3B5677BC" w:rsidR="005A5E0B"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489066559"/>
                <w14:checkbox>
                  <w14:checked w14:val="1"/>
                  <w14:checkedState w14:val="2612" w14:font="MS Gothic"/>
                  <w14:uncheckedState w14:val="2610" w14:font="MS Gothic"/>
                </w14:checkbox>
              </w:sdtPr>
              <w:sdtContent>
                <w:r w:rsidR="005A5E0B">
                  <w:rPr>
                    <w:rFonts w:ascii="MS Gothic" w:eastAsia="MS Gothic" w:hAnsi="MS Gothic" w:cs="Times New Roman" w:hint="eastAsia"/>
                    <w:lang w:val="en-US"/>
                  </w:rPr>
                  <w:t>☒</w:t>
                </w:r>
              </w:sdtContent>
            </w:sdt>
            <w:r w:rsidR="005A5E0B" w:rsidRPr="002256E6">
              <w:rPr>
                <w:rFonts w:ascii="Times New Roman" w:hAnsi="Times New Roman" w:cs="Times New Roman"/>
                <w:lang w:val="en-US"/>
              </w:rPr>
              <w:t xml:space="preserve"> </w:t>
            </w:r>
            <w:r w:rsidR="005A5E0B">
              <w:rPr>
                <w:rFonts w:ascii="Times New Roman" w:hAnsi="Times New Roman" w:cs="Times New Roman"/>
                <w:lang w:val="en-US"/>
              </w:rPr>
              <w:t>Low</w:t>
            </w:r>
          </w:p>
          <w:p w14:paraId="47709BD5" w14:textId="142F2F26" w:rsidR="005A5E0B"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600223268"/>
                <w14:checkbox>
                  <w14:checked w14:val="0"/>
                  <w14:checkedState w14:val="2612" w14:font="MS Gothic"/>
                  <w14:uncheckedState w14:val="2610" w14:font="MS Gothic"/>
                </w14:checkbox>
              </w:sdtPr>
              <w:sdtContent>
                <w:r w:rsidR="005A5E0B">
                  <w:rPr>
                    <w:rFonts w:ascii="MS Gothic" w:eastAsia="MS Gothic" w:hAnsi="MS Gothic" w:cs="Times New Roman" w:hint="eastAsia"/>
                    <w:lang w:val="en-US"/>
                  </w:rPr>
                  <w:t>☐</w:t>
                </w:r>
              </w:sdtContent>
            </w:sdt>
            <w:r w:rsidR="005A5E0B">
              <w:rPr>
                <w:rFonts w:ascii="Times New Roman" w:hAnsi="Times New Roman" w:cs="Times New Roman"/>
                <w:lang w:val="en-US"/>
              </w:rPr>
              <w:t xml:space="preserve"> Medium</w:t>
            </w:r>
          </w:p>
          <w:p w14:paraId="461719EA" w14:textId="77777777" w:rsidR="005A5E0B" w:rsidRPr="002256E6" w:rsidRDefault="00000000" w:rsidP="003A2A83">
            <w:pPr>
              <w:spacing w:line="247" w:lineRule="auto"/>
              <w:contextualSpacing/>
              <w:rPr>
                <w:rFonts w:ascii="Times New Roman" w:hAnsi="Times New Roman" w:cs="Times New Roman"/>
                <w:lang w:val="en-US"/>
              </w:rPr>
            </w:pPr>
            <w:sdt>
              <w:sdtPr>
                <w:rPr>
                  <w:rFonts w:ascii="Times New Roman" w:hAnsi="Times New Roman" w:cs="Times New Roman"/>
                </w:rPr>
                <w:id w:val="-148671864"/>
                <w14:checkbox>
                  <w14:checked w14:val="0"/>
                  <w14:checkedState w14:val="2612" w14:font="MS Gothic"/>
                  <w14:uncheckedState w14:val="2610" w14:font="MS Gothic"/>
                </w14:checkbox>
              </w:sdtPr>
              <w:sdtContent>
                <w:r w:rsidR="005A5E0B">
                  <w:rPr>
                    <w:rFonts w:ascii="MS Gothic" w:eastAsia="MS Gothic" w:hAnsi="MS Gothic" w:cs="Times New Roman" w:hint="eastAsia"/>
                    <w:lang w:val="en-US"/>
                  </w:rPr>
                  <w:t>☐</w:t>
                </w:r>
              </w:sdtContent>
            </w:sdt>
            <w:r w:rsidR="005A5E0B" w:rsidRPr="002256E6">
              <w:rPr>
                <w:rFonts w:ascii="Times New Roman" w:hAnsi="Times New Roman" w:cs="Times New Roman"/>
                <w:lang w:val="en-US"/>
              </w:rPr>
              <w:t xml:space="preserve"> </w:t>
            </w:r>
            <w:r w:rsidR="005A5E0B">
              <w:rPr>
                <w:rFonts w:ascii="Times New Roman" w:hAnsi="Times New Roman" w:cs="Times New Roman"/>
                <w:lang w:val="en-US"/>
              </w:rPr>
              <w:t>High</w:t>
            </w:r>
          </w:p>
        </w:tc>
      </w:tr>
      <w:tr w:rsidR="009A1FDA" w:rsidRPr="002256E6" w14:paraId="285EE362" w14:textId="77777777" w:rsidTr="009A1FDA">
        <w:tc>
          <w:tcPr>
            <w:tcW w:w="231" w:type="pct"/>
          </w:tcPr>
          <w:p w14:paraId="7512E0DB" w14:textId="264CAF14" w:rsidR="009A1FDA" w:rsidRDefault="009A1FDA" w:rsidP="003A2A83">
            <w:pPr>
              <w:spacing w:line="247" w:lineRule="auto"/>
              <w:contextualSpacing/>
              <w:rPr>
                <w:rFonts w:ascii="Times New Roman" w:hAnsi="Times New Roman" w:cs="Times New Roman"/>
              </w:rPr>
            </w:pPr>
            <w:r>
              <w:rPr>
                <w:rFonts w:ascii="Times New Roman" w:hAnsi="Times New Roman" w:cs="Times New Roman"/>
              </w:rPr>
              <w:t>5.</w:t>
            </w:r>
          </w:p>
        </w:tc>
        <w:tc>
          <w:tcPr>
            <w:tcW w:w="1652" w:type="pct"/>
          </w:tcPr>
          <w:p w14:paraId="70491AD5" w14:textId="78302979" w:rsidR="009A1FDA" w:rsidRDefault="009A1FDA" w:rsidP="003A2A83">
            <w:pPr>
              <w:spacing w:line="247" w:lineRule="auto"/>
              <w:contextualSpacing/>
              <w:rPr>
                <w:rFonts w:ascii="Times New Roman" w:hAnsi="Times New Roman" w:cs="Times New Roman"/>
                <w:b/>
              </w:rPr>
            </w:pPr>
            <w:r>
              <w:rPr>
                <w:rFonts w:ascii="Times New Roman" w:hAnsi="Times New Roman" w:cs="Times New Roman"/>
                <w:b/>
              </w:rPr>
              <w:t>Explanation</w:t>
            </w:r>
          </w:p>
        </w:tc>
        <w:tc>
          <w:tcPr>
            <w:tcW w:w="3117" w:type="pct"/>
          </w:tcPr>
          <w:p w14:paraId="3F973F29" w14:textId="2DC444A9" w:rsidR="009A1FDA" w:rsidRPr="009A1FDA" w:rsidRDefault="009A1FDA" w:rsidP="003A2A83">
            <w:pPr>
              <w:spacing w:line="247" w:lineRule="auto"/>
              <w:contextualSpacing/>
              <w:rPr>
                <w:rFonts w:ascii="Times New Roman" w:hAnsi="Times New Roman" w:cs="Times New Roman"/>
                <w:lang w:val="en-US"/>
              </w:rPr>
            </w:pPr>
            <w:r w:rsidRPr="009A1FDA">
              <w:rPr>
                <w:rFonts w:ascii="Times New Roman" w:hAnsi="Times New Roman" w:cs="Times New Roman"/>
                <w:lang w:val="en-US"/>
              </w:rPr>
              <w:t>It is unclear if t</w:t>
            </w:r>
            <w:r>
              <w:rPr>
                <w:rFonts w:ascii="Times New Roman" w:hAnsi="Times New Roman" w:cs="Times New Roman"/>
                <w:lang w:val="en-US"/>
              </w:rPr>
              <w:t>he case is prepared at home and if the focus was on knowledge application.</w:t>
            </w:r>
          </w:p>
        </w:tc>
      </w:tr>
    </w:tbl>
    <w:p w14:paraId="260D3059" w14:textId="77777777" w:rsidR="00E476C3" w:rsidRPr="00FF199E" w:rsidRDefault="00E476C3" w:rsidP="003A2A83">
      <w:pPr>
        <w:spacing w:after="0" w:line="247" w:lineRule="auto"/>
        <w:contextualSpacing/>
        <w:rPr>
          <w:rFonts w:ascii="Times New Roman" w:hAnsi="Times New Roman" w:cs="Times New Roman"/>
          <w:b/>
          <w:bCs/>
          <w:sz w:val="24"/>
          <w:szCs w:val="24"/>
        </w:rPr>
        <w:sectPr w:rsidR="00E476C3" w:rsidRPr="00FF199E">
          <w:pgSz w:w="12240" w:h="15840"/>
          <w:pgMar w:top="1417" w:right="1417" w:bottom="1417" w:left="1417" w:header="708" w:footer="708" w:gutter="0"/>
          <w:cols w:space="708"/>
          <w:docGrid w:linePitch="360"/>
        </w:sectPr>
      </w:pPr>
    </w:p>
    <w:p w14:paraId="4B734364" w14:textId="441C6C73" w:rsidR="005D7A7F" w:rsidRPr="003231B6" w:rsidRDefault="00F92C19" w:rsidP="00B420B8">
      <w:pPr>
        <w:spacing w:after="0"/>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w:t>
      </w:r>
      <w:r w:rsidR="005D7A7F" w:rsidRPr="003231B6">
        <w:rPr>
          <w:rFonts w:ascii="Times New Roman" w:hAnsi="Times New Roman" w:cs="Times New Roman"/>
          <w:b/>
          <w:bCs/>
          <w:sz w:val="24"/>
          <w:szCs w:val="24"/>
        </w:rPr>
        <w:t>Overview of the Included Studies</w:t>
      </w:r>
    </w:p>
    <w:p w14:paraId="7345BF2F" w14:textId="77777777" w:rsidR="00106AC4" w:rsidRPr="003231B6" w:rsidRDefault="00106AC4" w:rsidP="00106AC4">
      <w:pPr>
        <w:spacing w:after="0"/>
        <w:contextualSpacing/>
        <w:rPr>
          <w:rFonts w:ascii="Times New Roman" w:hAnsi="Times New Roman" w:cs="Times New Roman"/>
          <w:b/>
          <w:bCs/>
          <w:sz w:val="24"/>
          <w:szCs w:val="24"/>
        </w:rPr>
      </w:pPr>
      <w:r w:rsidRPr="003231B6">
        <w:rPr>
          <w:rFonts w:ascii="Times New Roman" w:hAnsi="Times New Roman" w:cs="Times New Roman"/>
          <w:b/>
          <w:bCs/>
          <w:sz w:val="24"/>
          <w:szCs w:val="24"/>
        </w:rPr>
        <w:t>Table S</w:t>
      </w:r>
      <w:r>
        <w:rPr>
          <w:rFonts w:ascii="Times New Roman" w:hAnsi="Times New Roman" w:cs="Times New Roman"/>
          <w:b/>
          <w:bCs/>
          <w:sz w:val="24"/>
          <w:szCs w:val="24"/>
        </w:rPr>
        <w:t>2</w:t>
      </w:r>
    </w:p>
    <w:p w14:paraId="55C45C71" w14:textId="77777777" w:rsidR="00106AC4" w:rsidRPr="00D9683F" w:rsidRDefault="00106AC4" w:rsidP="00106AC4">
      <w:pPr>
        <w:spacing w:after="0"/>
        <w:contextualSpacing/>
        <w:rPr>
          <w:rFonts w:ascii="Times New Roman" w:hAnsi="Times New Roman" w:cs="Times New Roman"/>
          <w:i/>
          <w:iCs/>
          <w:sz w:val="24"/>
          <w:szCs w:val="24"/>
        </w:rPr>
      </w:pPr>
      <w:r w:rsidRPr="00D9683F">
        <w:rPr>
          <w:rFonts w:ascii="Times New Roman" w:hAnsi="Times New Roman" w:cs="Times New Roman"/>
          <w:i/>
          <w:iCs/>
          <w:sz w:val="24"/>
          <w:szCs w:val="24"/>
        </w:rPr>
        <w:t xml:space="preserve">Overview of the </w:t>
      </w:r>
      <w:r>
        <w:rPr>
          <w:rFonts w:ascii="Times New Roman" w:hAnsi="Times New Roman" w:cs="Times New Roman"/>
          <w:i/>
          <w:iCs/>
          <w:sz w:val="24"/>
          <w:szCs w:val="24"/>
        </w:rPr>
        <w:t>I</w:t>
      </w:r>
      <w:r w:rsidRPr="00D9683F">
        <w:rPr>
          <w:rFonts w:ascii="Times New Roman" w:hAnsi="Times New Roman" w:cs="Times New Roman"/>
          <w:i/>
          <w:iCs/>
          <w:sz w:val="24"/>
          <w:szCs w:val="24"/>
        </w:rPr>
        <w:t xml:space="preserve">ncluded </w:t>
      </w:r>
      <w:r>
        <w:rPr>
          <w:rFonts w:ascii="Times New Roman" w:hAnsi="Times New Roman" w:cs="Times New Roman"/>
          <w:i/>
          <w:iCs/>
          <w:sz w:val="24"/>
          <w:szCs w:val="24"/>
        </w:rPr>
        <w:t>P</w:t>
      </w:r>
      <w:r w:rsidRPr="00D9683F">
        <w:rPr>
          <w:rFonts w:ascii="Times New Roman" w:hAnsi="Times New Roman" w:cs="Times New Roman"/>
          <w:i/>
          <w:iCs/>
          <w:sz w:val="24"/>
          <w:szCs w:val="24"/>
        </w:rPr>
        <w:t>roblem-</w:t>
      </w:r>
      <w:r>
        <w:rPr>
          <w:rFonts w:ascii="Times New Roman" w:hAnsi="Times New Roman" w:cs="Times New Roman"/>
          <w:i/>
          <w:iCs/>
          <w:sz w:val="24"/>
          <w:szCs w:val="24"/>
        </w:rPr>
        <w:t>B</w:t>
      </w:r>
      <w:r w:rsidRPr="00D9683F">
        <w:rPr>
          <w:rFonts w:ascii="Times New Roman" w:hAnsi="Times New Roman" w:cs="Times New Roman"/>
          <w:i/>
          <w:iCs/>
          <w:sz w:val="24"/>
          <w:szCs w:val="24"/>
        </w:rPr>
        <w:t xml:space="preserve">ased </w:t>
      </w:r>
      <w:r>
        <w:rPr>
          <w:rFonts w:ascii="Times New Roman" w:hAnsi="Times New Roman" w:cs="Times New Roman"/>
          <w:i/>
          <w:iCs/>
          <w:sz w:val="24"/>
          <w:szCs w:val="24"/>
        </w:rPr>
        <w:t>L</w:t>
      </w:r>
      <w:r w:rsidRPr="00D9683F">
        <w:rPr>
          <w:rFonts w:ascii="Times New Roman" w:hAnsi="Times New Roman" w:cs="Times New Roman"/>
          <w:i/>
          <w:iCs/>
          <w:sz w:val="24"/>
          <w:szCs w:val="24"/>
        </w:rPr>
        <w:t xml:space="preserve">earning (PBL) </w:t>
      </w:r>
      <w:r>
        <w:rPr>
          <w:rFonts w:ascii="Times New Roman" w:hAnsi="Times New Roman" w:cs="Times New Roman"/>
          <w:i/>
          <w:iCs/>
          <w:sz w:val="24"/>
          <w:szCs w:val="24"/>
        </w:rPr>
        <w:t>S</w:t>
      </w:r>
      <w:r w:rsidRPr="00D9683F">
        <w:rPr>
          <w:rFonts w:ascii="Times New Roman" w:hAnsi="Times New Roman" w:cs="Times New Roman"/>
          <w:i/>
          <w:iCs/>
          <w:sz w:val="24"/>
          <w:szCs w:val="24"/>
        </w:rPr>
        <w:t>tudies</w:t>
      </w:r>
    </w:p>
    <w:tbl>
      <w:tblPr>
        <w:tblW w:w="13603" w:type="dxa"/>
        <w:tblCellMar>
          <w:left w:w="70" w:type="dxa"/>
          <w:right w:w="70" w:type="dxa"/>
        </w:tblCellMar>
        <w:tblLook w:val="04A0" w:firstRow="1" w:lastRow="0" w:firstColumn="1" w:lastColumn="0" w:noHBand="0" w:noVBand="1"/>
      </w:tblPr>
      <w:tblGrid>
        <w:gridCol w:w="2268"/>
        <w:gridCol w:w="838"/>
        <w:gridCol w:w="1134"/>
        <w:gridCol w:w="1276"/>
        <w:gridCol w:w="607"/>
        <w:gridCol w:w="818"/>
        <w:gridCol w:w="1132"/>
        <w:gridCol w:w="849"/>
        <w:gridCol w:w="708"/>
        <w:gridCol w:w="1163"/>
        <w:gridCol w:w="2810"/>
      </w:tblGrid>
      <w:tr w:rsidR="00106AC4" w:rsidRPr="00B515EA" w14:paraId="6C28F7F8" w14:textId="77777777" w:rsidTr="00BE6893">
        <w:trPr>
          <w:trHeight w:val="300"/>
          <w:tblHeader/>
        </w:trPr>
        <w:tc>
          <w:tcPr>
            <w:tcW w:w="2268" w:type="dxa"/>
            <w:tcBorders>
              <w:top w:val="single" w:sz="4" w:space="0" w:color="auto"/>
              <w:bottom w:val="single" w:sz="4" w:space="0" w:color="auto"/>
            </w:tcBorders>
            <w:shd w:val="clear" w:color="auto" w:fill="auto"/>
            <w:noWrap/>
          </w:tcPr>
          <w:p w14:paraId="691B4A51"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bookmarkStart w:id="0" w:name="_Hlk26219550"/>
            <w:r w:rsidRPr="00C735AA">
              <w:rPr>
                <w:rFonts w:ascii="Times New Roman" w:eastAsia="Times New Roman" w:hAnsi="Times New Roman" w:cs="Times New Roman"/>
                <w:bCs/>
                <w:color w:val="000000"/>
                <w:sz w:val="20"/>
                <w:szCs w:val="20"/>
                <w:lang w:eastAsia="nl-NL"/>
              </w:rPr>
              <w:t>Report</w:t>
            </w:r>
          </w:p>
        </w:tc>
        <w:tc>
          <w:tcPr>
            <w:tcW w:w="838" w:type="dxa"/>
            <w:tcBorders>
              <w:top w:val="single" w:sz="4" w:space="0" w:color="auto"/>
              <w:bottom w:val="single" w:sz="4" w:space="0" w:color="auto"/>
            </w:tcBorders>
          </w:tcPr>
          <w:p w14:paraId="56FEFB83"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Sample</w:t>
            </w:r>
          </w:p>
        </w:tc>
        <w:tc>
          <w:tcPr>
            <w:tcW w:w="1134" w:type="dxa"/>
            <w:tcBorders>
              <w:top w:val="single" w:sz="4" w:space="0" w:color="auto"/>
              <w:bottom w:val="single" w:sz="4" w:space="0" w:color="auto"/>
            </w:tcBorders>
            <w:shd w:val="clear" w:color="auto" w:fill="auto"/>
            <w:noWrap/>
          </w:tcPr>
          <w:p w14:paraId="0F03B49F"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Publication</w:t>
            </w:r>
          </w:p>
        </w:tc>
        <w:tc>
          <w:tcPr>
            <w:tcW w:w="1276" w:type="dxa"/>
            <w:tcBorders>
              <w:top w:val="single" w:sz="4" w:space="0" w:color="auto"/>
              <w:bottom w:val="single" w:sz="4" w:space="0" w:color="auto"/>
            </w:tcBorders>
            <w:shd w:val="clear" w:color="auto" w:fill="auto"/>
            <w:noWrap/>
          </w:tcPr>
          <w:p w14:paraId="1C34FE0C"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Country</w:t>
            </w:r>
          </w:p>
        </w:tc>
        <w:tc>
          <w:tcPr>
            <w:tcW w:w="607" w:type="dxa"/>
            <w:tcBorders>
              <w:top w:val="single" w:sz="4" w:space="0" w:color="auto"/>
              <w:bottom w:val="single" w:sz="4" w:space="0" w:color="auto"/>
            </w:tcBorders>
            <w:shd w:val="clear" w:color="auto" w:fill="auto"/>
            <w:noWrap/>
          </w:tcPr>
          <w:p w14:paraId="3802D45F"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Level</w:t>
            </w:r>
          </w:p>
        </w:tc>
        <w:tc>
          <w:tcPr>
            <w:tcW w:w="818" w:type="dxa"/>
            <w:tcBorders>
              <w:top w:val="single" w:sz="4" w:space="0" w:color="auto"/>
              <w:bottom w:val="single" w:sz="4" w:space="0" w:color="auto"/>
            </w:tcBorders>
            <w:shd w:val="clear" w:color="auto" w:fill="auto"/>
            <w:noWrap/>
          </w:tcPr>
          <w:p w14:paraId="5F9A1B53"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Domain</w:t>
            </w:r>
          </w:p>
        </w:tc>
        <w:tc>
          <w:tcPr>
            <w:tcW w:w="1132" w:type="dxa"/>
            <w:tcBorders>
              <w:top w:val="single" w:sz="4" w:space="0" w:color="auto"/>
              <w:bottom w:val="single" w:sz="4" w:space="0" w:color="auto"/>
            </w:tcBorders>
            <w:shd w:val="clear" w:color="auto" w:fill="auto"/>
            <w:noWrap/>
          </w:tcPr>
          <w:p w14:paraId="36171EB0"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Design</w:t>
            </w:r>
          </w:p>
        </w:tc>
        <w:tc>
          <w:tcPr>
            <w:tcW w:w="2720" w:type="dxa"/>
            <w:gridSpan w:val="3"/>
            <w:tcBorders>
              <w:top w:val="single" w:sz="4" w:space="0" w:color="auto"/>
              <w:bottom w:val="single" w:sz="4" w:space="0" w:color="auto"/>
            </w:tcBorders>
          </w:tcPr>
          <w:p w14:paraId="3001101E" w14:textId="77777777" w:rsidR="00106AC4" w:rsidRPr="00C735AA" w:rsidRDefault="00106AC4" w:rsidP="00BE6893">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Implementation</w:t>
            </w:r>
          </w:p>
        </w:tc>
        <w:tc>
          <w:tcPr>
            <w:tcW w:w="2810" w:type="dxa"/>
            <w:tcBorders>
              <w:top w:val="single" w:sz="4" w:space="0" w:color="auto"/>
              <w:bottom w:val="single" w:sz="4" w:space="0" w:color="auto"/>
            </w:tcBorders>
          </w:tcPr>
          <w:p w14:paraId="33D421FF" w14:textId="77777777" w:rsidR="00106AC4" w:rsidRPr="00C735AA" w:rsidRDefault="00106AC4" w:rsidP="00BE6893">
            <w:pPr>
              <w:spacing w:after="0"/>
              <w:contextualSpacing/>
              <w:rPr>
                <w:rFonts w:ascii="Times New Roman" w:eastAsia="Calibri" w:hAnsi="Times New Roman" w:cs="Times New Roman"/>
                <w:bCs/>
                <w:sz w:val="20"/>
                <w:szCs w:val="20"/>
              </w:rPr>
            </w:pPr>
            <w:r w:rsidRPr="00C735AA">
              <w:rPr>
                <w:rFonts w:ascii="Times New Roman" w:eastAsia="Calibri" w:hAnsi="Times New Roman" w:cs="Times New Roman"/>
                <w:bCs/>
                <w:sz w:val="20"/>
                <w:szCs w:val="20"/>
              </w:rPr>
              <w:t>Motivation measure (Quality)</w:t>
            </w:r>
          </w:p>
        </w:tc>
      </w:tr>
      <w:tr w:rsidR="00106AC4" w:rsidRPr="00B515EA" w14:paraId="0E7682DF" w14:textId="77777777" w:rsidTr="00BE6893">
        <w:trPr>
          <w:trHeight w:val="300"/>
          <w:tblHeader/>
        </w:trPr>
        <w:tc>
          <w:tcPr>
            <w:tcW w:w="2268" w:type="dxa"/>
            <w:tcBorders>
              <w:top w:val="single" w:sz="4" w:space="0" w:color="auto"/>
              <w:bottom w:val="single" w:sz="4" w:space="0" w:color="auto"/>
            </w:tcBorders>
            <w:shd w:val="clear" w:color="auto" w:fill="auto"/>
            <w:noWrap/>
          </w:tcPr>
          <w:p w14:paraId="7ABDD81B"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p>
        </w:tc>
        <w:tc>
          <w:tcPr>
            <w:tcW w:w="838" w:type="dxa"/>
            <w:tcBorders>
              <w:top w:val="single" w:sz="4" w:space="0" w:color="auto"/>
              <w:bottom w:val="single" w:sz="4" w:space="0" w:color="auto"/>
            </w:tcBorders>
          </w:tcPr>
          <w:p w14:paraId="60187D1E"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p>
        </w:tc>
        <w:tc>
          <w:tcPr>
            <w:tcW w:w="1134" w:type="dxa"/>
            <w:tcBorders>
              <w:top w:val="single" w:sz="4" w:space="0" w:color="auto"/>
              <w:bottom w:val="single" w:sz="4" w:space="0" w:color="auto"/>
            </w:tcBorders>
            <w:shd w:val="clear" w:color="auto" w:fill="auto"/>
            <w:noWrap/>
          </w:tcPr>
          <w:p w14:paraId="2684C4BD"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p>
        </w:tc>
        <w:tc>
          <w:tcPr>
            <w:tcW w:w="1276" w:type="dxa"/>
            <w:tcBorders>
              <w:top w:val="single" w:sz="4" w:space="0" w:color="auto"/>
              <w:bottom w:val="single" w:sz="4" w:space="0" w:color="auto"/>
            </w:tcBorders>
            <w:shd w:val="clear" w:color="auto" w:fill="auto"/>
            <w:noWrap/>
          </w:tcPr>
          <w:p w14:paraId="4E7C3C29"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p>
        </w:tc>
        <w:tc>
          <w:tcPr>
            <w:tcW w:w="607" w:type="dxa"/>
            <w:tcBorders>
              <w:top w:val="single" w:sz="4" w:space="0" w:color="auto"/>
              <w:bottom w:val="single" w:sz="4" w:space="0" w:color="auto"/>
            </w:tcBorders>
            <w:shd w:val="clear" w:color="auto" w:fill="auto"/>
            <w:noWrap/>
          </w:tcPr>
          <w:p w14:paraId="0F1CBEE6"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p>
        </w:tc>
        <w:tc>
          <w:tcPr>
            <w:tcW w:w="818" w:type="dxa"/>
            <w:tcBorders>
              <w:top w:val="single" w:sz="4" w:space="0" w:color="auto"/>
              <w:bottom w:val="single" w:sz="4" w:space="0" w:color="auto"/>
            </w:tcBorders>
            <w:shd w:val="clear" w:color="auto" w:fill="auto"/>
            <w:noWrap/>
          </w:tcPr>
          <w:p w14:paraId="5CD43467"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p>
        </w:tc>
        <w:tc>
          <w:tcPr>
            <w:tcW w:w="1132" w:type="dxa"/>
            <w:tcBorders>
              <w:top w:val="single" w:sz="4" w:space="0" w:color="auto"/>
              <w:bottom w:val="single" w:sz="4" w:space="0" w:color="auto"/>
            </w:tcBorders>
            <w:shd w:val="clear" w:color="auto" w:fill="auto"/>
            <w:noWrap/>
          </w:tcPr>
          <w:p w14:paraId="53EB2BC2"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p>
        </w:tc>
        <w:tc>
          <w:tcPr>
            <w:tcW w:w="849" w:type="dxa"/>
            <w:tcBorders>
              <w:top w:val="single" w:sz="4" w:space="0" w:color="auto"/>
              <w:bottom w:val="single" w:sz="4" w:space="0" w:color="auto"/>
            </w:tcBorders>
          </w:tcPr>
          <w:p w14:paraId="7FFA913B" w14:textId="77777777" w:rsidR="00106AC4" w:rsidRPr="00C735AA" w:rsidRDefault="00106AC4" w:rsidP="00BE6893">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Quality</w:t>
            </w:r>
          </w:p>
        </w:tc>
        <w:tc>
          <w:tcPr>
            <w:tcW w:w="708" w:type="dxa"/>
            <w:tcBorders>
              <w:top w:val="single" w:sz="4" w:space="0" w:color="auto"/>
              <w:bottom w:val="single" w:sz="4" w:space="0" w:color="auto"/>
            </w:tcBorders>
            <w:shd w:val="clear" w:color="auto" w:fill="auto"/>
            <w:noWrap/>
          </w:tcPr>
          <w:p w14:paraId="4AA289E1" w14:textId="77777777" w:rsidR="00106AC4" w:rsidRPr="00C735AA" w:rsidRDefault="00106AC4" w:rsidP="00BE6893">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 12 w</w:t>
            </w:r>
          </w:p>
        </w:tc>
        <w:tc>
          <w:tcPr>
            <w:tcW w:w="1163" w:type="dxa"/>
            <w:tcBorders>
              <w:top w:val="single" w:sz="4" w:space="0" w:color="auto"/>
              <w:bottom w:val="single" w:sz="4" w:space="0" w:color="auto"/>
            </w:tcBorders>
            <w:shd w:val="clear" w:color="auto" w:fill="auto"/>
            <w:noWrap/>
          </w:tcPr>
          <w:p w14:paraId="589069E8" w14:textId="77777777" w:rsidR="00106AC4" w:rsidRPr="00C735AA" w:rsidRDefault="00106AC4" w:rsidP="00BE6893">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Curriculum</w:t>
            </w:r>
          </w:p>
        </w:tc>
        <w:tc>
          <w:tcPr>
            <w:tcW w:w="2810" w:type="dxa"/>
            <w:tcBorders>
              <w:top w:val="single" w:sz="4" w:space="0" w:color="auto"/>
              <w:bottom w:val="single" w:sz="4" w:space="0" w:color="auto"/>
            </w:tcBorders>
          </w:tcPr>
          <w:p w14:paraId="373BDC12" w14:textId="77777777" w:rsidR="00106AC4" w:rsidRPr="00C735AA" w:rsidRDefault="00106AC4" w:rsidP="00BE6893">
            <w:pPr>
              <w:spacing w:after="0"/>
              <w:contextualSpacing/>
              <w:rPr>
                <w:rFonts w:ascii="Times New Roman" w:eastAsia="Calibri" w:hAnsi="Times New Roman" w:cs="Times New Roman"/>
                <w:bCs/>
                <w:sz w:val="20"/>
                <w:szCs w:val="20"/>
              </w:rPr>
            </w:pPr>
          </w:p>
        </w:tc>
      </w:tr>
      <w:bookmarkEnd w:id="0"/>
      <w:tr w:rsidR="00106AC4" w:rsidRPr="00B515EA" w14:paraId="7E280A09" w14:textId="77777777" w:rsidTr="00BE6893">
        <w:trPr>
          <w:trHeight w:val="300"/>
        </w:trPr>
        <w:tc>
          <w:tcPr>
            <w:tcW w:w="2268" w:type="dxa"/>
            <w:tcBorders>
              <w:top w:val="single" w:sz="4" w:space="0" w:color="auto"/>
            </w:tcBorders>
            <w:shd w:val="clear" w:color="auto" w:fill="auto"/>
            <w:noWrap/>
            <w:hideMark/>
          </w:tcPr>
          <w:p w14:paraId="738760CD"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Achuonye (2010)</w:t>
            </w:r>
          </w:p>
        </w:tc>
        <w:tc>
          <w:tcPr>
            <w:tcW w:w="838" w:type="dxa"/>
            <w:tcBorders>
              <w:top w:val="single" w:sz="4" w:space="0" w:color="auto"/>
            </w:tcBorders>
          </w:tcPr>
          <w:p w14:paraId="2B9996BA"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top w:val="single" w:sz="4" w:space="0" w:color="auto"/>
            </w:tcBorders>
            <w:shd w:val="clear" w:color="auto" w:fill="auto"/>
            <w:noWrap/>
            <w:hideMark/>
          </w:tcPr>
          <w:p w14:paraId="3E3839F5" w14:textId="6212C783"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top w:val="single" w:sz="4" w:space="0" w:color="auto"/>
            </w:tcBorders>
            <w:shd w:val="clear" w:color="auto" w:fill="auto"/>
            <w:noWrap/>
            <w:hideMark/>
          </w:tcPr>
          <w:p w14:paraId="0E14446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Nigeria</w:t>
            </w:r>
          </w:p>
        </w:tc>
        <w:tc>
          <w:tcPr>
            <w:tcW w:w="607" w:type="dxa"/>
            <w:tcBorders>
              <w:top w:val="single" w:sz="4" w:space="0" w:color="auto"/>
            </w:tcBorders>
            <w:shd w:val="clear" w:color="auto" w:fill="auto"/>
            <w:noWrap/>
            <w:hideMark/>
          </w:tcPr>
          <w:p w14:paraId="3A91A39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tcBorders>
              <w:top w:val="single" w:sz="4" w:space="0" w:color="auto"/>
            </w:tcBorders>
            <w:shd w:val="clear" w:color="auto" w:fill="auto"/>
            <w:noWrap/>
            <w:hideMark/>
          </w:tcPr>
          <w:p w14:paraId="003DFF8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tcBorders>
              <w:top w:val="single" w:sz="4" w:space="0" w:color="auto"/>
            </w:tcBorders>
            <w:shd w:val="clear" w:color="auto" w:fill="auto"/>
            <w:noWrap/>
            <w:hideMark/>
          </w:tcPr>
          <w:p w14:paraId="658164F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Borders>
              <w:top w:val="single" w:sz="4" w:space="0" w:color="auto"/>
            </w:tcBorders>
          </w:tcPr>
          <w:p w14:paraId="300B400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tcBorders>
              <w:top w:val="single" w:sz="4" w:space="0" w:color="auto"/>
            </w:tcBorders>
            <w:shd w:val="clear" w:color="auto" w:fill="auto"/>
            <w:noWrap/>
            <w:hideMark/>
          </w:tcPr>
          <w:p w14:paraId="3AA4552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tcBorders>
              <w:top w:val="single" w:sz="4" w:space="0" w:color="auto"/>
            </w:tcBorders>
            <w:shd w:val="clear" w:color="auto" w:fill="auto"/>
            <w:noWrap/>
            <w:hideMark/>
          </w:tcPr>
          <w:p w14:paraId="4D62FE9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Borders>
              <w:top w:val="single" w:sz="4" w:space="0" w:color="auto"/>
            </w:tcBorders>
          </w:tcPr>
          <w:p w14:paraId="69CD2597"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Interest</w:t>
            </w:r>
            <w:r>
              <w:rPr>
                <w:rFonts w:ascii="Times New Roman" w:eastAsia="Calibri" w:hAnsi="Times New Roman" w:cs="Times New Roman"/>
                <w:sz w:val="20"/>
                <w:szCs w:val="20"/>
              </w:rPr>
              <w:t xml:space="preserve"> (1)</w:t>
            </w:r>
          </w:p>
        </w:tc>
      </w:tr>
      <w:tr w:rsidR="00106AC4" w:rsidRPr="00B515EA" w14:paraId="7850EAE1" w14:textId="77777777" w:rsidTr="00BE6893">
        <w:trPr>
          <w:trHeight w:val="300"/>
        </w:trPr>
        <w:tc>
          <w:tcPr>
            <w:tcW w:w="2268" w:type="dxa"/>
            <w:shd w:val="clear" w:color="auto" w:fill="auto"/>
            <w:noWrap/>
            <w:hideMark/>
          </w:tcPr>
          <w:p w14:paraId="611608F5"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Akınoğlu &amp; Tandoğan (2007)</w:t>
            </w:r>
          </w:p>
        </w:tc>
        <w:tc>
          <w:tcPr>
            <w:tcW w:w="838" w:type="dxa"/>
          </w:tcPr>
          <w:p w14:paraId="25628B6D"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08BA811" w14:textId="21AF5AC9"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18BB7B5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6B780A1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hideMark/>
          </w:tcPr>
          <w:p w14:paraId="7728828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682545D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78F55B9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77C78DD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3D985C6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191C9370"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Attitude</w:t>
            </w:r>
            <w:r>
              <w:rPr>
                <w:rFonts w:ascii="Times New Roman" w:eastAsia="Calibri" w:hAnsi="Times New Roman" w:cs="Times New Roman"/>
                <w:sz w:val="20"/>
                <w:szCs w:val="20"/>
              </w:rPr>
              <w:t xml:space="preserve"> (2)</w:t>
            </w:r>
          </w:p>
        </w:tc>
      </w:tr>
      <w:tr w:rsidR="00106AC4" w:rsidRPr="00BD7F92" w14:paraId="51AC74BE" w14:textId="77777777" w:rsidTr="00BE6893">
        <w:trPr>
          <w:trHeight w:val="300"/>
        </w:trPr>
        <w:tc>
          <w:tcPr>
            <w:tcW w:w="2268" w:type="dxa"/>
            <w:shd w:val="clear" w:color="auto" w:fill="auto"/>
            <w:noWrap/>
          </w:tcPr>
          <w:p w14:paraId="085ED089"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3D1B51">
              <w:rPr>
                <w:rFonts w:ascii="Times New Roman" w:eastAsia="Times New Roman" w:hAnsi="Times New Roman" w:cs="Times New Roman"/>
                <w:color w:val="000000"/>
                <w:sz w:val="20"/>
                <w:szCs w:val="20"/>
                <w:lang w:eastAsia="nl-NL"/>
              </w:rPr>
              <w:t>Ateş (2009)</w:t>
            </w:r>
          </w:p>
        </w:tc>
        <w:tc>
          <w:tcPr>
            <w:tcW w:w="838" w:type="dxa"/>
          </w:tcPr>
          <w:p w14:paraId="3872C2C7"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5A7302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19EFE6B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237204E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6833856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1B92D9E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6BBE3FF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7CA7F64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529F4FF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2810" w:type="dxa"/>
          </w:tcPr>
          <w:p w14:paraId="44CB98A9" w14:textId="771E92C4" w:rsidR="00106AC4" w:rsidRPr="00DA6917" w:rsidRDefault="00CA56C1"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Pr>
                <w:rFonts w:ascii="Times New Roman" w:eastAsia="Calibri" w:hAnsi="Times New Roman" w:cs="Times New Roman"/>
                <w:sz w:val="20"/>
                <w:szCs w:val="20"/>
              </w:rPr>
              <w:t xml:space="preserve"> Control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Value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Intrinsic</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sidRPr="00DA6917">
              <w:rPr>
                <w:rFonts w:ascii="Times New Roman" w:eastAsia="Calibri" w:hAnsi="Times New Roman" w:cs="Times New Roman"/>
                <w:sz w:val="20"/>
                <w:szCs w:val="20"/>
              </w:rPr>
              <w:t xml:space="preserve"> (3)</w:t>
            </w:r>
          </w:p>
        </w:tc>
      </w:tr>
      <w:tr w:rsidR="00106AC4" w:rsidRPr="00BD7F92" w14:paraId="7910BD43" w14:textId="77777777" w:rsidTr="00BE6893">
        <w:trPr>
          <w:trHeight w:val="300"/>
        </w:trPr>
        <w:tc>
          <w:tcPr>
            <w:tcW w:w="2268" w:type="dxa"/>
            <w:shd w:val="clear" w:color="auto" w:fill="auto"/>
            <w:noWrap/>
            <w:hideMark/>
          </w:tcPr>
          <w:p w14:paraId="600785B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Banes (2013)</w:t>
            </w:r>
          </w:p>
        </w:tc>
        <w:tc>
          <w:tcPr>
            <w:tcW w:w="838" w:type="dxa"/>
          </w:tcPr>
          <w:p w14:paraId="1BA0F45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08CAEFC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6C5C3E1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29C5D73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25DD0B2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2C01B24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5821493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1002099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3936941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7DDBEC9A" w14:textId="2E2A4430" w:rsidR="00106AC4" w:rsidRPr="00DA6917" w:rsidRDefault="00106AC4" w:rsidP="00BE6893">
            <w:pPr>
              <w:spacing w:after="0"/>
              <w:ind w:left="135" w:hanging="135"/>
              <w:contextualSpacing/>
              <w:rPr>
                <w:rFonts w:ascii="Times New Roman" w:eastAsia="Calibri" w:hAnsi="Times New Roman" w:cs="Times New Roman"/>
                <w:sz w:val="20"/>
                <w:szCs w:val="20"/>
              </w:rPr>
            </w:pPr>
            <w:r w:rsidRPr="00DA6917">
              <w:rPr>
                <w:rFonts w:ascii="Times New Roman" w:eastAsia="Calibri" w:hAnsi="Times New Roman" w:cs="Times New Roman"/>
                <w:sz w:val="20"/>
                <w:szCs w:val="20"/>
              </w:rPr>
              <w:t>Motivation (2)</w:t>
            </w:r>
            <w:r>
              <w:rPr>
                <w:rFonts w:ascii="Times New Roman" w:eastAsia="Calibri" w:hAnsi="Times New Roman" w:cs="Times New Roman"/>
                <w:sz w:val="20"/>
                <w:szCs w:val="20"/>
              </w:rPr>
              <w:t>,</w:t>
            </w:r>
            <w:r w:rsidRPr="00DA6917">
              <w:rPr>
                <w:rFonts w:ascii="Times New Roman" w:eastAsia="Calibri" w:hAnsi="Times New Roman" w:cs="Times New Roman"/>
                <w:sz w:val="20"/>
                <w:szCs w:val="20"/>
              </w:rPr>
              <w:t xml:space="preserve"> </w:t>
            </w:r>
            <w:r w:rsidR="00CA56C1">
              <w:rPr>
                <w:rFonts w:ascii="Times New Roman" w:eastAsia="Calibri" w:hAnsi="Times New Roman" w:cs="Times New Roman"/>
                <w:sz w:val="20"/>
                <w:szCs w:val="20"/>
              </w:rPr>
              <w:t>Competence belief</w:t>
            </w:r>
            <w:r w:rsidRPr="00DA6917">
              <w:rPr>
                <w:rFonts w:ascii="Times New Roman" w:eastAsia="Calibri" w:hAnsi="Times New Roman" w:cs="Times New Roman"/>
                <w:sz w:val="20"/>
                <w:szCs w:val="20"/>
              </w:rPr>
              <w:t xml:space="preserve"> (2)</w:t>
            </w:r>
            <w:r>
              <w:rPr>
                <w:rFonts w:ascii="Times New Roman" w:eastAsia="Calibri" w:hAnsi="Times New Roman" w:cs="Times New Roman"/>
                <w:sz w:val="20"/>
                <w:szCs w:val="20"/>
              </w:rPr>
              <w:t>,</w:t>
            </w:r>
            <w:r w:rsidRPr="00DA6917">
              <w:rPr>
                <w:rFonts w:ascii="Times New Roman" w:eastAsia="Calibri" w:hAnsi="Times New Roman" w:cs="Times New Roman"/>
                <w:sz w:val="20"/>
                <w:szCs w:val="20"/>
              </w:rPr>
              <w:t xml:space="preserve"> Interest (2)</w:t>
            </w:r>
            <w:r>
              <w:rPr>
                <w:rFonts w:ascii="Times New Roman" w:eastAsia="Calibri" w:hAnsi="Times New Roman" w:cs="Times New Roman"/>
                <w:sz w:val="20"/>
                <w:szCs w:val="20"/>
              </w:rPr>
              <w:t>,</w:t>
            </w:r>
            <w:r w:rsidRPr="00DA6917">
              <w:rPr>
                <w:rFonts w:ascii="Times New Roman" w:eastAsia="Calibri" w:hAnsi="Times New Roman" w:cs="Times New Roman"/>
                <w:sz w:val="20"/>
                <w:szCs w:val="20"/>
              </w:rPr>
              <w:t xml:space="preserve"> </w:t>
            </w:r>
            <w:r w:rsidR="00CA56C1">
              <w:rPr>
                <w:rFonts w:ascii="Times New Roman" w:eastAsia="Calibri" w:hAnsi="Times New Roman" w:cs="Times New Roman"/>
                <w:sz w:val="20"/>
                <w:szCs w:val="20"/>
              </w:rPr>
              <w:t>Importance</w:t>
            </w:r>
            <w:r w:rsidRPr="00DA6917">
              <w:rPr>
                <w:rFonts w:ascii="Times New Roman" w:eastAsia="Calibri" w:hAnsi="Times New Roman" w:cs="Times New Roman"/>
                <w:sz w:val="20"/>
                <w:szCs w:val="20"/>
              </w:rPr>
              <w:t xml:space="preserve"> (2)</w:t>
            </w:r>
          </w:p>
        </w:tc>
      </w:tr>
      <w:tr w:rsidR="00106AC4" w:rsidRPr="00B515EA" w14:paraId="3179C0D7" w14:textId="77777777" w:rsidTr="00BE6893">
        <w:trPr>
          <w:trHeight w:val="300"/>
        </w:trPr>
        <w:tc>
          <w:tcPr>
            <w:tcW w:w="2268" w:type="dxa"/>
            <w:shd w:val="clear" w:color="auto" w:fill="auto"/>
            <w:noWrap/>
            <w:hideMark/>
          </w:tcPr>
          <w:p w14:paraId="1239B425"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Baragona (2009)</w:t>
            </w:r>
          </w:p>
        </w:tc>
        <w:tc>
          <w:tcPr>
            <w:tcW w:w="838" w:type="dxa"/>
          </w:tcPr>
          <w:p w14:paraId="4AC0AC3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C9B530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4DCC40D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2FDFDB5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39EE2F4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0199C4F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0325F45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621BD22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6059DCA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7272998E"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(2)</w:t>
            </w:r>
          </w:p>
        </w:tc>
      </w:tr>
      <w:tr w:rsidR="00106AC4" w:rsidRPr="00B515EA" w14:paraId="74749F05" w14:textId="77777777" w:rsidTr="00BE6893">
        <w:trPr>
          <w:trHeight w:val="300"/>
        </w:trPr>
        <w:tc>
          <w:tcPr>
            <w:tcW w:w="2268" w:type="dxa"/>
            <w:shd w:val="clear" w:color="auto" w:fill="auto"/>
            <w:noWrap/>
          </w:tcPr>
          <w:p w14:paraId="26E7D37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Baran (2016)</w:t>
            </w:r>
          </w:p>
        </w:tc>
        <w:tc>
          <w:tcPr>
            <w:tcW w:w="838" w:type="dxa"/>
          </w:tcPr>
          <w:p w14:paraId="26A78000"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02E653B3" w14:textId="6AF299DE"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5925A96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14DFE6A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6CA05B2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5ED6A44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6B68932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25E21FD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6EEBC7C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65C0D3C"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(1), Attitude (2)</w:t>
            </w:r>
          </w:p>
        </w:tc>
      </w:tr>
      <w:tr w:rsidR="00106AC4" w:rsidRPr="00B515EA" w14:paraId="121B9EA2" w14:textId="77777777" w:rsidTr="00BE6893">
        <w:trPr>
          <w:trHeight w:val="300"/>
        </w:trPr>
        <w:tc>
          <w:tcPr>
            <w:tcW w:w="2268" w:type="dxa"/>
            <w:shd w:val="clear" w:color="auto" w:fill="auto"/>
            <w:noWrap/>
            <w:hideMark/>
          </w:tcPr>
          <w:p w14:paraId="6A88D3C4"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Boren (2012)</w:t>
            </w:r>
          </w:p>
        </w:tc>
        <w:tc>
          <w:tcPr>
            <w:tcW w:w="838" w:type="dxa"/>
          </w:tcPr>
          <w:p w14:paraId="1E30E37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49411B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4F789B7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60F19D2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hideMark/>
          </w:tcPr>
          <w:p w14:paraId="302657A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49FD78E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1C13606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2E6705C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41553E0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7E39FFEA" w14:textId="61985F1E" w:rsidR="00106AC4" w:rsidRPr="00B515EA" w:rsidRDefault="00CA56C1"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(3),</w:t>
            </w:r>
            <w:r w:rsidR="00106AC4" w:rsidRPr="00B515EA">
              <w:rPr>
                <w:rFonts w:ascii="Times New Roman" w:eastAsia="Calibri" w:hAnsi="Times New Roman" w:cs="Times New Roman"/>
                <w:sz w:val="20"/>
                <w:szCs w:val="20"/>
              </w:rPr>
              <w:t xml:space="preserve"> </w:t>
            </w:r>
            <w:r w:rsidR="00106AC4">
              <w:rPr>
                <w:rFonts w:ascii="Times New Roman" w:eastAsia="Calibri" w:hAnsi="Times New Roman" w:cs="Times New Roman"/>
                <w:sz w:val="20"/>
                <w:szCs w:val="20"/>
              </w:rPr>
              <w:t>I</w:t>
            </w:r>
            <w:r w:rsidR="00106AC4" w:rsidRPr="00B515EA">
              <w:rPr>
                <w:rFonts w:ascii="Times New Roman" w:eastAsia="Calibri" w:hAnsi="Times New Roman" w:cs="Times New Roman"/>
                <w:sz w:val="20"/>
                <w:szCs w:val="20"/>
              </w:rPr>
              <w:t>nterest</w:t>
            </w:r>
            <w:r w:rsidR="00106AC4">
              <w:rPr>
                <w:rFonts w:ascii="Times New Roman" w:eastAsia="Calibri" w:hAnsi="Times New Roman" w:cs="Times New Roman"/>
                <w:sz w:val="20"/>
                <w:szCs w:val="20"/>
              </w:rPr>
              <w:t xml:space="preserve"> (3)</w:t>
            </w:r>
          </w:p>
        </w:tc>
      </w:tr>
      <w:tr w:rsidR="00106AC4" w:rsidRPr="00BD7F92" w14:paraId="70E50292" w14:textId="77777777" w:rsidTr="00BE6893">
        <w:trPr>
          <w:trHeight w:val="300"/>
        </w:trPr>
        <w:tc>
          <w:tcPr>
            <w:tcW w:w="2268" w:type="dxa"/>
            <w:shd w:val="clear" w:color="auto" w:fill="auto"/>
            <w:noWrap/>
            <w:hideMark/>
          </w:tcPr>
          <w:p w14:paraId="48A1729C"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Brand (2010)</w:t>
            </w:r>
          </w:p>
        </w:tc>
        <w:tc>
          <w:tcPr>
            <w:tcW w:w="838" w:type="dxa"/>
          </w:tcPr>
          <w:p w14:paraId="74B6A8A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1E70202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4E8E2EC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3FA5E52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hideMark/>
          </w:tcPr>
          <w:p w14:paraId="5A5601D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3091265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4B78A8E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6EF482D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354BE1D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3B240BC9" w14:textId="1336E853" w:rsidR="00106AC4" w:rsidRPr="00DA6917" w:rsidRDefault="00CA56C1"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Pr>
                <w:rFonts w:ascii="Times New Roman" w:eastAsia="Calibri" w:hAnsi="Times New Roman" w:cs="Times New Roman"/>
                <w:sz w:val="20"/>
                <w:szCs w:val="20"/>
              </w:rPr>
              <w:t xml:space="preserve"> Control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Attitude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Value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Intrinsic</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sidRPr="00DA6917">
              <w:rPr>
                <w:rFonts w:ascii="Times New Roman" w:eastAsia="Calibri" w:hAnsi="Times New Roman" w:cs="Times New Roman"/>
                <w:sz w:val="20"/>
                <w:szCs w:val="20"/>
              </w:rPr>
              <w:t xml:space="preserve"> (3)</w:t>
            </w:r>
          </w:p>
        </w:tc>
      </w:tr>
      <w:tr w:rsidR="00106AC4" w:rsidRPr="00B515EA" w14:paraId="476FBE0B" w14:textId="77777777" w:rsidTr="00BE6893">
        <w:trPr>
          <w:trHeight w:val="300"/>
        </w:trPr>
        <w:tc>
          <w:tcPr>
            <w:tcW w:w="2268" w:type="dxa"/>
            <w:shd w:val="clear" w:color="auto" w:fill="auto"/>
            <w:noWrap/>
            <w:hideMark/>
          </w:tcPr>
          <w:p w14:paraId="68B8EB9F"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Carll-Williamson (2003)</w:t>
            </w:r>
          </w:p>
        </w:tc>
        <w:tc>
          <w:tcPr>
            <w:tcW w:w="838" w:type="dxa"/>
          </w:tcPr>
          <w:p w14:paraId="19341D7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7F5B048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61C9352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7F0A486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hideMark/>
          </w:tcPr>
          <w:p w14:paraId="4887983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14E6597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6402A62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54AE3A4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3AFDC00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33BBD1E3" w14:textId="4D9003C8" w:rsidR="00106AC4" w:rsidRPr="00B515EA" w:rsidRDefault="00106AC4" w:rsidP="00BE6893">
            <w:pPr>
              <w:tabs>
                <w:tab w:val="center" w:pos="1362"/>
              </w:tabs>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Attitude</w:t>
            </w:r>
            <w:r>
              <w:rPr>
                <w:rFonts w:ascii="Times New Roman" w:eastAsia="Calibri" w:hAnsi="Times New Roman" w:cs="Times New Roman"/>
                <w:sz w:val="20"/>
                <w:szCs w:val="20"/>
              </w:rPr>
              <w:t xml:space="preserve"> (</w:t>
            </w:r>
            <w:r w:rsidR="00CA56C1">
              <w:rPr>
                <w:rFonts w:ascii="Times New Roman" w:eastAsia="Calibri" w:hAnsi="Times New Roman" w:cs="Times New Roman"/>
                <w:sz w:val="20"/>
                <w:szCs w:val="20"/>
              </w:rPr>
              <w:t>1</w:t>
            </w:r>
            <w:r>
              <w:rPr>
                <w:rFonts w:ascii="Times New Roman" w:eastAsia="Calibri" w:hAnsi="Times New Roman" w:cs="Times New Roman"/>
                <w:sz w:val="20"/>
                <w:szCs w:val="20"/>
              </w:rPr>
              <w:t>)</w:t>
            </w:r>
          </w:p>
        </w:tc>
      </w:tr>
      <w:tr w:rsidR="00106AC4" w:rsidRPr="00B515EA" w14:paraId="7DF3716F" w14:textId="77777777" w:rsidTr="00CA56C1">
        <w:trPr>
          <w:trHeight w:val="300"/>
        </w:trPr>
        <w:tc>
          <w:tcPr>
            <w:tcW w:w="2268" w:type="dxa"/>
            <w:shd w:val="clear" w:color="auto" w:fill="auto"/>
            <w:noWrap/>
            <w:hideMark/>
          </w:tcPr>
          <w:p w14:paraId="1E9CFF1B"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De Witte &amp; Rogge (2016)</w:t>
            </w:r>
          </w:p>
        </w:tc>
        <w:tc>
          <w:tcPr>
            <w:tcW w:w="838" w:type="dxa"/>
          </w:tcPr>
          <w:p w14:paraId="07F382BB"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3EB0432" w14:textId="5E52A566"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0A0CB7D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Belgium</w:t>
            </w:r>
          </w:p>
        </w:tc>
        <w:tc>
          <w:tcPr>
            <w:tcW w:w="607" w:type="dxa"/>
            <w:shd w:val="clear" w:color="auto" w:fill="auto"/>
            <w:noWrap/>
            <w:hideMark/>
          </w:tcPr>
          <w:p w14:paraId="24F5D6D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hideMark/>
          </w:tcPr>
          <w:p w14:paraId="063F321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4170B91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1C78F44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673F401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008ADAC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69F8842C" w14:textId="3C0E6A2A" w:rsidR="00106AC4" w:rsidRPr="00B515EA" w:rsidRDefault="00CA56C1"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Intrinsic</w:t>
            </w:r>
            <w:r w:rsidR="00106AC4">
              <w:rPr>
                <w:rFonts w:ascii="Times New Roman" w:eastAsia="Calibri" w:hAnsi="Times New Roman" w:cs="Times New Roman"/>
                <w:sz w:val="20"/>
                <w:szCs w:val="20"/>
              </w:rPr>
              <w:t xml:space="preserve"> (3),</w:t>
            </w:r>
            <w:r w:rsidR="00106AC4" w:rsidRPr="00B515EA">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Pr>
                <w:rFonts w:ascii="Times New Roman" w:eastAsia="Calibri" w:hAnsi="Times New Roman" w:cs="Times New Roman"/>
                <w:sz w:val="20"/>
                <w:szCs w:val="20"/>
              </w:rPr>
              <w:t xml:space="preserve"> (3)</w:t>
            </w:r>
          </w:p>
        </w:tc>
      </w:tr>
      <w:tr w:rsidR="00106AC4" w:rsidRPr="00B515EA" w14:paraId="48371773" w14:textId="77777777" w:rsidTr="00CA56C1">
        <w:trPr>
          <w:trHeight w:val="300"/>
        </w:trPr>
        <w:tc>
          <w:tcPr>
            <w:tcW w:w="2268" w:type="dxa"/>
            <w:shd w:val="clear" w:color="auto" w:fill="auto"/>
            <w:noWrap/>
            <w:hideMark/>
          </w:tcPr>
          <w:p w14:paraId="7F53B8BD" w14:textId="77777777" w:rsidR="00106AC4" w:rsidRPr="00300798"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Dilek Eren &amp; Akinoglu (2013)</w:t>
            </w:r>
          </w:p>
        </w:tc>
        <w:tc>
          <w:tcPr>
            <w:tcW w:w="838" w:type="dxa"/>
          </w:tcPr>
          <w:p w14:paraId="49E32FF5" w14:textId="77777777" w:rsidR="00106AC4" w:rsidRPr="00300798"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BB3A93D" w14:textId="3D404410" w:rsidR="00106AC4" w:rsidRPr="00300798" w:rsidRDefault="00CA56C1"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26705DD5" w14:textId="77777777" w:rsidR="00106AC4" w:rsidRPr="00300798" w:rsidRDefault="00106AC4" w:rsidP="00BE6893">
            <w:pPr>
              <w:spacing w:after="0"/>
              <w:contextualSpacing/>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3FCC7198" w14:textId="77777777" w:rsidR="00106AC4" w:rsidRPr="00300798" w:rsidRDefault="00106AC4" w:rsidP="00BE6893">
            <w:pPr>
              <w:spacing w:after="0"/>
              <w:contextualSpacing/>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212EBD6C" w14:textId="77777777" w:rsidR="00106AC4" w:rsidRPr="00300798" w:rsidRDefault="00106AC4" w:rsidP="00BE6893">
            <w:pPr>
              <w:spacing w:after="0"/>
              <w:contextualSpacing/>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19258C9D" w14:textId="77777777" w:rsidR="00106AC4" w:rsidRPr="00300798" w:rsidRDefault="00106AC4" w:rsidP="00BE6893">
            <w:pPr>
              <w:spacing w:after="0"/>
              <w:contextualSpacing/>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IG pre-post</w:t>
            </w:r>
          </w:p>
        </w:tc>
        <w:tc>
          <w:tcPr>
            <w:tcW w:w="849" w:type="dxa"/>
          </w:tcPr>
          <w:p w14:paraId="5090153D" w14:textId="77777777" w:rsidR="00106AC4" w:rsidRPr="00300798"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428B9376" w14:textId="77777777" w:rsidR="00106AC4" w:rsidRPr="00300798"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7FA4E896" w14:textId="77777777" w:rsidR="00106AC4" w:rsidRPr="00300798"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300798">
              <w:rPr>
                <w:rFonts w:ascii="Times New Roman" w:eastAsia="Times New Roman" w:hAnsi="Times New Roman" w:cs="Times New Roman"/>
                <w:color w:val="000000"/>
                <w:sz w:val="20"/>
                <w:szCs w:val="20"/>
                <w:lang w:eastAsia="nl-NL"/>
              </w:rPr>
              <w:t>no</w:t>
            </w:r>
          </w:p>
        </w:tc>
        <w:tc>
          <w:tcPr>
            <w:tcW w:w="2810" w:type="dxa"/>
          </w:tcPr>
          <w:p w14:paraId="747BB0B5" w14:textId="7BDDB6BF" w:rsidR="00106AC4" w:rsidRPr="00300798" w:rsidRDefault="00CA56C1"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Pr="00DA6917">
              <w:rPr>
                <w:rFonts w:ascii="Times New Roman" w:eastAsia="Calibri" w:hAnsi="Times New Roman" w:cs="Times New Roman"/>
                <w:sz w:val="20"/>
                <w:szCs w:val="20"/>
              </w:rPr>
              <w:t xml:space="preserve"> </w:t>
            </w:r>
            <w:r w:rsidR="00106AC4" w:rsidRPr="00300798">
              <w:rPr>
                <w:rFonts w:ascii="Times New Roman" w:eastAsia="Calibri" w:hAnsi="Times New Roman" w:cs="Times New Roman"/>
                <w:sz w:val="20"/>
                <w:szCs w:val="20"/>
              </w:rPr>
              <w:t>(1)</w:t>
            </w:r>
          </w:p>
        </w:tc>
      </w:tr>
      <w:tr w:rsidR="00106AC4" w:rsidRPr="00BD7F92" w14:paraId="6F673A5E" w14:textId="77777777" w:rsidTr="00CA56C1">
        <w:trPr>
          <w:trHeight w:val="300"/>
        </w:trPr>
        <w:tc>
          <w:tcPr>
            <w:tcW w:w="2268" w:type="dxa"/>
            <w:shd w:val="clear" w:color="auto" w:fill="auto"/>
            <w:noWrap/>
            <w:hideMark/>
          </w:tcPr>
          <w:p w14:paraId="048B6ED2" w14:textId="77777777" w:rsidR="00106AC4" w:rsidRPr="00697705"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Doody (2009)</w:t>
            </w:r>
          </w:p>
        </w:tc>
        <w:tc>
          <w:tcPr>
            <w:tcW w:w="838" w:type="dxa"/>
          </w:tcPr>
          <w:p w14:paraId="7427322C" w14:textId="77777777" w:rsidR="00106AC4" w:rsidRPr="0069770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1EBCB18E" w14:textId="77777777" w:rsidR="00106AC4" w:rsidRPr="00697705" w:rsidRDefault="00106AC4" w:rsidP="00BE6893">
            <w:pPr>
              <w:spacing w:after="0"/>
              <w:contextualSpacing/>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47F459E5" w14:textId="77777777" w:rsidR="00106AC4" w:rsidRPr="00697705" w:rsidRDefault="00106AC4" w:rsidP="00BE6893">
            <w:pPr>
              <w:spacing w:after="0"/>
              <w:contextualSpacing/>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Ireland</w:t>
            </w:r>
          </w:p>
        </w:tc>
        <w:tc>
          <w:tcPr>
            <w:tcW w:w="607" w:type="dxa"/>
            <w:shd w:val="clear" w:color="auto" w:fill="auto"/>
            <w:noWrap/>
            <w:hideMark/>
          </w:tcPr>
          <w:p w14:paraId="042980B5" w14:textId="77777777" w:rsidR="00106AC4" w:rsidRPr="00697705" w:rsidRDefault="00106AC4" w:rsidP="00BE6893">
            <w:pPr>
              <w:spacing w:after="0"/>
              <w:contextualSpacing/>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473B636A" w14:textId="77777777" w:rsidR="00106AC4" w:rsidRPr="00697705" w:rsidRDefault="00106AC4" w:rsidP="00BE6893">
            <w:pPr>
              <w:spacing w:after="0"/>
              <w:contextualSpacing/>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4C61B42C" w14:textId="77777777" w:rsidR="00106AC4" w:rsidRPr="00697705" w:rsidRDefault="00106AC4" w:rsidP="00BE6893">
            <w:pPr>
              <w:spacing w:after="0"/>
              <w:contextualSpacing/>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IG pre-post</w:t>
            </w:r>
          </w:p>
        </w:tc>
        <w:tc>
          <w:tcPr>
            <w:tcW w:w="849" w:type="dxa"/>
          </w:tcPr>
          <w:p w14:paraId="5B49CD94" w14:textId="77777777" w:rsidR="00106AC4" w:rsidRPr="00697705"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39609F8D" w14:textId="77777777" w:rsidR="00106AC4" w:rsidRPr="00697705"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4AD5B692" w14:textId="77777777" w:rsidR="00106AC4" w:rsidRPr="00697705"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697705">
              <w:rPr>
                <w:rFonts w:ascii="Times New Roman" w:eastAsia="Times New Roman" w:hAnsi="Times New Roman" w:cs="Times New Roman"/>
                <w:color w:val="000000"/>
                <w:sz w:val="20"/>
                <w:szCs w:val="20"/>
                <w:lang w:eastAsia="nl-NL"/>
              </w:rPr>
              <w:t>no</w:t>
            </w:r>
          </w:p>
        </w:tc>
        <w:tc>
          <w:tcPr>
            <w:tcW w:w="2810" w:type="dxa"/>
          </w:tcPr>
          <w:p w14:paraId="03C9CA6C" w14:textId="0DBED8A1" w:rsidR="00106AC4" w:rsidRPr="00DA6917" w:rsidRDefault="00CA56C1"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Pr="00DA6917">
              <w:rPr>
                <w:rFonts w:ascii="Times New Roman" w:eastAsia="Calibri" w:hAnsi="Times New Roman" w:cs="Times New Roman"/>
                <w:sz w:val="20"/>
                <w:szCs w:val="20"/>
              </w:rPr>
              <w:t xml:space="preserve"> </w:t>
            </w:r>
            <w:r w:rsidR="00106AC4" w:rsidRPr="00DA6917">
              <w:rPr>
                <w:rFonts w:ascii="Times New Roman" w:eastAsia="Calibri" w:hAnsi="Times New Roman" w:cs="Times New Roman"/>
                <w:sz w:val="20"/>
                <w:szCs w:val="20"/>
              </w:rPr>
              <w:t>(2)</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Relative intrinsic index</w:t>
            </w:r>
            <w:r w:rsidR="00106AC4" w:rsidRPr="00DA6917">
              <w:rPr>
                <w:rFonts w:ascii="Times New Roman" w:eastAsia="Calibri" w:hAnsi="Times New Roman" w:cs="Times New Roman"/>
                <w:sz w:val="20"/>
                <w:szCs w:val="20"/>
              </w:rPr>
              <w:t xml:space="preserve"> (2)</w:t>
            </w:r>
          </w:p>
        </w:tc>
      </w:tr>
      <w:tr w:rsidR="00106AC4" w:rsidRPr="00B515EA" w14:paraId="18090FAE" w14:textId="77777777" w:rsidTr="00BE6893">
        <w:trPr>
          <w:trHeight w:val="300"/>
        </w:trPr>
        <w:tc>
          <w:tcPr>
            <w:tcW w:w="2268" w:type="dxa"/>
            <w:shd w:val="clear" w:color="auto" w:fill="auto"/>
            <w:noWrap/>
          </w:tcPr>
          <w:p w14:paraId="66371DA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Du et al. (2013)</w:t>
            </w:r>
          </w:p>
        </w:tc>
        <w:tc>
          <w:tcPr>
            <w:tcW w:w="838" w:type="dxa"/>
          </w:tcPr>
          <w:p w14:paraId="6B78C8DC"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3BE872D" w14:textId="5080FA58"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F54888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3905E82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32A7DC7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6CC2635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786A598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22F93DD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4EC5A0E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2810" w:type="dxa"/>
          </w:tcPr>
          <w:p w14:paraId="0EBA317C" w14:textId="77C525BC" w:rsidR="00106AC4" w:rsidRPr="00B515EA" w:rsidRDefault="00CA56C1"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 (1)</w:t>
            </w:r>
          </w:p>
        </w:tc>
      </w:tr>
      <w:tr w:rsidR="00106AC4" w:rsidRPr="00B515EA" w14:paraId="5F97800A" w14:textId="77777777" w:rsidTr="00BE6893">
        <w:trPr>
          <w:trHeight w:val="300"/>
        </w:trPr>
        <w:tc>
          <w:tcPr>
            <w:tcW w:w="2268" w:type="dxa"/>
            <w:shd w:val="clear" w:color="auto" w:fill="auto"/>
            <w:noWrap/>
          </w:tcPr>
          <w:p w14:paraId="109826D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122B91">
              <w:rPr>
                <w:rFonts w:ascii="Times New Roman" w:eastAsia="Times New Roman" w:hAnsi="Times New Roman" w:cs="Times New Roman"/>
                <w:color w:val="000000"/>
                <w:sz w:val="20"/>
                <w:szCs w:val="20"/>
                <w:lang w:eastAsia="nl-NL"/>
              </w:rPr>
              <w:t>Eraydın &amp; Karagözoǧlu (2017)</w:t>
            </w:r>
          </w:p>
        </w:tc>
        <w:tc>
          <w:tcPr>
            <w:tcW w:w="838" w:type="dxa"/>
          </w:tcPr>
          <w:p w14:paraId="3816078D"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402C8E14" w14:textId="4CD23D84"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85377A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0521E1B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7FDDDF9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7DD8363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6AA5C8F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751B302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2F13172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2810" w:type="dxa"/>
          </w:tcPr>
          <w:p w14:paraId="0A6BAB4E" w14:textId="224C2A32" w:rsidR="00106AC4" w:rsidRPr="00B515EA"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Competence belief </w:t>
            </w:r>
            <w:r w:rsidR="00106AC4">
              <w:rPr>
                <w:rFonts w:ascii="Times New Roman" w:eastAsia="Calibri" w:hAnsi="Times New Roman" w:cs="Times New Roman"/>
                <w:sz w:val="20"/>
                <w:szCs w:val="20"/>
              </w:rPr>
              <w:t>(1)</w:t>
            </w:r>
          </w:p>
        </w:tc>
      </w:tr>
      <w:tr w:rsidR="00106AC4" w:rsidRPr="00BD7F92" w14:paraId="67B217ED" w14:textId="77777777" w:rsidTr="00BE6893">
        <w:trPr>
          <w:trHeight w:val="300"/>
        </w:trPr>
        <w:tc>
          <w:tcPr>
            <w:tcW w:w="2268" w:type="dxa"/>
            <w:shd w:val="clear" w:color="auto" w:fill="auto"/>
            <w:noWrap/>
            <w:hideMark/>
          </w:tcPr>
          <w:p w14:paraId="3A6E4980"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Galand et al. (2010)</w:t>
            </w:r>
          </w:p>
        </w:tc>
        <w:tc>
          <w:tcPr>
            <w:tcW w:w="838" w:type="dxa"/>
          </w:tcPr>
          <w:p w14:paraId="34068A0C"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79EAB0F8" w14:textId="41E30E52"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3B94064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Belgium</w:t>
            </w:r>
          </w:p>
        </w:tc>
        <w:tc>
          <w:tcPr>
            <w:tcW w:w="607" w:type="dxa"/>
            <w:shd w:val="clear" w:color="auto" w:fill="auto"/>
            <w:noWrap/>
            <w:hideMark/>
          </w:tcPr>
          <w:p w14:paraId="38C229D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0BCADDB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00A978F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0091BB3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71C8555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2D7EFBE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7B93946D" w14:textId="5AE60DD9" w:rsidR="00106AC4" w:rsidRPr="00DA6917"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Competence belief </w:t>
            </w:r>
            <w:r w:rsidR="00106AC4" w:rsidRPr="00DA6917">
              <w:rPr>
                <w:rFonts w:ascii="Times New Roman" w:eastAsia="Calibri" w:hAnsi="Times New Roman" w:cs="Times New Roman"/>
                <w:sz w:val="20"/>
                <w:szCs w:val="20"/>
              </w:rPr>
              <w:t>(3)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Intrinsic</w:t>
            </w:r>
            <w:r w:rsidR="00106AC4" w:rsidRPr="00DA6917">
              <w:rPr>
                <w:rFonts w:ascii="Times New Roman" w:eastAsia="Calibri" w:hAnsi="Times New Roman" w:cs="Times New Roman"/>
                <w:sz w:val="20"/>
                <w:szCs w:val="20"/>
              </w:rPr>
              <w:t xml:space="preserve"> (2)</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sidRPr="00DA6917">
              <w:rPr>
                <w:rFonts w:ascii="Times New Roman" w:eastAsia="Calibri" w:hAnsi="Times New Roman" w:cs="Times New Roman"/>
                <w:sz w:val="20"/>
                <w:szCs w:val="20"/>
              </w:rPr>
              <w:t xml:space="preserve"> (2)</w:t>
            </w:r>
          </w:p>
        </w:tc>
      </w:tr>
      <w:tr w:rsidR="00106AC4" w:rsidRPr="00B515EA" w14:paraId="521EC669" w14:textId="77777777" w:rsidTr="006F379E">
        <w:trPr>
          <w:trHeight w:val="300"/>
        </w:trPr>
        <w:tc>
          <w:tcPr>
            <w:tcW w:w="2268" w:type="dxa"/>
            <w:shd w:val="clear" w:color="auto" w:fill="auto"/>
            <w:noWrap/>
            <w:hideMark/>
          </w:tcPr>
          <w:p w14:paraId="364CC287" w14:textId="77777777" w:rsidR="00106AC4"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 xml:space="preserve">Grant </w:t>
            </w:r>
            <w:r>
              <w:rPr>
                <w:rFonts w:ascii="Times New Roman" w:eastAsia="Times New Roman" w:hAnsi="Times New Roman" w:cs="Times New Roman"/>
                <w:color w:val="000000"/>
                <w:sz w:val="20"/>
                <w:szCs w:val="20"/>
                <w:lang w:eastAsia="nl-NL"/>
              </w:rPr>
              <w:t>et al. (2012) &amp;</w:t>
            </w:r>
          </w:p>
          <w:p w14:paraId="39CF904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Grant (2005)</w:t>
            </w:r>
          </w:p>
        </w:tc>
        <w:tc>
          <w:tcPr>
            <w:tcW w:w="838" w:type="dxa"/>
          </w:tcPr>
          <w:p w14:paraId="6ADFE350"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A20723E" w14:textId="7203626B"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 &amp;</w:t>
            </w:r>
          </w:p>
          <w:p w14:paraId="39CB89D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5074DF3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UK</w:t>
            </w:r>
          </w:p>
        </w:tc>
        <w:tc>
          <w:tcPr>
            <w:tcW w:w="607" w:type="dxa"/>
            <w:shd w:val="clear" w:color="auto" w:fill="auto"/>
            <w:noWrap/>
            <w:hideMark/>
          </w:tcPr>
          <w:p w14:paraId="2EA42B7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6B23DF4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5A38797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43995EC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6DD655E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52AB708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7AE8DACC" w14:textId="7D4211CC" w:rsidR="00106AC4" w:rsidRPr="00B515EA" w:rsidRDefault="006F379E" w:rsidP="006F379E">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(3)</w:t>
            </w:r>
            <w:r>
              <w:rPr>
                <w:rFonts w:ascii="Times New Roman" w:eastAsia="Calibri" w:hAnsi="Times New Roman" w:cs="Times New Roman"/>
                <w:sz w:val="20"/>
                <w:szCs w:val="20"/>
              </w:rPr>
              <w:t>, Intrinsic</w:t>
            </w:r>
            <w:r w:rsidR="00106AC4">
              <w:rPr>
                <w:rFonts w:ascii="Times New Roman" w:eastAsia="Calibri" w:hAnsi="Times New Roman" w:cs="Times New Roman"/>
                <w:sz w:val="20"/>
                <w:szCs w:val="20"/>
              </w:rPr>
              <w:t xml:space="preserve"> (2)</w:t>
            </w:r>
          </w:p>
        </w:tc>
      </w:tr>
      <w:tr w:rsidR="00106AC4" w:rsidRPr="00B515EA" w14:paraId="79E64972" w14:textId="77777777" w:rsidTr="006F379E">
        <w:trPr>
          <w:trHeight w:val="300"/>
        </w:trPr>
        <w:tc>
          <w:tcPr>
            <w:tcW w:w="2268" w:type="dxa"/>
            <w:tcBorders>
              <w:bottom w:val="single" w:sz="4" w:space="0" w:color="auto"/>
            </w:tcBorders>
            <w:shd w:val="clear" w:color="auto" w:fill="auto"/>
            <w:noWrap/>
            <w:hideMark/>
          </w:tcPr>
          <w:p w14:paraId="01AE7F31"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Günüşen et al. (2014)</w:t>
            </w:r>
          </w:p>
        </w:tc>
        <w:tc>
          <w:tcPr>
            <w:tcW w:w="838" w:type="dxa"/>
            <w:tcBorders>
              <w:bottom w:val="single" w:sz="4" w:space="0" w:color="auto"/>
            </w:tcBorders>
          </w:tcPr>
          <w:p w14:paraId="1E52347F"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bottom w:val="single" w:sz="4" w:space="0" w:color="auto"/>
            </w:tcBorders>
            <w:shd w:val="clear" w:color="auto" w:fill="auto"/>
            <w:noWrap/>
            <w:hideMark/>
          </w:tcPr>
          <w:p w14:paraId="52B4C0BB" w14:textId="7CA4E13F"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bottom w:val="single" w:sz="4" w:space="0" w:color="auto"/>
            </w:tcBorders>
            <w:shd w:val="clear" w:color="auto" w:fill="auto"/>
            <w:noWrap/>
            <w:hideMark/>
          </w:tcPr>
          <w:p w14:paraId="7B52B98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tcBorders>
              <w:bottom w:val="single" w:sz="4" w:space="0" w:color="auto"/>
            </w:tcBorders>
            <w:shd w:val="clear" w:color="auto" w:fill="auto"/>
            <w:noWrap/>
            <w:hideMark/>
          </w:tcPr>
          <w:p w14:paraId="2FA5141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tcBorders>
              <w:bottom w:val="single" w:sz="4" w:space="0" w:color="auto"/>
            </w:tcBorders>
            <w:shd w:val="clear" w:color="auto" w:fill="auto"/>
            <w:noWrap/>
            <w:hideMark/>
          </w:tcPr>
          <w:p w14:paraId="6B0177D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tcBorders>
              <w:bottom w:val="single" w:sz="4" w:space="0" w:color="auto"/>
            </w:tcBorders>
            <w:shd w:val="clear" w:color="auto" w:fill="auto"/>
            <w:noWrap/>
            <w:hideMark/>
          </w:tcPr>
          <w:p w14:paraId="32608FF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Borders>
              <w:bottom w:val="single" w:sz="4" w:space="0" w:color="auto"/>
            </w:tcBorders>
          </w:tcPr>
          <w:p w14:paraId="3D7FA43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tcBorders>
              <w:bottom w:val="single" w:sz="4" w:space="0" w:color="auto"/>
            </w:tcBorders>
            <w:shd w:val="clear" w:color="auto" w:fill="auto"/>
            <w:noWrap/>
            <w:hideMark/>
          </w:tcPr>
          <w:p w14:paraId="64CB8F4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tcBorders>
              <w:bottom w:val="single" w:sz="4" w:space="0" w:color="auto"/>
            </w:tcBorders>
            <w:shd w:val="clear" w:color="auto" w:fill="auto"/>
            <w:noWrap/>
            <w:hideMark/>
          </w:tcPr>
          <w:p w14:paraId="70443A3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Borders>
              <w:bottom w:val="single" w:sz="4" w:space="0" w:color="auto"/>
            </w:tcBorders>
          </w:tcPr>
          <w:p w14:paraId="047AE66B" w14:textId="3163BB97" w:rsidR="00106AC4" w:rsidRPr="00B515EA"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Control belief</w:t>
            </w:r>
            <w:r w:rsidR="00106AC4">
              <w:rPr>
                <w:rFonts w:ascii="Times New Roman" w:eastAsia="Calibri" w:hAnsi="Times New Roman" w:cs="Times New Roman"/>
                <w:sz w:val="20"/>
                <w:szCs w:val="20"/>
              </w:rPr>
              <w:t xml:space="preserve"> (3)</w:t>
            </w:r>
          </w:p>
        </w:tc>
      </w:tr>
      <w:tr w:rsidR="00106AC4" w:rsidRPr="00B515EA" w14:paraId="181A3B37" w14:textId="77777777" w:rsidTr="00BE6893">
        <w:trPr>
          <w:trHeight w:val="300"/>
        </w:trPr>
        <w:tc>
          <w:tcPr>
            <w:tcW w:w="2268" w:type="dxa"/>
            <w:shd w:val="clear" w:color="auto" w:fill="auto"/>
            <w:noWrap/>
            <w:hideMark/>
          </w:tcPr>
          <w:p w14:paraId="0FA5ED98"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lastRenderedPageBreak/>
              <w:t>Hesterberg (2005)</w:t>
            </w:r>
          </w:p>
        </w:tc>
        <w:tc>
          <w:tcPr>
            <w:tcW w:w="838" w:type="dxa"/>
          </w:tcPr>
          <w:p w14:paraId="6B988BF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63ED2A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432452F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638FC91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1E2143E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7D36CDA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3A7B9C1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331FE8E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6A37023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5B5CF46F" w14:textId="3CF2F864" w:rsidR="00106AC4" w:rsidRPr="00B515EA"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(3)</w:t>
            </w:r>
            <w:r w:rsidR="00106AC4" w:rsidRPr="00B515EA">
              <w:rPr>
                <w:rFonts w:ascii="Times New Roman" w:eastAsia="Calibri" w:hAnsi="Times New Roman" w:cs="Times New Roman"/>
                <w:sz w:val="20"/>
                <w:szCs w:val="20"/>
              </w:rPr>
              <w:t>)</w:t>
            </w:r>
          </w:p>
        </w:tc>
      </w:tr>
      <w:tr w:rsidR="006F379E" w:rsidRPr="00B515EA" w14:paraId="429A9D98" w14:textId="77777777" w:rsidTr="00BE6893">
        <w:trPr>
          <w:trHeight w:val="300"/>
        </w:trPr>
        <w:tc>
          <w:tcPr>
            <w:tcW w:w="2268" w:type="dxa"/>
            <w:shd w:val="clear" w:color="auto" w:fill="auto"/>
            <w:noWrap/>
          </w:tcPr>
          <w:p w14:paraId="56DF7EB6" w14:textId="1B90A79F" w:rsidR="006F379E" w:rsidRPr="00B515EA" w:rsidRDefault="006F379E"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Hidayati et al. (2020)</w:t>
            </w:r>
          </w:p>
        </w:tc>
        <w:tc>
          <w:tcPr>
            <w:tcW w:w="838" w:type="dxa"/>
          </w:tcPr>
          <w:p w14:paraId="570CF697" w14:textId="177B4FE9" w:rsidR="006F379E"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75CDCF8" w14:textId="71F463C8" w:rsidR="006F379E"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095CEF7" w14:textId="63B270AF" w:rsidR="006F379E"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Indonesia</w:t>
            </w:r>
          </w:p>
        </w:tc>
        <w:tc>
          <w:tcPr>
            <w:tcW w:w="607" w:type="dxa"/>
            <w:shd w:val="clear" w:color="auto" w:fill="auto"/>
            <w:noWrap/>
          </w:tcPr>
          <w:p w14:paraId="7E31AE65" w14:textId="559A8878" w:rsidR="006F379E"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52FC62A2" w14:textId="5914D27E" w:rsidR="006F379E"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3760CA20" w14:textId="38563FBD" w:rsidR="006F379E"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17370F56" w14:textId="5FD80F6C" w:rsidR="006F379E"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36540453" w14:textId="3C23CE7C" w:rsidR="006F379E" w:rsidRPr="00B515EA"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5036B2D4" w14:textId="77549ED3" w:rsidR="006F379E" w:rsidRPr="00B515EA"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5D773E37" w14:textId="5FADC1C0" w:rsidR="006F379E"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(1)</w:t>
            </w:r>
          </w:p>
        </w:tc>
      </w:tr>
      <w:tr w:rsidR="00106AC4" w:rsidRPr="00B515EA" w14:paraId="1347F2D3" w14:textId="77777777" w:rsidTr="00BE6893">
        <w:trPr>
          <w:trHeight w:val="300"/>
        </w:trPr>
        <w:tc>
          <w:tcPr>
            <w:tcW w:w="2268" w:type="dxa"/>
            <w:shd w:val="clear" w:color="auto" w:fill="auto"/>
            <w:noWrap/>
            <w:hideMark/>
          </w:tcPr>
          <w:p w14:paraId="415E6E3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Horak (2013)</w:t>
            </w:r>
          </w:p>
        </w:tc>
        <w:tc>
          <w:tcPr>
            <w:tcW w:w="838" w:type="dxa"/>
          </w:tcPr>
          <w:p w14:paraId="5EB8226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90BC59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33A92B3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7BEAED1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B515EA">
              <w:rPr>
                <w:rFonts w:ascii="Times New Roman" w:eastAsia="Times New Roman" w:hAnsi="Times New Roman" w:cs="Times New Roman"/>
                <w:color w:val="000000"/>
                <w:sz w:val="20"/>
                <w:szCs w:val="20"/>
                <w:lang w:eastAsia="nl-NL"/>
              </w:rPr>
              <w:t>-12</w:t>
            </w:r>
          </w:p>
        </w:tc>
        <w:tc>
          <w:tcPr>
            <w:tcW w:w="818" w:type="dxa"/>
            <w:shd w:val="clear" w:color="auto" w:fill="auto"/>
            <w:noWrap/>
            <w:hideMark/>
          </w:tcPr>
          <w:p w14:paraId="7E97441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0C1CA03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413C3BA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3ECA047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6719E79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67D5E1E5" w14:textId="4608369E" w:rsidR="00106AC4" w:rsidRPr="00B515EA"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(2</w:t>
            </w:r>
            <w:r w:rsidR="00106AC4" w:rsidRPr="00B515EA">
              <w:rPr>
                <w:rFonts w:ascii="Times New Roman" w:eastAsia="Calibri" w:hAnsi="Times New Roman" w:cs="Times New Roman"/>
                <w:sz w:val="20"/>
                <w:szCs w:val="20"/>
              </w:rPr>
              <w:t>)</w:t>
            </w:r>
            <w:r w:rsidR="00106AC4">
              <w:rPr>
                <w:rFonts w:ascii="Times New Roman" w:eastAsia="Calibri" w:hAnsi="Times New Roman" w:cs="Times New Roman"/>
                <w:sz w:val="20"/>
                <w:szCs w:val="20"/>
              </w:rPr>
              <w:t>,</w:t>
            </w:r>
            <w:r w:rsidR="00106AC4" w:rsidRPr="00B515EA">
              <w:rPr>
                <w:rFonts w:ascii="Times New Roman" w:eastAsia="Calibri" w:hAnsi="Times New Roman" w:cs="Times New Roman"/>
                <w:sz w:val="20"/>
                <w:szCs w:val="20"/>
              </w:rPr>
              <w:t xml:space="preserve"> </w:t>
            </w:r>
            <w:r w:rsidR="00106AC4">
              <w:rPr>
                <w:rFonts w:ascii="Times New Roman" w:eastAsia="Calibri" w:hAnsi="Times New Roman" w:cs="Times New Roman"/>
                <w:sz w:val="20"/>
                <w:szCs w:val="20"/>
              </w:rPr>
              <w:t>I</w:t>
            </w:r>
            <w:r w:rsidR="00106AC4" w:rsidRPr="00B515EA">
              <w:rPr>
                <w:rFonts w:ascii="Times New Roman" w:eastAsia="Calibri" w:hAnsi="Times New Roman" w:cs="Times New Roman"/>
                <w:sz w:val="20"/>
                <w:szCs w:val="20"/>
              </w:rPr>
              <w:t>nterest</w:t>
            </w:r>
            <w:r w:rsidR="00106AC4">
              <w:rPr>
                <w:rFonts w:ascii="Times New Roman" w:eastAsia="Calibri" w:hAnsi="Times New Roman" w:cs="Times New Roman"/>
                <w:sz w:val="20"/>
                <w:szCs w:val="20"/>
              </w:rPr>
              <w:t xml:space="preserve"> (2)</w:t>
            </w:r>
          </w:p>
        </w:tc>
      </w:tr>
      <w:tr w:rsidR="006F379E" w:rsidRPr="00BD7F92" w14:paraId="48C8B0FE" w14:textId="77777777" w:rsidTr="00BE6893">
        <w:trPr>
          <w:cantSplit/>
          <w:trHeight w:val="300"/>
        </w:trPr>
        <w:tc>
          <w:tcPr>
            <w:tcW w:w="2268" w:type="dxa"/>
            <w:shd w:val="clear" w:color="auto" w:fill="auto"/>
            <w:noWrap/>
          </w:tcPr>
          <w:p w14:paraId="04FB8BC9" w14:textId="1E110FF1" w:rsidR="006F379E" w:rsidRPr="00B515EA" w:rsidRDefault="006F379E"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Hu et al. (2021)</w:t>
            </w:r>
          </w:p>
        </w:tc>
        <w:tc>
          <w:tcPr>
            <w:tcW w:w="838" w:type="dxa"/>
          </w:tcPr>
          <w:p w14:paraId="412E5099" w14:textId="0F9D6586" w:rsidR="006F379E"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8D6C85D" w14:textId="39B38AC7" w:rsidR="006F379E"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Conference</w:t>
            </w:r>
          </w:p>
        </w:tc>
        <w:tc>
          <w:tcPr>
            <w:tcW w:w="1276" w:type="dxa"/>
            <w:shd w:val="clear" w:color="auto" w:fill="auto"/>
            <w:noWrap/>
          </w:tcPr>
          <w:p w14:paraId="52D155E6" w14:textId="615A9EF4" w:rsidR="006F379E"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43D948A6" w14:textId="0E43E633" w:rsidR="006F379E"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01C4D7F5" w14:textId="789D716D" w:rsidR="006F379E"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779D88B3" w14:textId="0B124B8A" w:rsidR="006F379E"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71922BCB" w14:textId="57E899F0" w:rsidR="006F379E"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0FA709C1" w14:textId="563E5C9A" w:rsidR="006F379E" w:rsidRPr="00B515EA"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162DE019" w14:textId="3025F2C1" w:rsidR="006F379E" w:rsidRPr="00B515EA"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78FACE49" w14:textId="64CFDB9A" w:rsidR="006F379E"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Attitude (2)</w:t>
            </w:r>
          </w:p>
        </w:tc>
      </w:tr>
      <w:tr w:rsidR="00106AC4" w:rsidRPr="00BD7F92" w14:paraId="23FDB3D4" w14:textId="77777777" w:rsidTr="00BE6893">
        <w:trPr>
          <w:cantSplit/>
          <w:trHeight w:val="300"/>
        </w:trPr>
        <w:tc>
          <w:tcPr>
            <w:tcW w:w="2268" w:type="dxa"/>
            <w:shd w:val="clear" w:color="auto" w:fill="auto"/>
            <w:noWrap/>
            <w:hideMark/>
          </w:tcPr>
          <w:p w14:paraId="4A3B39F4" w14:textId="24EF8380" w:rsidR="00106AC4" w:rsidRPr="00B515EA" w:rsidRDefault="006F379E"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 xml:space="preserve">Hugerat et al. (2021) </w:t>
            </w:r>
          </w:p>
        </w:tc>
        <w:tc>
          <w:tcPr>
            <w:tcW w:w="838" w:type="dxa"/>
          </w:tcPr>
          <w:p w14:paraId="5D2B3369"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D6020F4" w14:textId="65E2A26C"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4BDD1A5D" w14:textId="3E8E893A"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Israel</w:t>
            </w:r>
          </w:p>
        </w:tc>
        <w:tc>
          <w:tcPr>
            <w:tcW w:w="607" w:type="dxa"/>
            <w:shd w:val="clear" w:color="auto" w:fill="auto"/>
            <w:noWrap/>
            <w:hideMark/>
          </w:tcPr>
          <w:p w14:paraId="7C4946EF" w14:textId="6F562835"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hideMark/>
          </w:tcPr>
          <w:p w14:paraId="2233474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2441F311" w14:textId="0AC3805D"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r w:rsidR="00106AC4" w:rsidRPr="00B515EA">
              <w:rPr>
                <w:rFonts w:ascii="Times New Roman" w:eastAsia="Times New Roman" w:hAnsi="Times New Roman" w:cs="Times New Roman"/>
                <w:color w:val="000000"/>
                <w:sz w:val="20"/>
                <w:szCs w:val="20"/>
                <w:lang w:eastAsia="nl-NL"/>
              </w:rPr>
              <w:t xml:space="preserve"> pre-post</w:t>
            </w:r>
          </w:p>
        </w:tc>
        <w:tc>
          <w:tcPr>
            <w:tcW w:w="849" w:type="dxa"/>
          </w:tcPr>
          <w:p w14:paraId="11169437" w14:textId="4055FE71" w:rsidR="00106AC4" w:rsidRPr="00B515EA"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2A40CEEF" w14:textId="795A2424" w:rsidR="00106AC4" w:rsidRPr="00B515EA" w:rsidRDefault="006F379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134F6F3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696A098F" w14:textId="0973BA28" w:rsidR="00106AC4" w:rsidRPr="00DA6917" w:rsidRDefault="006F379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(2)</w:t>
            </w:r>
          </w:p>
        </w:tc>
      </w:tr>
      <w:tr w:rsidR="00106AC4" w:rsidRPr="00B515EA" w14:paraId="7837173E" w14:textId="77777777" w:rsidTr="00BE6893">
        <w:trPr>
          <w:trHeight w:val="300"/>
        </w:trPr>
        <w:tc>
          <w:tcPr>
            <w:tcW w:w="2268" w:type="dxa"/>
            <w:shd w:val="clear" w:color="auto" w:fill="auto"/>
            <w:noWrap/>
            <w:hideMark/>
          </w:tcPr>
          <w:p w14:paraId="56E88FAD"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Hwang &amp; Kim (2006)</w:t>
            </w:r>
          </w:p>
        </w:tc>
        <w:tc>
          <w:tcPr>
            <w:tcW w:w="838" w:type="dxa"/>
          </w:tcPr>
          <w:p w14:paraId="32DCBA83" w14:textId="77777777" w:rsidR="00106AC4" w:rsidRPr="00517931"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8EC0530" w14:textId="49A01DF3"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718FD4D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South Korea</w:t>
            </w:r>
          </w:p>
        </w:tc>
        <w:tc>
          <w:tcPr>
            <w:tcW w:w="607" w:type="dxa"/>
            <w:shd w:val="clear" w:color="auto" w:fill="auto"/>
            <w:noWrap/>
            <w:hideMark/>
          </w:tcPr>
          <w:p w14:paraId="35E5CE4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4C26F88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0E18DCC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6ADAD60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6851773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1856C34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538D8BC0" w14:textId="77777777" w:rsidR="00106AC4" w:rsidRPr="00B515EA" w:rsidRDefault="00106AC4" w:rsidP="00BE6893">
            <w:pPr>
              <w:tabs>
                <w:tab w:val="center" w:pos="1468"/>
              </w:tabs>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(2)</w:t>
            </w:r>
          </w:p>
        </w:tc>
      </w:tr>
      <w:tr w:rsidR="00106AC4" w:rsidRPr="00B515EA" w14:paraId="77FBEE1D" w14:textId="77777777" w:rsidTr="00BE6893">
        <w:trPr>
          <w:trHeight w:val="300"/>
        </w:trPr>
        <w:tc>
          <w:tcPr>
            <w:tcW w:w="2268" w:type="dxa"/>
            <w:shd w:val="clear" w:color="auto" w:fill="auto"/>
            <w:noWrap/>
            <w:hideMark/>
          </w:tcPr>
          <w:p w14:paraId="7483A533"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Kaufman &amp; Mann (1996)</w:t>
            </w:r>
          </w:p>
        </w:tc>
        <w:tc>
          <w:tcPr>
            <w:tcW w:w="838" w:type="dxa"/>
          </w:tcPr>
          <w:p w14:paraId="79658325" w14:textId="77777777" w:rsidR="00106AC4" w:rsidRPr="00517931"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466518C1" w14:textId="5BB190E9" w:rsidR="00106AC4" w:rsidRPr="00B515EA" w:rsidRDefault="006F379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2F7376C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Canada</w:t>
            </w:r>
          </w:p>
        </w:tc>
        <w:tc>
          <w:tcPr>
            <w:tcW w:w="607" w:type="dxa"/>
            <w:shd w:val="clear" w:color="auto" w:fill="auto"/>
            <w:noWrap/>
            <w:hideMark/>
          </w:tcPr>
          <w:p w14:paraId="7B9FD7B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3E23DFF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01533DF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717D6B5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738C12C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5FB8E21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52C55933"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Interest</w:t>
            </w:r>
            <w:r>
              <w:rPr>
                <w:rFonts w:ascii="Times New Roman" w:eastAsia="Calibri" w:hAnsi="Times New Roman" w:cs="Times New Roman"/>
                <w:sz w:val="20"/>
                <w:szCs w:val="20"/>
              </w:rPr>
              <w:t xml:space="preserve"> (1)</w:t>
            </w:r>
          </w:p>
        </w:tc>
      </w:tr>
      <w:tr w:rsidR="00106AC4" w:rsidRPr="00B515EA" w14:paraId="11BD8D08" w14:textId="77777777" w:rsidTr="00BE6893">
        <w:trPr>
          <w:trHeight w:val="300"/>
        </w:trPr>
        <w:tc>
          <w:tcPr>
            <w:tcW w:w="2268" w:type="dxa"/>
            <w:shd w:val="clear" w:color="auto" w:fill="auto"/>
            <w:noWrap/>
            <w:hideMark/>
          </w:tcPr>
          <w:p w14:paraId="16EAC0A7"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Kazemi &amp; Goraishi (2012)</w:t>
            </w:r>
          </w:p>
        </w:tc>
        <w:tc>
          <w:tcPr>
            <w:tcW w:w="838" w:type="dxa"/>
          </w:tcPr>
          <w:p w14:paraId="46ED92B8"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32284B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Conference</w:t>
            </w:r>
          </w:p>
        </w:tc>
        <w:tc>
          <w:tcPr>
            <w:tcW w:w="1276" w:type="dxa"/>
            <w:shd w:val="clear" w:color="auto" w:fill="auto"/>
            <w:noWrap/>
            <w:hideMark/>
          </w:tcPr>
          <w:p w14:paraId="7E49710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Iran</w:t>
            </w:r>
          </w:p>
        </w:tc>
        <w:tc>
          <w:tcPr>
            <w:tcW w:w="607" w:type="dxa"/>
            <w:shd w:val="clear" w:color="auto" w:fill="auto"/>
            <w:noWrap/>
            <w:hideMark/>
          </w:tcPr>
          <w:p w14:paraId="628348D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618DDAE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1A14EE9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3011388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1FB22C3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11573B6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5A8DECAD"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Attitude</w:t>
            </w:r>
            <w:r>
              <w:rPr>
                <w:rFonts w:ascii="Times New Roman" w:eastAsia="Calibri" w:hAnsi="Times New Roman" w:cs="Times New Roman"/>
                <w:sz w:val="20"/>
                <w:szCs w:val="20"/>
              </w:rPr>
              <w:t xml:space="preserve"> (1)</w:t>
            </w:r>
          </w:p>
        </w:tc>
      </w:tr>
      <w:tr w:rsidR="00106AC4" w:rsidRPr="00B515EA" w14:paraId="597315D9" w14:textId="77777777" w:rsidTr="00BE6893">
        <w:trPr>
          <w:trHeight w:val="300"/>
        </w:trPr>
        <w:tc>
          <w:tcPr>
            <w:tcW w:w="2268" w:type="dxa"/>
            <w:shd w:val="clear" w:color="auto" w:fill="auto"/>
            <w:noWrap/>
            <w:hideMark/>
          </w:tcPr>
          <w:p w14:paraId="5D084D97"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Könings et al. (2005)</w:t>
            </w:r>
          </w:p>
        </w:tc>
        <w:tc>
          <w:tcPr>
            <w:tcW w:w="838" w:type="dxa"/>
          </w:tcPr>
          <w:p w14:paraId="229571F9" w14:textId="77777777" w:rsidR="00106AC4" w:rsidRPr="00517931"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A42284F" w14:textId="5FBD2CD4" w:rsidR="00106AC4"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37114A2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Netherlands</w:t>
            </w:r>
          </w:p>
        </w:tc>
        <w:tc>
          <w:tcPr>
            <w:tcW w:w="607" w:type="dxa"/>
            <w:shd w:val="clear" w:color="auto" w:fill="auto"/>
            <w:noWrap/>
            <w:hideMark/>
          </w:tcPr>
          <w:p w14:paraId="2D56596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B515EA">
              <w:rPr>
                <w:rFonts w:ascii="Times New Roman" w:eastAsia="Times New Roman" w:hAnsi="Times New Roman" w:cs="Times New Roman"/>
                <w:color w:val="000000"/>
                <w:sz w:val="20"/>
                <w:szCs w:val="20"/>
                <w:lang w:eastAsia="nl-NL"/>
              </w:rPr>
              <w:t>-12</w:t>
            </w:r>
          </w:p>
        </w:tc>
        <w:tc>
          <w:tcPr>
            <w:tcW w:w="818" w:type="dxa"/>
            <w:shd w:val="clear" w:color="auto" w:fill="auto"/>
            <w:noWrap/>
            <w:hideMark/>
          </w:tcPr>
          <w:p w14:paraId="64B1078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767AC5F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5F08B11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6B7E0FE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5E35D1C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51BCF796" w14:textId="137725D2"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r w:rsidRPr="00B515EA">
              <w:rPr>
                <w:rFonts w:ascii="Times New Roman" w:eastAsia="Calibri" w:hAnsi="Times New Roman" w:cs="Times New Roman"/>
                <w:sz w:val="20"/>
                <w:szCs w:val="20"/>
              </w:rPr>
              <w:t xml:space="preserve"> </w:t>
            </w:r>
            <w:r w:rsidR="008C01DF">
              <w:rPr>
                <w:rFonts w:ascii="Times New Roman" w:eastAsia="Calibri" w:hAnsi="Times New Roman" w:cs="Times New Roman"/>
                <w:sz w:val="20"/>
                <w:szCs w:val="20"/>
              </w:rPr>
              <w:t>Competence belief</w:t>
            </w:r>
            <w:r>
              <w:rPr>
                <w:rFonts w:ascii="Times New Roman" w:eastAsia="Calibri" w:hAnsi="Times New Roman" w:cs="Times New Roman"/>
                <w:sz w:val="20"/>
                <w:szCs w:val="20"/>
              </w:rPr>
              <w:t xml:space="preserve"> (2</w:t>
            </w:r>
            <w:r w:rsidRPr="00B515EA">
              <w:rPr>
                <w:rFonts w:ascii="Times New Roman" w:eastAsia="Calibri" w:hAnsi="Times New Roman" w:cs="Times New Roman"/>
                <w:sz w:val="20"/>
                <w:szCs w:val="20"/>
              </w:rPr>
              <w:t>)</w:t>
            </w:r>
          </w:p>
        </w:tc>
      </w:tr>
      <w:tr w:rsidR="00106AC4" w:rsidRPr="00B515EA" w14:paraId="611EB025" w14:textId="77777777" w:rsidTr="008C01DF">
        <w:trPr>
          <w:trHeight w:val="300"/>
        </w:trPr>
        <w:tc>
          <w:tcPr>
            <w:tcW w:w="2268" w:type="dxa"/>
            <w:shd w:val="clear" w:color="auto" w:fill="auto"/>
            <w:noWrap/>
            <w:hideMark/>
          </w:tcPr>
          <w:p w14:paraId="7B6D7368"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Kuhnigk &amp; Schauenburg (1997)</w:t>
            </w:r>
          </w:p>
        </w:tc>
        <w:tc>
          <w:tcPr>
            <w:tcW w:w="838" w:type="dxa"/>
          </w:tcPr>
          <w:p w14:paraId="30F159C4" w14:textId="77777777" w:rsidR="00106AC4" w:rsidRPr="00517931"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360D7252" w14:textId="04E93E1B" w:rsidR="00106AC4"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3CE77D8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Germany</w:t>
            </w:r>
          </w:p>
        </w:tc>
        <w:tc>
          <w:tcPr>
            <w:tcW w:w="607" w:type="dxa"/>
            <w:shd w:val="clear" w:color="auto" w:fill="auto"/>
            <w:noWrap/>
            <w:hideMark/>
          </w:tcPr>
          <w:p w14:paraId="17C726F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4E2EAEC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6FF46C2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0EE5D5C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22481E2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43BA4BC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5CF94025" w14:textId="273AE0CD" w:rsidR="00106AC4" w:rsidRPr="00B515EA" w:rsidRDefault="008C01D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Control belief </w:t>
            </w:r>
            <w:r w:rsidR="00106AC4">
              <w:rPr>
                <w:rFonts w:ascii="Times New Roman" w:eastAsia="Calibri" w:hAnsi="Times New Roman" w:cs="Times New Roman"/>
                <w:sz w:val="20"/>
                <w:szCs w:val="20"/>
              </w:rPr>
              <w:t>(1)</w:t>
            </w:r>
          </w:p>
        </w:tc>
      </w:tr>
      <w:tr w:rsidR="00106AC4" w:rsidRPr="00B515EA" w14:paraId="656AEC03" w14:textId="77777777" w:rsidTr="008C01DF">
        <w:trPr>
          <w:trHeight w:val="300"/>
        </w:trPr>
        <w:tc>
          <w:tcPr>
            <w:tcW w:w="2268" w:type="dxa"/>
            <w:shd w:val="clear" w:color="auto" w:fill="auto"/>
            <w:noWrap/>
            <w:hideMark/>
          </w:tcPr>
          <w:p w14:paraId="71585A13"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Langelotz et al. (2005)</w:t>
            </w:r>
          </w:p>
        </w:tc>
        <w:tc>
          <w:tcPr>
            <w:tcW w:w="838" w:type="dxa"/>
          </w:tcPr>
          <w:p w14:paraId="6584748D"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578238F" w14:textId="48E1FF46" w:rsidR="00106AC4"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0CF8F2B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Germany</w:t>
            </w:r>
          </w:p>
        </w:tc>
        <w:tc>
          <w:tcPr>
            <w:tcW w:w="607" w:type="dxa"/>
            <w:shd w:val="clear" w:color="auto" w:fill="auto"/>
            <w:noWrap/>
            <w:hideMark/>
          </w:tcPr>
          <w:p w14:paraId="458491E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09DD231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039794E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6938253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29F81A1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2E0D311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4B21A95B"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r w:rsidRPr="00B515EA">
              <w:rPr>
                <w:rFonts w:ascii="Times New Roman" w:eastAsia="Calibri" w:hAnsi="Times New Roman" w:cs="Times New Roman"/>
                <w:sz w:val="20"/>
                <w:szCs w:val="20"/>
              </w:rPr>
              <w:t xml:space="preserve"> </w:t>
            </w:r>
            <w:r>
              <w:rPr>
                <w:rFonts w:ascii="Times New Roman" w:eastAsia="Calibri" w:hAnsi="Times New Roman" w:cs="Times New Roman"/>
                <w:sz w:val="20"/>
                <w:szCs w:val="20"/>
              </w:rPr>
              <w:t>F</w:t>
            </w:r>
            <w:r w:rsidRPr="00B515EA">
              <w:rPr>
                <w:rFonts w:ascii="Times New Roman" w:eastAsia="Calibri" w:hAnsi="Times New Roman" w:cs="Times New Roman"/>
                <w:sz w:val="20"/>
                <w:szCs w:val="20"/>
              </w:rPr>
              <w:t xml:space="preserve">uture </w:t>
            </w:r>
            <w:r>
              <w:rPr>
                <w:rFonts w:ascii="Times New Roman" w:eastAsia="Calibri" w:hAnsi="Times New Roman" w:cs="Times New Roman"/>
                <w:sz w:val="20"/>
                <w:szCs w:val="20"/>
              </w:rPr>
              <w:t>I</w:t>
            </w:r>
            <w:r w:rsidRPr="00B515EA">
              <w:rPr>
                <w:rFonts w:ascii="Times New Roman" w:eastAsia="Calibri" w:hAnsi="Times New Roman" w:cs="Times New Roman"/>
                <w:sz w:val="20"/>
                <w:szCs w:val="20"/>
              </w:rPr>
              <w:t>nterest</w:t>
            </w:r>
            <w:r>
              <w:rPr>
                <w:rFonts w:ascii="Times New Roman" w:eastAsia="Calibri" w:hAnsi="Times New Roman" w:cs="Times New Roman"/>
                <w:sz w:val="20"/>
                <w:szCs w:val="20"/>
              </w:rPr>
              <w:t xml:space="preserve"> (1)</w:t>
            </w:r>
          </w:p>
        </w:tc>
      </w:tr>
      <w:tr w:rsidR="00106AC4" w:rsidRPr="00B515EA" w14:paraId="139DA196" w14:textId="77777777" w:rsidTr="00BE6893">
        <w:trPr>
          <w:trHeight w:val="300"/>
        </w:trPr>
        <w:tc>
          <w:tcPr>
            <w:tcW w:w="2268" w:type="dxa"/>
            <w:shd w:val="clear" w:color="auto" w:fill="auto"/>
            <w:noWrap/>
            <w:hideMark/>
          </w:tcPr>
          <w:p w14:paraId="21D2ACE3"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LeJeune (2002)</w:t>
            </w:r>
          </w:p>
        </w:tc>
        <w:tc>
          <w:tcPr>
            <w:tcW w:w="838" w:type="dxa"/>
          </w:tcPr>
          <w:p w14:paraId="2A3F489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8D1D28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04866BE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33E6FF4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3FDBDF4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7112294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60C7156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508D3E0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5591671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462BA675"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(2)</w:t>
            </w:r>
          </w:p>
        </w:tc>
      </w:tr>
      <w:tr w:rsidR="00106AC4" w:rsidRPr="00B515EA" w14:paraId="775D27C3" w14:textId="77777777" w:rsidTr="00BE6893">
        <w:trPr>
          <w:trHeight w:val="300"/>
        </w:trPr>
        <w:tc>
          <w:tcPr>
            <w:tcW w:w="2268" w:type="dxa"/>
            <w:shd w:val="clear" w:color="auto" w:fill="auto"/>
            <w:noWrap/>
          </w:tcPr>
          <w:p w14:paraId="214CAB1F"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Lin (2017)</w:t>
            </w:r>
          </w:p>
        </w:tc>
        <w:tc>
          <w:tcPr>
            <w:tcW w:w="838" w:type="dxa"/>
          </w:tcPr>
          <w:p w14:paraId="154D7D83"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8D4B55F" w14:textId="4FE156E2"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733EF2D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Taiwan</w:t>
            </w:r>
          </w:p>
        </w:tc>
        <w:tc>
          <w:tcPr>
            <w:tcW w:w="607" w:type="dxa"/>
            <w:shd w:val="clear" w:color="auto" w:fill="auto"/>
            <w:noWrap/>
          </w:tcPr>
          <w:p w14:paraId="50F759E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3C40E27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203D9AA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76627F7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3BC1A63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0F11803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2D718738"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Interest (1), Future Interest (1)</w:t>
            </w:r>
          </w:p>
        </w:tc>
      </w:tr>
      <w:tr w:rsidR="00106AC4" w:rsidRPr="00B515EA" w14:paraId="4105E126" w14:textId="77777777" w:rsidTr="00BE6893">
        <w:trPr>
          <w:trHeight w:val="300"/>
        </w:trPr>
        <w:tc>
          <w:tcPr>
            <w:tcW w:w="2268" w:type="dxa"/>
            <w:shd w:val="clear" w:color="auto" w:fill="auto"/>
            <w:noWrap/>
            <w:hideMark/>
          </w:tcPr>
          <w:p w14:paraId="38C4C36F"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Lohse Bayard (1994)</w:t>
            </w:r>
          </w:p>
        </w:tc>
        <w:tc>
          <w:tcPr>
            <w:tcW w:w="838" w:type="dxa"/>
          </w:tcPr>
          <w:p w14:paraId="6F8A592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98B399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5D2CF24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20567B6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30C83B4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0C9753D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2477027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04A5858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5CFFD1F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5D272010" w14:textId="22EA846D"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r w:rsidRPr="00B515EA">
              <w:rPr>
                <w:rFonts w:ascii="Times New Roman" w:eastAsia="Calibri" w:hAnsi="Times New Roman" w:cs="Times New Roman"/>
                <w:sz w:val="20"/>
                <w:szCs w:val="20"/>
              </w:rPr>
              <w:t xml:space="preserve"> </w:t>
            </w:r>
            <w:r w:rsidR="008C01DF">
              <w:rPr>
                <w:rFonts w:ascii="Times New Roman" w:eastAsia="Calibri" w:hAnsi="Times New Roman" w:cs="Times New Roman"/>
                <w:sz w:val="20"/>
                <w:szCs w:val="20"/>
              </w:rPr>
              <w:t>Competence belief</w:t>
            </w:r>
            <w:r>
              <w:rPr>
                <w:rFonts w:ascii="Times New Roman" w:eastAsia="Calibri" w:hAnsi="Times New Roman" w:cs="Times New Roman"/>
                <w:sz w:val="20"/>
                <w:szCs w:val="20"/>
              </w:rPr>
              <w:t xml:space="preserve"> (2)</w:t>
            </w:r>
          </w:p>
        </w:tc>
      </w:tr>
      <w:tr w:rsidR="00106AC4" w:rsidRPr="00B515EA" w14:paraId="0BFB9052" w14:textId="77777777" w:rsidTr="00BE6893">
        <w:trPr>
          <w:trHeight w:val="300"/>
        </w:trPr>
        <w:tc>
          <w:tcPr>
            <w:tcW w:w="2268" w:type="dxa"/>
            <w:shd w:val="clear" w:color="auto" w:fill="auto"/>
            <w:noWrap/>
            <w:hideMark/>
          </w:tcPr>
          <w:p w14:paraId="199B58C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Loyens et al. (2009)</w:t>
            </w:r>
          </w:p>
        </w:tc>
        <w:tc>
          <w:tcPr>
            <w:tcW w:w="838" w:type="dxa"/>
          </w:tcPr>
          <w:p w14:paraId="77A8B7CE"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1134" w:type="dxa"/>
            <w:shd w:val="clear" w:color="auto" w:fill="auto"/>
            <w:noWrap/>
            <w:hideMark/>
          </w:tcPr>
          <w:p w14:paraId="1EA055EB" w14:textId="563E1597" w:rsidR="00106AC4"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080CEA6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Netherlands</w:t>
            </w:r>
          </w:p>
        </w:tc>
        <w:tc>
          <w:tcPr>
            <w:tcW w:w="607" w:type="dxa"/>
            <w:shd w:val="clear" w:color="auto" w:fill="auto"/>
            <w:noWrap/>
            <w:hideMark/>
          </w:tcPr>
          <w:p w14:paraId="7289E0B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2E7F92A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6F2991A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28C5284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2EA7149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5ACECFA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4B014D34"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(2)</w:t>
            </w:r>
          </w:p>
        </w:tc>
      </w:tr>
      <w:tr w:rsidR="00106AC4" w:rsidRPr="00B515EA" w14:paraId="1291D418" w14:textId="77777777" w:rsidTr="00BE6893">
        <w:trPr>
          <w:trHeight w:val="300"/>
        </w:trPr>
        <w:tc>
          <w:tcPr>
            <w:tcW w:w="2268" w:type="dxa"/>
            <w:shd w:val="clear" w:color="auto" w:fill="auto"/>
            <w:noWrap/>
            <w:hideMark/>
          </w:tcPr>
          <w:p w14:paraId="73E0B4D5"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Lucieer et al. (2016)</w:t>
            </w:r>
          </w:p>
        </w:tc>
        <w:tc>
          <w:tcPr>
            <w:tcW w:w="838" w:type="dxa"/>
          </w:tcPr>
          <w:p w14:paraId="0E8633A3"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1134" w:type="dxa"/>
            <w:shd w:val="clear" w:color="auto" w:fill="auto"/>
            <w:noWrap/>
            <w:hideMark/>
          </w:tcPr>
          <w:p w14:paraId="4D77A930" w14:textId="62F46EAA" w:rsidR="00106AC4"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02A2806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Brazil</w:t>
            </w:r>
          </w:p>
        </w:tc>
        <w:tc>
          <w:tcPr>
            <w:tcW w:w="607" w:type="dxa"/>
            <w:shd w:val="clear" w:color="auto" w:fill="auto"/>
            <w:noWrap/>
            <w:hideMark/>
          </w:tcPr>
          <w:p w14:paraId="2F2429A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195F0E1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6EAD579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0B05E24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7BC7382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24C11E8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1FBC36DF" w14:textId="57815B72" w:rsidR="00106AC4" w:rsidRPr="00B515EA" w:rsidRDefault="008C01D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(2</w:t>
            </w:r>
            <w:r w:rsidR="00106AC4" w:rsidRPr="00B515EA">
              <w:rPr>
                <w:rFonts w:ascii="Times New Roman" w:eastAsia="Calibri" w:hAnsi="Times New Roman" w:cs="Times New Roman"/>
                <w:sz w:val="20"/>
                <w:szCs w:val="20"/>
              </w:rPr>
              <w:t>)</w:t>
            </w:r>
          </w:p>
        </w:tc>
      </w:tr>
      <w:tr w:rsidR="00106AC4" w:rsidRPr="00B515EA" w14:paraId="6358C39E" w14:textId="77777777" w:rsidTr="00BE6893">
        <w:trPr>
          <w:trHeight w:val="300"/>
        </w:trPr>
        <w:tc>
          <w:tcPr>
            <w:tcW w:w="2268" w:type="dxa"/>
            <w:shd w:val="clear" w:color="auto" w:fill="auto"/>
            <w:noWrap/>
          </w:tcPr>
          <w:p w14:paraId="7F825057"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Lykke et al. (2015)</w:t>
            </w:r>
          </w:p>
        </w:tc>
        <w:tc>
          <w:tcPr>
            <w:tcW w:w="838" w:type="dxa"/>
          </w:tcPr>
          <w:p w14:paraId="45511F94"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43541E9" w14:textId="0631C3E8"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A2E7CF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Costa Rica</w:t>
            </w:r>
          </w:p>
        </w:tc>
        <w:tc>
          <w:tcPr>
            <w:tcW w:w="607" w:type="dxa"/>
            <w:shd w:val="clear" w:color="auto" w:fill="auto"/>
            <w:noWrap/>
          </w:tcPr>
          <w:p w14:paraId="047D944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60AD711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78D8FD6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377F895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32C52F9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51C085C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1D92B23"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Interest (1)</w:t>
            </w:r>
          </w:p>
        </w:tc>
      </w:tr>
      <w:tr w:rsidR="00106AC4" w:rsidRPr="00B515EA" w14:paraId="692F3E51" w14:textId="77777777" w:rsidTr="00BE6893">
        <w:trPr>
          <w:trHeight w:val="300"/>
        </w:trPr>
        <w:tc>
          <w:tcPr>
            <w:tcW w:w="2268" w:type="dxa"/>
            <w:shd w:val="clear" w:color="auto" w:fill="auto"/>
            <w:noWrap/>
            <w:hideMark/>
          </w:tcPr>
          <w:p w14:paraId="5F555F6F"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Masek (2015)</w:t>
            </w:r>
          </w:p>
        </w:tc>
        <w:tc>
          <w:tcPr>
            <w:tcW w:w="838" w:type="dxa"/>
          </w:tcPr>
          <w:p w14:paraId="693B19C3"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1B583206" w14:textId="20C19BA1"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2183BE0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Malaysia</w:t>
            </w:r>
          </w:p>
        </w:tc>
        <w:tc>
          <w:tcPr>
            <w:tcW w:w="607" w:type="dxa"/>
            <w:shd w:val="clear" w:color="auto" w:fill="auto"/>
            <w:noWrap/>
            <w:hideMark/>
          </w:tcPr>
          <w:p w14:paraId="561E3F6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61732DF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1AB7CEA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18808A2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1641DD8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77DD581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018868F5" w14:textId="414F00F6" w:rsidR="00106AC4" w:rsidRPr="00B515EA" w:rsidRDefault="008C01D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Intrinsic</w:t>
            </w:r>
            <w:r w:rsidR="00106AC4">
              <w:rPr>
                <w:rFonts w:ascii="Times New Roman" w:eastAsia="Calibri" w:hAnsi="Times New Roman" w:cs="Times New Roman"/>
                <w:sz w:val="20"/>
                <w:szCs w:val="20"/>
              </w:rPr>
              <w:t xml:space="preserve"> (2)</w:t>
            </w:r>
          </w:p>
        </w:tc>
      </w:tr>
      <w:tr w:rsidR="00106AC4" w:rsidRPr="00B515EA" w14:paraId="19D0AD24" w14:textId="77777777" w:rsidTr="00BE6893">
        <w:trPr>
          <w:trHeight w:val="300"/>
        </w:trPr>
        <w:tc>
          <w:tcPr>
            <w:tcW w:w="2268" w:type="dxa"/>
            <w:shd w:val="clear" w:color="auto" w:fill="auto"/>
            <w:noWrap/>
            <w:hideMark/>
          </w:tcPr>
          <w:p w14:paraId="547695EC"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Masek et al. (2016)</w:t>
            </w:r>
          </w:p>
        </w:tc>
        <w:tc>
          <w:tcPr>
            <w:tcW w:w="838" w:type="dxa"/>
          </w:tcPr>
          <w:p w14:paraId="646264A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DBB9C4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Conference</w:t>
            </w:r>
          </w:p>
        </w:tc>
        <w:tc>
          <w:tcPr>
            <w:tcW w:w="1276" w:type="dxa"/>
            <w:shd w:val="clear" w:color="auto" w:fill="auto"/>
            <w:noWrap/>
            <w:hideMark/>
          </w:tcPr>
          <w:p w14:paraId="116637B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Malaysia</w:t>
            </w:r>
          </w:p>
        </w:tc>
        <w:tc>
          <w:tcPr>
            <w:tcW w:w="607" w:type="dxa"/>
            <w:shd w:val="clear" w:color="auto" w:fill="auto"/>
            <w:noWrap/>
            <w:hideMark/>
          </w:tcPr>
          <w:p w14:paraId="19733F1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7549361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14ADFD0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71D0F78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78B56EF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636E705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1ED98504"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p>
        </w:tc>
      </w:tr>
      <w:tr w:rsidR="00106AC4" w:rsidRPr="00B515EA" w14:paraId="650534FE" w14:textId="77777777" w:rsidTr="00BE6893">
        <w:trPr>
          <w:trHeight w:val="300"/>
        </w:trPr>
        <w:tc>
          <w:tcPr>
            <w:tcW w:w="2268" w:type="dxa"/>
            <w:shd w:val="clear" w:color="auto" w:fill="auto"/>
            <w:noWrap/>
            <w:hideMark/>
          </w:tcPr>
          <w:p w14:paraId="4B5B948C"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Michel et al. (2002)</w:t>
            </w:r>
          </w:p>
        </w:tc>
        <w:tc>
          <w:tcPr>
            <w:tcW w:w="838" w:type="dxa"/>
          </w:tcPr>
          <w:p w14:paraId="135EA969"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1134" w:type="dxa"/>
            <w:shd w:val="clear" w:color="auto" w:fill="auto"/>
            <w:noWrap/>
            <w:hideMark/>
          </w:tcPr>
          <w:p w14:paraId="3195DFDC" w14:textId="6E38F7AE"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w:t>
            </w:r>
            <w:r w:rsidR="008C01DF">
              <w:rPr>
                <w:rFonts w:ascii="Times New Roman" w:eastAsia="Times New Roman" w:hAnsi="Times New Roman" w:cs="Times New Roman"/>
                <w:color w:val="000000"/>
                <w:sz w:val="20"/>
                <w:szCs w:val="20"/>
                <w:lang w:eastAsia="nl-NL"/>
              </w:rPr>
              <w:t>rticle</w:t>
            </w:r>
          </w:p>
        </w:tc>
        <w:tc>
          <w:tcPr>
            <w:tcW w:w="1276" w:type="dxa"/>
            <w:shd w:val="clear" w:color="auto" w:fill="auto"/>
            <w:noWrap/>
            <w:hideMark/>
          </w:tcPr>
          <w:p w14:paraId="5DB9D60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Germany</w:t>
            </w:r>
          </w:p>
        </w:tc>
        <w:tc>
          <w:tcPr>
            <w:tcW w:w="607" w:type="dxa"/>
            <w:shd w:val="clear" w:color="auto" w:fill="auto"/>
            <w:noWrap/>
            <w:hideMark/>
          </w:tcPr>
          <w:p w14:paraId="3D54EC5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7DFA991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11D10ED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1C33C43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08FC72D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57CD6BC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7EAD9A4B"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Interest</w:t>
            </w:r>
            <w:r>
              <w:rPr>
                <w:rFonts w:ascii="Times New Roman" w:eastAsia="Calibri" w:hAnsi="Times New Roman" w:cs="Times New Roman"/>
                <w:sz w:val="20"/>
                <w:szCs w:val="20"/>
              </w:rPr>
              <w:t xml:space="preserve"> (2)</w:t>
            </w:r>
          </w:p>
        </w:tc>
      </w:tr>
      <w:tr w:rsidR="00106AC4" w:rsidRPr="00B515EA" w14:paraId="54BE996B" w14:textId="77777777" w:rsidTr="00BE6893">
        <w:trPr>
          <w:trHeight w:val="300"/>
        </w:trPr>
        <w:tc>
          <w:tcPr>
            <w:tcW w:w="2268" w:type="dxa"/>
            <w:shd w:val="clear" w:color="auto" w:fill="auto"/>
            <w:noWrap/>
          </w:tcPr>
          <w:p w14:paraId="13CED6F5"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Mokhtar et al. (2013)</w:t>
            </w:r>
          </w:p>
        </w:tc>
        <w:tc>
          <w:tcPr>
            <w:tcW w:w="838" w:type="dxa"/>
          </w:tcPr>
          <w:p w14:paraId="011930F3"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E7799BE" w14:textId="22AE048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D51E21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Malaysia</w:t>
            </w:r>
          </w:p>
        </w:tc>
        <w:tc>
          <w:tcPr>
            <w:tcW w:w="607" w:type="dxa"/>
            <w:shd w:val="clear" w:color="auto" w:fill="auto"/>
            <w:noWrap/>
          </w:tcPr>
          <w:p w14:paraId="195B906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68BEB50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7733949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10D7ACB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3D0A805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w:t>
            </w:r>
          </w:p>
        </w:tc>
        <w:tc>
          <w:tcPr>
            <w:tcW w:w="1163" w:type="dxa"/>
            <w:shd w:val="clear" w:color="auto" w:fill="auto"/>
            <w:noWrap/>
          </w:tcPr>
          <w:p w14:paraId="56EA4D7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75ABA3FA"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(2)</w:t>
            </w:r>
          </w:p>
        </w:tc>
      </w:tr>
      <w:tr w:rsidR="00106AC4" w:rsidRPr="00B515EA" w14:paraId="461B9401" w14:textId="77777777" w:rsidTr="00BE6893">
        <w:trPr>
          <w:trHeight w:val="300"/>
        </w:trPr>
        <w:tc>
          <w:tcPr>
            <w:tcW w:w="2268" w:type="dxa"/>
            <w:shd w:val="clear" w:color="auto" w:fill="auto"/>
            <w:noWrap/>
          </w:tcPr>
          <w:p w14:paraId="2F10716B"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Montero et al. (2018)</w:t>
            </w:r>
          </w:p>
        </w:tc>
        <w:tc>
          <w:tcPr>
            <w:tcW w:w="838" w:type="dxa"/>
          </w:tcPr>
          <w:p w14:paraId="24DBDDA8"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1D329F5" w14:textId="161641A5" w:rsidR="00106AC4"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CFD711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Spain</w:t>
            </w:r>
          </w:p>
        </w:tc>
        <w:tc>
          <w:tcPr>
            <w:tcW w:w="607" w:type="dxa"/>
            <w:shd w:val="clear" w:color="auto" w:fill="auto"/>
            <w:noWrap/>
          </w:tcPr>
          <w:p w14:paraId="61E9994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59AA7C5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7C718C0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2B166BC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163236D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1F6FC09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2810" w:type="dxa"/>
          </w:tcPr>
          <w:p w14:paraId="1D3CF1F9" w14:textId="6C52438C" w:rsidR="00106AC4" w:rsidRPr="00B515EA" w:rsidRDefault="008C01D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(1)</w:t>
            </w:r>
          </w:p>
        </w:tc>
      </w:tr>
      <w:tr w:rsidR="008C01DF" w:rsidRPr="00B515EA" w14:paraId="3EDA1FF3" w14:textId="77777777" w:rsidTr="00F02CDE">
        <w:trPr>
          <w:trHeight w:val="300"/>
        </w:trPr>
        <w:tc>
          <w:tcPr>
            <w:tcW w:w="2268" w:type="dxa"/>
            <w:shd w:val="clear" w:color="auto" w:fill="auto"/>
            <w:noWrap/>
          </w:tcPr>
          <w:p w14:paraId="2ADAEB49" w14:textId="330EB664" w:rsidR="008C01DF" w:rsidRPr="00B515EA" w:rsidRDefault="008C01DF" w:rsidP="00BE6893">
            <w:pPr>
              <w:spacing w:after="0"/>
              <w:ind w:left="209" w:hanging="209"/>
              <w:contextualSpacing/>
              <w:rPr>
                <w:rFonts w:ascii="Times New Roman" w:eastAsia="Times New Roman" w:hAnsi="Times New Roman" w:cs="Times New Roman"/>
                <w:color w:val="000000"/>
                <w:sz w:val="20"/>
                <w:szCs w:val="20"/>
                <w:lang w:eastAsia="nl-NL"/>
              </w:rPr>
            </w:pPr>
            <w:r w:rsidRPr="008C01DF">
              <w:rPr>
                <w:rFonts w:ascii="Times New Roman" w:eastAsia="Times New Roman" w:hAnsi="Times New Roman" w:cs="Times New Roman"/>
                <w:color w:val="000000"/>
                <w:sz w:val="20"/>
                <w:szCs w:val="20"/>
                <w:lang w:eastAsia="nl-NL"/>
              </w:rPr>
              <w:t>Muñoz-Picos</w:t>
            </w:r>
            <w:r>
              <w:rPr>
                <w:rFonts w:ascii="Times New Roman" w:eastAsia="Times New Roman" w:hAnsi="Times New Roman" w:cs="Times New Roman"/>
                <w:color w:val="000000"/>
                <w:sz w:val="20"/>
                <w:szCs w:val="20"/>
                <w:lang w:eastAsia="nl-NL"/>
              </w:rPr>
              <w:t xml:space="preserve"> et al. (2019)</w:t>
            </w:r>
          </w:p>
        </w:tc>
        <w:tc>
          <w:tcPr>
            <w:tcW w:w="838" w:type="dxa"/>
          </w:tcPr>
          <w:p w14:paraId="2B81095E" w14:textId="5677F165" w:rsidR="008C01DF"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0511752" w14:textId="6DEC98CB" w:rsidR="008C01DF"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Conference</w:t>
            </w:r>
          </w:p>
        </w:tc>
        <w:tc>
          <w:tcPr>
            <w:tcW w:w="1276" w:type="dxa"/>
            <w:shd w:val="clear" w:color="auto" w:fill="auto"/>
            <w:noWrap/>
          </w:tcPr>
          <w:p w14:paraId="11F852CC" w14:textId="4993F6C2" w:rsidR="008C01DF"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Spain</w:t>
            </w:r>
          </w:p>
        </w:tc>
        <w:tc>
          <w:tcPr>
            <w:tcW w:w="607" w:type="dxa"/>
            <w:shd w:val="clear" w:color="auto" w:fill="auto"/>
            <w:noWrap/>
          </w:tcPr>
          <w:p w14:paraId="7E8D23D0" w14:textId="3FBE04BC" w:rsidR="008C01DF"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07A3DC40" w14:textId="72B5D089" w:rsidR="008C01DF"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34453621" w14:textId="680BA79F" w:rsidR="008C01DF"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5E3A5046" w14:textId="31606CCF" w:rsidR="008C01DF" w:rsidRDefault="008C01D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7E2687C9" w14:textId="34536F28" w:rsidR="008C01DF" w:rsidRPr="00B515EA" w:rsidRDefault="008C01D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7341B9D" w14:textId="3ADABFCF" w:rsidR="008C01DF" w:rsidRPr="00B515EA" w:rsidRDefault="008C01D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514179A" w14:textId="31F0AE44" w:rsidR="008C01DF" w:rsidRPr="00B515EA" w:rsidRDefault="008C01D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(1)</w:t>
            </w:r>
          </w:p>
        </w:tc>
      </w:tr>
      <w:tr w:rsidR="008C01DF" w:rsidRPr="00B515EA" w14:paraId="539DA30E" w14:textId="77777777" w:rsidTr="00F02CDE">
        <w:trPr>
          <w:trHeight w:val="300"/>
        </w:trPr>
        <w:tc>
          <w:tcPr>
            <w:tcW w:w="2268" w:type="dxa"/>
            <w:tcBorders>
              <w:bottom w:val="single" w:sz="4" w:space="0" w:color="auto"/>
            </w:tcBorders>
            <w:shd w:val="clear" w:color="auto" w:fill="auto"/>
            <w:noWrap/>
          </w:tcPr>
          <w:p w14:paraId="51087F2C" w14:textId="6CF31B73" w:rsidR="008C01DF" w:rsidRPr="00B515EA" w:rsidRDefault="008C01DF" w:rsidP="00BE6893">
            <w:pPr>
              <w:spacing w:after="0"/>
              <w:ind w:left="209" w:hanging="209"/>
              <w:contextualSpacing/>
              <w:rPr>
                <w:rFonts w:ascii="Times New Roman" w:eastAsia="Times New Roman" w:hAnsi="Times New Roman" w:cs="Times New Roman"/>
                <w:color w:val="000000"/>
                <w:sz w:val="20"/>
                <w:szCs w:val="20"/>
                <w:lang w:eastAsia="nl-NL"/>
              </w:rPr>
            </w:pPr>
            <w:r w:rsidRPr="008C01DF">
              <w:rPr>
                <w:rFonts w:ascii="Times New Roman" w:eastAsia="Times New Roman" w:hAnsi="Times New Roman" w:cs="Times New Roman"/>
                <w:color w:val="000000"/>
                <w:sz w:val="20"/>
                <w:szCs w:val="20"/>
                <w:lang w:eastAsia="nl-NL"/>
              </w:rPr>
              <w:t>Musalamani et al. (2021)</w:t>
            </w:r>
          </w:p>
        </w:tc>
        <w:tc>
          <w:tcPr>
            <w:tcW w:w="838" w:type="dxa"/>
            <w:tcBorders>
              <w:bottom w:val="single" w:sz="4" w:space="0" w:color="auto"/>
            </w:tcBorders>
          </w:tcPr>
          <w:p w14:paraId="4E03A947" w14:textId="4570F074" w:rsidR="008C01DF"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bottom w:val="single" w:sz="4" w:space="0" w:color="auto"/>
            </w:tcBorders>
            <w:shd w:val="clear" w:color="auto" w:fill="auto"/>
            <w:noWrap/>
          </w:tcPr>
          <w:p w14:paraId="7D81F104" w14:textId="51CD7A93" w:rsidR="008C01DF"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bottom w:val="single" w:sz="4" w:space="0" w:color="auto"/>
            </w:tcBorders>
            <w:shd w:val="clear" w:color="auto" w:fill="auto"/>
            <w:noWrap/>
          </w:tcPr>
          <w:p w14:paraId="7D0819B0" w14:textId="27301BC9" w:rsidR="008C01DF"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Jordan</w:t>
            </w:r>
          </w:p>
        </w:tc>
        <w:tc>
          <w:tcPr>
            <w:tcW w:w="607" w:type="dxa"/>
            <w:tcBorders>
              <w:bottom w:val="single" w:sz="4" w:space="0" w:color="auto"/>
            </w:tcBorders>
            <w:shd w:val="clear" w:color="auto" w:fill="auto"/>
            <w:noWrap/>
          </w:tcPr>
          <w:p w14:paraId="3ACE833A" w14:textId="4B554DB4" w:rsidR="008C01DF"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tcBorders>
              <w:bottom w:val="single" w:sz="4" w:space="0" w:color="auto"/>
            </w:tcBorders>
            <w:shd w:val="clear" w:color="auto" w:fill="auto"/>
            <w:noWrap/>
          </w:tcPr>
          <w:p w14:paraId="1F8D1F84" w14:textId="38DC1817" w:rsidR="008C01DF"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tcBorders>
              <w:bottom w:val="single" w:sz="4" w:space="0" w:color="auto"/>
            </w:tcBorders>
            <w:shd w:val="clear" w:color="auto" w:fill="auto"/>
            <w:noWrap/>
          </w:tcPr>
          <w:p w14:paraId="03FEBD75" w14:textId="04ECEBBE" w:rsidR="008C01DF" w:rsidRPr="00B515EA" w:rsidRDefault="008C01D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Borders>
              <w:bottom w:val="single" w:sz="4" w:space="0" w:color="auto"/>
            </w:tcBorders>
          </w:tcPr>
          <w:p w14:paraId="5EB6F550" w14:textId="4FA90C71" w:rsidR="008C01DF" w:rsidRDefault="008C01D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tcBorders>
              <w:bottom w:val="single" w:sz="4" w:space="0" w:color="auto"/>
            </w:tcBorders>
            <w:shd w:val="clear" w:color="auto" w:fill="auto"/>
            <w:noWrap/>
          </w:tcPr>
          <w:p w14:paraId="2BEDE6AA" w14:textId="25E0B2A7" w:rsidR="008C01DF" w:rsidRPr="00B515EA" w:rsidRDefault="008C01D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tcBorders>
              <w:bottom w:val="single" w:sz="4" w:space="0" w:color="auto"/>
            </w:tcBorders>
            <w:shd w:val="clear" w:color="auto" w:fill="auto"/>
            <w:noWrap/>
          </w:tcPr>
          <w:p w14:paraId="60B6D11C" w14:textId="04B39D84" w:rsidR="008C01DF" w:rsidRPr="00B515EA" w:rsidRDefault="008C01D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Borders>
              <w:bottom w:val="single" w:sz="4" w:space="0" w:color="auto"/>
            </w:tcBorders>
          </w:tcPr>
          <w:p w14:paraId="608118B4" w14:textId="365F2199" w:rsidR="008C01DF" w:rsidRPr="00B515EA" w:rsidRDefault="008C01D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Attitude (2)</w:t>
            </w:r>
          </w:p>
        </w:tc>
      </w:tr>
      <w:tr w:rsidR="00106AC4" w:rsidRPr="00B515EA" w14:paraId="4652E5C6" w14:textId="77777777" w:rsidTr="00F02CDE">
        <w:trPr>
          <w:trHeight w:val="300"/>
        </w:trPr>
        <w:tc>
          <w:tcPr>
            <w:tcW w:w="2268" w:type="dxa"/>
            <w:tcBorders>
              <w:top w:val="single" w:sz="4" w:space="0" w:color="auto"/>
            </w:tcBorders>
            <w:shd w:val="clear" w:color="auto" w:fill="auto"/>
            <w:noWrap/>
            <w:hideMark/>
          </w:tcPr>
          <w:p w14:paraId="2B09CD3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lastRenderedPageBreak/>
              <w:t>Mykyten et al. (2008)</w:t>
            </w:r>
          </w:p>
        </w:tc>
        <w:tc>
          <w:tcPr>
            <w:tcW w:w="838" w:type="dxa"/>
            <w:tcBorders>
              <w:top w:val="single" w:sz="4" w:space="0" w:color="auto"/>
            </w:tcBorders>
          </w:tcPr>
          <w:p w14:paraId="3211C10B"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top w:val="single" w:sz="4" w:space="0" w:color="auto"/>
            </w:tcBorders>
            <w:shd w:val="clear" w:color="auto" w:fill="auto"/>
            <w:noWrap/>
            <w:hideMark/>
          </w:tcPr>
          <w:p w14:paraId="6E27A094" w14:textId="695F7999"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top w:val="single" w:sz="4" w:space="0" w:color="auto"/>
            </w:tcBorders>
            <w:shd w:val="clear" w:color="auto" w:fill="auto"/>
            <w:noWrap/>
            <w:hideMark/>
          </w:tcPr>
          <w:p w14:paraId="014848F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tcBorders>
              <w:top w:val="single" w:sz="4" w:space="0" w:color="auto"/>
            </w:tcBorders>
            <w:shd w:val="clear" w:color="auto" w:fill="auto"/>
            <w:noWrap/>
            <w:hideMark/>
          </w:tcPr>
          <w:p w14:paraId="4D235D6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tcBorders>
              <w:top w:val="single" w:sz="4" w:space="0" w:color="auto"/>
            </w:tcBorders>
            <w:shd w:val="clear" w:color="auto" w:fill="auto"/>
            <w:noWrap/>
            <w:hideMark/>
          </w:tcPr>
          <w:p w14:paraId="60C425E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tcBorders>
              <w:top w:val="single" w:sz="4" w:space="0" w:color="auto"/>
            </w:tcBorders>
            <w:shd w:val="clear" w:color="auto" w:fill="auto"/>
            <w:noWrap/>
            <w:hideMark/>
          </w:tcPr>
          <w:p w14:paraId="5FEF8F5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Borders>
              <w:top w:val="single" w:sz="4" w:space="0" w:color="auto"/>
            </w:tcBorders>
          </w:tcPr>
          <w:p w14:paraId="045A2CA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tcBorders>
              <w:top w:val="single" w:sz="4" w:space="0" w:color="auto"/>
            </w:tcBorders>
            <w:shd w:val="clear" w:color="auto" w:fill="auto"/>
            <w:noWrap/>
            <w:hideMark/>
          </w:tcPr>
          <w:p w14:paraId="12700A2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tcBorders>
              <w:top w:val="single" w:sz="4" w:space="0" w:color="auto"/>
            </w:tcBorders>
            <w:shd w:val="clear" w:color="auto" w:fill="auto"/>
            <w:noWrap/>
            <w:hideMark/>
          </w:tcPr>
          <w:p w14:paraId="6F41CA2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Borders>
              <w:top w:val="single" w:sz="4" w:space="0" w:color="auto"/>
            </w:tcBorders>
          </w:tcPr>
          <w:p w14:paraId="49F4905C" w14:textId="1501F212"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(2),</w:t>
            </w:r>
            <w:r w:rsidRPr="00B515EA">
              <w:rPr>
                <w:rFonts w:ascii="Times New Roman" w:eastAsia="Calibri" w:hAnsi="Times New Roman" w:cs="Times New Roman"/>
                <w:sz w:val="20"/>
                <w:szCs w:val="20"/>
              </w:rPr>
              <w:t xml:space="preserve"> </w:t>
            </w:r>
            <w:r w:rsidR="008C01DF">
              <w:rPr>
                <w:rFonts w:ascii="Times New Roman" w:eastAsia="Calibri" w:hAnsi="Times New Roman" w:cs="Times New Roman"/>
                <w:sz w:val="20"/>
                <w:szCs w:val="20"/>
              </w:rPr>
              <w:t>Competence belief</w:t>
            </w:r>
            <w:r>
              <w:rPr>
                <w:rFonts w:ascii="Times New Roman" w:eastAsia="Calibri" w:hAnsi="Times New Roman" w:cs="Times New Roman"/>
                <w:sz w:val="20"/>
                <w:szCs w:val="20"/>
              </w:rPr>
              <w:t xml:space="preserve"> (1</w:t>
            </w:r>
            <w:r w:rsidRPr="00B515EA">
              <w:rPr>
                <w:rFonts w:ascii="Times New Roman" w:eastAsia="Calibri" w:hAnsi="Times New Roman" w:cs="Times New Roman"/>
                <w:sz w:val="20"/>
                <w:szCs w:val="20"/>
              </w:rPr>
              <w:t>)</w:t>
            </w:r>
          </w:p>
        </w:tc>
      </w:tr>
      <w:tr w:rsidR="00106AC4" w:rsidRPr="00B515EA" w14:paraId="7DE85CD4" w14:textId="77777777" w:rsidTr="00BE6893">
        <w:trPr>
          <w:trHeight w:val="300"/>
        </w:trPr>
        <w:tc>
          <w:tcPr>
            <w:tcW w:w="2268" w:type="dxa"/>
            <w:shd w:val="clear" w:color="auto" w:fill="auto"/>
            <w:noWrap/>
            <w:hideMark/>
          </w:tcPr>
          <w:p w14:paraId="420BD26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Nelson Ross (2003)</w:t>
            </w:r>
          </w:p>
        </w:tc>
        <w:tc>
          <w:tcPr>
            <w:tcW w:w="838" w:type="dxa"/>
          </w:tcPr>
          <w:p w14:paraId="5A9493A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10F1A21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20E45B8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7398C1C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hideMark/>
          </w:tcPr>
          <w:p w14:paraId="464DF64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37EE1B0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448F7A1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4F4C889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4620214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59AA8620" w14:textId="004B760C" w:rsidR="00106AC4" w:rsidRPr="00B515EA"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Importance</w:t>
            </w:r>
            <w:r w:rsidR="00106AC4">
              <w:rPr>
                <w:rFonts w:ascii="Times New Roman" w:eastAsia="Calibri" w:hAnsi="Times New Roman" w:cs="Times New Roman"/>
                <w:sz w:val="20"/>
                <w:szCs w:val="20"/>
              </w:rPr>
              <w:t xml:space="preserve"> (2),</w:t>
            </w:r>
            <w:r w:rsidR="00106AC4" w:rsidRPr="00B515EA">
              <w:rPr>
                <w:rFonts w:ascii="Times New Roman" w:eastAsia="Calibri" w:hAnsi="Times New Roman" w:cs="Times New Roman"/>
                <w:sz w:val="20"/>
                <w:szCs w:val="20"/>
              </w:rPr>
              <w:t xml:space="preserve"> </w:t>
            </w:r>
            <w:r w:rsidR="00106AC4">
              <w:rPr>
                <w:rFonts w:ascii="Times New Roman" w:eastAsia="Calibri" w:hAnsi="Times New Roman" w:cs="Times New Roman"/>
                <w:sz w:val="20"/>
                <w:szCs w:val="20"/>
              </w:rPr>
              <w:t>I</w:t>
            </w:r>
            <w:r w:rsidR="00106AC4" w:rsidRPr="00B515EA">
              <w:rPr>
                <w:rFonts w:ascii="Times New Roman" w:eastAsia="Calibri" w:hAnsi="Times New Roman" w:cs="Times New Roman"/>
                <w:sz w:val="20"/>
                <w:szCs w:val="20"/>
              </w:rPr>
              <w:t>nterest</w:t>
            </w:r>
            <w:r w:rsidR="00106AC4">
              <w:rPr>
                <w:rFonts w:ascii="Times New Roman" w:eastAsia="Calibri" w:hAnsi="Times New Roman" w:cs="Times New Roman"/>
                <w:sz w:val="20"/>
                <w:szCs w:val="20"/>
              </w:rPr>
              <w:t xml:space="preserve"> (2)</w:t>
            </w:r>
          </w:p>
        </w:tc>
      </w:tr>
      <w:tr w:rsidR="00F02CDE" w:rsidRPr="00B515EA" w14:paraId="39809ACF" w14:textId="77777777" w:rsidTr="00BE6893">
        <w:trPr>
          <w:trHeight w:val="300"/>
        </w:trPr>
        <w:tc>
          <w:tcPr>
            <w:tcW w:w="2268" w:type="dxa"/>
            <w:shd w:val="clear" w:color="auto" w:fill="auto"/>
            <w:noWrap/>
          </w:tcPr>
          <w:p w14:paraId="6EDC0639" w14:textId="6E878534" w:rsidR="00F02CDE" w:rsidRPr="00B515EA" w:rsidRDefault="00F02CDE"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Ojaleye (2016)</w:t>
            </w:r>
          </w:p>
        </w:tc>
        <w:tc>
          <w:tcPr>
            <w:tcW w:w="838" w:type="dxa"/>
          </w:tcPr>
          <w:p w14:paraId="09E7ABE0" w14:textId="600DFF05"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1134" w:type="dxa"/>
            <w:shd w:val="clear" w:color="auto" w:fill="auto"/>
            <w:noWrap/>
          </w:tcPr>
          <w:p w14:paraId="17B96AE6" w14:textId="4E29CF5A"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3F46A7B6" w14:textId="50C1CD6B"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Nigeria</w:t>
            </w:r>
          </w:p>
        </w:tc>
        <w:tc>
          <w:tcPr>
            <w:tcW w:w="607" w:type="dxa"/>
            <w:shd w:val="clear" w:color="auto" w:fill="auto"/>
            <w:noWrap/>
          </w:tcPr>
          <w:p w14:paraId="149CC6C3" w14:textId="42845B80"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5D81F1EB" w14:textId="5FA88171"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5D2A9E5C" w14:textId="0746A488"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470A0F08" w14:textId="3C22B206" w:rsidR="00F02CDE"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67EF770D" w14:textId="1BE676FC" w:rsidR="00F02CDE" w:rsidRPr="00B515EA"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68B7230F" w14:textId="1079C03A" w:rsidR="00F02CDE" w:rsidRPr="00B515EA"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54C8E185" w14:textId="784E7F7F" w:rsidR="00F02CDE"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Attitude (2)</w:t>
            </w:r>
          </w:p>
        </w:tc>
      </w:tr>
      <w:tr w:rsidR="00106AC4" w:rsidRPr="00B515EA" w14:paraId="10275AF7" w14:textId="77777777" w:rsidTr="00F02CDE">
        <w:trPr>
          <w:trHeight w:val="300"/>
        </w:trPr>
        <w:tc>
          <w:tcPr>
            <w:tcW w:w="2268" w:type="dxa"/>
            <w:shd w:val="clear" w:color="auto" w:fill="auto"/>
            <w:noWrap/>
            <w:hideMark/>
          </w:tcPr>
          <w:p w14:paraId="563E1DBC"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Özbıçakçı et al. (2015)</w:t>
            </w:r>
          </w:p>
        </w:tc>
        <w:tc>
          <w:tcPr>
            <w:tcW w:w="838" w:type="dxa"/>
          </w:tcPr>
          <w:p w14:paraId="2807A4B8"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4846DE24" w14:textId="5F21B80F"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61C4E6D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59D999A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0BE9898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194E717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71639F2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15DD422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643ED73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59D309AF" w14:textId="0614C650" w:rsidR="00106AC4" w:rsidRPr="00B515EA"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(3)</w:t>
            </w:r>
          </w:p>
        </w:tc>
      </w:tr>
      <w:tr w:rsidR="00106AC4" w:rsidRPr="00B515EA" w14:paraId="2C18DCED" w14:textId="77777777" w:rsidTr="00F02CDE">
        <w:trPr>
          <w:trHeight w:val="300"/>
        </w:trPr>
        <w:tc>
          <w:tcPr>
            <w:tcW w:w="2268" w:type="dxa"/>
            <w:shd w:val="clear" w:color="auto" w:fill="auto"/>
            <w:noWrap/>
            <w:hideMark/>
          </w:tcPr>
          <w:p w14:paraId="50D967C8"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Ozturk et al. (2008)</w:t>
            </w:r>
          </w:p>
        </w:tc>
        <w:tc>
          <w:tcPr>
            <w:tcW w:w="838" w:type="dxa"/>
          </w:tcPr>
          <w:p w14:paraId="3F6F4A62"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B856C91" w14:textId="5255EA62"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38A2BDC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565789F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77544FD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78881B7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1893545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6718586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2C04B22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4B342FC1" w14:textId="00501F85" w:rsidR="00106AC4" w:rsidRPr="00B515EA"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(1)</w:t>
            </w:r>
          </w:p>
        </w:tc>
      </w:tr>
      <w:tr w:rsidR="00106AC4" w:rsidRPr="00B515EA" w14:paraId="4EA17DF0" w14:textId="77777777" w:rsidTr="00BE6893">
        <w:trPr>
          <w:trHeight w:val="300"/>
        </w:trPr>
        <w:tc>
          <w:tcPr>
            <w:tcW w:w="2268" w:type="dxa"/>
            <w:shd w:val="clear" w:color="auto" w:fill="auto"/>
            <w:noWrap/>
            <w:hideMark/>
          </w:tcPr>
          <w:p w14:paraId="3C5493E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Rajab (2007)</w:t>
            </w:r>
          </w:p>
        </w:tc>
        <w:tc>
          <w:tcPr>
            <w:tcW w:w="838" w:type="dxa"/>
          </w:tcPr>
          <w:p w14:paraId="13BA274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6780E6D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5725AEF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5BB5E4D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6C17EA6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6C8898B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4F582F0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050FF09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4F8D7F4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0259EB38" w14:textId="2CDEF514" w:rsidR="00106AC4" w:rsidRPr="00B515EA"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(3</w:t>
            </w:r>
            <w:r w:rsidR="00106AC4" w:rsidRPr="00B515EA">
              <w:rPr>
                <w:rFonts w:ascii="Times New Roman" w:eastAsia="Calibri" w:hAnsi="Times New Roman" w:cs="Times New Roman"/>
                <w:sz w:val="20"/>
                <w:szCs w:val="20"/>
              </w:rPr>
              <w:t>)</w:t>
            </w:r>
            <w:r w:rsidR="00106AC4">
              <w:rPr>
                <w:rFonts w:ascii="Times New Roman" w:eastAsia="Calibri" w:hAnsi="Times New Roman" w:cs="Times New Roman"/>
                <w:sz w:val="20"/>
                <w:szCs w:val="20"/>
              </w:rPr>
              <w:t>,</w:t>
            </w:r>
            <w:r w:rsidR="00106AC4" w:rsidRPr="00B515EA">
              <w:rPr>
                <w:rFonts w:ascii="Times New Roman" w:eastAsia="Calibri" w:hAnsi="Times New Roman" w:cs="Times New Roman"/>
                <w:sz w:val="20"/>
                <w:szCs w:val="20"/>
              </w:rPr>
              <w:t xml:space="preserve"> </w:t>
            </w:r>
            <w:r w:rsidR="00106AC4">
              <w:rPr>
                <w:rFonts w:ascii="Times New Roman" w:eastAsia="Calibri" w:hAnsi="Times New Roman" w:cs="Times New Roman"/>
                <w:sz w:val="20"/>
                <w:szCs w:val="20"/>
              </w:rPr>
              <w:t>A</w:t>
            </w:r>
            <w:r w:rsidR="00106AC4" w:rsidRPr="00B515EA">
              <w:rPr>
                <w:rFonts w:ascii="Times New Roman" w:eastAsia="Calibri" w:hAnsi="Times New Roman" w:cs="Times New Roman"/>
                <w:sz w:val="20"/>
                <w:szCs w:val="20"/>
              </w:rPr>
              <w:t>ttitude</w:t>
            </w:r>
            <w:r w:rsidR="00106AC4">
              <w:rPr>
                <w:rFonts w:ascii="Times New Roman" w:eastAsia="Calibri" w:hAnsi="Times New Roman" w:cs="Times New Roman"/>
                <w:sz w:val="20"/>
                <w:szCs w:val="20"/>
              </w:rPr>
              <w:t xml:space="preserve"> (2)</w:t>
            </w:r>
          </w:p>
        </w:tc>
      </w:tr>
      <w:tr w:rsidR="00106AC4" w:rsidRPr="00B515EA" w14:paraId="45BDD122" w14:textId="77777777" w:rsidTr="00BE6893">
        <w:trPr>
          <w:trHeight w:val="300"/>
        </w:trPr>
        <w:tc>
          <w:tcPr>
            <w:tcW w:w="2268" w:type="dxa"/>
            <w:shd w:val="clear" w:color="auto" w:fill="auto"/>
            <w:noWrap/>
            <w:hideMark/>
          </w:tcPr>
          <w:p w14:paraId="24693BA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Rehmat (2015)</w:t>
            </w:r>
          </w:p>
        </w:tc>
        <w:tc>
          <w:tcPr>
            <w:tcW w:w="838" w:type="dxa"/>
          </w:tcPr>
          <w:p w14:paraId="7423445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0802D94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7055B6C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2351EF8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hideMark/>
          </w:tcPr>
          <w:p w14:paraId="195EABA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5FEB82C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6903E73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55CA6FF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5237278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28F47874"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p>
        </w:tc>
      </w:tr>
      <w:tr w:rsidR="00106AC4" w:rsidRPr="00B515EA" w14:paraId="2DA2E5E8" w14:textId="77777777" w:rsidTr="00BE6893">
        <w:trPr>
          <w:trHeight w:val="300"/>
        </w:trPr>
        <w:tc>
          <w:tcPr>
            <w:tcW w:w="2268" w:type="dxa"/>
            <w:shd w:val="clear" w:color="auto" w:fill="auto"/>
            <w:noWrap/>
            <w:hideMark/>
          </w:tcPr>
          <w:p w14:paraId="1E0CDAC6"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Reich et al. (2007)</w:t>
            </w:r>
          </w:p>
        </w:tc>
        <w:tc>
          <w:tcPr>
            <w:tcW w:w="838" w:type="dxa"/>
          </w:tcPr>
          <w:p w14:paraId="6E31941A"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7F0B8FCB" w14:textId="4D481F52"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799863B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Germany</w:t>
            </w:r>
          </w:p>
        </w:tc>
        <w:tc>
          <w:tcPr>
            <w:tcW w:w="607" w:type="dxa"/>
            <w:shd w:val="clear" w:color="auto" w:fill="auto"/>
            <w:noWrap/>
            <w:hideMark/>
          </w:tcPr>
          <w:p w14:paraId="663759B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747AD99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27FB451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6D9629F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34D3F14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41DCB61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4B4192A0"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r w:rsidRPr="00B515EA">
              <w:rPr>
                <w:rFonts w:ascii="Times New Roman" w:eastAsia="Calibri" w:hAnsi="Times New Roman" w:cs="Times New Roman"/>
                <w:sz w:val="20"/>
                <w:szCs w:val="20"/>
              </w:rPr>
              <w:t xml:space="preserve"> </w:t>
            </w:r>
            <w:r>
              <w:rPr>
                <w:rFonts w:ascii="Times New Roman" w:eastAsia="Calibri" w:hAnsi="Times New Roman" w:cs="Times New Roman"/>
                <w:sz w:val="20"/>
                <w:szCs w:val="20"/>
              </w:rPr>
              <w:t>I</w:t>
            </w:r>
            <w:r w:rsidRPr="00B515EA">
              <w:rPr>
                <w:rFonts w:ascii="Times New Roman" w:eastAsia="Calibri" w:hAnsi="Times New Roman" w:cs="Times New Roman"/>
                <w:sz w:val="20"/>
                <w:szCs w:val="20"/>
              </w:rPr>
              <w:t>nterest</w:t>
            </w:r>
            <w:r>
              <w:rPr>
                <w:rFonts w:ascii="Times New Roman" w:eastAsia="Calibri" w:hAnsi="Times New Roman" w:cs="Times New Roman"/>
                <w:sz w:val="20"/>
                <w:szCs w:val="20"/>
              </w:rPr>
              <w:t xml:space="preserve"> (2)</w:t>
            </w:r>
          </w:p>
        </w:tc>
      </w:tr>
      <w:tr w:rsidR="00106AC4" w:rsidRPr="00B515EA" w14:paraId="48170245" w14:textId="77777777" w:rsidTr="00BE6893">
        <w:trPr>
          <w:trHeight w:val="300"/>
        </w:trPr>
        <w:tc>
          <w:tcPr>
            <w:tcW w:w="2268" w:type="dxa"/>
            <w:shd w:val="clear" w:color="auto" w:fill="auto"/>
            <w:noWrap/>
            <w:hideMark/>
          </w:tcPr>
          <w:p w14:paraId="5D5AD0B1"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Rideout et al. (2002)</w:t>
            </w:r>
          </w:p>
        </w:tc>
        <w:tc>
          <w:tcPr>
            <w:tcW w:w="838" w:type="dxa"/>
          </w:tcPr>
          <w:p w14:paraId="00050739" w14:textId="77777777" w:rsidR="00106AC4" w:rsidRPr="004D15C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BF2BEEB" w14:textId="7599CA30"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0A93137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Canada</w:t>
            </w:r>
          </w:p>
        </w:tc>
        <w:tc>
          <w:tcPr>
            <w:tcW w:w="607" w:type="dxa"/>
            <w:shd w:val="clear" w:color="auto" w:fill="auto"/>
            <w:noWrap/>
            <w:hideMark/>
          </w:tcPr>
          <w:p w14:paraId="475E989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1311BDD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2AABBB4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193CE0D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4F8AABF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15F2FE7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2619D542" w14:textId="71B51725" w:rsidR="00106AC4" w:rsidRPr="00B515EA"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 (1)</w:t>
            </w:r>
          </w:p>
        </w:tc>
      </w:tr>
      <w:tr w:rsidR="00106AC4" w:rsidRPr="00B515EA" w14:paraId="00FE3E83" w14:textId="77777777" w:rsidTr="00BE6893">
        <w:trPr>
          <w:trHeight w:val="300"/>
        </w:trPr>
        <w:tc>
          <w:tcPr>
            <w:tcW w:w="2268" w:type="dxa"/>
            <w:shd w:val="clear" w:color="auto" w:fill="auto"/>
            <w:noWrap/>
          </w:tcPr>
          <w:p w14:paraId="1BA43EA9"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Sahin (2010)</w:t>
            </w:r>
          </w:p>
        </w:tc>
        <w:tc>
          <w:tcPr>
            <w:tcW w:w="838" w:type="dxa"/>
          </w:tcPr>
          <w:p w14:paraId="0704A2D4" w14:textId="77777777" w:rsidR="00106AC4" w:rsidRPr="00AA74ED"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7E752CA" w14:textId="30BBD904"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605FFCE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5D76FF5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392F88D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6FA2B70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5054E74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6439775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0BA3472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1EE60A4"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Attitude (2)</w:t>
            </w:r>
          </w:p>
        </w:tc>
      </w:tr>
      <w:tr w:rsidR="00F02CDE" w:rsidRPr="00B515EA" w14:paraId="0A729CD0" w14:textId="77777777" w:rsidTr="00BE6893">
        <w:trPr>
          <w:trHeight w:val="300"/>
        </w:trPr>
        <w:tc>
          <w:tcPr>
            <w:tcW w:w="2268" w:type="dxa"/>
            <w:shd w:val="clear" w:color="auto" w:fill="auto"/>
            <w:noWrap/>
          </w:tcPr>
          <w:p w14:paraId="498582A6" w14:textId="7F88B208" w:rsidR="00F02CDE" w:rsidRPr="00AA74ED" w:rsidRDefault="00F02CDE"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Samuel (2001)</w:t>
            </w:r>
          </w:p>
        </w:tc>
        <w:tc>
          <w:tcPr>
            <w:tcW w:w="838" w:type="dxa"/>
          </w:tcPr>
          <w:p w14:paraId="21F1F0ED" w14:textId="3A22E893"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9B466AC" w14:textId="71F843F6"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78D3C59F" w14:textId="0C1FCE2B"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6F516F9A" w14:textId="79610D76"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2233571D" w14:textId="0E68BAFB"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26A1CA3B" w14:textId="5BFBBD83"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27D7F2FB" w14:textId="63A23F40" w:rsidR="00F02CDE"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22914DD8" w14:textId="4F927219" w:rsidR="00F02CDE"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3B6415F6" w14:textId="0E097C9B" w:rsidR="00F02CDE"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09AB4494" w14:textId="4C26784F" w:rsidR="00F02CDE"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(2)</w:t>
            </w:r>
          </w:p>
        </w:tc>
      </w:tr>
      <w:tr w:rsidR="00106AC4" w:rsidRPr="00B515EA" w14:paraId="6EBB7D50" w14:textId="77777777" w:rsidTr="00BE6893">
        <w:trPr>
          <w:trHeight w:val="300"/>
        </w:trPr>
        <w:tc>
          <w:tcPr>
            <w:tcW w:w="2268" w:type="dxa"/>
            <w:shd w:val="clear" w:color="auto" w:fill="auto"/>
            <w:noWrap/>
          </w:tcPr>
          <w:p w14:paraId="34B0CD48" w14:textId="2C51F382" w:rsidR="00106AC4" w:rsidRPr="00B515EA" w:rsidRDefault="00F02CDE"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Saputro et al. (2020)</w:t>
            </w:r>
          </w:p>
        </w:tc>
        <w:tc>
          <w:tcPr>
            <w:tcW w:w="838" w:type="dxa"/>
          </w:tcPr>
          <w:p w14:paraId="7DC004A4" w14:textId="574B81F9" w:rsidR="00106AC4"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4A7F09D7" w14:textId="06FFB6D5"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6A961E3" w14:textId="69116A43"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Indonesia</w:t>
            </w:r>
          </w:p>
        </w:tc>
        <w:tc>
          <w:tcPr>
            <w:tcW w:w="607" w:type="dxa"/>
            <w:shd w:val="clear" w:color="auto" w:fill="auto"/>
            <w:noWrap/>
          </w:tcPr>
          <w:p w14:paraId="2B1D00B5" w14:textId="5CE6D6CC"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12B0DEE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2664BBEF" w14:textId="2008ACC3"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r w:rsidR="00106AC4">
              <w:rPr>
                <w:rFonts w:ascii="Times New Roman" w:eastAsia="Times New Roman" w:hAnsi="Times New Roman" w:cs="Times New Roman"/>
                <w:color w:val="000000"/>
                <w:sz w:val="20"/>
                <w:szCs w:val="20"/>
                <w:lang w:eastAsia="nl-NL"/>
              </w:rPr>
              <w:t xml:space="preserve"> pre-post</w:t>
            </w:r>
          </w:p>
        </w:tc>
        <w:tc>
          <w:tcPr>
            <w:tcW w:w="849" w:type="dxa"/>
          </w:tcPr>
          <w:p w14:paraId="018A7C25" w14:textId="142F5CB6" w:rsidR="00106AC4" w:rsidRPr="00B515EA"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38C9536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E90BC6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3199A77F" w14:textId="324054AD" w:rsidR="00106AC4" w:rsidRPr="00B515EA"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 (2)</w:t>
            </w:r>
          </w:p>
        </w:tc>
      </w:tr>
      <w:tr w:rsidR="00106AC4" w:rsidRPr="00B515EA" w14:paraId="0781A9A2" w14:textId="77777777" w:rsidTr="00BE6893">
        <w:trPr>
          <w:trHeight w:val="300"/>
        </w:trPr>
        <w:tc>
          <w:tcPr>
            <w:tcW w:w="2268" w:type="dxa"/>
            <w:shd w:val="clear" w:color="auto" w:fill="auto"/>
            <w:noWrap/>
            <w:hideMark/>
          </w:tcPr>
          <w:p w14:paraId="29C35F86"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Schauber et al. (2015)</w:t>
            </w:r>
          </w:p>
        </w:tc>
        <w:tc>
          <w:tcPr>
            <w:tcW w:w="838" w:type="dxa"/>
          </w:tcPr>
          <w:p w14:paraId="47345C17" w14:textId="77777777" w:rsidR="00106AC4" w:rsidRPr="00AA74ED"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3EBDB1FA" w14:textId="4551BEBD" w:rsidR="00106AC4"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0E61929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Germany</w:t>
            </w:r>
          </w:p>
        </w:tc>
        <w:tc>
          <w:tcPr>
            <w:tcW w:w="607" w:type="dxa"/>
            <w:shd w:val="clear" w:color="auto" w:fill="auto"/>
            <w:noWrap/>
            <w:hideMark/>
          </w:tcPr>
          <w:p w14:paraId="5040C13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5F40E3B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576DF9E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3118820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1442585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5042A6E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28094AA7" w14:textId="3A37F5CD" w:rsidR="00106AC4" w:rsidRPr="00B515EA" w:rsidRDefault="00F02CDE"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(3</w:t>
            </w:r>
            <w:r w:rsidR="00106AC4" w:rsidRPr="00B515EA">
              <w:rPr>
                <w:rFonts w:ascii="Times New Roman" w:eastAsia="Calibri" w:hAnsi="Times New Roman" w:cs="Times New Roman"/>
                <w:sz w:val="20"/>
                <w:szCs w:val="20"/>
              </w:rPr>
              <w:t>)</w:t>
            </w:r>
          </w:p>
        </w:tc>
      </w:tr>
      <w:tr w:rsidR="00F02CDE" w:rsidRPr="00B515EA" w14:paraId="74CA3714" w14:textId="77777777" w:rsidTr="00BE6893">
        <w:trPr>
          <w:trHeight w:val="300"/>
        </w:trPr>
        <w:tc>
          <w:tcPr>
            <w:tcW w:w="2268" w:type="dxa"/>
            <w:shd w:val="clear" w:color="auto" w:fill="auto"/>
            <w:noWrap/>
          </w:tcPr>
          <w:p w14:paraId="2375B87F" w14:textId="11E7C73D" w:rsidR="00F02CDE" w:rsidRPr="00B515EA" w:rsidRDefault="00F02CDE" w:rsidP="00BE6893">
            <w:pPr>
              <w:spacing w:after="0"/>
              <w:ind w:left="209" w:hanging="209"/>
              <w:contextualSpacing/>
              <w:rPr>
                <w:rFonts w:ascii="Times New Roman" w:eastAsia="Times New Roman" w:hAnsi="Times New Roman" w:cs="Times New Roman"/>
                <w:color w:val="000000"/>
                <w:sz w:val="20"/>
                <w:szCs w:val="20"/>
                <w:lang w:eastAsia="nl-NL"/>
              </w:rPr>
            </w:pPr>
            <w:r w:rsidRPr="00F02CDE">
              <w:rPr>
                <w:rFonts w:ascii="Times New Roman" w:eastAsia="Times New Roman" w:hAnsi="Times New Roman" w:cs="Times New Roman"/>
                <w:color w:val="000000"/>
                <w:sz w:val="20"/>
                <w:szCs w:val="20"/>
                <w:lang w:eastAsia="nl-NL"/>
              </w:rPr>
              <w:t>Seçgin</w:t>
            </w:r>
            <w:r>
              <w:rPr>
                <w:rFonts w:ascii="Times New Roman" w:eastAsia="Times New Roman" w:hAnsi="Times New Roman" w:cs="Times New Roman"/>
                <w:color w:val="000000"/>
                <w:sz w:val="20"/>
                <w:szCs w:val="20"/>
                <w:lang w:eastAsia="nl-NL"/>
              </w:rPr>
              <w:t xml:space="preserve"> </w:t>
            </w:r>
            <w:r w:rsidRPr="00F02CDE">
              <w:rPr>
                <w:rFonts w:ascii="Times New Roman" w:eastAsia="Times New Roman" w:hAnsi="Times New Roman" w:cs="Times New Roman"/>
                <w:color w:val="000000"/>
                <w:sz w:val="20"/>
                <w:szCs w:val="20"/>
                <w:lang w:eastAsia="nl-NL"/>
              </w:rPr>
              <w:t>&amp; Sungur</w:t>
            </w:r>
            <w:r>
              <w:rPr>
                <w:rFonts w:ascii="Times New Roman" w:eastAsia="Times New Roman" w:hAnsi="Times New Roman" w:cs="Times New Roman"/>
                <w:color w:val="000000"/>
                <w:sz w:val="20"/>
                <w:szCs w:val="20"/>
                <w:lang w:eastAsia="nl-NL"/>
              </w:rPr>
              <w:t xml:space="preserve"> (2021)</w:t>
            </w:r>
          </w:p>
        </w:tc>
        <w:tc>
          <w:tcPr>
            <w:tcW w:w="838" w:type="dxa"/>
          </w:tcPr>
          <w:p w14:paraId="7633A06C" w14:textId="03D31E38"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59E4998" w14:textId="3B76436A" w:rsidR="00F02CDE"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47A1786" w14:textId="58CE035A"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2AE53836" w14:textId="2BB09AAC"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36AA42DD" w14:textId="29FA4FC8"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3CD3EA8F" w14:textId="06B25D6B" w:rsidR="00F02CDE" w:rsidRPr="00B515EA" w:rsidRDefault="00F02CDE"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28DA345C" w14:textId="03B68EB8" w:rsidR="00F02CDE"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5617810A" w14:textId="135EA917" w:rsidR="00F02CDE" w:rsidRPr="00B515EA"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5EBE51BF" w14:textId="0427247D" w:rsidR="00F02CDE" w:rsidRPr="00B515EA" w:rsidRDefault="00F02CDE"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4652E28E" w14:textId="224998FE" w:rsidR="00F02CDE" w:rsidRPr="00B515EA" w:rsidRDefault="00F02CDE" w:rsidP="00BE6893">
            <w:pPr>
              <w:tabs>
                <w:tab w:val="center" w:pos="1831"/>
              </w:tabs>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Interest (2), Future interest (2)</w:t>
            </w:r>
          </w:p>
        </w:tc>
      </w:tr>
      <w:tr w:rsidR="00106AC4" w:rsidRPr="00B515EA" w14:paraId="1444485C" w14:textId="77777777" w:rsidTr="00BE6893">
        <w:trPr>
          <w:trHeight w:val="300"/>
        </w:trPr>
        <w:tc>
          <w:tcPr>
            <w:tcW w:w="2268" w:type="dxa"/>
            <w:shd w:val="clear" w:color="auto" w:fill="auto"/>
            <w:noWrap/>
            <w:hideMark/>
          </w:tcPr>
          <w:p w14:paraId="145571D6"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Senocak et al. (2007)</w:t>
            </w:r>
          </w:p>
        </w:tc>
        <w:tc>
          <w:tcPr>
            <w:tcW w:w="838" w:type="dxa"/>
          </w:tcPr>
          <w:p w14:paraId="2CFCEB3F" w14:textId="77777777" w:rsidR="00106AC4" w:rsidRPr="00AA74ED"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7DD994D1" w14:textId="2B3B0F87"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1F2F1A5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6D11BA7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5C2C538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2B8D67A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6ACDD33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752DFB7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0014ED8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3DE84FA5" w14:textId="77777777" w:rsidR="00106AC4" w:rsidRPr="00B515EA" w:rsidRDefault="00106AC4" w:rsidP="00BE6893">
            <w:pPr>
              <w:tabs>
                <w:tab w:val="center" w:pos="1831"/>
              </w:tabs>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Attitud</w:t>
            </w:r>
            <w:r>
              <w:rPr>
                <w:rFonts w:ascii="Times New Roman" w:eastAsia="Calibri" w:hAnsi="Times New Roman" w:cs="Times New Roman"/>
                <w:sz w:val="20"/>
                <w:szCs w:val="20"/>
              </w:rPr>
              <w:t>e (2)</w:t>
            </w:r>
          </w:p>
        </w:tc>
      </w:tr>
      <w:tr w:rsidR="00106AC4" w:rsidRPr="00B515EA" w14:paraId="5939E8A1" w14:textId="77777777" w:rsidTr="00BE6893">
        <w:trPr>
          <w:trHeight w:val="300"/>
        </w:trPr>
        <w:tc>
          <w:tcPr>
            <w:tcW w:w="2268" w:type="dxa"/>
            <w:shd w:val="clear" w:color="auto" w:fill="auto"/>
            <w:noWrap/>
            <w:hideMark/>
          </w:tcPr>
          <w:p w14:paraId="1A98A340"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Serin (2009)</w:t>
            </w:r>
          </w:p>
        </w:tc>
        <w:tc>
          <w:tcPr>
            <w:tcW w:w="838" w:type="dxa"/>
          </w:tcPr>
          <w:p w14:paraId="6CBBA01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74F8B9D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04FF3FB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4F3BD64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B515EA">
              <w:rPr>
                <w:rFonts w:ascii="Times New Roman" w:eastAsia="Times New Roman" w:hAnsi="Times New Roman" w:cs="Times New Roman"/>
                <w:color w:val="000000"/>
                <w:sz w:val="20"/>
                <w:szCs w:val="20"/>
                <w:lang w:eastAsia="nl-NL"/>
              </w:rPr>
              <w:t>-12</w:t>
            </w:r>
          </w:p>
        </w:tc>
        <w:tc>
          <w:tcPr>
            <w:tcW w:w="818" w:type="dxa"/>
            <w:shd w:val="clear" w:color="auto" w:fill="auto"/>
            <w:noWrap/>
            <w:hideMark/>
          </w:tcPr>
          <w:p w14:paraId="45990FC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1BFE396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02ECF98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582DE3C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7388D99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64101D1E"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Attitude</w:t>
            </w:r>
            <w:r>
              <w:rPr>
                <w:rFonts w:ascii="Times New Roman" w:eastAsia="Calibri" w:hAnsi="Times New Roman" w:cs="Times New Roman"/>
                <w:sz w:val="20"/>
                <w:szCs w:val="20"/>
              </w:rPr>
              <w:t xml:space="preserve"> (2)</w:t>
            </w:r>
          </w:p>
        </w:tc>
      </w:tr>
      <w:tr w:rsidR="00106AC4" w:rsidRPr="00B515EA" w14:paraId="2F66A5B4" w14:textId="77777777" w:rsidTr="00BE6893">
        <w:trPr>
          <w:trHeight w:val="300"/>
        </w:trPr>
        <w:tc>
          <w:tcPr>
            <w:tcW w:w="2268" w:type="dxa"/>
            <w:shd w:val="clear" w:color="auto" w:fill="auto"/>
            <w:noWrap/>
            <w:hideMark/>
          </w:tcPr>
          <w:p w14:paraId="1D9E5570"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Sezgin Selçuk (2010)</w:t>
            </w:r>
          </w:p>
        </w:tc>
        <w:tc>
          <w:tcPr>
            <w:tcW w:w="838" w:type="dxa"/>
          </w:tcPr>
          <w:p w14:paraId="5E406135"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66DE1EF2" w14:textId="202073A2"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72560AF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69EEC85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0889B21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2580E99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5D8D9D7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1CDEE21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2D94F3A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465469AB" w14:textId="4432D769" w:rsidR="00106AC4" w:rsidRPr="00B515EA"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Importance</w:t>
            </w:r>
            <w:r w:rsidR="00106AC4">
              <w:rPr>
                <w:rFonts w:ascii="Times New Roman" w:eastAsia="Calibri" w:hAnsi="Times New Roman" w:cs="Times New Roman"/>
                <w:sz w:val="20"/>
                <w:szCs w:val="20"/>
              </w:rPr>
              <w:t xml:space="preserve"> (2),</w:t>
            </w:r>
            <w:r w:rsidR="00106AC4" w:rsidRPr="00B515EA">
              <w:rPr>
                <w:rFonts w:ascii="Times New Roman" w:eastAsia="Calibri" w:hAnsi="Times New Roman" w:cs="Times New Roman"/>
                <w:sz w:val="20"/>
                <w:szCs w:val="20"/>
              </w:rPr>
              <w:t xml:space="preserve"> </w:t>
            </w:r>
            <w:r w:rsidR="00106AC4">
              <w:rPr>
                <w:rFonts w:ascii="Times New Roman" w:eastAsia="Calibri" w:hAnsi="Times New Roman" w:cs="Times New Roman"/>
                <w:sz w:val="20"/>
                <w:szCs w:val="20"/>
              </w:rPr>
              <w:t>I</w:t>
            </w:r>
            <w:r w:rsidR="00106AC4" w:rsidRPr="00B515EA">
              <w:rPr>
                <w:rFonts w:ascii="Times New Roman" w:eastAsia="Calibri" w:hAnsi="Times New Roman" w:cs="Times New Roman"/>
                <w:sz w:val="20"/>
                <w:szCs w:val="20"/>
              </w:rPr>
              <w:t>nterest</w:t>
            </w:r>
            <w:r w:rsidR="00106AC4">
              <w:rPr>
                <w:rFonts w:ascii="Times New Roman" w:eastAsia="Calibri" w:hAnsi="Times New Roman" w:cs="Times New Roman"/>
                <w:sz w:val="20"/>
                <w:szCs w:val="20"/>
              </w:rPr>
              <w:t xml:space="preserve"> (2)</w:t>
            </w:r>
          </w:p>
        </w:tc>
      </w:tr>
      <w:tr w:rsidR="001A28AF" w:rsidRPr="00B515EA" w14:paraId="6FAEBD96" w14:textId="77777777" w:rsidTr="00BE6893">
        <w:trPr>
          <w:trHeight w:val="300"/>
        </w:trPr>
        <w:tc>
          <w:tcPr>
            <w:tcW w:w="2268" w:type="dxa"/>
            <w:shd w:val="clear" w:color="auto" w:fill="auto"/>
            <w:noWrap/>
          </w:tcPr>
          <w:p w14:paraId="3BE26F5F" w14:textId="5F8478B4" w:rsidR="001A28AF" w:rsidRPr="00AA74ED" w:rsidRDefault="001A28AF"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Shen et al. (2022)</w:t>
            </w:r>
          </w:p>
        </w:tc>
        <w:tc>
          <w:tcPr>
            <w:tcW w:w="838" w:type="dxa"/>
          </w:tcPr>
          <w:p w14:paraId="78D7684C" w14:textId="78177711" w:rsidR="001A28AF"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7AC9352D" w14:textId="521FE818" w:rsidR="001A28AF"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409EC12" w14:textId="1ADA7CEE" w:rsidR="001A28AF"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5BB23798" w14:textId="14D834A0" w:rsidR="001A28AF"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5F0B9FE1" w14:textId="39A651D4" w:rsidR="001A28AF"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5C015686" w14:textId="17CC1021" w:rsidR="001A28AF"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3A614013" w14:textId="0A937385" w:rsidR="001A28AF" w:rsidRDefault="001A28A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3FE3FA3C" w14:textId="4E2859A7" w:rsidR="001A28AF" w:rsidRDefault="001A28A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2803A7C4" w14:textId="25A24C9B" w:rsidR="001A28AF" w:rsidRDefault="001A28A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2F47C71F" w14:textId="5CAE2372" w:rsidR="001A28AF"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(1)</w:t>
            </w:r>
          </w:p>
        </w:tc>
      </w:tr>
      <w:tr w:rsidR="00106AC4" w:rsidRPr="00B515EA" w14:paraId="2473AB26" w14:textId="77777777" w:rsidTr="00BE6893">
        <w:trPr>
          <w:trHeight w:val="300"/>
        </w:trPr>
        <w:tc>
          <w:tcPr>
            <w:tcW w:w="2268" w:type="dxa"/>
            <w:shd w:val="clear" w:color="auto" w:fill="auto"/>
            <w:noWrap/>
          </w:tcPr>
          <w:p w14:paraId="0FEFC967"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AA74ED">
              <w:rPr>
                <w:rFonts w:ascii="Times New Roman" w:eastAsia="Times New Roman" w:hAnsi="Times New Roman" w:cs="Times New Roman"/>
                <w:color w:val="000000"/>
                <w:sz w:val="20"/>
                <w:szCs w:val="20"/>
                <w:lang w:eastAsia="nl-NL"/>
              </w:rPr>
              <w:t>Shishigu Argaw et al. (2017)</w:t>
            </w:r>
          </w:p>
        </w:tc>
        <w:tc>
          <w:tcPr>
            <w:tcW w:w="838" w:type="dxa"/>
          </w:tcPr>
          <w:p w14:paraId="7D0E342E"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4F4B8A8" w14:textId="70B4DD4C"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5B5CC6E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Ethiopia</w:t>
            </w:r>
          </w:p>
        </w:tc>
        <w:tc>
          <w:tcPr>
            <w:tcW w:w="607" w:type="dxa"/>
            <w:shd w:val="clear" w:color="auto" w:fill="auto"/>
            <w:noWrap/>
          </w:tcPr>
          <w:p w14:paraId="11470C1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6DA6CFF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33848D1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7F24C5A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40C06B6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30E4CAB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5442DF0C" w14:textId="1A746403" w:rsidR="00106AC4" w:rsidRPr="00B515EA"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(3), Value (3)</w:t>
            </w:r>
          </w:p>
        </w:tc>
      </w:tr>
      <w:tr w:rsidR="00106AC4" w:rsidRPr="00B515EA" w14:paraId="6CD941C4" w14:textId="77777777" w:rsidTr="00BE6893">
        <w:trPr>
          <w:trHeight w:val="300"/>
        </w:trPr>
        <w:tc>
          <w:tcPr>
            <w:tcW w:w="2268" w:type="dxa"/>
            <w:shd w:val="clear" w:color="auto" w:fill="auto"/>
            <w:noWrap/>
            <w:hideMark/>
          </w:tcPr>
          <w:p w14:paraId="047997D7"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Short et al. (1997)</w:t>
            </w:r>
          </w:p>
        </w:tc>
        <w:tc>
          <w:tcPr>
            <w:tcW w:w="838" w:type="dxa"/>
          </w:tcPr>
          <w:p w14:paraId="47C2CE13" w14:textId="77777777" w:rsidR="00106AC4" w:rsidRPr="00AA74ED"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176886DF" w14:textId="21E714AC"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200AD5E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5ABDD8C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4032823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6CBB5B9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6AB58C3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51D1FF0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003103C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736B0CDC" w14:textId="7A3CA17C" w:rsidR="00106AC4" w:rsidRPr="00B515EA"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(2</w:t>
            </w:r>
            <w:r w:rsidR="00106AC4" w:rsidRPr="00B515EA">
              <w:rPr>
                <w:rFonts w:ascii="Times New Roman" w:eastAsia="Calibri" w:hAnsi="Times New Roman" w:cs="Times New Roman"/>
                <w:sz w:val="20"/>
                <w:szCs w:val="20"/>
              </w:rPr>
              <w:t>)</w:t>
            </w:r>
          </w:p>
        </w:tc>
      </w:tr>
      <w:tr w:rsidR="00106AC4" w:rsidRPr="00BD7F92" w14:paraId="63ADFA0D" w14:textId="77777777" w:rsidTr="00BE6893">
        <w:trPr>
          <w:trHeight w:val="300"/>
        </w:trPr>
        <w:tc>
          <w:tcPr>
            <w:tcW w:w="2268" w:type="dxa"/>
            <w:shd w:val="clear" w:color="auto" w:fill="auto"/>
            <w:noWrap/>
          </w:tcPr>
          <w:p w14:paraId="65BCEF5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Siew &amp; Mapeala (2017)</w:t>
            </w:r>
          </w:p>
        </w:tc>
        <w:tc>
          <w:tcPr>
            <w:tcW w:w="838" w:type="dxa"/>
          </w:tcPr>
          <w:p w14:paraId="1C37CA09"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34E696D" w14:textId="39BFC3F7"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22F503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Malaysia</w:t>
            </w:r>
          </w:p>
        </w:tc>
        <w:tc>
          <w:tcPr>
            <w:tcW w:w="607" w:type="dxa"/>
            <w:shd w:val="clear" w:color="auto" w:fill="auto"/>
            <w:noWrap/>
          </w:tcPr>
          <w:p w14:paraId="3C26259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1E7D5EF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4AAFD66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56C2317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72F0BDEE"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8B33E8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2F72D6FA" w14:textId="54CF515B" w:rsidR="00106AC4" w:rsidRPr="00DA6917"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Importance</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sidRPr="00DA6917">
              <w:rPr>
                <w:rFonts w:ascii="Times New Roman" w:eastAsia="Calibri" w:hAnsi="Times New Roman" w:cs="Times New Roman"/>
                <w:sz w:val="20"/>
                <w:szCs w:val="20"/>
              </w:rPr>
              <w:t xml:space="preserve"> (3)</w:t>
            </w:r>
          </w:p>
        </w:tc>
      </w:tr>
      <w:tr w:rsidR="00106AC4" w:rsidRPr="00BD7F92" w14:paraId="22BC6B62" w14:textId="77777777" w:rsidTr="00BE6893">
        <w:trPr>
          <w:trHeight w:val="300"/>
        </w:trPr>
        <w:tc>
          <w:tcPr>
            <w:tcW w:w="2268" w:type="dxa"/>
            <w:shd w:val="clear" w:color="auto" w:fill="auto"/>
            <w:noWrap/>
            <w:hideMark/>
          </w:tcPr>
          <w:p w14:paraId="245EBEA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Sungur &amp; Tekkaya (2006)</w:t>
            </w:r>
          </w:p>
        </w:tc>
        <w:tc>
          <w:tcPr>
            <w:tcW w:w="838" w:type="dxa"/>
          </w:tcPr>
          <w:p w14:paraId="61C414A2" w14:textId="77777777" w:rsidR="00106AC4" w:rsidRPr="00003C9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3A586524" w14:textId="5601C42C"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6C2CEB3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1247C43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B515EA">
              <w:rPr>
                <w:rFonts w:ascii="Times New Roman" w:eastAsia="Times New Roman" w:hAnsi="Times New Roman" w:cs="Times New Roman"/>
                <w:color w:val="000000"/>
                <w:sz w:val="20"/>
                <w:szCs w:val="20"/>
                <w:lang w:eastAsia="nl-NL"/>
              </w:rPr>
              <w:t>-12</w:t>
            </w:r>
          </w:p>
        </w:tc>
        <w:tc>
          <w:tcPr>
            <w:tcW w:w="818" w:type="dxa"/>
            <w:shd w:val="clear" w:color="auto" w:fill="auto"/>
            <w:noWrap/>
            <w:hideMark/>
          </w:tcPr>
          <w:p w14:paraId="663E5C5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0169A64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4D1D243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72027EA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64C1FF4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016BE1A7" w14:textId="4907D8BA" w:rsidR="00106AC4" w:rsidRPr="00DA6917"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Pr>
                <w:rFonts w:ascii="Times New Roman" w:eastAsia="Calibri" w:hAnsi="Times New Roman" w:cs="Times New Roman"/>
                <w:sz w:val="20"/>
                <w:szCs w:val="20"/>
              </w:rPr>
              <w:t xml:space="preserve"> Control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Value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Intrinsic</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sidRPr="00DA6917">
              <w:rPr>
                <w:rFonts w:ascii="Times New Roman" w:eastAsia="Calibri" w:hAnsi="Times New Roman" w:cs="Times New Roman"/>
                <w:sz w:val="20"/>
                <w:szCs w:val="20"/>
              </w:rPr>
              <w:t xml:space="preserve"> (3)</w:t>
            </w:r>
          </w:p>
        </w:tc>
      </w:tr>
      <w:tr w:rsidR="00106AC4" w:rsidRPr="00B515EA" w14:paraId="576FDDB7" w14:textId="77777777" w:rsidTr="001A28AF">
        <w:trPr>
          <w:trHeight w:val="300"/>
        </w:trPr>
        <w:tc>
          <w:tcPr>
            <w:tcW w:w="2268" w:type="dxa"/>
            <w:shd w:val="clear" w:color="auto" w:fill="auto"/>
            <w:noWrap/>
            <w:hideMark/>
          </w:tcPr>
          <w:p w14:paraId="6E6446CC"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Tiwari et al. (2006)</w:t>
            </w:r>
          </w:p>
        </w:tc>
        <w:tc>
          <w:tcPr>
            <w:tcW w:w="838" w:type="dxa"/>
          </w:tcPr>
          <w:p w14:paraId="17FCE2F1" w14:textId="77777777" w:rsidR="00106AC4" w:rsidRPr="00003C9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B9B0181" w14:textId="383465D4"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6495966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China</w:t>
            </w:r>
          </w:p>
        </w:tc>
        <w:tc>
          <w:tcPr>
            <w:tcW w:w="607" w:type="dxa"/>
            <w:shd w:val="clear" w:color="auto" w:fill="auto"/>
            <w:noWrap/>
            <w:hideMark/>
          </w:tcPr>
          <w:p w14:paraId="59B8579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10044792"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0F3A631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4DF9166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67DDDA4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450B42E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5C12C72D" w14:textId="5A3996B9" w:rsidR="00106AC4" w:rsidRPr="00B515EA"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(1)</w:t>
            </w:r>
          </w:p>
        </w:tc>
      </w:tr>
      <w:tr w:rsidR="00106AC4" w:rsidRPr="00B515EA" w14:paraId="6982E595" w14:textId="77777777" w:rsidTr="001A28AF">
        <w:trPr>
          <w:trHeight w:val="300"/>
        </w:trPr>
        <w:tc>
          <w:tcPr>
            <w:tcW w:w="2268" w:type="dxa"/>
            <w:tcBorders>
              <w:bottom w:val="single" w:sz="4" w:space="0" w:color="auto"/>
            </w:tcBorders>
            <w:shd w:val="clear" w:color="auto" w:fill="auto"/>
            <w:noWrap/>
          </w:tcPr>
          <w:p w14:paraId="2C68F9E9"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Tsai &amp; Tang (2017)</w:t>
            </w:r>
          </w:p>
        </w:tc>
        <w:tc>
          <w:tcPr>
            <w:tcW w:w="838" w:type="dxa"/>
            <w:tcBorders>
              <w:bottom w:val="single" w:sz="4" w:space="0" w:color="auto"/>
            </w:tcBorders>
          </w:tcPr>
          <w:p w14:paraId="52482866"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bottom w:val="single" w:sz="4" w:space="0" w:color="auto"/>
            </w:tcBorders>
            <w:shd w:val="clear" w:color="auto" w:fill="auto"/>
            <w:noWrap/>
          </w:tcPr>
          <w:p w14:paraId="3542B935" w14:textId="543AEE25"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bottom w:val="single" w:sz="4" w:space="0" w:color="auto"/>
            </w:tcBorders>
            <w:shd w:val="clear" w:color="auto" w:fill="auto"/>
            <w:noWrap/>
          </w:tcPr>
          <w:p w14:paraId="5BC7EC2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Taiwan</w:t>
            </w:r>
          </w:p>
        </w:tc>
        <w:tc>
          <w:tcPr>
            <w:tcW w:w="607" w:type="dxa"/>
            <w:tcBorders>
              <w:bottom w:val="single" w:sz="4" w:space="0" w:color="auto"/>
            </w:tcBorders>
            <w:shd w:val="clear" w:color="auto" w:fill="auto"/>
            <w:noWrap/>
          </w:tcPr>
          <w:p w14:paraId="1FBBCCC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tcBorders>
              <w:bottom w:val="single" w:sz="4" w:space="0" w:color="auto"/>
            </w:tcBorders>
            <w:shd w:val="clear" w:color="auto" w:fill="auto"/>
            <w:noWrap/>
          </w:tcPr>
          <w:p w14:paraId="02AC50C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tcBorders>
              <w:bottom w:val="single" w:sz="4" w:space="0" w:color="auto"/>
            </w:tcBorders>
            <w:shd w:val="clear" w:color="auto" w:fill="auto"/>
            <w:noWrap/>
          </w:tcPr>
          <w:p w14:paraId="27A4A623"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Borders>
              <w:bottom w:val="single" w:sz="4" w:space="0" w:color="auto"/>
            </w:tcBorders>
          </w:tcPr>
          <w:p w14:paraId="7286422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tcBorders>
              <w:bottom w:val="single" w:sz="4" w:space="0" w:color="auto"/>
            </w:tcBorders>
            <w:shd w:val="clear" w:color="auto" w:fill="auto"/>
            <w:noWrap/>
          </w:tcPr>
          <w:p w14:paraId="23A43D1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tcBorders>
              <w:bottom w:val="single" w:sz="4" w:space="0" w:color="auto"/>
            </w:tcBorders>
            <w:shd w:val="clear" w:color="auto" w:fill="auto"/>
            <w:noWrap/>
          </w:tcPr>
          <w:p w14:paraId="6EC959E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Borders>
              <w:bottom w:val="single" w:sz="4" w:space="0" w:color="auto"/>
            </w:tcBorders>
          </w:tcPr>
          <w:p w14:paraId="3D89C622" w14:textId="3DABB2CA" w:rsidR="00106AC4" w:rsidRPr="00B515EA"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(1), Value (1), Interest (1)</w:t>
            </w:r>
          </w:p>
        </w:tc>
      </w:tr>
      <w:tr w:rsidR="00106AC4" w:rsidRPr="00B515EA" w14:paraId="5EEAD4E0" w14:textId="77777777" w:rsidTr="001A28AF">
        <w:trPr>
          <w:trHeight w:val="300"/>
        </w:trPr>
        <w:tc>
          <w:tcPr>
            <w:tcW w:w="2268" w:type="dxa"/>
            <w:tcBorders>
              <w:top w:val="single" w:sz="4" w:space="0" w:color="auto"/>
            </w:tcBorders>
            <w:shd w:val="clear" w:color="auto" w:fill="auto"/>
            <w:noWrap/>
            <w:hideMark/>
          </w:tcPr>
          <w:p w14:paraId="5DAE8029"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lastRenderedPageBreak/>
              <w:t>Turan et al. (2009)</w:t>
            </w:r>
          </w:p>
        </w:tc>
        <w:tc>
          <w:tcPr>
            <w:tcW w:w="838" w:type="dxa"/>
            <w:tcBorders>
              <w:top w:val="single" w:sz="4" w:space="0" w:color="auto"/>
            </w:tcBorders>
          </w:tcPr>
          <w:p w14:paraId="0A77887A" w14:textId="77777777" w:rsidR="00106AC4" w:rsidRPr="00003C9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top w:val="single" w:sz="4" w:space="0" w:color="auto"/>
            </w:tcBorders>
            <w:shd w:val="clear" w:color="auto" w:fill="auto"/>
            <w:noWrap/>
            <w:hideMark/>
          </w:tcPr>
          <w:p w14:paraId="26BB7329" w14:textId="4987FAFF"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top w:val="single" w:sz="4" w:space="0" w:color="auto"/>
            </w:tcBorders>
            <w:shd w:val="clear" w:color="auto" w:fill="auto"/>
            <w:noWrap/>
            <w:hideMark/>
          </w:tcPr>
          <w:p w14:paraId="003DA04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tcBorders>
              <w:top w:val="single" w:sz="4" w:space="0" w:color="auto"/>
            </w:tcBorders>
            <w:shd w:val="clear" w:color="auto" w:fill="auto"/>
            <w:noWrap/>
            <w:hideMark/>
          </w:tcPr>
          <w:p w14:paraId="573A4FA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tcBorders>
              <w:top w:val="single" w:sz="4" w:space="0" w:color="auto"/>
            </w:tcBorders>
            <w:shd w:val="clear" w:color="auto" w:fill="auto"/>
            <w:noWrap/>
            <w:hideMark/>
          </w:tcPr>
          <w:p w14:paraId="730DC82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tcBorders>
              <w:top w:val="single" w:sz="4" w:space="0" w:color="auto"/>
            </w:tcBorders>
            <w:shd w:val="clear" w:color="auto" w:fill="auto"/>
            <w:noWrap/>
            <w:hideMark/>
          </w:tcPr>
          <w:p w14:paraId="72C4614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Borders>
              <w:top w:val="single" w:sz="4" w:space="0" w:color="auto"/>
            </w:tcBorders>
          </w:tcPr>
          <w:p w14:paraId="72D4A3D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tcBorders>
              <w:top w:val="single" w:sz="4" w:space="0" w:color="auto"/>
            </w:tcBorders>
            <w:shd w:val="clear" w:color="auto" w:fill="auto"/>
            <w:noWrap/>
            <w:hideMark/>
          </w:tcPr>
          <w:p w14:paraId="629ED1E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tcBorders>
              <w:top w:val="single" w:sz="4" w:space="0" w:color="auto"/>
            </w:tcBorders>
            <w:shd w:val="clear" w:color="auto" w:fill="auto"/>
            <w:noWrap/>
            <w:hideMark/>
          </w:tcPr>
          <w:p w14:paraId="01E7D14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Borders>
              <w:top w:val="single" w:sz="4" w:space="0" w:color="auto"/>
            </w:tcBorders>
          </w:tcPr>
          <w:p w14:paraId="35537CE3"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(2)</w:t>
            </w:r>
          </w:p>
        </w:tc>
      </w:tr>
      <w:tr w:rsidR="00106AC4" w:rsidRPr="00B515EA" w14:paraId="186B33F3" w14:textId="77777777" w:rsidTr="00BE6893">
        <w:trPr>
          <w:trHeight w:val="300"/>
        </w:trPr>
        <w:tc>
          <w:tcPr>
            <w:tcW w:w="2268" w:type="dxa"/>
            <w:shd w:val="clear" w:color="auto" w:fill="auto"/>
            <w:noWrap/>
            <w:hideMark/>
          </w:tcPr>
          <w:p w14:paraId="71F57FFF"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Uygun &amp; Işık Tertemiz (2014)</w:t>
            </w:r>
          </w:p>
        </w:tc>
        <w:tc>
          <w:tcPr>
            <w:tcW w:w="838" w:type="dxa"/>
          </w:tcPr>
          <w:p w14:paraId="723C45AE"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0D4A21B8" w14:textId="078C9DA5"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6FFC4CE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3D1F61E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hideMark/>
          </w:tcPr>
          <w:p w14:paraId="77FBE46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157675E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7C95C5C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18D25418"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57F0D1B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4CA95D40"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Attitude</w:t>
            </w:r>
            <w:r>
              <w:rPr>
                <w:rFonts w:ascii="Times New Roman" w:eastAsia="Calibri" w:hAnsi="Times New Roman" w:cs="Times New Roman"/>
                <w:sz w:val="20"/>
                <w:szCs w:val="20"/>
              </w:rPr>
              <w:t xml:space="preserve"> (1)</w:t>
            </w:r>
          </w:p>
        </w:tc>
      </w:tr>
      <w:tr w:rsidR="00106AC4" w:rsidRPr="00BD7F92" w14:paraId="4075A47B" w14:textId="77777777" w:rsidTr="001A28AF">
        <w:trPr>
          <w:trHeight w:val="300"/>
        </w:trPr>
        <w:tc>
          <w:tcPr>
            <w:tcW w:w="2268" w:type="dxa"/>
            <w:shd w:val="clear" w:color="auto" w:fill="auto"/>
            <w:noWrap/>
          </w:tcPr>
          <w:p w14:paraId="63B4A0A1" w14:textId="7E4DAA17" w:rsidR="00106AC4" w:rsidRPr="00B515EA" w:rsidRDefault="001A28AF"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Venter et al. (2022)</w:t>
            </w:r>
          </w:p>
        </w:tc>
        <w:tc>
          <w:tcPr>
            <w:tcW w:w="838" w:type="dxa"/>
          </w:tcPr>
          <w:p w14:paraId="238338E6" w14:textId="04831E88"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7C2AA56B" w14:textId="2B7FC6E6"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B190039" w14:textId="44F4E3E0"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South Africa</w:t>
            </w:r>
          </w:p>
        </w:tc>
        <w:tc>
          <w:tcPr>
            <w:tcW w:w="607" w:type="dxa"/>
            <w:shd w:val="clear" w:color="auto" w:fill="auto"/>
            <w:noWrap/>
          </w:tcPr>
          <w:p w14:paraId="592A320B" w14:textId="7BACEE1D"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42CEB7B2" w14:textId="1F819151"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0F6A107E" w14:textId="6616C8DD"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730769AB" w14:textId="1324B9D4" w:rsidR="00106AC4" w:rsidRPr="00B515EA" w:rsidRDefault="001A28A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7E6DB24A" w14:textId="422DADAA" w:rsidR="00106AC4" w:rsidRPr="00B515EA" w:rsidRDefault="001A28A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515DB3BF" w14:textId="6C64B652" w:rsidR="00106AC4" w:rsidRPr="00B515EA" w:rsidRDefault="001A28AF"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2C591C3" w14:textId="5DFE4035" w:rsidR="00106AC4" w:rsidRPr="00DA6917"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(2)</w:t>
            </w:r>
          </w:p>
        </w:tc>
      </w:tr>
      <w:tr w:rsidR="00106AC4" w:rsidRPr="00B515EA" w14:paraId="16089F5B" w14:textId="77777777" w:rsidTr="00BE6893">
        <w:trPr>
          <w:trHeight w:val="300"/>
        </w:trPr>
        <w:tc>
          <w:tcPr>
            <w:tcW w:w="2268" w:type="dxa"/>
            <w:shd w:val="clear" w:color="auto" w:fill="auto"/>
            <w:noWrap/>
            <w:hideMark/>
          </w:tcPr>
          <w:p w14:paraId="7C33D6D3"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Vish (2013)</w:t>
            </w:r>
          </w:p>
        </w:tc>
        <w:tc>
          <w:tcPr>
            <w:tcW w:w="838" w:type="dxa"/>
          </w:tcPr>
          <w:p w14:paraId="6BC55C2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0D6E308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Dissertation</w:t>
            </w:r>
          </w:p>
        </w:tc>
        <w:tc>
          <w:tcPr>
            <w:tcW w:w="1276" w:type="dxa"/>
            <w:shd w:val="clear" w:color="auto" w:fill="auto"/>
            <w:noWrap/>
            <w:hideMark/>
          </w:tcPr>
          <w:p w14:paraId="57492A9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2CF505B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B515EA">
              <w:rPr>
                <w:rFonts w:ascii="Times New Roman" w:eastAsia="Times New Roman" w:hAnsi="Times New Roman" w:cs="Times New Roman"/>
                <w:color w:val="000000"/>
                <w:sz w:val="20"/>
                <w:szCs w:val="20"/>
                <w:lang w:eastAsia="nl-NL"/>
              </w:rPr>
              <w:t>-12</w:t>
            </w:r>
          </w:p>
        </w:tc>
        <w:tc>
          <w:tcPr>
            <w:tcW w:w="818" w:type="dxa"/>
            <w:shd w:val="clear" w:color="auto" w:fill="auto"/>
            <w:noWrap/>
            <w:hideMark/>
          </w:tcPr>
          <w:p w14:paraId="4EE8B27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5013648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1304A56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344B0F4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3E95F7F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1A56FBDA"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p>
        </w:tc>
      </w:tr>
      <w:tr w:rsidR="00106AC4" w:rsidRPr="00B515EA" w14:paraId="4CEC4870" w14:textId="77777777" w:rsidTr="00BE6893">
        <w:trPr>
          <w:trHeight w:val="300"/>
        </w:trPr>
        <w:tc>
          <w:tcPr>
            <w:tcW w:w="2268" w:type="dxa"/>
            <w:shd w:val="clear" w:color="auto" w:fill="auto"/>
            <w:noWrap/>
            <w:hideMark/>
          </w:tcPr>
          <w:p w14:paraId="63D632A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Westhues et al. (2014)</w:t>
            </w:r>
          </w:p>
        </w:tc>
        <w:tc>
          <w:tcPr>
            <w:tcW w:w="838" w:type="dxa"/>
          </w:tcPr>
          <w:p w14:paraId="2B61631E" w14:textId="77777777" w:rsidR="00106AC4" w:rsidRPr="00003C9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52244FD0" w14:textId="71F3E3C4"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5616B73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Canada</w:t>
            </w:r>
          </w:p>
        </w:tc>
        <w:tc>
          <w:tcPr>
            <w:tcW w:w="607" w:type="dxa"/>
            <w:shd w:val="clear" w:color="auto" w:fill="auto"/>
            <w:noWrap/>
            <w:hideMark/>
          </w:tcPr>
          <w:p w14:paraId="407F1B2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6741C27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60CF4A5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0B64D5E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366E21D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3A15B7D5"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6E3A4815" w14:textId="24E9300C" w:rsidR="00106AC4" w:rsidRPr="00B515EA"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(2</w:t>
            </w:r>
            <w:r w:rsidR="00106AC4" w:rsidRPr="00B515EA">
              <w:rPr>
                <w:rFonts w:ascii="Times New Roman" w:eastAsia="Calibri" w:hAnsi="Times New Roman" w:cs="Times New Roman"/>
                <w:sz w:val="20"/>
                <w:szCs w:val="20"/>
              </w:rPr>
              <w:t>)</w:t>
            </w:r>
          </w:p>
        </w:tc>
      </w:tr>
      <w:tr w:rsidR="00106AC4" w:rsidRPr="00B515EA" w14:paraId="579314CC" w14:textId="77777777" w:rsidTr="00BE6893">
        <w:trPr>
          <w:trHeight w:val="300"/>
        </w:trPr>
        <w:tc>
          <w:tcPr>
            <w:tcW w:w="2268" w:type="dxa"/>
            <w:shd w:val="clear" w:color="auto" w:fill="auto"/>
            <w:noWrap/>
            <w:hideMark/>
          </w:tcPr>
          <w:p w14:paraId="1FA3BF70"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Wijnen et al. (201</w:t>
            </w:r>
            <w:r>
              <w:rPr>
                <w:rFonts w:ascii="Times New Roman" w:eastAsia="Times New Roman" w:hAnsi="Times New Roman" w:cs="Times New Roman"/>
                <w:color w:val="000000"/>
                <w:sz w:val="20"/>
                <w:szCs w:val="20"/>
                <w:lang w:eastAsia="nl-NL"/>
              </w:rPr>
              <w:t>8</w:t>
            </w:r>
            <w:r w:rsidRPr="00B515EA">
              <w:rPr>
                <w:rFonts w:ascii="Times New Roman" w:eastAsia="Times New Roman" w:hAnsi="Times New Roman" w:cs="Times New Roman"/>
                <w:color w:val="000000"/>
                <w:sz w:val="20"/>
                <w:szCs w:val="20"/>
                <w:lang w:eastAsia="nl-NL"/>
              </w:rPr>
              <w:t>)</w:t>
            </w:r>
          </w:p>
        </w:tc>
        <w:tc>
          <w:tcPr>
            <w:tcW w:w="838" w:type="dxa"/>
          </w:tcPr>
          <w:p w14:paraId="67F401DA"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16F8040E" w14:textId="5F684849"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43C04A3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Netherlands</w:t>
            </w:r>
          </w:p>
        </w:tc>
        <w:tc>
          <w:tcPr>
            <w:tcW w:w="607" w:type="dxa"/>
            <w:shd w:val="clear" w:color="auto" w:fill="auto"/>
            <w:noWrap/>
            <w:hideMark/>
          </w:tcPr>
          <w:p w14:paraId="42EC754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045CE9D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7B836891"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7B4F7AD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3329314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4E532A4F"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678AEC2B" w14:textId="55F8E76A" w:rsidR="00106AC4" w:rsidRPr="00B515EA"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Intrinsic</w:t>
            </w:r>
            <w:r w:rsidR="00106AC4">
              <w:rPr>
                <w:rFonts w:ascii="Times New Roman" w:eastAsia="Calibri" w:hAnsi="Times New Roman" w:cs="Times New Roman"/>
                <w:sz w:val="20"/>
                <w:szCs w:val="20"/>
              </w:rPr>
              <w:t xml:space="preserve"> (3),</w:t>
            </w:r>
            <w:r w:rsidR="00106AC4" w:rsidRPr="00B515EA">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Pr>
                <w:rFonts w:ascii="Times New Roman" w:eastAsia="Calibri" w:hAnsi="Times New Roman" w:cs="Times New Roman"/>
                <w:sz w:val="20"/>
                <w:szCs w:val="20"/>
              </w:rPr>
              <w:t xml:space="preserve"> (3)</w:t>
            </w:r>
          </w:p>
        </w:tc>
      </w:tr>
      <w:tr w:rsidR="00106AC4" w:rsidRPr="00BD7F92" w14:paraId="535ABAD3" w14:textId="77777777" w:rsidTr="00BE6893">
        <w:trPr>
          <w:trHeight w:val="300"/>
        </w:trPr>
        <w:tc>
          <w:tcPr>
            <w:tcW w:w="2268" w:type="dxa"/>
            <w:shd w:val="clear" w:color="auto" w:fill="auto"/>
            <w:noWrap/>
            <w:hideMark/>
          </w:tcPr>
          <w:p w14:paraId="4091B485"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Wijnia et al. (2011)</w:t>
            </w:r>
          </w:p>
        </w:tc>
        <w:tc>
          <w:tcPr>
            <w:tcW w:w="838" w:type="dxa"/>
          </w:tcPr>
          <w:p w14:paraId="30C72710" w14:textId="77777777" w:rsidR="00106AC4" w:rsidRPr="00AA74ED"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633254FF" w14:textId="717A98EA"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1CF39FB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Netherlands</w:t>
            </w:r>
          </w:p>
        </w:tc>
        <w:tc>
          <w:tcPr>
            <w:tcW w:w="607" w:type="dxa"/>
            <w:shd w:val="clear" w:color="auto" w:fill="auto"/>
            <w:noWrap/>
            <w:hideMark/>
          </w:tcPr>
          <w:p w14:paraId="49430A98"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2BFA3E4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hideMark/>
          </w:tcPr>
          <w:p w14:paraId="3A33706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626BCDA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5CBD35E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61CA3F5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26EC53E2" w14:textId="7868B2A6" w:rsidR="00106AC4" w:rsidRPr="00DA6917"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Intrinsic</w:t>
            </w:r>
            <w:r w:rsidR="00106AC4" w:rsidRPr="00DA6917">
              <w:rPr>
                <w:rFonts w:ascii="Times New Roman" w:eastAsia="Calibri" w:hAnsi="Times New Roman" w:cs="Times New Roman"/>
                <w:sz w:val="20"/>
                <w:szCs w:val="20"/>
              </w:rPr>
              <w:t xml:space="preserve"> (3)</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sidRPr="00DA6917">
              <w:rPr>
                <w:rFonts w:ascii="Times New Roman" w:eastAsia="Calibri" w:hAnsi="Times New Roman" w:cs="Times New Roman"/>
                <w:sz w:val="20"/>
                <w:szCs w:val="20"/>
              </w:rPr>
              <w:t xml:space="preserve"> (3)</w:t>
            </w:r>
          </w:p>
        </w:tc>
      </w:tr>
      <w:tr w:rsidR="00106AC4" w:rsidRPr="00B515EA" w14:paraId="3EB3D127" w14:textId="77777777" w:rsidTr="00BE6893">
        <w:trPr>
          <w:trHeight w:val="300"/>
        </w:trPr>
        <w:tc>
          <w:tcPr>
            <w:tcW w:w="2268" w:type="dxa"/>
            <w:shd w:val="clear" w:color="auto" w:fill="auto"/>
            <w:noWrap/>
            <w:hideMark/>
          </w:tcPr>
          <w:p w14:paraId="5ABE138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Williams et al. (1998)</w:t>
            </w:r>
          </w:p>
        </w:tc>
        <w:tc>
          <w:tcPr>
            <w:tcW w:w="838" w:type="dxa"/>
          </w:tcPr>
          <w:p w14:paraId="490125CC" w14:textId="77777777" w:rsidR="00106AC4" w:rsidRPr="00003C9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4C13DC93" w14:textId="7D6A5873"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3101C899"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USA</w:t>
            </w:r>
          </w:p>
        </w:tc>
        <w:tc>
          <w:tcPr>
            <w:tcW w:w="607" w:type="dxa"/>
            <w:shd w:val="clear" w:color="auto" w:fill="auto"/>
            <w:noWrap/>
            <w:hideMark/>
          </w:tcPr>
          <w:p w14:paraId="2C795D3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B515EA">
              <w:rPr>
                <w:rFonts w:ascii="Times New Roman" w:eastAsia="Times New Roman" w:hAnsi="Times New Roman" w:cs="Times New Roman"/>
                <w:color w:val="000000"/>
                <w:sz w:val="20"/>
                <w:szCs w:val="20"/>
                <w:lang w:eastAsia="nl-NL"/>
              </w:rPr>
              <w:t>-12</w:t>
            </w:r>
          </w:p>
        </w:tc>
        <w:tc>
          <w:tcPr>
            <w:tcW w:w="818" w:type="dxa"/>
            <w:shd w:val="clear" w:color="auto" w:fill="auto"/>
            <w:noWrap/>
            <w:hideMark/>
          </w:tcPr>
          <w:p w14:paraId="46F9D35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shd w:val="clear" w:color="auto" w:fill="auto"/>
            <w:noWrap/>
            <w:hideMark/>
          </w:tcPr>
          <w:p w14:paraId="792D413D"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Pr>
          <w:p w14:paraId="582CA77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hideMark/>
          </w:tcPr>
          <w:p w14:paraId="44204B47"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25F4C99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3AE6AE27"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Attitude</w:t>
            </w:r>
            <w:r>
              <w:rPr>
                <w:rFonts w:ascii="Times New Roman" w:eastAsia="Calibri" w:hAnsi="Times New Roman" w:cs="Times New Roman"/>
                <w:sz w:val="20"/>
                <w:szCs w:val="20"/>
              </w:rPr>
              <w:t xml:space="preserve"> (3)</w:t>
            </w:r>
          </w:p>
        </w:tc>
      </w:tr>
      <w:tr w:rsidR="00106AC4" w:rsidRPr="00BD7F92" w14:paraId="34FF1B17" w14:textId="77777777" w:rsidTr="00BE6893">
        <w:trPr>
          <w:trHeight w:val="300"/>
        </w:trPr>
        <w:tc>
          <w:tcPr>
            <w:tcW w:w="2268" w:type="dxa"/>
            <w:shd w:val="clear" w:color="auto" w:fill="auto"/>
            <w:noWrap/>
            <w:hideMark/>
          </w:tcPr>
          <w:p w14:paraId="69A9DF9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Yardimci et al. (2017)</w:t>
            </w:r>
          </w:p>
        </w:tc>
        <w:tc>
          <w:tcPr>
            <w:tcW w:w="838" w:type="dxa"/>
          </w:tcPr>
          <w:p w14:paraId="34F48D16" w14:textId="77777777" w:rsidR="00106AC4" w:rsidRPr="008A02E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4D552EB" w14:textId="7983976C"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26DAD79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Turkey</w:t>
            </w:r>
          </w:p>
        </w:tc>
        <w:tc>
          <w:tcPr>
            <w:tcW w:w="607" w:type="dxa"/>
            <w:shd w:val="clear" w:color="auto" w:fill="auto"/>
            <w:noWrap/>
            <w:hideMark/>
          </w:tcPr>
          <w:p w14:paraId="348E7E7F"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5997AD85"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2AE8A9E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3ACB9E13"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307C027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2078491B"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2810" w:type="dxa"/>
          </w:tcPr>
          <w:p w14:paraId="41996687" w14:textId="5FAF75F5" w:rsidR="00106AC4" w:rsidRPr="00DA6917" w:rsidRDefault="001A28AF"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w:t>
            </w:r>
            <w:r w:rsidR="00106AC4" w:rsidRPr="00DA6917">
              <w:rPr>
                <w:rFonts w:ascii="Times New Roman" w:eastAsia="Calibri" w:hAnsi="Times New Roman" w:cs="Times New Roman"/>
                <w:sz w:val="20"/>
                <w:szCs w:val="20"/>
              </w:rPr>
              <w:t xml:space="preserve"> (2)</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Intrinsic</w:t>
            </w:r>
            <w:r w:rsidR="00106AC4" w:rsidRPr="00DA6917">
              <w:rPr>
                <w:rFonts w:ascii="Times New Roman" w:eastAsia="Calibri" w:hAnsi="Times New Roman" w:cs="Times New Roman"/>
                <w:sz w:val="20"/>
                <w:szCs w:val="20"/>
              </w:rPr>
              <w:t xml:space="preserve"> (2)</w:t>
            </w:r>
            <w:r w:rsidR="00106AC4">
              <w:rPr>
                <w:rFonts w:ascii="Times New Roman" w:eastAsia="Calibri" w:hAnsi="Times New Roman" w:cs="Times New Roman"/>
                <w:sz w:val="20"/>
                <w:szCs w:val="20"/>
              </w:rPr>
              <w:t>,</w:t>
            </w:r>
            <w:r w:rsidR="00106AC4" w:rsidRPr="00DA6917">
              <w:rPr>
                <w:rFonts w:ascii="Times New Roman" w:eastAsia="Calibri" w:hAnsi="Times New Roman" w:cs="Times New Roman"/>
                <w:sz w:val="20"/>
                <w:szCs w:val="20"/>
              </w:rPr>
              <w:t xml:space="preserve"> </w:t>
            </w:r>
            <w:r>
              <w:rPr>
                <w:rFonts w:ascii="Times New Roman" w:eastAsia="Calibri" w:hAnsi="Times New Roman" w:cs="Times New Roman"/>
                <w:sz w:val="20"/>
                <w:szCs w:val="20"/>
              </w:rPr>
              <w:t>Extrinsic</w:t>
            </w:r>
            <w:r w:rsidR="00106AC4" w:rsidRPr="00DA6917">
              <w:rPr>
                <w:rFonts w:ascii="Times New Roman" w:eastAsia="Calibri" w:hAnsi="Times New Roman" w:cs="Times New Roman"/>
                <w:sz w:val="20"/>
                <w:szCs w:val="20"/>
              </w:rPr>
              <w:t xml:space="preserve"> (2)</w:t>
            </w:r>
          </w:p>
        </w:tc>
      </w:tr>
      <w:tr w:rsidR="00106AC4" w:rsidRPr="00BD7F92" w14:paraId="78B684AA" w14:textId="77777777" w:rsidTr="00BE6893">
        <w:trPr>
          <w:trHeight w:val="300"/>
        </w:trPr>
        <w:tc>
          <w:tcPr>
            <w:tcW w:w="2268" w:type="dxa"/>
            <w:shd w:val="clear" w:color="auto" w:fill="auto"/>
            <w:noWrap/>
            <w:hideMark/>
          </w:tcPr>
          <w:p w14:paraId="39BF1739" w14:textId="4F57413F" w:rsidR="00106AC4" w:rsidRPr="00B515EA" w:rsidRDefault="001A28AF"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Yu et al. (2013)</w:t>
            </w:r>
          </w:p>
        </w:tc>
        <w:tc>
          <w:tcPr>
            <w:tcW w:w="838" w:type="dxa"/>
          </w:tcPr>
          <w:p w14:paraId="72EAC5B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33AEE4ED" w14:textId="4413CCB4" w:rsidR="00106AC4" w:rsidRPr="00B515EA" w:rsidRDefault="001A28AF"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579138D4" w14:textId="52107B6E" w:rsidR="00106AC4" w:rsidRPr="00B515EA" w:rsidRDefault="00FE0926"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hideMark/>
          </w:tcPr>
          <w:p w14:paraId="793E09F5" w14:textId="4B59B27F" w:rsidR="00106AC4" w:rsidRPr="00B515EA" w:rsidRDefault="00FE0926"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5C110040" w14:textId="57F71065" w:rsidR="00106AC4" w:rsidRPr="00B515EA" w:rsidRDefault="00FE0926"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13438805" w14:textId="1BE15CC2" w:rsidR="00106AC4" w:rsidRPr="00B515EA" w:rsidRDefault="00FE0926"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20C5E975" w14:textId="18C6494B" w:rsidR="00106AC4" w:rsidRPr="00B515EA" w:rsidRDefault="00FE0926"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hideMark/>
          </w:tcPr>
          <w:p w14:paraId="6399E57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shd w:val="clear" w:color="auto" w:fill="auto"/>
            <w:noWrap/>
            <w:hideMark/>
          </w:tcPr>
          <w:p w14:paraId="22054719"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3F855263" w14:textId="6D37D692" w:rsidR="00106AC4" w:rsidRPr="00DA6917" w:rsidRDefault="00FE0926"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 (1)</w:t>
            </w:r>
          </w:p>
        </w:tc>
      </w:tr>
      <w:tr w:rsidR="00106AC4" w:rsidRPr="00B515EA" w14:paraId="5F34475D" w14:textId="77777777" w:rsidTr="00BE6893">
        <w:trPr>
          <w:trHeight w:val="300"/>
        </w:trPr>
        <w:tc>
          <w:tcPr>
            <w:tcW w:w="2268" w:type="dxa"/>
            <w:shd w:val="clear" w:color="auto" w:fill="auto"/>
            <w:noWrap/>
            <w:hideMark/>
          </w:tcPr>
          <w:p w14:paraId="0D0C72C2"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Zhang et al. (2012)</w:t>
            </w:r>
          </w:p>
        </w:tc>
        <w:tc>
          <w:tcPr>
            <w:tcW w:w="838" w:type="dxa"/>
          </w:tcPr>
          <w:p w14:paraId="319B3FD7" w14:textId="77777777" w:rsidR="00106AC4" w:rsidRPr="008A02E5"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hideMark/>
          </w:tcPr>
          <w:p w14:paraId="2BECD9E6" w14:textId="583946D4" w:rsidR="00106AC4" w:rsidRPr="00B515EA" w:rsidRDefault="00FE0926"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hideMark/>
          </w:tcPr>
          <w:p w14:paraId="3870084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China</w:t>
            </w:r>
          </w:p>
        </w:tc>
        <w:tc>
          <w:tcPr>
            <w:tcW w:w="607" w:type="dxa"/>
            <w:shd w:val="clear" w:color="auto" w:fill="auto"/>
            <w:noWrap/>
            <w:hideMark/>
          </w:tcPr>
          <w:p w14:paraId="3CFA365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w:t>
            </w:r>
          </w:p>
        </w:tc>
        <w:tc>
          <w:tcPr>
            <w:tcW w:w="818" w:type="dxa"/>
            <w:shd w:val="clear" w:color="auto" w:fill="auto"/>
            <w:noWrap/>
            <w:hideMark/>
          </w:tcPr>
          <w:p w14:paraId="6603FB2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Health</w:t>
            </w:r>
          </w:p>
        </w:tc>
        <w:tc>
          <w:tcPr>
            <w:tcW w:w="1132" w:type="dxa"/>
            <w:shd w:val="clear" w:color="auto" w:fill="auto"/>
            <w:noWrap/>
            <w:hideMark/>
          </w:tcPr>
          <w:p w14:paraId="41C5F210"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w:t>
            </w:r>
          </w:p>
        </w:tc>
        <w:tc>
          <w:tcPr>
            <w:tcW w:w="849" w:type="dxa"/>
          </w:tcPr>
          <w:p w14:paraId="61E417D1"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hideMark/>
          </w:tcPr>
          <w:p w14:paraId="06729C20"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yes</w:t>
            </w:r>
          </w:p>
        </w:tc>
        <w:tc>
          <w:tcPr>
            <w:tcW w:w="1163" w:type="dxa"/>
            <w:shd w:val="clear" w:color="auto" w:fill="auto"/>
            <w:noWrap/>
            <w:hideMark/>
          </w:tcPr>
          <w:p w14:paraId="75DC1A0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Pr>
          <w:p w14:paraId="17DEF39B" w14:textId="5AF61543" w:rsidR="00106AC4" w:rsidRPr="00B515EA" w:rsidRDefault="00FE0926"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(2</w:t>
            </w:r>
            <w:r w:rsidR="00106AC4" w:rsidRPr="00B515EA">
              <w:rPr>
                <w:rFonts w:ascii="Times New Roman" w:eastAsia="Calibri" w:hAnsi="Times New Roman" w:cs="Times New Roman"/>
                <w:sz w:val="20"/>
                <w:szCs w:val="20"/>
              </w:rPr>
              <w:t>)</w:t>
            </w:r>
            <w:r w:rsidR="00106AC4">
              <w:rPr>
                <w:rFonts w:ascii="Times New Roman" w:eastAsia="Calibri" w:hAnsi="Times New Roman" w:cs="Times New Roman"/>
                <w:sz w:val="20"/>
                <w:szCs w:val="20"/>
              </w:rPr>
              <w:t>,</w:t>
            </w:r>
            <w:r w:rsidR="00106AC4" w:rsidRPr="00B515EA">
              <w:rPr>
                <w:rFonts w:ascii="Times New Roman" w:eastAsia="Calibri" w:hAnsi="Times New Roman" w:cs="Times New Roman"/>
                <w:sz w:val="20"/>
                <w:szCs w:val="20"/>
              </w:rPr>
              <w:t xml:space="preserve"> </w:t>
            </w:r>
            <w:r w:rsidR="00106AC4">
              <w:rPr>
                <w:rFonts w:ascii="Times New Roman" w:eastAsia="Calibri" w:hAnsi="Times New Roman" w:cs="Times New Roman"/>
                <w:sz w:val="20"/>
                <w:szCs w:val="20"/>
              </w:rPr>
              <w:t>I</w:t>
            </w:r>
            <w:r w:rsidR="00106AC4" w:rsidRPr="00B515EA">
              <w:rPr>
                <w:rFonts w:ascii="Times New Roman" w:eastAsia="Calibri" w:hAnsi="Times New Roman" w:cs="Times New Roman"/>
                <w:sz w:val="20"/>
                <w:szCs w:val="20"/>
              </w:rPr>
              <w:t>nterest</w:t>
            </w:r>
            <w:r w:rsidR="00106AC4">
              <w:rPr>
                <w:rFonts w:ascii="Times New Roman" w:eastAsia="Calibri" w:hAnsi="Times New Roman" w:cs="Times New Roman"/>
                <w:sz w:val="20"/>
                <w:szCs w:val="20"/>
              </w:rPr>
              <w:t xml:space="preserve"> (1)</w:t>
            </w:r>
          </w:p>
        </w:tc>
      </w:tr>
      <w:tr w:rsidR="00106AC4" w:rsidRPr="00B515EA" w14:paraId="48420F50" w14:textId="77777777" w:rsidTr="00BE6893">
        <w:trPr>
          <w:trHeight w:val="300"/>
        </w:trPr>
        <w:tc>
          <w:tcPr>
            <w:tcW w:w="2268" w:type="dxa"/>
            <w:shd w:val="clear" w:color="auto" w:fill="auto"/>
            <w:noWrap/>
          </w:tcPr>
          <w:p w14:paraId="4350A7BE"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Zhong et al. (2015)</w:t>
            </w:r>
          </w:p>
        </w:tc>
        <w:tc>
          <w:tcPr>
            <w:tcW w:w="838" w:type="dxa"/>
          </w:tcPr>
          <w:p w14:paraId="083FEC8F"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762D6D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Conference</w:t>
            </w:r>
          </w:p>
        </w:tc>
        <w:tc>
          <w:tcPr>
            <w:tcW w:w="1276" w:type="dxa"/>
            <w:shd w:val="clear" w:color="auto" w:fill="auto"/>
            <w:noWrap/>
          </w:tcPr>
          <w:p w14:paraId="45D87BA6"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1D0C7A1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02B424E4"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53F7E737"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686DFF26"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5EE2414D"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28F0016A"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A72FC34" w14:textId="716A35D7" w:rsidR="00106AC4" w:rsidRPr="00B515EA" w:rsidRDefault="00FE0926" w:rsidP="00BE6893">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w:t>
            </w:r>
            <w:r w:rsidR="00106AC4">
              <w:rPr>
                <w:rFonts w:ascii="Times New Roman" w:eastAsia="Calibri" w:hAnsi="Times New Roman" w:cs="Times New Roman"/>
                <w:sz w:val="20"/>
                <w:szCs w:val="20"/>
              </w:rPr>
              <w:t xml:space="preserve"> (1), Interest (1)</w:t>
            </w:r>
          </w:p>
        </w:tc>
      </w:tr>
      <w:tr w:rsidR="00106AC4" w:rsidRPr="00B515EA" w14:paraId="2452EF41" w14:textId="77777777" w:rsidTr="00BE6893">
        <w:trPr>
          <w:trHeight w:val="300"/>
        </w:trPr>
        <w:tc>
          <w:tcPr>
            <w:tcW w:w="2268" w:type="dxa"/>
            <w:tcBorders>
              <w:bottom w:val="single" w:sz="4" w:space="0" w:color="auto"/>
            </w:tcBorders>
            <w:shd w:val="clear" w:color="auto" w:fill="auto"/>
            <w:noWrap/>
            <w:hideMark/>
          </w:tcPr>
          <w:p w14:paraId="29524149" w14:textId="77777777" w:rsidR="00106AC4" w:rsidRPr="00B515EA" w:rsidRDefault="00106AC4" w:rsidP="00BE6893">
            <w:pPr>
              <w:spacing w:after="0"/>
              <w:ind w:left="209" w:hanging="209"/>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Zumbach et al. (2004)</w:t>
            </w:r>
          </w:p>
        </w:tc>
        <w:tc>
          <w:tcPr>
            <w:tcW w:w="838" w:type="dxa"/>
            <w:tcBorders>
              <w:bottom w:val="single" w:sz="4" w:space="0" w:color="auto"/>
            </w:tcBorders>
          </w:tcPr>
          <w:p w14:paraId="539F6376" w14:textId="77777777" w:rsidR="00106AC4"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bottom w:val="single" w:sz="4" w:space="0" w:color="auto"/>
            </w:tcBorders>
            <w:shd w:val="clear" w:color="auto" w:fill="auto"/>
            <w:noWrap/>
            <w:hideMark/>
          </w:tcPr>
          <w:p w14:paraId="24B78CD2" w14:textId="5D138B38"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bottom w:val="single" w:sz="4" w:space="0" w:color="auto"/>
            </w:tcBorders>
            <w:shd w:val="clear" w:color="auto" w:fill="auto"/>
            <w:noWrap/>
            <w:hideMark/>
          </w:tcPr>
          <w:p w14:paraId="30A21DCC"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Germany</w:t>
            </w:r>
          </w:p>
        </w:tc>
        <w:tc>
          <w:tcPr>
            <w:tcW w:w="607" w:type="dxa"/>
            <w:tcBorders>
              <w:bottom w:val="single" w:sz="4" w:space="0" w:color="auto"/>
            </w:tcBorders>
            <w:shd w:val="clear" w:color="auto" w:fill="auto"/>
            <w:noWrap/>
            <w:hideMark/>
          </w:tcPr>
          <w:p w14:paraId="565DD5DA"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tcBorders>
              <w:bottom w:val="single" w:sz="4" w:space="0" w:color="auto"/>
            </w:tcBorders>
            <w:shd w:val="clear" w:color="auto" w:fill="auto"/>
            <w:noWrap/>
            <w:hideMark/>
          </w:tcPr>
          <w:p w14:paraId="68E1F59E"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STEM</w:t>
            </w:r>
          </w:p>
        </w:tc>
        <w:tc>
          <w:tcPr>
            <w:tcW w:w="1132" w:type="dxa"/>
            <w:tcBorders>
              <w:bottom w:val="single" w:sz="4" w:space="0" w:color="auto"/>
            </w:tcBorders>
            <w:shd w:val="clear" w:color="auto" w:fill="auto"/>
            <w:noWrap/>
            <w:hideMark/>
          </w:tcPr>
          <w:p w14:paraId="3F989E0B" w14:textId="77777777" w:rsidR="00106AC4" w:rsidRPr="00B515EA" w:rsidRDefault="00106AC4" w:rsidP="00BE6893">
            <w:pPr>
              <w:spacing w:after="0"/>
              <w:contextualSpacing/>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IG pre-post</w:t>
            </w:r>
          </w:p>
        </w:tc>
        <w:tc>
          <w:tcPr>
            <w:tcW w:w="849" w:type="dxa"/>
            <w:tcBorders>
              <w:bottom w:val="single" w:sz="4" w:space="0" w:color="auto"/>
            </w:tcBorders>
          </w:tcPr>
          <w:p w14:paraId="5CF3D832"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tcBorders>
              <w:bottom w:val="single" w:sz="4" w:space="0" w:color="auto"/>
            </w:tcBorders>
            <w:shd w:val="clear" w:color="auto" w:fill="auto"/>
            <w:noWrap/>
            <w:hideMark/>
          </w:tcPr>
          <w:p w14:paraId="11B9EBF4"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1163" w:type="dxa"/>
            <w:tcBorders>
              <w:bottom w:val="single" w:sz="4" w:space="0" w:color="auto"/>
            </w:tcBorders>
            <w:shd w:val="clear" w:color="auto" w:fill="auto"/>
            <w:noWrap/>
            <w:hideMark/>
          </w:tcPr>
          <w:p w14:paraId="249DB7CC" w14:textId="77777777" w:rsidR="00106AC4" w:rsidRPr="00B515EA" w:rsidRDefault="00106AC4" w:rsidP="00BE6893">
            <w:pPr>
              <w:spacing w:after="0"/>
              <w:contextualSpacing/>
              <w:jc w:val="center"/>
              <w:rPr>
                <w:rFonts w:ascii="Times New Roman" w:eastAsia="Times New Roman" w:hAnsi="Times New Roman" w:cs="Times New Roman"/>
                <w:color w:val="000000"/>
                <w:sz w:val="20"/>
                <w:szCs w:val="20"/>
                <w:lang w:eastAsia="nl-NL"/>
              </w:rPr>
            </w:pPr>
            <w:r w:rsidRPr="00B515EA">
              <w:rPr>
                <w:rFonts w:ascii="Times New Roman" w:eastAsia="Times New Roman" w:hAnsi="Times New Roman" w:cs="Times New Roman"/>
                <w:color w:val="000000"/>
                <w:sz w:val="20"/>
                <w:szCs w:val="20"/>
                <w:lang w:eastAsia="nl-NL"/>
              </w:rPr>
              <w:t>No</w:t>
            </w:r>
          </w:p>
        </w:tc>
        <w:tc>
          <w:tcPr>
            <w:tcW w:w="2810" w:type="dxa"/>
            <w:tcBorders>
              <w:bottom w:val="single" w:sz="4" w:space="0" w:color="auto"/>
            </w:tcBorders>
          </w:tcPr>
          <w:p w14:paraId="51A0E3E0" w14:textId="77777777" w:rsidR="00106AC4" w:rsidRPr="00B515EA" w:rsidRDefault="00106AC4" w:rsidP="00BE6893">
            <w:pPr>
              <w:spacing w:after="0"/>
              <w:ind w:left="135" w:hanging="135"/>
              <w:contextualSpacing/>
              <w:rPr>
                <w:rFonts w:ascii="Times New Roman" w:eastAsia="Calibri" w:hAnsi="Times New Roman" w:cs="Times New Roman"/>
                <w:sz w:val="20"/>
                <w:szCs w:val="20"/>
              </w:rPr>
            </w:pPr>
            <w:r w:rsidRPr="00B515EA">
              <w:rPr>
                <w:rFonts w:ascii="Times New Roman" w:eastAsia="Calibri" w:hAnsi="Times New Roman" w:cs="Times New Roman"/>
                <w:sz w:val="20"/>
                <w:szCs w:val="20"/>
              </w:rPr>
              <w:t>Motivation</w:t>
            </w:r>
            <w:r>
              <w:rPr>
                <w:rFonts w:ascii="Times New Roman" w:eastAsia="Calibri" w:hAnsi="Times New Roman" w:cs="Times New Roman"/>
                <w:sz w:val="20"/>
                <w:szCs w:val="20"/>
              </w:rPr>
              <w:t xml:space="preserve"> (1)</w:t>
            </w:r>
          </w:p>
        </w:tc>
      </w:tr>
    </w:tbl>
    <w:p w14:paraId="1CB15327" w14:textId="091B4A4A" w:rsidR="00106AC4" w:rsidRPr="00A27DB2" w:rsidRDefault="00106AC4" w:rsidP="00106AC4">
      <w:pPr>
        <w:spacing w:after="0"/>
        <w:contextualSpacing/>
        <w:rPr>
          <w:rFonts w:ascii="Times New Roman" w:eastAsia="Calibri" w:hAnsi="Times New Roman" w:cs="Times New Roman"/>
          <w:sz w:val="20"/>
          <w:szCs w:val="20"/>
        </w:rPr>
      </w:pPr>
      <w:r w:rsidRPr="00A27DB2">
        <w:rPr>
          <w:rFonts w:ascii="Times New Roman" w:eastAsia="Calibri" w:hAnsi="Times New Roman" w:cs="Times New Roman"/>
          <w:i/>
          <w:sz w:val="20"/>
          <w:szCs w:val="20"/>
        </w:rPr>
        <w:t xml:space="preserve">Note. </w:t>
      </w:r>
      <w:r>
        <w:rPr>
          <w:rFonts w:ascii="Times New Roman" w:eastAsia="Calibri" w:hAnsi="Times New Roman" w:cs="Times New Roman"/>
          <w:iCs/>
          <w:sz w:val="20"/>
          <w:szCs w:val="20"/>
        </w:rPr>
        <w:t>Sample indicates the number of independent samples for which data was reported in the research report.</w:t>
      </w:r>
      <w:r>
        <w:rPr>
          <w:rFonts w:ascii="Times New Roman" w:eastAsia="Calibri" w:hAnsi="Times New Roman" w:cs="Times New Roman"/>
          <w:sz w:val="20"/>
          <w:szCs w:val="20"/>
        </w:rPr>
        <w:t xml:space="preserve"> </w:t>
      </w:r>
      <w:r w:rsidRPr="00A27DB2">
        <w:rPr>
          <w:rFonts w:ascii="Times New Roman" w:hAnsi="Times New Roman" w:cs="Times New Roman"/>
          <w:sz w:val="20"/>
          <w:szCs w:val="20"/>
        </w:rPr>
        <w:t>1-6 = Grades 1-6</w:t>
      </w:r>
      <w:r>
        <w:rPr>
          <w:rFonts w:ascii="Times New Roman" w:hAnsi="Times New Roman" w:cs="Times New Roman"/>
          <w:sz w:val="20"/>
          <w:szCs w:val="20"/>
        </w:rPr>
        <w:t>,</w:t>
      </w:r>
      <w:r w:rsidRPr="00A27DB2">
        <w:rPr>
          <w:rFonts w:ascii="Times New Roman" w:hAnsi="Times New Roman" w:cs="Times New Roman"/>
          <w:sz w:val="20"/>
          <w:szCs w:val="20"/>
        </w:rPr>
        <w:t xml:space="preserve"> 7-12= Grades 7-12</w:t>
      </w:r>
      <w:r>
        <w:rPr>
          <w:rFonts w:ascii="Times New Roman" w:hAnsi="Times New Roman" w:cs="Times New Roman"/>
          <w:sz w:val="20"/>
          <w:szCs w:val="20"/>
        </w:rPr>
        <w:t>,</w:t>
      </w:r>
      <w:r w:rsidRPr="00A27DB2">
        <w:rPr>
          <w:rFonts w:ascii="Times New Roman" w:hAnsi="Times New Roman" w:cs="Times New Roman"/>
          <w:sz w:val="20"/>
          <w:szCs w:val="20"/>
        </w:rPr>
        <w:t xml:space="preserve"> </w:t>
      </w:r>
      <w:r w:rsidRPr="00A27DB2">
        <w:rPr>
          <w:rFonts w:ascii="Times New Roman" w:eastAsia="Calibri" w:hAnsi="Times New Roman" w:cs="Times New Roman"/>
          <w:sz w:val="20"/>
          <w:szCs w:val="20"/>
        </w:rPr>
        <w:t>HE = Higher Education</w:t>
      </w:r>
      <w:r>
        <w:rPr>
          <w:rFonts w:ascii="Times New Roman" w:eastAsia="Calibri" w:hAnsi="Times New Roman" w:cs="Times New Roman"/>
          <w:sz w:val="20"/>
          <w:szCs w:val="20"/>
        </w:rPr>
        <w:t>,</w:t>
      </w:r>
      <w:r w:rsidRPr="00A27DB2">
        <w:rPr>
          <w:rFonts w:ascii="Times New Roman" w:hAnsi="Times New Roman" w:cs="Times New Roman"/>
          <w:sz w:val="20"/>
          <w:szCs w:val="20"/>
        </w:rPr>
        <w:t xml:space="preserve"> </w:t>
      </w:r>
      <w:r w:rsidRPr="00A27DB2">
        <w:rPr>
          <w:rFonts w:ascii="Times New Roman" w:eastAsia="Calibri" w:hAnsi="Times New Roman" w:cs="Times New Roman"/>
          <w:sz w:val="20"/>
          <w:szCs w:val="20"/>
        </w:rPr>
        <w:t>IG = Independent Groups</w:t>
      </w:r>
      <w:r w:rsidR="00E91E8E">
        <w:rPr>
          <w:rFonts w:ascii="Times New Roman" w:eastAsia="Calibri" w:hAnsi="Times New Roman" w:cs="Times New Roman"/>
          <w:sz w:val="20"/>
          <w:szCs w:val="20"/>
        </w:rPr>
        <w:t>.</w:t>
      </w:r>
      <w:r w:rsidRPr="00A27DB2">
        <w:rPr>
          <w:rFonts w:ascii="Times New Roman" w:eastAsia="Calibri" w:hAnsi="Times New Roman" w:cs="Times New Roman"/>
          <w:sz w:val="20"/>
          <w:szCs w:val="20"/>
        </w:rPr>
        <w:t xml:space="preserve"> Quality scores range from 1 (low) to 3 (high).</w:t>
      </w:r>
    </w:p>
    <w:p w14:paraId="3EEB291B" w14:textId="77777777" w:rsidR="00106AC4" w:rsidRDefault="00106AC4" w:rsidP="00F92C19">
      <w:pPr>
        <w:spacing w:after="0" w:line="360" w:lineRule="auto"/>
        <w:contextualSpacing/>
        <w:rPr>
          <w:rFonts w:ascii="Times New Roman" w:hAnsi="Times New Roman" w:cs="Times New Roman"/>
          <w:b/>
          <w:bCs/>
          <w:sz w:val="24"/>
          <w:szCs w:val="24"/>
        </w:rPr>
      </w:pPr>
    </w:p>
    <w:p w14:paraId="0D54724C" w14:textId="77777777" w:rsidR="00106AC4" w:rsidRDefault="00106AC4" w:rsidP="00F92C19">
      <w:pPr>
        <w:spacing w:after="0" w:line="360" w:lineRule="auto"/>
        <w:contextualSpacing/>
        <w:rPr>
          <w:rFonts w:ascii="Times New Roman" w:hAnsi="Times New Roman" w:cs="Times New Roman"/>
          <w:b/>
          <w:bCs/>
          <w:sz w:val="24"/>
          <w:szCs w:val="24"/>
        </w:rPr>
      </w:pPr>
    </w:p>
    <w:p w14:paraId="53AB9ACA" w14:textId="77777777" w:rsidR="00FE0926" w:rsidRDefault="00FE0926">
      <w:pPr>
        <w:rPr>
          <w:rFonts w:ascii="Times New Roman" w:hAnsi="Times New Roman" w:cs="Times New Roman"/>
          <w:b/>
          <w:bCs/>
          <w:sz w:val="24"/>
          <w:szCs w:val="24"/>
        </w:rPr>
      </w:pPr>
      <w:r>
        <w:rPr>
          <w:rFonts w:ascii="Times New Roman" w:hAnsi="Times New Roman" w:cs="Times New Roman"/>
          <w:b/>
          <w:bCs/>
          <w:sz w:val="24"/>
          <w:szCs w:val="24"/>
        </w:rPr>
        <w:br w:type="page"/>
      </w:r>
    </w:p>
    <w:p w14:paraId="3BCD5DA2" w14:textId="28DE8859" w:rsidR="00F92C19" w:rsidRPr="003231B6" w:rsidRDefault="00F92C19" w:rsidP="00F92C19">
      <w:pPr>
        <w:spacing w:after="0" w:line="360" w:lineRule="auto"/>
        <w:contextualSpacing/>
        <w:rPr>
          <w:rFonts w:ascii="Times New Roman" w:hAnsi="Times New Roman" w:cs="Times New Roman"/>
          <w:b/>
          <w:bCs/>
          <w:sz w:val="24"/>
          <w:szCs w:val="24"/>
        </w:rPr>
      </w:pPr>
      <w:r w:rsidRPr="003231B6">
        <w:rPr>
          <w:rFonts w:ascii="Times New Roman" w:hAnsi="Times New Roman" w:cs="Times New Roman"/>
          <w:b/>
          <w:bCs/>
          <w:sz w:val="24"/>
          <w:szCs w:val="24"/>
        </w:rPr>
        <w:lastRenderedPageBreak/>
        <w:t>Table S</w:t>
      </w:r>
      <w:r w:rsidR="00FE0926">
        <w:rPr>
          <w:rFonts w:ascii="Times New Roman" w:hAnsi="Times New Roman" w:cs="Times New Roman"/>
          <w:b/>
          <w:bCs/>
          <w:sz w:val="24"/>
          <w:szCs w:val="24"/>
        </w:rPr>
        <w:t>3</w:t>
      </w:r>
    </w:p>
    <w:p w14:paraId="508DE74B" w14:textId="76B1EFEE" w:rsidR="00F92C19" w:rsidRDefault="00F92C19" w:rsidP="00F92C19">
      <w:pPr>
        <w:spacing w:after="0" w:line="360" w:lineRule="auto"/>
        <w:contextualSpacing/>
        <w:rPr>
          <w:rFonts w:ascii="Times New Roman" w:hAnsi="Times New Roman" w:cs="Times New Roman"/>
          <w:i/>
          <w:iCs/>
          <w:sz w:val="24"/>
          <w:szCs w:val="24"/>
        </w:rPr>
      </w:pPr>
      <w:r w:rsidRPr="00D9683F">
        <w:rPr>
          <w:rFonts w:ascii="Times New Roman" w:hAnsi="Times New Roman" w:cs="Times New Roman"/>
          <w:i/>
          <w:iCs/>
          <w:sz w:val="24"/>
          <w:szCs w:val="24"/>
        </w:rPr>
        <w:t xml:space="preserve">Overview of the </w:t>
      </w:r>
      <w:r>
        <w:rPr>
          <w:rFonts w:ascii="Times New Roman" w:hAnsi="Times New Roman" w:cs="Times New Roman"/>
          <w:i/>
          <w:iCs/>
          <w:sz w:val="24"/>
          <w:szCs w:val="24"/>
        </w:rPr>
        <w:t>I</w:t>
      </w:r>
      <w:r w:rsidRPr="00D9683F">
        <w:rPr>
          <w:rFonts w:ascii="Times New Roman" w:hAnsi="Times New Roman" w:cs="Times New Roman"/>
          <w:i/>
          <w:iCs/>
          <w:sz w:val="24"/>
          <w:szCs w:val="24"/>
        </w:rPr>
        <w:t>ncluded</w:t>
      </w:r>
      <w:r w:rsidR="00106AC4">
        <w:rPr>
          <w:rFonts w:ascii="Times New Roman" w:hAnsi="Times New Roman" w:cs="Times New Roman"/>
          <w:i/>
          <w:iCs/>
          <w:sz w:val="24"/>
          <w:szCs w:val="24"/>
        </w:rPr>
        <w:t xml:space="preserve"> Pro</w:t>
      </w:r>
      <w:r w:rsidR="00FE0926">
        <w:rPr>
          <w:rFonts w:ascii="Times New Roman" w:hAnsi="Times New Roman" w:cs="Times New Roman"/>
          <w:i/>
          <w:iCs/>
          <w:sz w:val="24"/>
          <w:szCs w:val="24"/>
        </w:rPr>
        <w:t>ject</w:t>
      </w:r>
      <w:r w:rsidR="00106AC4">
        <w:rPr>
          <w:rFonts w:ascii="Times New Roman" w:hAnsi="Times New Roman" w:cs="Times New Roman"/>
          <w:i/>
          <w:iCs/>
          <w:sz w:val="24"/>
          <w:szCs w:val="24"/>
        </w:rPr>
        <w:t>-Based Learning</w:t>
      </w:r>
      <w:r w:rsidRPr="00D9683F">
        <w:rPr>
          <w:rFonts w:ascii="Times New Roman" w:hAnsi="Times New Roman" w:cs="Times New Roman"/>
          <w:i/>
          <w:iCs/>
          <w:sz w:val="24"/>
          <w:szCs w:val="24"/>
        </w:rPr>
        <w:t xml:space="preserve"> </w:t>
      </w:r>
      <w:r w:rsidR="00FE0926">
        <w:rPr>
          <w:rFonts w:ascii="Times New Roman" w:hAnsi="Times New Roman" w:cs="Times New Roman"/>
          <w:i/>
          <w:iCs/>
          <w:sz w:val="24"/>
          <w:szCs w:val="24"/>
        </w:rPr>
        <w:t xml:space="preserve">(PjBL) </w:t>
      </w:r>
      <w:r>
        <w:rPr>
          <w:rFonts w:ascii="Times New Roman" w:hAnsi="Times New Roman" w:cs="Times New Roman"/>
          <w:i/>
          <w:iCs/>
          <w:sz w:val="24"/>
          <w:szCs w:val="24"/>
        </w:rPr>
        <w:t>S</w:t>
      </w:r>
      <w:r w:rsidRPr="00D9683F">
        <w:rPr>
          <w:rFonts w:ascii="Times New Roman" w:hAnsi="Times New Roman" w:cs="Times New Roman"/>
          <w:i/>
          <w:iCs/>
          <w:sz w:val="24"/>
          <w:szCs w:val="24"/>
        </w:rPr>
        <w:t>tudies</w:t>
      </w:r>
    </w:p>
    <w:tbl>
      <w:tblPr>
        <w:tblW w:w="13603" w:type="dxa"/>
        <w:tblCellMar>
          <w:left w:w="70" w:type="dxa"/>
          <w:right w:w="70" w:type="dxa"/>
        </w:tblCellMar>
        <w:tblLook w:val="04A0" w:firstRow="1" w:lastRow="0" w:firstColumn="1" w:lastColumn="0" w:noHBand="0" w:noVBand="1"/>
      </w:tblPr>
      <w:tblGrid>
        <w:gridCol w:w="2268"/>
        <w:gridCol w:w="838"/>
        <w:gridCol w:w="1134"/>
        <w:gridCol w:w="1276"/>
        <w:gridCol w:w="607"/>
        <w:gridCol w:w="818"/>
        <w:gridCol w:w="1132"/>
        <w:gridCol w:w="849"/>
        <w:gridCol w:w="708"/>
        <w:gridCol w:w="1163"/>
        <w:gridCol w:w="2810"/>
      </w:tblGrid>
      <w:tr w:rsidR="00F92C19" w:rsidRPr="00B515EA" w14:paraId="36AE1E0D" w14:textId="77777777" w:rsidTr="005362F4">
        <w:trPr>
          <w:trHeight w:val="300"/>
          <w:tblHeader/>
        </w:trPr>
        <w:tc>
          <w:tcPr>
            <w:tcW w:w="2268" w:type="dxa"/>
            <w:tcBorders>
              <w:top w:val="single" w:sz="4" w:space="0" w:color="auto"/>
              <w:bottom w:val="single" w:sz="4" w:space="0" w:color="auto"/>
            </w:tcBorders>
            <w:shd w:val="clear" w:color="auto" w:fill="auto"/>
            <w:noWrap/>
          </w:tcPr>
          <w:p w14:paraId="6EEF011C"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bookmarkStart w:id="1" w:name="_Hlk26219742"/>
            <w:r w:rsidRPr="00C735AA">
              <w:rPr>
                <w:rFonts w:ascii="Times New Roman" w:eastAsia="Times New Roman" w:hAnsi="Times New Roman" w:cs="Times New Roman"/>
                <w:bCs/>
                <w:color w:val="000000"/>
                <w:sz w:val="20"/>
                <w:szCs w:val="20"/>
                <w:lang w:eastAsia="nl-NL"/>
              </w:rPr>
              <w:t>Report</w:t>
            </w:r>
          </w:p>
        </w:tc>
        <w:tc>
          <w:tcPr>
            <w:tcW w:w="838" w:type="dxa"/>
            <w:tcBorders>
              <w:top w:val="single" w:sz="4" w:space="0" w:color="auto"/>
              <w:bottom w:val="single" w:sz="4" w:space="0" w:color="auto"/>
            </w:tcBorders>
          </w:tcPr>
          <w:p w14:paraId="620A7958"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Sample</w:t>
            </w:r>
          </w:p>
        </w:tc>
        <w:tc>
          <w:tcPr>
            <w:tcW w:w="1134" w:type="dxa"/>
            <w:tcBorders>
              <w:top w:val="single" w:sz="4" w:space="0" w:color="auto"/>
              <w:bottom w:val="single" w:sz="4" w:space="0" w:color="auto"/>
            </w:tcBorders>
            <w:shd w:val="clear" w:color="auto" w:fill="auto"/>
            <w:noWrap/>
          </w:tcPr>
          <w:p w14:paraId="46DE0DA5"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Publication</w:t>
            </w:r>
          </w:p>
        </w:tc>
        <w:tc>
          <w:tcPr>
            <w:tcW w:w="1276" w:type="dxa"/>
            <w:tcBorders>
              <w:top w:val="single" w:sz="4" w:space="0" w:color="auto"/>
              <w:bottom w:val="single" w:sz="4" w:space="0" w:color="auto"/>
            </w:tcBorders>
            <w:shd w:val="clear" w:color="auto" w:fill="auto"/>
            <w:noWrap/>
          </w:tcPr>
          <w:p w14:paraId="4FBE4344"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Country</w:t>
            </w:r>
          </w:p>
        </w:tc>
        <w:tc>
          <w:tcPr>
            <w:tcW w:w="607" w:type="dxa"/>
            <w:tcBorders>
              <w:top w:val="single" w:sz="4" w:space="0" w:color="auto"/>
              <w:bottom w:val="single" w:sz="4" w:space="0" w:color="auto"/>
            </w:tcBorders>
            <w:shd w:val="clear" w:color="auto" w:fill="auto"/>
            <w:noWrap/>
          </w:tcPr>
          <w:p w14:paraId="512756C0"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Level</w:t>
            </w:r>
          </w:p>
        </w:tc>
        <w:tc>
          <w:tcPr>
            <w:tcW w:w="818" w:type="dxa"/>
            <w:tcBorders>
              <w:top w:val="single" w:sz="4" w:space="0" w:color="auto"/>
              <w:bottom w:val="single" w:sz="4" w:space="0" w:color="auto"/>
            </w:tcBorders>
            <w:shd w:val="clear" w:color="auto" w:fill="auto"/>
            <w:noWrap/>
          </w:tcPr>
          <w:p w14:paraId="6D37F5CA"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Domain</w:t>
            </w:r>
          </w:p>
        </w:tc>
        <w:tc>
          <w:tcPr>
            <w:tcW w:w="1132" w:type="dxa"/>
            <w:tcBorders>
              <w:top w:val="single" w:sz="4" w:space="0" w:color="auto"/>
              <w:bottom w:val="single" w:sz="4" w:space="0" w:color="auto"/>
            </w:tcBorders>
            <w:shd w:val="clear" w:color="auto" w:fill="auto"/>
            <w:noWrap/>
          </w:tcPr>
          <w:p w14:paraId="16DD31C2"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Design</w:t>
            </w:r>
          </w:p>
        </w:tc>
        <w:tc>
          <w:tcPr>
            <w:tcW w:w="2720" w:type="dxa"/>
            <w:gridSpan w:val="3"/>
            <w:tcBorders>
              <w:top w:val="single" w:sz="4" w:space="0" w:color="auto"/>
              <w:bottom w:val="single" w:sz="4" w:space="0" w:color="auto"/>
            </w:tcBorders>
          </w:tcPr>
          <w:p w14:paraId="3ECA9E31" w14:textId="77777777" w:rsidR="00F92C19" w:rsidRPr="00C735AA" w:rsidRDefault="00F92C19" w:rsidP="005362F4">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Implementation</w:t>
            </w:r>
          </w:p>
        </w:tc>
        <w:tc>
          <w:tcPr>
            <w:tcW w:w="2810" w:type="dxa"/>
            <w:tcBorders>
              <w:top w:val="single" w:sz="4" w:space="0" w:color="auto"/>
              <w:bottom w:val="single" w:sz="4" w:space="0" w:color="auto"/>
            </w:tcBorders>
          </w:tcPr>
          <w:p w14:paraId="7E2398E9" w14:textId="77777777" w:rsidR="00F92C19" w:rsidRPr="00C735AA" w:rsidRDefault="00F92C19" w:rsidP="005362F4">
            <w:pPr>
              <w:spacing w:after="0"/>
              <w:contextualSpacing/>
              <w:rPr>
                <w:rFonts w:ascii="Times New Roman" w:eastAsia="Calibri" w:hAnsi="Times New Roman" w:cs="Times New Roman"/>
                <w:bCs/>
                <w:sz w:val="20"/>
                <w:szCs w:val="20"/>
              </w:rPr>
            </w:pPr>
            <w:r w:rsidRPr="00C735AA">
              <w:rPr>
                <w:rFonts w:ascii="Times New Roman" w:eastAsia="Calibri" w:hAnsi="Times New Roman" w:cs="Times New Roman"/>
                <w:bCs/>
                <w:sz w:val="20"/>
                <w:szCs w:val="20"/>
              </w:rPr>
              <w:t>Motivation measure (Quality)</w:t>
            </w:r>
          </w:p>
        </w:tc>
      </w:tr>
      <w:tr w:rsidR="00F92C19" w:rsidRPr="00B515EA" w14:paraId="61BC6AE7" w14:textId="77777777" w:rsidTr="005362F4">
        <w:trPr>
          <w:trHeight w:val="300"/>
          <w:tblHeader/>
        </w:trPr>
        <w:tc>
          <w:tcPr>
            <w:tcW w:w="2268" w:type="dxa"/>
            <w:tcBorders>
              <w:top w:val="single" w:sz="4" w:space="0" w:color="auto"/>
              <w:bottom w:val="single" w:sz="4" w:space="0" w:color="auto"/>
            </w:tcBorders>
            <w:shd w:val="clear" w:color="auto" w:fill="auto"/>
            <w:noWrap/>
          </w:tcPr>
          <w:p w14:paraId="50C3B8DB"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p>
        </w:tc>
        <w:tc>
          <w:tcPr>
            <w:tcW w:w="838" w:type="dxa"/>
            <w:tcBorders>
              <w:top w:val="single" w:sz="4" w:space="0" w:color="auto"/>
              <w:bottom w:val="single" w:sz="4" w:space="0" w:color="auto"/>
            </w:tcBorders>
          </w:tcPr>
          <w:p w14:paraId="7F97851E"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p>
        </w:tc>
        <w:tc>
          <w:tcPr>
            <w:tcW w:w="1134" w:type="dxa"/>
            <w:tcBorders>
              <w:top w:val="single" w:sz="4" w:space="0" w:color="auto"/>
              <w:bottom w:val="single" w:sz="4" w:space="0" w:color="auto"/>
            </w:tcBorders>
            <w:shd w:val="clear" w:color="auto" w:fill="auto"/>
            <w:noWrap/>
          </w:tcPr>
          <w:p w14:paraId="72DACEC0"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p>
        </w:tc>
        <w:tc>
          <w:tcPr>
            <w:tcW w:w="1276" w:type="dxa"/>
            <w:tcBorders>
              <w:top w:val="single" w:sz="4" w:space="0" w:color="auto"/>
              <w:bottom w:val="single" w:sz="4" w:space="0" w:color="auto"/>
            </w:tcBorders>
            <w:shd w:val="clear" w:color="auto" w:fill="auto"/>
            <w:noWrap/>
          </w:tcPr>
          <w:p w14:paraId="4F3A8985"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p>
        </w:tc>
        <w:tc>
          <w:tcPr>
            <w:tcW w:w="607" w:type="dxa"/>
            <w:tcBorders>
              <w:top w:val="single" w:sz="4" w:space="0" w:color="auto"/>
              <w:bottom w:val="single" w:sz="4" w:space="0" w:color="auto"/>
            </w:tcBorders>
            <w:shd w:val="clear" w:color="auto" w:fill="auto"/>
            <w:noWrap/>
          </w:tcPr>
          <w:p w14:paraId="13BA9134"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p>
        </w:tc>
        <w:tc>
          <w:tcPr>
            <w:tcW w:w="818" w:type="dxa"/>
            <w:tcBorders>
              <w:top w:val="single" w:sz="4" w:space="0" w:color="auto"/>
              <w:bottom w:val="single" w:sz="4" w:space="0" w:color="auto"/>
            </w:tcBorders>
            <w:shd w:val="clear" w:color="auto" w:fill="auto"/>
            <w:noWrap/>
          </w:tcPr>
          <w:p w14:paraId="77614237"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p>
        </w:tc>
        <w:tc>
          <w:tcPr>
            <w:tcW w:w="1132" w:type="dxa"/>
            <w:tcBorders>
              <w:top w:val="single" w:sz="4" w:space="0" w:color="auto"/>
              <w:bottom w:val="single" w:sz="4" w:space="0" w:color="auto"/>
            </w:tcBorders>
            <w:shd w:val="clear" w:color="auto" w:fill="auto"/>
            <w:noWrap/>
          </w:tcPr>
          <w:p w14:paraId="69363F60"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p>
        </w:tc>
        <w:tc>
          <w:tcPr>
            <w:tcW w:w="849" w:type="dxa"/>
            <w:tcBorders>
              <w:top w:val="single" w:sz="4" w:space="0" w:color="auto"/>
              <w:bottom w:val="single" w:sz="4" w:space="0" w:color="auto"/>
            </w:tcBorders>
          </w:tcPr>
          <w:p w14:paraId="612A2867" w14:textId="77777777" w:rsidR="00F92C19" w:rsidRPr="00C735AA" w:rsidRDefault="00F92C19" w:rsidP="005362F4">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Quality</w:t>
            </w:r>
          </w:p>
        </w:tc>
        <w:tc>
          <w:tcPr>
            <w:tcW w:w="708" w:type="dxa"/>
            <w:tcBorders>
              <w:top w:val="single" w:sz="4" w:space="0" w:color="auto"/>
              <w:bottom w:val="single" w:sz="4" w:space="0" w:color="auto"/>
            </w:tcBorders>
            <w:shd w:val="clear" w:color="auto" w:fill="auto"/>
            <w:noWrap/>
          </w:tcPr>
          <w:p w14:paraId="295CF227" w14:textId="77777777" w:rsidR="00F92C19" w:rsidRPr="00C735AA" w:rsidRDefault="00F92C19" w:rsidP="005362F4">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 12 w</w:t>
            </w:r>
          </w:p>
        </w:tc>
        <w:tc>
          <w:tcPr>
            <w:tcW w:w="1163" w:type="dxa"/>
            <w:tcBorders>
              <w:top w:val="single" w:sz="4" w:space="0" w:color="auto"/>
              <w:bottom w:val="single" w:sz="4" w:space="0" w:color="auto"/>
            </w:tcBorders>
            <w:shd w:val="clear" w:color="auto" w:fill="auto"/>
            <w:noWrap/>
          </w:tcPr>
          <w:p w14:paraId="6DC289DF" w14:textId="77777777" w:rsidR="00F92C19" w:rsidRPr="00C735AA" w:rsidRDefault="00F92C19" w:rsidP="005362F4">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Curriculum</w:t>
            </w:r>
          </w:p>
        </w:tc>
        <w:tc>
          <w:tcPr>
            <w:tcW w:w="2810" w:type="dxa"/>
            <w:tcBorders>
              <w:top w:val="single" w:sz="4" w:space="0" w:color="auto"/>
              <w:bottom w:val="single" w:sz="4" w:space="0" w:color="auto"/>
            </w:tcBorders>
          </w:tcPr>
          <w:p w14:paraId="5B3029B2" w14:textId="77777777" w:rsidR="00F92C19" w:rsidRPr="00C735AA" w:rsidRDefault="00F92C19" w:rsidP="005362F4">
            <w:pPr>
              <w:spacing w:after="0"/>
              <w:contextualSpacing/>
              <w:rPr>
                <w:rFonts w:ascii="Times New Roman" w:eastAsia="Calibri" w:hAnsi="Times New Roman" w:cs="Times New Roman"/>
                <w:bCs/>
                <w:sz w:val="20"/>
                <w:szCs w:val="20"/>
              </w:rPr>
            </w:pPr>
          </w:p>
        </w:tc>
      </w:tr>
      <w:bookmarkEnd w:id="1"/>
      <w:tr w:rsidR="00F92C19" w:rsidRPr="00B515EA" w14:paraId="1161ED01" w14:textId="77777777" w:rsidTr="005362F4">
        <w:trPr>
          <w:trHeight w:val="300"/>
        </w:trPr>
        <w:tc>
          <w:tcPr>
            <w:tcW w:w="2268" w:type="dxa"/>
            <w:shd w:val="clear" w:color="auto" w:fill="auto"/>
            <w:noWrap/>
          </w:tcPr>
          <w:p w14:paraId="145E0693" w14:textId="0FD069E0" w:rsidR="00F92C19" w:rsidRPr="00A46781" w:rsidRDefault="002C1478" w:rsidP="002C1478">
            <w:pPr>
              <w:tabs>
                <w:tab w:val="right" w:pos="2128"/>
              </w:tabs>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Afifi &amp; Yulisma (2019)</w:t>
            </w:r>
            <w:r>
              <w:rPr>
                <w:rFonts w:ascii="Times New Roman" w:eastAsia="Times New Roman" w:hAnsi="Times New Roman" w:cs="Times New Roman"/>
                <w:color w:val="000000"/>
                <w:sz w:val="20"/>
                <w:szCs w:val="20"/>
                <w:lang w:eastAsia="nl-NL"/>
              </w:rPr>
              <w:tab/>
            </w:r>
          </w:p>
        </w:tc>
        <w:tc>
          <w:tcPr>
            <w:tcW w:w="838" w:type="dxa"/>
          </w:tcPr>
          <w:p w14:paraId="762EE308" w14:textId="77777777" w:rsidR="00F92C19" w:rsidRPr="00A46781" w:rsidRDefault="00F92C19" w:rsidP="005362F4">
            <w:pPr>
              <w:spacing w:after="0"/>
              <w:contextualSpacing/>
              <w:rPr>
                <w:rFonts w:ascii="Times New Roman" w:eastAsia="Times New Roman" w:hAnsi="Times New Roman" w:cs="Times New Roman"/>
                <w:color w:val="000000"/>
                <w:sz w:val="20"/>
                <w:szCs w:val="20"/>
                <w:lang w:eastAsia="nl-NL"/>
              </w:rPr>
            </w:pPr>
            <w:r w:rsidRPr="00A46781">
              <w:rPr>
                <w:rFonts w:ascii="Times New Roman" w:eastAsia="Times New Roman" w:hAnsi="Times New Roman" w:cs="Times New Roman"/>
                <w:color w:val="000000"/>
                <w:sz w:val="20"/>
                <w:szCs w:val="20"/>
                <w:lang w:eastAsia="nl-NL"/>
              </w:rPr>
              <w:t>1</w:t>
            </w:r>
          </w:p>
        </w:tc>
        <w:tc>
          <w:tcPr>
            <w:tcW w:w="1134" w:type="dxa"/>
            <w:shd w:val="clear" w:color="auto" w:fill="auto"/>
            <w:noWrap/>
          </w:tcPr>
          <w:p w14:paraId="7FC89B7E" w14:textId="5111C03D" w:rsidR="00F92C19" w:rsidRPr="00A46781" w:rsidRDefault="002C1478"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Conference</w:t>
            </w:r>
          </w:p>
        </w:tc>
        <w:tc>
          <w:tcPr>
            <w:tcW w:w="1276" w:type="dxa"/>
            <w:shd w:val="clear" w:color="auto" w:fill="auto"/>
            <w:noWrap/>
          </w:tcPr>
          <w:p w14:paraId="4E023F10" w14:textId="4A97CBA9" w:rsidR="00F92C19" w:rsidRPr="00A46781" w:rsidRDefault="002C1478"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Indonesia</w:t>
            </w:r>
          </w:p>
        </w:tc>
        <w:tc>
          <w:tcPr>
            <w:tcW w:w="607" w:type="dxa"/>
            <w:shd w:val="clear" w:color="auto" w:fill="auto"/>
            <w:noWrap/>
          </w:tcPr>
          <w:p w14:paraId="473A2041" w14:textId="77777777" w:rsidR="00F92C19" w:rsidRPr="00A46781" w:rsidRDefault="00F92C19" w:rsidP="005362F4">
            <w:pPr>
              <w:spacing w:after="0"/>
              <w:contextualSpacing/>
              <w:rPr>
                <w:rFonts w:ascii="Times New Roman" w:eastAsia="Times New Roman" w:hAnsi="Times New Roman" w:cs="Times New Roman"/>
                <w:color w:val="000000"/>
                <w:sz w:val="20"/>
                <w:szCs w:val="20"/>
                <w:lang w:eastAsia="nl-NL"/>
              </w:rPr>
            </w:pPr>
            <w:r w:rsidRPr="00A46781">
              <w:rPr>
                <w:rFonts w:ascii="Times New Roman" w:eastAsia="Times New Roman" w:hAnsi="Times New Roman" w:cs="Times New Roman"/>
                <w:color w:val="000000"/>
                <w:sz w:val="20"/>
                <w:szCs w:val="20"/>
                <w:lang w:eastAsia="nl-NL"/>
              </w:rPr>
              <w:t>HE</w:t>
            </w:r>
          </w:p>
        </w:tc>
        <w:tc>
          <w:tcPr>
            <w:tcW w:w="818" w:type="dxa"/>
            <w:shd w:val="clear" w:color="auto" w:fill="auto"/>
            <w:noWrap/>
          </w:tcPr>
          <w:p w14:paraId="1BF4367B" w14:textId="77777777" w:rsidR="00F92C19" w:rsidRPr="00A46781" w:rsidRDefault="00F92C19" w:rsidP="005362F4">
            <w:pPr>
              <w:spacing w:after="0"/>
              <w:contextualSpacing/>
              <w:rPr>
                <w:rFonts w:ascii="Times New Roman" w:eastAsia="Times New Roman" w:hAnsi="Times New Roman" w:cs="Times New Roman"/>
                <w:color w:val="000000"/>
                <w:sz w:val="20"/>
                <w:szCs w:val="20"/>
                <w:lang w:eastAsia="nl-NL"/>
              </w:rPr>
            </w:pPr>
            <w:r w:rsidRPr="00A46781">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02DAD07F" w14:textId="67B0E7CE" w:rsidR="00F92C19" w:rsidRPr="00A46781" w:rsidRDefault="002C1478"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1F7D5A60" w14:textId="55642E89" w:rsidR="00F92C19" w:rsidRPr="00A46781" w:rsidRDefault="002C1478"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2700DE3C" w14:textId="77777777" w:rsidR="00F92C19" w:rsidRPr="00A46781"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A46781">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675A679B" w14:textId="77777777" w:rsidR="00F92C19" w:rsidRPr="00A46781"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A46781">
              <w:rPr>
                <w:rFonts w:ascii="Times New Roman" w:eastAsia="Times New Roman" w:hAnsi="Times New Roman" w:cs="Times New Roman"/>
                <w:color w:val="000000"/>
                <w:sz w:val="20"/>
                <w:szCs w:val="20"/>
                <w:lang w:eastAsia="nl-NL"/>
              </w:rPr>
              <w:t>no</w:t>
            </w:r>
          </w:p>
        </w:tc>
        <w:tc>
          <w:tcPr>
            <w:tcW w:w="2810" w:type="dxa"/>
          </w:tcPr>
          <w:p w14:paraId="12458DE9" w14:textId="0FB05CFA" w:rsidR="00F92C19" w:rsidRPr="00A46781" w:rsidRDefault="002C1478"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Motivation</w:t>
            </w:r>
            <w:r w:rsidR="00F92C19" w:rsidRPr="00A46781">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1</w:t>
            </w:r>
            <w:r w:rsidR="00F92C19" w:rsidRPr="00A46781">
              <w:rPr>
                <w:rFonts w:ascii="Times New Roman" w:eastAsia="Times New Roman" w:hAnsi="Times New Roman" w:cs="Times New Roman"/>
                <w:color w:val="000000"/>
                <w:sz w:val="20"/>
                <w:szCs w:val="20"/>
                <w:lang w:eastAsia="nl-NL"/>
              </w:rPr>
              <w:t>)</w:t>
            </w:r>
          </w:p>
        </w:tc>
      </w:tr>
      <w:tr w:rsidR="00F92C19" w:rsidRPr="00B515EA" w14:paraId="2969B8AA" w14:textId="77777777" w:rsidTr="005362F4">
        <w:trPr>
          <w:trHeight w:val="300"/>
        </w:trPr>
        <w:tc>
          <w:tcPr>
            <w:tcW w:w="2268" w:type="dxa"/>
            <w:shd w:val="clear" w:color="auto" w:fill="auto"/>
            <w:noWrap/>
          </w:tcPr>
          <w:p w14:paraId="74CDEC2B"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Apedoe et al. (2008)</w:t>
            </w:r>
          </w:p>
        </w:tc>
        <w:tc>
          <w:tcPr>
            <w:tcW w:w="838" w:type="dxa"/>
          </w:tcPr>
          <w:p w14:paraId="1AEA1F4A"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2BF227E" w14:textId="5DCF556B" w:rsidR="00F92C19" w:rsidRDefault="002C1478"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99AEFA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shd w:val="clear" w:color="auto" w:fill="auto"/>
            <w:noWrap/>
          </w:tcPr>
          <w:p w14:paraId="67E79B46"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917CCC">
              <w:rPr>
                <w:rFonts w:ascii="Times New Roman" w:eastAsia="Times New Roman" w:hAnsi="Times New Roman" w:cs="Times New Roman"/>
                <w:color w:val="000000"/>
                <w:sz w:val="20"/>
                <w:szCs w:val="20"/>
                <w:lang w:eastAsia="nl-NL"/>
              </w:rPr>
              <w:t>-12</w:t>
            </w:r>
          </w:p>
        </w:tc>
        <w:tc>
          <w:tcPr>
            <w:tcW w:w="818" w:type="dxa"/>
            <w:shd w:val="clear" w:color="auto" w:fill="auto"/>
            <w:noWrap/>
          </w:tcPr>
          <w:p w14:paraId="3B3CB794"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235B78DE"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w:t>
            </w:r>
          </w:p>
        </w:tc>
        <w:tc>
          <w:tcPr>
            <w:tcW w:w="849" w:type="dxa"/>
          </w:tcPr>
          <w:p w14:paraId="073896CC"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20FDC1CA"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42002645"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1AC8EE46"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sidRPr="00917CCC">
              <w:rPr>
                <w:rFonts w:ascii="Times New Roman" w:eastAsia="Times New Roman" w:hAnsi="Times New Roman" w:cs="Times New Roman"/>
                <w:color w:val="000000"/>
                <w:sz w:val="20"/>
                <w:szCs w:val="20"/>
                <w:lang w:eastAsia="nl-NL"/>
              </w:rPr>
              <w:t>Future Interest</w:t>
            </w:r>
            <w:r>
              <w:rPr>
                <w:rFonts w:ascii="Times New Roman" w:eastAsia="Times New Roman" w:hAnsi="Times New Roman" w:cs="Times New Roman"/>
                <w:color w:val="000000"/>
                <w:sz w:val="20"/>
                <w:szCs w:val="20"/>
                <w:lang w:eastAsia="nl-NL"/>
              </w:rPr>
              <w:t xml:space="preserve"> (3)</w:t>
            </w:r>
          </w:p>
        </w:tc>
      </w:tr>
      <w:tr w:rsidR="00F92C19" w:rsidRPr="00B515EA" w14:paraId="6689EE0C" w14:textId="77777777" w:rsidTr="005362F4">
        <w:trPr>
          <w:trHeight w:val="300"/>
        </w:trPr>
        <w:tc>
          <w:tcPr>
            <w:tcW w:w="2268" w:type="dxa"/>
            <w:shd w:val="clear" w:color="auto" w:fill="auto"/>
            <w:noWrap/>
          </w:tcPr>
          <w:p w14:paraId="57DE254D"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Aslan Efe et al. (2012)</w:t>
            </w:r>
          </w:p>
        </w:tc>
        <w:tc>
          <w:tcPr>
            <w:tcW w:w="838" w:type="dxa"/>
          </w:tcPr>
          <w:p w14:paraId="0049E91F"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E80FE30" w14:textId="661B13EC"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25A44C8F"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2B19D900"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w:t>
            </w:r>
          </w:p>
        </w:tc>
        <w:tc>
          <w:tcPr>
            <w:tcW w:w="818" w:type="dxa"/>
            <w:shd w:val="clear" w:color="auto" w:fill="auto"/>
            <w:noWrap/>
          </w:tcPr>
          <w:p w14:paraId="19A6A0AE"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286EF839"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44356159"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4EE4677A"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2B628C7D"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7EB450BA" w14:textId="498F2598" w:rsidR="00F92C19" w:rsidRPr="00B515EA" w:rsidRDefault="002C1478"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Pr>
                <w:rFonts w:ascii="Times New Roman" w:eastAsia="Times New Roman" w:hAnsi="Times New Roman" w:cs="Times New Roman"/>
                <w:color w:val="000000"/>
                <w:sz w:val="20"/>
                <w:szCs w:val="20"/>
                <w:lang w:eastAsia="nl-NL"/>
              </w:rPr>
              <w:t xml:space="preserve"> (2</w:t>
            </w:r>
            <w:r w:rsidR="00F92C19" w:rsidRPr="00917CCC">
              <w:rPr>
                <w:rFonts w:ascii="Times New Roman" w:eastAsia="Times New Roman" w:hAnsi="Times New Roman" w:cs="Times New Roman"/>
                <w:color w:val="000000"/>
                <w:sz w:val="20"/>
                <w:szCs w:val="20"/>
                <w:lang w:eastAsia="nl-NL"/>
              </w:rPr>
              <w:t>)</w:t>
            </w:r>
          </w:p>
        </w:tc>
      </w:tr>
      <w:tr w:rsidR="00F92C19" w:rsidRPr="00B515EA" w14:paraId="39CF049A" w14:textId="77777777" w:rsidTr="005362F4">
        <w:trPr>
          <w:trHeight w:val="300"/>
        </w:trPr>
        <w:tc>
          <w:tcPr>
            <w:tcW w:w="2268" w:type="dxa"/>
            <w:shd w:val="clear" w:color="auto" w:fill="auto"/>
            <w:noWrap/>
          </w:tcPr>
          <w:p w14:paraId="547E3393"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Atadero et al. (2015)</w:t>
            </w:r>
          </w:p>
        </w:tc>
        <w:tc>
          <w:tcPr>
            <w:tcW w:w="838" w:type="dxa"/>
          </w:tcPr>
          <w:p w14:paraId="088D79DA"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68865CE" w14:textId="5D62CE2E" w:rsidR="00F92C19" w:rsidRDefault="002C1478"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29B65FDC"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shd w:val="clear" w:color="auto" w:fill="auto"/>
            <w:noWrap/>
          </w:tcPr>
          <w:p w14:paraId="54885476"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w:t>
            </w:r>
          </w:p>
        </w:tc>
        <w:tc>
          <w:tcPr>
            <w:tcW w:w="818" w:type="dxa"/>
            <w:shd w:val="clear" w:color="auto" w:fill="auto"/>
            <w:noWrap/>
          </w:tcPr>
          <w:p w14:paraId="0D1D0F08"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2ED6696B"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7296FA98"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2518996C"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3BC295FB"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33009E8B" w14:textId="5ACBC7DC" w:rsidR="00F92C19" w:rsidRPr="00B515EA" w:rsidRDefault="002C1478"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2&amp;</w:t>
            </w:r>
            <w:r w:rsidR="00F92C19">
              <w:rPr>
                <w:rFonts w:ascii="Times New Roman" w:eastAsia="Times New Roman" w:hAnsi="Times New Roman" w:cs="Times New Roman"/>
                <w:color w:val="000000"/>
                <w:sz w:val="20"/>
                <w:szCs w:val="20"/>
                <w:lang w:eastAsia="nl-NL"/>
              </w:rPr>
              <w:t>3</w:t>
            </w:r>
            <w:r w:rsidR="00F92C19" w:rsidRPr="00917CCC">
              <w:rPr>
                <w:rFonts w:ascii="Times New Roman" w:eastAsia="Times New Roman" w:hAnsi="Times New Roman" w:cs="Times New Roman"/>
                <w:color w:val="000000"/>
                <w:sz w:val="20"/>
                <w:szCs w:val="20"/>
                <w:lang w:eastAsia="nl-NL"/>
              </w:rPr>
              <w:t>)</w:t>
            </w:r>
          </w:p>
        </w:tc>
      </w:tr>
      <w:tr w:rsidR="00F92C19" w:rsidRPr="00B515EA" w14:paraId="44EBCCB5" w14:textId="77777777" w:rsidTr="005362F4">
        <w:trPr>
          <w:trHeight w:val="300"/>
        </w:trPr>
        <w:tc>
          <w:tcPr>
            <w:tcW w:w="2268" w:type="dxa"/>
            <w:shd w:val="clear" w:color="auto" w:fill="auto"/>
            <w:noWrap/>
          </w:tcPr>
          <w:p w14:paraId="50A5E05D"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DC0DE6">
              <w:rPr>
                <w:rFonts w:ascii="Times New Roman" w:eastAsia="Times New Roman" w:hAnsi="Times New Roman" w:cs="Times New Roman"/>
                <w:color w:val="000000"/>
                <w:sz w:val="20"/>
                <w:szCs w:val="20"/>
                <w:lang w:eastAsia="nl-NL"/>
              </w:rPr>
              <w:t>Baş (2011)</w:t>
            </w:r>
          </w:p>
        </w:tc>
        <w:tc>
          <w:tcPr>
            <w:tcW w:w="838" w:type="dxa"/>
          </w:tcPr>
          <w:p w14:paraId="069D345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7EDBE4D" w14:textId="5A65CC3C"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56AA81DD"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6644D8B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7A3AF816"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434C5DC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63B56F08"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42716F68"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4CBB908"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6862FFC"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Attitude (1)</w:t>
            </w:r>
          </w:p>
        </w:tc>
      </w:tr>
      <w:tr w:rsidR="00F92C19" w:rsidRPr="00B515EA" w14:paraId="4D3EB7F9" w14:textId="77777777" w:rsidTr="005362F4">
        <w:trPr>
          <w:trHeight w:val="300"/>
        </w:trPr>
        <w:tc>
          <w:tcPr>
            <w:tcW w:w="2268" w:type="dxa"/>
            <w:shd w:val="clear" w:color="auto" w:fill="auto"/>
            <w:noWrap/>
          </w:tcPr>
          <w:p w14:paraId="251926C1"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Baş &amp; Beyhan (2010)</w:t>
            </w:r>
          </w:p>
        </w:tc>
        <w:tc>
          <w:tcPr>
            <w:tcW w:w="838" w:type="dxa"/>
          </w:tcPr>
          <w:p w14:paraId="50F07C46"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4DC722E" w14:textId="051D2AAD"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8152602"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2E5FBF4B"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2A3A6C4D"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1E598776"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6BAE8A43"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21FB28B9"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3B5608C4"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6E9B0C96"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sidRPr="00917CCC">
              <w:rPr>
                <w:rFonts w:ascii="Times New Roman" w:eastAsia="Times New Roman" w:hAnsi="Times New Roman" w:cs="Times New Roman"/>
                <w:color w:val="000000"/>
                <w:sz w:val="20"/>
                <w:szCs w:val="20"/>
                <w:lang w:eastAsia="nl-NL"/>
              </w:rPr>
              <w:t>Attitude</w:t>
            </w:r>
            <w:r>
              <w:rPr>
                <w:rFonts w:ascii="Times New Roman" w:eastAsia="Times New Roman" w:hAnsi="Times New Roman" w:cs="Times New Roman"/>
                <w:color w:val="000000"/>
                <w:sz w:val="20"/>
                <w:szCs w:val="20"/>
                <w:lang w:eastAsia="nl-NL"/>
              </w:rPr>
              <w:t xml:space="preserve"> (1)</w:t>
            </w:r>
          </w:p>
        </w:tc>
      </w:tr>
      <w:tr w:rsidR="00F92C19" w:rsidRPr="00BD7F92" w14:paraId="28217688" w14:textId="77777777" w:rsidTr="005362F4">
        <w:trPr>
          <w:trHeight w:val="300"/>
        </w:trPr>
        <w:tc>
          <w:tcPr>
            <w:tcW w:w="2268" w:type="dxa"/>
            <w:shd w:val="clear" w:color="auto" w:fill="auto"/>
            <w:noWrap/>
          </w:tcPr>
          <w:p w14:paraId="7A24B16E"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Bayer (2016)</w:t>
            </w:r>
          </w:p>
        </w:tc>
        <w:tc>
          <w:tcPr>
            <w:tcW w:w="838" w:type="dxa"/>
          </w:tcPr>
          <w:p w14:paraId="6CB7D154"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62E673D5"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3DF69702"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380BFF65"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3F518D19"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369ED5E5"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0680758E"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092A8761"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3F984FF5"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51403AED" w14:textId="6B79872B" w:rsidR="00F92C19" w:rsidRPr="00FA2A19" w:rsidRDefault="002C1478"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sidRPr="00A27DB2">
              <w:rPr>
                <w:rFonts w:ascii="Times New Roman" w:eastAsia="Times New Roman" w:hAnsi="Times New Roman" w:cs="Times New Roman"/>
                <w:color w:val="000000"/>
                <w:sz w:val="20"/>
                <w:szCs w:val="20"/>
                <w:lang w:eastAsia="nl-NL"/>
              </w:rPr>
              <w:t xml:space="preserve"> (2)</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Importance</w:t>
            </w:r>
            <w:r w:rsidR="00F92C19" w:rsidRPr="00A27DB2">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Interest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Future Interest (2)</w:t>
            </w:r>
          </w:p>
        </w:tc>
      </w:tr>
      <w:tr w:rsidR="00F92C19" w:rsidRPr="00BD7F92" w14:paraId="07FCE69E" w14:textId="77777777" w:rsidTr="005362F4">
        <w:trPr>
          <w:trHeight w:val="300"/>
        </w:trPr>
        <w:tc>
          <w:tcPr>
            <w:tcW w:w="2268" w:type="dxa"/>
            <w:shd w:val="clear" w:color="auto" w:fill="auto"/>
            <w:noWrap/>
          </w:tcPr>
          <w:p w14:paraId="26CD107B"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Beier et al. (2019)</w:t>
            </w:r>
          </w:p>
        </w:tc>
        <w:tc>
          <w:tcPr>
            <w:tcW w:w="838" w:type="dxa"/>
          </w:tcPr>
          <w:p w14:paraId="23FE06B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63537D21" w14:textId="00FC4A3B" w:rsidR="00F92C19" w:rsidRDefault="002C1478"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4F44A1C"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7ACBD5F5"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78DC0446"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2B9CDD67"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3BE68884"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16101077"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015456E9"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B96EC88" w14:textId="00737939" w:rsidR="00F92C19" w:rsidRPr="00FA2A19" w:rsidRDefault="002C1478"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sidRPr="00A27DB2">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2&amp;</w:t>
            </w:r>
            <w:r w:rsidR="00F92C19" w:rsidRPr="00A27DB2">
              <w:rPr>
                <w:rFonts w:ascii="Times New Roman" w:eastAsia="Times New Roman" w:hAnsi="Times New Roman" w:cs="Times New Roman"/>
                <w:color w:val="000000"/>
                <w:sz w:val="20"/>
                <w:szCs w:val="20"/>
                <w:lang w:eastAsia="nl-NL"/>
              </w:rPr>
              <w:t>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w:t>
            </w:r>
            <w:r w:rsidR="00241F72">
              <w:rPr>
                <w:rFonts w:ascii="Times New Roman" w:eastAsia="Times New Roman" w:hAnsi="Times New Roman" w:cs="Times New Roman"/>
                <w:color w:val="000000"/>
                <w:sz w:val="20"/>
                <w:szCs w:val="20"/>
                <w:lang w:eastAsia="nl-NL"/>
              </w:rPr>
              <w:t>Importance (2)</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Value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Interest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Future Interest (3)</w:t>
            </w:r>
          </w:p>
        </w:tc>
      </w:tr>
      <w:tr w:rsidR="00F92C19" w:rsidRPr="00B515EA" w14:paraId="49D2F494" w14:textId="77777777" w:rsidTr="005362F4">
        <w:trPr>
          <w:trHeight w:val="300"/>
        </w:trPr>
        <w:tc>
          <w:tcPr>
            <w:tcW w:w="2268" w:type="dxa"/>
            <w:shd w:val="clear" w:color="auto" w:fill="auto"/>
            <w:noWrap/>
          </w:tcPr>
          <w:p w14:paraId="0C27E5C6"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Bilgin et al. (2015)</w:t>
            </w:r>
          </w:p>
        </w:tc>
        <w:tc>
          <w:tcPr>
            <w:tcW w:w="838" w:type="dxa"/>
          </w:tcPr>
          <w:p w14:paraId="71A698C2"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F3F3909" w14:textId="7DA38B5D"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577BD56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44B5AC2D"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w:t>
            </w:r>
          </w:p>
        </w:tc>
        <w:tc>
          <w:tcPr>
            <w:tcW w:w="818" w:type="dxa"/>
            <w:shd w:val="clear" w:color="auto" w:fill="auto"/>
            <w:noWrap/>
          </w:tcPr>
          <w:p w14:paraId="089B0E32"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3F7C5175"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1F4DBF50"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04B11052"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7CBCC5E"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006BFCEE" w14:textId="790DD152" w:rsidR="00F92C19" w:rsidRPr="00B515EA" w:rsidRDefault="00241F72"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Pr>
                <w:rFonts w:ascii="Times New Roman" w:eastAsia="Times New Roman" w:hAnsi="Times New Roman" w:cs="Times New Roman"/>
                <w:color w:val="000000"/>
                <w:sz w:val="20"/>
                <w:szCs w:val="20"/>
                <w:lang w:eastAsia="nl-NL"/>
              </w:rPr>
              <w:t xml:space="preserve"> (2</w:t>
            </w:r>
            <w:r w:rsidR="00F92C19" w:rsidRPr="00917CCC">
              <w:rPr>
                <w:rFonts w:ascii="Times New Roman" w:eastAsia="Times New Roman" w:hAnsi="Times New Roman" w:cs="Times New Roman"/>
                <w:color w:val="000000"/>
                <w:sz w:val="20"/>
                <w:szCs w:val="20"/>
                <w:lang w:eastAsia="nl-NL"/>
              </w:rPr>
              <w:t>)</w:t>
            </w:r>
          </w:p>
        </w:tc>
      </w:tr>
      <w:tr w:rsidR="00241F72" w:rsidRPr="00B515EA" w14:paraId="7C080559" w14:textId="77777777" w:rsidTr="005362F4">
        <w:trPr>
          <w:trHeight w:val="300"/>
        </w:trPr>
        <w:tc>
          <w:tcPr>
            <w:tcW w:w="2268" w:type="dxa"/>
            <w:shd w:val="clear" w:color="auto" w:fill="auto"/>
            <w:noWrap/>
          </w:tcPr>
          <w:p w14:paraId="061D8167" w14:textId="7F47B5B8" w:rsidR="00241F72" w:rsidRPr="00E52456" w:rsidRDefault="00241F72" w:rsidP="005362F4">
            <w:pPr>
              <w:spacing w:after="0"/>
              <w:ind w:left="209" w:hanging="209"/>
              <w:contextualSpacing/>
              <w:rPr>
                <w:rFonts w:ascii="Times New Roman" w:eastAsia="Times New Roman" w:hAnsi="Times New Roman" w:cs="Times New Roman"/>
                <w:color w:val="000000"/>
                <w:sz w:val="20"/>
                <w:szCs w:val="20"/>
                <w:lang w:eastAsia="nl-NL"/>
              </w:rPr>
            </w:pPr>
            <w:r w:rsidRPr="00241F72">
              <w:rPr>
                <w:rFonts w:ascii="Times New Roman" w:eastAsia="Times New Roman" w:hAnsi="Times New Roman" w:cs="Times New Roman"/>
                <w:color w:val="000000"/>
                <w:sz w:val="20"/>
                <w:szCs w:val="20"/>
                <w:lang w:eastAsia="nl-NL"/>
              </w:rPr>
              <w:t>Cabanillas Hilario (2023)</w:t>
            </w:r>
          </w:p>
        </w:tc>
        <w:tc>
          <w:tcPr>
            <w:tcW w:w="838" w:type="dxa"/>
          </w:tcPr>
          <w:p w14:paraId="34FA0477" w14:textId="77777777" w:rsidR="00241F72" w:rsidRDefault="00241F72" w:rsidP="005362F4">
            <w:pPr>
              <w:spacing w:after="0"/>
              <w:contextualSpacing/>
              <w:rPr>
                <w:rFonts w:ascii="Times New Roman" w:eastAsia="Times New Roman" w:hAnsi="Times New Roman" w:cs="Times New Roman"/>
                <w:color w:val="000000"/>
                <w:sz w:val="20"/>
                <w:szCs w:val="20"/>
                <w:lang w:eastAsia="nl-NL"/>
              </w:rPr>
            </w:pPr>
          </w:p>
        </w:tc>
        <w:tc>
          <w:tcPr>
            <w:tcW w:w="1134" w:type="dxa"/>
            <w:shd w:val="clear" w:color="auto" w:fill="auto"/>
            <w:noWrap/>
          </w:tcPr>
          <w:p w14:paraId="768A1DF9" w14:textId="3A61821E"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2BACC402" w14:textId="78AFD764"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Spain</w:t>
            </w:r>
          </w:p>
        </w:tc>
        <w:tc>
          <w:tcPr>
            <w:tcW w:w="607" w:type="dxa"/>
            <w:shd w:val="clear" w:color="auto" w:fill="auto"/>
            <w:noWrap/>
          </w:tcPr>
          <w:p w14:paraId="1DE83F98" w14:textId="6DD6DB69"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71DC6CE7" w14:textId="13CE64F5"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304ACD16" w14:textId="3EA8A0E8"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40AA7F83" w14:textId="0C19C146"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67EA991B" w14:textId="6463869E"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E009CD1" w14:textId="2D2EAC07"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88CC900" w14:textId="3CB1CD32" w:rsidR="00241F72" w:rsidRDefault="00241F72" w:rsidP="005362F4">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Motivation (1)</w:t>
            </w:r>
          </w:p>
        </w:tc>
      </w:tr>
      <w:tr w:rsidR="00F92C19" w:rsidRPr="00B515EA" w14:paraId="24E9E78E" w14:textId="77777777" w:rsidTr="005362F4">
        <w:trPr>
          <w:trHeight w:val="300"/>
        </w:trPr>
        <w:tc>
          <w:tcPr>
            <w:tcW w:w="2268" w:type="dxa"/>
            <w:shd w:val="clear" w:color="auto" w:fill="auto"/>
            <w:noWrap/>
          </w:tcPr>
          <w:p w14:paraId="60084779"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E52456">
              <w:rPr>
                <w:rFonts w:ascii="Times New Roman" w:eastAsia="Times New Roman" w:hAnsi="Times New Roman" w:cs="Times New Roman"/>
                <w:color w:val="000000"/>
                <w:sz w:val="20"/>
                <w:szCs w:val="20"/>
                <w:lang w:eastAsia="nl-NL"/>
              </w:rPr>
              <w:t>Çakıcı &amp; Türkmen (2013)</w:t>
            </w:r>
          </w:p>
        </w:tc>
        <w:tc>
          <w:tcPr>
            <w:tcW w:w="838" w:type="dxa"/>
          </w:tcPr>
          <w:p w14:paraId="38AAC752"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0AAD70E1" w14:textId="0DA778A0"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AD02448"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5E0CAF0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27A292D4"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22E7A436"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2B937340"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52B92A9A"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4A4334F"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4A511D9D"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Attitude (1)</w:t>
            </w:r>
          </w:p>
        </w:tc>
      </w:tr>
      <w:tr w:rsidR="00F92C19" w:rsidRPr="00B515EA" w14:paraId="04A122C5" w14:textId="77777777" w:rsidTr="005362F4">
        <w:trPr>
          <w:trHeight w:val="300"/>
        </w:trPr>
        <w:tc>
          <w:tcPr>
            <w:tcW w:w="2268" w:type="dxa"/>
            <w:shd w:val="clear" w:color="auto" w:fill="auto"/>
            <w:noWrap/>
          </w:tcPr>
          <w:p w14:paraId="33A4AC3A"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Carter (2016)</w:t>
            </w:r>
          </w:p>
        </w:tc>
        <w:tc>
          <w:tcPr>
            <w:tcW w:w="838" w:type="dxa"/>
          </w:tcPr>
          <w:p w14:paraId="4F6FFF1E"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69AF7C5"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521FFA2F"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2FCDD11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05DA338C"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1EF84872"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35FFF4F0"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37646584"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19759FD"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4663FB01"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Motivation (2)</w:t>
            </w:r>
          </w:p>
        </w:tc>
      </w:tr>
      <w:tr w:rsidR="00241F72" w:rsidRPr="00B515EA" w14:paraId="6910CEA7" w14:textId="77777777" w:rsidTr="00241F72">
        <w:trPr>
          <w:trHeight w:val="300"/>
        </w:trPr>
        <w:tc>
          <w:tcPr>
            <w:tcW w:w="2268" w:type="dxa"/>
            <w:shd w:val="clear" w:color="auto" w:fill="auto"/>
            <w:noWrap/>
          </w:tcPr>
          <w:p w14:paraId="4A8DA805" w14:textId="5703EF2E" w:rsidR="00241F72" w:rsidRDefault="00241F72" w:rsidP="005362F4">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Ciftci (2015)</w:t>
            </w:r>
          </w:p>
        </w:tc>
        <w:tc>
          <w:tcPr>
            <w:tcW w:w="838" w:type="dxa"/>
          </w:tcPr>
          <w:p w14:paraId="37739A50" w14:textId="4CFB9B97"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68F3C860" w14:textId="435DC480"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Conference</w:t>
            </w:r>
          </w:p>
        </w:tc>
        <w:tc>
          <w:tcPr>
            <w:tcW w:w="1276" w:type="dxa"/>
            <w:shd w:val="clear" w:color="auto" w:fill="auto"/>
            <w:noWrap/>
          </w:tcPr>
          <w:p w14:paraId="6B5AF87E" w14:textId="2B65F27E"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1BFBF003" w14:textId="1A392DDA"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2B336ED8" w14:textId="64F788CF"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6F302072" w14:textId="3DE227BD"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2459964C" w14:textId="281B5B66"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1BE7B635" w14:textId="31B342B1"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345C581" w14:textId="6786FD62"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46B6ACD2" w14:textId="61673903" w:rsidR="00241F72" w:rsidRDefault="00241F72" w:rsidP="005362F4">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Attitude (2)</w:t>
            </w:r>
          </w:p>
        </w:tc>
      </w:tr>
      <w:tr w:rsidR="00F92C19" w:rsidRPr="00B515EA" w14:paraId="1A611BDB" w14:textId="77777777" w:rsidTr="00241F72">
        <w:trPr>
          <w:trHeight w:val="300"/>
        </w:trPr>
        <w:tc>
          <w:tcPr>
            <w:tcW w:w="2268" w:type="dxa"/>
            <w:shd w:val="clear" w:color="auto" w:fill="auto"/>
            <w:noWrap/>
          </w:tcPr>
          <w:p w14:paraId="2A287AE6"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Cömert (2014)</w:t>
            </w:r>
          </w:p>
        </w:tc>
        <w:tc>
          <w:tcPr>
            <w:tcW w:w="838" w:type="dxa"/>
          </w:tcPr>
          <w:p w14:paraId="6DFF8964"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7F46B83C"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5716E03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23A37E29"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522BB3E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71A06F1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32D1BF16"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339C75A7"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45A4629"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642591A"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Attitude (2)</w:t>
            </w:r>
          </w:p>
        </w:tc>
      </w:tr>
      <w:tr w:rsidR="00241F72" w:rsidRPr="00B515EA" w14:paraId="7AD394BE" w14:textId="77777777" w:rsidTr="00241F72">
        <w:trPr>
          <w:trHeight w:val="300"/>
        </w:trPr>
        <w:tc>
          <w:tcPr>
            <w:tcW w:w="2268" w:type="dxa"/>
            <w:shd w:val="clear" w:color="auto" w:fill="auto"/>
            <w:noWrap/>
          </w:tcPr>
          <w:p w14:paraId="120ABA9A" w14:textId="259F8245" w:rsidR="00241F72" w:rsidRDefault="00241F72" w:rsidP="005362F4">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Duke et al. (2021)</w:t>
            </w:r>
          </w:p>
        </w:tc>
        <w:tc>
          <w:tcPr>
            <w:tcW w:w="838" w:type="dxa"/>
          </w:tcPr>
          <w:p w14:paraId="40A554B3" w14:textId="735563A2"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21AF3E0E" w14:textId="590C7AC4"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5AEC6F8F" w14:textId="48681FAA"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3B809DF0" w14:textId="0DFAD3BF"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5037C39F" w14:textId="573E8D1D"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065896E3" w14:textId="7B103C73" w:rsidR="00241F72" w:rsidRDefault="00241F72"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0FA13A11" w14:textId="38EC0B81"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373D491C" w14:textId="287608D1"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452A9415" w14:textId="655DA3B7" w:rsidR="00241F72" w:rsidRDefault="00241F72"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0D7FCC76" w14:textId="1D963500" w:rsidR="00241F72" w:rsidRDefault="00241F72" w:rsidP="005362F4">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Attitude (2)</w:t>
            </w:r>
          </w:p>
        </w:tc>
      </w:tr>
      <w:tr w:rsidR="00F92C19" w:rsidRPr="00B515EA" w14:paraId="4C7DDC6A" w14:textId="77777777" w:rsidTr="00241F72">
        <w:trPr>
          <w:trHeight w:val="300"/>
        </w:trPr>
        <w:tc>
          <w:tcPr>
            <w:tcW w:w="2268" w:type="dxa"/>
            <w:shd w:val="clear" w:color="auto" w:fill="auto"/>
            <w:noWrap/>
          </w:tcPr>
          <w:p w14:paraId="67E51BEC"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Fowler &amp; Meadows (2013)</w:t>
            </w:r>
          </w:p>
        </w:tc>
        <w:tc>
          <w:tcPr>
            <w:tcW w:w="838" w:type="dxa"/>
          </w:tcPr>
          <w:p w14:paraId="5B6D2272"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04CF56F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Conference</w:t>
            </w:r>
          </w:p>
        </w:tc>
        <w:tc>
          <w:tcPr>
            <w:tcW w:w="1276" w:type="dxa"/>
            <w:shd w:val="clear" w:color="auto" w:fill="auto"/>
            <w:noWrap/>
          </w:tcPr>
          <w:p w14:paraId="21481C9F"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667EBFE6"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2794C6F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11A2384B"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17565610"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66305BDB"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6840DBAA"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B37F34F" w14:textId="0A168D2F" w:rsidR="00F92C19" w:rsidRPr="00B515EA" w:rsidRDefault="00241F72"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Pr>
                <w:rFonts w:ascii="Times New Roman" w:eastAsia="Times New Roman" w:hAnsi="Times New Roman" w:cs="Times New Roman"/>
                <w:color w:val="000000"/>
                <w:sz w:val="20"/>
                <w:szCs w:val="20"/>
                <w:lang w:eastAsia="nl-NL"/>
              </w:rPr>
              <w:t xml:space="preserve"> (2)</w:t>
            </w:r>
            <w:r w:rsidR="00437F18">
              <w:rPr>
                <w:rFonts w:ascii="Times New Roman" w:eastAsia="Times New Roman" w:hAnsi="Times New Roman" w:cs="Times New Roman"/>
                <w:color w:val="000000"/>
                <w:sz w:val="20"/>
                <w:szCs w:val="20"/>
                <w:lang w:eastAsia="nl-NL"/>
              </w:rPr>
              <w:t>,</w:t>
            </w:r>
            <w:r w:rsidR="00F92C19">
              <w:rPr>
                <w:rFonts w:ascii="Times New Roman" w:eastAsia="Times New Roman" w:hAnsi="Times New Roman" w:cs="Times New Roman"/>
                <w:color w:val="000000"/>
                <w:sz w:val="20"/>
                <w:szCs w:val="20"/>
                <w:lang w:eastAsia="nl-NL"/>
              </w:rPr>
              <w:t xml:space="preserve"> Value (3)</w:t>
            </w:r>
            <w:r w:rsidR="00437F18">
              <w:rPr>
                <w:rFonts w:ascii="Times New Roman" w:eastAsia="Times New Roman" w:hAnsi="Times New Roman" w:cs="Times New Roman"/>
                <w:color w:val="000000"/>
                <w:sz w:val="20"/>
                <w:szCs w:val="20"/>
                <w:lang w:eastAsia="nl-NL"/>
              </w:rPr>
              <w:t>,</w:t>
            </w:r>
            <w:r w:rsidR="00F92C19">
              <w:rPr>
                <w:rFonts w:ascii="Times New Roman" w:eastAsia="Times New Roman" w:hAnsi="Times New Roman" w:cs="Times New Roman"/>
                <w:color w:val="000000"/>
                <w:sz w:val="20"/>
                <w:szCs w:val="20"/>
                <w:lang w:eastAsia="nl-NL"/>
              </w:rPr>
              <w:t xml:space="preserve"> Interest (3)</w:t>
            </w:r>
            <w:r>
              <w:rPr>
                <w:rFonts w:ascii="Times New Roman" w:eastAsia="Times New Roman" w:hAnsi="Times New Roman" w:cs="Times New Roman"/>
                <w:color w:val="000000"/>
                <w:sz w:val="20"/>
                <w:szCs w:val="20"/>
                <w:lang w:eastAsia="nl-NL"/>
              </w:rPr>
              <w:t>, Importance (3)</w:t>
            </w:r>
          </w:p>
        </w:tc>
      </w:tr>
      <w:tr w:rsidR="00F92C19" w:rsidRPr="00B515EA" w14:paraId="080B3DDE" w14:textId="77777777" w:rsidTr="005362F4">
        <w:trPr>
          <w:trHeight w:val="300"/>
        </w:trPr>
        <w:tc>
          <w:tcPr>
            <w:tcW w:w="2268" w:type="dxa"/>
            <w:shd w:val="clear" w:color="auto" w:fill="auto"/>
            <w:noWrap/>
          </w:tcPr>
          <w:p w14:paraId="3A2A636D"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Harding et al. (2007)</w:t>
            </w:r>
          </w:p>
        </w:tc>
        <w:tc>
          <w:tcPr>
            <w:tcW w:w="838" w:type="dxa"/>
          </w:tcPr>
          <w:p w14:paraId="07350F23"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9927095"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Conference</w:t>
            </w:r>
          </w:p>
        </w:tc>
        <w:tc>
          <w:tcPr>
            <w:tcW w:w="1276" w:type="dxa"/>
            <w:shd w:val="clear" w:color="auto" w:fill="auto"/>
            <w:noWrap/>
          </w:tcPr>
          <w:p w14:paraId="21F5C6D1"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shd w:val="clear" w:color="auto" w:fill="auto"/>
            <w:noWrap/>
          </w:tcPr>
          <w:p w14:paraId="6CD90CBA"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w:t>
            </w:r>
          </w:p>
        </w:tc>
        <w:tc>
          <w:tcPr>
            <w:tcW w:w="818" w:type="dxa"/>
            <w:shd w:val="clear" w:color="auto" w:fill="auto"/>
            <w:noWrap/>
          </w:tcPr>
          <w:p w14:paraId="5DCA1C6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2DAF82C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w:t>
            </w:r>
          </w:p>
        </w:tc>
        <w:tc>
          <w:tcPr>
            <w:tcW w:w="849" w:type="dxa"/>
          </w:tcPr>
          <w:p w14:paraId="41395926"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501DD182"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2FB45BD"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1CAF3183" w14:textId="4C4A7735" w:rsidR="00F92C19" w:rsidRPr="00B515EA" w:rsidRDefault="00241F72"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Intrinsic</w:t>
            </w:r>
            <w:r w:rsidR="00F92C19">
              <w:rPr>
                <w:rFonts w:ascii="Times New Roman" w:eastAsia="Times New Roman" w:hAnsi="Times New Roman" w:cs="Times New Roman"/>
                <w:color w:val="000000"/>
                <w:sz w:val="20"/>
                <w:szCs w:val="20"/>
                <w:lang w:eastAsia="nl-NL"/>
              </w:rPr>
              <w:t xml:space="preserve"> (3)</w:t>
            </w:r>
          </w:p>
        </w:tc>
      </w:tr>
      <w:tr w:rsidR="00F92C19" w:rsidRPr="00B515EA" w14:paraId="5015285A" w14:textId="77777777" w:rsidTr="005362F4">
        <w:trPr>
          <w:trHeight w:val="300"/>
        </w:trPr>
        <w:tc>
          <w:tcPr>
            <w:tcW w:w="2268" w:type="dxa"/>
            <w:shd w:val="clear" w:color="auto" w:fill="auto"/>
            <w:noWrap/>
          </w:tcPr>
          <w:p w14:paraId="691FB827"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Helle et al. (2007)</w:t>
            </w:r>
          </w:p>
        </w:tc>
        <w:tc>
          <w:tcPr>
            <w:tcW w:w="838" w:type="dxa"/>
          </w:tcPr>
          <w:p w14:paraId="00E8908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74FD5525" w14:textId="5A8E6845" w:rsidR="00F92C19"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5B85EEF"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Finland</w:t>
            </w:r>
          </w:p>
        </w:tc>
        <w:tc>
          <w:tcPr>
            <w:tcW w:w="607" w:type="dxa"/>
            <w:shd w:val="clear" w:color="auto" w:fill="auto"/>
            <w:noWrap/>
          </w:tcPr>
          <w:p w14:paraId="7D1ECAD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w:t>
            </w:r>
          </w:p>
        </w:tc>
        <w:tc>
          <w:tcPr>
            <w:tcW w:w="818" w:type="dxa"/>
            <w:shd w:val="clear" w:color="auto" w:fill="auto"/>
            <w:noWrap/>
          </w:tcPr>
          <w:p w14:paraId="2157A585"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3A75A0E1"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4DA9AF1B"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01AF70B6"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428397AF"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4D5EFCCD" w14:textId="64A0742A" w:rsidR="00F92C19" w:rsidRPr="00B515EA" w:rsidRDefault="00241F72"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Intrinsic</w:t>
            </w:r>
            <w:r w:rsidR="00F92C19">
              <w:rPr>
                <w:rFonts w:ascii="Times New Roman" w:eastAsia="Times New Roman" w:hAnsi="Times New Roman" w:cs="Times New Roman"/>
                <w:color w:val="000000"/>
                <w:sz w:val="20"/>
                <w:szCs w:val="20"/>
                <w:lang w:eastAsia="nl-NL"/>
              </w:rPr>
              <w:t xml:space="preserve"> (2)</w:t>
            </w:r>
          </w:p>
        </w:tc>
      </w:tr>
      <w:tr w:rsidR="00F92C19" w:rsidRPr="00B515EA" w14:paraId="1B7A5DB9" w14:textId="77777777" w:rsidTr="005362F4">
        <w:trPr>
          <w:trHeight w:val="300"/>
        </w:trPr>
        <w:tc>
          <w:tcPr>
            <w:tcW w:w="2268" w:type="dxa"/>
            <w:shd w:val="clear" w:color="auto" w:fill="auto"/>
            <w:noWrap/>
          </w:tcPr>
          <w:p w14:paraId="56B9E367" w14:textId="77777777" w:rsidR="00F92C19" w:rsidRPr="00B515EA" w:rsidRDefault="00F92C19" w:rsidP="005362F4">
            <w:pPr>
              <w:spacing w:after="0"/>
              <w:ind w:left="209" w:hanging="209"/>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Işik &amp; Gücüm (2013)</w:t>
            </w:r>
          </w:p>
        </w:tc>
        <w:tc>
          <w:tcPr>
            <w:tcW w:w="838" w:type="dxa"/>
          </w:tcPr>
          <w:p w14:paraId="3455D709"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C274E55" w14:textId="15563E16"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6AF4F974"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5312CA8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917CCC">
              <w:rPr>
                <w:rFonts w:ascii="Times New Roman" w:eastAsia="Times New Roman" w:hAnsi="Times New Roman" w:cs="Times New Roman"/>
                <w:color w:val="000000"/>
                <w:sz w:val="20"/>
                <w:szCs w:val="20"/>
                <w:lang w:eastAsia="nl-NL"/>
              </w:rPr>
              <w:t>-12</w:t>
            </w:r>
          </w:p>
        </w:tc>
        <w:tc>
          <w:tcPr>
            <w:tcW w:w="818" w:type="dxa"/>
            <w:shd w:val="clear" w:color="auto" w:fill="auto"/>
            <w:noWrap/>
          </w:tcPr>
          <w:p w14:paraId="12F092C2"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323ADDA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w:t>
            </w:r>
          </w:p>
        </w:tc>
        <w:tc>
          <w:tcPr>
            <w:tcW w:w="849" w:type="dxa"/>
          </w:tcPr>
          <w:p w14:paraId="17569DA6"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70EAA971"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w:t>
            </w:r>
          </w:p>
        </w:tc>
        <w:tc>
          <w:tcPr>
            <w:tcW w:w="1163" w:type="dxa"/>
            <w:shd w:val="clear" w:color="auto" w:fill="auto"/>
            <w:noWrap/>
          </w:tcPr>
          <w:p w14:paraId="75734078"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617D3580" w14:textId="4583D278" w:rsidR="00F92C19" w:rsidRPr="00B515EA" w:rsidRDefault="00241F72"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Pr>
                <w:rFonts w:ascii="Times New Roman" w:eastAsia="Times New Roman" w:hAnsi="Times New Roman" w:cs="Times New Roman"/>
                <w:color w:val="000000"/>
                <w:sz w:val="20"/>
                <w:szCs w:val="20"/>
                <w:lang w:eastAsia="nl-NL"/>
              </w:rPr>
              <w:t xml:space="preserve"> (3</w:t>
            </w:r>
            <w:r w:rsidR="00F92C19" w:rsidRPr="00917CCC">
              <w:rPr>
                <w:rFonts w:ascii="Times New Roman" w:eastAsia="Times New Roman" w:hAnsi="Times New Roman" w:cs="Times New Roman"/>
                <w:color w:val="000000"/>
                <w:sz w:val="20"/>
                <w:szCs w:val="20"/>
                <w:lang w:eastAsia="nl-NL"/>
              </w:rPr>
              <w:t>)</w:t>
            </w:r>
            <w:r w:rsidR="00437F18">
              <w:rPr>
                <w:rFonts w:ascii="Times New Roman" w:eastAsia="Times New Roman" w:hAnsi="Times New Roman" w:cs="Times New Roman"/>
                <w:color w:val="000000"/>
                <w:sz w:val="20"/>
                <w:szCs w:val="20"/>
                <w:lang w:eastAsia="nl-NL"/>
              </w:rPr>
              <w:t>,</w:t>
            </w:r>
            <w:r w:rsidR="00F92C19" w:rsidRPr="00917CCC">
              <w:rPr>
                <w:rFonts w:ascii="Times New Roman" w:eastAsia="Times New Roman" w:hAnsi="Times New Roman" w:cs="Times New Roman"/>
                <w:color w:val="000000"/>
                <w:sz w:val="20"/>
                <w:szCs w:val="20"/>
                <w:lang w:eastAsia="nl-NL"/>
              </w:rPr>
              <w:t xml:space="preserve"> </w:t>
            </w:r>
            <w:r w:rsidR="00F92C19">
              <w:rPr>
                <w:rFonts w:ascii="Times New Roman" w:eastAsia="Times New Roman" w:hAnsi="Times New Roman" w:cs="Times New Roman"/>
                <w:color w:val="000000"/>
                <w:sz w:val="20"/>
                <w:szCs w:val="20"/>
                <w:lang w:eastAsia="nl-NL"/>
              </w:rPr>
              <w:t>V</w:t>
            </w:r>
            <w:r w:rsidR="00F92C19" w:rsidRPr="00917CCC">
              <w:rPr>
                <w:rFonts w:ascii="Times New Roman" w:eastAsia="Times New Roman" w:hAnsi="Times New Roman" w:cs="Times New Roman"/>
                <w:color w:val="000000"/>
                <w:sz w:val="20"/>
                <w:szCs w:val="20"/>
                <w:lang w:eastAsia="nl-NL"/>
              </w:rPr>
              <w:t>alue</w:t>
            </w:r>
            <w:r w:rsidR="00F92C19">
              <w:rPr>
                <w:rFonts w:ascii="Times New Roman" w:eastAsia="Times New Roman" w:hAnsi="Times New Roman" w:cs="Times New Roman"/>
                <w:color w:val="000000"/>
                <w:sz w:val="20"/>
                <w:szCs w:val="20"/>
                <w:lang w:eastAsia="nl-NL"/>
              </w:rPr>
              <w:t xml:space="preserve"> (3)</w:t>
            </w:r>
          </w:p>
        </w:tc>
      </w:tr>
      <w:tr w:rsidR="00F92C19" w:rsidRPr="00B515EA" w14:paraId="5609E006" w14:textId="77777777" w:rsidTr="00441B3D">
        <w:trPr>
          <w:trHeight w:val="300"/>
        </w:trPr>
        <w:tc>
          <w:tcPr>
            <w:tcW w:w="2268" w:type="dxa"/>
            <w:shd w:val="clear" w:color="auto" w:fill="auto"/>
            <w:noWrap/>
          </w:tcPr>
          <w:p w14:paraId="3FB53BC6"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Koparan &amp; Güven (2014)</w:t>
            </w:r>
          </w:p>
        </w:tc>
        <w:tc>
          <w:tcPr>
            <w:tcW w:w="838" w:type="dxa"/>
          </w:tcPr>
          <w:p w14:paraId="26C2E449"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DBC97B1" w14:textId="50810FC3"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67142C9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0BFFFED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917CCC">
              <w:rPr>
                <w:rFonts w:ascii="Times New Roman" w:eastAsia="Times New Roman" w:hAnsi="Times New Roman" w:cs="Times New Roman"/>
                <w:color w:val="000000"/>
                <w:sz w:val="20"/>
                <w:szCs w:val="20"/>
                <w:lang w:eastAsia="nl-NL"/>
              </w:rPr>
              <w:t>-12</w:t>
            </w:r>
          </w:p>
        </w:tc>
        <w:tc>
          <w:tcPr>
            <w:tcW w:w="818" w:type="dxa"/>
            <w:shd w:val="clear" w:color="auto" w:fill="auto"/>
            <w:noWrap/>
          </w:tcPr>
          <w:p w14:paraId="76E05159"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169DBBF8"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3C40DDA7"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1F84313A"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D614494"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0790B8B0"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sidRPr="00917CCC">
              <w:rPr>
                <w:rFonts w:ascii="Times New Roman" w:eastAsia="Times New Roman" w:hAnsi="Times New Roman" w:cs="Times New Roman"/>
                <w:color w:val="000000"/>
                <w:sz w:val="20"/>
                <w:szCs w:val="20"/>
                <w:lang w:eastAsia="nl-NL"/>
              </w:rPr>
              <w:t>Attitude</w:t>
            </w:r>
            <w:r>
              <w:rPr>
                <w:rFonts w:ascii="Times New Roman" w:eastAsia="Times New Roman" w:hAnsi="Times New Roman" w:cs="Times New Roman"/>
                <w:color w:val="000000"/>
                <w:sz w:val="20"/>
                <w:szCs w:val="20"/>
                <w:lang w:eastAsia="nl-NL"/>
              </w:rPr>
              <w:t xml:space="preserve"> (1)</w:t>
            </w:r>
          </w:p>
        </w:tc>
      </w:tr>
      <w:tr w:rsidR="00F92C19" w:rsidRPr="00B515EA" w14:paraId="0964E1A4" w14:textId="77777777" w:rsidTr="00441B3D">
        <w:trPr>
          <w:trHeight w:val="300"/>
        </w:trPr>
        <w:tc>
          <w:tcPr>
            <w:tcW w:w="2268" w:type="dxa"/>
            <w:tcBorders>
              <w:bottom w:val="single" w:sz="4" w:space="0" w:color="auto"/>
            </w:tcBorders>
            <w:shd w:val="clear" w:color="auto" w:fill="auto"/>
            <w:noWrap/>
          </w:tcPr>
          <w:p w14:paraId="21223E4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Liu &amp; Pedersen (1998)</w:t>
            </w:r>
          </w:p>
        </w:tc>
        <w:tc>
          <w:tcPr>
            <w:tcW w:w="838" w:type="dxa"/>
            <w:tcBorders>
              <w:bottom w:val="single" w:sz="4" w:space="0" w:color="auto"/>
            </w:tcBorders>
          </w:tcPr>
          <w:p w14:paraId="39BC524F"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bottom w:val="single" w:sz="4" w:space="0" w:color="auto"/>
            </w:tcBorders>
            <w:shd w:val="clear" w:color="auto" w:fill="auto"/>
            <w:noWrap/>
          </w:tcPr>
          <w:p w14:paraId="08AE67BC" w14:textId="1C26A367"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bottom w:val="single" w:sz="4" w:space="0" w:color="auto"/>
            </w:tcBorders>
            <w:shd w:val="clear" w:color="auto" w:fill="auto"/>
            <w:noWrap/>
          </w:tcPr>
          <w:p w14:paraId="25CE5244"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tcBorders>
              <w:bottom w:val="single" w:sz="4" w:space="0" w:color="auto"/>
            </w:tcBorders>
            <w:shd w:val="clear" w:color="auto" w:fill="auto"/>
            <w:noWrap/>
          </w:tcPr>
          <w:p w14:paraId="7736D2AA"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tcBorders>
              <w:bottom w:val="single" w:sz="4" w:space="0" w:color="auto"/>
            </w:tcBorders>
            <w:shd w:val="clear" w:color="auto" w:fill="auto"/>
            <w:noWrap/>
          </w:tcPr>
          <w:p w14:paraId="0D3CCD68"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Other</w:t>
            </w:r>
          </w:p>
        </w:tc>
        <w:tc>
          <w:tcPr>
            <w:tcW w:w="1132" w:type="dxa"/>
            <w:tcBorders>
              <w:bottom w:val="single" w:sz="4" w:space="0" w:color="auto"/>
            </w:tcBorders>
            <w:shd w:val="clear" w:color="auto" w:fill="auto"/>
            <w:noWrap/>
          </w:tcPr>
          <w:p w14:paraId="70A0B5D1"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Borders>
              <w:bottom w:val="single" w:sz="4" w:space="0" w:color="auto"/>
            </w:tcBorders>
          </w:tcPr>
          <w:p w14:paraId="606C051D"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tcBorders>
              <w:bottom w:val="single" w:sz="4" w:space="0" w:color="auto"/>
            </w:tcBorders>
            <w:shd w:val="clear" w:color="auto" w:fill="auto"/>
            <w:noWrap/>
          </w:tcPr>
          <w:p w14:paraId="2B0D22D8"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yes</w:t>
            </w:r>
          </w:p>
        </w:tc>
        <w:tc>
          <w:tcPr>
            <w:tcW w:w="1163" w:type="dxa"/>
            <w:tcBorders>
              <w:bottom w:val="single" w:sz="4" w:space="0" w:color="auto"/>
            </w:tcBorders>
            <w:shd w:val="clear" w:color="auto" w:fill="auto"/>
            <w:noWrap/>
          </w:tcPr>
          <w:p w14:paraId="31FE953B"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Borders>
              <w:bottom w:val="single" w:sz="4" w:space="0" w:color="auto"/>
            </w:tcBorders>
          </w:tcPr>
          <w:p w14:paraId="0EAFCD55" w14:textId="369EA92E" w:rsidR="00F92C19" w:rsidRPr="00B515EA" w:rsidRDefault="00241F72"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Relative intrinsic index</w:t>
            </w:r>
            <w:r w:rsidR="00F92C19">
              <w:rPr>
                <w:rFonts w:ascii="Times New Roman" w:eastAsia="Times New Roman" w:hAnsi="Times New Roman" w:cs="Times New Roman"/>
                <w:color w:val="000000"/>
                <w:sz w:val="20"/>
                <w:szCs w:val="20"/>
                <w:lang w:eastAsia="nl-NL"/>
              </w:rPr>
              <w:t xml:space="preserve"> (2)</w:t>
            </w:r>
          </w:p>
        </w:tc>
      </w:tr>
      <w:tr w:rsidR="00F92C19" w:rsidRPr="00BD7F92" w14:paraId="7FAEE116" w14:textId="77777777" w:rsidTr="00441B3D">
        <w:trPr>
          <w:trHeight w:val="300"/>
        </w:trPr>
        <w:tc>
          <w:tcPr>
            <w:tcW w:w="2268" w:type="dxa"/>
            <w:tcBorders>
              <w:top w:val="single" w:sz="4" w:space="0" w:color="auto"/>
            </w:tcBorders>
            <w:shd w:val="clear" w:color="auto" w:fill="auto"/>
            <w:noWrap/>
          </w:tcPr>
          <w:p w14:paraId="7E31070C"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lastRenderedPageBreak/>
              <w:t>Liu &amp; Rutlegde (1997)</w:t>
            </w:r>
          </w:p>
        </w:tc>
        <w:tc>
          <w:tcPr>
            <w:tcW w:w="838" w:type="dxa"/>
            <w:tcBorders>
              <w:top w:val="single" w:sz="4" w:space="0" w:color="auto"/>
            </w:tcBorders>
          </w:tcPr>
          <w:p w14:paraId="39E85996"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top w:val="single" w:sz="4" w:space="0" w:color="auto"/>
            </w:tcBorders>
            <w:shd w:val="clear" w:color="auto" w:fill="auto"/>
            <w:noWrap/>
          </w:tcPr>
          <w:p w14:paraId="21C19DA5" w14:textId="4FF2EA00" w:rsidR="00F92C19"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top w:val="single" w:sz="4" w:space="0" w:color="auto"/>
            </w:tcBorders>
            <w:shd w:val="clear" w:color="auto" w:fill="auto"/>
            <w:noWrap/>
          </w:tcPr>
          <w:p w14:paraId="1BC987B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tcBorders>
              <w:top w:val="single" w:sz="4" w:space="0" w:color="auto"/>
            </w:tcBorders>
            <w:shd w:val="clear" w:color="auto" w:fill="auto"/>
            <w:noWrap/>
          </w:tcPr>
          <w:p w14:paraId="1D68BAAC"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917CCC">
              <w:rPr>
                <w:rFonts w:ascii="Times New Roman" w:eastAsia="Times New Roman" w:hAnsi="Times New Roman" w:cs="Times New Roman"/>
                <w:color w:val="000000"/>
                <w:sz w:val="20"/>
                <w:szCs w:val="20"/>
                <w:lang w:eastAsia="nl-NL"/>
              </w:rPr>
              <w:t>-12</w:t>
            </w:r>
          </w:p>
        </w:tc>
        <w:tc>
          <w:tcPr>
            <w:tcW w:w="818" w:type="dxa"/>
            <w:tcBorders>
              <w:top w:val="single" w:sz="4" w:space="0" w:color="auto"/>
            </w:tcBorders>
            <w:shd w:val="clear" w:color="auto" w:fill="auto"/>
            <w:noWrap/>
          </w:tcPr>
          <w:p w14:paraId="55CE12A1"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Other</w:t>
            </w:r>
          </w:p>
        </w:tc>
        <w:tc>
          <w:tcPr>
            <w:tcW w:w="1132" w:type="dxa"/>
            <w:tcBorders>
              <w:top w:val="single" w:sz="4" w:space="0" w:color="auto"/>
            </w:tcBorders>
            <w:shd w:val="clear" w:color="auto" w:fill="auto"/>
            <w:noWrap/>
          </w:tcPr>
          <w:p w14:paraId="5DAD8287"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Borders>
              <w:top w:val="single" w:sz="4" w:space="0" w:color="auto"/>
            </w:tcBorders>
          </w:tcPr>
          <w:p w14:paraId="64755F4A"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tcBorders>
              <w:top w:val="single" w:sz="4" w:space="0" w:color="auto"/>
            </w:tcBorders>
            <w:shd w:val="clear" w:color="auto" w:fill="auto"/>
            <w:noWrap/>
          </w:tcPr>
          <w:p w14:paraId="05D58974"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yes</w:t>
            </w:r>
          </w:p>
        </w:tc>
        <w:tc>
          <w:tcPr>
            <w:tcW w:w="1163" w:type="dxa"/>
            <w:tcBorders>
              <w:top w:val="single" w:sz="4" w:space="0" w:color="auto"/>
            </w:tcBorders>
            <w:shd w:val="clear" w:color="auto" w:fill="auto"/>
            <w:noWrap/>
          </w:tcPr>
          <w:p w14:paraId="6C06EC5F"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Borders>
              <w:top w:val="single" w:sz="4" w:space="0" w:color="auto"/>
            </w:tcBorders>
          </w:tcPr>
          <w:p w14:paraId="60A6F26B" w14:textId="6BD6A31C" w:rsidR="00F92C19" w:rsidRPr="00FA2A19" w:rsidRDefault="00241F72"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sidRPr="00A27DB2">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Pr>
                <w:rFonts w:ascii="Times New Roman" w:eastAsia="Times New Roman" w:hAnsi="Times New Roman" w:cs="Times New Roman"/>
                <w:color w:val="000000"/>
                <w:sz w:val="20"/>
                <w:szCs w:val="20"/>
                <w:lang w:eastAsia="nl-NL"/>
              </w:rPr>
              <w:t xml:space="preserve"> Control belief</w:t>
            </w:r>
            <w:r w:rsidR="00F92C19" w:rsidRPr="00A27DB2">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Value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w:t>
            </w:r>
            <w:r w:rsidR="00441B3D">
              <w:rPr>
                <w:rFonts w:ascii="Times New Roman" w:eastAsia="Times New Roman" w:hAnsi="Times New Roman" w:cs="Times New Roman"/>
                <w:color w:val="000000"/>
                <w:sz w:val="20"/>
                <w:szCs w:val="20"/>
                <w:lang w:eastAsia="nl-NL"/>
              </w:rPr>
              <w:t>Intrinsic</w:t>
            </w:r>
            <w:r w:rsidR="00F92C19" w:rsidRPr="00A27DB2">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w:t>
            </w:r>
            <w:r w:rsidR="00441B3D">
              <w:rPr>
                <w:rFonts w:ascii="Times New Roman" w:eastAsia="Times New Roman" w:hAnsi="Times New Roman" w:cs="Times New Roman"/>
                <w:color w:val="000000"/>
                <w:sz w:val="20"/>
                <w:szCs w:val="20"/>
                <w:lang w:eastAsia="nl-NL"/>
              </w:rPr>
              <w:t>Extrinsic</w:t>
            </w:r>
            <w:r w:rsidR="00F92C19" w:rsidRPr="00A27DB2">
              <w:rPr>
                <w:rFonts w:ascii="Times New Roman" w:eastAsia="Times New Roman" w:hAnsi="Times New Roman" w:cs="Times New Roman"/>
                <w:color w:val="000000"/>
                <w:sz w:val="20"/>
                <w:szCs w:val="20"/>
                <w:lang w:eastAsia="nl-NL"/>
              </w:rPr>
              <w:t xml:space="preserve"> (3)</w:t>
            </w:r>
          </w:p>
        </w:tc>
      </w:tr>
      <w:tr w:rsidR="00F92C19" w:rsidRPr="00B515EA" w14:paraId="5CB6AAA0" w14:textId="77777777" w:rsidTr="005362F4">
        <w:trPr>
          <w:trHeight w:val="300"/>
        </w:trPr>
        <w:tc>
          <w:tcPr>
            <w:tcW w:w="2268" w:type="dxa"/>
            <w:shd w:val="clear" w:color="auto" w:fill="auto"/>
            <w:noWrap/>
          </w:tcPr>
          <w:p w14:paraId="16421AD7"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174602">
              <w:rPr>
                <w:rFonts w:ascii="Times New Roman" w:eastAsia="Times New Roman" w:hAnsi="Times New Roman" w:cs="Times New Roman"/>
                <w:color w:val="000000"/>
                <w:sz w:val="20"/>
                <w:szCs w:val="20"/>
                <w:lang w:eastAsia="nl-NL"/>
              </w:rPr>
              <w:t>Mahasneh &amp; Alwan (2018)</w:t>
            </w:r>
          </w:p>
        </w:tc>
        <w:tc>
          <w:tcPr>
            <w:tcW w:w="838" w:type="dxa"/>
          </w:tcPr>
          <w:p w14:paraId="010C6873"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40FBC0C" w14:textId="7C581EF5"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7AAE0202"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Jordan</w:t>
            </w:r>
          </w:p>
        </w:tc>
        <w:tc>
          <w:tcPr>
            <w:tcW w:w="607" w:type="dxa"/>
            <w:shd w:val="clear" w:color="auto" w:fill="auto"/>
            <w:noWrap/>
          </w:tcPr>
          <w:p w14:paraId="008FF06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2D057136"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44D4F265"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3863E080"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6AA85B86"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57CC1964"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4BF6F8E1" w14:textId="0C6A2AF1" w:rsidR="00F92C19" w:rsidRPr="00B515EA" w:rsidRDefault="00441B3D"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Competence belief</w:t>
            </w:r>
            <w:r w:rsidR="00F92C19">
              <w:rPr>
                <w:rFonts w:ascii="Times New Roman" w:eastAsia="Times New Roman" w:hAnsi="Times New Roman" w:cs="Times New Roman"/>
                <w:color w:val="000000"/>
                <w:sz w:val="20"/>
                <w:szCs w:val="20"/>
                <w:lang w:eastAsia="nl-NL"/>
              </w:rPr>
              <w:t xml:space="preserve"> (1)</w:t>
            </w:r>
          </w:p>
        </w:tc>
      </w:tr>
      <w:tr w:rsidR="00F92C19" w:rsidRPr="00B515EA" w14:paraId="40876F78" w14:textId="77777777" w:rsidTr="005362F4">
        <w:trPr>
          <w:trHeight w:val="300"/>
        </w:trPr>
        <w:tc>
          <w:tcPr>
            <w:tcW w:w="2268" w:type="dxa"/>
            <w:shd w:val="clear" w:color="auto" w:fill="auto"/>
            <w:noWrap/>
          </w:tcPr>
          <w:p w14:paraId="66BCA2A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Mergele (2013)</w:t>
            </w:r>
          </w:p>
        </w:tc>
        <w:tc>
          <w:tcPr>
            <w:tcW w:w="838" w:type="dxa"/>
          </w:tcPr>
          <w:p w14:paraId="6DB7C08B"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D628E54"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08FB13D8"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shd w:val="clear" w:color="auto" w:fill="auto"/>
            <w:noWrap/>
          </w:tcPr>
          <w:p w14:paraId="23350B74"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45052DA4"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72B4D7DF"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1ECA8A6A"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5B2CB67C"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w:t>
            </w:r>
          </w:p>
        </w:tc>
        <w:tc>
          <w:tcPr>
            <w:tcW w:w="1163" w:type="dxa"/>
            <w:shd w:val="clear" w:color="auto" w:fill="auto"/>
            <w:noWrap/>
          </w:tcPr>
          <w:p w14:paraId="5D6192CE"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0349C7ED"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Value (1)</w:t>
            </w:r>
          </w:p>
        </w:tc>
      </w:tr>
      <w:tr w:rsidR="00F92C19" w:rsidRPr="00B515EA" w14:paraId="528A847F" w14:textId="77777777" w:rsidTr="005362F4">
        <w:trPr>
          <w:trHeight w:val="300"/>
        </w:trPr>
        <w:tc>
          <w:tcPr>
            <w:tcW w:w="2268" w:type="dxa"/>
            <w:shd w:val="clear" w:color="auto" w:fill="auto"/>
            <w:noWrap/>
          </w:tcPr>
          <w:p w14:paraId="385BDD6F"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Mioduser &amp; Betzer (2007)</w:t>
            </w:r>
          </w:p>
        </w:tc>
        <w:tc>
          <w:tcPr>
            <w:tcW w:w="838" w:type="dxa"/>
          </w:tcPr>
          <w:p w14:paraId="374AB48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47FC8AA4" w14:textId="42B6ADE8" w:rsidR="00F92C19"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E5F892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Israel</w:t>
            </w:r>
          </w:p>
        </w:tc>
        <w:tc>
          <w:tcPr>
            <w:tcW w:w="607" w:type="dxa"/>
            <w:shd w:val="clear" w:color="auto" w:fill="auto"/>
            <w:noWrap/>
          </w:tcPr>
          <w:p w14:paraId="721C5867"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917CCC">
              <w:rPr>
                <w:rFonts w:ascii="Times New Roman" w:eastAsia="Times New Roman" w:hAnsi="Times New Roman" w:cs="Times New Roman"/>
                <w:color w:val="000000"/>
                <w:sz w:val="20"/>
                <w:szCs w:val="20"/>
                <w:lang w:eastAsia="nl-NL"/>
              </w:rPr>
              <w:t>-12</w:t>
            </w:r>
          </w:p>
        </w:tc>
        <w:tc>
          <w:tcPr>
            <w:tcW w:w="818" w:type="dxa"/>
            <w:shd w:val="clear" w:color="auto" w:fill="auto"/>
            <w:noWrap/>
          </w:tcPr>
          <w:p w14:paraId="44786812"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5A3D4FBB"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7D28A6ED"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1B98C4D1"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4EC33CFF"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3307EFE2"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sidRPr="00917CCC">
              <w:rPr>
                <w:rFonts w:ascii="Times New Roman" w:eastAsia="Times New Roman" w:hAnsi="Times New Roman" w:cs="Times New Roman"/>
                <w:color w:val="000000"/>
                <w:sz w:val="20"/>
                <w:szCs w:val="20"/>
                <w:lang w:eastAsia="nl-NL"/>
              </w:rPr>
              <w:t>Attitude</w:t>
            </w:r>
            <w:r>
              <w:rPr>
                <w:rFonts w:ascii="Times New Roman" w:eastAsia="Times New Roman" w:hAnsi="Times New Roman" w:cs="Times New Roman"/>
                <w:color w:val="000000"/>
                <w:sz w:val="20"/>
                <w:szCs w:val="20"/>
                <w:lang w:eastAsia="nl-NL"/>
              </w:rPr>
              <w:t xml:space="preserve"> (1)</w:t>
            </w:r>
          </w:p>
        </w:tc>
      </w:tr>
      <w:tr w:rsidR="00F92C19" w:rsidRPr="00BD7F92" w14:paraId="7ACDEE73" w14:textId="77777777" w:rsidTr="005362F4">
        <w:trPr>
          <w:trHeight w:val="300"/>
        </w:trPr>
        <w:tc>
          <w:tcPr>
            <w:tcW w:w="2268" w:type="dxa"/>
            <w:shd w:val="clear" w:color="auto" w:fill="auto"/>
            <w:noWrap/>
          </w:tcPr>
          <w:p w14:paraId="2709DC59"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Mudrich (2017)</w:t>
            </w:r>
          </w:p>
        </w:tc>
        <w:tc>
          <w:tcPr>
            <w:tcW w:w="838" w:type="dxa"/>
          </w:tcPr>
          <w:p w14:paraId="4056FE80"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646E48DE"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75EE5AB7"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541B182A"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2E7ADC80"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3A69DAC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09FB4B62"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08879378"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54312428"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7C44E9E5" w14:textId="5285A4A1" w:rsidR="00F92C19" w:rsidRPr="00FA2A19" w:rsidRDefault="00441B3D"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 xml:space="preserve">Competence belief </w:t>
            </w:r>
            <w:r w:rsidR="00F92C19" w:rsidRPr="00A27DB2">
              <w:rPr>
                <w:rFonts w:ascii="Times New Roman" w:eastAsia="Times New Roman" w:hAnsi="Times New Roman" w:cs="Times New Roman"/>
                <w:color w:val="000000"/>
                <w:sz w:val="20"/>
                <w:szCs w:val="20"/>
                <w:lang w:eastAsia="nl-NL"/>
              </w:rPr>
              <w:t>(3)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Value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Intrinsic</w:t>
            </w:r>
            <w:r w:rsidR="00F92C19" w:rsidRPr="00A27DB2">
              <w:rPr>
                <w:rFonts w:ascii="Times New Roman" w:eastAsia="Times New Roman" w:hAnsi="Times New Roman" w:cs="Times New Roman"/>
                <w:color w:val="000000"/>
                <w:sz w:val="20"/>
                <w:szCs w:val="20"/>
                <w:lang w:eastAsia="nl-NL"/>
              </w:rPr>
              <w:t xml:space="preserve"> (3)</w:t>
            </w:r>
          </w:p>
        </w:tc>
      </w:tr>
      <w:tr w:rsidR="00441B3D" w:rsidRPr="00B515EA" w14:paraId="609D1DFA" w14:textId="77777777" w:rsidTr="005362F4">
        <w:trPr>
          <w:trHeight w:val="300"/>
        </w:trPr>
        <w:tc>
          <w:tcPr>
            <w:tcW w:w="2268" w:type="dxa"/>
            <w:shd w:val="clear" w:color="auto" w:fill="auto"/>
            <w:noWrap/>
          </w:tcPr>
          <w:p w14:paraId="32B21A9E" w14:textId="54E456C8" w:rsidR="00441B3D" w:rsidRPr="0024392E"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Olson (2022)</w:t>
            </w:r>
          </w:p>
        </w:tc>
        <w:tc>
          <w:tcPr>
            <w:tcW w:w="838" w:type="dxa"/>
          </w:tcPr>
          <w:p w14:paraId="75B3E9F3" w14:textId="56E22493"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2230538" w14:textId="4A3E0301"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648BE539" w14:textId="001F2C2A"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USA</w:t>
            </w:r>
          </w:p>
        </w:tc>
        <w:tc>
          <w:tcPr>
            <w:tcW w:w="607" w:type="dxa"/>
            <w:shd w:val="clear" w:color="auto" w:fill="auto"/>
            <w:noWrap/>
          </w:tcPr>
          <w:p w14:paraId="65E5982B" w14:textId="32B3103B"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340B8902" w14:textId="0AED4B26"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3993CDF8" w14:textId="5E2A7DD2"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76517E6E" w14:textId="1F29C459" w:rsidR="00441B3D"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2F6C2BE9" w14:textId="5B33B756" w:rsidR="00441B3D"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63DD5D7D" w14:textId="1797D607" w:rsidR="00441B3D"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3E586811" w14:textId="1E472EEF" w:rsidR="00441B3D" w:rsidRDefault="00441B3D" w:rsidP="005362F4">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Intrinsic (3), Extrinsic (3)</w:t>
            </w:r>
          </w:p>
        </w:tc>
      </w:tr>
      <w:tr w:rsidR="00441B3D" w:rsidRPr="00B515EA" w14:paraId="0051A947" w14:textId="77777777" w:rsidTr="005362F4">
        <w:trPr>
          <w:trHeight w:val="300"/>
        </w:trPr>
        <w:tc>
          <w:tcPr>
            <w:tcW w:w="2268" w:type="dxa"/>
            <w:shd w:val="clear" w:color="auto" w:fill="auto"/>
            <w:noWrap/>
          </w:tcPr>
          <w:p w14:paraId="4FBD145F" w14:textId="10D308E5" w:rsidR="00441B3D" w:rsidRPr="0024392E"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Pan et al. (2023)</w:t>
            </w:r>
          </w:p>
        </w:tc>
        <w:tc>
          <w:tcPr>
            <w:tcW w:w="838" w:type="dxa"/>
          </w:tcPr>
          <w:p w14:paraId="23C35482" w14:textId="0B08FB22"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78DCA75" w14:textId="5F476954"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59CAC11" w14:textId="4B9255D3"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Taiwan</w:t>
            </w:r>
          </w:p>
        </w:tc>
        <w:tc>
          <w:tcPr>
            <w:tcW w:w="607" w:type="dxa"/>
            <w:shd w:val="clear" w:color="auto" w:fill="auto"/>
            <w:noWrap/>
          </w:tcPr>
          <w:p w14:paraId="5681DF8B" w14:textId="0546C296"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4F69A964" w14:textId="6A7E7D36"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23944FA0" w14:textId="7CB6FDC3"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0BBF6EFE" w14:textId="13322C3C" w:rsidR="00441B3D"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4A11ACC9" w14:textId="1DF38784" w:rsidR="00441B3D"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31E82CC" w14:textId="4F934110" w:rsidR="00441B3D"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48C958A" w14:textId="1C06DF88" w:rsidR="00441B3D" w:rsidRDefault="00441B3D" w:rsidP="005362F4">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Competence belief (3) Value (3)</w:t>
            </w:r>
          </w:p>
        </w:tc>
      </w:tr>
      <w:tr w:rsidR="00F92C19" w:rsidRPr="00B515EA" w14:paraId="36FF515A" w14:textId="77777777" w:rsidTr="005362F4">
        <w:trPr>
          <w:trHeight w:val="300"/>
        </w:trPr>
        <w:tc>
          <w:tcPr>
            <w:tcW w:w="2268" w:type="dxa"/>
            <w:shd w:val="clear" w:color="auto" w:fill="auto"/>
            <w:noWrap/>
          </w:tcPr>
          <w:p w14:paraId="29013131"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24392E">
              <w:rPr>
                <w:rFonts w:ascii="Times New Roman" w:eastAsia="Times New Roman" w:hAnsi="Times New Roman" w:cs="Times New Roman"/>
                <w:color w:val="000000"/>
                <w:sz w:val="20"/>
                <w:szCs w:val="20"/>
                <w:lang w:eastAsia="nl-NL"/>
              </w:rPr>
              <w:t>Prayekti (2016)</w:t>
            </w:r>
          </w:p>
        </w:tc>
        <w:tc>
          <w:tcPr>
            <w:tcW w:w="838" w:type="dxa"/>
          </w:tcPr>
          <w:p w14:paraId="2DC8E949"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0FAA701C" w14:textId="7B815CBA"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89BACCE"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Indonesia</w:t>
            </w:r>
          </w:p>
        </w:tc>
        <w:tc>
          <w:tcPr>
            <w:tcW w:w="607" w:type="dxa"/>
            <w:shd w:val="clear" w:color="auto" w:fill="auto"/>
            <w:noWrap/>
          </w:tcPr>
          <w:p w14:paraId="27410B04"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05506A6E"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790FA67E"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68733A3D"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278E29C7"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13E57530"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4CD6743"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Motivation (1)</w:t>
            </w:r>
          </w:p>
        </w:tc>
      </w:tr>
      <w:tr w:rsidR="00F92C19" w:rsidRPr="00B515EA" w14:paraId="23BB2A73" w14:textId="77777777" w:rsidTr="005362F4">
        <w:trPr>
          <w:trHeight w:val="300"/>
        </w:trPr>
        <w:tc>
          <w:tcPr>
            <w:tcW w:w="2268" w:type="dxa"/>
            <w:shd w:val="clear" w:color="auto" w:fill="auto"/>
            <w:noWrap/>
          </w:tcPr>
          <w:p w14:paraId="7D7497AF"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Rodríguez et al. (2015)</w:t>
            </w:r>
          </w:p>
        </w:tc>
        <w:tc>
          <w:tcPr>
            <w:tcW w:w="838" w:type="dxa"/>
          </w:tcPr>
          <w:p w14:paraId="7CEC1FCA"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098C751B" w14:textId="606F8469" w:rsidR="00F92C19"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6C7555DC"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Spain</w:t>
            </w:r>
          </w:p>
        </w:tc>
        <w:tc>
          <w:tcPr>
            <w:tcW w:w="607" w:type="dxa"/>
            <w:shd w:val="clear" w:color="auto" w:fill="auto"/>
            <w:noWrap/>
          </w:tcPr>
          <w:p w14:paraId="6C6BDCF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w:t>
            </w:r>
          </w:p>
        </w:tc>
        <w:tc>
          <w:tcPr>
            <w:tcW w:w="818" w:type="dxa"/>
            <w:shd w:val="clear" w:color="auto" w:fill="auto"/>
            <w:noWrap/>
          </w:tcPr>
          <w:p w14:paraId="01080BDB"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2CBB7F3E"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300D2738"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03A66F71"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230E06F3"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6C2D5FA5" w14:textId="7E69FE61" w:rsidR="00F92C19" w:rsidRPr="00B515EA" w:rsidRDefault="00441B3D"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Importance</w:t>
            </w:r>
            <w:r w:rsidR="00F92C19">
              <w:rPr>
                <w:rFonts w:ascii="Times New Roman" w:eastAsia="Times New Roman" w:hAnsi="Times New Roman" w:cs="Times New Roman"/>
                <w:color w:val="000000"/>
                <w:sz w:val="20"/>
                <w:szCs w:val="20"/>
                <w:lang w:eastAsia="nl-NL"/>
              </w:rPr>
              <w:t xml:space="preserve"> (2)</w:t>
            </w:r>
            <w:r w:rsidR="00437F18">
              <w:rPr>
                <w:rFonts w:ascii="Times New Roman" w:eastAsia="Times New Roman" w:hAnsi="Times New Roman" w:cs="Times New Roman"/>
                <w:color w:val="000000"/>
                <w:sz w:val="20"/>
                <w:szCs w:val="20"/>
                <w:lang w:eastAsia="nl-NL"/>
              </w:rPr>
              <w:t>,</w:t>
            </w:r>
            <w:r w:rsidR="00F92C19" w:rsidRPr="00917CCC">
              <w:rPr>
                <w:rFonts w:ascii="Times New Roman" w:eastAsia="Times New Roman" w:hAnsi="Times New Roman" w:cs="Times New Roman"/>
                <w:color w:val="000000"/>
                <w:sz w:val="20"/>
                <w:szCs w:val="20"/>
                <w:lang w:eastAsia="nl-NL"/>
              </w:rPr>
              <w:t xml:space="preserve"> </w:t>
            </w:r>
            <w:r w:rsidR="00F92C19">
              <w:rPr>
                <w:rFonts w:ascii="Times New Roman" w:eastAsia="Times New Roman" w:hAnsi="Times New Roman" w:cs="Times New Roman"/>
                <w:color w:val="000000"/>
                <w:sz w:val="20"/>
                <w:szCs w:val="20"/>
                <w:lang w:eastAsia="nl-NL"/>
              </w:rPr>
              <w:t>I</w:t>
            </w:r>
            <w:r w:rsidR="00F92C19" w:rsidRPr="00917CCC">
              <w:rPr>
                <w:rFonts w:ascii="Times New Roman" w:eastAsia="Times New Roman" w:hAnsi="Times New Roman" w:cs="Times New Roman"/>
                <w:color w:val="000000"/>
                <w:sz w:val="20"/>
                <w:szCs w:val="20"/>
                <w:lang w:eastAsia="nl-NL"/>
              </w:rPr>
              <w:t>nterest</w:t>
            </w:r>
            <w:r w:rsidR="00F92C19">
              <w:rPr>
                <w:rFonts w:ascii="Times New Roman" w:eastAsia="Times New Roman" w:hAnsi="Times New Roman" w:cs="Times New Roman"/>
                <w:color w:val="000000"/>
                <w:sz w:val="20"/>
                <w:szCs w:val="20"/>
                <w:lang w:eastAsia="nl-NL"/>
              </w:rPr>
              <w:t xml:space="preserve"> (2)</w:t>
            </w:r>
          </w:p>
        </w:tc>
      </w:tr>
      <w:tr w:rsidR="00F92C19" w:rsidRPr="00B515EA" w14:paraId="55A627E8" w14:textId="77777777" w:rsidTr="005362F4">
        <w:trPr>
          <w:trHeight w:val="300"/>
        </w:trPr>
        <w:tc>
          <w:tcPr>
            <w:tcW w:w="2268" w:type="dxa"/>
            <w:shd w:val="clear" w:color="auto" w:fill="auto"/>
            <w:noWrap/>
          </w:tcPr>
          <w:p w14:paraId="5E58566A"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Rubrica (2018)</w:t>
            </w:r>
          </w:p>
        </w:tc>
        <w:tc>
          <w:tcPr>
            <w:tcW w:w="838" w:type="dxa"/>
          </w:tcPr>
          <w:p w14:paraId="7DF81C23"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25C5FAE"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276" w:type="dxa"/>
            <w:shd w:val="clear" w:color="auto" w:fill="auto"/>
            <w:noWrap/>
          </w:tcPr>
          <w:p w14:paraId="1CCF5E85"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Philippines</w:t>
            </w:r>
          </w:p>
        </w:tc>
        <w:tc>
          <w:tcPr>
            <w:tcW w:w="607" w:type="dxa"/>
            <w:shd w:val="clear" w:color="auto" w:fill="auto"/>
            <w:noWrap/>
          </w:tcPr>
          <w:p w14:paraId="5A69D2A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28C355AB"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68BA4468" w14:textId="77777777" w:rsidR="00F92C19" w:rsidRPr="00B515EA"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4CDF27F7"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280D14EF"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8E8E560" w14:textId="77777777" w:rsidR="00F92C19" w:rsidRPr="00B515EA"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39B45177" w14:textId="77777777" w:rsidR="00F92C19" w:rsidRPr="00B515EA" w:rsidRDefault="00F92C19" w:rsidP="005362F4">
            <w:pPr>
              <w:spacing w:after="0"/>
              <w:ind w:left="135" w:hanging="135"/>
              <w:contextualSpacing/>
              <w:rPr>
                <w:rFonts w:ascii="Times New Roman" w:eastAsia="Calibri" w:hAnsi="Times New Roman" w:cs="Times New Roman"/>
                <w:sz w:val="20"/>
                <w:szCs w:val="20"/>
              </w:rPr>
            </w:pPr>
            <w:r>
              <w:rPr>
                <w:rFonts w:ascii="Times New Roman" w:eastAsia="Times New Roman" w:hAnsi="Times New Roman" w:cs="Times New Roman"/>
                <w:color w:val="000000"/>
                <w:sz w:val="20"/>
                <w:szCs w:val="20"/>
                <w:lang w:eastAsia="nl-NL"/>
              </w:rPr>
              <w:t>Motivation (2)</w:t>
            </w:r>
          </w:p>
        </w:tc>
      </w:tr>
      <w:tr w:rsidR="00441B3D" w:rsidRPr="00B515EA" w14:paraId="494F8499" w14:textId="77777777" w:rsidTr="005362F4">
        <w:trPr>
          <w:trHeight w:val="300"/>
        </w:trPr>
        <w:tc>
          <w:tcPr>
            <w:tcW w:w="2268" w:type="dxa"/>
            <w:shd w:val="clear" w:color="auto" w:fill="auto"/>
            <w:noWrap/>
          </w:tcPr>
          <w:p w14:paraId="3BEBA597" w14:textId="046E4D19" w:rsidR="00441B3D" w:rsidRPr="00917CCC"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Samsudin et al. (2020)</w:t>
            </w:r>
          </w:p>
        </w:tc>
        <w:tc>
          <w:tcPr>
            <w:tcW w:w="838" w:type="dxa"/>
          </w:tcPr>
          <w:p w14:paraId="5A3C68B2" w14:textId="1255DA31"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A896282" w14:textId="757FF10B" w:rsidR="00441B3D" w:rsidRPr="00917CCC"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Journal</w:t>
            </w:r>
          </w:p>
        </w:tc>
        <w:tc>
          <w:tcPr>
            <w:tcW w:w="1276" w:type="dxa"/>
            <w:shd w:val="clear" w:color="auto" w:fill="auto"/>
            <w:noWrap/>
          </w:tcPr>
          <w:p w14:paraId="6394FA01" w14:textId="6CF3212D" w:rsidR="00441B3D" w:rsidRPr="00917CCC"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Malaysia</w:t>
            </w:r>
          </w:p>
        </w:tc>
        <w:tc>
          <w:tcPr>
            <w:tcW w:w="607" w:type="dxa"/>
            <w:shd w:val="clear" w:color="auto" w:fill="auto"/>
            <w:noWrap/>
          </w:tcPr>
          <w:p w14:paraId="6547DDF7" w14:textId="19DA85BC" w:rsidR="00441B3D"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111B3243" w14:textId="441627E9" w:rsidR="00441B3D" w:rsidRPr="00917CCC"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5B63EC89" w14:textId="6E419959" w:rsidR="00441B3D" w:rsidRPr="00917CCC" w:rsidRDefault="00441B3D"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23762674" w14:textId="65A4D01C" w:rsidR="00441B3D"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06ADEC16" w14:textId="7ED0A7D9" w:rsidR="00441B3D" w:rsidRPr="00917CCC"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w:t>
            </w:r>
          </w:p>
        </w:tc>
        <w:tc>
          <w:tcPr>
            <w:tcW w:w="1163" w:type="dxa"/>
            <w:shd w:val="clear" w:color="auto" w:fill="auto"/>
            <w:noWrap/>
          </w:tcPr>
          <w:p w14:paraId="5946C775" w14:textId="6F7F9CF4" w:rsidR="00441B3D" w:rsidRPr="00917CCC" w:rsidRDefault="00441B3D"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0B5EA794" w14:textId="041466B2" w:rsidR="00441B3D" w:rsidRPr="00917CCC" w:rsidRDefault="00441B3D" w:rsidP="005362F4">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Competence belief (2)</w:t>
            </w:r>
          </w:p>
        </w:tc>
      </w:tr>
      <w:tr w:rsidR="00F92C19" w:rsidRPr="00B515EA" w14:paraId="7D2E378F" w14:textId="77777777" w:rsidTr="005362F4">
        <w:trPr>
          <w:trHeight w:val="300"/>
        </w:trPr>
        <w:tc>
          <w:tcPr>
            <w:tcW w:w="2268" w:type="dxa"/>
            <w:shd w:val="clear" w:color="auto" w:fill="auto"/>
            <w:noWrap/>
          </w:tcPr>
          <w:p w14:paraId="463AFDC7"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Worry (2011)</w:t>
            </w:r>
          </w:p>
        </w:tc>
        <w:tc>
          <w:tcPr>
            <w:tcW w:w="838" w:type="dxa"/>
          </w:tcPr>
          <w:p w14:paraId="6026879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412BC26E"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46CEE05C"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shd w:val="clear" w:color="auto" w:fill="auto"/>
            <w:noWrap/>
          </w:tcPr>
          <w:p w14:paraId="0982009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917CCC">
              <w:rPr>
                <w:rFonts w:ascii="Times New Roman" w:eastAsia="Times New Roman" w:hAnsi="Times New Roman" w:cs="Times New Roman"/>
                <w:color w:val="000000"/>
                <w:sz w:val="20"/>
                <w:szCs w:val="20"/>
                <w:lang w:eastAsia="nl-NL"/>
              </w:rPr>
              <w:t>-12</w:t>
            </w:r>
          </w:p>
        </w:tc>
        <w:tc>
          <w:tcPr>
            <w:tcW w:w="818" w:type="dxa"/>
            <w:shd w:val="clear" w:color="auto" w:fill="auto"/>
            <w:noWrap/>
          </w:tcPr>
          <w:p w14:paraId="5B5C77AB"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0567AF6B"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w:t>
            </w:r>
          </w:p>
        </w:tc>
        <w:tc>
          <w:tcPr>
            <w:tcW w:w="849" w:type="dxa"/>
          </w:tcPr>
          <w:p w14:paraId="75C15C9B"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160AA41E"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3146C57A"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0312A41A" w14:textId="77777777" w:rsidR="00F92C19" w:rsidRDefault="00F92C19" w:rsidP="005362F4">
            <w:pPr>
              <w:spacing w:after="0"/>
              <w:ind w:left="135" w:hanging="135"/>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Motivation</w:t>
            </w:r>
            <w:r>
              <w:rPr>
                <w:rFonts w:ascii="Times New Roman" w:eastAsia="Times New Roman" w:hAnsi="Times New Roman" w:cs="Times New Roman"/>
                <w:color w:val="000000"/>
                <w:sz w:val="20"/>
                <w:szCs w:val="20"/>
                <w:lang w:eastAsia="nl-NL"/>
              </w:rPr>
              <w:t xml:space="preserve"> (2)</w:t>
            </w:r>
          </w:p>
        </w:tc>
      </w:tr>
      <w:tr w:rsidR="00F92C19" w:rsidRPr="00B515EA" w14:paraId="64272BAF" w14:textId="77777777" w:rsidTr="00441B3D">
        <w:trPr>
          <w:trHeight w:val="300"/>
        </w:trPr>
        <w:tc>
          <w:tcPr>
            <w:tcW w:w="2268" w:type="dxa"/>
            <w:shd w:val="clear" w:color="auto" w:fill="auto"/>
            <w:noWrap/>
          </w:tcPr>
          <w:p w14:paraId="7116590B"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Yalçin et al. (2009)</w:t>
            </w:r>
          </w:p>
        </w:tc>
        <w:tc>
          <w:tcPr>
            <w:tcW w:w="838" w:type="dxa"/>
          </w:tcPr>
          <w:p w14:paraId="0162E1BA"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497A513F" w14:textId="076EDD16" w:rsidR="00F92C19" w:rsidRDefault="00106AC4"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748BABF6"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2D50EC03"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HE</w:t>
            </w:r>
          </w:p>
        </w:tc>
        <w:tc>
          <w:tcPr>
            <w:tcW w:w="818" w:type="dxa"/>
            <w:shd w:val="clear" w:color="auto" w:fill="auto"/>
            <w:noWrap/>
          </w:tcPr>
          <w:p w14:paraId="147AFB72"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4D0CFB69"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Pr>
          <w:p w14:paraId="0615D16D"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0E0FF3C1"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506EC96"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Pr>
          <w:p w14:paraId="45AEF62E" w14:textId="77777777" w:rsidR="00F92C19" w:rsidRDefault="00F92C19" w:rsidP="005362F4">
            <w:pPr>
              <w:spacing w:after="0"/>
              <w:ind w:left="135" w:hanging="135"/>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Attitude</w:t>
            </w:r>
            <w:r>
              <w:rPr>
                <w:rFonts w:ascii="Times New Roman" w:eastAsia="Times New Roman" w:hAnsi="Times New Roman" w:cs="Times New Roman"/>
                <w:color w:val="000000"/>
                <w:sz w:val="20"/>
                <w:szCs w:val="20"/>
                <w:lang w:eastAsia="nl-NL"/>
              </w:rPr>
              <w:t xml:space="preserve"> (1)</w:t>
            </w:r>
          </w:p>
        </w:tc>
      </w:tr>
      <w:tr w:rsidR="00F92C19" w:rsidRPr="00BD7F92" w14:paraId="319AED67" w14:textId="77777777" w:rsidTr="00441B3D">
        <w:trPr>
          <w:trHeight w:val="300"/>
        </w:trPr>
        <w:tc>
          <w:tcPr>
            <w:tcW w:w="2268" w:type="dxa"/>
            <w:tcBorders>
              <w:bottom w:val="single" w:sz="4" w:space="0" w:color="auto"/>
            </w:tcBorders>
            <w:shd w:val="clear" w:color="auto" w:fill="auto"/>
            <w:noWrap/>
          </w:tcPr>
          <w:p w14:paraId="4DC3C4C5"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Yancy (2012)</w:t>
            </w:r>
          </w:p>
        </w:tc>
        <w:tc>
          <w:tcPr>
            <w:tcW w:w="838" w:type="dxa"/>
            <w:tcBorders>
              <w:bottom w:val="single" w:sz="4" w:space="0" w:color="auto"/>
            </w:tcBorders>
          </w:tcPr>
          <w:p w14:paraId="6A609E7E"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bottom w:val="single" w:sz="4" w:space="0" w:color="auto"/>
            </w:tcBorders>
            <w:shd w:val="clear" w:color="auto" w:fill="auto"/>
            <w:noWrap/>
          </w:tcPr>
          <w:p w14:paraId="17AD3B5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Dissertation</w:t>
            </w:r>
          </w:p>
        </w:tc>
        <w:tc>
          <w:tcPr>
            <w:tcW w:w="1276" w:type="dxa"/>
            <w:tcBorders>
              <w:bottom w:val="single" w:sz="4" w:space="0" w:color="auto"/>
            </w:tcBorders>
            <w:shd w:val="clear" w:color="auto" w:fill="auto"/>
            <w:noWrap/>
          </w:tcPr>
          <w:p w14:paraId="6BC94959"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USA</w:t>
            </w:r>
          </w:p>
        </w:tc>
        <w:tc>
          <w:tcPr>
            <w:tcW w:w="607" w:type="dxa"/>
            <w:tcBorders>
              <w:bottom w:val="single" w:sz="4" w:space="0" w:color="auto"/>
            </w:tcBorders>
            <w:shd w:val="clear" w:color="auto" w:fill="auto"/>
            <w:noWrap/>
          </w:tcPr>
          <w:p w14:paraId="240FBAA5"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tcBorders>
              <w:bottom w:val="single" w:sz="4" w:space="0" w:color="auto"/>
            </w:tcBorders>
            <w:shd w:val="clear" w:color="auto" w:fill="auto"/>
            <w:noWrap/>
          </w:tcPr>
          <w:p w14:paraId="0A780138"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STEM</w:t>
            </w:r>
          </w:p>
        </w:tc>
        <w:tc>
          <w:tcPr>
            <w:tcW w:w="1132" w:type="dxa"/>
            <w:tcBorders>
              <w:bottom w:val="single" w:sz="4" w:space="0" w:color="auto"/>
            </w:tcBorders>
            <w:shd w:val="clear" w:color="auto" w:fill="auto"/>
            <w:noWrap/>
          </w:tcPr>
          <w:p w14:paraId="38D37A71" w14:textId="77777777" w:rsidR="00F92C19" w:rsidRDefault="00F92C19" w:rsidP="005362F4">
            <w:pPr>
              <w:spacing w:after="0"/>
              <w:contextualSpacing/>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IG pre-post</w:t>
            </w:r>
          </w:p>
        </w:tc>
        <w:tc>
          <w:tcPr>
            <w:tcW w:w="849" w:type="dxa"/>
            <w:tcBorders>
              <w:bottom w:val="single" w:sz="4" w:space="0" w:color="auto"/>
            </w:tcBorders>
          </w:tcPr>
          <w:p w14:paraId="240D0443"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tcBorders>
              <w:bottom w:val="single" w:sz="4" w:space="0" w:color="auto"/>
            </w:tcBorders>
            <w:shd w:val="clear" w:color="auto" w:fill="auto"/>
            <w:noWrap/>
          </w:tcPr>
          <w:p w14:paraId="2269558F"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yes</w:t>
            </w:r>
          </w:p>
        </w:tc>
        <w:tc>
          <w:tcPr>
            <w:tcW w:w="1163" w:type="dxa"/>
            <w:tcBorders>
              <w:bottom w:val="single" w:sz="4" w:space="0" w:color="auto"/>
            </w:tcBorders>
            <w:shd w:val="clear" w:color="auto" w:fill="auto"/>
            <w:noWrap/>
          </w:tcPr>
          <w:p w14:paraId="3E0412E9" w14:textId="77777777" w:rsidR="00F92C19" w:rsidRDefault="00F92C19" w:rsidP="005362F4">
            <w:pPr>
              <w:spacing w:after="0"/>
              <w:contextualSpacing/>
              <w:jc w:val="center"/>
              <w:rPr>
                <w:rFonts w:ascii="Times New Roman" w:eastAsia="Times New Roman" w:hAnsi="Times New Roman" w:cs="Times New Roman"/>
                <w:color w:val="000000"/>
                <w:sz w:val="20"/>
                <w:szCs w:val="20"/>
                <w:lang w:eastAsia="nl-NL"/>
              </w:rPr>
            </w:pPr>
            <w:r w:rsidRPr="00917CCC">
              <w:rPr>
                <w:rFonts w:ascii="Times New Roman" w:eastAsia="Times New Roman" w:hAnsi="Times New Roman" w:cs="Times New Roman"/>
                <w:color w:val="000000"/>
                <w:sz w:val="20"/>
                <w:szCs w:val="20"/>
                <w:lang w:eastAsia="nl-NL"/>
              </w:rPr>
              <w:t>no</w:t>
            </w:r>
          </w:p>
        </w:tc>
        <w:tc>
          <w:tcPr>
            <w:tcW w:w="2810" w:type="dxa"/>
            <w:tcBorders>
              <w:bottom w:val="single" w:sz="4" w:space="0" w:color="auto"/>
            </w:tcBorders>
          </w:tcPr>
          <w:p w14:paraId="3D5644D1" w14:textId="040D41D7" w:rsidR="00F92C19" w:rsidRPr="00FA2A19" w:rsidRDefault="00441B3D" w:rsidP="005362F4">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Competence belief</w:t>
            </w:r>
            <w:r w:rsidR="00F92C19" w:rsidRPr="00A27DB2">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Value (3)</w:t>
            </w:r>
            <w:r w:rsidR="00437F18">
              <w:rPr>
                <w:rFonts w:ascii="Times New Roman" w:eastAsia="Times New Roman" w:hAnsi="Times New Roman" w:cs="Times New Roman"/>
                <w:color w:val="000000"/>
                <w:sz w:val="20"/>
                <w:szCs w:val="20"/>
                <w:lang w:eastAsia="nl-NL"/>
              </w:rPr>
              <w:t>,</w:t>
            </w:r>
            <w:r w:rsidR="00F92C19" w:rsidRPr="00A27DB2">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Intrinsic</w:t>
            </w:r>
            <w:r w:rsidR="00F92C19" w:rsidRPr="00A27DB2">
              <w:rPr>
                <w:rFonts w:ascii="Times New Roman" w:eastAsia="Times New Roman" w:hAnsi="Times New Roman" w:cs="Times New Roman"/>
                <w:color w:val="000000"/>
                <w:sz w:val="20"/>
                <w:szCs w:val="20"/>
                <w:lang w:eastAsia="nl-NL"/>
              </w:rPr>
              <w:t xml:space="preserve"> (3)</w:t>
            </w:r>
          </w:p>
        </w:tc>
      </w:tr>
    </w:tbl>
    <w:p w14:paraId="6AA9600A" w14:textId="7052D861" w:rsidR="00F92C19" w:rsidRPr="00A27DB2" w:rsidRDefault="00F92C19" w:rsidP="00F92C19">
      <w:pPr>
        <w:spacing w:after="0"/>
        <w:contextualSpacing/>
        <w:rPr>
          <w:rFonts w:ascii="Times New Roman" w:eastAsia="Calibri" w:hAnsi="Times New Roman" w:cs="Times New Roman"/>
          <w:sz w:val="20"/>
          <w:szCs w:val="20"/>
        </w:rPr>
      </w:pPr>
      <w:r w:rsidRPr="00A27DB2">
        <w:rPr>
          <w:rFonts w:ascii="Times New Roman" w:eastAsia="Calibri" w:hAnsi="Times New Roman" w:cs="Times New Roman"/>
          <w:i/>
          <w:sz w:val="20"/>
          <w:szCs w:val="20"/>
        </w:rPr>
        <w:t xml:space="preserve">Note. </w:t>
      </w:r>
      <w:r>
        <w:rPr>
          <w:rFonts w:ascii="Times New Roman" w:eastAsia="Calibri" w:hAnsi="Times New Roman" w:cs="Times New Roman"/>
          <w:iCs/>
          <w:sz w:val="20"/>
          <w:szCs w:val="20"/>
        </w:rPr>
        <w:t xml:space="preserve">Sample indicates the number of independent samples for which data was reported in the research report. </w:t>
      </w:r>
      <w:r w:rsidRPr="00A27DB2">
        <w:rPr>
          <w:rFonts w:ascii="Times New Roman" w:hAnsi="Times New Roman" w:cs="Times New Roman"/>
          <w:sz w:val="20"/>
          <w:szCs w:val="20"/>
        </w:rPr>
        <w:t>1-6 = Grades 1-6</w:t>
      </w:r>
      <w:r w:rsidR="00437F18">
        <w:rPr>
          <w:rFonts w:ascii="Times New Roman" w:hAnsi="Times New Roman" w:cs="Times New Roman"/>
          <w:sz w:val="20"/>
          <w:szCs w:val="20"/>
        </w:rPr>
        <w:t>,</w:t>
      </w:r>
      <w:r w:rsidRPr="00A27DB2">
        <w:rPr>
          <w:rFonts w:ascii="Times New Roman" w:hAnsi="Times New Roman" w:cs="Times New Roman"/>
          <w:sz w:val="20"/>
          <w:szCs w:val="20"/>
        </w:rPr>
        <w:t xml:space="preserve"> 7-12= Grades 7-12</w:t>
      </w:r>
      <w:r w:rsidR="00437F18">
        <w:rPr>
          <w:rFonts w:ascii="Times New Roman" w:hAnsi="Times New Roman" w:cs="Times New Roman"/>
          <w:sz w:val="20"/>
          <w:szCs w:val="20"/>
        </w:rPr>
        <w:t>,</w:t>
      </w:r>
      <w:r w:rsidRPr="00A27DB2">
        <w:rPr>
          <w:rFonts w:ascii="Times New Roman" w:hAnsi="Times New Roman" w:cs="Times New Roman"/>
          <w:sz w:val="20"/>
          <w:szCs w:val="20"/>
        </w:rPr>
        <w:t xml:space="preserve"> </w:t>
      </w:r>
      <w:r w:rsidRPr="00A27DB2">
        <w:rPr>
          <w:rFonts w:ascii="Times New Roman" w:eastAsia="Calibri" w:hAnsi="Times New Roman" w:cs="Times New Roman"/>
          <w:sz w:val="20"/>
          <w:szCs w:val="20"/>
        </w:rPr>
        <w:t>HE = Higher Education</w:t>
      </w:r>
      <w:r w:rsidR="00437F18">
        <w:rPr>
          <w:rFonts w:ascii="Times New Roman" w:eastAsia="Calibri" w:hAnsi="Times New Roman" w:cs="Times New Roman"/>
          <w:sz w:val="20"/>
          <w:szCs w:val="20"/>
        </w:rPr>
        <w:t>,</w:t>
      </w:r>
      <w:r w:rsidRPr="00A27DB2">
        <w:rPr>
          <w:rFonts w:ascii="Times New Roman" w:hAnsi="Times New Roman" w:cs="Times New Roman"/>
          <w:sz w:val="20"/>
          <w:szCs w:val="20"/>
        </w:rPr>
        <w:t xml:space="preserve"> </w:t>
      </w:r>
      <w:r w:rsidRPr="00A27DB2">
        <w:rPr>
          <w:rFonts w:ascii="Times New Roman" w:eastAsia="Calibri" w:hAnsi="Times New Roman" w:cs="Times New Roman"/>
          <w:sz w:val="20"/>
          <w:szCs w:val="20"/>
        </w:rPr>
        <w:t>IG = Independent Groups. Quality scores range from 1 (low) to 3 (high).</w:t>
      </w:r>
    </w:p>
    <w:p w14:paraId="28F74B2D" w14:textId="77777777" w:rsidR="00F92C19" w:rsidRDefault="00F92C19" w:rsidP="00B420B8">
      <w:pPr>
        <w:spacing w:after="0"/>
        <w:contextualSpacing/>
        <w:rPr>
          <w:rFonts w:ascii="Times New Roman" w:hAnsi="Times New Roman" w:cs="Times New Roman"/>
          <w:b/>
          <w:bCs/>
          <w:sz w:val="24"/>
          <w:szCs w:val="24"/>
        </w:rPr>
      </w:pPr>
    </w:p>
    <w:p w14:paraId="52C90A3F" w14:textId="77777777" w:rsidR="00F92C19" w:rsidRDefault="00F92C19">
      <w:pPr>
        <w:rPr>
          <w:rFonts w:ascii="Times New Roman" w:hAnsi="Times New Roman" w:cs="Times New Roman"/>
          <w:b/>
          <w:bCs/>
          <w:sz w:val="24"/>
          <w:szCs w:val="24"/>
        </w:rPr>
      </w:pPr>
      <w:r>
        <w:rPr>
          <w:rFonts w:ascii="Times New Roman" w:hAnsi="Times New Roman" w:cs="Times New Roman"/>
          <w:b/>
          <w:bCs/>
          <w:sz w:val="24"/>
          <w:szCs w:val="24"/>
        </w:rPr>
        <w:br w:type="page"/>
      </w:r>
    </w:p>
    <w:p w14:paraId="23C1B65D" w14:textId="133AEB79" w:rsidR="00D9683F" w:rsidRPr="00F92C19" w:rsidRDefault="00A46781" w:rsidP="00B420B8">
      <w:pPr>
        <w:spacing w:after="0" w:line="360" w:lineRule="auto"/>
        <w:contextualSpacing/>
        <w:rPr>
          <w:rFonts w:ascii="Times New Roman" w:hAnsi="Times New Roman" w:cs="Times New Roman"/>
          <w:b/>
          <w:bCs/>
        </w:rPr>
      </w:pPr>
      <w:r w:rsidRPr="00F92C19">
        <w:rPr>
          <w:rFonts w:ascii="Times New Roman" w:hAnsi="Times New Roman" w:cs="Times New Roman"/>
          <w:b/>
          <w:bCs/>
        </w:rPr>
        <w:lastRenderedPageBreak/>
        <w:t xml:space="preserve">Table </w:t>
      </w:r>
      <w:r w:rsidR="00D9683F" w:rsidRPr="00F92C19">
        <w:rPr>
          <w:rFonts w:ascii="Times New Roman" w:hAnsi="Times New Roman" w:cs="Times New Roman"/>
          <w:b/>
          <w:bCs/>
        </w:rPr>
        <w:t>S</w:t>
      </w:r>
      <w:r w:rsidR="00FE0926">
        <w:rPr>
          <w:rFonts w:ascii="Times New Roman" w:hAnsi="Times New Roman" w:cs="Times New Roman"/>
          <w:b/>
          <w:bCs/>
        </w:rPr>
        <w:t>4</w:t>
      </w:r>
    </w:p>
    <w:p w14:paraId="3CC3F13A" w14:textId="162E8206" w:rsidR="00A46781" w:rsidRPr="00F92C19" w:rsidRDefault="00A46781" w:rsidP="00B420B8">
      <w:pPr>
        <w:spacing w:after="0" w:line="360" w:lineRule="auto"/>
        <w:contextualSpacing/>
        <w:rPr>
          <w:rFonts w:ascii="Times New Roman" w:hAnsi="Times New Roman" w:cs="Times New Roman"/>
          <w:i/>
          <w:iCs/>
        </w:rPr>
      </w:pPr>
      <w:r w:rsidRPr="00F92C19">
        <w:rPr>
          <w:rFonts w:ascii="Times New Roman" w:hAnsi="Times New Roman" w:cs="Times New Roman"/>
          <w:i/>
          <w:iCs/>
        </w:rPr>
        <w:t xml:space="preserve">Overview of the </w:t>
      </w:r>
      <w:r w:rsidR="00D9683F" w:rsidRPr="00F92C19">
        <w:rPr>
          <w:rFonts w:ascii="Times New Roman" w:hAnsi="Times New Roman" w:cs="Times New Roman"/>
          <w:i/>
          <w:iCs/>
        </w:rPr>
        <w:t>I</w:t>
      </w:r>
      <w:r w:rsidRPr="00F92C19">
        <w:rPr>
          <w:rFonts w:ascii="Times New Roman" w:hAnsi="Times New Roman" w:cs="Times New Roman"/>
          <w:i/>
          <w:iCs/>
        </w:rPr>
        <w:t xml:space="preserve">ncluded </w:t>
      </w:r>
      <w:r w:rsidR="00D9683F" w:rsidRPr="00F92C19">
        <w:rPr>
          <w:rFonts w:ascii="Times New Roman" w:hAnsi="Times New Roman" w:cs="Times New Roman"/>
          <w:i/>
          <w:iCs/>
        </w:rPr>
        <w:t>C</w:t>
      </w:r>
      <w:r w:rsidRPr="00F92C19">
        <w:rPr>
          <w:rFonts w:ascii="Times New Roman" w:hAnsi="Times New Roman" w:cs="Times New Roman"/>
          <w:i/>
          <w:iCs/>
        </w:rPr>
        <w:t>ase-</w:t>
      </w:r>
      <w:r w:rsidR="00D9683F" w:rsidRPr="00F92C19">
        <w:rPr>
          <w:rFonts w:ascii="Times New Roman" w:hAnsi="Times New Roman" w:cs="Times New Roman"/>
          <w:i/>
          <w:iCs/>
        </w:rPr>
        <w:t>B</w:t>
      </w:r>
      <w:r w:rsidRPr="00F92C19">
        <w:rPr>
          <w:rFonts w:ascii="Times New Roman" w:hAnsi="Times New Roman" w:cs="Times New Roman"/>
          <w:i/>
          <w:iCs/>
        </w:rPr>
        <w:t xml:space="preserve">ased </w:t>
      </w:r>
      <w:r w:rsidR="00D9683F" w:rsidRPr="00F92C19">
        <w:rPr>
          <w:rFonts w:ascii="Times New Roman" w:hAnsi="Times New Roman" w:cs="Times New Roman"/>
          <w:i/>
          <w:iCs/>
        </w:rPr>
        <w:t>L</w:t>
      </w:r>
      <w:r w:rsidRPr="00F92C19">
        <w:rPr>
          <w:rFonts w:ascii="Times New Roman" w:hAnsi="Times New Roman" w:cs="Times New Roman"/>
          <w:i/>
          <w:iCs/>
        </w:rPr>
        <w:t xml:space="preserve">earning (CBL) </w:t>
      </w:r>
      <w:r w:rsidR="00D9683F" w:rsidRPr="00F92C19">
        <w:rPr>
          <w:rFonts w:ascii="Times New Roman" w:hAnsi="Times New Roman" w:cs="Times New Roman"/>
          <w:i/>
          <w:iCs/>
        </w:rPr>
        <w:t>S</w:t>
      </w:r>
      <w:r w:rsidRPr="00F92C19">
        <w:rPr>
          <w:rFonts w:ascii="Times New Roman" w:hAnsi="Times New Roman" w:cs="Times New Roman"/>
          <w:i/>
          <w:iCs/>
        </w:rPr>
        <w:t>tudies</w:t>
      </w:r>
    </w:p>
    <w:tbl>
      <w:tblPr>
        <w:tblW w:w="13603" w:type="dxa"/>
        <w:tblCellMar>
          <w:left w:w="70" w:type="dxa"/>
          <w:right w:w="70" w:type="dxa"/>
        </w:tblCellMar>
        <w:tblLook w:val="04A0" w:firstRow="1" w:lastRow="0" w:firstColumn="1" w:lastColumn="0" w:noHBand="0" w:noVBand="1"/>
      </w:tblPr>
      <w:tblGrid>
        <w:gridCol w:w="2268"/>
        <w:gridCol w:w="838"/>
        <w:gridCol w:w="1134"/>
        <w:gridCol w:w="1276"/>
        <w:gridCol w:w="607"/>
        <w:gridCol w:w="818"/>
        <w:gridCol w:w="1132"/>
        <w:gridCol w:w="849"/>
        <w:gridCol w:w="708"/>
        <w:gridCol w:w="1163"/>
        <w:gridCol w:w="2810"/>
      </w:tblGrid>
      <w:tr w:rsidR="00A46781" w:rsidRPr="00B515EA" w14:paraId="21326E8C" w14:textId="77777777" w:rsidTr="00005511">
        <w:trPr>
          <w:trHeight w:val="300"/>
          <w:tblHeader/>
        </w:trPr>
        <w:tc>
          <w:tcPr>
            <w:tcW w:w="2268" w:type="dxa"/>
            <w:tcBorders>
              <w:top w:val="single" w:sz="4" w:space="0" w:color="auto"/>
              <w:bottom w:val="single" w:sz="4" w:space="0" w:color="auto"/>
            </w:tcBorders>
            <w:shd w:val="clear" w:color="auto" w:fill="auto"/>
            <w:noWrap/>
          </w:tcPr>
          <w:p w14:paraId="440A130A"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Report</w:t>
            </w:r>
          </w:p>
        </w:tc>
        <w:tc>
          <w:tcPr>
            <w:tcW w:w="838" w:type="dxa"/>
            <w:tcBorders>
              <w:top w:val="single" w:sz="4" w:space="0" w:color="auto"/>
              <w:bottom w:val="single" w:sz="4" w:space="0" w:color="auto"/>
            </w:tcBorders>
          </w:tcPr>
          <w:p w14:paraId="51893FB9"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Sample</w:t>
            </w:r>
          </w:p>
        </w:tc>
        <w:tc>
          <w:tcPr>
            <w:tcW w:w="1134" w:type="dxa"/>
            <w:tcBorders>
              <w:top w:val="single" w:sz="4" w:space="0" w:color="auto"/>
              <w:bottom w:val="single" w:sz="4" w:space="0" w:color="auto"/>
            </w:tcBorders>
            <w:shd w:val="clear" w:color="auto" w:fill="auto"/>
            <w:noWrap/>
          </w:tcPr>
          <w:p w14:paraId="195E74ED"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Publication</w:t>
            </w:r>
          </w:p>
        </w:tc>
        <w:tc>
          <w:tcPr>
            <w:tcW w:w="1276" w:type="dxa"/>
            <w:tcBorders>
              <w:top w:val="single" w:sz="4" w:space="0" w:color="auto"/>
              <w:bottom w:val="single" w:sz="4" w:space="0" w:color="auto"/>
            </w:tcBorders>
            <w:shd w:val="clear" w:color="auto" w:fill="auto"/>
            <w:noWrap/>
          </w:tcPr>
          <w:p w14:paraId="57B85DF8"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Country</w:t>
            </w:r>
          </w:p>
        </w:tc>
        <w:tc>
          <w:tcPr>
            <w:tcW w:w="607" w:type="dxa"/>
            <w:tcBorders>
              <w:top w:val="single" w:sz="4" w:space="0" w:color="auto"/>
              <w:bottom w:val="single" w:sz="4" w:space="0" w:color="auto"/>
            </w:tcBorders>
            <w:shd w:val="clear" w:color="auto" w:fill="auto"/>
            <w:noWrap/>
          </w:tcPr>
          <w:p w14:paraId="56F9E3EF"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Level</w:t>
            </w:r>
          </w:p>
        </w:tc>
        <w:tc>
          <w:tcPr>
            <w:tcW w:w="818" w:type="dxa"/>
            <w:tcBorders>
              <w:top w:val="single" w:sz="4" w:space="0" w:color="auto"/>
              <w:bottom w:val="single" w:sz="4" w:space="0" w:color="auto"/>
            </w:tcBorders>
            <w:shd w:val="clear" w:color="auto" w:fill="auto"/>
            <w:noWrap/>
          </w:tcPr>
          <w:p w14:paraId="4BAA36CB"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Domain</w:t>
            </w:r>
          </w:p>
        </w:tc>
        <w:tc>
          <w:tcPr>
            <w:tcW w:w="1132" w:type="dxa"/>
            <w:tcBorders>
              <w:top w:val="single" w:sz="4" w:space="0" w:color="auto"/>
              <w:bottom w:val="single" w:sz="4" w:space="0" w:color="auto"/>
            </w:tcBorders>
            <w:shd w:val="clear" w:color="auto" w:fill="auto"/>
            <w:noWrap/>
          </w:tcPr>
          <w:p w14:paraId="5C04E3F5"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Design</w:t>
            </w:r>
          </w:p>
        </w:tc>
        <w:tc>
          <w:tcPr>
            <w:tcW w:w="2720" w:type="dxa"/>
            <w:gridSpan w:val="3"/>
            <w:tcBorders>
              <w:top w:val="single" w:sz="4" w:space="0" w:color="auto"/>
              <w:bottom w:val="single" w:sz="4" w:space="0" w:color="auto"/>
            </w:tcBorders>
          </w:tcPr>
          <w:p w14:paraId="42AA2284" w14:textId="77777777" w:rsidR="00A46781" w:rsidRPr="00C735AA" w:rsidRDefault="00A46781" w:rsidP="00B420B8">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Implementation</w:t>
            </w:r>
          </w:p>
        </w:tc>
        <w:tc>
          <w:tcPr>
            <w:tcW w:w="2810" w:type="dxa"/>
            <w:tcBorders>
              <w:top w:val="single" w:sz="4" w:space="0" w:color="auto"/>
              <w:bottom w:val="single" w:sz="4" w:space="0" w:color="auto"/>
            </w:tcBorders>
          </w:tcPr>
          <w:p w14:paraId="13FB0D1B" w14:textId="77777777" w:rsidR="00A46781" w:rsidRPr="00C735AA" w:rsidRDefault="00A46781" w:rsidP="00B420B8">
            <w:pPr>
              <w:spacing w:after="0"/>
              <w:contextualSpacing/>
              <w:rPr>
                <w:rFonts w:ascii="Times New Roman" w:eastAsia="Calibri" w:hAnsi="Times New Roman" w:cs="Times New Roman"/>
                <w:bCs/>
                <w:sz w:val="20"/>
                <w:szCs w:val="20"/>
              </w:rPr>
            </w:pPr>
            <w:r w:rsidRPr="00C735AA">
              <w:rPr>
                <w:rFonts w:ascii="Times New Roman" w:eastAsia="Calibri" w:hAnsi="Times New Roman" w:cs="Times New Roman"/>
                <w:bCs/>
                <w:sz w:val="20"/>
                <w:szCs w:val="20"/>
              </w:rPr>
              <w:t>Motivation measure (Quality)</w:t>
            </w:r>
          </w:p>
        </w:tc>
      </w:tr>
      <w:tr w:rsidR="00A46781" w:rsidRPr="00B515EA" w14:paraId="42161B04" w14:textId="77777777" w:rsidTr="00005511">
        <w:trPr>
          <w:trHeight w:val="300"/>
          <w:tblHeader/>
        </w:trPr>
        <w:tc>
          <w:tcPr>
            <w:tcW w:w="2268" w:type="dxa"/>
            <w:tcBorders>
              <w:top w:val="single" w:sz="4" w:space="0" w:color="auto"/>
              <w:bottom w:val="single" w:sz="4" w:space="0" w:color="auto"/>
            </w:tcBorders>
            <w:shd w:val="clear" w:color="auto" w:fill="auto"/>
            <w:noWrap/>
          </w:tcPr>
          <w:p w14:paraId="26C7AB01"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p>
        </w:tc>
        <w:tc>
          <w:tcPr>
            <w:tcW w:w="838" w:type="dxa"/>
            <w:tcBorders>
              <w:top w:val="single" w:sz="4" w:space="0" w:color="auto"/>
              <w:bottom w:val="single" w:sz="4" w:space="0" w:color="auto"/>
            </w:tcBorders>
          </w:tcPr>
          <w:p w14:paraId="54F81D67"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p>
        </w:tc>
        <w:tc>
          <w:tcPr>
            <w:tcW w:w="1134" w:type="dxa"/>
            <w:tcBorders>
              <w:top w:val="single" w:sz="4" w:space="0" w:color="auto"/>
              <w:bottom w:val="single" w:sz="4" w:space="0" w:color="auto"/>
            </w:tcBorders>
            <w:shd w:val="clear" w:color="auto" w:fill="auto"/>
            <w:noWrap/>
          </w:tcPr>
          <w:p w14:paraId="4D8CE2AA"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p>
        </w:tc>
        <w:tc>
          <w:tcPr>
            <w:tcW w:w="1276" w:type="dxa"/>
            <w:tcBorders>
              <w:top w:val="single" w:sz="4" w:space="0" w:color="auto"/>
              <w:bottom w:val="single" w:sz="4" w:space="0" w:color="auto"/>
            </w:tcBorders>
            <w:shd w:val="clear" w:color="auto" w:fill="auto"/>
            <w:noWrap/>
          </w:tcPr>
          <w:p w14:paraId="30E08354"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p>
        </w:tc>
        <w:tc>
          <w:tcPr>
            <w:tcW w:w="607" w:type="dxa"/>
            <w:tcBorders>
              <w:top w:val="single" w:sz="4" w:space="0" w:color="auto"/>
              <w:bottom w:val="single" w:sz="4" w:space="0" w:color="auto"/>
            </w:tcBorders>
            <w:shd w:val="clear" w:color="auto" w:fill="auto"/>
            <w:noWrap/>
          </w:tcPr>
          <w:p w14:paraId="301AF2C0"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p>
        </w:tc>
        <w:tc>
          <w:tcPr>
            <w:tcW w:w="818" w:type="dxa"/>
            <w:tcBorders>
              <w:top w:val="single" w:sz="4" w:space="0" w:color="auto"/>
              <w:bottom w:val="single" w:sz="4" w:space="0" w:color="auto"/>
            </w:tcBorders>
            <w:shd w:val="clear" w:color="auto" w:fill="auto"/>
            <w:noWrap/>
          </w:tcPr>
          <w:p w14:paraId="14DF834C"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p>
        </w:tc>
        <w:tc>
          <w:tcPr>
            <w:tcW w:w="1132" w:type="dxa"/>
            <w:tcBorders>
              <w:top w:val="single" w:sz="4" w:space="0" w:color="auto"/>
              <w:bottom w:val="single" w:sz="4" w:space="0" w:color="auto"/>
            </w:tcBorders>
            <w:shd w:val="clear" w:color="auto" w:fill="auto"/>
            <w:noWrap/>
          </w:tcPr>
          <w:p w14:paraId="5DBCC264"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p>
        </w:tc>
        <w:tc>
          <w:tcPr>
            <w:tcW w:w="849" w:type="dxa"/>
            <w:tcBorders>
              <w:top w:val="single" w:sz="4" w:space="0" w:color="auto"/>
              <w:bottom w:val="single" w:sz="4" w:space="0" w:color="auto"/>
            </w:tcBorders>
          </w:tcPr>
          <w:p w14:paraId="2D7A509E" w14:textId="77777777" w:rsidR="00A46781" w:rsidRPr="00C735AA" w:rsidRDefault="00A46781" w:rsidP="00B420B8">
            <w:pPr>
              <w:spacing w:after="0"/>
              <w:contextualSpacing/>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Quality</w:t>
            </w:r>
          </w:p>
        </w:tc>
        <w:tc>
          <w:tcPr>
            <w:tcW w:w="708" w:type="dxa"/>
            <w:tcBorders>
              <w:top w:val="single" w:sz="4" w:space="0" w:color="auto"/>
              <w:bottom w:val="single" w:sz="4" w:space="0" w:color="auto"/>
            </w:tcBorders>
            <w:shd w:val="clear" w:color="auto" w:fill="auto"/>
            <w:noWrap/>
          </w:tcPr>
          <w:p w14:paraId="48739284" w14:textId="77777777" w:rsidR="00A46781" w:rsidRPr="00C735AA" w:rsidRDefault="00A46781" w:rsidP="00B420B8">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 12 w</w:t>
            </w:r>
          </w:p>
        </w:tc>
        <w:tc>
          <w:tcPr>
            <w:tcW w:w="1163" w:type="dxa"/>
            <w:tcBorders>
              <w:top w:val="single" w:sz="4" w:space="0" w:color="auto"/>
              <w:bottom w:val="single" w:sz="4" w:space="0" w:color="auto"/>
            </w:tcBorders>
            <w:shd w:val="clear" w:color="auto" w:fill="auto"/>
            <w:noWrap/>
          </w:tcPr>
          <w:p w14:paraId="14C8B8FC" w14:textId="77777777" w:rsidR="00A46781" w:rsidRPr="00C735AA" w:rsidRDefault="00A46781" w:rsidP="00B420B8">
            <w:pPr>
              <w:spacing w:after="0"/>
              <w:contextualSpacing/>
              <w:jc w:val="center"/>
              <w:rPr>
                <w:rFonts w:ascii="Times New Roman" w:eastAsia="Times New Roman" w:hAnsi="Times New Roman" w:cs="Times New Roman"/>
                <w:bCs/>
                <w:color w:val="000000"/>
                <w:sz w:val="20"/>
                <w:szCs w:val="20"/>
                <w:lang w:eastAsia="nl-NL"/>
              </w:rPr>
            </w:pPr>
            <w:r w:rsidRPr="00C735AA">
              <w:rPr>
                <w:rFonts w:ascii="Times New Roman" w:eastAsia="Times New Roman" w:hAnsi="Times New Roman" w:cs="Times New Roman"/>
                <w:bCs/>
                <w:color w:val="000000"/>
                <w:sz w:val="20"/>
                <w:szCs w:val="20"/>
                <w:lang w:eastAsia="nl-NL"/>
              </w:rPr>
              <w:t>Curriculum</w:t>
            </w:r>
          </w:p>
        </w:tc>
        <w:tc>
          <w:tcPr>
            <w:tcW w:w="2810" w:type="dxa"/>
            <w:tcBorders>
              <w:top w:val="single" w:sz="4" w:space="0" w:color="auto"/>
              <w:bottom w:val="single" w:sz="4" w:space="0" w:color="auto"/>
            </w:tcBorders>
          </w:tcPr>
          <w:p w14:paraId="736D45A7" w14:textId="77777777" w:rsidR="00A46781" w:rsidRPr="00C735AA" w:rsidRDefault="00A46781" w:rsidP="00B420B8">
            <w:pPr>
              <w:spacing w:after="0"/>
              <w:contextualSpacing/>
              <w:rPr>
                <w:rFonts w:ascii="Times New Roman" w:eastAsia="Calibri" w:hAnsi="Times New Roman" w:cs="Times New Roman"/>
                <w:bCs/>
                <w:sz w:val="20"/>
                <w:szCs w:val="20"/>
              </w:rPr>
            </w:pPr>
          </w:p>
        </w:tc>
      </w:tr>
      <w:tr w:rsidR="00A46781" w:rsidRPr="00B515EA" w14:paraId="0C1332D6" w14:textId="77777777" w:rsidTr="00005511">
        <w:trPr>
          <w:trHeight w:val="300"/>
        </w:trPr>
        <w:tc>
          <w:tcPr>
            <w:tcW w:w="2268" w:type="dxa"/>
            <w:shd w:val="clear" w:color="auto" w:fill="auto"/>
            <w:noWrap/>
          </w:tcPr>
          <w:p w14:paraId="5CD3020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Ayyıldız &amp; Tarhan (2013)</w:t>
            </w:r>
          </w:p>
        </w:tc>
        <w:tc>
          <w:tcPr>
            <w:tcW w:w="838" w:type="dxa"/>
          </w:tcPr>
          <w:p w14:paraId="2602D11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51D4A4F" w14:textId="6EEA5C55"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5FB88D71"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46171299"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HE</w:t>
            </w:r>
          </w:p>
        </w:tc>
        <w:tc>
          <w:tcPr>
            <w:tcW w:w="818" w:type="dxa"/>
            <w:shd w:val="clear" w:color="auto" w:fill="auto"/>
            <w:noWrap/>
          </w:tcPr>
          <w:p w14:paraId="7E315CA8"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46BC9A82"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IG pre-post</w:t>
            </w:r>
          </w:p>
        </w:tc>
        <w:tc>
          <w:tcPr>
            <w:tcW w:w="849" w:type="dxa"/>
          </w:tcPr>
          <w:p w14:paraId="4C804245"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6F7B311F"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w:t>
            </w:r>
          </w:p>
        </w:tc>
        <w:tc>
          <w:tcPr>
            <w:tcW w:w="1163" w:type="dxa"/>
            <w:shd w:val="clear" w:color="auto" w:fill="auto"/>
            <w:noWrap/>
          </w:tcPr>
          <w:p w14:paraId="64186D38"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2810" w:type="dxa"/>
          </w:tcPr>
          <w:p w14:paraId="1822DA08" w14:textId="77777777" w:rsidR="00A46781" w:rsidRDefault="00A46781" w:rsidP="00B420B8">
            <w:pPr>
              <w:spacing w:after="0"/>
              <w:ind w:left="135" w:hanging="135"/>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Attitude</w:t>
            </w:r>
            <w:r>
              <w:rPr>
                <w:rFonts w:ascii="Times New Roman" w:eastAsia="Times New Roman" w:hAnsi="Times New Roman" w:cs="Times New Roman"/>
                <w:color w:val="000000"/>
                <w:sz w:val="20"/>
                <w:szCs w:val="20"/>
                <w:lang w:eastAsia="nl-NL"/>
              </w:rPr>
              <w:t xml:space="preserve"> (2)</w:t>
            </w:r>
          </w:p>
        </w:tc>
      </w:tr>
      <w:tr w:rsidR="00A46781" w:rsidRPr="00B515EA" w14:paraId="18C4CF38" w14:textId="77777777" w:rsidTr="00005511">
        <w:trPr>
          <w:trHeight w:val="300"/>
        </w:trPr>
        <w:tc>
          <w:tcPr>
            <w:tcW w:w="2268" w:type="dxa"/>
            <w:shd w:val="clear" w:color="auto" w:fill="auto"/>
            <w:noWrap/>
          </w:tcPr>
          <w:p w14:paraId="5791EB9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Baeten et al. (2013)</w:t>
            </w:r>
          </w:p>
        </w:tc>
        <w:tc>
          <w:tcPr>
            <w:tcW w:w="838" w:type="dxa"/>
          </w:tcPr>
          <w:p w14:paraId="14090F3A"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A99DD17" w14:textId="1B3D61D0"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BC39DF6"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Belgium</w:t>
            </w:r>
          </w:p>
        </w:tc>
        <w:tc>
          <w:tcPr>
            <w:tcW w:w="607" w:type="dxa"/>
            <w:shd w:val="clear" w:color="auto" w:fill="auto"/>
            <w:noWrap/>
          </w:tcPr>
          <w:p w14:paraId="5A8FC1B4"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HE</w:t>
            </w:r>
          </w:p>
        </w:tc>
        <w:tc>
          <w:tcPr>
            <w:tcW w:w="818" w:type="dxa"/>
            <w:shd w:val="clear" w:color="auto" w:fill="auto"/>
            <w:noWrap/>
          </w:tcPr>
          <w:p w14:paraId="58070057"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1FA4DD4D"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IG pre-post</w:t>
            </w:r>
          </w:p>
        </w:tc>
        <w:tc>
          <w:tcPr>
            <w:tcW w:w="849" w:type="dxa"/>
          </w:tcPr>
          <w:p w14:paraId="12CAA8B2"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03B6605A"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069B0C34"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2810" w:type="dxa"/>
          </w:tcPr>
          <w:p w14:paraId="052FE084" w14:textId="11693C4D" w:rsidR="00A46781" w:rsidRDefault="00FE0926"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Intrinsic</w:t>
            </w:r>
            <w:r w:rsidR="00A46781">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A46781">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Extrinsic</w:t>
            </w:r>
            <w:r w:rsidR="00A46781">
              <w:rPr>
                <w:rFonts w:ascii="Times New Roman" w:eastAsia="Times New Roman" w:hAnsi="Times New Roman" w:cs="Times New Roman"/>
                <w:color w:val="000000"/>
                <w:sz w:val="20"/>
                <w:szCs w:val="20"/>
                <w:lang w:eastAsia="nl-NL"/>
              </w:rPr>
              <w:t xml:space="preserve"> (3)</w:t>
            </w:r>
          </w:p>
        </w:tc>
      </w:tr>
      <w:tr w:rsidR="00A46781" w:rsidRPr="00B515EA" w14:paraId="3C5052E4" w14:textId="77777777" w:rsidTr="00005511">
        <w:trPr>
          <w:trHeight w:val="300"/>
        </w:trPr>
        <w:tc>
          <w:tcPr>
            <w:tcW w:w="2268" w:type="dxa"/>
            <w:shd w:val="clear" w:color="auto" w:fill="auto"/>
            <w:noWrap/>
          </w:tcPr>
          <w:p w14:paraId="514E51B6"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Barise (1998)</w:t>
            </w:r>
          </w:p>
        </w:tc>
        <w:tc>
          <w:tcPr>
            <w:tcW w:w="838" w:type="dxa"/>
          </w:tcPr>
          <w:p w14:paraId="44A1A010"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1134" w:type="dxa"/>
            <w:shd w:val="clear" w:color="auto" w:fill="auto"/>
            <w:noWrap/>
          </w:tcPr>
          <w:p w14:paraId="078663B4"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49AB945B"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Canada</w:t>
            </w:r>
          </w:p>
        </w:tc>
        <w:tc>
          <w:tcPr>
            <w:tcW w:w="607" w:type="dxa"/>
            <w:shd w:val="clear" w:color="auto" w:fill="auto"/>
            <w:noWrap/>
          </w:tcPr>
          <w:p w14:paraId="56674817"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HE</w:t>
            </w:r>
          </w:p>
        </w:tc>
        <w:tc>
          <w:tcPr>
            <w:tcW w:w="818" w:type="dxa"/>
            <w:shd w:val="clear" w:color="auto" w:fill="auto"/>
            <w:noWrap/>
          </w:tcPr>
          <w:p w14:paraId="53457CC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2BD204F7"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IG</w:t>
            </w:r>
          </w:p>
        </w:tc>
        <w:tc>
          <w:tcPr>
            <w:tcW w:w="849" w:type="dxa"/>
          </w:tcPr>
          <w:p w14:paraId="3315438F"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51CD97E5"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1163" w:type="dxa"/>
            <w:shd w:val="clear" w:color="auto" w:fill="auto"/>
            <w:noWrap/>
          </w:tcPr>
          <w:p w14:paraId="574908F4"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2810" w:type="dxa"/>
          </w:tcPr>
          <w:p w14:paraId="27E94D89" w14:textId="77777777" w:rsidR="00A46781" w:rsidRDefault="00A46781" w:rsidP="00B420B8">
            <w:pPr>
              <w:spacing w:after="0"/>
              <w:ind w:left="135" w:hanging="135"/>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Motivation</w:t>
            </w:r>
            <w:r>
              <w:rPr>
                <w:rFonts w:ascii="Times New Roman" w:eastAsia="Times New Roman" w:hAnsi="Times New Roman" w:cs="Times New Roman"/>
                <w:color w:val="000000"/>
                <w:sz w:val="20"/>
                <w:szCs w:val="20"/>
                <w:lang w:eastAsia="nl-NL"/>
              </w:rPr>
              <w:t xml:space="preserve"> (2)</w:t>
            </w:r>
          </w:p>
        </w:tc>
      </w:tr>
      <w:tr w:rsidR="00A46781" w:rsidRPr="00B515EA" w14:paraId="1308718F" w14:textId="77777777" w:rsidTr="00005511">
        <w:trPr>
          <w:trHeight w:val="300"/>
        </w:trPr>
        <w:tc>
          <w:tcPr>
            <w:tcW w:w="2268" w:type="dxa"/>
            <w:shd w:val="clear" w:color="auto" w:fill="auto"/>
            <w:noWrap/>
          </w:tcPr>
          <w:p w14:paraId="7088D1A9"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Bozic (2014)</w:t>
            </w:r>
          </w:p>
        </w:tc>
        <w:tc>
          <w:tcPr>
            <w:tcW w:w="838" w:type="dxa"/>
          </w:tcPr>
          <w:p w14:paraId="4BE0429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75689BE9"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493224CB"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USA</w:t>
            </w:r>
          </w:p>
        </w:tc>
        <w:tc>
          <w:tcPr>
            <w:tcW w:w="607" w:type="dxa"/>
            <w:shd w:val="clear" w:color="auto" w:fill="auto"/>
            <w:noWrap/>
          </w:tcPr>
          <w:p w14:paraId="23BA4FF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HE</w:t>
            </w:r>
          </w:p>
        </w:tc>
        <w:tc>
          <w:tcPr>
            <w:tcW w:w="818" w:type="dxa"/>
            <w:shd w:val="clear" w:color="auto" w:fill="auto"/>
            <w:noWrap/>
          </w:tcPr>
          <w:p w14:paraId="3D9BB1B8"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18FDAFA5"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IG</w:t>
            </w:r>
          </w:p>
        </w:tc>
        <w:tc>
          <w:tcPr>
            <w:tcW w:w="849" w:type="dxa"/>
          </w:tcPr>
          <w:p w14:paraId="57481193"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02D71CEE"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17D98DA"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2810" w:type="dxa"/>
          </w:tcPr>
          <w:p w14:paraId="1A5D9421" w14:textId="7CCE462C" w:rsidR="00A46781" w:rsidRDefault="00FE0926"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Competence belief</w:t>
            </w:r>
            <w:r w:rsidR="00A46781">
              <w:rPr>
                <w:rFonts w:ascii="Times New Roman" w:eastAsia="Times New Roman" w:hAnsi="Times New Roman" w:cs="Times New Roman"/>
                <w:color w:val="000000"/>
                <w:sz w:val="20"/>
                <w:szCs w:val="20"/>
                <w:lang w:eastAsia="nl-NL"/>
              </w:rPr>
              <w:t xml:space="preserve"> (1</w:t>
            </w:r>
            <w:r w:rsidR="00A46781" w:rsidRPr="00206379">
              <w:rPr>
                <w:rFonts w:ascii="Times New Roman" w:eastAsia="Times New Roman" w:hAnsi="Times New Roman" w:cs="Times New Roman"/>
                <w:color w:val="000000"/>
                <w:sz w:val="20"/>
                <w:szCs w:val="20"/>
                <w:lang w:eastAsia="nl-NL"/>
              </w:rPr>
              <w:t>)</w:t>
            </w:r>
            <w:r w:rsidR="00437F18">
              <w:rPr>
                <w:rFonts w:ascii="Times New Roman" w:eastAsia="Times New Roman" w:hAnsi="Times New Roman" w:cs="Times New Roman"/>
                <w:color w:val="000000"/>
                <w:sz w:val="20"/>
                <w:szCs w:val="20"/>
                <w:lang w:eastAsia="nl-NL"/>
              </w:rPr>
              <w:t>,</w:t>
            </w:r>
            <w:r w:rsidR="00A46781">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Importance</w:t>
            </w:r>
            <w:r w:rsidR="00A46781">
              <w:rPr>
                <w:rFonts w:ascii="Times New Roman" w:eastAsia="Times New Roman" w:hAnsi="Times New Roman" w:cs="Times New Roman"/>
                <w:color w:val="000000"/>
                <w:sz w:val="20"/>
                <w:szCs w:val="20"/>
                <w:lang w:eastAsia="nl-NL"/>
              </w:rPr>
              <w:t xml:space="preserve"> (1)</w:t>
            </w:r>
          </w:p>
        </w:tc>
      </w:tr>
      <w:tr w:rsidR="00A46781" w:rsidRPr="00B515EA" w14:paraId="4E72215D" w14:textId="77777777" w:rsidTr="00A46781">
        <w:trPr>
          <w:trHeight w:val="300"/>
        </w:trPr>
        <w:tc>
          <w:tcPr>
            <w:tcW w:w="2268" w:type="dxa"/>
            <w:shd w:val="clear" w:color="auto" w:fill="auto"/>
            <w:noWrap/>
          </w:tcPr>
          <w:p w14:paraId="45F93DE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Bruning et</w:t>
            </w:r>
            <w:r>
              <w:rPr>
                <w:rFonts w:ascii="Times New Roman" w:eastAsia="Times New Roman" w:hAnsi="Times New Roman" w:cs="Times New Roman"/>
                <w:color w:val="000000"/>
                <w:sz w:val="20"/>
                <w:szCs w:val="20"/>
                <w:lang w:eastAsia="nl-NL"/>
              </w:rPr>
              <w:t xml:space="preserve"> al. (2008)</w:t>
            </w:r>
          </w:p>
        </w:tc>
        <w:tc>
          <w:tcPr>
            <w:tcW w:w="838" w:type="dxa"/>
          </w:tcPr>
          <w:p w14:paraId="05C9E281"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1134" w:type="dxa"/>
            <w:shd w:val="clear" w:color="auto" w:fill="auto"/>
            <w:noWrap/>
          </w:tcPr>
          <w:p w14:paraId="2D0318D3" w14:textId="10B4497D"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6ADC25B3"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USA</w:t>
            </w:r>
          </w:p>
        </w:tc>
        <w:tc>
          <w:tcPr>
            <w:tcW w:w="607" w:type="dxa"/>
            <w:shd w:val="clear" w:color="auto" w:fill="auto"/>
            <w:noWrap/>
          </w:tcPr>
          <w:p w14:paraId="1A9F3612"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HE</w:t>
            </w:r>
          </w:p>
        </w:tc>
        <w:tc>
          <w:tcPr>
            <w:tcW w:w="818" w:type="dxa"/>
            <w:shd w:val="clear" w:color="auto" w:fill="auto"/>
            <w:noWrap/>
          </w:tcPr>
          <w:p w14:paraId="68EA15B2"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774F409A"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IG pre-post</w:t>
            </w:r>
          </w:p>
        </w:tc>
        <w:tc>
          <w:tcPr>
            <w:tcW w:w="849" w:type="dxa"/>
          </w:tcPr>
          <w:p w14:paraId="366E4636"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3F885F9B"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6DC89CEA"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2810" w:type="dxa"/>
          </w:tcPr>
          <w:p w14:paraId="4438B485" w14:textId="08B68D4D" w:rsidR="00A46781" w:rsidRDefault="00FE0926"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Competence belief</w:t>
            </w:r>
            <w:r w:rsidR="00A46781">
              <w:rPr>
                <w:rFonts w:ascii="Times New Roman" w:eastAsia="Times New Roman" w:hAnsi="Times New Roman" w:cs="Times New Roman"/>
                <w:color w:val="000000"/>
                <w:sz w:val="20"/>
                <w:szCs w:val="20"/>
                <w:lang w:eastAsia="nl-NL"/>
              </w:rPr>
              <w:t xml:space="preserve"> (2</w:t>
            </w:r>
            <w:r w:rsidR="00A46781" w:rsidRPr="00206379">
              <w:rPr>
                <w:rFonts w:ascii="Times New Roman" w:eastAsia="Times New Roman" w:hAnsi="Times New Roman" w:cs="Times New Roman"/>
                <w:color w:val="000000"/>
                <w:sz w:val="20"/>
                <w:szCs w:val="20"/>
                <w:lang w:eastAsia="nl-NL"/>
              </w:rPr>
              <w:t>)</w:t>
            </w:r>
          </w:p>
        </w:tc>
      </w:tr>
      <w:tr w:rsidR="00A46781" w:rsidRPr="00BD7F92" w14:paraId="5DD76EF3" w14:textId="77777777" w:rsidTr="00A46781">
        <w:trPr>
          <w:cantSplit/>
          <w:trHeight w:val="300"/>
        </w:trPr>
        <w:tc>
          <w:tcPr>
            <w:tcW w:w="2268" w:type="dxa"/>
            <w:shd w:val="clear" w:color="auto" w:fill="auto"/>
            <w:noWrap/>
          </w:tcPr>
          <w:p w14:paraId="0B76DED4" w14:textId="01AA3FB7"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Cai et al. (2022)</w:t>
            </w:r>
          </w:p>
        </w:tc>
        <w:tc>
          <w:tcPr>
            <w:tcW w:w="838" w:type="dxa"/>
          </w:tcPr>
          <w:p w14:paraId="6A4F3006"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7AF23B2E" w14:textId="69178E3E"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39D54E38" w14:textId="6051C072"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47269395"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2DF8A1C8" w14:textId="7B56D56A"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366349A7" w14:textId="37C2F271" w:rsidR="00A46781"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1A0D56E6"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0CCB771F"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74A59143"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0EC2AF9A" w14:textId="1DC3E96D" w:rsidR="00A46781" w:rsidRPr="00885E12" w:rsidRDefault="00FE0926"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Calibri" w:hAnsi="Times New Roman" w:cs="Times New Roman"/>
                <w:sz w:val="20"/>
                <w:szCs w:val="20"/>
              </w:rPr>
              <w:t>Motivation</w:t>
            </w:r>
            <w:r w:rsidR="00A46781" w:rsidRPr="00E012E1">
              <w:rPr>
                <w:rFonts w:ascii="Times New Roman" w:eastAsia="Calibri" w:hAnsi="Times New Roman" w:cs="Times New Roman"/>
                <w:sz w:val="20"/>
                <w:szCs w:val="20"/>
              </w:rPr>
              <w:t xml:space="preserve"> (1)</w:t>
            </w:r>
          </w:p>
        </w:tc>
      </w:tr>
      <w:tr w:rsidR="00FE0926" w:rsidRPr="00B515EA" w14:paraId="4518F390" w14:textId="77777777" w:rsidTr="00F92C19">
        <w:trPr>
          <w:trHeight w:val="300"/>
        </w:trPr>
        <w:tc>
          <w:tcPr>
            <w:tcW w:w="2268" w:type="dxa"/>
            <w:shd w:val="clear" w:color="auto" w:fill="auto"/>
            <w:noWrap/>
          </w:tcPr>
          <w:p w14:paraId="238566CB" w14:textId="4C0FD12E" w:rsidR="00FE0926" w:rsidRPr="00A115CA"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Chan (2014)</w:t>
            </w:r>
          </w:p>
        </w:tc>
        <w:tc>
          <w:tcPr>
            <w:tcW w:w="838" w:type="dxa"/>
          </w:tcPr>
          <w:p w14:paraId="4FC54C04" w14:textId="15D8B645"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F022039" w14:textId="72E58177"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6F9B24B0" w14:textId="4ACECFEB"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2DDB690D" w14:textId="77E058D5"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5559EDF7" w14:textId="5F564215"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Other</w:t>
            </w:r>
          </w:p>
        </w:tc>
        <w:tc>
          <w:tcPr>
            <w:tcW w:w="1132" w:type="dxa"/>
            <w:shd w:val="clear" w:color="auto" w:fill="auto"/>
            <w:noWrap/>
          </w:tcPr>
          <w:p w14:paraId="760AF930" w14:textId="1744E1E1"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1E06AC30" w14:textId="489A41C4"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010869C2" w14:textId="4E96D1D1"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3ACDF36B" w14:textId="0634B306"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0A0035B4" w14:textId="21DC98F3" w:rsidR="00FE0926" w:rsidRDefault="00FE0926" w:rsidP="00B420B8">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 (3), Control belief (3), Extrinsic (3), Intrinsic (3), Value (3)</w:t>
            </w:r>
          </w:p>
        </w:tc>
      </w:tr>
      <w:tr w:rsidR="00FE0926" w:rsidRPr="00B515EA" w14:paraId="3614E3B3" w14:textId="77777777" w:rsidTr="00F92C19">
        <w:trPr>
          <w:trHeight w:val="300"/>
        </w:trPr>
        <w:tc>
          <w:tcPr>
            <w:tcW w:w="2268" w:type="dxa"/>
            <w:shd w:val="clear" w:color="auto" w:fill="auto"/>
            <w:noWrap/>
          </w:tcPr>
          <w:p w14:paraId="6944A57D" w14:textId="3B8C2211" w:rsidR="00FE0926" w:rsidRPr="00A115CA"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Chen et al. (2022)</w:t>
            </w:r>
          </w:p>
        </w:tc>
        <w:tc>
          <w:tcPr>
            <w:tcW w:w="838" w:type="dxa"/>
          </w:tcPr>
          <w:p w14:paraId="098DA5DF" w14:textId="0A03AE09"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1A212059" w14:textId="1BD3CBEF"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3E2C2FD" w14:textId="450B68AD"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2D5F106B" w14:textId="71ABBB23"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3305AEAA" w14:textId="0E5DE132"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7C0A88C5" w14:textId="687F6522"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w:t>
            </w:r>
          </w:p>
        </w:tc>
        <w:tc>
          <w:tcPr>
            <w:tcW w:w="849" w:type="dxa"/>
          </w:tcPr>
          <w:p w14:paraId="3B2DE5AD" w14:textId="7A57BAF1"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6AD0FE47" w14:textId="5BDEFAC3"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6EB7E13A" w14:textId="009E9934"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F485C98" w14:textId="04F8EC2E" w:rsidR="00FE0926" w:rsidRDefault="00FE0926" w:rsidP="00B420B8">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Motivation (1)</w:t>
            </w:r>
          </w:p>
        </w:tc>
      </w:tr>
      <w:tr w:rsidR="00FE0926" w:rsidRPr="00B515EA" w14:paraId="2ED1CCB0" w14:textId="77777777" w:rsidTr="00F92C19">
        <w:trPr>
          <w:trHeight w:val="300"/>
        </w:trPr>
        <w:tc>
          <w:tcPr>
            <w:tcW w:w="2268" w:type="dxa"/>
            <w:shd w:val="clear" w:color="auto" w:fill="auto"/>
            <w:noWrap/>
          </w:tcPr>
          <w:p w14:paraId="5A701182" w14:textId="076E8C81" w:rsidR="00FE0926" w:rsidRPr="00A115CA"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Ma &amp; Zhou (2022)</w:t>
            </w:r>
          </w:p>
        </w:tc>
        <w:tc>
          <w:tcPr>
            <w:tcW w:w="838" w:type="dxa"/>
          </w:tcPr>
          <w:p w14:paraId="185C8D02" w14:textId="3710D6DA"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319A44F8" w14:textId="0E4E0FC6"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06549D43" w14:textId="7BC947D4"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shd w:val="clear" w:color="auto" w:fill="auto"/>
            <w:noWrap/>
          </w:tcPr>
          <w:p w14:paraId="7721CB88" w14:textId="61BA354B"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shd w:val="clear" w:color="auto" w:fill="auto"/>
            <w:noWrap/>
          </w:tcPr>
          <w:p w14:paraId="668A2973" w14:textId="77C404EA"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5D650328" w14:textId="1D0371AC" w:rsidR="00FE0926" w:rsidRDefault="00FE0926"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07370255" w14:textId="282C8264"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64612076" w14:textId="640EF209"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7D2747CC" w14:textId="328A7D53" w:rsidR="00FE0926" w:rsidRDefault="00FE0926"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6FA63C1" w14:textId="29CBD91D" w:rsidR="00FE0926" w:rsidRDefault="00FE0926" w:rsidP="00B420B8">
            <w:pPr>
              <w:spacing w:after="0"/>
              <w:ind w:left="135" w:hanging="135"/>
              <w:contextualSpacing/>
              <w:rPr>
                <w:rFonts w:ascii="Times New Roman" w:eastAsia="Calibri" w:hAnsi="Times New Roman" w:cs="Times New Roman"/>
                <w:sz w:val="20"/>
                <w:szCs w:val="20"/>
              </w:rPr>
            </w:pPr>
            <w:r>
              <w:rPr>
                <w:rFonts w:ascii="Times New Roman" w:eastAsia="Calibri" w:hAnsi="Times New Roman" w:cs="Times New Roman"/>
                <w:sz w:val="20"/>
                <w:szCs w:val="20"/>
              </w:rPr>
              <w:t>Competence belief (1)</w:t>
            </w:r>
          </w:p>
        </w:tc>
      </w:tr>
      <w:tr w:rsidR="00A46781" w:rsidRPr="00B515EA" w14:paraId="10A33AFB" w14:textId="77777777" w:rsidTr="00F92C19">
        <w:trPr>
          <w:trHeight w:val="300"/>
        </w:trPr>
        <w:tc>
          <w:tcPr>
            <w:tcW w:w="2268" w:type="dxa"/>
            <w:shd w:val="clear" w:color="auto" w:fill="auto"/>
            <w:noWrap/>
          </w:tcPr>
          <w:p w14:paraId="2CC84F79"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A115CA">
              <w:rPr>
                <w:rFonts w:ascii="Times New Roman" w:eastAsia="Times New Roman" w:hAnsi="Times New Roman" w:cs="Times New Roman"/>
                <w:color w:val="000000"/>
                <w:sz w:val="20"/>
                <w:szCs w:val="20"/>
                <w:lang w:eastAsia="nl-NL"/>
              </w:rPr>
              <w:t>Olgun &amp; Adali (2008)</w:t>
            </w:r>
          </w:p>
        </w:tc>
        <w:tc>
          <w:tcPr>
            <w:tcW w:w="838" w:type="dxa"/>
          </w:tcPr>
          <w:p w14:paraId="1B9D9DB7"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08B83745" w14:textId="21395E6E" w:rsidR="00A46781" w:rsidRDefault="00106AC4"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E2D17FA"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42FD975B"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1-6</w:t>
            </w:r>
          </w:p>
        </w:tc>
        <w:tc>
          <w:tcPr>
            <w:tcW w:w="818" w:type="dxa"/>
            <w:shd w:val="clear" w:color="auto" w:fill="auto"/>
            <w:noWrap/>
          </w:tcPr>
          <w:p w14:paraId="15A4471E"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5A490132"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3DBFB6F4"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7EDA75AB"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1DE128D2"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61E7B1F7" w14:textId="77777777" w:rsidR="00A46781" w:rsidRDefault="00A46781"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Calibri" w:hAnsi="Times New Roman" w:cs="Times New Roman"/>
                <w:sz w:val="20"/>
                <w:szCs w:val="20"/>
              </w:rPr>
              <w:t>Attitude (1)</w:t>
            </w:r>
          </w:p>
        </w:tc>
      </w:tr>
      <w:tr w:rsidR="00A46781" w:rsidRPr="00BD7F92" w14:paraId="606906C0" w14:textId="77777777" w:rsidTr="00F92C19">
        <w:trPr>
          <w:trHeight w:val="300"/>
        </w:trPr>
        <w:tc>
          <w:tcPr>
            <w:tcW w:w="2268" w:type="dxa"/>
            <w:shd w:val="clear" w:color="auto" w:fill="auto"/>
            <w:noWrap/>
          </w:tcPr>
          <w:p w14:paraId="21C6D50F"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E222D5">
              <w:rPr>
                <w:rFonts w:ascii="Times New Roman" w:eastAsia="Times New Roman" w:hAnsi="Times New Roman" w:cs="Times New Roman"/>
                <w:color w:val="000000"/>
                <w:sz w:val="20"/>
                <w:szCs w:val="20"/>
                <w:lang w:eastAsia="nl-NL"/>
              </w:rPr>
              <w:t>Saral (2008)</w:t>
            </w:r>
          </w:p>
        </w:tc>
        <w:tc>
          <w:tcPr>
            <w:tcW w:w="838" w:type="dxa"/>
          </w:tcPr>
          <w:p w14:paraId="63E85426"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hAnsi="Times New Roman" w:cs="Times New Roman"/>
                <w:sz w:val="20"/>
                <w:szCs w:val="20"/>
              </w:rPr>
              <w:t>1</w:t>
            </w:r>
          </w:p>
        </w:tc>
        <w:tc>
          <w:tcPr>
            <w:tcW w:w="1134" w:type="dxa"/>
            <w:shd w:val="clear" w:color="auto" w:fill="auto"/>
            <w:noWrap/>
          </w:tcPr>
          <w:p w14:paraId="62F127E2"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A115CA">
              <w:rPr>
                <w:rFonts w:ascii="Times New Roman" w:hAnsi="Times New Roman" w:cs="Times New Roman"/>
                <w:sz w:val="20"/>
                <w:szCs w:val="20"/>
              </w:rPr>
              <w:t>Dissertation</w:t>
            </w:r>
          </w:p>
        </w:tc>
        <w:tc>
          <w:tcPr>
            <w:tcW w:w="1276" w:type="dxa"/>
            <w:shd w:val="clear" w:color="auto" w:fill="auto"/>
            <w:noWrap/>
          </w:tcPr>
          <w:p w14:paraId="5893E4D0"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3CBDE5FD"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5C2D005D"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4573C760"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05B494AE"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708" w:type="dxa"/>
            <w:shd w:val="clear" w:color="auto" w:fill="auto"/>
            <w:noWrap/>
          </w:tcPr>
          <w:p w14:paraId="7BB892C7"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72E3C5A4"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27220D68" w14:textId="20FF8D31" w:rsidR="00A46781" w:rsidRPr="00885E12" w:rsidRDefault="00A46781" w:rsidP="00B420B8">
            <w:pPr>
              <w:spacing w:after="0"/>
              <w:ind w:left="135" w:hanging="135"/>
              <w:contextualSpacing/>
              <w:rPr>
                <w:rFonts w:ascii="Times New Roman" w:eastAsia="Times New Roman" w:hAnsi="Times New Roman" w:cs="Times New Roman"/>
                <w:color w:val="000000"/>
                <w:sz w:val="20"/>
                <w:szCs w:val="20"/>
                <w:lang w:eastAsia="nl-NL"/>
              </w:rPr>
            </w:pPr>
            <w:r w:rsidRPr="00E012E1">
              <w:rPr>
                <w:rFonts w:ascii="Times New Roman" w:eastAsia="Calibri" w:hAnsi="Times New Roman" w:cs="Times New Roman"/>
                <w:sz w:val="20"/>
                <w:szCs w:val="20"/>
              </w:rPr>
              <w:t>Value (3)</w:t>
            </w:r>
            <w:r w:rsidR="00437F18">
              <w:rPr>
                <w:rFonts w:ascii="Times New Roman" w:eastAsia="Calibri" w:hAnsi="Times New Roman" w:cs="Times New Roman"/>
                <w:sz w:val="20"/>
                <w:szCs w:val="20"/>
              </w:rPr>
              <w:t>,</w:t>
            </w:r>
            <w:r w:rsidRPr="00E012E1">
              <w:rPr>
                <w:rFonts w:ascii="Times New Roman" w:eastAsia="Calibri" w:hAnsi="Times New Roman" w:cs="Times New Roman"/>
                <w:sz w:val="20"/>
                <w:szCs w:val="20"/>
              </w:rPr>
              <w:t xml:space="preserve"> </w:t>
            </w:r>
            <w:r w:rsidR="00E91E8E">
              <w:rPr>
                <w:rFonts w:ascii="Times New Roman" w:eastAsia="Calibri" w:hAnsi="Times New Roman" w:cs="Times New Roman"/>
                <w:sz w:val="20"/>
                <w:szCs w:val="20"/>
              </w:rPr>
              <w:t xml:space="preserve">Intrinsic </w:t>
            </w:r>
            <w:r w:rsidRPr="00E012E1">
              <w:rPr>
                <w:rFonts w:ascii="Times New Roman" w:eastAsia="Calibri" w:hAnsi="Times New Roman" w:cs="Times New Roman"/>
                <w:sz w:val="20"/>
                <w:szCs w:val="20"/>
              </w:rPr>
              <w:t>(3)</w:t>
            </w:r>
            <w:r w:rsidR="00437F18">
              <w:rPr>
                <w:rFonts w:ascii="Times New Roman" w:eastAsia="Calibri" w:hAnsi="Times New Roman" w:cs="Times New Roman"/>
                <w:sz w:val="20"/>
                <w:szCs w:val="20"/>
              </w:rPr>
              <w:t>,</w:t>
            </w:r>
            <w:r w:rsidRPr="00E012E1">
              <w:rPr>
                <w:rFonts w:ascii="Times New Roman" w:eastAsia="Calibri" w:hAnsi="Times New Roman" w:cs="Times New Roman"/>
                <w:sz w:val="20"/>
                <w:szCs w:val="20"/>
              </w:rPr>
              <w:t xml:space="preserve"> </w:t>
            </w:r>
            <w:r w:rsidR="00E91E8E">
              <w:rPr>
                <w:rFonts w:ascii="Times New Roman" w:eastAsia="Calibri" w:hAnsi="Times New Roman" w:cs="Times New Roman"/>
                <w:sz w:val="20"/>
                <w:szCs w:val="20"/>
              </w:rPr>
              <w:t>Extrinsic</w:t>
            </w:r>
            <w:r w:rsidRPr="00E012E1">
              <w:rPr>
                <w:rFonts w:ascii="Times New Roman" w:eastAsia="Calibri" w:hAnsi="Times New Roman" w:cs="Times New Roman"/>
                <w:sz w:val="20"/>
                <w:szCs w:val="20"/>
              </w:rPr>
              <w:t xml:space="preserve"> (3)</w:t>
            </w:r>
          </w:p>
        </w:tc>
      </w:tr>
      <w:tr w:rsidR="00A46781" w:rsidRPr="00BD7F92" w14:paraId="759A1CF5" w14:textId="77777777" w:rsidTr="00005511">
        <w:trPr>
          <w:trHeight w:val="300"/>
        </w:trPr>
        <w:tc>
          <w:tcPr>
            <w:tcW w:w="2268" w:type="dxa"/>
            <w:shd w:val="clear" w:color="auto" w:fill="auto"/>
            <w:noWrap/>
          </w:tcPr>
          <w:p w14:paraId="4371E1E1" w14:textId="77777777" w:rsidR="00A46781" w:rsidRDefault="00A46781" w:rsidP="00B420B8">
            <w:pPr>
              <w:spacing w:after="0"/>
              <w:ind w:left="209" w:hanging="209"/>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Yalҫinkaya et al. (2012)</w:t>
            </w:r>
            <w:r>
              <w:rPr>
                <w:rFonts w:ascii="Times New Roman" w:eastAsia="Times New Roman" w:hAnsi="Times New Roman" w:cs="Times New Roman"/>
                <w:color w:val="000000"/>
                <w:sz w:val="20"/>
                <w:szCs w:val="20"/>
                <w:lang w:eastAsia="nl-NL"/>
              </w:rPr>
              <w:t xml:space="preserve"> &amp; </w:t>
            </w:r>
            <w:r w:rsidRPr="00A115CA">
              <w:rPr>
                <w:rFonts w:ascii="Times New Roman" w:eastAsia="Times New Roman" w:hAnsi="Times New Roman" w:cs="Times New Roman"/>
                <w:color w:val="000000"/>
                <w:sz w:val="20"/>
                <w:szCs w:val="20"/>
                <w:lang w:eastAsia="nl-NL"/>
              </w:rPr>
              <w:t xml:space="preserve">Yalҫinkaya </w:t>
            </w:r>
            <w:r>
              <w:rPr>
                <w:rFonts w:ascii="Times New Roman" w:eastAsia="Times New Roman" w:hAnsi="Times New Roman" w:cs="Times New Roman"/>
                <w:color w:val="000000"/>
                <w:sz w:val="20"/>
                <w:szCs w:val="20"/>
                <w:lang w:eastAsia="nl-NL"/>
              </w:rPr>
              <w:t>(2010)</w:t>
            </w:r>
          </w:p>
        </w:tc>
        <w:tc>
          <w:tcPr>
            <w:tcW w:w="838" w:type="dxa"/>
          </w:tcPr>
          <w:p w14:paraId="02F34AD6"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2</w:t>
            </w:r>
          </w:p>
        </w:tc>
        <w:tc>
          <w:tcPr>
            <w:tcW w:w="1134" w:type="dxa"/>
            <w:shd w:val="clear" w:color="auto" w:fill="auto"/>
            <w:noWrap/>
          </w:tcPr>
          <w:p w14:paraId="4A8A9BE7" w14:textId="22883F38" w:rsidR="00A46781" w:rsidRDefault="00106AC4"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r w:rsidR="00A46781">
              <w:rPr>
                <w:rFonts w:ascii="Times New Roman" w:eastAsia="Times New Roman" w:hAnsi="Times New Roman" w:cs="Times New Roman"/>
                <w:color w:val="000000"/>
                <w:sz w:val="20"/>
                <w:szCs w:val="20"/>
                <w:lang w:eastAsia="nl-NL"/>
              </w:rPr>
              <w:t xml:space="preserve"> &amp;</w:t>
            </w:r>
          </w:p>
          <w:p w14:paraId="428BD48C"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0965D15C"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Turkey</w:t>
            </w:r>
          </w:p>
        </w:tc>
        <w:tc>
          <w:tcPr>
            <w:tcW w:w="607" w:type="dxa"/>
            <w:shd w:val="clear" w:color="auto" w:fill="auto"/>
            <w:noWrap/>
          </w:tcPr>
          <w:p w14:paraId="221D6960"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w:t>
            </w:r>
            <w:r w:rsidRPr="00206379">
              <w:rPr>
                <w:rFonts w:ascii="Times New Roman" w:eastAsia="Times New Roman" w:hAnsi="Times New Roman" w:cs="Times New Roman"/>
                <w:color w:val="000000"/>
                <w:sz w:val="20"/>
                <w:szCs w:val="20"/>
                <w:lang w:eastAsia="nl-NL"/>
              </w:rPr>
              <w:t>-12</w:t>
            </w:r>
          </w:p>
        </w:tc>
        <w:tc>
          <w:tcPr>
            <w:tcW w:w="818" w:type="dxa"/>
            <w:shd w:val="clear" w:color="auto" w:fill="auto"/>
            <w:noWrap/>
          </w:tcPr>
          <w:p w14:paraId="5D604F21"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52C89B39"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IG pre-post</w:t>
            </w:r>
          </w:p>
        </w:tc>
        <w:tc>
          <w:tcPr>
            <w:tcW w:w="849" w:type="dxa"/>
          </w:tcPr>
          <w:p w14:paraId="74F7CBAC"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614D69E3"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yes</w:t>
            </w:r>
          </w:p>
        </w:tc>
        <w:tc>
          <w:tcPr>
            <w:tcW w:w="1163" w:type="dxa"/>
            <w:shd w:val="clear" w:color="auto" w:fill="auto"/>
            <w:noWrap/>
          </w:tcPr>
          <w:p w14:paraId="71E41296"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w:t>
            </w:r>
            <w:r w:rsidRPr="00206379">
              <w:rPr>
                <w:rFonts w:ascii="Times New Roman" w:eastAsia="Times New Roman" w:hAnsi="Times New Roman" w:cs="Times New Roman"/>
                <w:color w:val="000000"/>
                <w:sz w:val="20"/>
                <w:szCs w:val="20"/>
                <w:lang w:eastAsia="nl-NL"/>
              </w:rPr>
              <w:t>o</w:t>
            </w:r>
          </w:p>
        </w:tc>
        <w:tc>
          <w:tcPr>
            <w:tcW w:w="2810" w:type="dxa"/>
          </w:tcPr>
          <w:p w14:paraId="55A9FEA0" w14:textId="4A1AEBFB" w:rsidR="00A46781" w:rsidRPr="00885E12" w:rsidRDefault="00E91E8E"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Competence belief</w:t>
            </w:r>
            <w:r w:rsidR="00A46781" w:rsidRPr="00E012E1">
              <w:rPr>
                <w:rFonts w:ascii="Times New Roman" w:eastAsia="Times New Roman" w:hAnsi="Times New Roman" w:cs="Times New Roman"/>
                <w:color w:val="000000"/>
                <w:sz w:val="20"/>
                <w:szCs w:val="20"/>
                <w:lang w:eastAsia="nl-NL"/>
              </w:rPr>
              <w:t xml:space="preserve"> (3</w:t>
            </w:r>
            <w:r w:rsidR="00A46781" w:rsidRPr="00C04ECA">
              <w:rPr>
                <w:rFonts w:ascii="Times New Roman" w:eastAsia="Times New Roman" w:hAnsi="Times New Roman" w:cs="Times New Roman"/>
                <w:color w:val="000000"/>
                <w:sz w:val="20"/>
                <w:szCs w:val="20"/>
                <w:lang w:eastAsia="nl-NL"/>
              </w:rPr>
              <w:t>)</w:t>
            </w:r>
            <w:r w:rsidR="00437F18">
              <w:rPr>
                <w:rFonts w:ascii="Times New Roman" w:eastAsia="Times New Roman" w:hAnsi="Times New Roman" w:cs="Times New Roman"/>
                <w:color w:val="000000"/>
                <w:sz w:val="20"/>
                <w:szCs w:val="20"/>
                <w:lang w:eastAsia="nl-NL"/>
              </w:rPr>
              <w:t>,</w:t>
            </w:r>
            <w:r>
              <w:rPr>
                <w:rFonts w:ascii="Times New Roman" w:eastAsia="Times New Roman" w:hAnsi="Times New Roman" w:cs="Times New Roman"/>
                <w:color w:val="000000"/>
                <w:sz w:val="20"/>
                <w:szCs w:val="20"/>
                <w:lang w:eastAsia="nl-NL"/>
              </w:rPr>
              <w:t xml:space="preserve"> Control belief</w:t>
            </w:r>
            <w:r w:rsidR="00A46781" w:rsidRPr="00E012E1">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A46781">
              <w:rPr>
                <w:rFonts w:ascii="Times New Roman" w:eastAsia="Times New Roman" w:hAnsi="Times New Roman" w:cs="Times New Roman"/>
                <w:color w:val="000000"/>
                <w:sz w:val="20"/>
                <w:szCs w:val="20"/>
                <w:lang w:eastAsia="nl-NL"/>
              </w:rPr>
              <w:t xml:space="preserve"> </w:t>
            </w:r>
            <w:r w:rsidR="00A46781" w:rsidRPr="00E012E1">
              <w:rPr>
                <w:rFonts w:ascii="Times New Roman" w:eastAsia="Times New Roman" w:hAnsi="Times New Roman" w:cs="Times New Roman"/>
                <w:color w:val="000000"/>
                <w:sz w:val="20"/>
                <w:szCs w:val="20"/>
                <w:lang w:eastAsia="nl-NL"/>
              </w:rPr>
              <w:t>Attitude (2)</w:t>
            </w:r>
            <w:r w:rsidR="00437F18">
              <w:rPr>
                <w:rFonts w:ascii="Times New Roman" w:eastAsia="Times New Roman" w:hAnsi="Times New Roman" w:cs="Times New Roman"/>
                <w:color w:val="000000"/>
                <w:sz w:val="20"/>
                <w:szCs w:val="20"/>
                <w:lang w:eastAsia="nl-NL"/>
              </w:rPr>
              <w:t>,</w:t>
            </w:r>
            <w:r w:rsidR="00A46781" w:rsidRPr="00E012E1">
              <w:rPr>
                <w:rFonts w:ascii="Times New Roman" w:eastAsia="Times New Roman" w:hAnsi="Times New Roman" w:cs="Times New Roman"/>
                <w:color w:val="000000"/>
                <w:sz w:val="20"/>
                <w:szCs w:val="20"/>
                <w:lang w:eastAsia="nl-NL"/>
              </w:rPr>
              <w:t xml:space="preserve"> V</w:t>
            </w:r>
            <w:r w:rsidR="00A46781" w:rsidRPr="00C04ECA">
              <w:rPr>
                <w:rFonts w:ascii="Times New Roman" w:eastAsia="Times New Roman" w:hAnsi="Times New Roman" w:cs="Times New Roman"/>
                <w:color w:val="000000"/>
                <w:sz w:val="20"/>
                <w:szCs w:val="20"/>
                <w:lang w:eastAsia="nl-NL"/>
              </w:rPr>
              <w:t>alue</w:t>
            </w:r>
            <w:r w:rsidR="00A46781" w:rsidRPr="00E012E1">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A46781">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Intrinsic</w:t>
            </w:r>
            <w:r w:rsidR="00A46781" w:rsidRPr="00E012E1">
              <w:rPr>
                <w:rFonts w:ascii="Times New Roman" w:eastAsia="Times New Roman" w:hAnsi="Times New Roman" w:cs="Times New Roman"/>
                <w:color w:val="000000"/>
                <w:sz w:val="20"/>
                <w:szCs w:val="20"/>
                <w:lang w:eastAsia="nl-NL"/>
              </w:rPr>
              <w:t xml:space="preserve"> (3)</w:t>
            </w:r>
            <w:r w:rsidR="00437F18">
              <w:rPr>
                <w:rFonts w:ascii="Times New Roman" w:eastAsia="Times New Roman" w:hAnsi="Times New Roman" w:cs="Times New Roman"/>
                <w:color w:val="000000"/>
                <w:sz w:val="20"/>
                <w:szCs w:val="20"/>
                <w:lang w:eastAsia="nl-NL"/>
              </w:rPr>
              <w:t>,</w:t>
            </w:r>
            <w:r w:rsidR="00A46781">
              <w:rPr>
                <w:rFonts w:ascii="Times New Roman" w:eastAsia="Times New Roman" w:hAnsi="Times New Roman" w:cs="Times New Roman"/>
                <w:color w:val="000000"/>
                <w:sz w:val="20"/>
                <w:szCs w:val="20"/>
                <w:lang w:eastAsia="nl-NL"/>
              </w:rPr>
              <w:t xml:space="preserve"> </w:t>
            </w:r>
            <w:r>
              <w:rPr>
                <w:rFonts w:ascii="Times New Roman" w:eastAsia="Times New Roman" w:hAnsi="Times New Roman" w:cs="Times New Roman"/>
                <w:color w:val="000000"/>
                <w:sz w:val="20"/>
                <w:szCs w:val="20"/>
                <w:lang w:eastAsia="nl-NL"/>
              </w:rPr>
              <w:t>Extrinsic</w:t>
            </w:r>
            <w:r w:rsidR="00A46781" w:rsidRPr="00E012E1">
              <w:rPr>
                <w:rFonts w:ascii="Times New Roman" w:eastAsia="Times New Roman" w:hAnsi="Times New Roman" w:cs="Times New Roman"/>
                <w:color w:val="000000"/>
                <w:sz w:val="20"/>
                <w:szCs w:val="20"/>
                <w:lang w:eastAsia="nl-NL"/>
              </w:rPr>
              <w:t xml:space="preserve"> (3)</w:t>
            </w:r>
            <w:r w:rsidR="00A46781" w:rsidRPr="00C04ECA">
              <w:rPr>
                <w:rFonts w:ascii="Times New Roman" w:eastAsia="Times New Roman" w:hAnsi="Times New Roman" w:cs="Times New Roman"/>
                <w:color w:val="000000"/>
                <w:sz w:val="20"/>
                <w:szCs w:val="20"/>
                <w:lang w:eastAsia="nl-NL"/>
              </w:rPr>
              <w:t xml:space="preserve"> </w:t>
            </w:r>
          </w:p>
        </w:tc>
      </w:tr>
      <w:tr w:rsidR="00A46781" w:rsidRPr="00BD7F92" w14:paraId="516EFD54" w14:textId="77777777" w:rsidTr="00005511">
        <w:trPr>
          <w:trHeight w:val="300"/>
        </w:trPr>
        <w:tc>
          <w:tcPr>
            <w:tcW w:w="2268" w:type="dxa"/>
            <w:shd w:val="clear" w:color="auto" w:fill="auto"/>
            <w:noWrap/>
          </w:tcPr>
          <w:p w14:paraId="3455E53B"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E222D5">
              <w:rPr>
                <w:rFonts w:ascii="Times New Roman" w:eastAsia="Times New Roman" w:hAnsi="Times New Roman" w:cs="Times New Roman"/>
                <w:color w:val="000000"/>
                <w:sz w:val="20"/>
                <w:szCs w:val="20"/>
                <w:lang w:eastAsia="nl-NL"/>
              </w:rPr>
              <w:t>Yıldıran Sönmez (2015)</w:t>
            </w:r>
          </w:p>
        </w:tc>
        <w:tc>
          <w:tcPr>
            <w:tcW w:w="838" w:type="dxa"/>
          </w:tcPr>
          <w:p w14:paraId="5E47D695"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04FFFD48"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Dissertation</w:t>
            </w:r>
          </w:p>
        </w:tc>
        <w:tc>
          <w:tcPr>
            <w:tcW w:w="1276" w:type="dxa"/>
            <w:shd w:val="clear" w:color="auto" w:fill="auto"/>
            <w:noWrap/>
          </w:tcPr>
          <w:p w14:paraId="6BA45CE4" w14:textId="5C16483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Turk</w:t>
            </w:r>
            <w:r w:rsidR="00E91E8E">
              <w:rPr>
                <w:rFonts w:ascii="Times New Roman" w:eastAsia="Times New Roman" w:hAnsi="Times New Roman" w:cs="Times New Roman"/>
                <w:color w:val="000000"/>
                <w:sz w:val="20"/>
                <w:szCs w:val="20"/>
                <w:lang w:eastAsia="nl-NL"/>
              </w:rPr>
              <w:t>e</w:t>
            </w:r>
            <w:r>
              <w:rPr>
                <w:rFonts w:ascii="Times New Roman" w:eastAsia="Times New Roman" w:hAnsi="Times New Roman" w:cs="Times New Roman"/>
                <w:color w:val="000000"/>
                <w:sz w:val="20"/>
                <w:szCs w:val="20"/>
                <w:lang w:eastAsia="nl-NL"/>
              </w:rPr>
              <w:t>y</w:t>
            </w:r>
          </w:p>
        </w:tc>
        <w:tc>
          <w:tcPr>
            <w:tcW w:w="607" w:type="dxa"/>
            <w:shd w:val="clear" w:color="auto" w:fill="auto"/>
            <w:noWrap/>
          </w:tcPr>
          <w:p w14:paraId="1B8C7757"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7-12</w:t>
            </w:r>
          </w:p>
        </w:tc>
        <w:tc>
          <w:tcPr>
            <w:tcW w:w="818" w:type="dxa"/>
            <w:shd w:val="clear" w:color="auto" w:fill="auto"/>
            <w:noWrap/>
          </w:tcPr>
          <w:p w14:paraId="76CAF648"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shd w:val="clear" w:color="auto" w:fill="auto"/>
            <w:noWrap/>
          </w:tcPr>
          <w:p w14:paraId="63571267"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Pr>
          <w:p w14:paraId="1E69E923"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3</w:t>
            </w:r>
          </w:p>
        </w:tc>
        <w:tc>
          <w:tcPr>
            <w:tcW w:w="708" w:type="dxa"/>
            <w:shd w:val="clear" w:color="auto" w:fill="auto"/>
            <w:noWrap/>
          </w:tcPr>
          <w:p w14:paraId="6021B6E2"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1163" w:type="dxa"/>
            <w:shd w:val="clear" w:color="auto" w:fill="auto"/>
            <w:noWrap/>
          </w:tcPr>
          <w:p w14:paraId="0871EDC6"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Pr>
          <w:p w14:paraId="15BB671A" w14:textId="063EE8E0" w:rsidR="00A46781" w:rsidRPr="00885E12" w:rsidRDefault="00E91E8E"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Calibri" w:hAnsi="Times New Roman" w:cs="Times New Roman"/>
                <w:sz w:val="20"/>
                <w:szCs w:val="20"/>
              </w:rPr>
              <w:t>Competence belief</w:t>
            </w:r>
            <w:r w:rsidR="00A46781" w:rsidRPr="00E012E1">
              <w:rPr>
                <w:rFonts w:ascii="Times New Roman" w:eastAsia="Calibri" w:hAnsi="Times New Roman" w:cs="Times New Roman"/>
                <w:sz w:val="20"/>
                <w:szCs w:val="20"/>
              </w:rPr>
              <w:t xml:space="preserve"> (2)</w:t>
            </w:r>
            <w:r w:rsidR="00437F18">
              <w:rPr>
                <w:rFonts w:ascii="Times New Roman" w:eastAsia="Calibri" w:hAnsi="Times New Roman" w:cs="Times New Roman"/>
                <w:sz w:val="20"/>
                <w:szCs w:val="20"/>
              </w:rPr>
              <w:t>,</w:t>
            </w:r>
            <w:r w:rsidR="00A46781" w:rsidRPr="00E012E1">
              <w:rPr>
                <w:rFonts w:ascii="Times New Roman" w:eastAsia="Calibri" w:hAnsi="Times New Roman" w:cs="Times New Roman"/>
                <w:sz w:val="20"/>
                <w:szCs w:val="20"/>
              </w:rPr>
              <w:t xml:space="preserve"> </w:t>
            </w:r>
            <w:r>
              <w:rPr>
                <w:rFonts w:ascii="Times New Roman" w:eastAsia="Calibri" w:hAnsi="Times New Roman" w:cs="Times New Roman"/>
                <w:sz w:val="20"/>
                <w:szCs w:val="20"/>
              </w:rPr>
              <w:t>Importance</w:t>
            </w:r>
            <w:r w:rsidR="00A46781" w:rsidRPr="00E012E1">
              <w:rPr>
                <w:rFonts w:ascii="Times New Roman" w:eastAsia="Calibri" w:hAnsi="Times New Roman" w:cs="Times New Roman"/>
                <w:sz w:val="20"/>
                <w:szCs w:val="20"/>
              </w:rPr>
              <w:t xml:space="preserve"> (2)</w:t>
            </w:r>
            <w:r w:rsidR="00437F18">
              <w:rPr>
                <w:rFonts w:ascii="Times New Roman" w:eastAsia="Calibri" w:hAnsi="Times New Roman" w:cs="Times New Roman"/>
                <w:sz w:val="20"/>
                <w:szCs w:val="20"/>
              </w:rPr>
              <w:t>,</w:t>
            </w:r>
            <w:r w:rsidR="00A46781" w:rsidRPr="00E012E1">
              <w:rPr>
                <w:rFonts w:ascii="Times New Roman" w:eastAsia="Calibri" w:hAnsi="Times New Roman" w:cs="Times New Roman"/>
                <w:sz w:val="20"/>
                <w:szCs w:val="20"/>
              </w:rPr>
              <w:t xml:space="preserve"> </w:t>
            </w:r>
            <w:r>
              <w:rPr>
                <w:rFonts w:ascii="Times New Roman" w:eastAsia="Calibri" w:hAnsi="Times New Roman" w:cs="Times New Roman"/>
                <w:sz w:val="20"/>
                <w:szCs w:val="20"/>
              </w:rPr>
              <w:t>Intrinsic</w:t>
            </w:r>
            <w:r w:rsidR="00A46781" w:rsidRPr="00E012E1">
              <w:rPr>
                <w:rFonts w:ascii="Times New Roman" w:eastAsia="Calibri" w:hAnsi="Times New Roman" w:cs="Times New Roman"/>
                <w:sz w:val="20"/>
                <w:szCs w:val="20"/>
              </w:rPr>
              <w:t xml:space="preserve"> (1)</w:t>
            </w:r>
          </w:p>
        </w:tc>
      </w:tr>
      <w:tr w:rsidR="00A46781" w:rsidRPr="00B515EA" w14:paraId="04D2BC5F" w14:textId="77777777" w:rsidTr="00E91E8E">
        <w:trPr>
          <w:trHeight w:val="300"/>
        </w:trPr>
        <w:tc>
          <w:tcPr>
            <w:tcW w:w="2268" w:type="dxa"/>
            <w:shd w:val="clear" w:color="auto" w:fill="auto"/>
            <w:noWrap/>
          </w:tcPr>
          <w:p w14:paraId="29F951CA"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Yoo &amp; Park (2015)</w:t>
            </w:r>
          </w:p>
        </w:tc>
        <w:tc>
          <w:tcPr>
            <w:tcW w:w="838" w:type="dxa"/>
          </w:tcPr>
          <w:p w14:paraId="5CC376CA"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shd w:val="clear" w:color="auto" w:fill="auto"/>
            <w:noWrap/>
          </w:tcPr>
          <w:p w14:paraId="51B11D5E" w14:textId="01D24093" w:rsidR="00A46781"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shd w:val="clear" w:color="auto" w:fill="auto"/>
            <w:noWrap/>
          </w:tcPr>
          <w:p w14:paraId="12C06DE7"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South Korea</w:t>
            </w:r>
          </w:p>
        </w:tc>
        <w:tc>
          <w:tcPr>
            <w:tcW w:w="607" w:type="dxa"/>
            <w:shd w:val="clear" w:color="auto" w:fill="auto"/>
            <w:noWrap/>
          </w:tcPr>
          <w:p w14:paraId="7B44E6B8"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HE</w:t>
            </w:r>
          </w:p>
        </w:tc>
        <w:tc>
          <w:tcPr>
            <w:tcW w:w="818" w:type="dxa"/>
            <w:shd w:val="clear" w:color="auto" w:fill="auto"/>
            <w:noWrap/>
          </w:tcPr>
          <w:p w14:paraId="1D541CB4"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Health</w:t>
            </w:r>
          </w:p>
        </w:tc>
        <w:tc>
          <w:tcPr>
            <w:tcW w:w="1132" w:type="dxa"/>
            <w:shd w:val="clear" w:color="auto" w:fill="auto"/>
            <w:noWrap/>
          </w:tcPr>
          <w:p w14:paraId="3EDDE29C" w14:textId="77777777" w:rsidR="00A46781" w:rsidRDefault="00A46781" w:rsidP="00B420B8">
            <w:pPr>
              <w:spacing w:after="0"/>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IG pre-post</w:t>
            </w:r>
          </w:p>
        </w:tc>
        <w:tc>
          <w:tcPr>
            <w:tcW w:w="849" w:type="dxa"/>
          </w:tcPr>
          <w:p w14:paraId="614B3D82"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shd w:val="clear" w:color="auto" w:fill="auto"/>
            <w:noWrap/>
          </w:tcPr>
          <w:p w14:paraId="1E837EF8"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1163" w:type="dxa"/>
            <w:shd w:val="clear" w:color="auto" w:fill="auto"/>
            <w:noWrap/>
          </w:tcPr>
          <w:p w14:paraId="35AAA24C" w14:textId="77777777" w:rsidR="00A46781" w:rsidRDefault="00A46781" w:rsidP="00B420B8">
            <w:pPr>
              <w:spacing w:after="0"/>
              <w:contextualSpacing/>
              <w:jc w:val="center"/>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no</w:t>
            </w:r>
          </w:p>
        </w:tc>
        <w:tc>
          <w:tcPr>
            <w:tcW w:w="2810" w:type="dxa"/>
          </w:tcPr>
          <w:p w14:paraId="6E210BE8" w14:textId="77777777" w:rsidR="00A46781" w:rsidRDefault="00A46781" w:rsidP="00B420B8">
            <w:pPr>
              <w:spacing w:after="0"/>
              <w:ind w:left="135" w:hanging="135"/>
              <w:contextualSpacing/>
              <w:rPr>
                <w:rFonts w:ascii="Times New Roman" w:eastAsia="Times New Roman" w:hAnsi="Times New Roman" w:cs="Times New Roman"/>
                <w:color w:val="000000"/>
                <w:sz w:val="20"/>
                <w:szCs w:val="20"/>
                <w:lang w:eastAsia="nl-NL"/>
              </w:rPr>
            </w:pPr>
            <w:r w:rsidRPr="00206379">
              <w:rPr>
                <w:rFonts w:ascii="Times New Roman" w:eastAsia="Times New Roman" w:hAnsi="Times New Roman" w:cs="Times New Roman"/>
                <w:color w:val="000000"/>
                <w:sz w:val="20"/>
                <w:szCs w:val="20"/>
                <w:lang w:eastAsia="nl-NL"/>
              </w:rPr>
              <w:t>Motivation</w:t>
            </w:r>
            <w:r>
              <w:rPr>
                <w:rFonts w:ascii="Times New Roman" w:eastAsia="Times New Roman" w:hAnsi="Times New Roman" w:cs="Times New Roman"/>
                <w:color w:val="000000"/>
                <w:sz w:val="20"/>
                <w:szCs w:val="20"/>
                <w:lang w:eastAsia="nl-NL"/>
              </w:rPr>
              <w:t xml:space="preserve"> (2)</w:t>
            </w:r>
          </w:p>
        </w:tc>
      </w:tr>
      <w:tr w:rsidR="00E91E8E" w:rsidRPr="00B515EA" w14:paraId="4F8A6E33" w14:textId="77777777" w:rsidTr="00005511">
        <w:trPr>
          <w:trHeight w:val="300"/>
        </w:trPr>
        <w:tc>
          <w:tcPr>
            <w:tcW w:w="2268" w:type="dxa"/>
            <w:tcBorders>
              <w:bottom w:val="single" w:sz="4" w:space="0" w:color="auto"/>
            </w:tcBorders>
            <w:shd w:val="clear" w:color="auto" w:fill="auto"/>
            <w:noWrap/>
          </w:tcPr>
          <w:p w14:paraId="18AA1954" w14:textId="73FE1B6D" w:rsidR="00E91E8E" w:rsidRPr="00206379"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Zhu et al. (2021)</w:t>
            </w:r>
          </w:p>
        </w:tc>
        <w:tc>
          <w:tcPr>
            <w:tcW w:w="838" w:type="dxa"/>
            <w:tcBorders>
              <w:bottom w:val="single" w:sz="4" w:space="0" w:color="auto"/>
            </w:tcBorders>
          </w:tcPr>
          <w:p w14:paraId="509A7458" w14:textId="766F0FD2" w:rsidR="00E91E8E"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1134" w:type="dxa"/>
            <w:tcBorders>
              <w:bottom w:val="single" w:sz="4" w:space="0" w:color="auto"/>
            </w:tcBorders>
            <w:shd w:val="clear" w:color="auto" w:fill="auto"/>
            <w:noWrap/>
          </w:tcPr>
          <w:p w14:paraId="506E4316" w14:textId="644C6A47" w:rsidR="00E91E8E"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Article</w:t>
            </w:r>
          </w:p>
        </w:tc>
        <w:tc>
          <w:tcPr>
            <w:tcW w:w="1276" w:type="dxa"/>
            <w:tcBorders>
              <w:bottom w:val="single" w:sz="4" w:space="0" w:color="auto"/>
            </w:tcBorders>
            <w:shd w:val="clear" w:color="auto" w:fill="auto"/>
            <w:noWrap/>
          </w:tcPr>
          <w:p w14:paraId="31108B25" w14:textId="014EB528" w:rsidR="00E91E8E" w:rsidRPr="00206379"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China</w:t>
            </w:r>
          </w:p>
        </w:tc>
        <w:tc>
          <w:tcPr>
            <w:tcW w:w="607" w:type="dxa"/>
            <w:tcBorders>
              <w:bottom w:val="single" w:sz="4" w:space="0" w:color="auto"/>
            </w:tcBorders>
            <w:shd w:val="clear" w:color="auto" w:fill="auto"/>
            <w:noWrap/>
          </w:tcPr>
          <w:p w14:paraId="62B6D059" w14:textId="66998F6A" w:rsidR="00E91E8E" w:rsidRPr="00206379"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HE</w:t>
            </w:r>
          </w:p>
        </w:tc>
        <w:tc>
          <w:tcPr>
            <w:tcW w:w="818" w:type="dxa"/>
            <w:tcBorders>
              <w:bottom w:val="single" w:sz="4" w:space="0" w:color="auto"/>
            </w:tcBorders>
            <w:shd w:val="clear" w:color="auto" w:fill="auto"/>
            <w:noWrap/>
          </w:tcPr>
          <w:p w14:paraId="1A63D23B" w14:textId="510442F9" w:rsidR="00E91E8E" w:rsidRPr="00206379"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STEM</w:t>
            </w:r>
          </w:p>
        </w:tc>
        <w:tc>
          <w:tcPr>
            <w:tcW w:w="1132" w:type="dxa"/>
            <w:tcBorders>
              <w:bottom w:val="single" w:sz="4" w:space="0" w:color="auto"/>
            </w:tcBorders>
            <w:shd w:val="clear" w:color="auto" w:fill="auto"/>
            <w:noWrap/>
          </w:tcPr>
          <w:p w14:paraId="0284EA7E" w14:textId="079BE94D" w:rsidR="00E91E8E" w:rsidRPr="00206379" w:rsidRDefault="00E91E8E" w:rsidP="00B420B8">
            <w:pPr>
              <w:spacing w:after="0"/>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IG pre-post</w:t>
            </w:r>
          </w:p>
        </w:tc>
        <w:tc>
          <w:tcPr>
            <w:tcW w:w="849" w:type="dxa"/>
            <w:tcBorders>
              <w:bottom w:val="single" w:sz="4" w:space="0" w:color="auto"/>
            </w:tcBorders>
          </w:tcPr>
          <w:p w14:paraId="40249B12" w14:textId="0351E78C" w:rsidR="00E91E8E" w:rsidRDefault="00E91E8E"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1</w:t>
            </w:r>
          </w:p>
        </w:tc>
        <w:tc>
          <w:tcPr>
            <w:tcW w:w="708" w:type="dxa"/>
            <w:tcBorders>
              <w:bottom w:val="single" w:sz="4" w:space="0" w:color="auto"/>
            </w:tcBorders>
            <w:shd w:val="clear" w:color="auto" w:fill="auto"/>
            <w:noWrap/>
          </w:tcPr>
          <w:p w14:paraId="575DDD54" w14:textId="48BEE4A3" w:rsidR="00E91E8E" w:rsidRPr="00206379" w:rsidRDefault="00E91E8E"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yes</w:t>
            </w:r>
          </w:p>
        </w:tc>
        <w:tc>
          <w:tcPr>
            <w:tcW w:w="1163" w:type="dxa"/>
            <w:tcBorders>
              <w:bottom w:val="single" w:sz="4" w:space="0" w:color="auto"/>
            </w:tcBorders>
            <w:shd w:val="clear" w:color="auto" w:fill="auto"/>
            <w:noWrap/>
          </w:tcPr>
          <w:p w14:paraId="4700BD8D" w14:textId="293BCF8B" w:rsidR="00E91E8E" w:rsidRPr="00206379" w:rsidRDefault="00E91E8E" w:rsidP="00B420B8">
            <w:pPr>
              <w:spacing w:after="0"/>
              <w:contextualSpacing/>
              <w:jc w:val="center"/>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no</w:t>
            </w:r>
          </w:p>
        </w:tc>
        <w:tc>
          <w:tcPr>
            <w:tcW w:w="2810" w:type="dxa"/>
            <w:tcBorders>
              <w:bottom w:val="single" w:sz="4" w:space="0" w:color="auto"/>
            </w:tcBorders>
          </w:tcPr>
          <w:p w14:paraId="0274A27E" w14:textId="085A5CE0" w:rsidR="00E91E8E" w:rsidRPr="00206379" w:rsidRDefault="00E91E8E" w:rsidP="00B420B8">
            <w:pPr>
              <w:spacing w:after="0"/>
              <w:ind w:left="135" w:hanging="135"/>
              <w:contextualSpacing/>
              <w:rPr>
                <w:rFonts w:ascii="Times New Roman" w:eastAsia="Times New Roman" w:hAnsi="Times New Roman" w:cs="Times New Roman"/>
                <w:color w:val="000000"/>
                <w:sz w:val="20"/>
                <w:szCs w:val="20"/>
                <w:lang w:eastAsia="nl-NL"/>
              </w:rPr>
            </w:pPr>
            <w:r>
              <w:rPr>
                <w:rFonts w:ascii="Times New Roman" w:eastAsia="Times New Roman" w:hAnsi="Times New Roman" w:cs="Times New Roman"/>
                <w:color w:val="000000"/>
                <w:sz w:val="20"/>
                <w:szCs w:val="20"/>
                <w:lang w:eastAsia="nl-NL"/>
              </w:rPr>
              <w:t>Competence belief (1)</w:t>
            </w:r>
          </w:p>
        </w:tc>
      </w:tr>
    </w:tbl>
    <w:p w14:paraId="130549A0" w14:textId="2DD3A232" w:rsidR="00E476C3" w:rsidRDefault="00A46781" w:rsidP="00F92C19">
      <w:pPr>
        <w:spacing w:after="0"/>
        <w:contextualSpacing/>
        <w:rPr>
          <w:rFonts w:ascii="Times New Roman" w:hAnsi="Times New Roman" w:cs="Times New Roman"/>
          <w:b/>
          <w:bCs/>
          <w:sz w:val="24"/>
          <w:szCs w:val="24"/>
        </w:rPr>
      </w:pPr>
      <w:bookmarkStart w:id="2" w:name="_Hlk26219498"/>
      <w:r w:rsidRPr="00A27DB2">
        <w:rPr>
          <w:rFonts w:ascii="Times New Roman" w:eastAsia="Calibri" w:hAnsi="Times New Roman" w:cs="Times New Roman"/>
          <w:i/>
          <w:sz w:val="20"/>
          <w:szCs w:val="20"/>
        </w:rPr>
        <w:t xml:space="preserve">Note. </w:t>
      </w:r>
      <w:r>
        <w:rPr>
          <w:rFonts w:ascii="Times New Roman" w:eastAsia="Calibri" w:hAnsi="Times New Roman" w:cs="Times New Roman"/>
          <w:iCs/>
          <w:sz w:val="20"/>
          <w:szCs w:val="20"/>
        </w:rPr>
        <w:t xml:space="preserve">Sample indicates the number of independent samples for which data was reported in the research report. </w:t>
      </w:r>
      <w:r w:rsidRPr="00A27DB2">
        <w:rPr>
          <w:rFonts w:ascii="Times New Roman" w:hAnsi="Times New Roman" w:cs="Times New Roman"/>
          <w:sz w:val="20"/>
          <w:szCs w:val="20"/>
        </w:rPr>
        <w:t>1-6 = Grades 1-6</w:t>
      </w:r>
      <w:r w:rsidR="00437F18">
        <w:rPr>
          <w:rFonts w:ascii="Times New Roman" w:hAnsi="Times New Roman" w:cs="Times New Roman"/>
          <w:sz w:val="20"/>
          <w:szCs w:val="20"/>
        </w:rPr>
        <w:t>,</w:t>
      </w:r>
      <w:r w:rsidRPr="00A27DB2">
        <w:rPr>
          <w:rFonts w:ascii="Times New Roman" w:hAnsi="Times New Roman" w:cs="Times New Roman"/>
          <w:sz w:val="20"/>
          <w:szCs w:val="20"/>
        </w:rPr>
        <w:t xml:space="preserve"> 7-12= Grades 7-12</w:t>
      </w:r>
      <w:r w:rsidR="00437F18">
        <w:rPr>
          <w:rFonts w:ascii="Times New Roman" w:hAnsi="Times New Roman" w:cs="Times New Roman"/>
          <w:sz w:val="20"/>
          <w:szCs w:val="20"/>
        </w:rPr>
        <w:t>,</w:t>
      </w:r>
      <w:r w:rsidRPr="00A27DB2">
        <w:rPr>
          <w:rFonts w:ascii="Times New Roman" w:hAnsi="Times New Roman" w:cs="Times New Roman"/>
          <w:sz w:val="20"/>
          <w:szCs w:val="20"/>
        </w:rPr>
        <w:t xml:space="preserve"> </w:t>
      </w:r>
      <w:r w:rsidRPr="00A27DB2">
        <w:rPr>
          <w:rFonts w:ascii="Times New Roman" w:eastAsia="Calibri" w:hAnsi="Times New Roman" w:cs="Times New Roman"/>
          <w:sz w:val="20"/>
          <w:szCs w:val="20"/>
        </w:rPr>
        <w:t>HE = Higher Education</w:t>
      </w:r>
      <w:r w:rsidR="00437F18">
        <w:rPr>
          <w:rFonts w:ascii="Times New Roman" w:eastAsia="Calibri" w:hAnsi="Times New Roman" w:cs="Times New Roman"/>
          <w:sz w:val="20"/>
          <w:szCs w:val="20"/>
        </w:rPr>
        <w:t>,</w:t>
      </w:r>
      <w:r w:rsidRPr="00A27DB2">
        <w:rPr>
          <w:rFonts w:ascii="Times New Roman" w:hAnsi="Times New Roman" w:cs="Times New Roman"/>
          <w:sz w:val="20"/>
          <w:szCs w:val="20"/>
        </w:rPr>
        <w:t xml:space="preserve"> </w:t>
      </w:r>
      <w:r w:rsidRPr="00A27DB2">
        <w:rPr>
          <w:rFonts w:ascii="Times New Roman" w:eastAsia="Calibri" w:hAnsi="Times New Roman" w:cs="Times New Roman"/>
          <w:sz w:val="20"/>
          <w:szCs w:val="20"/>
        </w:rPr>
        <w:t>IG = Independent Groups. Quality scores range from 1 (low) to 3 (high).</w:t>
      </w:r>
      <w:r w:rsidR="00F92C19">
        <w:rPr>
          <w:rFonts w:ascii="Times New Roman" w:eastAsia="Calibri" w:hAnsi="Times New Roman" w:cs="Times New Roman"/>
          <w:sz w:val="20"/>
          <w:szCs w:val="20"/>
        </w:rPr>
        <w:t xml:space="preserve"> </w:t>
      </w:r>
      <w:bookmarkEnd w:id="2"/>
    </w:p>
    <w:p w14:paraId="4CE629C2" w14:textId="77777777" w:rsidR="00E476C3" w:rsidRDefault="00E476C3" w:rsidP="00B420B8">
      <w:pPr>
        <w:spacing w:after="0" w:line="360" w:lineRule="auto"/>
        <w:contextualSpacing/>
        <w:rPr>
          <w:rFonts w:ascii="Times New Roman" w:hAnsi="Times New Roman" w:cs="Times New Roman"/>
          <w:b/>
          <w:bCs/>
          <w:sz w:val="24"/>
          <w:szCs w:val="24"/>
        </w:rPr>
        <w:sectPr w:rsidR="00E476C3" w:rsidSect="00E476C3">
          <w:pgSz w:w="15840" w:h="12240" w:orient="landscape"/>
          <w:pgMar w:top="1418" w:right="1418" w:bottom="1418" w:left="1418" w:header="709" w:footer="709" w:gutter="0"/>
          <w:cols w:space="708"/>
          <w:docGrid w:linePitch="360"/>
        </w:sectPr>
      </w:pPr>
    </w:p>
    <w:p w14:paraId="051BB08B" w14:textId="35D76454" w:rsidR="00331EFA" w:rsidRDefault="002F66C8" w:rsidP="00C60CE6">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4. </w:t>
      </w:r>
      <w:r w:rsidR="00331EFA">
        <w:rPr>
          <w:rFonts w:ascii="Times New Roman" w:hAnsi="Times New Roman" w:cs="Times New Roman"/>
          <w:b/>
          <w:bCs/>
          <w:sz w:val="24"/>
          <w:szCs w:val="24"/>
        </w:rPr>
        <w:t>Analyses of Studies with a Single-Group Pre-Post Design</w:t>
      </w:r>
    </w:p>
    <w:p w14:paraId="58FC29DD" w14:textId="2A52127C" w:rsidR="00C60CE6" w:rsidRDefault="002F66C8" w:rsidP="00B15E96">
      <w:pPr>
        <w:spacing w:after="0" w:line="480" w:lineRule="auto"/>
        <w:ind w:firstLine="708"/>
        <w:contextualSpacing/>
        <w:rPr>
          <w:rFonts w:ascii="Times New Roman" w:hAnsi="Times New Roman" w:cs="Times New Roman"/>
          <w:sz w:val="24"/>
          <w:szCs w:val="24"/>
        </w:rPr>
      </w:pPr>
      <w:r>
        <w:rPr>
          <w:rFonts w:ascii="Times New Roman" w:hAnsi="Times New Roman" w:cs="Times New Roman"/>
          <w:sz w:val="24"/>
          <w:szCs w:val="24"/>
        </w:rPr>
        <w:t>Originally, we also wanted to include papers with single-group pre-post desig</w:t>
      </w:r>
      <w:r w:rsidR="00B15E96">
        <w:rPr>
          <w:rFonts w:ascii="Times New Roman" w:hAnsi="Times New Roman" w:cs="Times New Roman"/>
          <w:sz w:val="24"/>
          <w:szCs w:val="24"/>
        </w:rPr>
        <w:t>n. In our initial search, we identified 101 subsamples with single group pre-post design, resulting in a small positive effect (</w:t>
      </w:r>
      <w:r w:rsidR="00B15E96" w:rsidRPr="00DE3CBA">
        <w:rPr>
          <w:rFonts w:ascii="Times New Roman" w:hAnsi="Times New Roman" w:cs="Times New Roman"/>
          <w:i/>
          <w:iCs/>
          <w:sz w:val="24"/>
          <w:szCs w:val="24"/>
        </w:rPr>
        <w:t xml:space="preserve">d </w:t>
      </w:r>
      <w:r w:rsidR="00B15E96">
        <w:rPr>
          <w:rFonts w:ascii="Times New Roman" w:hAnsi="Times New Roman" w:cs="Times New Roman"/>
          <w:sz w:val="24"/>
          <w:szCs w:val="24"/>
        </w:rPr>
        <w:t>=</w:t>
      </w:r>
      <w:r w:rsidR="00DE3CBA">
        <w:rPr>
          <w:rFonts w:ascii="Times New Roman" w:hAnsi="Times New Roman" w:cs="Times New Roman"/>
          <w:sz w:val="24"/>
          <w:szCs w:val="24"/>
        </w:rPr>
        <w:t xml:space="preserve"> </w:t>
      </w:r>
      <w:r w:rsidR="00B15E96" w:rsidRPr="00B15E96">
        <w:rPr>
          <w:rFonts w:ascii="Times New Roman" w:hAnsi="Times New Roman" w:cs="Times New Roman"/>
          <w:sz w:val="24"/>
          <w:szCs w:val="24"/>
        </w:rPr>
        <w:t>0.376</w:t>
      </w:r>
      <w:r w:rsidR="00B15E96">
        <w:rPr>
          <w:rFonts w:ascii="Times New Roman" w:hAnsi="Times New Roman" w:cs="Times New Roman"/>
          <w:sz w:val="24"/>
          <w:szCs w:val="24"/>
        </w:rPr>
        <w:t xml:space="preserve">, </w:t>
      </w:r>
      <w:r w:rsidR="00B15E96" w:rsidRPr="00DE3CBA">
        <w:rPr>
          <w:rFonts w:ascii="Times New Roman" w:hAnsi="Times New Roman" w:cs="Times New Roman"/>
          <w:i/>
          <w:iCs/>
          <w:sz w:val="24"/>
          <w:szCs w:val="24"/>
        </w:rPr>
        <w:t xml:space="preserve">SE </w:t>
      </w:r>
      <w:r w:rsidR="00B15E96">
        <w:rPr>
          <w:rFonts w:ascii="Times New Roman" w:hAnsi="Times New Roman" w:cs="Times New Roman"/>
          <w:sz w:val="24"/>
          <w:szCs w:val="24"/>
        </w:rPr>
        <w:t xml:space="preserve">= </w:t>
      </w:r>
      <w:r w:rsidR="00B15E96" w:rsidRPr="00B15E96">
        <w:rPr>
          <w:rFonts w:ascii="Times New Roman" w:hAnsi="Times New Roman" w:cs="Times New Roman"/>
          <w:sz w:val="24"/>
          <w:szCs w:val="24"/>
        </w:rPr>
        <w:t>.04</w:t>
      </w:r>
      <w:r w:rsidR="00B15E96">
        <w:rPr>
          <w:rFonts w:ascii="Times New Roman" w:hAnsi="Times New Roman" w:cs="Times New Roman"/>
          <w:sz w:val="24"/>
          <w:szCs w:val="24"/>
        </w:rPr>
        <w:t xml:space="preserve">, 95% CI </w:t>
      </w:r>
      <w:r w:rsidR="00B15E96" w:rsidRPr="00B15E96">
        <w:rPr>
          <w:rFonts w:ascii="Times New Roman" w:hAnsi="Times New Roman" w:cs="Times New Roman"/>
          <w:sz w:val="24"/>
          <w:szCs w:val="24"/>
        </w:rPr>
        <w:t>[0.308, 0.444]</w:t>
      </w:r>
      <w:r w:rsidR="00B15E96">
        <w:rPr>
          <w:rFonts w:ascii="Times New Roman" w:hAnsi="Times New Roman" w:cs="Times New Roman"/>
          <w:sz w:val="24"/>
          <w:szCs w:val="24"/>
        </w:rPr>
        <w:t xml:space="preserve">). </w:t>
      </w:r>
      <w:r w:rsidR="00DE3CBA">
        <w:rPr>
          <w:rFonts w:ascii="Times New Roman" w:hAnsi="Times New Roman" w:cs="Times New Roman"/>
          <w:sz w:val="24"/>
          <w:szCs w:val="24"/>
        </w:rPr>
        <w:t xml:space="preserve">Effect size calculation and the analysis was performed in Comprehensive Meta-Analysis. </w:t>
      </w:r>
      <w:r w:rsidR="00331EFA">
        <w:rPr>
          <w:rFonts w:ascii="Times New Roman" w:hAnsi="Times New Roman" w:cs="Times New Roman"/>
          <w:sz w:val="24"/>
          <w:szCs w:val="24"/>
        </w:rPr>
        <w:t xml:space="preserve">For the studies with </w:t>
      </w:r>
      <w:bookmarkStart w:id="3" w:name="_Hlk142923655"/>
      <w:r w:rsidR="00331EFA" w:rsidRPr="00B15E96">
        <w:rPr>
          <w:rFonts w:ascii="Times New Roman" w:hAnsi="Times New Roman" w:cs="Times New Roman"/>
          <w:sz w:val="24"/>
          <w:szCs w:val="24"/>
        </w:rPr>
        <w:t>single-group pre-post designs</w:t>
      </w:r>
      <w:bookmarkEnd w:id="3"/>
      <w:r w:rsidR="00331EFA" w:rsidRPr="00B15E96">
        <w:rPr>
          <w:rFonts w:ascii="Times New Roman" w:hAnsi="Times New Roman" w:cs="Times New Roman"/>
          <w:sz w:val="24"/>
          <w:szCs w:val="24"/>
        </w:rPr>
        <w:t>,</w:t>
      </w:r>
      <w:r w:rsidR="00331EFA">
        <w:rPr>
          <w:rFonts w:ascii="Times New Roman" w:hAnsi="Times New Roman" w:cs="Times New Roman"/>
          <w:sz w:val="24"/>
          <w:szCs w:val="24"/>
        </w:rPr>
        <w:t xml:space="preserve"> </w:t>
      </w:r>
      <w:r w:rsidR="00331EFA" w:rsidRPr="00D01F04">
        <w:rPr>
          <w:rFonts w:ascii="Times New Roman" w:hAnsi="Times New Roman" w:cs="Times New Roman"/>
          <w:sz w:val="24"/>
          <w:szCs w:val="24"/>
        </w:rPr>
        <w:t>we used sample size</w:t>
      </w:r>
      <w:r w:rsidR="00331EFA">
        <w:rPr>
          <w:rFonts w:ascii="Times New Roman" w:hAnsi="Times New Roman" w:cs="Times New Roman"/>
          <w:sz w:val="24"/>
          <w:szCs w:val="24"/>
        </w:rPr>
        <w:t xml:space="preserve">, </w:t>
      </w:r>
      <w:r w:rsidR="00331EFA" w:rsidRPr="00D01F04">
        <w:rPr>
          <w:rFonts w:ascii="Times New Roman" w:hAnsi="Times New Roman" w:cs="Times New Roman"/>
          <w:sz w:val="24"/>
          <w:szCs w:val="24"/>
        </w:rPr>
        <w:t>the pretest and posttest means and standard deviations (</w:t>
      </w:r>
      <w:r w:rsidR="00331EFA" w:rsidRPr="00D01F04">
        <w:rPr>
          <w:rFonts w:ascii="Times New Roman" w:hAnsi="Times New Roman" w:cs="Times New Roman"/>
          <w:i/>
          <w:sz w:val="24"/>
          <w:szCs w:val="24"/>
        </w:rPr>
        <w:t>SD</w:t>
      </w:r>
      <w:r w:rsidR="00331EFA" w:rsidRPr="00D01F04">
        <w:rPr>
          <w:rFonts w:ascii="Times New Roman" w:hAnsi="Times New Roman" w:cs="Times New Roman"/>
          <w:sz w:val="24"/>
          <w:szCs w:val="24"/>
        </w:rPr>
        <w:t>s)</w:t>
      </w:r>
      <w:r w:rsidR="00331EFA">
        <w:rPr>
          <w:rFonts w:ascii="Times New Roman" w:hAnsi="Times New Roman" w:cs="Times New Roman"/>
          <w:sz w:val="24"/>
          <w:szCs w:val="24"/>
        </w:rPr>
        <w:t xml:space="preserve">, and the pre–posttest correlation </w:t>
      </w:r>
      <w:r w:rsidR="00331EFA" w:rsidRPr="00D01F04">
        <w:rPr>
          <w:rFonts w:ascii="Times New Roman" w:hAnsi="Times New Roman" w:cs="Times New Roman"/>
          <w:sz w:val="24"/>
          <w:szCs w:val="24"/>
        </w:rPr>
        <w:t>to compute effect sizes</w:t>
      </w:r>
      <w:r w:rsidR="00331EFA">
        <w:rPr>
          <w:rFonts w:ascii="Times New Roman" w:hAnsi="Times New Roman" w:cs="Times New Roman"/>
          <w:sz w:val="24"/>
          <w:szCs w:val="24"/>
        </w:rPr>
        <w:t xml:space="preserve"> if reported. </w:t>
      </w:r>
      <w:r w:rsidR="00331EFA" w:rsidRPr="00F43AD5">
        <w:rPr>
          <w:rFonts w:ascii="Times New Roman" w:hAnsi="Times New Roman" w:cs="Times New Roman"/>
          <w:sz w:val="24"/>
          <w:szCs w:val="24"/>
        </w:rPr>
        <w:t>We assumed a correlation of .50 if it was not reported and could not be calculated</w:t>
      </w:r>
      <w:r w:rsidR="00331EFA">
        <w:rPr>
          <w:rFonts w:ascii="Times New Roman" w:hAnsi="Times New Roman" w:cs="Times New Roman"/>
          <w:sz w:val="24"/>
          <w:szCs w:val="24"/>
        </w:rPr>
        <w:t xml:space="preserve">. </w:t>
      </w:r>
      <w:bookmarkStart w:id="4" w:name="_Hlk143027559"/>
      <w:r w:rsidR="00331EFA">
        <w:rPr>
          <w:rFonts w:ascii="Times New Roman" w:hAnsi="Times New Roman" w:cs="Times New Roman"/>
          <w:sz w:val="24"/>
          <w:szCs w:val="24"/>
        </w:rPr>
        <w:t>If an intervention study reported three time-points (i.e., pretest, mid-intervention, and posttest), we only included the pre- and posttest scores (</w:t>
      </w:r>
      <w:bookmarkEnd w:id="4"/>
      <w:r w:rsidR="00520AF9">
        <w:rPr>
          <w:rFonts w:ascii="Times New Roman" w:hAnsi="Times New Roman" w:cs="Times New Roman"/>
          <w:sz w:val="24"/>
          <w:szCs w:val="24"/>
        </w:rPr>
        <w:t xml:space="preserve">e.g., </w:t>
      </w:r>
      <w:r w:rsidR="00331EFA">
        <w:rPr>
          <w:rFonts w:ascii="Times New Roman" w:hAnsi="Times New Roman" w:cs="Times New Roman"/>
          <w:sz w:val="24"/>
          <w:szCs w:val="24"/>
        </w:rPr>
        <w:t xml:space="preserve">Ryan, 1993; Vazquez, 2008). If means and </w:t>
      </w:r>
      <w:r w:rsidR="00331EFA" w:rsidRPr="00E700F3">
        <w:rPr>
          <w:rFonts w:ascii="Times New Roman" w:hAnsi="Times New Roman" w:cs="Times New Roman"/>
          <w:i/>
          <w:iCs/>
          <w:sz w:val="24"/>
          <w:szCs w:val="24"/>
        </w:rPr>
        <w:t>SD</w:t>
      </w:r>
      <w:r w:rsidR="00331EFA">
        <w:rPr>
          <w:rFonts w:ascii="Times New Roman" w:hAnsi="Times New Roman" w:cs="Times New Roman"/>
          <w:sz w:val="24"/>
          <w:szCs w:val="24"/>
        </w:rPr>
        <w:t xml:space="preserve">s were not reported separately for the pre- and post-test, we used mean differences and </w:t>
      </w:r>
      <w:r w:rsidR="00331EFA" w:rsidRPr="00E700F3">
        <w:rPr>
          <w:rFonts w:ascii="Times New Roman" w:hAnsi="Times New Roman" w:cs="Times New Roman"/>
          <w:i/>
          <w:iCs/>
          <w:sz w:val="24"/>
          <w:szCs w:val="24"/>
        </w:rPr>
        <w:t>SD</w:t>
      </w:r>
      <w:r w:rsidR="00331EFA">
        <w:rPr>
          <w:rFonts w:ascii="Times New Roman" w:hAnsi="Times New Roman" w:cs="Times New Roman"/>
          <w:sz w:val="24"/>
          <w:szCs w:val="24"/>
        </w:rPr>
        <w:t xml:space="preserve"> of the difference scores instead. </w:t>
      </w:r>
      <w:r w:rsidR="00331EFA" w:rsidRPr="00B83AA1">
        <w:rPr>
          <w:rFonts w:ascii="Times New Roman" w:hAnsi="Times New Roman" w:cs="Times New Roman"/>
          <w:sz w:val="24"/>
          <w:szCs w:val="24"/>
        </w:rPr>
        <w:t xml:space="preserve">If no </w:t>
      </w:r>
      <w:r w:rsidR="00331EFA" w:rsidRPr="00E700F3">
        <w:rPr>
          <w:rFonts w:ascii="Times New Roman" w:hAnsi="Times New Roman" w:cs="Times New Roman"/>
          <w:i/>
          <w:iCs/>
          <w:sz w:val="24"/>
          <w:szCs w:val="24"/>
        </w:rPr>
        <w:t>SD</w:t>
      </w:r>
      <w:r w:rsidR="00331EFA" w:rsidRPr="00B83AA1">
        <w:rPr>
          <w:rFonts w:ascii="Times New Roman" w:hAnsi="Times New Roman" w:cs="Times New Roman"/>
          <w:sz w:val="24"/>
          <w:szCs w:val="24"/>
        </w:rPr>
        <w:t xml:space="preserve">s were reported, we used statistical data such as </w:t>
      </w:r>
      <w:r w:rsidR="00331EFA" w:rsidRPr="00E700F3">
        <w:rPr>
          <w:rFonts w:ascii="Times New Roman" w:hAnsi="Times New Roman" w:cs="Times New Roman"/>
          <w:i/>
          <w:iCs/>
          <w:sz w:val="24"/>
          <w:szCs w:val="24"/>
        </w:rPr>
        <w:t>t</w:t>
      </w:r>
      <w:r w:rsidR="00331EFA" w:rsidRPr="00B83AA1">
        <w:rPr>
          <w:rFonts w:ascii="Times New Roman" w:hAnsi="Times New Roman" w:cs="Times New Roman"/>
          <w:sz w:val="24"/>
          <w:szCs w:val="24"/>
        </w:rPr>
        <w:t xml:space="preserve">-values or </w:t>
      </w:r>
      <w:r w:rsidR="00331EFA" w:rsidRPr="00E700F3">
        <w:rPr>
          <w:rFonts w:ascii="Times New Roman" w:hAnsi="Times New Roman" w:cs="Times New Roman"/>
          <w:i/>
          <w:iCs/>
          <w:sz w:val="24"/>
          <w:szCs w:val="24"/>
        </w:rPr>
        <w:t>p</w:t>
      </w:r>
      <w:r w:rsidR="00331EFA" w:rsidRPr="00B83AA1">
        <w:rPr>
          <w:rFonts w:ascii="Times New Roman" w:hAnsi="Times New Roman" w:cs="Times New Roman"/>
          <w:sz w:val="24"/>
          <w:szCs w:val="24"/>
        </w:rPr>
        <w:t xml:space="preserve">-values, combined with sample size </w:t>
      </w:r>
      <w:r w:rsidR="00331EFA">
        <w:rPr>
          <w:rFonts w:ascii="Times New Roman" w:hAnsi="Times New Roman" w:cs="Times New Roman"/>
          <w:sz w:val="24"/>
          <w:szCs w:val="24"/>
        </w:rPr>
        <w:t xml:space="preserve">and, when possible, means </w:t>
      </w:r>
      <w:r w:rsidR="00331EFA" w:rsidRPr="00B83AA1">
        <w:rPr>
          <w:rFonts w:ascii="Times New Roman" w:hAnsi="Times New Roman" w:cs="Times New Roman"/>
          <w:sz w:val="24"/>
          <w:szCs w:val="24"/>
        </w:rPr>
        <w:t>to compute effect sizes</w:t>
      </w:r>
      <w:r w:rsidR="00331EFA">
        <w:rPr>
          <w:rFonts w:ascii="Times New Roman" w:hAnsi="Times New Roman" w:cs="Times New Roman"/>
          <w:sz w:val="24"/>
          <w:szCs w:val="24"/>
        </w:rPr>
        <w:t>.</w:t>
      </w:r>
      <w:r w:rsidR="00B15E96">
        <w:rPr>
          <w:rFonts w:ascii="Times New Roman" w:hAnsi="Times New Roman" w:cs="Times New Roman"/>
          <w:sz w:val="24"/>
          <w:szCs w:val="24"/>
        </w:rPr>
        <w:t xml:space="preserve"> A list of the included papers is provided in the reference list, indicated with a </w:t>
      </w:r>
      <w:r w:rsidR="00B15E96" w:rsidRPr="00B15E96">
        <w:rPr>
          <w:rFonts w:ascii="Times New Roman" w:hAnsi="Times New Roman" w:cs="Times New Roman"/>
          <w:iCs/>
          <w:sz w:val="24"/>
          <w:szCs w:val="24"/>
        </w:rPr>
        <w:t>cross (†)</w:t>
      </w:r>
      <w:r w:rsidR="00B15E96">
        <w:rPr>
          <w:rFonts w:ascii="Times New Roman" w:hAnsi="Times New Roman" w:cs="Times New Roman"/>
          <w:iCs/>
          <w:sz w:val="24"/>
          <w:szCs w:val="24"/>
        </w:rPr>
        <w:t>.</w:t>
      </w:r>
    </w:p>
    <w:p w14:paraId="0A261640" w14:textId="77777777" w:rsidR="005F09CD" w:rsidRDefault="005F09CD">
      <w:pPr>
        <w:rPr>
          <w:rFonts w:ascii="Times New Roman" w:hAnsi="Times New Roman" w:cs="Times New Roman"/>
          <w:b/>
          <w:bCs/>
          <w:sz w:val="24"/>
          <w:szCs w:val="24"/>
        </w:rPr>
      </w:pPr>
      <w:r>
        <w:rPr>
          <w:rFonts w:ascii="Times New Roman" w:hAnsi="Times New Roman" w:cs="Times New Roman"/>
          <w:b/>
          <w:bCs/>
          <w:sz w:val="24"/>
          <w:szCs w:val="24"/>
        </w:rPr>
        <w:br w:type="page"/>
      </w:r>
    </w:p>
    <w:p w14:paraId="2DC0A221" w14:textId="4FB43583" w:rsidR="0068231E" w:rsidRPr="0068231E" w:rsidRDefault="007F7F8E" w:rsidP="00B420B8">
      <w:pPr>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5</w:t>
      </w:r>
      <w:r w:rsidR="005F09CD">
        <w:rPr>
          <w:rFonts w:ascii="Times New Roman" w:hAnsi="Times New Roman" w:cs="Times New Roman"/>
          <w:b/>
          <w:bCs/>
          <w:sz w:val="24"/>
          <w:szCs w:val="24"/>
        </w:rPr>
        <w:t xml:space="preserve">. </w:t>
      </w:r>
      <w:r w:rsidR="0068231E" w:rsidRPr="0068231E">
        <w:rPr>
          <w:rFonts w:ascii="Times New Roman" w:hAnsi="Times New Roman" w:cs="Times New Roman"/>
          <w:b/>
          <w:bCs/>
          <w:sz w:val="24"/>
          <w:szCs w:val="24"/>
        </w:rPr>
        <w:t xml:space="preserve">Publication </w:t>
      </w:r>
      <w:r w:rsidR="00732EEC">
        <w:rPr>
          <w:rFonts w:ascii="Times New Roman" w:hAnsi="Times New Roman" w:cs="Times New Roman"/>
          <w:b/>
          <w:bCs/>
          <w:sz w:val="24"/>
          <w:szCs w:val="24"/>
        </w:rPr>
        <w:t>B</w:t>
      </w:r>
      <w:r w:rsidR="0068231E" w:rsidRPr="0068231E">
        <w:rPr>
          <w:rFonts w:ascii="Times New Roman" w:hAnsi="Times New Roman" w:cs="Times New Roman"/>
          <w:b/>
          <w:bCs/>
          <w:sz w:val="24"/>
          <w:szCs w:val="24"/>
        </w:rPr>
        <w:t>ias</w:t>
      </w:r>
    </w:p>
    <w:p w14:paraId="00538FB0" w14:textId="30528CF0" w:rsidR="006A18B2" w:rsidRDefault="006A18B2" w:rsidP="00B420B8">
      <w:pPr>
        <w:spacing w:after="0" w:line="480" w:lineRule="auto"/>
        <w:ind w:firstLine="720"/>
        <w:contextualSpacing/>
        <w:rPr>
          <w:rFonts w:ascii="Times New Roman" w:hAnsi="Times New Roman" w:cs="Times New Roman"/>
          <w:sz w:val="24"/>
          <w:szCs w:val="24"/>
        </w:rPr>
      </w:pPr>
      <w:bookmarkStart w:id="5" w:name="_Hlk26216023"/>
      <w:r w:rsidRPr="006A18B2">
        <w:rPr>
          <w:rFonts w:ascii="Times New Roman" w:hAnsi="Times New Roman" w:cs="Times New Roman"/>
          <w:sz w:val="24"/>
          <w:szCs w:val="24"/>
        </w:rPr>
        <w:t>In Figure S1</w:t>
      </w:r>
      <w:r w:rsidR="00437F18">
        <w:rPr>
          <w:rFonts w:ascii="Times New Roman" w:hAnsi="Times New Roman" w:cs="Times New Roman"/>
          <w:sz w:val="24"/>
          <w:szCs w:val="24"/>
        </w:rPr>
        <w:t>,</w:t>
      </w:r>
      <w:r w:rsidRPr="006A18B2">
        <w:rPr>
          <w:rFonts w:ascii="Times New Roman" w:hAnsi="Times New Roman" w:cs="Times New Roman"/>
          <w:sz w:val="24"/>
          <w:szCs w:val="24"/>
        </w:rPr>
        <w:t xml:space="preserve"> we present th</w:t>
      </w:r>
      <w:r>
        <w:rPr>
          <w:rFonts w:ascii="Times New Roman" w:hAnsi="Times New Roman" w:cs="Times New Roman"/>
          <w:sz w:val="24"/>
          <w:szCs w:val="24"/>
        </w:rPr>
        <w:t xml:space="preserve">e funnel plot for the combined effect </w:t>
      </w:r>
      <w:r w:rsidR="00132EDB">
        <w:rPr>
          <w:rFonts w:ascii="Times New Roman" w:hAnsi="Times New Roman" w:cs="Times New Roman"/>
          <w:sz w:val="24"/>
          <w:szCs w:val="24"/>
        </w:rPr>
        <w:t xml:space="preserve">student-centered, problem-driven learning </w:t>
      </w:r>
      <w:r>
        <w:rPr>
          <w:rFonts w:ascii="Times New Roman" w:hAnsi="Times New Roman" w:cs="Times New Roman"/>
          <w:sz w:val="24"/>
          <w:szCs w:val="24"/>
        </w:rPr>
        <w:t>on students’ motivation.</w:t>
      </w:r>
    </w:p>
    <w:p w14:paraId="11D6BA96" w14:textId="77777777" w:rsidR="006A18B2" w:rsidRPr="006A18B2" w:rsidRDefault="006A18B2" w:rsidP="00B420B8">
      <w:pPr>
        <w:spacing w:after="0" w:line="480" w:lineRule="auto"/>
        <w:ind w:firstLine="720"/>
        <w:contextualSpacing/>
        <w:rPr>
          <w:rFonts w:ascii="Times New Roman" w:hAnsi="Times New Roman" w:cs="Times New Roman"/>
          <w:sz w:val="24"/>
          <w:szCs w:val="24"/>
        </w:rPr>
      </w:pPr>
    </w:p>
    <w:p w14:paraId="248E7459" w14:textId="23F4A9C1" w:rsidR="006A18B2" w:rsidRPr="00FB21C5" w:rsidRDefault="006A18B2" w:rsidP="006A18B2">
      <w:pPr>
        <w:rPr>
          <w:rFonts w:ascii="Times New Roman" w:hAnsi="Times New Roman" w:cs="Times New Roman"/>
          <w:b/>
          <w:bCs/>
          <w:sz w:val="24"/>
          <w:szCs w:val="24"/>
        </w:rPr>
      </w:pPr>
      <w:r w:rsidRPr="00FB21C5">
        <w:rPr>
          <w:rFonts w:ascii="Times New Roman" w:hAnsi="Times New Roman" w:cs="Times New Roman"/>
          <w:b/>
          <w:bCs/>
          <w:sz w:val="24"/>
          <w:szCs w:val="24"/>
        </w:rPr>
        <w:t xml:space="preserve">Figure </w:t>
      </w:r>
      <w:r>
        <w:rPr>
          <w:rFonts w:ascii="Times New Roman" w:hAnsi="Times New Roman" w:cs="Times New Roman"/>
          <w:b/>
          <w:bCs/>
          <w:sz w:val="24"/>
          <w:szCs w:val="24"/>
        </w:rPr>
        <w:t>S1</w:t>
      </w:r>
    </w:p>
    <w:p w14:paraId="08124DCE" w14:textId="67AA3C86" w:rsidR="006A18B2" w:rsidRDefault="006A18B2" w:rsidP="006A18B2">
      <w:pPr>
        <w:rPr>
          <w:rFonts w:ascii="Times New Roman" w:hAnsi="Times New Roman" w:cs="Times New Roman"/>
          <w:i/>
          <w:iCs/>
          <w:sz w:val="24"/>
          <w:szCs w:val="24"/>
        </w:rPr>
      </w:pPr>
      <w:r w:rsidRPr="00FB21C5">
        <w:rPr>
          <w:rFonts w:ascii="Times New Roman" w:hAnsi="Times New Roman" w:cs="Times New Roman"/>
          <w:i/>
          <w:iCs/>
          <w:sz w:val="24"/>
          <w:szCs w:val="24"/>
        </w:rPr>
        <w:t xml:space="preserve">Funnel </w:t>
      </w:r>
      <w:r>
        <w:rPr>
          <w:rFonts w:ascii="Times New Roman" w:hAnsi="Times New Roman" w:cs="Times New Roman"/>
          <w:i/>
          <w:iCs/>
          <w:sz w:val="24"/>
          <w:szCs w:val="24"/>
        </w:rPr>
        <w:t>P</w:t>
      </w:r>
      <w:r w:rsidRPr="00FB21C5">
        <w:rPr>
          <w:rFonts w:ascii="Times New Roman" w:hAnsi="Times New Roman" w:cs="Times New Roman"/>
          <w:i/>
          <w:iCs/>
          <w:sz w:val="24"/>
          <w:szCs w:val="24"/>
        </w:rPr>
        <w:t xml:space="preserve">lot for the </w:t>
      </w:r>
      <w:r>
        <w:rPr>
          <w:rFonts w:ascii="Times New Roman" w:hAnsi="Times New Roman" w:cs="Times New Roman"/>
          <w:i/>
          <w:iCs/>
          <w:sz w:val="24"/>
          <w:szCs w:val="24"/>
        </w:rPr>
        <w:t>E</w:t>
      </w:r>
      <w:r w:rsidRPr="00FB21C5">
        <w:rPr>
          <w:rFonts w:ascii="Times New Roman" w:hAnsi="Times New Roman" w:cs="Times New Roman"/>
          <w:i/>
          <w:iCs/>
          <w:sz w:val="24"/>
          <w:szCs w:val="24"/>
        </w:rPr>
        <w:t xml:space="preserve">ffect of </w:t>
      </w:r>
      <w:r w:rsidR="00132EDB">
        <w:rPr>
          <w:rFonts w:ascii="Times New Roman" w:hAnsi="Times New Roman" w:cs="Times New Roman"/>
          <w:i/>
          <w:iCs/>
          <w:sz w:val="24"/>
          <w:szCs w:val="24"/>
        </w:rPr>
        <w:t>Problem-Driven Learning on Motivation</w:t>
      </w:r>
    </w:p>
    <w:p w14:paraId="3C7B48FB" w14:textId="7DF9E477" w:rsidR="002F66C8" w:rsidRPr="00FB21C5" w:rsidRDefault="005622E7" w:rsidP="006A18B2">
      <w:pPr>
        <w:rPr>
          <w:rFonts w:ascii="Times New Roman" w:hAnsi="Times New Roman" w:cs="Times New Roman"/>
          <w:i/>
          <w:iCs/>
          <w:sz w:val="24"/>
          <w:szCs w:val="24"/>
        </w:rPr>
      </w:pPr>
      <w:r>
        <w:rPr>
          <w:rFonts w:ascii="Times New Roman" w:hAnsi="Times New Roman" w:cs="Times New Roman"/>
          <w:i/>
          <w:iCs/>
          <w:noProof/>
          <w:sz w:val="24"/>
          <w:szCs w:val="24"/>
        </w:rPr>
        <w:drawing>
          <wp:inline distT="0" distB="0" distL="0" distR="0" wp14:anchorId="51515583" wp14:editId="19A18B72">
            <wp:extent cx="5890243" cy="3296285"/>
            <wp:effectExtent l="0" t="0" r="0" b="0"/>
            <wp:docPr id="9329655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99345" cy="3301379"/>
                    </a:xfrm>
                    <a:prstGeom prst="rect">
                      <a:avLst/>
                    </a:prstGeom>
                    <a:noFill/>
                  </pic:spPr>
                </pic:pic>
              </a:graphicData>
            </a:graphic>
          </wp:inline>
        </w:drawing>
      </w:r>
    </w:p>
    <w:p w14:paraId="3FCFF6B7" w14:textId="171CFCF2" w:rsidR="006A18B2" w:rsidRDefault="006A18B2" w:rsidP="006A18B2">
      <w:pPr>
        <w:spacing w:after="0" w:line="480" w:lineRule="auto"/>
        <w:contextualSpacing/>
        <w:rPr>
          <w:rFonts w:ascii="Times New Roman" w:hAnsi="Times New Roman" w:cs="Times New Roman"/>
          <w:sz w:val="20"/>
          <w:szCs w:val="20"/>
        </w:rPr>
      </w:pPr>
      <w:bookmarkStart w:id="6" w:name="_Hlk52359365"/>
      <w:r w:rsidRPr="00FB21C5">
        <w:rPr>
          <w:rFonts w:ascii="Times New Roman" w:hAnsi="Times New Roman" w:cs="Times New Roman"/>
          <w:i/>
          <w:iCs/>
          <w:sz w:val="20"/>
          <w:szCs w:val="20"/>
        </w:rPr>
        <w:t>Note.</w:t>
      </w:r>
      <w:r w:rsidRPr="00FB21C5">
        <w:rPr>
          <w:rFonts w:ascii="Times New Roman" w:hAnsi="Times New Roman" w:cs="Times New Roman"/>
          <w:sz w:val="20"/>
          <w:szCs w:val="20"/>
        </w:rPr>
        <w:t xml:space="preserve"> Funnel plot with observed and imputed studies. The white dots represent the observed study samples included in the meta-analysis</w:t>
      </w:r>
      <w:r w:rsidR="00437F18">
        <w:rPr>
          <w:rFonts w:ascii="Times New Roman" w:hAnsi="Times New Roman" w:cs="Times New Roman"/>
          <w:sz w:val="20"/>
          <w:szCs w:val="20"/>
        </w:rPr>
        <w:t>,</w:t>
      </w:r>
      <w:r w:rsidRPr="00FB21C5">
        <w:rPr>
          <w:rFonts w:ascii="Times New Roman" w:hAnsi="Times New Roman" w:cs="Times New Roman"/>
          <w:sz w:val="20"/>
          <w:szCs w:val="20"/>
        </w:rPr>
        <w:t xml:space="preserve"> and the black dots represent the </w:t>
      </w:r>
      <w:r w:rsidR="00132EDB">
        <w:rPr>
          <w:rFonts w:ascii="Times New Roman" w:hAnsi="Times New Roman" w:cs="Times New Roman"/>
          <w:sz w:val="20"/>
          <w:szCs w:val="20"/>
        </w:rPr>
        <w:t>36</w:t>
      </w:r>
      <w:r w:rsidRPr="00FB21C5">
        <w:rPr>
          <w:rFonts w:ascii="Times New Roman" w:hAnsi="Times New Roman" w:cs="Times New Roman"/>
          <w:sz w:val="20"/>
          <w:szCs w:val="20"/>
        </w:rPr>
        <w:t xml:space="preserve"> studies trimmed </w:t>
      </w:r>
      <w:r w:rsidR="00601A7C">
        <w:rPr>
          <w:rFonts w:ascii="Times New Roman" w:hAnsi="Times New Roman" w:cs="Times New Roman"/>
          <w:sz w:val="20"/>
          <w:szCs w:val="20"/>
        </w:rPr>
        <w:t>to the right of the mean using</w:t>
      </w:r>
      <w:r w:rsidRPr="00FB21C5">
        <w:rPr>
          <w:rFonts w:ascii="Times New Roman" w:hAnsi="Times New Roman" w:cs="Times New Roman"/>
          <w:sz w:val="20"/>
          <w:szCs w:val="20"/>
        </w:rPr>
        <w:t xml:space="preserve"> Duval and Tweedie’s trim-and-fill technique</w:t>
      </w:r>
      <w:r w:rsidR="00437F18">
        <w:rPr>
          <w:rFonts w:ascii="Times New Roman" w:hAnsi="Times New Roman" w:cs="Times New Roman"/>
          <w:sz w:val="20"/>
          <w:szCs w:val="20"/>
        </w:rPr>
        <w:t>,</w:t>
      </w:r>
      <w:r w:rsidRPr="00FB21C5">
        <w:rPr>
          <w:rFonts w:ascii="Times New Roman" w:hAnsi="Times New Roman" w:cs="Times New Roman"/>
          <w:sz w:val="20"/>
          <w:szCs w:val="20"/>
        </w:rPr>
        <w:t xml:space="preserve"> resulting in </w:t>
      </w:r>
      <w:r w:rsidR="005622E7" w:rsidRPr="005622E7">
        <w:rPr>
          <w:rFonts w:ascii="Times New Roman" w:hAnsi="Times New Roman" w:cs="Times New Roman"/>
          <w:sz w:val="20"/>
          <w:szCs w:val="20"/>
        </w:rPr>
        <w:t>in adjustment of the effect size from 0.50 to 0.766 (95% CI [0.626, 0.907]).</w:t>
      </w:r>
    </w:p>
    <w:bookmarkEnd w:id="6"/>
    <w:p w14:paraId="01B35AB0" w14:textId="77777777" w:rsidR="006A18B2" w:rsidRPr="00FB21C5" w:rsidRDefault="006A18B2" w:rsidP="006A18B2">
      <w:pPr>
        <w:spacing w:after="0" w:line="480" w:lineRule="auto"/>
        <w:contextualSpacing/>
        <w:rPr>
          <w:rFonts w:ascii="Times New Roman" w:hAnsi="Times New Roman" w:cs="Times New Roman"/>
          <w:sz w:val="20"/>
          <w:szCs w:val="20"/>
        </w:rPr>
      </w:pPr>
    </w:p>
    <w:bookmarkEnd w:id="5"/>
    <w:p w14:paraId="6E429351" w14:textId="77777777" w:rsidR="00520AF9" w:rsidRDefault="00520AF9">
      <w:pPr>
        <w:rPr>
          <w:rFonts w:ascii="Times New Roman" w:hAnsi="Times New Roman" w:cs="Times New Roman"/>
          <w:b/>
          <w:bCs/>
          <w:sz w:val="24"/>
          <w:szCs w:val="24"/>
        </w:rPr>
      </w:pPr>
      <w:r>
        <w:rPr>
          <w:rFonts w:ascii="Times New Roman" w:hAnsi="Times New Roman" w:cs="Times New Roman"/>
          <w:b/>
          <w:bCs/>
          <w:sz w:val="24"/>
          <w:szCs w:val="24"/>
        </w:rPr>
        <w:br w:type="page"/>
      </w:r>
    </w:p>
    <w:p w14:paraId="0E35F1B5" w14:textId="7BE729FC" w:rsidR="00471665" w:rsidRDefault="00471665" w:rsidP="00B420B8">
      <w:pPr>
        <w:spacing w:after="0" w:line="360" w:lineRule="auto"/>
        <w:contextualSpacing/>
        <w:jc w:val="center"/>
        <w:rPr>
          <w:rFonts w:ascii="Times New Roman" w:hAnsi="Times New Roman" w:cs="Times New Roman"/>
          <w:b/>
          <w:bCs/>
          <w:sz w:val="24"/>
          <w:szCs w:val="24"/>
        </w:rPr>
      </w:pPr>
      <w:r w:rsidRPr="00471665">
        <w:rPr>
          <w:rFonts w:ascii="Times New Roman" w:hAnsi="Times New Roman" w:cs="Times New Roman"/>
          <w:b/>
          <w:bCs/>
          <w:sz w:val="24"/>
          <w:szCs w:val="24"/>
        </w:rPr>
        <w:lastRenderedPageBreak/>
        <w:t>References</w:t>
      </w:r>
    </w:p>
    <w:p w14:paraId="5980993B" w14:textId="77777777" w:rsidR="003F6DF5" w:rsidRPr="009E08C5" w:rsidRDefault="00471665" w:rsidP="003F6DF5">
      <w:pPr>
        <w:spacing w:after="0" w:line="480" w:lineRule="auto"/>
        <w:contextualSpacing/>
        <w:rPr>
          <w:rFonts w:ascii="Times New Roman" w:hAnsi="Times New Roman" w:cs="Times New Roman"/>
          <w:i/>
          <w:sz w:val="24"/>
          <w:szCs w:val="24"/>
        </w:rPr>
      </w:pPr>
      <w:r w:rsidRPr="003B3831">
        <w:rPr>
          <w:rFonts w:ascii="Times New Roman" w:hAnsi="Times New Roman" w:cs="Times New Roman"/>
          <w:i/>
          <w:sz w:val="24"/>
          <w:szCs w:val="24"/>
        </w:rPr>
        <w:t>References marked with an asterisk</w:t>
      </w:r>
      <w:r w:rsidR="00537BFA">
        <w:rPr>
          <w:rFonts w:ascii="Times New Roman" w:hAnsi="Times New Roman" w:cs="Times New Roman"/>
          <w:i/>
          <w:sz w:val="24"/>
          <w:szCs w:val="24"/>
        </w:rPr>
        <w:t xml:space="preserve"> (*)</w:t>
      </w:r>
      <w:r w:rsidRPr="003B3831">
        <w:rPr>
          <w:rFonts w:ascii="Times New Roman" w:hAnsi="Times New Roman" w:cs="Times New Roman"/>
          <w:i/>
          <w:sz w:val="24"/>
          <w:szCs w:val="24"/>
        </w:rPr>
        <w:t xml:space="preserve"> are included in the meta-analysis</w:t>
      </w:r>
      <w:r w:rsidR="00537BFA">
        <w:rPr>
          <w:rFonts w:ascii="Times New Roman" w:hAnsi="Times New Roman" w:cs="Times New Roman"/>
          <w:i/>
          <w:sz w:val="24"/>
          <w:szCs w:val="24"/>
        </w:rPr>
        <w:t xml:space="preserve"> reported in the main manuscript. </w:t>
      </w:r>
      <w:r w:rsidR="003F6DF5" w:rsidRPr="009E08C5">
        <w:rPr>
          <w:rFonts w:ascii="Times New Roman" w:hAnsi="Times New Roman" w:cs="Times New Roman"/>
          <w:i/>
          <w:sz w:val="24"/>
          <w:szCs w:val="24"/>
        </w:rPr>
        <w:t xml:space="preserve">References with </w:t>
      </w:r>
      <w:bookmarkStart w:id="7" w:name="_Hlk143056382"/>
      <w:r w:rsidR="003F6DF5" w:rsidRPr="009E08C5">
        <w:rPr>
          <w:rFonts w:ascii="Times New Roman" w:hAnsi="Times New Roman" w:cs="Times New Roman"/>
          <w:i/>
          <w:sz w:val="24"/>
          <w:szCs w:val="24"/>
        </w:rPr>
        <w:t xml:space="preserve">a cross (†) </w:t>
      </w:r>
      <w:bookmarkEnd w:id="7"/>
      <w:r w:rsidR="003F6DF5" w:rsidRPr="009E08C5">
        <w:rPr>
          <w:rFonts w:ascii="Times New Roman" w:hAnsi="Times New Roman" w:cs="Times New Roman"/>
          <w:i/>
          <w:sz w:val="24"/>
          <w:szCs w:val="24"/>
        </w:rPr>
        <w:t>are included in the meta-analysis on studies with a single group pre-post design.</w:t>
      </w:r>
    </w:p>
    <w:p w14:paraId="073D41EB" w14:textId="77777777" w:rsidR="003F6DF5" w:rsidRPr="00FE5757" w:rsidRDefault="003F6DF5" w:rsidP="003F6DF5">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*Achuonye</w:t>
      </w:r>
      <w:r>
        <w:rPr>
          <w:rFonts w:ascii="Times New Roman" w:hAnsi="Times New Roman" w:cs="Times New Roman"/>
          <w:sz w:val="24"/>
          <w:szCs w:val="24"/>
        </w:rPr>
        <w:t>,</w:t>
      </w:r>
      <w:r w:rsidRPr="00FE5757">
        <w:rPr>
          <w:rFonts w:ascii="Times New Roman" w:hAnsi="Times New Roman" w:cs="Times New Roman"/>
          <w:sz w:val="24"/>
          <w:szCs w:val="24"/>
        </w:rPr>
        <w:t xml:space="preserve"> K. A. (2010). A comparative study of problem-based and lecture-based learning in secondary school students’ motivation to learn science. </w:t>
      </w:r>
      <w:r w:rsidRPr="00FE5757">
        <w:rPr>
          <w:rFonts w:ascii="Times New Roman" w:hAnsi="Times New Roman" w:cs="Times New Roman"/>
          <w:i/>
          <w:sz w:val="24"/>
          <w:szCs w:val="24"/>
        </w:rPr>
        <w:t>International Journal of Science and Technology Education Research</w:t>
      </w:r>
      <w:r w:rsidRPr="00580966">
        <w:rPr>
          <w:rFonts w:ascii="Times New Roman" w:hAnsi="Times New Roman" w:cs="Times New Roman"/>
          <w:iCs/>
          <w:sz w:val="24"/>
          <w:szCs w:val="24"/>
        </w:rPr>
        <w:t>,</w:t>
      </w:r>
      <w:r w:rsidRPr="00FE5757">
        <w:rPr>
          <w:rFonts w:ascii="Times New Roman" w:hAnsi="Times New Roman" w:cs="Times New Roman"/>
          <w:i/>
          <w:sz w:val="24"/>
          <w:szCs w:val="24"/>
        </w:rPr>
        <w:t xml:space="preserve"> 1</w:t>
      </w:r>
      <w:r w:rsidRPr="005665B2">
        <w:rPr>
          <w:rFonts w:ascii="Times New Roman" w:hAnsi="Times New Roman" w:cs="Times New Roman"/>
          <w:iCs/>
          <w:sz w:val="24"/>
          <w:szCs w:val="24"/>
        </w:rPr>
        <w:t>(6)</w:t>
      </w:r>
      <w:r>
        <w:rPr>
          <w:rFonts w:ascii="Times New Roman" w:hAnsi="Times New Roman" w:cs="Times New Roman"/>
          <w:iCs/>
          <w:sz w:val="24"/>
          <w:szCs w:val="24"/>
        </w:rPr>
        <w:t>,</w:t>
      </w:r>
      <w:r w:rsidRPr="005665B2">
        <w:rPr>
          <w:rFonts w:ascii="Times New Roman" w:hAnsi="Times New Roman" w:cs="Times New Roman"/>
          <w:iCs/>
          <w:sz w:val="24"/>
          <w:szCs w:val="24"/>
        </w:rPr>
        <w:t xml:space="preserve"> 126–131.</w:t>
      </w:r>
      <w:r w:rsidRPr="00FE5757">
        <w:rPr>
          <w:rFonts w:ascii="Times New Roman" w:hAnsi="Times New Roman" w:cs="Times New Roman"/>
          <w:sz w:val="24"/>
          <w:szCs w:val="24"/>
        </w:rPr>
        <w:t xml:space="preserve"> </w:t>
      </w:r>
      <w:r w:rsidRPr="005665B2">
        <w:rPr>
          <w:rFonts w:ascii="Times New Roman" w:hAnsi="Times New Roman" w:cs="Times New Roman"/>
          <w:sz w:val="24"/>
          <w:szCs w:val="24"/>
        </w:rPr>
        <w:t>https://doi.org/10.5897/IJSTER.9000001</w:t>
      </w:r>
    </w:p>
    <w:p w14:paraId="4348D38C" w14:textId="581A5AEE" w:rsidR="00E132A8" w:rsidRPr="005E581A" w:rsidRDefault="00E132A8" w:rsidP="00E132A8">
      <w:pPr>
        <w:spacing w:after="0" w:line="480" w:lineRule="auto"/>
        <w:ind w:left="709" w:hanging="709"/>
        <w:contextualSpacing/>
        <w:rPr>
          <w:rFonts w:ascii="Times New Roman" w:hAnsi="Times New Roman" w:cs="Times New Roman"/>
          <w:sz w:val="24"/>
          <w:szCs w:val="24"/>
        </w:rPr>
      </w:pPr>
      <w:r w:rsidRPr="00843E3B">
        <w:rPr>
          <w:rFonts w:ascii="Times New Roman" w:hAnsi="Times New Roman" w:cs="Times New Roman"/>
          <w:sz w:val="24"/>
          <w:szCs w:val="24"/>
        </w:rPr>
        <w:t>*Afifi,</w:t>
      </w:r>
      <w:r w:rsidRPr="00580966">
        <w:rPr>
          <w:rFonts w:ascii="Times New Roman" w:hAnsi="Times New Roman" w:cs="Times New Roman"/>
          <w:sz w:val="24"/>
          <w:szCs w:val="24"/>
        </w:rPr>
        <w:t xml:space="preserve"> R., &amp; Yulisma, L. (2019). Project based learning application to develop entrepreneurship of pre-service teachers. </w:t>
      </w:r>
      <w:r w:rsidRPr="00580966">
        <w:rPr>
          <w:rFonts w:ascii="Times New Roman" w:hAnsi="Times New Roman" w:cs="Times New Roman"/>
          <w:i/>
          <w:iCs/>
          <w:sz w:val="24"/>
          <w:szCs w:val="24"/>
        </w:rPr>
        <w:t>Journal of Physics: Conference Series</w:t>
      </w:r>
      <w:r w:rsidRPr="00580966">
        <w:rPr>
          <w:rFonts w:ascii="Times New Roman" w:hAnsi="Times New Roman" w:cs="Times New Roman"/>
          <w:sz w:val="24"/>
          <w:szCs w:val="24"/>
        </w:rPr>
        <w:t xml:space="preserve">, </w:t>
      </w:r>
      <w:r w:rsidRPr="00580966">
        <w:rPr>
          <w:rFonts w:ascii="Times New Roman" w:hAnsi="Times New Roman" w:cs="Times New Roman"/>
          <w:i/>
          <w:iCs/>
          <w:sz w:val="24"/>
          <w:szCs w:val="24"/>
        </w:rPr>
        <w:t>1157</w:t>
      </w:r>
      <w:r w:rsidRPr="00580966">
        <w:rPr>
          <w:rFonts w:ascii="Times New Roman" w:hAnsi="Times New Roman" w:cs="Times New Roman"/>
          <w:sz w:val="24"/>
          <w:szCs w:val="24"/>
        </w:rPr>
        <w:t xml:space="preserve">, </w:t>
      </w:r>
      <w:r w:rsidR="00106AC4">
        <w:rPr>
          <w:rFonts w:ascii="Times New Roman" w:hAnsi="Times New Roman" w:cs="Times New Roman"/>
          <w:sz w:val="24"/>
          <w:szCs w:val="24"/>
        </w:rPr>
        <w:t>Article</w:t>
      </w:r>
      <w:r w:rsidRPr="00580966">
        <w:rPr>
          <w:rFonts w:ascii="Times New Roman" w:hAnsi="Times New Roman" w:cs="Times New Roman"/>
          <w:sz w:val="24"/>
          <w:szCs w:val="24"/>
        </w:rPr>
        <w:t xml:space="preserve"> 022071. </w:t>
      </w:r>
      <w:hyperlink r:id="rId11" w:history="1">
        <w:r w:rsidRPr="00580966">
          <w:rPr>
            <w:rStyle w:val="Hyperlink"/>
            <w:rFonts w:ascii="Times New Roman" w:hAnsi="Times New Roman" w:cs="Times New Roman"/>
            <w:color w:val="auto"/>
            <w:sz w:val="24"/>
            <w:szCs w:val="24"/>
            <w:u w:val="none"/>
          </w:rPr>
          <w:t>https://doi.org/10.1088/1742-6596/1157/2/022071</w:t>
        </w:r>
      </w:hyperlink>
    </w:p>
    <w:p w14:paraId="41E6AC2B" w14:textId="77777777" w:rsidR="003F6DF5" w:rsidRPr="00FE5757" w:rsidRDefault="003F6DF5" w:rsidP="003F6DF5">
      <w:pPr>
        <w:spacing w:after="0" w:line="480" w:lineRule="auto"/>
        <w:ind w:left="708" w:hanging="708"/>
        <w:contextualSpacing/>
        <w:rPr>
          <w:rFonts w:ascii="Times New Roman" w:hAnsi="Times New Roman" w:cs="Times New Roman"/>
          <w:sz w:val="24"/>
          <w:szCs w:val="24"/>
        </w:rPr>
      </w:pPr>
      <w:r w:rsidRPr="003F6DF5">
        <w:rPr>
          <w:rFonts w:ascii="Times New Roman" w:hAnsi="Times New Roman" w:cs="Times New Roman"/>
          <w:sz w:val="24"/>
          <w:szCs w:val="24"/>
        </w:rPr>
        <w:t xml:space="preserve">*Akinoğlu, O., &amp; Tandoğan, R. Ö. (2007). </w:t>
      </w:r>
      <w:r w:rsidRPr="00FE5757">
        <w:rPr>
          <w:rFonts w:ascii="Times New Roman" w:hAnsi="Times New Roman" w:cs="Times New Roman"/>
          <w:sz w:val="24"/>
          <w:szCs w:val="24"/>
        </w:rPr>
        <w:t>The effects of problem-based active learning in science education on students´ academic achievement</w:t>
      </w:r>
      <w:r>
        <w:rPr>
          <w:rFonts w:ascii="Times New Roman" w:hAnsi="Times New Roman" w:cs="Times New Roman"/>
          <w:sz w:val="24"/>
          <w:szCs w:val="24"/>
        </w:rPr>
        <w:t>,</w:t>
      </w:r>
      <w:r w:rsidRPr="00FE5757">
        <w:rPr>
          <w:rFonts w:ascii="Times New Roman" w:hAnsi="Times New Roman" w:cs="Times New Roman"/>
          <w:sz w:val="24"/>
          <w:szCs w:val="24"/>
        </w:rPr>
        <w:t xml:space="preserve"> attitude and concept learning. </w:t>
      </w:r>
      <w:r w:rsidRPr="00FE5757">
        <w:rPr>
          <w:rFonts w:ascii="Times New Roman" w:hAnsi="Times New Roman" w:cs="Times New Roman"/>
          <w:i/>
          <w:sz w:val="24"/>
          <w:szCs w:val="24"/>
        </w:rPr>
        <w:t>Eurasia Journal of Mathematics</w:t>
      </w:r>
      <w:r>
        <w:rPr>
          <w:rFonts w:ascii="Times New Roman" w:hAnsi="Times New Roman" w:cs="Times New Roman"/>
          <w:i/>
          <w:sz w:val="24"/>
          <w:szCs w:val="24"/>
        </w:rPr>
        <w:t>,</w:t>
      </w:r>
      <w:r w:rsidRPr="00FE5757">
        <w:rPr>
          <w:rFonts w:ascii="Times New Roman" w:hAnsi="Times New Roman" w:cs="Times New Roman"/>
          <w:i/>
          <w:sz w:val="24"/>
          <w:szCs w:val="24"/>
        </w:rPr>
        <w:t xml:space="preserve"> Science and Technology Education</w:t>
      </w:r>
      <w:r w:rsidRPr="00580966">
        <w:rPr>
          <w:rFonts w:ascii="Times New Roman" w:hAnsi="Times New Roman" w:cs="Times New Roman"/>
          <w:iCs/>
          <w:sz w:val="24"/>
          <w:szCs w:val="24"/>
        </w:rPr>
        <w:t>,</w:t>
      </w:r>
      <w:r w:rsidRPr="00FE5757">
        <w:rPr>
          <w:rFonts w:ascii="Times New Roman" w:hAnsi="Times New Roman" w:cs="Times New Roman"/>
          <w:i/>
          <w:sz w:val="24"/>
          <w:szCs w:val="24"/>
        </w:rPr>
        <w:t xml:space="preserve"> 3</w:t>
      </w:r>
      <w:r>
        <w:rPr>
          <w:rFonts w:ascii="Times New Roman" w:hAnsi="Times New Roman" w:cs="Times New Roman"/>
          <w:iCs/>
          <w:sz w:val="24"/>
          <w:szCs w:val="24"/>
        </w:rPr>
        <w:t>(1)</w:t>
      </w:r>
      <w:r>
        <w:rPr>
          <w:rFonts w:ascii="Times New Roman" w:hAnsi="Times New Roman" w:cs="Times New Roman"/>
          <w:i/>
          <w:sz w:val="24"/>
          <w:szCs w:val="24"/>
        </w:rPr>
        <w:t>,</w:t>
      </w:r>
      <w:r w:rsidRPr="00FE5757">
        <w:rPr>
          <w:rFonts w:ascii="Times New Roman" w:hAnsi="Times New Roman" w:cs="Times New Roman"/>
          <w:sz w:val="24"/>
          <w:szCs w:val="24"/>
        </w:rPr>
        <w:t xml:space="preserve"> 71</w:t>
      </w:r>
      <w:r>
        <w:rPr>
          <w:rFonts w:ascii="Times New Roman" w:hAnsi="Times New Roman" w:cs="Times New Roman"/>
          <w:sz w:val="24"/>
          <w:szCs w:val="24"/>
        </w:rPr>
        <w:t>–</w:t>
      </w:r>
      <w:r w:rsidRPr="00FE5757">
        <w:rPr>
          <w:rFonts w:ascii="Times New Roman" w:hAnsi="Times New Roman" w:cs="Times New Roman"/>
          <w:sz w:val="24"/>
          <w:szCs w:val="24"/>
        </w:rPr>
        <w:t xml:space="preserve">80. </w:t>
      </w:r>
      <w:r>
        <w:rPr>
          <w:rFonts w:ascii="Times New Roman" w:hAnsi="Times New Roman" w:cs="Times New Roman"/>
          <w:sz w:val="24"/>
          <w:szCs w:val="24"/>
        </w:rPr>
        <w:t>https://doi.org/</w:t>
      </w:r>
      <w:r w:rsidRPr="00FE5757">
        <w:rPr>
          <w:rFonts w:ascii="Times New Roman" w:hAnsi="Times New Roman" w:cs="Times New Roman"/>
          <w:sz w:val="24"/>
          <w:szCs w:val="24"/>
        </w:rPr>
        <w:t>10.12973/ejmste/75375</w:t>
      </w:r>
    </w:p>
    <w:p w14:paraId="53DF79D0" w14:textId="77777777" w:rsidR="003F6DF5" w:rsidRPr="00580966" w:rsidRDefault="003F6DF5" w:rsidP="003F6DF5">
      <w:pPr>
        <w:spacing w:after="0" w:line="480" w:lineRule="auto"/>
        <w:ind w:left="708" w:hanging="708"/>
        <w:contextualSpacing/>
        <w:rPr>
          <w:rFonts w:ascii="Times New Roman" w:hAnsi="Times New Roman" w:cs="Times New Roman"/>
          <w:iCs/>
          <w:sz w:val="24"/>
          <w:szCs w:val="24"/>
        </w:rPr>
      </w:pPr>
      <w:r w:rsidRPr="009E08C5">
        <w:rPr>
          <w:rFonts w:ascii="Times New Roman" w:hAnsi="Times New Roman" w:cs="Times New Roman"/>
          <w:iCs/>
          <w:sz w:val="24"/>
          <w:szCs w:val="24"/>
        </w:rPr>
        <w:t>†</w:t>
      </w:r>
      <w:r w:rsidRPr="00FE5757">
        <w:rPr>
          <w:rFonts w:ascii="Times New Roman" w:hAnsi="Times New Roman" w:cs="Times New Roman"/>
          <w:sz w:val="24"/>
          <w:szCs w:val="24"/>
        </w:rPr>
        <w:t>Alexander</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Knezek</w:t>
      </w:r>
      <w:r>
        <w:rPr>
          <w:rFonts w:ascii="Times New Roman" w:hAnsi="Times New Roman" w:cs="Times New Roman"/>
          <w:sz w:val="24"/>
          <w:szCs w:val="24"/>
        </w:rPr>
        <w:t>,</w:t>
      </w:r>
      <w:r w:rsidRPr="00FE5757">
        <w:rPr>
          <w:rFonts w:ascii="Times New Roman" w:hAnsi="Times New Roman" w:cs="Times New Roman"/>
          <w:sz w:val="24"/>
          <w:szCs w:val="24"/>
        </w:rPr>
        <w:t xml:space="preserve"> G.</w:t>
      </w:r>
      <w:r>
        <w:rPr>
          <w:rFonts w:ascii="Times New Roman" w:hAnsi="Times New Roman" w:cs="Times New Roman"/>
          <w:sz w:val="24"/>
          <w:szCs w:val="24"/>
        </w:rPr>
        <w:t>,</w:t>
      </w:r>
      <w:r w:rsidRPr="00FE5757">
        <w:rPr>
          <w:rFonts w:ascii="Times New Roman" w:hAnsi="Times New Roman" w:cs="Times New Roman"/>
          <w:sz w:val="24"/>
          <w:szCs w:val="24"/>
        </w:rPr>
        <w:t xml:space="preserve"> Christensen</w:t>
      </w:r>
      <w:r>
        <w:rPr>
          <w:rFonts w:ascii="Times New Roman" w:hAnsi="Times New Roman" w:cs="Times New Roman"/>
          <w:sz w:val="24"/>
          <w:szCs w:val="24"/>
        </w:rPr>
        <w:t>,</w:t>
      </w:r>
      <w:r w:rsidRPr="00FE5757">
        <w:rPr>
          <w:rFonts w:ascii="Times New Roman" w:hAnsi="Times New Roman" w:cs="Times New Roman"/>
          <w:sz w:val="24"/>
          <w:szCs w:val="24"/>
        </w:rPr>
        <w:t xml:space="preserve"> R.</w:t>
      </w:r>
      <w:r>
        <w:rPr>
          <w:rFonts w:ascii="Times New Roman" w:hAnsi="Times New Roman" w:cs="Times New Roman"/>
          <w:sz w:val="24"/>
          <w:szCs w:val="24"/>
        </w:rPr>
        <w:t>,</w:t>
      </w:r>
      <w:r w:rsidRPr="00FE5757">
        <w:rPr>
          <w:rFonts w:ascii="Times New Roman" w:hAnsi="Times New Roman" w:cs="Times New Roman"/>
          <w:sz w:val="24"/>
          <w:szCs w:val="24"/>
        </w:rPr>
        <w:t xml:space="preserve"> Tyler-Wood</w:t>
      </w:r>
      <w:r>
        <w:rPr>
          <w:rFonts w:ascii="Times New Roman" w:hAnsi="Times New Roman" w:cs="Times New Roman"/>
          <w:sz w:val="24"/>
          <w:szCs w:val="24"/>
        </w:rPr>
        <w:t>,</w:t>
      </w:r>
      <w:r w:rsidRPr="00FE5757">
        <w:rPr>
          <w:rFonts w:ascii="Times New Roman" w:hAnsi="Times New Roman" w:cs="Times New Roman"/>
          <w:sz w:val="24"/>
          <w:szCs w:val="24"/>
        </w:rPr>
        <w:t xml:space="preserve"> T.</w:t>
      </w:r>
      <w:r>
        <w:rPr>
          <w:rFonts w:ascii="Times New Roman" w:hAnsi="Times New Roman" w:cs="Times New Roman"/>
          <w:sz w:val="24"/>
          <w:szCs w:val="24"/>
        </w:rPr>
        <w:t>,</w:t>
      </w:r>
      <w:r w:rsidRPr="00FE5757">
        <w:rPr>
          <w:rFonts w:ascii="Times New Roman" w:hAnsi="Times New Roman" w:cs="Times New Roman"/>
          <w:sz w:val="24"/>
          <w:szCs w:val="24"/>
        </w:rPr>
        <w:t xml:space="preserve"> &amp; Bull</w:t>
      </w:r>
      <w:r>
        <w:rPr>
          <w:rFonts w:ascii="Times New Roman" w:hAnsi="Times New Roman" w:cs="Times New Roman"/>
          <w:sz w:val="24"/>
          <w:szCs w:val="24"/>
        </w:rPr>
        <w:t>,</w:t>
      </w:r>
      <w:r w:rsidRPr="00FE5757">
        <w:rPr>
          <w:rFonts w:ascii="Times New Roman" w:hAnsi="Times New Roman" w:cs="Times New Roman"/>
          <w:sz w:val="24"/>
          <w:szCs w:val="24"/>
        </w:rPr>
        <w:t xml:space="preserve"> G. (2014). The impact of project-based learning on pre-service teachers’ technology attitudes and skills. </w:t>
      </w:r>
      <w:r w:rsidRPr="00FE5757">
        <w:rPr>
          <w:rFonts w:ascii="Times New Roman" w:hAnsi="Times New Roman" w:cs="Times New Roman"/>
          <w:i/>
          <w:sz w:val="24"/>
          <w:szCs w:val="24"/>
        </w:rPr>
        <w:t>Journal of Computers in Mathematics and Science Teaching</w:t>
      </w:r>
      <w:r w:rsidRPr="00580966">
        <w:rPr>
          <w:rFonts w:ascii="Times New Roman" w:hAnsi="Times New Roman" w:cs="Times New Roman"/>
          <w:iCs/>
          <w:sz w:val="24"/>
          <w:szCs w:val="24"/>
        </w:rPr>
        <w:t xml:space="preserve">, </w:t>
      </w:r>
      <w:r w:rsidRPr="00FE5757">
        <w:rPr>
          <w:rFonts w:ascii="Times New Roman" w:hAnsi="Times New Roman" w:cs="Times New Roman"/>
          <w:i/>
          <w:sz w:val="24"/>
          <w:szCs w:val="24"/>
        </w:rPr>
        <w:t>33</w:t>
      </w:r>
      <w:r>
        <w:rPr>
          <w:rFonts w:ascii="Times New Roman" w:hAnsi="Times New Roman" w:cs="Times New Roman"/>
          <w:iCs/>
          <w:sz w:val="24"/>
          <w:szCs w:val="24"/>
        </w:rPr>
        <w:t>(3</w:t>
      </w:r>
      <w:r w:rsidRPr="00580966">
        <w:rPr>
          <w:rFonts w:ascii="Times New Roman" w:hAnsi="Times New Roman" w:cs="Times New Roman"/>
          <w:iCs/>
          <w:sz w:val="24"/>
          <w:szCs w:val="24"/>
        </w:rPr>
        <w:t>), 257–282. https://www.learntechlib.org/p/112337/</w:t>
      </w:r>
    </w:p>
    <w:p w14:paraId="3F51093D" w14:textId="77777777" w:rsidR="003F6DF5" w:rsidRPr="00FE5757" w:rsidRDefault="003F6DF5" w:rsidP="003F6DF5">
      <w:pPr>
        <w:spacing w:after="0" w:line="480" w:lineRule="auto"/>
        <w:ind w:left="708" w:hanging="708"/>
        <w:contextualSpacing/>
        <w:rPr>
          <w:rFonts w:ascii="Times New Roman" w:hAnsi="Times New Roman" w:cs="Times New Roman"/>
          <w:sz w:val="24"/>
          <w:szCs w:val="24"/>
        </w:rPr>
      </w:pPr>
      <w:r w:rsidRPr="009E08C5">
        <w:rPr>
          <w:rFonts w:ascii="Times New Roman" w:hAnsi="Times New Roman" w:cs="Times New Roman"/>
          <w:sz w:val="24"/>
          <w:szCs w:val="24"/>
        </w:rPr>
        <w:t>†</w:t>
      </w:r>
      <w:r w:rsidRPr="00FE5757">
        <w:rPr>
          <w:rFonts w:ascii="Times New Roman" w:hAnsi="Times New Roman" w:cs="Times New Roman"/>
          <w:sz w:val="24"/>
          <w:szCs w:val="24"/>
        </w:rPr>
        <w:t>Ali</w:t>
      </w:r>
      <w:r>
        <w:rPr>
          <w:rFonts w:ascii="Times New Roman" w:hAnsi="Times New Roman" w:cs="Times New Roman"/>
          <w:sz w:val="24"/>
          <w:szCs w:val="24"/>
        </w:rPr>
        <w:t>,</w:t>
      </w:r>
      <w:r w:rsidRPr="00FE5757">
        <w:rPr>
          <w:rFonts w:ascii="Times New Roman" w:hAnsi="Times New Roman" w:cs="Times New Roman"/>
          <w:sz w:val="24"/>
          <w:szCs w:val="24"/>
        </w:rPr>
        <w:t xml:space="preserve"> E. A. E.-W. (2001). </w:t>
      </w:r>
      <w:r w:rsidRPr="00FE5757">
        <w:rPr>
          <w:rFonts w:ascii="Times New Roman" w:hAnsi="Times New Roman" w:cs="Times New Roman"/>
          <w:i/>
          <w:sz w:val="24"/>
          <w:szCs w:val="24"/>
        </w:rPr>
        <w:t>Using case-based instruction with senior English education majors in Egypt and the effects on their thinking and attitudes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3013230</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University of Pittsburgh]</w:t>
      </w:r>
      <w:r w:rsidRPr="00FE5757">
        <w:rPr>
          <w:rFonts w:ascii="Times New Roman" w:hAnsi="Times New Roman" w:cs="Times New Roman"/>
          <w:sz w:val="24"/>
          <w:szCs w:val="24"/>
        </w:rPr>
        <w:t xml:space="preserve">. ProQuest Dissertations and Theses </w:t>
      </w:r>
      <w:r>
        <w:rPr>
          <w:rFonts w:ascii="Times New Roman" w:hAnsi="Times New Roman" w:cs="Times New Roman"/>
          <w:sz w:val="24"/>
          <w:szCs w:val="24"/>
        </w:rPr>
        <w:t>Global</w:t>
      </w:r>
      <w:r w:rsidRPr="00FE5757">
        <w:rPr>
          <w:rFonts w:ascii="Times New Roman" w:hAnsi="Times New Roman" w:cs="Times New Roman"/>
          <w:sz w:val="24"/>
          <w:szCs w:val="24"/>
        </w:rPr>
        <w:t>.</w:t>
      </w:r>
    </w:p>
    <w:p w14:paraId="22DC397C" w14:textId="77777777" w:rsidR="003F6DF5" w:rsidRPr="00FE5757" w:rsidRDefault="003F6DF5" w:rsidP="003F6DF5">
      <w:pPr>
        <w:spacing w:after="0" w:line="480" w:lineRule="auto"/>
        <w:ind w:left="708" w:hanging="708"/>
        <w:contextualSpacing/>
        <w:rPr>
          <w:rFonts w:ascii="Times New Roman" w:hAnsi="Times New Roman" w:cs="Times New Roman"/>
          <w:sz w:val="24"/>
          <w:szCs w:val="24"/>
        </w:rPr>
      </w:pPr>
      <w:bookmarkStart w:id="8" w:name="_Hlk142933694"/>
      <w:r w:rsidRPr="009E08C5">
        <w:rPr>
          <w:rFonts w:ascii="Times New Roman" w:hAnsi="Times New Roman" w:cs="Times New Roman"/>
          <w:sz w:val="24"/>
          <w:szCs w:val="24"/>
        </w:rPr>
        <w:lastRenderedPageBreak/>
        <w:t>†</w:t>
      </w:r>
      <w:bookmarkEnd w:id="8"/>
      <w:r w:rsidRPr="00FE5757">
        <w:rPr>
          <w:rFonts w:ascii="Times New Roman" w:hAnsi="Times New Roman" w:cs="Times New Roman"/>
          <w:sz w:val="24"/>
          <w:szCs w:val="24"/>
        </w:rPr>
        <w:t>Ali</w:t>
      </w:r>
      <w:r>
        <w:rPr>
          <w:rFonts w:ascii="Times New Roman" w:hAnsi="Times New Roman" w:cs="Times New Roman"/>
          <w:sz w:val="24"/>
          <w:szCs w:val="24"/>
        </w:rPr>
        <w:t>,</w:t>
      </w:r>
      <w:r w:rsidRPr="00FE5757">
        <w:rPr>
          <w:rFonts w:ascii="Times New Roman" w:hAnsi="Times New Roman" w:cs="Times New Roman"/>
          <w:sz w:val="24"/>
          <w:szCs w:val="24"/>
        </w:rPr>
        <w:t xml:space="preserve"> W. G. M.</w:t>
      </w:r>
      <w:r>
        <w:rPr>
          <w:rFonts w:ascii="Times New Roman" w:hAnsi="Times New Roman" w:cs="Times New Roman"/>
          <w:sz w:val="24"/>
          <w:szCs w:val="24"/>
        </w:rPr>
        <w:t>,</w:t>
      </w:r>
      <w:r w:rsidRPr="00FE5757">
        <w:rPr>
          <w:rFonts w:ascii="Times New Roman" w:hAnsi="Times New Roman" w:cs="Times New Roman"/>
          <w:sz w:val="24"/>
          <w:szCs w:val="24"/>
        </w:rPr>
        <w:t xml:space="preserve"> &amp; El Sebai</w:t>
      </w:r>
      <w:r>
        <w:rPr>
          <w:rFonts w:ascii="Times New Roman" w:hAnsi="Times New Roman" w:cs="Times New Roman"/>
          <w:sz w:val="24"/>
          <w:szCs w:val="24"/>
        </w:rPr>
        <w:t>,</w:t>
      </w:r>
      <w:r w:rsidRPr="00FE5757">
        <w:rPr>
          <w:rFonts w:ascii="Times New Roman" w:hAnsi="Times New Roman" w:cs="Times New Roman"/>
          <w:sz w:val="24"/>
          <w:szCs w:val="24"/>
        </w:rPr>
        <w:t xml:space="preserve"> N. A. M. (2010). Effects of problem-based learning on nursing students’ approaches to learning and their self directed learning abilities. </w:t>
      </w:r>
      <w:r w:rsidRPr="00FE5757">
        <w:rPr>
          <w:rFonts w:ascii="Times New Roman" w:hAnsi="Times New Roman" w:cs="Times New Roman"/>
          <w:i/>
          <w:sz w:val="24"/>
          <w:szCs w:val="24"/>
        </w:rPr>
        <w:t>International Journal of Academic Research</w:t>
      </w:r>
      <w:r w:rsidRPr="00580966">
        <w:rPr>
          <w:rFonts w:ascii="Times New Roman" w:hAnsi="Times New Roman" w:cs="Times New Roman"/>
          <w:iCs/>
          <w:sz w:val="24"/>
          <w:szCs w:val="24"/>
        </w:rPr>
        <w:t>,</w:t>
      </w:r>
      <w:r w:rsidRPr="00FE5757">
        <w:rPr>
          <w:rFonts w:ascii="Times New Roman" w:hAnsi="Times New Roman" w:cs="Times New Roman"/>
          <w:i/>
          <w:sz w:val="24"/>
          <w:szCs w:val="24"/>
        </w:rPr>
        <w:t xml:space="preserve"> 2</w:t>
      </w:r>
      <w:r w:rsidRPr="00FE5757">
        <w:rPr>
          <w:rFonts w:ascii="Times New Roman" w:hAnsi="Times New Roman" w:cs="Times New Roman"/>
          <w:sz w:val="24"/>
          <w:szCs w:val="24"/>
        </w:rPr>
        <w:t>(4)</w:t>
      </w:r>
      <w:r>
        <w:rPr>
          <w:rFonts w:ascii="Times New Roman" w:hAnsi="Times New Roman" w:cs="Times New Roman"/>
          <w:sz w:val="24"/>
          <w:szCs w:val="24"/>
        </w:rPr>
        <w:t>,</w:t>
      </w:r>
      <w:r w:rsidRPr="00FE5757">
        <w:rPr>
          <w:rFonts w:ascii="Times New Roman" w:hAnsi="Times New Roman" w:cs="Times New Roman"/>
          <w:sz w:val="24"/>
          <w:szCs w:val="24"/>
        </w:rPr>
        <w:t xml:space="preserve"> 188</w:t>
      </w:r>
      <w:r>
        <w:rPr>
          <w:rFonts w:ascii="Times New Roman" w:hAnsi="Times New Roman" w:cs="Times New Roman"/>
          <w:sz w:val="24"/>
          <w:szCs w:val="24"/>
        </w:rPr>
        <w:t>–</w:t>
      </w:r>
      <w:r w:rsidRPr="00FE5757">
        <w:rPr>
          <w:rFonts w:ascii="Times New Roman" w:hAnsi="Times New Roman" w:cs="Times New Roman"/>
          <w:sz w:val="24"/>
          <w:szCs w:val="24"/>
        </w:rPr>
        <w:t xml:space="preserve">195. </w:t>
      </w:r>
    </w:p>
    <w:p w14:paraId="75961918" w14:textId="7ADF86B0" w:rsidR="003F6DF5" w:rsidRPr="00FE5757" w:rsidRDefault="003F6DF5" w:rsidP="003F6DF5">
      <w:pPr>
        <w:spacing w:after="0" w:line="480" w:lineRule="auto"/>
        <w:ind w:left="708" w:hanging="708"/>
        <w:contextualSpacing/>
        <w:rPr>
          <w:rFonts w:ascii="Times New Roman" w:hAnsi="Times New Roman" w:cs="Times New Roman"/>
          <w:sz w:val="24"/>
          <w:szCs w:val="24"/>
        </w:rPr>
      </w:pPr>
      <w:r w:rsidRPr="00985BBD">
        <w:rPr>
          <w:rFonts w:ascii="Times New Roman" w:hAnsi="Times New Roman" w:cs="Times New Roman"/>
          <w:sz w:val="24"/>
          <w:szCs w:val="24"/>
        </w:rPr>
        <w:t xml:space="preserve">†Al-Madi, E. M., Celur, S. L., &amp; Nasim, M. (2018). </w:t>
      </w:r>
      <w:r w:rsidRPr="00FE5757">
        <w:rPr>
          <w:rFonts w:ascii="Times New Roman" w:hAnsi="Times New Roman" w:cs="Times New Roman"/>
          <w:sz w:val="24"/>
          <w:szCs w:val="24"/>
        </w:rPr>
        <w:t>Effectiveness of PBL methodology in a hybrid dentistry program to enhance students' knowledge and confidence</w:t>
      </w:r>
      <w:r>
        <w:rPr>
          <w:rFonts w:ascii="Times New Roman" w:hAnsi="Times New Roman" w:cs="Times New Roman"/>
          <w:sz w:val="24"/>
          <w:szCs w:val="24"/>
        </w:rPr>
        <w:t>.</w:t>
      </w:r>
      <w:r w:rsidRPr="00FE5757">
        <w:rPr>
          <w:rFonts w:ascii="Times New Roman" w:hAnsi="Times New Roman" w:cs="Times New Roman"/>
          <w:sz w:val="24"/>
          <w:szCs w:val="24"/>
        </w:rPr>
        <w:t xml:space="preserve"> (a pilot study). </w:t>
      </w:r>
      <w:r w:rsidRPr="00FE5757">
        <w:rPr>
          <w:rFonts w:ascii="Times New Roman" w:hAnsi="Times New Roman" w:cs="Times New Roman"/>
          <w:i/>
          <w:sz w:val="24"/>
          <w:szCs w:val="24"/>
        </w:rPr>
        <w:t>BMC Medical Education</w:t>
      </w:r>
      <w:r w:rsidRPr="00580966">
        <w:rPr>
          <w:rFonts w:ascii="Times New Roman" w:hAnsi="Times New Roman" w:cs="Times New Roman"/>
          <w:iCs/>
          <w:sz w:val="24"/>
          <w:szCs w:val="24"/>
        </w:rPr>
        <w:t>,</w:t>
      </w:r>
      <w:r w:rsidRPr="00FE5757">
        <w:rPr>
          <w:rFonts w:ascii="Times New Roman" w:hAnsi="Times New Roman" w:cs="Times New Roman"/>
          <w:i/>
          <w:sz w:val="24"/>
          <w:szCs w:val="24"/>
        </w:rPr>
        <w:t xml:space="preserve"> 18</w:t>
      </w:r>
      <w:r>
        <w:rPr>
          <w:rFonts w:ascii="Times New Roman" w:hAnsi="Times New Roman" w:cs="Times New Roman"/>
          <w:iCs/>
          <w:sz w:val="24"/>
          <w:szCs w:val="24"/>
        </w:rPr>
        <w:t xml:space="preserve">, </w:t>
      </w:r>
      <w:r w:rsidR="00106AC4">
        <w:rPr>
          <w:rFonts w:ascii="Times New Roman" w:hAnsi="Times New Roman" w:cs="Times New Roman"/>
          <w:iCs/>
          <w:sz w:val="24"/>
          <w:szCs w:val="24"/>
        </w:rPr>
        <w:t>Article</w:t>
      </w:r>
      <w:r>
        <w:rPr>
          <w:rFonts w:ascii="Times New Roman" w:hAnsi="Times New Roman" w:cs="Times New Roman"/>
          <w:iCs/>
          <w:sz w:val="24"/>
          <w:szCs w:val="24"/>
        </w:rPr>
        <w:t xml:space="preserve"> 270.</w:t>
      </w:r>
      <w:r w:rsidRPr="00FE5757">
        <w:rPr>
          <w:rFonts w:ascii="Times New Roman" w:hAnsi="Times New Roman" w:cs="Times New Roman"/>
          <w:i/>
          <w:sz w:val="24"/>
          <w:szCs w:val="24"/>
        </w:rPr>
        <w:t xml:space="preserve"> </w:t>
      </w:r>
      <w:r>
        <w:rPr>
          <w:rFonts w:ascii="Times New Roman" w:hAnsi="Times New Roman" w:cs="Times New Roman"/>
          <w:sz w:val="24"/>
          <w:szCs w:val="24"/>
        </w:rPr>
        <w:t>https://doi.org/</w:t>
      </w:r>
      <w:r w:rsidRPr="00FE5757">
        <w:rPr>
          <w:rFonts w:ascii="Times New Roman" w:hAnsi="Times New Roman" w:cs="Times New Roman"/>
          <w:sz w:val="24"/>
          <w:szCs w:val="24"/>
        </w:rPr>
        <w:t>10.1186/s12909-018-1392-y</w:t>
      </w:r>
    </w:p>
    <w:p w14:paraId="1A4D9FC3" w14:textId="77777777" w:rsidR="003F6DF5" w:rsidRPr="00FE5757" w:rsidRDefault="003F6DF5" w:rsidP="003F6DF5">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*Apedoe</w:t>
      </w:r>
      <w:r>
        <w:rPr>
          <w:rFonts w:ascii="Times New Roman" w:hAnsi="Times New Roman" w:cs="Times New Roman"/>
          <w:sz w:val="24"/>
          <w:szCs w:val="24"/>
        </w:rPr>
        <w:t>,</w:t>
      </w:r>
      <w:r w:rsidRPr="00FE5757">
        <w:rPr>
          <w:rFonts w:ascii="Times New Roman" w:hAnsi="Times New Roman" w:cs="Times New Roman"/>
          <w:sz w:val="24"/>
          <w:szCs w:val="24"/>
        </w:rPr>
        <w:t xml:space="preserve"> X. S.</w:t>
      </w:r>
      <w:r>
        <w:rPr>
          <w:rFonts w:ascii="Times New Roman" w:hAnsi="Times New Roman" w:cs="Times New Roman"/>
          <w:sz w:val="24"/>
          <w:szCs w:val="24"/>
        </w:rPr>
        <w:t>,</w:t>
      </w:r>
      <w:r w:rsidRPr="00FE5757">
        <w:rPr>
          <w:rFonts w:ascii="Times New Roman" w:hAnsi="Times New Roman" w:cs="Times New Roman"/>
          <w:sz w:val="24"/>
          <w:szCs w:val="24"/>
        </w:rPr>
        <w:t xml:space="preserve"> Reynolds</w:t>
      </w:r>
      <w:r>
        <w:rPr>
          <w:rFonts w:ascii="Times New Roman" w:hAnsi="Times New Roman" w:cs="Times New Roman"/>
          <w:sz w:val="24"/>
          <w:szCs w:val="24"/>
        </w:rPr>
        <w:t>,</w:t>
      </w:r>
      <w:r w:rsidRPr="00FE5757">
        <w:rPr>
          <w:rFonts w:ascii="Times New Roman" w:hAnsi="Times New Roman" w:cs="Times New Roman"/>
          <w:sz w:val="24"/>
          <w:szCs w:val="24"/>
        </w:rPr>
        <w:t xml:space="preserve"> B.</w:t>
      </w:r>
      <w:r>
        <w:rPr>
          <w:rFonts w:ascii="Times New Roman" w:hAnsi="Times New Roman" w:cs="Times New Roman"/>
          <w:sz w:val="24"/>
          <w:szCs w:val="24"/>
        </w:rPr>
        <w:t>,</w:t>
      </w:r>
      <w:r w:rsidRPr="00FE5757">
        <w:rPr>
          <w:rFonts w:ascii="Times New Roman" w:hAnsi="Times New Roman" w:cs="Times New Roman"/>
          <w:sz w:val="24"/>
          <w:szCs w:val="24"/>
        </w:rPr>
        <w:t xml:space="preserve"> Ellefson</w:t>
      </w:r>
      <w:r>
        <w:rPr>
          <w:rFonts w:ascii="Times New Roman" w:hAnsi="Times New Roman" w:cs="Times New Roman"/>
          <w:sz w:val="24"/>
          <w:szCs w:val="24"/>
        </w:rPr>
        <w:t>,</w:t>
      </w:r>
      <w:r w:rsidRPr="00FE5757">
        <w:rPr>
          <w:rFonts w:ascii="Times New Roman" w:hAnsi="Times New Roman" w:cs="Times New Roman"/>
          <w:sz w:val="24"/>
          <w:szCs w:val="24"/>
        </w:rPr>
        <w:t xml:space="preserve"> M. R.</w:t>
      </w:r>
      <w:r>
        <w:rPr>
          <w:rFonts w:ascii="Times New Roman" w:hAnsi="Times New Roman" w:cs="Times New Roman"/>
          <w:sz w:val="24"/>
          <w:szCs w:val="24"/>
        </w:rPr>
        <w:t>,</w:t>
      </w:r>
      <w:r w:rsidRPr="00FE5757">
        <w:rPr>
          <w:rFonts w:ascii="Times New Roman" w:hAnsi="Times New Roman" w:cs="Times New Roman"/>
          <w:sz w:val="24"/>
          <w:szCs w:val="24"/>
        </w:rPr>
        <w:t xml:space="preserve"> &amp; Schunn</w:t>
      </w:r>
      <w:r>
        <w:rPr>
          <w:rFonts w:ascii="Times New Roman" w:hAnsi="Times New Roman" w:cs="Times New Roman"/>
          <w:sz w:val="24"/>
          <w:szCs w:val="24"/>
        </w:rPr>
        <w:t>,</w:t>
      </w:r>
      <w:r w:rsidRPr="00FE5757">
        <w:rPr>
          <w:rFonts w:ascii="Times New Roman" w:hAnsi="Times New Roman" w:cs="Times New Roman"/>
          <w:sz w:val="24"/>
          <w:szCs w:val="24"/>
        </w:rPr>
        <w:t xml:space="preserve"> C. D. (2008). Bringing engineering design into high school science classrooms: The heating/cooling unit. </w:t>
      </w:r>
      <w:r w:rsidRPr="00FE5757">
        <w:rPr>
          <w:rFonts w:ascii="Times New Roman" w:hAnsi="Times New Roman" w:cs="Times New Roman"/>
          <w:i/>
          <w:iCs/>
          <w:sz w:val="24"/>
          <w:szCs w:val="24"/>
        </w:rPr>
        <w:t>Journal of Science Education and Technology</w:t>
      </w:r>
      <w:r w:rsidRPr="00580966">
        <w:rPr>
          <w:rFonts w:ascii="Times New Roman" w:hAnsi="Times New Roman" w:cs="Times New Roman"/>
          <w:sz w:val="24"/>
          <w:szCs w:val="24"/>
        </w:rPr>
        <w:t xml:space="preserve">, </w:t>
      </w:r>
      <w:r w:rsidRPr="00FE5757">
        <w:rPr>
          <w:rFonts w:ascii="Times New Roman" w:hAnsi="Times New Roman" w:cs="Times New Roman"/>
          <w:i/>
          <w:iCs/>
          <w:sz w:val="24"/>
          <w:szCs w:val="24"/>
        </w:rPr>
        <w:t>17</w:t>
      </w:r>
      <w:r>
        <w:rPr>
          <w:rFonts w:ascii="Times New Roman" w:hAnsi="Times New Roman" w:cs="Times New Roman"/>
          <w:sz w:val="24"/>
          <w:szCs w:val="24"/>
        </w:rPr>
        <w:t>(5)</w:t>
      </w:r>
      <w:r>
        <w:rPr>
          <w:rFonts w:ascii="Times New Roman" w:hAnsi="Times New Roman" w:cs="Times New Roman"/>
          <w:i/>
          <w:iCs/>
          <w:sz w:val="24"/>
          <w:szCs w:val="24"/>
        </w:rPr>
        <w:t>,</w:t>
      </w:r>
      <w:r w:rsidRPr="00FE5757">
        <w:rPr>
          <w:rFonts w:ascii="Times New Roman" w:hAnsi="Times New Roman" w:cs="Times New Roman"/>
          <w:sz w:val="24"/>
          <w:szCs w:val="24"/>
        </w:rPr>
        <w:t xml:space="preserve"> 454</w:t>
      </w:r>
      <w:r>
        <w:rPr>
          <w:rFonts w:ascii="Times New Roman" w:hAnsi="Times New Roman" w:cs="Times New Roman"/>
          <w:sz w:val="24"/>
          <w:szCs w:val="24"/>
        </w:rPr>
        <w:t>–</w:t>
      </w:r>
      <w:r w:rsidRPr="00FE5757">
        <w:rPr>
          <w:rFonts w:ascii="Times New Roman" w:hAnsi="Times New Roman" w:cs="Times New Roman"/>
          <w:sz w:val="24"/>
          <w:szCs w:val="24"/>
        </w:rPr>
        <w:t xml:space="preserve">465. </w:t>
      </w:r>
      <w:r>
        <w:rPr>
          <w:rFonts w:ascii="Times New Roman" w:hAnsi="Times New Roman" w:cs="Times New Roman"/>
          <w:sz w:val="24"/>
          <w:szCs w:val="24"/>
        </w:rPr>
        <w:t>https://doi.org/</w:t>
      </w:r>
      <w:r w:rsidRPr="00FE5757">
        <w:rPr>
          <w:rFonts w:ascii="Times New Roman" w:hAnsi="Times New Roman" w:cs="Times New Roman"/>
          <w:sz w:val="24"/>
          <w:szCs w:val="24"/>
        </w:rPr>
        <w:t>10.1007/s10956-008-9114-6</w:t>
      </w:r>
    </w:p>
    <w:p w14:paraId="4CFDE7F7" w14:textId="481FE312"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*Aslan Efe, H., Yucel, S., Baran, M., &amp; Oner Sunkur, M. (2012). Influence of animation-supported project-based instruction method on environmental literacy and self-efficacy in environmental education. </w:t>
      </w:r>
      <w:r w:rsidRPr="00580966">
        <w:rPr>
          <w:rFonts w:ascii="Times New Roman" w:hAnsi="Times New Roman" w:cs="Times New Roman"/>
          <w:i/>
          <w:iCs/>
          <w:sz w:val="24"/>
          <w:szCs w:val="24"/>
        </w:rPr>
        <w:t>Asia-Pacific Forum on Science Learning and Teaching</w:t>
      </w:r>
      <w:r w:rsidRPr="00580966">
        <w:rPr>
          <w:rFonts w:ascii="Times New Roman" w:hAnsi="Times New Roman" w:cs="Times New Roman"/>
          <w:sz w:val="24"/>
          <w:szCs w:val="24"/>
        </w:rPr>
        <w:t xml:space="preserve">, </w:t>
      </w:r>
      <w:r w:rsidRPr="00580966">
        <w:rPr>
          <w:rFonts w:ascii="Times New Roman" w:hAnsi="Times New Roman" w:cs="Times New Roman"/>
          <w:i/>
          <w:iCs/>
          <w:sz w:val="24"/>
          <w:szCs w:val="24"/>
        </w:rPr>
        <w:t>13</w:t>
      </w:r>
      <w:r w:rsidRPr="00580966">
        <w:rPr>
          <w:rFonts w:ascii="Times New Roman" w:hAnsi="Times New Roman" w:cs="Times New Roman"/>
          <w:sz w:val="24"/>
          <w:szCs w:val="24"/>
        </w:rPr>
        <w:t xml:space="preserve">(2), </w:t>
      </w:r>
      <w:r w:rsidR="00106AC4">
        <w:rPr>
          <w:rFonts w:ascii="Times New Roman" w:hAnsi="Times New Roman" w:cs="Times New Roman"/>
          <w:sz w:val="24"/>
          <w:szCs w:val="24"/>
        </w:rPr>
        <w:t>Article</w:t>
      </w:r>
      <w:r w:rsidRPr="00580966">
        <w:rPr>
          <w:rFonts w:ascii="Times New Roman" w:hAnsi="Times New Roman" w:cs="Times New Roman"/>
          <w:sz w:val="24"/>
          <w:szCs w:val="24"/>
        </w:rPr>
        <w:t xml:space="preserve"> 8. http://www.eduhk.hk/apfslt/ </w:t>
      </w:r>
    </w:p>
    <w:p w14:paraId="43B8C75F"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*Atadero, R. A., Rambo-Hernandez, K. E., &amp; Balgopal, M. M. (2015). Using social cognitive theory to assess student outcomes of group design projects in statistics. </w:t>
      </w:r>
      <w:r w:rsidRPr="00580966">
        <w:rPr>
          <w:rFonts w:ascii="Times New Roman" w:hAnsi="Times New Roman" w:cs="Times New Roman"/>
          <w:i/>
          <w:iCs/>
          <w:sz w:val="24"/>
          <w:szCs w:val="24"/>
        </w:rPr>
        <w:t>Journal of Engineering Education</w:t>
      </w:r>
      <w:r w:rsidRPr="00580966">
        <w:rPr>
          <w:rFonts w:ascii="Times New Roman" w:hAnsi="Times New Roman" w:cs="Times New Roman"/>
          <w:sz w:val="24"/>
          <w:szCs w:val="24"/>
        </w:rPr>
        <w:t xml:space="preserve">, </w:t>
      </w:r>
      <w:r w:rsidRPr="00580966">
        <w:rPr>
          <w:rFonts w:ascii="Times New Roman" w:hAnsi="Times New Roman" w:cs="Times New Roman"/>
          <w:i/>
          <w:iCs/>
          <w:sz w:val="24"/>
          <w:szCs w:val="24"/>
        </w:rPr>
        <w:t>104</w:t>
      </w:r>
      <w:r w:rsidRPr="00580966">
        <w:rPr>
          <w:rFonts w:ascii="Times New Roman" w:hAnsi="Times New Roman" w:cs="Times New Roman"/>
          <w:sz w:val="24"/>
          <w:szCs w:val="24"/>
        </w:rPr>
        <w:t>(1), 55–73. https://doi.org/0.1002/jee.20063</w:t>
      </w:r>
    </w:p>
    <w:p w14:paraId="22C55CC8"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*Ateş, Ö. (2009). </w:t>
      </w:r>
      <w:r w:rsidRPr="00580966">
        <w:rPr>
          <w:rFonts w:ascii="Times New Roman" w:hAnsi="Times New Roman" w:cs="Times New Roman"/>
          <w:i/>
          <w:iCs/>
          <w:sz w:val="24"/>
          <w:szCs w:val="24"/>
        </w:rPr>
        <w:t>An analysis of the problem-based instruction in engineering education</w:t>
      </w:r>
      <w:r w:rsidRPr="00580966">
        <w:rPr>
          <w:rFonts w:ascii="Times New Roman" w:hAnsi="Times New Roman" w:cs="Times New Roman"/>
          <w:sz w:val="24"/>
          <w:szCs w:val="24"/>
        </w:rPr>
        <w:t xml:space="preserve"> [Doctoral dissertation, Middle East Technical University]. METU Library Theses and Dissertations Archives. http://etd.lib.metu.edu.tr/upload/12610479/index.pdf</w:t>
      </w:r>
    </w:p>
    <w:p w14:paraId="08853342" w14:textId="45240930"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†Autapao, K., &amp; Minwong, P. (2018). Effects of basic character design and animation concepts using the flipped learning and project-based learning approach on learning achievement and creative thinking of higher education students. </w:t>
      </w:r>
      <w:r w:rsidRPr="00580966">
        <w:rPr>
          <w:rFonts w:ascii="Times New Roman" w:hAnsi="Times New Roman" w:cs="Times New Roman"/>
          <w:i/>
          <w:iCs/>
          <w:sz w:val="24"/>
          <w:szCs w:val="24"/>
        </w:rPr>
        <w:t>AIP Conference Proceedings</w:t>
      </w:r>
      <w:r w:rsidRPr="00580966">
        <w:rPr>
          <w:rFonts w:ascii="Times New Roman" w:hAnsi="Times New Roman" w:cs="Times New Roman"/>
          <w:sz w:val="24"/>
          <w:szCs w:val="24"/>
        </w:rPr>
        <w:t xml:space="preserve">, </w:t>
      </w:r>
      <w:r w:rsidRPr="00580966">
        <w:rPr>
          <w:rFonts w:ascii="Times New Roman" w:hAnsi="Times New Roman" w:cs="Times New Roman"/>
          <w:i/>
          <w:iCs/>
          <w:sz w:val="24"/>
          <w:szCs w:val="24"/>
        </w:rPr>
        <w:t>1923</w:t>
      </w:r>
      <w:r w:rsidRPr="00580966">
        <w:rPr>
          <w:rFonts w:ascii="Times New Roman" w:hAnsi="Times New Roman" w:cs="Times New Roman"/>
          <w:sz w:val="24"/>
          <w:szCs w:val="24"/>
        </w:rPr>
        <w:t xml:space="preserve">, </w:t>
      </w:r>
      <w:r w:rsidR="00106AC4">
        <w:rPr>
          <w:rFonts w:ascii="Times New Roman" w:hAnsi="Times New Roman" w:cs="Times New Roman"/>
          <w:sz w:val="24"/>
          <w:szCs w:val="24"/>
        </w:rPr>
        <w:t>Article</w:t>
      </w:r>
      <w:r w:rsidRPr="00580966">
        <w:rPr>
          <w:rFonts w:ascii="Times New Roman" w:hAnsi="Times New Roman" w:cs="Times New Roman"/>
          <w:sz w:val="24"/>
          <w:szCs w:val="24"/>
        </w:rPr>
        <w:t xml:space="preserve"> 030003. https://doi.org/10.1063/1.5019494</w:t>
      </w:r>
    </w:p>
    <w:p w14:paraId="790C3334"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lastRenderedPageBreak/>
        <w:t xml:space="preserve">†Aydınyer, Y. (2010). </w:t>
      </w:r>
      <w:r w:rsidRPr="00580966">
        <w:rPr>
          <w:rFonts w:ascii="Times New Roman" w:hAnsi="Times New Roman" w:cs="Times New Roman"/>
          <w:i/>
          <w:iCs/>
          <w:sz w:val="24"/>
          <w:szCs w:val="24"/>
        </w:rPr>
        <w:t>The effect of project-based learning on 7th grade students’ knowledge acquisition in, attitude towards and active learning strategies in and learning value of geometry with differing cognitive style</w:t>
      </w:r>
      <w:r w:rsidRPr="00580966">
        <w:rPr>
          <w:rFonts w:ascii="Times New Roman" w:hAnsi="Times New Roman" w:cs="Times New Roman"/>
          <w:sz w:val="24"/>
          <w:szCs w:val="24"/>
        </w:rPr>
        <w:t xml:space="preserve"> [Doctoral dissertation, Middle East Technical University]. METU Library Theses and Dissertations Archives. http://etd.lib.metu.edu.tr/upload/3/12611730/index.pdf</w:t>
      </w:r>
    </w:p>
    <w:p w14:paraId="641555FD"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†Ayyıldız, Y., &amp; Tarhan, L. (2012). Effect of case studies on primary school teaching students’ attitudes toward chemistry lesson. </w:t>
      </w:r>
      <w:r w:rsidRPr="00580966">
        <w:rPr>
          <w:rFonts w:ascii="Times New Roman" w:hAnsi="Times New Roman" w:cs="Times New Roman"/>
          <w:i/>
          <w:iCs/>
          <w:sz w:val="24"/>
          <w:szCs w:val="24"/>
        </w:rPr>
        <w:t>Hacettepe University Journal of Education</w:t>
      </w:r>
      <w:r w:rsidRPr="00580966">
        <w:rPr>
          <w:rFonts w:ascii="Times New Roman" w:hAnsi="Times New Roman" w:cs="Times New Roman"/>
          <w:sz w:val="24"/>
          <w:szCs w:val="24"/>
        </w:rPr>
        <w:t xml:space="preserve">, </w:t>
      </w:r>
      <w:r w:rsidRPr="00580966">
        <w:rPr>
          <w:rFonts w:ascii="Times New Roman" w:hAnsi="Times New Roman" w:cs="Times New Roman"/>
          <w:i/>
          <w:iCs/>
          <w:sz w:val="24"/>
          <w:szCs w:val="24"/>
        </w:rPr>
        <w:t>43</w:t>
      </w:r>
      <w:r w:rsidRPr="00580966">
        <w:rPr>
          <w:rFonts w:ascii="Times New Roman" w:hAnsi="Times New Roman" w:cs="Times New Roman"/>
          <w:sz w:val="24"/>
          <w:szCs w:val="24"/>
        </w:rPr>
        <w:t>, 62–70. http://efdergi.hacettepe.edu.tr/yonetim/icerik/makaleler/351-published.pdf</w:t>
      </w:r>
    </w:p>
    <w:p w14:paraId="2190ADBE"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*Ayyıldız, Y., &amp; Tarhan L. (2013). Case study applications in chemistry lessons: Gases, liquids, and solids. </w:t>
      </w:r>
      <w:r w:rsidRPr="00580966">
        <w:rPr>
          <w:rFonts w:ascii="Times New Roman" w:hAnsi="Times New Roman" w:cs="Times New Roman"/>
          <w:i/>
          <w:iCs/>
          <w:sz w:val="24"/>
          <w:szCs w:val="24"/>
        </w:rPr>
        <w:t>Chemistry Education Research and Practice</w:t>
      </w:r>
      <w:r w:rsidRPr="00580966">
        <w:rPr>
          <w:rFonts w:ascii="Times New Roman" w:hAnsi="Times New Roman" w:cs="Times New Roman"/>
          <w:sz w:val="24"/>
          <w:szCs w:val="24"/>
        </w:rPr>
        <w:t xml:space="preserve">, </w:t>
      </w:r>
      <w:r w:rsidRPr="00580966">
        <w:rPr>
          <w:rFonts w:ascii="Times New Roman" w:hAnsi="Times New Roman" w:cs="Times New Roman"/>
          <w:i/>
          <w:iCs/>
          <w:sz w:val="24"/>
          <w:szCs w:val="24"/>
        </w:rPr>
        <w:t>14</w:t>
      </w:r>
      <w:r w:rsidRPr="00580966">
        <w:rPr>
          <w:rFonts w:ascii="Times New Roman" w:hAnsi="Times New Roman" w:cs="Times New Roman"/>
          <w:sz w:val="24"/>
          <w:szCs w:val="24"/>
        </w:rPr>
        <w:t>(4), 408–420. https://doi.org/10.1039/C3RP20152J</w:t>
      </w:r>
    </w:p>
    <w:p w14:paraId="46661BE7"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*Baeten, M., Dochy, F., &amp; Struyven, K. (2013). The effects of different learning environments on students’ motivation for learning and their achievement. </w:t>
      </w:r>
      <w:r w:rsidRPr="00580966">
        <w:rPr>
          <w:rFonts w:ascii="Times New Roman" w:hAnsi="Times New Roman" w:cs="Times New Roman"/>
          <w:i/>
          <w:iCs/>
          <w:sz w:val="24"/>
          <w:szCs w:val="24"/>
        </w:rPr>
        <w:t>British Journal of Educational Psychology</w:t>
      </w:r>
      <w:r w:rsidRPr="00580966">
        <w:rPr>
          <w:rFonts w:ascii="Times New Roman" w:hAnsi="Times New Roman" w:cs="Times New Roman"/>
          <w:sz w:val="24"/>
          <w:szCs w:val="24"/>
        </w:rPr>
        <w:t xml:space="preserve">, </w:t>
      </w:r>
      <w:r w:rsidRPr="00580966">
        <w:rPr>
          <w:rFonts w:ascii="Times New Roman" w:hAnsi="Times New Roman" w:cs="Times New Roman"/>
          <w:i/>
          <w:iCs/>
          <w:sz w:val="24"/>
          <w:szCs w:val="24"/>
        </w:rPr>
        <w:t>83</w:t>
      </w:r>
      <w:r w:rsidRPr="00580966">
        <w:rPr>
          <w:rFonts w:ascii="Times New Roman" w:hAnsi="Times New Roman" w:cs="Times New Roman"/>
          <w:sz w:val="24"/>
          <w:szCs w:val="24"/>
        </w:rPr>
        <w:t>(3), 484–501. https://doi.org/10.1111/j.2044-8279.2012.02076.x</w:t>
      </w:r>
    </w:p>
    <w:p w14:paraId="56494A81"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*Banes, B. C. (2013). </w:t>
      </w:r>
      <w:r w:rsidRPr="00580966">
        <w:rPr>
          <w:rFonts w:ascii="Times New Roman" w:hAnsi="Times New Roman" w:cs="Times New Roman"/>
          <w:i/>
          <w:iCs/>
          <w:sz w:val="24"/>
          <w:szCs w:val="24"/>
        </w:rPr>
        <w:t>A study of preservice elementary teachers learning mathematics through problem-based learning and problem solving</w:t>
      </w:r>
      <w:r w:rsidRPr="00580966">
        <w:rPr>
          <w:rFonts w:ascii="Times New Roman" w:hAnsi="Times New Roman" w:cs="Times New Roman"/>
          <w:sz w:val="24"/>
          <w:szCs w:val="24"/>
        </w:rPr>
        <w:t xml:space="preserve"> (Publication No. 3605629) [Doctoral dissertation, Middle Tennessee State University]. ProQuest Dissertations and Theses Global. </w:t>
      </w:r>
    </w:p>
    <w:p w14:paraId="54BC0BAE"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*Baragona, M. (2009). </w:t>
      </w:r>
      <w:r w:rsidRPr="00580966">
        <w:rPr>
          <w:rFonts w:ascii="Times New Roman" w:hAnsi="Times New Roman" w:cs="Times New Roman"/>
          <w:i/>
          <w:iCs/>
          <w:sz w:val="24"/>
          <w:szCs w:val="24"/>
        </w:rPr>
        <w:t>Multiple intelligences and alternative teaching strategies: The effects on student academic achievement, conceptual understanding, and attitude</w:t>
      </w:r>
      <w:r w:rsidRPr="00580966">
        <w:rPr>
          <w:rFonts w:ascii="Times New Roman" w:hAnsi="Times New Roman" w:cs="Times New Roman"/>
          <w:sz w:val="24"/>
          <w:szCs w:val="24"/>
        </w:rPr>
        <w:t xml:space="preserve"> (Publication No. 3358373) [Doctoral dissertation, The University of Mississippi]. ProQuest Dissertations and Theses Global.</w:t>
      </w:r>
    </w:p>
    <w:p w14:paraId="4D1903BA"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*Baran, M. (2016). Teaching gases through problem-based learning. </w:t>
      </w:r>
      <w:r w:rsidRPr="00E5698B">
        <w:rPr>
          <w:rFonts w:ascii="Times New Roman" w:hAnsi="Times New Roman" w:cs="Times New Roman"/>
          <w:i/>
          <w:iCs/>
          <w:sz w:val="24"/>
          <w:szCs w:val="24"/>
        </w:rPr>
        <w:t>Journal of Education and Training Studies</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4</w:t>
      </w:r>
      <w:r w:rsidRPr="00580966">
        <w:rPr>
          <w:rFonts w:ascii="Times New Roman" w:hAnsi="Times New Roman" w:cs="Times New Roman"/>
          <w:sz w:val="24"/>
          <w:szCs w:val="24"/>
        </w:rPr>
        <w:t>(4), 281–294. https://doi.org/10.11114/jets.v4i4.1498</w:t>
      </w:r>
    </w:p>
    <w:p w14:paraId="53B0D787"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lastRenderedPageBreak/>
        <w:t xml:space="preserve">†Baran, M., &amp; Sozbilir, M. (2018). An application of context- and problem-based learning (C-PBL) into teaching thermodynamics. </w:t>
      </w:r>
      <w:r w:rsidRPr="00E5698B">
        <w:rPr>
          <w:rFonts w:ascii="Times New Roman" w:hAnsi="Times New Roman" w:cs="Times New Roman"/>
          <w:i/>
          <w:iCs/>
          <w:sz w:val="24"/>
          <w:szCs w:val="24"/>
        </w:rPr>
        <w:t>Research in Science Education</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48</w:t>
      </w:r>
      <w:r w:rsidRPr="00580966">
        <w:rPr>
          <w:rFonts w:ascii="Times New Roman" w:hAnsi="Times New Roman" w:cs="Times New Roman"/>
          <w:sz w:val="24"/>
          <w:szCs w:val="24"/>
        </w:rPr>
        <w:t>(4), 663–689. https://doi.org/10.1007/s11165-016-9583-1</w:t>
      </w:r>
    </w:p>
    <w:p w14:paraId="42493188"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*Barise, A. (1998). </w:t>
      </w:r>
      <w:r w:rsidRPr="00E5698B">
        <w:rPr>
          <w:rFonts w:ascii="Times New Roman" w:hAnsi="Times New Roman" w:cs="Times New Roman"/>
          <w:i/>
          <w:iCs/>
          <w:sz w:val="24"/>
          <w:szCs w:val="24"/>
        </w:rPr>
        <w:t>The effectiveness of case-based instruction vs. the lecture-discussion method in multicultural social work</w:t>
      </w:r>
      <w:r w:rsidRPr="00580966">
        <w:rPr>
          <w:rFonts w:ascii="Times New Roman" w:hAnsi="Times New Roman" w:cs="Times New Roman"/>
          <w:sz w:val="24"/>
          <w:szCs w:val="24"/>
        </w:rPr>
        <w:t xml:space="preserve"> [Doctoral dissertation, McGill University]. Library and Archived Canada. https://escholarship.mcgill.ca/concern/theses/0r967532s</w:t>
      </w:r>
    </w:p>
    <w:p w14:paraId="0CFDFFEF"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*Baş, G. (2011). Investigating the effects of project-based learning on students' academic achievement and attitudes towards English lesson. </w:t>
      </w:r>
      <w:r w:rsidRPr="00E5698B">
        <w:rPr>
          <w:rFonts w:ascii="Times New Roman" w:hAnsi="Times New Roman" w:cs="Times New Roman"/>
          <w:i/>
          <w:iCs/>
          <w:sz w:val="24"/>
          <w:szCs w:val="24"/>
        </w:rPr>
        <w:t>The Online Journal of New Horizons in Education</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1</w:t>
      </w:r>
      <w:r w:rsidRPr="00580966">
        <w:rPr>
          <w:rFonts w:ascii="Times New Roman" w:hAnsi="Times New Roman" w:cs="Times New Roman"/>
          <w:sz w:val="24"/>
          <w:szCs w:val="24"/>
        </w:rPr>
        <w:t>(4), 1-15. https://www.tojned.net/?pid=showissue&amp;issueid=94</w:t>
      </w:r>
    </w:p>
    <w:p w14:paraId="075018EB"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*Baş, G., &amp; Beyhan, Ö. (2010). Effects of multiple intelligences supported project-based learning on students’ achievement levels and attitudes towards English lesson. </w:t>
      </w:r>
      <w:r w:rsidRPr="00E5698B">
        <w:rPr>
          <w:rFonts w:ascii="Times New Roman" w:hAnsi="Times New Roman" w:cs="Times New Roman"/>
          <w:i/>
          <w:iCs/>
          <w:sz w:val="24"/>
          <w:szCs w:val="24"/>
        </w:rPr>
        <w:t>International Electronic Journal of Elementary Education</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2</w:t>
      </w:r>
      <w:r w:rsidRPr="00580966">
        <w:rPr>
          <w:rFonts w:ascii="Times New Roman" w:hAnsi="Times New Roman" w:cs="Times New Roman"/>
          <w:sz w:val="24"/>
          <w:szCs w:val="24"/>
        </w:rPr>
        <w:t>(3), 365–386. https://www.iejee.com/index.php/IEJEE/issue/view/27</w:t>
      </w:r>
    </w:p>
    <w:p w14:paraId="26D89F7A"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*Bayer, T. J. (2016). </w:t>
      </w:r>
      <w:r w:rsidRPr="00E5698B">
        <w:rPr>
          <w:rFonts w:ascii="Times New Roman" w:hAnsi="Times New Roman" w:cs="Times New Roman"/>
          <w:i/>
          <w:iCs/>
          <w:sz w:val="24"/>
          <w:szCs w:val="24"/>
        </w:rPr>
        <w:t>Effects of guided project-based learning activities on students' attitudes towards statistics in an introductory statistics course</w:t>
      </w:r>
      <w:r w:rsidRPr="00580966">
        <w:rPr>
          <w:rFonts w:ascii="Times New Roman" w:hAnsi="Times New Roman" w:cs="Times New Roman"/>
          <w:sz w:val="24"/>
          <w:szCs w:val="24"/>
        </w:rPr>
        <w:t xml:space="preserve"> [Doctoral dissertation, Old Dominion University]. https://doi.org/10.25777/9g35-yy29</w:t>
      </w:r>
    </w:p>
    <w:p w14:paraId="5F6AD652"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lang w:val="de-DE"/>
        </w:rPr>
        <w:t xml:space="preserve">*Beier, M. E., Kim, M. H., Saterbak, A., Leautaud, V., Bishnoi, S., &amp; Gilberto, J. M. (2019). </w:t>
      </w:r>
      <w:r w:rsidRPr="00580966">
        <w:rPr>
          <w:rFonts w:ascii="Times New Roman" w:hAnsi="Times New Roman" w:cs="Times New Roman"/>
          <w:sz w:val="24"/>
          <w:szCs w:val="24"/>
        </w:rPr>
        <w:t xml:space="preserve">The effect of authentic project-based learning on attitudes and career aspirations in STEM. </w:t>
      </w:r>
      <w:r w:rsidRPr="00E5698B">
        <w:rPr>
          <w:rFonts w:ascii="Times New Roman" w:hAnsi="Times New Roman" w:cs="Times New Roman"/>
          <w:i/>
          <w:iCs/>
          <w:sz w:val="24"/>
          <w:szCs w:val="24"/>
        </w:rPr>
        <w:t>Journal of Research in Science Teaching</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56</w:t>
      </w:r>
      <w:r w:rsidRPr="00580966">
        <w:rPr>
          <w:rFonts w:ascii="Times New Roman" w:hAnsi="Times New Roman" w:cs="Times New Roman"/>
          <w:sz w:val="24"/>
          <w:szCs w:val="24"/>
        </w:rPr>
        <w:t>(1), 3–23. https://doi.org/10.1002/tea.21465</w:t>
      </w:r>
    </w:p>
    <w:p w14:paraId="20AD012D"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*Bilgin, I., Karakuyu, Y., &amp; Ay, Y. (2015). The effects of project based learning on undergraduate students’ achievement and self-efficacy beliefs towards science teaching. </w:t>
      </w:r>
      <w:r w:rsidRPr="00E5698B">
        <w:rPr>
          <w:rFonts w:ascii="Times New Roman" w:hAnsi="Times New Roman" w:cs="Times New Roman"/>
          <w:i/>
          <w:iCs/>
          <w:sz w:val="24"/>
          <w:szCs w:val="24"/>
        </w:rPr>
        <w:t>Eurasia Journal of Mathematics, Science and Technology Education</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11</w:t>
      </w:r>
      <w:r w:rsidRPr="00580966">
        <w:rPr>
          <w:rFonts w:ascii="Times New Roman" w:hAnsi="Times New Roman" w:cs="Times New Roman"/>
          <w:sz w:val="24"/>
          <w:szCs w:val="24"/>
        </w:rPr>
        <w:t>(3), 469–477. https://doi.org/10.12973/eurasia.2014.1015a</w:t>
      </w:r>
    </w:p>
    <w:p w14:paraId="2812D8B7"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lastRenderedPageBreak/>
        <w:t xml:space="preserve">*Boren, R. (2012). </w:t>
      </w:r>
      <w:r w:rsidRPr="00E5698B">
        <w:rPr>
          <w:rFonts w:ascii="Times New Roman" w:hAnsi="Times New Roman" w:cs="Times New Roman"/>
          <w:i/>
          <w:iCs/>
          <w:sz w:val="24"/>
          <w:szCs w:val="24"/>
        </w:rPr>
        <w:t>Examining student engagement and self-efficacy in a second-grade mathematics problem based learning unit</w:t>
      </w:r>
      <w:r w:rsidRPr="00580966">
        <w:rPr>
          <w:rFonts w:ascii="Times New Roman" w:hAnsi="Times New Roman" w:cs="Times New Roman"/>
          <w:sz w:val="24"/>
          <w:szCs w:val="24"/>
        </w:rPr>
        <w:t xml:space="preserve"> (Publication No. 3535501) [Doctoral dissertation, University of Virginia]. ProQuest Dissertations and Theses Global.</w:t>
      </w:r>
    </w:p>
    <w:p w14:paraId="7610B540"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*Bozic, C. L. (2014). </w:t>
      </w:r>
      <w:r w:rsidRPr="00E5698B">
        <w:rPr>
          <w:rFonts w:ascii="Times New Roman" w:hAnsi="Times New Roman" w:cs="Times New Roman"/>
          <w:i/>
          <w:iCs/>
          <w:sz w:val="24"/>
          <w:szCs w:val="24"/>
        </w:rPr>
        <w:t>The effects of the case study and lecture instructional methods on teaching and learning innovation theory</w:t>
      </w:r>
      <w:r w:rsidRPr="00580966">
        <w:rPr>
          <w:rFonts w:ascii="Times New Roman" w:hAnsi="Times New Roman" w:cs="Times New Roman"/>
          <w:sz w:val="24"/>
          <w:szCs w:val="24"/>
        </w:rPr>
        <w:t xml:space="preserve"> (Publication No. 3635795) [Doctoral dissertation, Purdue University]. ProQuest Dissertations and Theses Global.</w:t>
      </w:r>
    </w:p>
    <w:p w14:paraId="7A06511B"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*Brand, L. G. (2010). </w:t>
      </w:r>
      <w:r w:rsidRPr="00E5698B">
        <w:rPr>
          <w:rFonts w:ascii="Times New Roman" w:hAnsi="Times New Roman" w:cs="Times New Roman"/>
          <w:i/>
          <w:iCs/>
          <w:sz w:val="24"/>
          <w:szCs w:val="24"/>
        </w:rPr>
        <w:t>Evaluating the effects of Medical Explorers a case study curriculum on critical thinking, attitude toward life science, and motivational learning strategies in rural high school students</w:t>
      </w:r>
      <w:r w:rsidRPr="00580966">
        <w:rPr>
          <w:rFonts w:ascii="Times New Roman" w:hAnsi="Times New Roman" w:cs="Times New Roman"/>
          <w:sz w:val="24"/>
          <w:szCs w:val="24"/>
        </w:rPr>
        <w:t xml:space="preserve"> (Publication No. 3454232) [Doctoral dissertation, Ball State University. ProQuest Dissertations and Theses Global.</w:t>
      </w:r>
    </w:p>
    <w:p w14:paraId="5F62788F"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bookmarkStart w:id="9" w:name="_Hlk142934596"/>
      <w:r w:rsidRPr="00580966">
        <w:rPr>
          <w:rFonts w:ascii="Times New Roman" w:hAnsi="Times New Roman" w:cs="Times New Roman"/>
          <w:sz w:val="24"/>
          <w:szCs w:val="24"/>
        </w:rPr>
        <w:t>†</w:t>
      </w:r>
      <w:bookmarkEnd w:id="9"/>
      <w:r w:rsidRPr="00580966">
        <w:rPr>
          <w:rFonts w:ascii="Times New Roman" w:hAnsi="Times New Roman" w:cs="Times New Roman"/>
          <w:sz w:val="24"/>
          <w:szCs w:val="24"/>
        </w:rPr>
        <w:t xml:space="preserve">Bright, V. A. (2015). </w:t>
      </w:r>
      <w:r w:rsidRPr="00E5698B">
        <w:rPr>
          <w:rFonts w:ascii="Times New Roman" w:hAnsi="Times New Roman" w:cs="Times New Roman"/>
          <w:i/>
          <w:iCs/>
          <w:sz w:val="24"/>
          <w:szCs w:val="24"/>
        </w:rPr>
        <w:t>The effects of project-based learning on the self-direction and overall success of high school students</w:t>
      </w:r>
      <w:r w:rsidRPr="00580966">
        <w:rPr>
          <w:rFonts w:ascii="Times New Roman" w:hAnsi="Times New Roman" w:cs="Times New Roman"/>
          <w:sz w:val="24"/>
          <w:szCs w:val="24"/>
        </w:rPr>
        <w:t xml:space="preserve"> (Publication No. 3706806) [Doctoral dissertation, Trevecca Nazarene University]. ProQuest Dissertations and Theses Global.</w:t>
      </w:r>
    </w:p>
    <w:p w14:paraId="5FB7FA9C" w14:textId="77777777" w:rsidR="00580966" w:rsidRPr="00580966" w:rsidRDefault="00580966" w:rsidP="00580966">
      <w:pPr>
        <w:spacing w:after="0" w:line="480" w:lineRule="auto"/>
        <w:ind w:left="709" w:hanging="709"/>
        <w:contextualSpacing/>
        <w:rPr>
          <w:rFonts w:ascii="Times New Roman" w:hAnsi="Times New Roman" w:cs="Times New Roman"/>
          <w:sz w:val="24"/>
          <w:szCs w:val="24"/>
        </w:rPr>
      </w:pPr>
      <w:bookmarkStart w:id="10" w:name="_Hlk142934410"/>
      <w:r w:rsidRPr="00580966">
        <w:rPr>
          <w:rFonts w:ascii="Times New Roman" w:hAnsi="Times New Roman" w:cs="Times New Roman"/>
          <w:sz w:val="24"/>
          <w:szCs w:val="24"/>
        </w:rPr>
        <w:t>†</w:t>
      </w:r>
      <w:bookmarkEnd w:id="10"/>
      <w:r w:rsidRPr="00580966">
        <w:rPr>
          <w:rFonts w:ascii="Times New Roman" w:hAnsi="Times New Roman" w:cs="Times New Roman"/>
          <w:sz w:val="24"/>
          <w:szCs w:val="24"/>
        </w:rPr>
        <w:t xml:space="preserve">Brown, S. W., Lawless, K. A., &amp; Boyer, M. A. (2013). Promoting positive academic dispositions using a web-based PBL environment: The GlobalEd 2 project. </w:t>
      </w:r>
      <w:r w:rsidRPr="00E5698B">
        <w:rPr>
          <w:rFonts w:ascii="Times New Roman" w:hAnsi="Times New Roman" w:cs="Times New Roman"/>
          <w:i/>
          <w:iCs/>
          <w:sz w:val="24"/>
          <w:szCs w:val="24"/>
        </w:rPr>
        <w:t>Interdisciplinary Journal of Problem-Based Learning</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7</w:t>
      </w:r>
      <w:r w:rsidRPr="00580966">
        <w:rPr>
          <w:rFonts w:ascii="Times New Roman" w:hAnsi="Times New Roman" w:cs="Times New Roman"/>
          <w:sz w:val="24"/>
          <w:szCs w:val="24"/>
        </w:rPr>
        <w:t>(1), 67–90. https://doi.org/10.7771/1541-S015.1389</w:t>
      </w:r>
    </w:p>
    <w:p w14:paraId="2FD0A56E" w14:textId="30162BC2" w:rsidR="00580966" w:rsidRDefault="00580966" w:rsidP="00580966">
      <w:pPr>
        <w:spacing w:after="0" w:line="480" w:lineRule="auto"/>
        <w:ind w:left="709" w:hanging="709"/>
        <w:contextualSpacing/>
        <w:rPr>
          <w:rFonts w:ascii="Times New Roman" w:hAnsi="Times New Roman" w:cs="Times New Roman"/>
          <w:sz w:val="24"/>
          <w:szCs w:val="24"/>
        </w:rPr>
      </w:pPr>
      <w:r w:rsidRPr="00580966">
        <w:rPr>
          <w:rFonts w:ascii="Times New Roman" w:hAnsi="Times New Roman" w:cs="Times New Roman"/>
          <w:sz w:val="24"/>
          <w:szCs w:val="24"/>
        </w:rPr>
        <w:t xml:space="preserve">*Bruning, R., Siwatu, K. O., Liu, X., PytlikZillig, L. M., Horn, C., Sic, S., &amp; Carlson, D. (2008). Introducing teaching cases with face-to-face and computer mediated discussion: Two multi-classroom quasi experiments. </w:t>
      </w:r>
      <w:r w:rsidRPr="00E5698B">
        <w:rPr>
          <w:rFonts w:ascii="Times New Roman" w:hAnsi="Times New Roman" w:cs="Times New Roman"/>
          <w:i/>
          <w:iCs/>
          <w:sz w:val="24"/>
          <w:szCs w:val="24"/>
        </w:rPr>
        <w:t>Contemporary Educational Psychology</w:t>
      </w:r>
      <w:r w:rsidRPr="00580966">
        <w:rPr>
          <w:rFonts w:ascii="Times New Roman" w:hAnsi="Times New Roman" w:cs="Times New Roman"/>
          <w:sz w:val="24"/>
          <w:szCs w:val="24"/>
        </w:rPr>
        <w:t xml:space="preserve">, </w:t>
      </w:r>
      <w:r w:rsidRPr="00E5698B">
        <w:rPr>
          <w:rFonts w:ascii="Times New Roman" w:hAnsi="Times New Roman" w:cs="Times New Roman"/>
          <w:i/>
          <w:iCs/>
          <w:sz w:val="24"/>
          <w:szCs w:val="24"/>
        </w:rPr>
        <w:t>33</w:t>
      </w:r>
      <w:r w:rsidRPr="00580966">
        <w:rPr>
          <w:rFonts w:ascii="Times New Roman" w:hAnsi="Times New Roman" w:cs="Times New Roman"/>
          <w:sz w:val="24"/>
          <w:szCs w:val="24"/>
        </w:rPr>
        <w:t>(2), 299–326. https://doi.org/10.1016/j.cedpsych.2006.11.002</w:t>
      </w:r>
    </w:p>
    <w:p w14:paraId="5BE8873C" w14:textId="1AA10F32" w:rsidR="00E132A8" w:rsidRPr="00EF76AF" w:rsidRDefault="00E132A8" w:rsidP="00E132A8">
      <w:pPr>
        <w:spacing w:after="0" w:line="480" w:lineRule="auto"/>
        <w:ind w:left="709" w:hanging="709"/>
        <w:contextualSpacing/>
        <w:rPr>
          <w:rFonts w:ascii="Times New Roman" w:hAnsi="Times New Roman" w:cs="Times New Roman"/>
          <w:sz w:val="24"/>
          <w:szCs w:val="24"/>
          <w:lang w:val="de-DE"/>
        </w:rPr>
      </w:pPr>
      <w:r w:rsidRPr="0075312B">
        <w:rPr>
          <w:rFonts w:ascii="Times New Roman" w:hAnsi="Times New Roman" w:cs="Times New Roman"/>
          <w:sz w:val="24"/>
          <w:szCs w:val="24"/>
        </w:rPr>
        <w:t>*</w:t>
      </w:r>
      <w:r w:rsidRPr="0020331E">
        <w:rPr>
          <w:rFonts w:ascii="Times New Roman" w:hAnsi="Times New Roman" w:cs="Times New Roman"/>
          <w:sz w:val="24"/>
          <w:szCs w:val="24"/>
        </w:rPr>
        <w:t xml:space="preserve">Cabanillas Hilario, E. (2023). The impact of interdisciplinary </w:t>
      </w:r>
      <w:r>
        <w:rPr>
          <w:rFonts w:ascii="Times New Roman" w:hAnsi="Times New Roman" w:cs="Times New Roman"/>
          <w:sz w:val="24"/>
          <w:szCs w:val="24"/>
        </w:rPr>
        <w:t>p</w:t>
      </w:r>
      <w:r w:rsidRPr="0020331E">
        <w:rPr>
          <w:rFonts w:ascii="Times New Roman" w:hAnsi="Times New Roman" w:cs="Times New Roman"/>
          <w:sz w:val="24"/>
          <w:szCs w:val="24"/>
        </w:rPr>
        <w:t xml:space="preserve">roject </w:t>
      </w:r>
      <w:r>
        <w:rPr>
          <w:rFonts w:ascii="Times New Roman" w:hAnsi="Times New Roman" w:cs="Times New Roman"/>
          <w:sz w:val="24"/>
          <w:szCs w:val="24"/>
        </w:rPr>
        <w:t>b</w:t>
      </w:r>
      <w:r w:rsidRPr="0020331E">
        <w:rPr>
          <w:rFonts w:ascii="Times New Roman" w:hAnsi="Times New Roman" w:cs="Times New Roman"/>
          <w:sz w:val="24"/>
          <w:szCs w:val="24"/>
        </w:rPr>
        <w:t xml:space="preserve">ased </w:t>
      </w:r>
      <w:r>
        <w:rPr>
          <w:rFonts w:ascii="Times New Roman" w:hAnsi="Times New Roman" w:cs="Times New Roman"/>
          <w:sz w:val="24"/>
          <w:szCs w:val="24"/>
        </w:rPr>
        <w:t>l</w:t>
      </w:r>
      <w:r w:rsidRPr="0020331E">
        <w:rPr>
          <w:rFonts w:ascii="Times New Roman" w:hAnsi="Times New Roman" w:cs="Times New Roman"/>
          <w:sz w:val="24"/>
          <w:szCs w:val="24"/>
        </w:rPr>
        <w:t>earning on young learners’ speaking results.</w:t>
      </w:r>
      <w:r>
        <w:rPr>
          <w:rFonts w:ascii="Times New Roman" w:hAnsi="Times New Roman" w:cs="Times New Roman"/>
          <w:sz w:val="24"/>
          <w:szCs w:val="24"/>
        </w:rPr>
        <w:t xml:space="preserve"> </w:t>
      </w:r>
      <w:r w:rsidRPr="00EF76AF">
        <w:rPr>
          <w:rFonts w:ascii="Times New Roman" w:hAnsi="Times New Roman" w:cs="Times New Roman"/>
          <w:i/>
          <w:iCs/>
          <w:sz w:val="24"/>
          <w:szCs w:val="24"/>
          <w:lang w:val="de-DE"/>
        </w:rPr>
        <w:t>Porta Linguarum</w:t>
      </w:r>
      <w:r w:rsidRPr="00EF76AF">
        <w:rPr>
          <w:rFonts w:ascii="Times New Roman" w:hAnsi="Times New Roman" w:cs="Times New Roman"/>
          <w:sz w:val="24"/>
          <w:szCs w:val="24"/>
          <w:lang w:val="de-DE"/>
        </w:rPr>
        <w:t xml:space="preserve">, </w:t>
      </w:r>
      <w:r w:rsidRPr="00EF76AF">
        <w:rPr>
          <w:rFonts w:ascii="Times New Roman" w:hAnsi="Times New Roman" w:cs="Times New Roman"/>
          <w:i/>
          <w:iCs/>
          <w:sz w:val="24"/>
          <w:szCs w:val="24"/>
          <w:lang w:val="de-DE"/>
        </w:rPr>
        <w:t>39</w:t>
      </w:r>
      <w:r w:rsidRPr="00EF76AF">
        <w:rPr>
          <w:rFonts w:ascii="Times New Roman" w:hAnsi="Times New Roman" w:cs="Times New Roman"/>
          <w:sz w:val="24"/>
          <w:szCs w:val="24"/>
          <w:lang w:val="de-DE"/>
        </w:rPr>
        <w:t>, 129–145. https://doi.org/10.30827/portalin.vi39.22864</w:t>
      </w:r>
    </w:p>
    <w:p w14:paraId="0298FFC9" w14:textId="07CEB000" w:rsidR="00E132A8" w:rsidRDefault="00E132A8" w:rsidP="00E132A8">
      <w:pPr>
        <w:spacing w:after="0" w:line="480" w:lineRule="auto"/>
        <w:ind w:left="709" w:hanging="709"/>
        <w:contextualSpacing/>
        <w:rPr>
          <w:rFonts w:ascii="Times New Roman" w:hAnsi="Times New Roman" w:cs="Times New Roman"/>
          <w:sz w:val="24"/>
          <w:szCs w:val="24"/>
        </w:rPr>
      </w:pPr>
      <w:r w:rsidRPr="0020331E">
        <w:rPr>
          <w:rFonts w:ascii="Times New Roman" w:hAnsi="Times New Roman" w:cs="Times New Roman"/>
          <w:sz w:val="24"/>
          <w:szCs w:val="24"/>
          <w:lang w:val="de-DE"/>
        </w:rPr>
        <w:lastRenderedPageBreak/>
        <w:t xml:space="preserve">*Cai, L., Li., Y.-L., Hu, X.-Y., &amp; Li, R. (2022). </w:t>
      </w:r>
      <w:r w:rsidRPr="005E581A">
        <w:rPr>
          <w:rFonts w:ascii="Times New Roman" w:hAnsi="Times New Roman" w:cs="Times New Roman"/>
          <w:sz w:val="24"/>
          <w:szCs w:val="24"/>
        </w:rPr>
        <w:t>Implementation of flipped classroom combined w</w:t>
      </w:r>
      <w:r>
        <w:rPr>
          <w:rFonts w:ascii="Times New Roman" w:hAnsi="Times New Roman" w:cs="Times New Roman"/>
          <w:sz w:val="24"/>
          <w:szCs w:val="24"/>
        </w:rPr>
        <w:t xml:space="preserve">ith case-based learning: A promising and effective teaching modality in undergraduate pathology education. </w:t>
      </w:r>
      <w:r w:rsidRPr="005E581A">
        <w:rPr>
          <w:rFonts w:ascii="Times New Roman" w:hAnsi="Times New Roman" w:cs="Times New Roman"/>
          <w:i/>
          <w:iCs/>
          <w:sz w:val="24"/>
          <w:szCs w:val="24"/>
        </w:rPr>
        <w:t>Medicine</w:t>
      </w:r>
      <w:r w:rsidRPr="000E21BC">
        <w:rPr>
          <w:rFonts w:ascii="Times New Roman" w:hAnsi="Times New Roman" w:cs="Times New Roman"/>
          <w:sz w:val="24"/>
          <w:szCs w:val="24"/>
        </w:rPr>
        <w:t>,</w:t>
      </w:r>
      <w:r w:rsidRPr="005E581A">
        <w:rPr>
          <w:rFonts w:ascii="Times New Roman" w:hAnsi="Times New Roman" w:cs="Times New Roman"/>
          <w:i/>
          <w:iCs/>
          <w:sz w:val="24"/>
          <w:szCs w:val="24"/>
        </w:rPr>
        <w:t xml:space="preserve"> 101</w:t>
      </w:r>
      <w:r>
        <w:rPr>
          <w:rFonts w:ascii="Times New Roman" w:hAnsi="Times New Roman" w:cs="Times New Roman"/>
          <w:sz w:val="24"/>
          <w:szCs w:val="24"/>
        </w:rPr>
        <w:t xml:space="preserve">(5), </w:t>
      </w:r>
      <w:r w:rsidR="00106AC4">
        <w:rPr>
          <w:rFonts w:ascii="Times New Roman" w:hAnsi="Times New Roman" w:cs="Times New Roman"/>
          <w:sz w:val="24"/>
          <w:szCs w:val="24"/>
        </w:rPr>
        <w:t>Article</w:t>
      </w:r>
      <w:r>
        <w:rPr>
          <w:rFonts w:ascii="Times New Roman" w:hAnsi="Times New Roman" w:cs="Times New Roman"/>
          <w:sz w:val="24"/>
          <w:szCs w:val="24"/>
        </w:rPr>
        <w:t xml:space="preserve"> </w:t>
      </w:r>
      <w:r w:rsidRPr="005E581A">
        <w:rPr>
          <w:rFonts w:ascii="Times New Roman" w:hAnsi="Times New Roman" w:cs="Times New Roman"/>
          <w:sz w:val="24"/>
          <w:szCs w:val="24"/>
        </w:rPr>
        <w:t>e28782</w:t>
      </w:r>
      <w:r>
        <w:rPr>
          <w:rFonts w:ascii="Times New Roman" w:hAnsi="Times New Roman" w:cs="Times New Roman"/>
          <w:sz w:val="24"/>
          <w:szCs w:val="24"/>
        </w:rPr>
        <w:t xml:space="preserve">. </w:t>
      </w:r>
      <w:hyperlink r:id="rId12" w:history="1">
        <w:r w:rsidRPr="00E5698B">
          <w:rPr>
            <w:rStyle w:val="Hyperlink"/>
            <w:rFonts w:ascii="Times New Roman" w:hAnsi="Times New Roman" w:cs="Times New Roman"/>
            <w:color w:val="auto"/>
            <w:sz w:val="24"/>
            <w:szCs w:val="24"/>
            <w:u w:val="none"/>
          </w:rPr>
          <w:t>https://doi.org/10.1097/MD.0000000000028782</w:t>
        </w:r>
      </w:hyperlink>
    </w:p>
    <w:p w14:paraId="0CF869AC" w14:textId="77777777" w:rsidR="00E5698B" w:rsidRPr="00FE5757" w:rsidRDefault="00E5698B" w:rsidP="00E5698B">
      <w:pPr>
        <w:spacing w:after="0" w:line="480" w:lineRule="auto"/>
        <w:ind w:left="708" w:hanging="708"/>
        <w:contextualSpacing/>
        <w:rPr>
          <w:rFonts w:ascii="Times New Roman" w:hAnsi="Times New Roman" w:cs="Times New Roman"/>
          <w:sz w:val="24"/>
          <w:szCs w:val="24"/>
        </w:rPr>
      </w:pPr>
      <w:r>
        <w:rPr>
          <w:rFonts w:ascii="Times New Roman" w:hAnsi="Times New Roman" w:cs="Times New Roman"/>
          <w:sz w:val="24"/>
          <w:szCs w:val="24"/>
        </w:rPr>
        <w:t>*</w:t>
      </w:r>
      <w:r w:rsidRPr="00FE5757">
        <w:rPr>
          <w:rFonts w:ascii="Times New Roman" w:hAnsi="Times New Roman" w:cs="Times New Roman"/>
          <w:sz w:val="24"/>
          <w:szCs w:val="24"/>
        </w:rPr>
        <w:t>Çakıcı</w:t>
      </w:r>
      <w:r>
        <w:rPr>
          <w:rFonts w:ascii="Times New Roman" w:hAnsi="Times New Roman" w:cs="Times New Roman"/>
          <w:sz w:val="24"/>
          <w:szCs w:val="24"/>
        </w:rPr>
        <w:t>,</w:t>
      </w:r>
      <w:r w:rsidRPr="00FE5757">
        <w:rPr>
          <w:rFonts w:ascii="Times New Roman" w:hAnsi="Times New Roman" w:cs="Times New Roman"/>
          <w:sz w:val="24"/>
          <w:szCs w:val="24"/>
        </w:rPr>
        <w:t xml:space="preserve"> Y.</w:t>
      </w:r>
      <w:r>
        <w:rPr>
          <w:rFonts w:ascii="Times New Roman" w:hAnsi="Times New Roman" w:cs="Times New Roman"/>
          <w:sz w:val="24"/>
          <w:szCs w:val="24"/>
        </w:rPr>
        <w:t>,</w:t>
      </w:r>
      <w:r w:rsidRPr="00FE5757">
        <w:rPr>
          <w:rFonts w:ascii="Times New Roman" w:hAnsi="Times New Roman" w:cs="Times New Roman"/>
          <w:sz w:val="24"/>
          <w:szCs w:val="24"/>
        </w:rPr>
        <w:t xml:space="preserve"> &amp; Türkmen</w:t>
      </w:r>
      <w:r>
        <w:rPr>
          <w:rFonts w:ascii="Times New Roman" w:hAnsi="Times New Roman" w:cs="Times New Roman"/>
          <w:sz w:val="24"/>
          <w:szCs w:val="24"/>
        </w:rPr>
        <w:t>,</w:t>
      </w:r>
      <w:r w:rsidRPr="00FE5757">
        <w:rPr>
          <w:rFonts w:ascii="Times New Roman" w:hAnsi="Times New Roman" w:cs="Times New Roman"/>
          <w:sz w:val="24"/>
          <w:szCs w:val="24"/>
        </w:rPr>
        <w:t xml:space="preserve"> N. (2013). An investigation of the effect of project-based learning approach on children's achievement and attitude in science. </w:t>
      </w:r>
      <w:r w:rsidRPr="00FE5757">
        <w:rPr>
          <w:rFonts w:ascii="Times New Roman" w:hAnsi="Times New Roman" w:cs="Times New Roman"/>
          <w:i/>
          <w:sz w:val="24"/>
          <w:szCs w:val="24"/>
        </w:rPr>
        <w:t>The Online Journal of Science and Technology</w:t>
      </w:r>
      <w:r w:rsidRPr="00BB7625">
        <w:rPr>
          <w:rFonts w:ascii="Times New Roman" w:hAnsi="Times New Roman" w:cs="Times New Roman"/>
          <w:iCs/>
          <w:sz w:val="24"/>
          <w:szCs w:val="24"/>
        </w:rPr>
        <w:t>,</w:t>
      </w:r>
      <w:r w:rsidRPr="00FE5757">
        <w:rPr>
          <w:rFonts w:ascii="Times New Roman" w:hAnsi="Times New Roman" w:cs="Times New Roman"/>
          <w:i/>
          <w:sz w:val="24"/>
          <w:szCs w:val="24"/>
        </w:rPr>
        <w:t xml:space="preserve"> 3</w:t>
      </w:r>
      <w:r w:rsidRPr="00FE5757">
        <w:rPr>
          <w:rFonts w:ascii="Times New Roman" w:hAnsi="Times New Roman" w:cs="Times New Roman"/>
          <w:sz w:val="24"/>
          <w:szCs w:val="24"/>
        </w:rPr>
        <w:t>(2)</w:t>
      </w:r>
      <w:r>
        <w:rPr>
          <w:rFonts w:ascii="Times New Roman" w:hAnsi="Times New Roman" w:cs="Times New Roman"/>
          <w:sz w:val="24"/>
          <w:szCs w:val="24"/>
        </w:rPr>
        <w:t>,</w:t>
      </w:r>
      <w:r w:rsidRPr="00FE5757">
        <w:rPr>
          <w:rFonts w:ascii="Times New Roman" w:hAnsi="Times New Roman" w:cs="Times New Roman"/>
          <w:sz w:val="24"/>
          <w:szCs w:val="24"/>
        </w:rPr>
        <w:t xml:space="preserve"> 9</w:t>
      </w:r>
      <w:r>
        <w:rPr>
          <w:rFonts w:ascii="Times New Roman" w:hAnsi="Times New Roman" w:cs="Times New Roman"/>
          <w:sz w:val="24"/>
          <w:szCs w:val="24"/>
        </w:rPr>
        <w:t>–</w:t>
      </w:r>
      <w:r w:rsidRPr="00FE5757">
        <w:rPr>
          <w:rFonts w:ascii="Times New Roman" w:hAnsi="Times New Roman" w:cs="Times New Roman"/>
          <w:sz w:val="24"/>
          <w:szCs w:val="24"/>
        </w:rPr>
        <w:t xml:space="preserve">17. </w:t>
      </w:r>
      <w:r w:rsidRPr="00586A06">
        <w:rPr>
          <w:rFonts w:ascii="Times New Roman" w:hAnsi="Times New Roman" w:cs="Times New Roman"/>
          <w:sz w:val="24"/>
          <w:szCs w:val="24"/>
        </w:rPr>
        <w:t>https://tojqih.net/journals/tojsat/volumes/tojsat-volume03-i02.pdf#page=16</w:t>
      </w:r>
    </w:p>
    <w:p w14:paraId="013474DF" w14:textId="77777777" w:rsidR="00E5698B" w:rsidRPr="00FE5757" w:rsidRDefault="00E5698B" w:rsidP="00E5698B">
      <w:pPr>
        <w:spacing w:after="0" w:line="480" w:lineRule="auto"/>
        <w:ind w:left="708" w:hanging="708"/>
        <w:contextualSpacing/>
        <w:rPr>
          <w:rFonts w:ascii="Times New Roman" w:hAnsi="Times New Roman" w:cs="Times New Roman"/>
          <w:sz w:val="24"/>
          <w:szCs w:val="24"/>
        </w:rPr>
      </w:pPr>
      <w:r w:rsidRPr="00BB7625">
        <w:rPr>
          <w:rFonts w:ascii="Times New Roman" w:hAnsi="Times New Roman" w:cs="Times New Roman"/>
          <w:sz w:val="24"/>
          <w:szCs w:val="24"/>
        </w:rPr>
        <w:t>†</w:t>
      </w:r>
      <w:r w:rsidRPr="00FE5757">
        <w:rPr>
          <w:rFonts w:ascii="Times New Roman" w:hAnsi="Times New Roman" w:cs="Times New Roman"/>
          <w:sz w:val="24"/>
          <w:szCs w:val="24"/>
        </w:rPr>
        <w:t>Çakıroğlu</w:t>
      </w:r>
      <w:r>
        <w:rPr>
          <w:rFonts w:ascii="Times New Roman" w:hAnsi="Times New Roman" w:cs="Times New Roman"/>
          <w:sz w:val="24"/>
          <w:szCs w:val="24"/>
        </w:rPr>
        <w:t>,</w:t>
      </w:r>
      <w:r w:rsidRPr="00FE5757">
        <w:rPr>
          <w:rFonts w:ascii="Times New Roman" w:hAnsi="Times New Roman" w:cs="Times New Roman"/>
          <w:sz w:val="24"/>
          <w:szCs w:val="24"/>
        </w:rPr>
        <w:t xml:space="preserve"> Ü. (2014). Enriching project-based learning environments with virtual manipulatives: A comparative study. </w:t>
      </w:r>
      <w:r w:rsidRPr="00FE5757">
        <w:rPr>
          <w:rFonts w:ascii="Times New Roman" w:hAnsi="Times New Roman" w:cs="Times New Roman"/>
          <w:i/>
          <w:sz w:val="24"/>
          <w:szCs w:val="24"/>
        </w:rPr>
        <w:t>Eurasian Journal of Educational Research</w:t>
      </w:r>
      <w:r w:rsidRPr="00E5698B">
        <w:rPr>
          <w:rFonts w:ascii="Times New Roman" w:hAnsi="Times New Roman" w:cs="Times New Roman"/>
          <w:iCs/>
          <w:sz w:val="24"/>
          <w:szCs w:val="24"/>
        </w:rPr>
        <w:t>,</w:t>
      </w:r>
      <w:r w:rsidRPr="00FE5757">
        <w:rPr>
          <w:rFonts w:ascii="Times New Roman" w:hAnsi="Times New Roman" w:cs="Times New Roman"/>
          <w:i/>
          <w:sz w:val="24"/>
          <w:szCs w:val="24"/>
        </w:rPr>
        <w:t xml:space="preserve"> 55</w:t>
      </w:r>
      <w:r w:rsidRPr="00E5698B">
        <w:rPr>
          <w:rFonts w:ascii="Times New Roman" w:hAnsi="Times New Roman" w:cs="Times New Roman"/>
          <w:iCs/>
          <w:sz w:val="24"/>
          <w:szCs w:val="24"/>
        </w:rPr>
        <w:t>,</w:t>
      </w:r>
      <w:r w:rsidRPr="00FE5757">
        <w:rPr>
          <w:rFonts w:ascii="Times New Roman" w:hAnsi="Times New Roman" w:cs="Times New Roman"/>
          <w:sz w:val="24"/>
          <w:szCs w:val="24"/>
        </w:rPr>
        <w:t xml:space="preserve"> 201</w:t>
      </w:r>
      <w:r>
        <w:rPr>
          <w:rFonts w:ascii="Times New Roman" w:hAnsi="Times New Roman" w:cs="Times New Roman"/>
          <w:sz w:val="24"/>
          <w:szCs w:val="24"/>
        </w:rPr>
        <w:t>–</w:t>
      </w:r>
      <w:r w:rsidRPr="00FE5757">
        <w:rPr>
          <w:rFonts w:ascii="Times New Roman" w:hAnsi="Times New Roman" w:cs="Times New Roman"/>
          <w:sz w:val="24"/>
          <w:szCs w:val="24"/>
        </w:rPr>
        <w:t xml:space="preserve">222. </w:t>
      </w:r>
      <w:r>
        <w:rPr>
          <w:rFonts w:ascii="Times New Roman" w:hAnsi="Times New Roman" w:cs="Times New Roman"/>
          <w:sz w:val="24"/>
          <w:szCs w:val="24"/>
        </w:rPr>
        <w:t>https://doi.org/</w:t>
      </w:r>
      <w:r w:rsidRPr="00FE5757">
        <w:rPr>
          <w:rFonts w:ascii="Times New Roman" w:hAnsi="Times New Roman" w:cs="Times New Roman"/>
          <w:sz w:val="24"/>
          <w:szCs w:val="24"/>
        </w:rPr>
        <w:t>10.14689/ejer.2014.55.12</w:t>
      </w:r>
    </w:p>
    <w:p w14:paraId="54743BBE" w14:textId="77777777" w:rsidR="00E5698B" w:rsidRPr="00FE5757" w:rsidRDefault="00E5698B" w:rsidP="00E5698B">
      <w:pPr>
        <w:spacing w:after="0" w:line="480" w:lineRule="auto"/>
        <w:ind w:left="708" w:hanging="708"/>
        <w:contextualSpacing/>
        <w:rPr>
          <w:rFonts w:ascii="Times New Roman" w:hAnsi="Times New Roman" w:cs="Times New Roman"/>
          <w:sz w:val="24"/>
          <w:szCs w:val="24"/>
        </w:rPr>
      </w:pPr>
      <w:bookmarkStart w:id="11" w:name="_Hlk142934795"/>
      <w:r w:rsidRPr="00BB7625">
        <w:rPr>
          <w:rFonts w:ascii="Times New Roman" w:hAnsi="Times New Roman" w:cs="Times New Roman"/>
          <w:sz w:val="24"/>
          <w:szCs w:val="24"/>
        </w:rPr>
        <w:t>†</w:t>
      </w:r>
      <w:bookmarkEnd w:id="11"/>
      <w:r w:rsidRPr="00FE5757">
        <w:rPr>
          <w:rFonts w:ascii="Times New Roman" w:hAnsi="Times New Roman" w:cs="Times New Roman"/>
          <w:sz w:val="24"/>
          <w:szCs w:val="24"/>
        </w:rPr>
        <w:t>Ҫam</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&amp; Geban</w:t>
      </w:r>
      <w:r>
        <w:rPr>
          <w:rFonts w:ascii="Times New Roman" w:hAnsi="Times New Roman" w:cs="Times New Roman"/>
          <w:sz w:val="24"/>
          <w:szCs w:val="24"/>
        </w:rPr>
        <w:t>,</w:t>
      </w:r>
      <w:r w:rsidRPr="00FE5757">
        <w:rPr>
          <w:rFonts w:ascii="Times New Roman" w:hAnsi="Times New Roman" w:cs="Times New Roman"/>
          <w:sz w:val="24"/>
          <w:szCs w:val="24"/>
        </w:rPr>
        <w:t xml:space="preserve"> Ö. (2017). Effectiveness of case-based learning instruction on pre-service teachers' chemistry motivation and attitudes toward chemistry. </w:t>
      </w:r>
      <w:r w:rsidRPr="00FE5757">
        <w:rPr>
          <w:rFonts w:ascii="Times New Roman" w:hAnsi="Times New Roman" w:cs="Times New Roman"/>
          <w:i/>
          <w:sz w:val="24"/>
          <w:szCs w:val="24"/>
        </w:rPr>
        <w:t>Research in Science &amp; Technological Education</w:t>
      </w:r>
      <w:r w:rsidRPr="00E5698B">
        <w:rPr>
          <w:rFonts w:ascii="Times New Roman" w:hAnsi="Times New Roman" w:cs="Times New Roman"/>
          <w:iCs/>
          <w:sz w:val="24"/>
          <w:szCs w:val="24"/>
        </w:rPr>
        <w:t xml:space="preserve">, </w:t>
      </w:r>
      <w:r w:rsidRPr="00FE5757">
        <w:rPr>
          <w:rFonts w:ascii="Times New Roman" w:hAnsi="Times New Roman" w:cs="Times New Roman"/>
          <w:i/>
          <w:sz w:val="24"/>
          <w:szCs w:val="24"/>
        </w:rPr>
        <w:t>35</w:t>
      </w:r>
      <w:r>
        <w:rPr>
          <w:rFonts w:ascii="Times New Roman" w:hAnsi="Times New Roman" w:cs="Times New Roman"/>
          <w:iCs/>
          <w:sz w:val="24"/>
          <w:szCs w:val="24"/>
        </w:rPr>
        <w:t>(1)</w:t>
      </w:r>
      <w:r w:rsidRPr="00E5698B">
        <w:rPr>
          <w:rFonts w:ascii="Times New Roman" w:hAnsi="Times New Roman" w:cs="Times New Roman"/>
          <w:iCs/>
          <w:sz w:val="24"/>
          <w:szCs w:val="24"/>
        </w:rPr>
        <w:t xml:space="preserve">, </w:t>
      </w:r>
      <w:r w:rsidRPr="00FE5757">
        <w:rPr>
          <w:rFonts w:ascii="Times New Roman" w:hAnsi="Times New Roman" w:cs="Times New Roman"/>
          <w:sz w:val="24"/>
          <w:szCs w:val="24"/>
        </w:rPr>
        <w:t>74</w:t>
      </w:r>
      <w:r>
        <w:rPr>
          <w:rFonts w:ascii="Times New Roman" w:hAnsi="Times New Roman" w:cs="Times New Roman"/>
          <w:sz w:val="24"/>
          <w:szCs w:val="24"/>
        </w:rPr>
        <w:t>–</w:t>
      </w:r>
      <w:r w:rsidRPr="00FE5757">
        <w:rPr>
          <w:rFonts w:ascii="Times New Roman" w:hAnsi="Times New Roman" w:cs="Times New Roman"/>
          <w:sz w:val="24"/>
          <w:szCs w:val="24"/>
        </w:rPr>
        <w:t xml:space="preserve">87. </w:t>
      </w:r>
      <w:r>
        <w:rPr>
          <w:rFonts w:ascii="Times New Roman" w:hAnsi="Times New Roman" w:cs="Times New Roman"/>
          <w:sz w:val="24"/>
          <w:szCs w:val="24"/>
        </w:rPr>
        <w:t>https://doi.org/</w:t>
      </w:r>
      <w:r w:rsidRPr="00FE5757">
        <w:rPr>
          <w:rFonts w:ascii="Times New Roman" w:hAnsi="Times New Roman" w:cs="Times New Roman"/>
          <w:sz w:val="24"/>
          <w:szCs w:val="24"/>
        </w:rPr>
        <w:t>10.1080/02635143.2016.1248927</w:t>
      </w:r>
    </w:p>
    <w:p w14:paraId="0A24D2BA" w14:textId="77777777" w:rsidR="00E5698B" w:rsidRPr="00FE5757" w:rsidRDefault="00E5698B" w:rsidP="00E5698B">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*Carll-Williamson</w:t>
      </w:r>
      <w:r>
        <w:rPr>
          <w:rFonts w:ascii="Times New Roman" w:hAnsi="Times New Roman" w:cs="Times New Roman"/>
          <w:sz w:val="24"/>
          <w:szCs w:val="24"/>
        </w:rPr>
        <w:t>,</w:t>
      </w:r>
      <w:r w:rsidRPr="00FE5757">
        <w:rPr>
          <w:rFonts w:ascii="Times New Roman" w:hAnsi="Times New Roman" w:cs="Times New Roman"/>
          <w:sz w:val="24"/>
          <w:szCs w:val="24"/>
        </w:rPr>
        <w:t xml:space="preserve"> M. (2003). </w:t>
      </w:r>
      <w:r w:rsidRPr="00FE5757">
        <w:rPr>
          <w:rFonts w:ascii="Times New Roman" w:hAnsi="Times New Roman" w:cs="Times New Roman"/>
          <w:i/>
          <w:sz w:val="24"/>
          <w:szCs w:val="24"/>
        </w:rPr>
        <w:t>The effect of problem-based learning on high school students enrolled in biology for the technologies as measured by concept of self and attitude toward science</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No. </w:t>
      </w:r>
      <w:r w:rsidRPr="00FE5757">
        <w:rPr>
          <w:rFonts w:ascii="Times New Roman" w:hAnsi="Times New Roman" w:cs="Times New Roman"/>
          <w:sz w:val="24"/>
          <w:szCs w:val="24"/>
        </w:rPr>
        <w:t>3084772</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586A06">
        <w:rPr>
          <w:rFonts w:ascii="Times New Roman" w:hAnsi="Times New Roman" w:cs="Times New Roman"/>
          <w:sz w:val="24"/>
          <w:szCs w:val="24"/>
        </w:rPr>
        <w:t>University of South Carolina</w:t>
      </w:r>
      <w:r>
        <w:rPr>
          <w:rFonts w:ascii="Times New Roman" w:hAnsi="Times New Roman" w:cs="Times New Roman"/>
          <w:sz w:val="24"/>
          <w:szCs w:val="24"/>
        </w:rPr>
        <w:t>]</w:t>
      </w:r>
      <w:r w:rsidRPr="00FE5757">
        <w:rPr>
          <w:rFonts w:ascii="Times New Roman" w:hAnsi="Times New Roman" w:cs="Times New Roman"/>
          <w:sz w:val="24"/>
          <w:szCs w:val="24"/>
        </w:rPr>
        <w:t xml:space="preserve">. ProQuest Dissertations and Theses </w:t>
      </w:r>
      <w:r>
        <w:rPr>
          <w:rFonts w:ascii="Times New Roman" w:hAnsi="Times New Roman" w:cs="Times New Roman"/>
          <w:sz w:val="24"/>
          <w:szCs w:val="24"/>
        </w:rPr>
        <w:t>Global.</w:t>
      </w:r>
    </w:p>
    <w:p w14:paraId="41B4DB53" w14:textId="77777777" w:rsidR="00E5698B" w:rsidRPr="00FE5757" w:rsidRDefault="00E5698B" w:rsidP="00E5698B">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*Carter</w:t>
      </w:r>
      <w:r>
        <w:rPr>
          <w:rFonts w:ascii="Times New Roman" w:hAnsi="Times New Roman" w:cs="Times New Roman"/>
          <w:sz w:val="24"/>
          <w:szCs w:val="24"/>
        </w:rPr>
        <w:t>,</w:t>
      </w:r>
      <w:r w:rsidRPr="00FE5757">
        <w:rPr>
          <w:rFonts w:ascii="Times New Roman" w:hAnsi="Times New Roman" w:cs="Times New Roman"/>
          <w:sz w:val="24"/>
          <w:szCs w:val="24"/>
        </w:rPr>
        <w:t xml:space="preserve"> S. (2016). </w:t>
      </w:r>
      <w:r w:rsidRPr="00FE5757">
        <w:rPr>
          <w:rFonts w:ascii="Times New Roman" w:hAnsi="Times New Roman" w:cs="Times New Roman"/>
          <w:i/>
          <w:iCs/>
          <w:sz w:val="24"/>
          <w:szCs w:val="24"/>
        </w:rPr>
        <w:t>Traditional vs. Project-based learning: The effects on student performance and motivation in honors level mathematics courses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No. </w:t>
      </w:r>
      <w:r w:rsidRPr="00A0337F">
        <w:rPr>
          <w:rFonts w:ascii="Times New Roman" w:hAnsi="Times New Roman" w:cs="Times New Roman"/>
          <w:sz w:val="24"/>
          <w:szCs w:val="24"/>
          <w:shd w:val="clear" w:color="auto" w:fill="FFFFFF"/>
        </w:rPr>
        <w:t>10149282</w:t>
      </w:r>
      <w:r>
        <w:rPr>
          <w:rFonts w:ascii="Times New Roman" w:hAnsi="Times New Roman" w:cs="Times New Roman"/>
          <w:sz w:val="24"/>
          <w:szCs w:val="24"/>
          <w:shd w:val="clear" w:color="auto" w:fill="FFFFFF"/>
        </w:rPr>
        <w:t>)</w:t>
      </w:r>
      <w:r w:rsidRPr="00A0337F">
        <w:rPr>
          <w:rFonts w:ascii="Times New Roman" w:hAnsi="Times New Roman" w:cs="Times New Roman"/>
          <w:sz w:val="24"/>
          <w:szCs w:val="24"/>
        </w:rPr>
        <w:t xml:space="preserve"> </w:t>
      </w:r>
      <w:r>
        <w:rPr>
          <w:rFonts w:ascii="Times New Roman" w:hAnsi="Times New Roman" w:cs="Times New Roman"/>
          <w:sz w:val="24"/>
          <w:szCs w:val="24"/>
        </w:rPr>
        <w:t>[</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A0337F">
        <w:rPr>
          <w:rFonts w:ascii="Times New Roman" w:hAnsi="Times New Roman" w:cs="Times New Roman"/>
          <w:sz w:val="24"/>
          <w:szCs w:val="24"/>
        </w:rPr>
        <w:t>Liberty University</w:t>
      </w:r>
      <w:r>
        <w:rPr>
          <w:rFonts w:ascii="Times New Roman" w:hAnsi="Times New Roman" w:cs="Times New Roman"/>
          <w:sz w:val="24"/>
          <w:szCs w:val="24"/>
        </w:rPr>
        <w:t>]</w:t>
      </w:r>
      <w:r w:rsidRPr="00FE5757">
        <w:rPr>
          <w:rFonts w:ascii="Times New Roman" w:hAnsi="Times New Roman" w:cs="Times New Roman"/>
          <w:sz w:val="24"/>
          <w:szCs w:val="24"/>
        </w:rPr>
        <w:t xml:space="preserve">. ProQuest Dissertations and Theses </w:t>
      </w:r>
      <w:r>
        <w:rPr>
          <w:rFonts w:ascii="Times New Roman" w:hAnsi="Times New Roman" w:cs="Times New Roman"/>
          <w:sz w:val="24"/>
          <w:szCs w:val="24"/>
        </w:rPr>
        <w:t>Global.</w:t>
      </w:r>
    </w:p>
    <w:p w14:paraId="4DC05A34" w14:textId="77777777" w:rsidR="00E5698B" w:rsidRPr="00FE5757" w:rsidRDefault="00E5698B" w:rsidP="00E5698B">
      <w:pPr>
        <w:spacing w:after="0" w:line="480" w:lineRule="auto"/>
        <w:ind w:left="708" w:hanging="708"/>
        <w:contextualSpacing/>
        <w:rPr>
          <w:rFonts w:ascii="Times New Roman" w:hAnsi="Times New Roman" w:cs="Times New Roman"/>
          <w:i/>
          <w:iCs/>
          <w:sz w:val="24"/>
          <w:szCs w:val="24"/>
        </w:rPr>
      </w:pPr>
      <w:r w:rsidRPr="00985BBD">
        <w:rPr>
          <w:rFonts w:ascii="Times New Roman" w:hAnsi="Times New Roman" w:cs="Times New Roman"/>
          <w:sz w:val="24"/>
          <w:szCs w:val="24"/>
        </w:rPr>
        <w:t xml:space="preserve">†Catz, B., Sabag, N., &amp; Gero, A. (2018). </w:t>
      </w:r>
      <w:r w:rsidRPr="00FE5757">
        <w:rPr>
          <w:rFonts w:ascii="Times New Roman" w:hAnsi="Times New Roman" w:cs="Times New Roman"/>
          <w:sz w:val="24"/>
          <w:szCs w:val="24"/>
        </w:rPr>
        <w:t xml:space="preserve">Problem based learning and students' motivation: The case of an electronics laboratory course. </w:t>
      </w:r>
      <w:r w:rsidRPr="00FE5757">
        <w:rPr>
          <w:rFonts w:ascii="Times New Roman" w:hAnsi="Times New Roman" w:cs="Times New Roman"/>
          <w:i/>
          <w:iCs/>
          <w:sz w:val="24"/>
          <w:szCs w:val="24"/>
        </w:rPr>
        <w:t>International Journal of Engineering Education</w:t>
      </w:r>
      <w:r w:rsidRPr="00BB7625">
        <w:rPr>
          <w:rFonts w:ascii="Times New Roman" w:hAnsi="Times New Roman" w:cs="Times New Roman"/>
          <w:sz w:val="24"/>
          <w:szCs w:val="24"/>
        </w:rPr>
        <w:t xml:space="preserve">, </w:t>
      </w:r>
      <w:r w:rsidRPr="00FE5757">
        <w:rPr>
          <w:rFonts w:ascii="Times New Roman" w:hAnsi="Times New Roman" w:cs="Times New Roman"/>
          <w:i/>
          <w:iCs/>
          <w:sz w:val="24"/>
          <w:szCs w:val="24"/>
        </w:rPr>
        <w:t>34</w:t>
      </w:r>
      <w:r w:rsidRPr="00C4391A">
        <w:rPr>
          <w:rFonts w:ascii="Times New Roman" w:hAnsi="Times New Roman" w:cs="Times New Roman"/>
          <w:sz w:val="24"/>
          <w:szCs w:val="24"/>
        </w:rPr>
        <w:t>(6)</w:t>
      </w:r>
      <w:r>
        <w:rPr>
          <w:rFonts w:ascii="Times New Roman" w:hAnsi="Times New Roman" w:cs="Times New Roman"/>
          <w:sz w:val="24"/>
          <w:szCs w:val="24"/>
        </w:rPr>
        <w:t>,</w:t>
      </w:r>
      <w:r w:rsidRPr="00FE5757">
        <w:rPr>
          <w:rFonts w:ascii="Times New Roman" w:hAnsi="Times New Roman" w:cs="Times New Roman"/>
          <w:i/>
          <w:iCs/>
          <w:sz w:val="24"/>
          <w:szCs w:val="24"/>
        </w:rPr>
        <w:t xml:space="preserve"> </w:t>
      </w:r>
      <w:r w:rsidRPr="00FE5757">
        <w:rPr>
          <w:rFonts w:ascii="Times New Roman" w:hAnsi="Times New Roman" w:cs="Times New Roman"/>
          <w:sz w:val="24"/>
          <w:szCs w:val="24"/>
        </w:rPr>
        <w:t>1838</w:t>
      </w:r>
      <w:r>
        <w:rPr>
          <w:rFonts w:ascii="Times New Roman" w:hAnsi="Times New Roman" w:cs="Times New Roman"/>
          <w:sz w:val="24"/>
          <w:szCs w:val="24"/>
        </w:rPr>
        <w:t>–</w:t>
      </w:r>
      <w:r w:rsidRPr="00FE5757">
        <w:rPr>
          <w:rFonts w:ascii="Times New Roman" w:hAnsi="Times New Roman" w:cs="Times New Roman"/>
          <w:sz w:val="24"/>
          <w:szCs w:val="24"/>
        </w:rPr>
        <w:t xml:space="preserve">1847. </w:t>
      </w:r>
      <w:r w:rsidRPr="00C4391A">
        <w:rPr>
          <w:rFonts w:ascii="Times New Roman" w:hAnsi="Times New Roman" w:cs="Times New Roman"/>
          <w:sz w:val="24"/>
          <w:szCs w:val="24"/>
        </w:rPr>
        <w:t>https://www.ijee.ie/contents/c340618.html</w:t>
      </w:r>
    </w:p>
    <w:p w14:paraId="67515B00" w14:textId="77777777" w:rsidR="00E5698B" w:rsidRPr="00985BBD" w:rsidRDefault="00E5698B" w:rsidP="00E5698B">
      <w:pPr>
        <w:spacing w:after="0" w:line="480" w:lineRule="auto"/>
        <w:ind w:left="708" w:hanging="708"/>
        <w:contextualSpacing/>
        <w:rPr>
          <w:rStyle w:val="Hyperlink"/>
          <w:rFonts w:ascii="Times New Roman" w:hAnsi="Times New Roman" w:cs="Times New Roman"/>
          <w:color w:val="auto"/>
          <w:sz w:val="24"/>
          <w:szCs w:val="24"/>
          <w:u w:val="none"/>
          <w:lang w:val="de-DE"/>
        </w:rPr>
      </w:pPr>
      <w:r w:rsidRPr="00BB7625">
        <w:rPr>
          <w:rFonts w:ascii="Times New Roman" w:hAnsi="Times New Roman" w:cs="Times New Roman"/>
          <w:sz w:val="24"/>
          <w:szCs w:val="24"/>
        </w:rPr>
        <w:lastRenderedPageBreak/>
        <w:t>†</w:t>
      </w:r>
      <w:r w:rsidRPr="00FE5757">
        <w:rPr>
          <w:rFonts w:ascii="Times New Roman" w:hAnsi="Times New Roman" w:cs="Times New Roman"/>
          <w:sz w:val="24"/>
          <w:szCs w:val="24"/>
        </w:rPr>
        <w:t>Caukin</w:t>
      </w:r>
      <w:r>
        <w:rPr>
          <w:rFonts w:ascii="Times New Roman" w:hAnsi="Times New Roman" w:cs="Times New Roman"/>
          <w:sz w:val="24"/>
          <w:szCs w:val="24"/>
        </w:rPr>
        <w:t>,</w:t>
      </w:r>
      <w:r w:rsidRPr="00FE5757">
        <w:rPr>
          <w:rFonts w:ascii="Times New Roman" w:hAnsi="Times New Roman" w:cs="Times New Roman"/>
          <w:sz w:val="24"/>
          <w:szCs w:val="24"/>
        </w:rPr>
        <w:t xml:space="preserve"> N.</w:t>
      </w:r>
      <w:r>
        <w:rPr>
          <w:rFonts w:ascii="Times New Roman" w:hAnsi="Times New Roman" w:cs="Times New Roman"/>
          <w:sz w:val="24"/>
          <w:szCs w:val="24"/>
        </w:rPr>
        <w:t>,</w:t>
      </w:r>
      <w:r w:rsidRPr="00FE5757">
        <w:rPr>
          <w:rFonts w:ascii="Times New Roman" w:hAnsi="Times New Roman" w:cs="Times New Roman"/>
          <w:sz w:val="24"/>
          <w:szCs w:val="24"/>
        </w:rPr>
        <w:t xml:space="preserve"> Dillard</w:t>
      </w:r>
      <w:r>
        <w:rPr>
          <w:rFonts w:ascii="Times New Roman" w:hAnsi="Times New Roman" w:cs="Times New Roman"/>
          <w:sz w:val="24"/>
          <w:szCs w:val="24"/>
        </w:rPr>
        <w:t>,</w:t>
      </w:r>
      <w:r w:rsidRPr="00FE5757">
        <w:rPr>
          <w:rFonts w:ascii="Times New Roman" w:hAnsi="Times New Roman" w:cs="Times New Roman"/>
          <w:sz w:val="24"/>
          <w:szCs w:val="24"/>
        </w:rPr>
        <w:t xml:space="preserve"> H.</w:t>
      </w:r>
      <w:r>
        <w:rPr>
          <w:rFonts w:ascii="Times New Roman" w:hAnsi="Times New Roman" w:cs="Times New Roman"/>
          <w:sz w:val="24"/>
          <w:szCs w:val="24"/>
        </w:rPr>
        <w:t>,</w:t>
      </w:r>
      <w:r w:rsidRPr="00FE5757">
        <w:rPr>
          <w:rFonts w:ascii="Times New Roman" w:hAnsi="Times New Roman" w:cs="Times New Roman"/>
          <w:sz w:val="24"/>
          <w:szCs w:val="24"/>
        </w:rPr>
        <w:t xml:space="preserve"> &amp; Goodin</w:t>
      </w:r>
      <w:r>
        <w:rPr>
          <w:rFonts w:ascii="Times New Roman" w:hAnsi="Times New Roman" w:cs="Times New Roman"/>
          <w:sz w:val="24"/>
          <w:szCs w:val="24"/>
        </w:rPr>
        <w:t>,</w:t>
      </w:r>
      <w:r w:rsidRPr="00FE5757">
        <w:rPr>
          <w:rFonts w:ascii="Times New Roman" w:hAnsi="Times New Roman" w:cs="Times New Roman"/>
          <w:sz w:val="24"/>
          <w:szCs w:val="24"/>
        </w:rPr>
        <w:t xml:space="preserve"> T. (2016). A problem-based learning approach to teacher training: Findings after program redesign. </w:t>
      </w:r>
      <w:r w:rsidRPr="00985BBD">
        <w:rPr>
          <w:rFonts w:ascii="Times New Roman" w:hAnsi="Times New Roman" w:cs="Times New Roman"/>
          <w:i/>
          <w:iCs/>
          <w:sz w:val="24"/>
          <w:szCs w:val="24"/>
          <w:lang w:val="de-DE"/>
        </w:rPr>
        <w:t>SRATE Journal</w:t>
      </w:r>
      <w:r w:rsidRPr="00985BBD">
        <w:rPr>
          <w:rFonts w:ascii="Times New Roman" w:hAnsi="Times New Roman" w:cs="Times New Roman"/>
          <w:sz w:val="24"/>
          <w:szCs w:val="24"/>
          <w:lang w:val="de-DE"/>
        </w:rPr>
        <w:t>,</w:t>
      </w:r>
      <w:r w:rsidRPr="00985BBD">
        <w:rPr>
          <w:rFonts w:ascii="Times New Roman" w:hAnsi="Times New Roman" w:cs="Times New Roman"/>
          <w:i/>
          <w:iCs/>
          <w:sz w:val="24"/>
          <w:szCs w:val="24"/>
          <w:lang w:val="de-DE"/>
        </w:rPr>
        <w:t xml:space="preserve"> 25</w:t>
      </w:r>
      <w:r w:rsidRPr="00985BBD">
        <w:rPr>
          <w:rFonts w:ascii="Times New Roman" w:hAnsi="Times New Roman" w:cs="Times New Roman"/>
          <w:sz w:val="24"/>
          <w:szCs w:val="24"/>
          <w:lang w:val="de-DE"/>
        </w:rPr>
        <w:t>(2), 26–32. https://files.eric.ed.gov/fulltext/EJ1113836.pdf</w:t>
      </w:r>
    </w:p>
    <w:p w14:paraId="5ABB6CB2" w14:textId="2DCD1CF7" w:rsidR="00E132A8" w:rsidRDefault="00E132A8" w:rsidP="00E132A8">
      <w:pPr>
        <w:spacing w:after="0" w:line="480" w:lineRule="auto"/>
        <w:ind w:left="709" w:hanging="709"/>
        <w:contextualSpacing/>
        <w:rPr>
          <w:rFonts w:ascii="Times New Roman" w:hAnsi="Times New Roman" w:cs="Times New Roman"/>
          <w:sz w:val="24"/>
          <w:szCs w:val="24"/>
        </w:rPr>
      </w:pPr>
      <w:r w:rsidRPr="00985BBD">
        <w:rPr>
          <w:rFonts w:ascii="Times New Roman" w:hAnsi="Times New Roman" w:cs="Times New Roman"/>
          <w:sz w:val="24"/>
          <w:szCs w:val="24"/>
          <w:lang w:val="de-DE"/>
        </w:rPr>
        <w:t xml:space="preserve">*Chan, S. K. (2014). </w:t>
      </w:r>
      <w:r w:rsidRPr="00E132A8">
        <w:rPr>
          <w:rFonts w:ascii="Times New Roman" w:hAnsi="Times New Roman" w:cs="Times New Roman"/>
          <w:i/>
          <w:iCs/>
          <w:sz w:val="24"/>
          <w:szCs w:val="24"/>
        </w:rPr>
        <w:t>The impacts of problem-based learning on students’ academic achievement, motivation and self-regulated learning strategies: A perspective from a law subject</w:t>
      </w:r>
      <w:r>
        <w:rPr>
          <w:rFonts w:ascii="Times New Roman" w:hAnsi="Times New Roman" w:cs="Times New Roman"/>
          <w:sz w:val="24"/>
          <w:szCs w:val="24"/>
        </w:rPr>
        <w:t xml:space="preserve"> </w:t>
      </w:r>
      <w:bookmarkStart w:id="12" w:name="_Hlk142904171"/>
      <w:r w:rsidRPr="00E132A8">
        <w:rPr>
          <w:rFonts w:ascii="Times New Roman" w:hAnsi="Times New Roman" w:cs="Times New Roman"/>
          <w:sz w:val="24"/>
          <w:szCs w:val="24"/>
        </w:rPr>
        <w:t>(Publication No. 3647760) [Doctoral dissertation, The Chinese University of Hong Kong]. ProQuest Dissertations and Theses Global.</w:t>
      </w:r>
      <w:bookmarkEnd w:id="12"/>
    </w:p>
    <w:p w14:paraId="65541D17"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CB1178">
        <w:rPr>
          <w:rFonts w:ascii="Times New Roman" w:hAnsi="Times New Roman" w:cs="Times New Roman"/>
          <w:sz w:val="24"/>
          <w:szCs w:val="24"/>
        </w:rPr>
        <w:t>†</w:t>
      </w:r>
      <w:r w:rsidRPr="00FE5757">
        <w:rPr>
          <w:rFonts w:ascii="Times New Roman" w:hAnsi="Times New Roman" w:cs="Times New Roman"/>
          <w:sz w:val="24"/>
          <w:szCs w:val="24"/>
        </w:rPr>
        <w:t>Chen</w:t>
      </w:r>
      <w:r>
        <w:rPr>
          <w:rFonts w:ascii="Times New Roman" w:hAnsi="Times New Roman" w:cs="Times New Roman"/>
          <w:sz w:val="24"/>
          <w:szCs w:val="24"/>
        </w:rPr>
        <w:t>,</w:t>
      </w:r>
      <w:r w:rsidRPr="00FE5757">
        <w:rPr>
          <w:rFonts w:ascii="Times New Roman" w:hAnsi="Times New Roman" w:cs="Times New Roman"/>
          <w:sz w:val="24"/>
          <w:szCs w:val="24"/>
        </w:rPr>
        <w:t xml:space="preserve"> C.-H.</w:t>
      </w:r>
      <w:r>
        <w:rPr>
          <w:rFonts w:ascii="Times New Roman" w:hAnsi="Times New Roman" w:cs="Times New Roman"/>
          <w:sz w:val="24"/>
          <w:szCs w:val="24"/>
        </w:rPr>
        <w:t>,</w:t>
      </w:r>
      <w:r w:rsidRPr="00FE5757">
        <w:rPr>
          <w:rFonts w:ascii="Times New Roman" w:hAnsi="Times New Roman" w:cs="Times New Roman"/>
          <w:sz w:val="24"/>
          <w:szCs w:val="24"/>
        </w:rPr>
        <w:t xml:space="preserve"> &amp; Chan</w:t>
      </w:r>
      <w:r>
        <w:rPr>
          <w:rFonts w:ascii="Times New Roman" w:hAnsi="Times New Roman" w:cs="Times New Roman"/>
          <w:sz w:val="24"/>
          <w:szCs w:val="24"/>
        </w:rPr>
        <w:t>,</w:t>
      </w:r>
      <w:r w:rsidRPr="00FE5757">
        <w:rPr>
          <w:rFonts w:ascii="Times New Roman" w:hAnsi="Times New Roman" w:cs="Times New Roman"/>
          <w:sz w:val="24"/>
          <w:szCs w:val="24"/>
        </w:rPr>
        <w:t xml:space="preserve"> L.-H. (2011). Effectiveness and impact of technology-enabled project-based learning with the use of process prompts in teacher education. </w:t>
      </w:r>
      <w:r w:rsidRPr="00FE5757">
        <w:rPr>
          <w:rFonts w:ascii="Times New Roman" w:hAnsi="Times New Roman" w:cs="Times New Roman"/>
          <w:i/>
          <w:iCs/>
          <w:sz w:val="24"/>
          <w:szCs w:val="24"/>
        </w:rPr>
        <w:t>Journal of Technology and Teacher Education</w:t>
      </w:r>
      <w:r w:rsidRPr="00CB1178">
        <w:rPr>
          <w:rFonts w:ascii="Times New Roman" w:hAnsi="Times New Roman" w:cs="Times New Roman"/>
          <w:sz w:val="24"/>
          <w:szCs w:val="24"/>
        </w:rPr>
        <w:t xml:space="preserve">, </w:t>
      </w:r>
      <w:r w:rsidRPr="00FE5757">
        <w:rPr>
          <w:rFonts w:ascii="Times New Roman" w:hAnsi="Times New Roman" w:cs="Times New Roman"/>
          <w:i/>
          <w:iCs/>
          <w:sz w:val="24"/>
          <w:szCs w:val="24"/>
        </w:rPr>
        <w:t>19</w:t>
      </w:r>
      <w:r>
        <w:rPr>
          <w:rFonts w:ascii="Times New Roman" w:hAnsi="Times New Roman" w:cs="Times New Roman"/>
          <w:sz w:val="24"/>
          <w:szCs w:val="24"/>
        </w:rPr>
        <w:t>(2)</w:t>
      </w:r>
      <w:r w:rsidRPr="00CB1178">
        <w:rPr>
          <w:rFonts w:ascii="Times New Roman" w:hAnsi="Times New Roman" w:cs="Times New Roman"/>
          <w:sz w:val="24"/>
          <w:szCs w:val="24"/>
        </w:rPr>
        <w:t>,</w:t>
      </w:r>
      <w:r w:rsidRPr="00FE5757">
        <w:rPr>
          <w:rFonts w:ascii="Times New Roman" w:hAnsi="Times New Roman" w:cs="Times New Roman"/>
          <w:sz w:val="24"/>
          <w:szCs w:val="24"/>
        </w:rPr>
        <w:t xml:space="preserve"> 141</w:t>
      </w:r>
      <w:r>
        <w:rPr>
          <w:rFonts w:ascii="Times New Roman" w:hAnsi="Times New Roman" w:cs="Times New Roman"/>
          <w:sz w:val="24"/>
          <w:szCs w:val="24"/>
        </w:rPr>
        <w:t>–</w:t>
      </w:r>
      <w:r w:rsidRPr="00FE5757">
        <w:rPr>
          <w:rFonts w:ascii="Times New Roman" w:hAnsi="Times New Roman" w:cs="Times New Roman"/>
          <w:sz w:val="24"/>
          <w:szCs w:val="24"/>
        </w:rPr>
        <w:t xml:space="preserve">167. </w:t>
      </w:r>
      <w:r w:rsidRPr="00C4391A">
        <w:rPr>
          <w:rFonts w:ascii="Times New Roman" w:hAnsi="Times New Roman" w:cs="Times New Roman"/>
          <w:sz w:val="24"/>
          <w:szCs w:val="24"/>
        </w:rPr>
        <w:t>http://www.editlib.org/p/33036</w:t>
      </w:r>
    </w:p>
    <w:p w14:paraId="42998694" w14:textId="5B6C46A5" w:rsidR="00E132A8" w:rsidRPr="00855E4F" w:rsidRDefault="00E132A8" w:rsidP="00E132A8">
      <w:pPr>
        <w:spacing w:after="0" w:line="480" w:lineRule="auto"/>
        <w:ind w:left="709" w:hanging="709"/>
        <w:contextualSpacing/>
        <w:rPr>
          <w:rFonts w:ascii="Times New Roman" w:hAnsi="Times New Roman" w:cs="Times New Roman"/>
          <w:sz w:val="24"/>
          <w:szCs w:val="24"/>
        </w:rPr>
      </w:pPr>
      <w:r w:rsidRPr="00E5698B">
        <w:rPr>
          <w:rFonts w:ascii="Times New Roman" w:hAnsi="Times New Roman" w:cs="Times New Roman"/>
          <w:sz w:val="24"/>
          <w:szCs w:val="24"/>
          <w:lang w:val="de-DE"/>
        </w:rPr>
        <w:t xml:space="preserve">*Chen, L., Tang, X.-J., Chen, X.-K., Ke, N., &amp; Liu, Q. (2022). </w:t>
      </w:r>
      <w:r w:rsidRPr="000A7C49">
        <w:rPr>
          <w:rFonts w:ascii="Times New Roman" w:hAnsi="Times New Roman" w:cs="Times New Roman"/>
          <w:sz w:val="24"/>
          <w:szCs w:val="24"/>
        </w:rPr>
        <w:t>Effect of the BOPPPS model combined</w:t>
      </w:r>
      <w:r>
        <w:rPr>
          <w:rFonts w:ascii="Times New Roman" w:hAnsi="Times New Roman" w:cs="Times New Roman"/>
          <w:sz w:val="24"/>
          <w:szCs w:val="24"/>
        </w:rPr>
        <w:t xml:space="preserve"> </w:t>
      </w:r>
      <w:r w:rsidRPr="000A7C49">
        <w:rPr>
          <w:rFonts w:ascii="Times New Roman" w:hAnsi="Times New Roman" w:cs="Times New Roman"/>
          <w:sz w:val="24"/>
          <w:szCs w:val="24"/>
        </w:rPr>
        <w:t>with case‑based learning versus lecture‑based</w:t>
      </w:r>
      <w:r>
        <w:rPr>
          <w:rFonts w:ascii="Times New Roman" w:hAnsi="Times New Roman" w:cs="Times New Roman"/>
          <w:sz w:val="24"/>
          <w:szCs w:val="24"/>
        </w:rPr>
        <w:t xml:space="preserve"> </w:t>
      </w:r>
      <w:r w:rsidRPr="000A7C49">
        <w:rPr>
          <w:rFonts w:ascii="Times New Roman" w:hAnsi="Times New Roman" w:cs="Times New Roman"/>
          <w:sz w:val="24"/>
          <w:szCs w:val="24"/>
        </w:rPr>
        <w:t>learning on ophthalmology education</w:t>
      </w:r>
      <w:r>
        <w:rPr>
          <w:rFonts w:ascii="Times New Roman" w:hAnsi="Times New Roman" w:cs="Times New Roman"/>
          <w:sz w:val="24"/>
          <w:szCs w:val="24"/>
        </w:rPr>
        <w:t xml:space="preserve"> </w:t>
      </w:r>
      <w:r w:rsidRPr="000A7C49">
        <w:rPr>
          <w:rFonts w:ascii="Times New Roman" w:hAnsi="Times New Roman" w:cs="Times New Roman"/>
          <w:sz w:val="24"/>
          <w:szCs w:val="24"/>
        </w:rPr>
        <w:t>for five‑year paediatric undergraduates</w:t>
      </w:r>
      <w:r>
        <w:rPr>
          <w:rFonts w:ascii="Times New Roman" w:hAnsi="Times New Roman" w:cs="Times New Roman"/>
          <w:sz w:val="24"/>
          <w:szCs w:val="24"/>
        </w:rPr>
        <w:t xml:space="preserve"> </w:t>
      </w:r>
      <w:r w:rsidRPr="000A7C49">
        <w:rPr>
          <w:rFonts w:ascii="Times New Roman" w:hAnsi="Times New Roman" w:cs="Times New Roman"/>
          <w:sz w:val="24"/>
          <w:szCs w:val="24"/>
        </w:rPr>
        <w:t xml:space="preserve">in Southwest China. </w:t>
      </w:r>
      <w:r w:rsidRPr="000A7C49">
        <w:rPr>
          <w:rFonts w:ascii="Times New Roman" w:hAnsi="Times New Roman" w:cs="Times New Roman"/>
          <w:i/>
          <w:iCs/>
          <w:sz w:val="24"/>
          <w:szCs w:val="24"/>
        </w:rPr>
        <w:t>BMC Medical Education</w:t>
      </w:r>
      <w:r w:rsidRPr="000E21BC">
        <w:rPr>
          <w:rFonts w:ascii="Times New Roman" w:hAnsi="Times New Roman" w:cs="Times New Roman"/>
          <w:sz w:val="24"/>
          <w:szCs w:val="24"/>
        </w:rPr>
        <w:t>,</w:t>
      </w:r>
      <w:r w:rsidRPr="000A7C49">
        <w:rPr>
          <w:rFonts w:ascii="Times New Roman" w:hAnsi="Times New Roman" w:cs="Times New Roman"/>
          <w:i/>
          <w:iCs/>
          <w:sz w:val="24"/>
          <w:szCs w:val="24"/>
        </w:rPr>
        <w:t xml:space="preserve"> 22</w:t>
      </w:r>
      <w:r>
        <w:rPr>
          <w:rFonts w:ascii="Times New Roman" w:hAnsi="Times New Roman" w:cs="Times New Roman"/>
          <w:sz w:val="24"/>
          <w:szCs w:val="24"/>
        </w:rPr>
        <w:t xml:space="preserve">, </w:t>
      </w:r>
      <w:r w:rsidR="00106AC4">
        <w:rPr>
          <w:rFonts w:ascii="Times New Roman" w:hAnsi="Times New Roman" w:cs="Times New Roman"/>
          <w:sz w:val="24"/>
          <w:szCs w:val="24"/>
        </w:rPr>
        <w:t>Article</w:t>
      </w:r>
      <w:r>
        <w:rPr>
          <w:rFonts w:ascii="Times New Roman" w:hAnsi="Times New Roman" w:cs="Times New Roman"/>
          <w:sz w:val="24"/>
          <w:szCs w:val="24"/>
        </w:rPr>
        <w:t xml:space="preserve"> 437. </w:t>
      </w:r>
      <w:hyperlink r:id="rId13" w:history="1">
        <w:r w:rsidRPr="00855E4F">
          <w:rPr>
            <w:rStyle w:val="Hyperlink"/>
            <w:rFonts w:ascii="Times New Roman" w:hAnsi="Times New Roman" w:cs="Times New Roman"/>
            <w:sz w:val="24"/>
            <w:szCs w:val="24"/>
          </w:rPr>
          <w:t>https://doi.org/10.1186/s12909-022-03514-4</w:t>
        </w:r>
      </w:hyperlink>
    </w:p>
    <w:p w14:paraId="58A73E8F"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985BBD">
        <w:rPr>
          <w:rFonts w:ascii="Times New Roman" w:hAnsi="Times New Roman" w:cs="Times New Roman"/>
          <w:sz w:val="24"/>
          <w:szCs w:val="24"/>
        </w:rPr>
        <w:t xml:space="preserve">†Chen, P., Hernandez, A., &amp; Dong, J. (2015). </w:t>
      </w:r>
      <w:r w:rsidRPr="00FE5757">
        <w:rPr>
          <w:rFonts w:ascii="Times New Roman" w:hAnsi="Times New Roman" w:cs="Times New Roman"/>
          <w:sz w:val="24"/>
          <w:szCs w:val="24"/>
        </w:rPr>
        <w:t xml:space="preserve">Impact of collaborative project-based learning on self-efficacy of urban minority students in engineering. </w:t>
      </w:r>
      <w:r w:rsidRPr="00FE5757">
        <w:rPr>
          <w:rFonts w:ascii="Times New Roman" w:hAnsi="Times New Roman" w:cs="Times New Roman"/>
          <w:i/>
          <w:iCs/>
          <w:sz w:val="24"/>
          <w:szCs w:val="24"/>
        </w:rPr>
        <w:t>Journal of Urban Learning</w:t>
      </w:r>
      <w:r>
        <w:rPr>
          <w:rFonts w:ascii="Times New Roman" w:hAnsi="Times New Roman" w:cs="Times New Roman"/>
          <w:i/>
          <w:iCs/>
          <w:sz w:val="24"/>
          <w:szCs w:val="24"/>
        </w:rPr>
        <w:t>,</w:t>
      </w:r>
      <w:r w:rsidRPr="00FE5757">
        <w:rPr>
          <w:rFonts w:ascii="Times New Roman" w:hAnsi="Times New Roman" w:cs="Times New Roman"/>
          <w:i/>
          <w:iCs/>
          <w:sz w:val="24"/>
          <w:szCs w:val="24"/>
        </w:rPr>
        <w:t xml:space="preserve"> Teaching</w:t>
      </w:r>
      <w:r>
        <w:rPr>
          <w:rFonts w:ascii="Times New Roman" w:hAnsi="Times New Roman" w:cs="Times New Roman"/>
          <w:i/>
          <w:iCs/>
          <w:sz w:val="24"/>
          <w:szCs w:val="24"/>
        </w:rPr>
        <w:t>,</w:t>
      </w:r>
      <w:r w:rsidRPr="00FE5757">
        <w:rPr>
          <w:rFonts w:ascii="Times New Roman" w:hAnsi="Times New Roman" w:cs="Times New Roman"/>
          <w:i/>
          <w:iCs/>
          <w:sz w:val="24"/>
          <w:szCs w:val="24"/>
        </w:rPr>
        <w:t xml:space="preserve"> and Research</w:t>
      </w:r>
      <w:r w:rsidRPr="00CB1178">
        <w:rPr>
          <w:rFonts w:ascii="Times New Roman" w:hAnsi="Times New Roman" w:cs="Times New Roman"/>
          <w:sz w:val="24"/>
          <w:szCs w:val="24"/>
        </w:rPr>
        <w:t>,</w:t>
      </w:r>
      <w:r w:rsidRPr="00FE5757">
        <w:rPr>
          <w:rFonts w:ascii="Times New Roman" w:hAnsi="Times New Roman" w:cs="Times New Roman"/>
          <w:i/>
          <w:iCs/>
          <w:sz w:val="24"/>
          <w:szCs w:val="24"/>
        </w:rPr>
        <w:t xml:space="preserve"> 11</w:t>
      </w:r>
      <w:r w:rsidRPr="00CB1178">
        <w:rPr>
          <w:rFonts w:ascii="Times New Roman" w:hAnsi="Times New Roman" w:cs="Times New Roman"/>
          <w:sz w:val="24"/>
          <w:szCs w:val="24"/>
        </w:rPr>
        <w:t xml:space="preserve">, </w:t>
      </w:r>
      <w:r w:rsidRPr="00FE5757">
        <w:rPr>
          <w:rFonts w:ascii="Times New Roman" w:hAnsi="Times New Roman" w:cs="Times New Roman"/>
          <w:sz w:val="24"/>
          <w:szCs w:val="24"/>
        </w:rPr>
        <w:t>26</w:t>
      </w:r>
      <w:r>
        <w:rPr>
          <w:rFonts w:ascii="Times New Roman" w:hAnsi="Times New Roman" w:cs="Times New Roman"/>
          <w:sz w:val="24"/>
          <w:szCs w:val="24"/>
        </w:rPr>
        <w:t>–</w:t>
      </w:r>
      <w:r w:rsidRPr="00FE5757">
        <w:rPr>
          <w:rFonts w:ascii="Times New Roman" w:hAnsi="Times New Roman" w:cs="Times New Roman"/>
          <w:sz w:val="24"/>
          <w:szCs w:val="24"/>
        </w:rPr>
        <w:t xml:space="preserve">39. </w:t>
      </w:r>
      <w:r w:rsidRPr="00C4391A">
        <w:rPr>
          <w:rFonts w:ascii="Times New Roman" w:hAnsi="Times New Roman" w:cs="Times New Roman"/>
          <w:sz w:val="24"/>
          <w:szCs w:val="24"/>
        </w:rPr>
        <w:t>https://eric.ed.gov/?id=EJ1071407</w:t>
      </w:r>
    </w:p>
    <w:p w14:paraId="2317E65E" w14:textId="00F1045B"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3158C6">
        <w:rPr>
          <w:rFonts w:ascii="Times New Roman" w:hAnsi="Times New Roman" w:cs="Times New Roman"/>
          <w:sz w:val="24"/>
          <w:szCs w:val="24"/>
        </w:rPr>
        <w:t>†</w:t>
      </w:r>
      <w:r w:rsidRPr="00FE5757">
        <w:rPr>
          <w:rFonts w:ascii="Times New Roman" w:hAnsi="Times New Roman" w:cs="Times New Roman"/>
          <w:sz w:val="24"/>
          <w:szCs w:val="24"/>
        </w:rPr>
        <w:t>Chen</w:t>
      </w:r>
      <w:r>
        <w:rPr>
          <w:rFonts w:ascii="Times New Roman" w:hAnsi="Times New Roman" w:cs="Times New Roman"/>
          <w:sz w:val="24"/>
          <w:szCs w:val="24"/>
        </w:rPr>
        <w:t>,</w:t>
      </w:r>
      <w:r w:rsidRPr="00FE5757">
        <w:rPr>
          <w:rFonts w:ascii="Times New Roman" w:hAnsi="Times New Roman" w:cs="Times New Roman"/>
          <w:sz w:val="24"/>
          <w:szCs w:val="24"/>
        </w:rPr>
        <w:t xml:space="preserve"> X. (2012). </w:t>
      </w:r>
      <w:r w:rsidRPr="00FE5757">
        <w:rPr>
          <w:rFonts w:ascii="Times New Roman" w:hAnsi="Times New Roman" w:cs="Times New Roman"/>
          <w:i/>
          <w:iCs/>
          <w:sz w:val="24"/>
          <w:szCs w:val="24"/>
        </w:rPr>
        <w:t>Undergraduate students’ self-efficacy and cognitive behaviors for learning in multidisciplinary project teams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3544036</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C4391A">
        <w:rPr>
          <w:rFonts w:ascii="Times New Roman" w:hAnsi="Times New Roman" w:cs="Times New Roman"/>
          <w:sz w:val="24"/>
          <w:szCs w:val="24"/>
        </w:rPr>
        <w:t>Purdue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C4391A">
        <w:rPr>
          <w:rFonts w:ascii="Times New Roman" w:hAnsi="Times New Roman" w:cs="Times New Roman"/>
          <w:sz w:val="24"/>
          <w:szCs w:val="24"/>
        </w:rPr>
        <w:t>ProQuest Dissertations and Theses Global.</w:t>
      </w:r>
    </w:p>
    <w:p w14:paraId="16CCBD54" w14:textId="77777777" w:rsidR="00E132A8" w:rsidRDefault="00E132A8" w:rsidP="00E132A8">
      <w:pPr>
        <w:spacing w:after="0" w:line="480" w:lineRule="auto"/>
        <w:ind w:left="709" w:hanging="709"/>
        <w:contextualSpacing/>
        <w:rPr>
          <w:rFonts w:ascii="Times New Roman" w:hAnsi="Times New Roman" w:cs="Times New Roman"/>
          <w:sz w:val="24"/>
          <w:szCs w:val="24"/>
        </w:rPr>
      </w:pPr>
      <w:r w:rsidRPr="00855E4F">
        <w:rPr>
          <w:rFonts w:ascii="Times New Roman" w:hAnsi="Times New Roman" w:cs="Times New Roman"/>
          <w:sz w:val="24"/>
          <w:szCs w:val="24"/>
        </w:rPr>
        <w:t>*Ciftci, S. (2015). The effects of using p</w:t>
      </w:r>
      <w:r>
        <w:rPr>
          <w:rFonts w:ascii="Times New Roman" w:hAnsi="Times New Roman" w:cs="Times New Roman"/>
          <w:sz w:val="24"/>
          <w:szCs w:val="24"/>
        </w:rPr>
        <w:t xml:space="preserve">roject-based learning in social studies education to students’ attitudes toward social studies courses. </w:t>
      </w:r>
      <w:r w:rsidRPr="00D6147C">
        <w:rPr>
          <w:rFonts w:ascii="Times New Roman" w:hAnsi="Times New Roman" w:cs="Times New Roman"/>
          <w:i/>
          <w:iCs/>
          <w:sz w:val="24"/>
          <w:szCs w:val="24"/>
        </w:rPr>
        <w:t>Procedia Social and Behavioral Sciences</w:t>
      </w:r>
      <w:r w:rsidRPr="000E21BC">
        <w:rPr>
          <w:rFonts w:ascii="Times New Roman" w:hAnsi="Times New Roman" w:cs="Times New Roman"/>
          <w:sz w:val="24"/>
          <w:szCs w:val="24"/>
        </w:rPr>
        <w:t>,</w:t>
      </w:r>
      <w:r w:rsidRPr="00D6147C">
        <w:rPr>
          <w:rFonts w:ascii="Times New Roman" w:hAnsi="Times New Roman" w:cs="Times New Roman"/>
          <w:i/>
          <w:iCs/>
          <w:sz w:val="24"/>
          <w:szCs w:val="24"/>
        </w:rPr>
        <w:t xml:space="preserve"> 186</w:t>
      </w:r>
      <w:r>
        <w:rPr>
          <w:rFonts w:ascii="Times New Roman" w:hAnsi="Times New Roman" w:cs="Times New Roman"/>
          <w:sz w:val="24"/>
          <w:szCs w:val="24"/>
        </w:rPr>
        <w:t>, 1019–1024.</w:t>
      </w:r>
      <w:r w:rsidRPr="003158C6">
        <w:rPr>
          <w:rFonts w:ascii="Times New Roman" w:hAnsi="Times New Roman" w:cs="Times New Roman"/>
          <w:sz w:val="24"/>
          <w:szCs w:val="24"/>
        </w:rPr>
        <w:t xml:space="preserve"> </w:t>
      </w:r>
      <w:hyperlink r:id="rId14" w:history="1">
        <w:r w:rsidRPr="003158C6">
          <w:rPr>
            <w:rStyle w:val="Hyperlink"/>
            <w:rFonts w:ascii="Times New Roman" w:hAnsi="Times New Roman" w:cs="Times New Roman"/>
            <w:color w:val="auto"/>
            <w:sz w:val="24"/>
            <w:szCs w:val="24"/>
            <w:u w:val="none"/>
          </w:rPr>
          <w:t>https://doi.org/10.1016/j.sbspro.2015.04.205</w:t>
        </w:r>
      </w:hyperlink>
    </w:p>
    <w:p w14:paraId="3C7EA892"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lastRenderedPageBreak/>
        <w:t>*Cömert</w:t>
      </w:r>
      <w:r>
        <w:rPr>
          <w:rFonts w:ascii="Times New Roman" w:hAnsi="Times New Roman" w:cs="Times New Roman"/>
          <w:sz w:val="24"/>
          <w:szCs w:val="24"/>
        </w:rPr>
        <w:t>,</w:t>
      </w:r>
      <w:r w:rsidRPr="00FE5757">
        <w:rPr>
          <w:rFonts w:ascii="Times New Roman" w:hAnsi="Times New Roman" w:cs="Times New Roman"/>
          <w:sz w:val="24"/>
          <w:szCs w:val="24"/>
        </w:rPr>
        <w:t xml:space="preserve"> G. G. (2014). </w:t>
      </w:r>
      <w:r w:rsidRPr="00FE5757">
        <w:rPr>
          <w:rFonts w:ascii="Times New Roman" w:hAnsi="Times New Roman" w:cs="Times New Roman"/>
          <w:i/>
          <w:sz w:val="24"/>
          <w:szCs w:val="24"/>
        </w:rPr>
        <w:t>The effect of project based learning oriented instruction on students' understanding of human circulatory system concepts and attitude toward biology</w:t>
      </w:r>
      <w:r w:rsidRPr="00FE5757">
        <w:rPr>
          <w:rFonts w:ascii="Times New Roman" w:hAnsi="Times New Roman" w:cs="Times New Roman"/>
          <w:sz w:val="24"/>
          <w:szCs w:val="24"/>
        </w:rPr>
        <w:t xml:space="preserve"> </w:t>
      </w:r>
      <w:r>
        <w:rPr>
          <w:rFonts w:ascii="Times New Roman" w:hAnsi="Times New Roman" w:cs="Times New Roman"/>
          <w:sz w:val="24"/>
          <w:szCs w:val="24"/>
        </w:rPr>
        <w:t>[</w:t>
      </w:r>
      <w:r w:rsidRPr="00FE5757">
        <w:rPr>
          <w:rFonts w:ascii="Times New Roman" w:hAnsi="Times New Roman" w:cs="Times New Roman"/>
          <w:sz w:val="24"/>
          <w:szCs w:val="24"/>
        </w:rPr>
        <w:t>Doctoral dissertation</w:t>
      </w:r>
      <w:r>
        <w:rPr>
          <w:rFonts w:ascii="Times New Roman" w:hAnsi="Times New Roman" w:cs="Times New Roman"/>
          <w:sz w:val="24"/>
          <w:szCs w:val="24"/>
        </w:rPr>
        <w:t>,</w:t>
      </w:r>
      <w:r w:rsidRPr="00FE5757">
        <w:rPr>
          <w:rFonts w:ascii="Times New Roman" w:hAnsi="Times New Roman" w:cs="Times New Roman"/>
          <w:sz w:val="24"/>
          <w:szCs w:val="24"/>
        </w:rPr>
        <w:t xml:space="preserve"> Middle East Technical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1124A">
        <w:rPr>
          <w:rFonts w:ascii="Times New Roman" w:hAnsi="Times New Roman" w:cs="Times New Roman"/>
          <w:sz w:val="24"/>
          <w:szCs w:val="24"/>
        </w:rPr>
        <w:t>METU Library Theses and Dissertations Archives. http://etd.lib.metu.edu.tr/upload/12617416/index.pdf</w:t>
      </w:r>
    </w:p>
    <w:p w14:paraId="433BC76E"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CB1178">
        <w:rPr>
          <w:rFonts w:ascii="Times New Roman" w:hAnsi="Times New Roman" w:cs="Times New Roman"/>
          <w:sz w:val="24"/>
          <w:szCs w:val="24"/>
        </w:rPr>
        <w:t>†</w:t>
      </w:r>
      <w:r w:rsidRPr="00FE5757">
        <w:rPr>
          <w:rFonts w:ascii="Times New Roman" w:hAnsi="Times New Roman" w:cs="Times New Roman"/>
          <w:sz w:val="24"/>
          <w:szCs w:val="24"/>
        </w:rPr>
        <w:t>Dahl</w:t>
      </w:r>
      <w:r>
        <w:rPr>
          <w:rFonts w:ascii="Times New Roman" w:hAnsi="Times New Roman" w:cs="Times New Roman"/>
          <w:sz w:val="24"/>
          <w:szCs w:val="24"/>
        </w:rPr>
        <w:t>,</w:t>
      </w:r>
      <w:r w:rsidRPr="00FE5757">
        <w:rPr>
          <w:rFonts w:ascii="Times New Roman" w:hAnsi="Times New Roman" w:cs="Times New Roman"/>
          <w:sz w:val="24"/>
          <w:szCs w:val="24"/>
        </w:rPr>
        <w:t xml:space="preserve"> J. M. (2002). Effects of project based learning in secondary geology class (Master´s thesis). In M. Lundquist &amp; T. F. Sherman (Eds.)</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Compilation of K-12 action research papers in science education: 2000-2002 learning community masters in education</w:t>
      </w:r>
      <w:r w:rsidRPr="00FE5757">
        <w:rPr>
          <w:rFonts w:ascii="Times New Roman" w:hAnsi="Times New Roman" w:cs="Times New Roman"/>
          <w:sz w:val="24"/>
          <w:szCs w:val="24"/>
        </w:rPr>
        <w:t xml:space="preserve"> (pp. 27</w:t>
      </w:r>
      <w:r>
        <w:rPr>
          <w:rFonts w:ascii="Times New Roman" w:hAnsi="Times New Roman" w:cs="Times New Roman"/>
          <w:sz w:val="24"/>
          <w:szCs w:val="24"/>
        </w:rPr>
        <w:t>–</w:t>
      </w:r>
      <w:r w:rsidRPr="00FE5757">
        <w:rPr>
          <w:rFonts w:ascii="Times New Roman" w:hAnsi="Times New Roman" w:cs="Times New Roman"/>
          <w:sz w:val="24"/>
          <w:szCs w:val="24"/>
        </w:rPr>
        <w:t>76). Winona State University.</w:t>
      </w:r>
    </w:p>
    <w:p w14:paraId="675E98A1" w14:textId="48FD5B1D" w:rsidR="003158C6" w:rsidRPr="00FE5757" w:rsidRDefault="003158C6" w:rsidP="003158C6">
      <w:pPr>
        <w:spacing w:after="0" w:line="480" w:lineRule="auto"/>
        <w:ind w:left="708" w:hanging="708"/>
        <w:contextualSpacing/>
        <w:rPr>
          <w:rStyle w:val="Hyperlink"/>
          <w:rFonts w:ascii="Times New Roman" w:hAnsi="Times New Roman" w:cs="Times New Roman"/>
          <w:color w:val="auto"/>
          <w:sz w:val="24"/>
          <w:szCs w:val="24"/>
          <w:u w:val="none"/>
        </w:rPr>
      </w:pPr>
      <w:r w:rsidRPr="003158C6">
        <w:rPr>
          <w:rFonts w:ascii="Times New Roman" w:hAnsi="Times New Roman" w:cs="Times New Roman"/>
          <w:sz w:val="24"/>
          <w:szCs w:val="24"/>
        </w:rPr>
        <w:t>†</w:t>
      </w:r>
      <w:r w:rsidRPr="00FE5757">
        <w:rPr>
          <w:rFonts w:ascii="Times New Roman" w:hAnsi="Times New Roman" w:cs="Times New Roman"/>
          <w:sz w:val="24"/>
          <w:szCs w:val="24"/>
        </w:rPr>
        <w:t>Day</w:t>
      </w:r>
      <w:r>
        <w:rPr>
          <w:rFonts w:ascii="Times New Roman" w:hAnsi="Times New Roman" w:cs="Times New Roman"/>
          <w:sz w:val="24"/>
          <w:szCs w:val="24"/>
        </w:rPr>
        <w:t>,</w:t>
      </w:r>
      <w:r w:rsidRPr="00FE5757">
        <w:rPr>
          <w:rFonts w:ascii="Times New Roman" w:hAnsi="Times New Roman" w:cs="Times New Roman"/>
          <w:sz w:val="24"/>
          <w:szCs w:val="24"/>
        </w:rPr>
        <w:t xml:space="preserve"> R. A.</w:t>
      </w:r>
      <w:r>
        <w:rPr>
          <w:rFonts w:ascii="Times New Roman" w:hAnsi="Times New Roman" w:cs="Times New Roman"/>
          <w:sz w:val="24"/>
          <w:szCs w:val="24"/>
        </w:rPr>
        <w:t>,</w:t>
      </w:r>
      <w:r w:rsidRPr="00FE5757">
        <w:rPr>
          <w:rFonts w:ascii="Times New Roman" w:hAnsi="Times New Roman" w:cs="Times New Roman"/>
          <w:sz w:val="24"/>
          <w:szCs w:val="24"/>
        </w:rPr>
        <w:t xml:space="preserve"> &amp; Williams</w:t>
      </w:r>
      <w:r>
        <w:rPr>
          <w:rFonts w:ascii="Times New Roman" w:hAnsi="Times New Roman" w:cs="Times New Roman"/>
          <w:sz w:val="24"/>
          <w:szCs w:val="24"/>
        </w:rPr>
        <w:t>,</w:t>
      </w:r>
      <w:r w:rsidRPr="00FE5757">
        <w:rPr>
          <w:rFonts w:ascii="Times New Roman" w:hAnsi="Times New Roman" w:cs="Times New Roman"/>
          <w:sz w:val="24"/>
          <w:szCs w:val="24"/>
        </w:rPr>
        <w:t xml:space="preserve"> B. (2000). Development of critical thinking through problem-based learning: A pilot study. </w:t>
      </w:r>
      <w:r w:rsidRPr="00FE5757">
        <w:rPr>
          <w:rFonts w:ascii="Times New Roman" w:hAnsi="Times New Roman" w:cs="Times New Roman"/>
          <w:i/>
          <w:sz w:val="24"/>
          <w:szCs w:val="24"/>
        </w:rPr>
        <w:t>Journal on Excellence in College Teaching</w:t>
      </w:r>
      <w:r w:rsidRPr="00CB1178">
        <w:rPr>
          <w:rFonts w:ascii="Times New Roman" w:hAnsi="Times New Roman" w:cs="Times New Roman"/>
          <w:iCs/>
          <w:sz w:val="24"/>
          <w:szCs w:val="24"/>
        </w:rPr>
        <w:t xml:space="preserve">, </w:t>
      </w:r>
      <w:r w:rsidRPr="00FE5757">
        <w:rPr>
          <w:rFonts w:ascii="Times New Roman" w:hAnsi="Times New Roman" w:cs="Times New Roman"/>
          <w:i/>
          <w:sz w:val="24"/>
          <w:szCs w:val="24"/>
        </w:rPr>
        <w:t>11</w:t>
      </w:r>
      <w:r>
        <w:rPr>
          <w:rFonts w:ascii="Times New Roman" w:hAnsi="Times New Roman" w:cs="Times New Roman"/>
          <w:iCs/>
          <w:sz w:val="24"/>
          <w:szCs w:val="24"/>
        </w:rPr>
        <w:t>(2–3)</w:t>
      </w:r>
      <w:r w:rsidRPr="00CB1178">
        <w:rPr>
          <w:rFonts w:ascii="Times New Roman" w:hAnsi="Times New Roman" w:cs="Times New Roman"/>
          <w:iCs/>
          <w:sz w:val="24"/>
          <w:szCs w:val="24"/>
        </w:rPr>
        <w:t xml:space="preserve">, </w:t>
      </w:r>
      <w:r w:rsidRPr="00FE5757">
        <w:rPr>
          <w:rFonts w:ascii="Times New Roman" w:hAnsi="Times New Roman" w:cs="Times New Roman"/>
          <w:sz w:val="24"/>
          <w:szCs w:val="24"/>
        </w:rPr>
        <w:t>203</w:t>
      </w:r>
      <w:r>
        <w:rPr>
          <w:rFonts w:ascii="Times New Roman" w:hAnsi="Times New Roman" w:cs="Times New Roman"/>
          <w:sz w:val="24"/>
          <w:szCs w:val="24"/>
        </w:rPr>
        <w:t>–</w:t>
      </w:r>
      <w:r w:rsidRPr="00FE5757">
        <w:rPr>
          <w:rFonts w:ascii="Times New Roman" w:hAnsi="Times New Roman" w:cs="Times New Roman"/>
          <w:sz w:val="24"/>
          <w:szCs w:val="24"/>
        </w:rPr>
        <w:t xml:space="preserve">226. </w:t>
      </w:r>
    </w:p>
    <w:p w14:paraId="3312583E"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CB1178">
        <w:rPr>
          <w:rFonts w:ascii="Times New Roman" w:hAnsi="Times New Roman" w:cs="Times New Roman"/>
          <w:sz w:val="24"/>
          <w:szCs w:val="24"/>
        </w:rPr>
        <w:t>†</w:t>
      </w:r>
      <w:r w:rsidRPr="00FE5757">
        <w:rPr>
          <w:rFonts w:ascii="Times New Roman" w:hAnsi="Times New Roman" w:cs="Times New Roman"/>
          <w:sz w:val="24"/>
          <w:szCs w:val="24"/>
        </w:rPr>
        <w:t>Deutsch</w:t>
      </w:r>
      <w:r>
        <w:rPr>
          <w:rFonts w:ascii="Times New Roman" w:hAnsi="Times New Roman" w:cs="Times New Roman"/>
          <w:sz w:val="24"/>
          <w:szCs w:val="24"/>
        </w:rPr>
        <w:t>,</w:t>
      </w:r>
      <w:r w:rsidRPr="00FE5757">
        <w:rPr>
          <w:rFonts w:ascii="Times New Roman" w:hAnsi="Times New Roman" w:cs="Times New Roman"/>
          <w:sz w:val="24"/>
          <w:szCs w:val="24"/>
        </w:rPr>
        <w:t xml:space="preserve"> M. (2017). </w:t>
      </w:r>
      <w:r w:rsidRPr="00FE5757">
        <w:rPr>
          <w:rFonts w:ascii="Times New Roman" w:hAnsi="Times New Roman" w:cs="Times New Roman"/>
          <w:i/>
          <w:iCs/>
          <w:sz w:val="24"/>
          <w:szCs w:val="24"/>
        </w:rPr>
        <w:t>The effects of project-based learning on student self-efficacy in a developmental mathematics course</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No. </w:t>
      </w:r>
      <w:r w:rsidRPr="00FE5757">
        <w:rPr>
          <w:rFonts w:ascii="Times New Roman" w:hAnsi="Times New Roman" w:cs="Times New Roman"/>
          <w:sz w:val="24"/>
          <w:szCs w:val="24"/>
        </w:rPr>
        <w:t>10265728)</w:t>
      </w:r>
      <w:r>
        <w:rPr>
          <w:rFonts w:ascii="Times New Roman" w:hAnsi="Times New Roman" w:cs="Times New Roman"/>
          <w:sz w:val="24"/>
          <w:szCs w:val="24"/>
        </w:rPr>
        <w:t xml:space="preserve">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232323">
        <w:rPr>
          <w:rFonts w:ascii="Times New Roman" w:hAnsi="Times New Roman" w:cs="Times New Roman"/>
          <w:sz w:val="24"/>
          <w:szCs w:val="24"/>
        </w:rPr>
        <w:t>Edgewood College</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232323">
        <w:rPr>
          <w:rFonts w:ascii="Times New Roman" w:hAnsi="Times New Roman" w:cs="Times New Roman"/>
          <w:sz w:val="24"/>
          <w:szCs w:val="24"/>
        </w:rPr>
        <w:t>ProQuest Dissertations and Theses Global.</w:t>
      </w:r>
    </w:p>
    <w:p w14:paraId="61D010BF"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CB1178">
        <w:rPr>
          <w:rFonts w:ascii="Times New Roman" w:hAnsi="Times New Roman" w:cs="Times New Roman"/>
          <w:sz w:val="24"/>
          <w:szCs w:val="24"/>
        </w:rPr>
        <w:t>†</w:t>
      </w:r>
      <w:r w:rsidRPr="00FE5757">
        <w:rPr>
          <w:rFonts w:ascii="Times New Roman" w:hAnsi="Times New Roman" w:cs="Times New Roman"/>
          <w:sz w:val="24"/>
          <w:szCs w:val="24"/>
        </w:rPr>
        <w:t>DeWaters</w:t>
      </w:r>
      <w:r>
        <w:rPr>
          <w:rFonts w:ascii="Times New Roman" w:hAnsi="Times New Roman" w:cs="Times New Roman"/>
          <w:sz w:val="24"/>
          <w:szCs w:val="24"/>
        </w:rPr>
        <w:t>,</w:t>
      </w:r>
      <w:r w:rsidRPr="00FE5757">
        <w:rPr>
          <w:rFonts w:ascii="Times New Roman" w:hAnsi="Times New Roman" w:cs="Times New Roman"/>
          <w:sz w:val="24"/>
          <w:szCs w:val="24"/>
        </w:rPr>
        <w:t xml:space="preserve"> J. E.</w:t>
      </w:r>
      <w:r>
        <w:rPr>
          <w:rFonts w:ascii="Times New Roman" w:hAnsi="Times New Roman" w:cs="Times New Roman"/>
          <w:sz w:val="24"/>
          <w:szCs w:val="24"/>
        </w:rPr>
        <w:t>,</w:t>
      </w:r>
      <w:r w:rsidRPr="00FE5757">
        <w:rPr>
          <w:rFonts w:ascii="Times New Roman" w:hAnsi="Times New Roman" w:cs="Times New Roman"/>
          <w:sz w:val="24"/>
          <w:szCs w:val="24"/>
        </w:rPr>
        <w:t xml:space="preserve"> &amp; Powers</w:t>
      </w:r>
      <w:r>
        <w:rPr>
          <w:rFonts w:ascii="Times New Roman" w:hAnsi="Times New Roman" w:cs="Times New Roman"/>
          <w:sz w:val="24"/>
          <w:szCs w:val="24"/>
        </w:rPr>
        <w:t>,</w:t>
      </w:r>
      <w:r w:rsidRPr="00FE5757">
        <w:rPr>
          <w:rFonts w:ascii="Times New Roman" w:hAnsi="Times New Roman" w:cs="Times New Roman"/>
          <w:sz w:val="24"/>
          <w:szCs w:val="24"/>
        </w:rPr>
        <w:t xml:space="preserve"> S. E. (2011</w:t>
      </w:r>
      <w:r>
        <w:rPr>
          <w:rFonts w:ascii="Times New Roman" w:hAnsi="Times New Roman" w:cs="Times New Roman"/>
          <w:sz w:val="24"/>
          <w:szCs w:val="24"/>
        </w:rPr>
        <w:t>,</w:t>
      </w:r>
      <w:r w:rsidRPr="00FE5757">
        <w:rPr>
          <w:rFonts w:ascii="Times New Roman" w:hAnsi="Times New Roman" w:cs="Times New Roman"/>
          <w:sz w:val="24"/>
          <w:szCs w:val="24"/>
        </w:rPr>
        <w:t xml:space="preserve"> October</w:t>
      </w:r>
      <w:r>
        <w:rPr>
          <w:rFonts w:ascii="Times New Roman" w:hAnsi="Times New Roman" w:cs="Times New Roman"/>
          <w:sz w:val="24"/>
          <w:szCs w:val="24"/>
        </w:rPr>
        <w:t xml:space="preserve"> 12–15</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Improving energy literacy among middle school youth with project-based learning pedagogies</w:t>
      </w:r>
      <w:r>
        <w:rPr>
          <w:rFonts w:ascii="Times New Roman" w:hAnsi="Times New Roman" w:cs="Times New Roman"/>
          <w:iCs/>
          <w:sz w:val="24"/>
          <w:szCs w:val="24"/>
        </w:rPr>
        <w:t xml:space="preserve"> [Paper presentation]</w:t>
      </w:r>
      <w:r w:rsidRPr="00FE5757">
        <w:rPr>
          <w:rFonts w:ascii="Times New Roman" w:hAnsi="Times New Roman" w:cs="Times New Roman"/>
          <w:i/>
          <w:sz w:val="24"/>
          <w:szCs w:val="24"/>
        </w:rPr>
        <w:t>.</w:t>
      </w:r>
      <w:r w:rsidRPr="00FE5757">
        <w:rPr>
          <w:rFonts w:ascii="Times New Roman" w:hAnsi="Times New Roman" w:cs="Times New Roman"/>
          <w:sz w:val="24"/>
          <w:szCs w:val="24"/>
        </w:rPr>
        <w:t xml:space="preserve"> 41st ASEE/IEEE Frontiers in Education Conference. Rapid City</w:t>
      </w:r>
      <w:r>
        <w:rPr>
          <w:rFonts w:ascii="Times New Roman" w:hAnsi="Times New Roman" w:cs="Times New Roman"/>
          <w:sz w:val="24"/>
          <w:szCs w:val="24"/>
        </w:rPr>
        <w:t>,</w:t>
      </w:r>
      <w:r w:rsidRPr="00FE5757">
        <w:rPr>
          <w:rFonts w:ascii="Times New Roman" w:hAnsi="Times New Roman" w:cs="Times New Roman"/>
          <w:sz w:val="24"/>
          <w:szCs w:val="24"/>
        </w:rPr>
        <w:t xml:space="preserve"> SD</w:t>
      </w:r>
      <w:r>
        <w:rPr>
          <w:rFonts w:ascii="Times New Roman" w:hAnsi="Times New Roman" w:cs="Times New Roman"/>
          <w:sz w:val="24"/>
          <w:szCs w:val="24"/>
        </w:rPr>
        <w:t>, United States. https://doi.org/</w:t>
      </w:r>
      <w:r w:rsidRPr="00FE5757">
        <w:rPr>
          <w:rFonts w:ascii="Times New Roman" w:hAnsi="Times New Roman" w:cs="Times New Roman"/>
          <w:sz w:val="24"/>
          <w:szCs w:val="24"/>
        </w:rPr>
        <w:t>10.1109/FIE.2011.6142961</w:t>
      </w:r>
    </w:p>
    <w:p w14:paraId="061F6182"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437F18">
        <w:rPr>
          <w:rFonts w:ascii="Times New Roman" w:hAnsi="Times New Roman" w:cs="Times New Roman"/>
          <w:sz w:val="24"/>
          <w:szCs w:val="24"/>
          <w:lang w:val="nl-NL"/>
        </w:rPr>
        <w:t xml:space="preserve">*De Witte, K., &amp; Rogge, N. (2016). </w:t>
      </w:r>
      <w:r w:rsidRPr="00FE5757">
        <w:rPr>
          <w:rFonts w:ascii="Times New Roman" w:hAnsi="Times New Roman" w:cs="Times New Roman"/>
          <w:sz w:val="24"/>
          <w:szCs w:val="24"/>
        </w:rPr>
        <w:t xml:space="preserve">Problem-based learning in secondary education: Evaluation by an experiment. </w:t>
      </w:r>
      <w:r w:rsidRPr="00FE5757">
        <w:rPr>
          <w:rFonts w:ascii="Times New Roman" w:hAnsi="Times New Roman" w:cs="Times New Roman"/>
          <w:i/>
          <w:sz w:val="24"/>
          <w:szCs w:val="24"/>
        </w:rPr>
        <w:t>Education Economics</w:t>
      </w:r>
      <w:r w:rsidRPr="00CB1178">
        <w:rPr>
          <w:rFonts w:ascii="Times New Roman" w:hAnsi="Times New Roman" w:cs="Times New Roman"/>
          <w:iCs/>
          <w:sz w:val="24"/>
          <w:szCs w:val="24"/>
        </w:rPr>
        <w:t xml:space="preserve">, </w:t>
      </w:r>
      <w:r w:rsidRPr="00FE5757">
        <w:rPr>
          <w:rFonts w:ascii="Times New Roman" w:hAnsi="Times New Roman" w:cs="Times New Roman"/>
          <w:i/>
          <w:sz w:val="24"/>
          <w:szCs w:val="24"/>
        </w:rPr>
        <w:t>24</w:t>
      </w:r>
      <w:r>
        <w:rPr>
          <w:rFonts w:ascii="Times New Roman" w:hAnsi="Times New Roman" w:cs="Times New Roman"/>
          <w:iCs/>
          <w:sz w:val="24"/>
          <w:szCs w:val="24"/>
        </w:rPr>
        <w:t>(1)</w:t>
      </w:r>
      <w:r w:rsidRPr="00CB1178">
        <w:rPr>
          <w:rFonts w:ascii="Times New Roman" w:hAnsi="Times New Roman" w:cs="Times New Roman"/>
          <w:iCs/>
          <w:sz w:val="24"/>
          <w:szCs w:val="24"/>
        </w:rPr>
        <w:t xml:space="preserve">, </w:t>
      </w:r>
      <w:r w:rsidRPr="00FE5757">
        <w:rPr>
          <w:rFonts w:ascii="Times New Roman" w:hAnsi="Times New Roman" w:cs="Times New Roman"/>
          <w:sz w:val="24"/>
          <w:szCs w:val="24"/>
        </w:rPr>
        <w:t>58</w:t>
      </w:r>
      <w:r>
        <w:rPr>
          <w:rFonts w:ascii="Times New Roman" w:hAnsi="Times New Roman" w:cs="Times New Roman"/>
          <w:sz w:val="24"/>
          <w:szCs w:val="24"/>
        </w:rPr>
        <w:t>–</w:t>
      </w:r>
      <w:r w:rsidRPr="00FE5757">
        <w:rPr>
          <w:rFonts w:ascii="Times New Roman" w:hAnsi="Times New Roman" w:cs="Times New Roman"/>
          <w:sz w:val="24"/>
          <w:szCs w:val="24"/>
        </w:rPr>
        <w:t xml:space="preserve">82. </w:t>
      </w:r>
      <w:r>
        <w:rPr>
          <w:rFonts w:ascii="Times New Roman" w:hAnsi="Times New Roman" w:cs="Times New Roman"/>
          <w:sz w:val="24"/>
          <w:szCs w:val="24"/>
        </w:rPr>
        <w:t>https://doi.org/</w:t>
      </w:r>
      <w:r w:rsidRPr="00FE5757">
        <w:rPr>
          <w:rFonts w:ascii="Times New Roman" w:hAnsi="Times New Roman" w:cs="Times New Roman"/>
          <w:sz w:val="24"/>
          <w:szCs w:val="24"/>
        </w:rPr>
        <w:t>10.1080/09645292.2014.966061</w:t>
      </w:r>
    </w:p>
    <w:p w14:paraId="7CEC5DD6"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*Dilek Eren</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&amp; Akinoglu</w:t>
      </w:r>
      <w:r>
        <w:rPr>
          <w:rFonts w:ascii="Times New Roman" w:hAnsi="Times New Roman" w:cs="Times New Roman"/>
          <w:sz w:val="24"/>
          <w:szCs w:val="24"/>
        </w:rPr>
        <w:t>,</w:t>
      </w:r>
      <w:r w:rsidRPr="00FE5757">
        <w:rPr>
          <w:rFonts w:ascii="Times New Roman" w:hAnsi="Times New Roman" w:cs="Times New Roman"/>
          <w:sz w:val="24"/>
          <w:szCs w:val="24"/>
        </w:rPr>
        <w:t xml:space="preserve"> O. (2013). Effect of problem-based learning (PBL) on critical thinking disposition in science education. </w:t>
      </w:r>
      <w:r w:rsidRPr="00FE5757">
        <w:rPr>
          <w:rFonts w:ascii="Times New Roman" w:hAnsi="Times New Roman" w:cs="Times New Roman"/>
          <w:i/>
          <w:sz w:val="24"/>
          <w:szCs w:val="24"/>
        </w:rPr>
        <w:t>Journal of Environmental Protection and Ecology</w:t>
      </w:r>
      <w:r w:rsidRPr="00CB1178">
        <w:rPr>
          <w:rFonts w:ascii="Times New Roman" w:hAnsi="Times New Roman" w:cs="Times New Roman"/>
          <w:iCs/>
          <w:sz w:val="24"/>
          <w:szCs w:val="24"/>
        </w:rPr>
        <w:t>,</w:t>
      </w:r>
      <w:r w:rsidRPr="00FE5757">
        <w:rPr>
          <w:rFonts w:ascii="Times New Roman" w:hAnsi="Times New Roman" w:cs="Times New Roman"/>
          <w:i/>
          <w:sz w:val="24"/>
          <w:szCs w:val="24"/>
        </w:rPr>
        <w:t xml:space="preserve"> 14</w:t>
      </w:r>
      <w:r>
        <w:rPr>
          <w:rFonts w:ascii="Times New Roman" w:hAnsi="Times New Roman" w:cs="Times New Roman"/>
          <w:iCs/>
          <w:sz w:val="24"/>
          <w:szCs w:val="24"/>
        </w:rPr>
        <w:t>(3A)</w:t>
      </w:r>
      <w:r w:rsidRPr="00CB1178">
        <w:rPr>
          <w:rFonts w:ascii="Times New Roman" w:hAnsi="Times New Roman" w:cs="Times New Roman"/>
          <w:iCs/>
          <w:sz w:val="24"/>
          <w:szCs w:val="24"/>
        </w:rPr>
        <w:t>,</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1353</w:t>
      </w:r>
      <w:r>
        <w:rPr>
          <w:rFonts w:ascii="Times New Roman" w:hAnsi="Times New Roman" w:cs="Times New Roman"/>
          <w:sz w:val="24"/>
          <w:szCs w:val="24"/>
        </w:rPr>
        <w:t>–</w:t>
      </w:r>
      <w:r w:rsidRPr="00FE5757">
        <w:rPr>
          <w:rFonts w:ascii="Times New Roman" w:hAnsi="Times New Roman" w:cs="Times New Roman"/>
          <w:sz w:val="24"/>
          <w:szCs w:val="24"/>
        </w:rPr>
        <w:t xml:space="preserve">1361. </w:t>
      </w:r>
    </w:p>
    <w:p w14:paraId="12D8E1FE" w14:textId="77777777" w:rsidR="003158C6" w:rsidRPr="00FE5757" w:rsidRDefault="003158C6" w:rsidP="003158C6">
      <w:pPr>
        <w:spacing w:after="0" w:line="480" w:lineRule="auto"/>
        <w:ind w:left="708" w:hanging="708"/>
        <w:contextualSpacing/>
        <w:rPr>
          <w:rStyle w:val="Hyperlink"/>
          <w:rFonts w:ascii="Times New Roman" w:hAnsi="Times New Roman" w:cs="Times New Roman"/>
          <w:color w:val="auto"/>
          <w:sz w:val="24"/>
          <w:szCs w:val="24"/>
          <w:u w:val="none"/>
        </w:rPr>
      </w:pPr>
      <w:r w:rsidRPr="00FE5757">
        <w:rPr>
          <w:rFonts w:ascii="Times New Roman" w:hAnsi="Times New Roman" w:cs="Times New Roman"/>
          <w:sz w:val="24"/>
          <w:szCs w:val="24"/>
        </w:rPr>
        <w:lastRenderedPageBreak/>
        <w:t>*Doody</w:t>
      </w:r>
      <w:r>
        <w:rPr>
          <w:rFonts w:ascii="Times New Roman" w:hAnsi="Times New Roman" w:cs="Times New Roman"/>
          <w:sz w:val="24"/>
          <w:szCs w:val="24"/>
        </w:rPr>
        <w:t>,</w:t>
      </w:r>
      <w:r w:rsidRPr="00FE5757">
        <w:rPr>
          <w:rFonts w:ascii="Times New Roman" w:hAnsi="Times New Roman" w:cs="Times New Roman"/>
          <w:sz w:val="24"/>
          <w:szCs w:val="24"/>
        </w:rPr>
        <w:t xml:space="preserve"> J. (2009). </w:t>
      </w:r>
      <w:r w:rsidRPr="00FE5757">
        <w:rPr>
          <w:rFonts w:ascii="Times New Roman" w:hAnsi="Times New Roman" w:cs="Times New Roman"/>
          <w:i/>
          <w:sz w:val="24"/>
          <w:szCs w:val="24"/>
        </w:rPr>
        <w:t>A longitudinal evaluation of the impact of a problem-based learning approach to the teaching of software development in higher education</w:t>
      </w:r>
      <w:r w:rsidRPr="00FE5757">
        <w:rPr>
          <w:rFonts w:ascii="Times New Roman" w:hAnsi="Times New Roman" w:cs="Times New Roman"/>
          <w:sz w:val="24"/>
          <w:szCs w:val="24"/>
        </w:rPr>
        <w:t xml:space="preserve"> </w:t>
      </w:r>
      <w:r>
        <w:rPr>
          <w:rFonts w:ascii="Times New Roman" w:hAnsi="Times New Roman" w:cs="Times New Roman"/>
          <w:sz w:val="24"/>
          <w:szCs w:val="24"/>
        </w:rPr>
        <w:t>[</w:t>
      </w:r>
      <w:r w:rsidRPr="00FE5757">
        <w:rPr>
          <w:rFonts w:ascii="Times New Roman" w:hAnsi="Times New Roman" w:cs="Times New Roman"/>
          <w:sz w:val="24"/>
          <w:szCs w:val="24"/>
        </w:rPr>
        <w:t>Doctoral dissertation</w:t>
      </w:r>
      <w:r>
        <w:rPr>
          <w:rFonts w:ascii="Times New Roman" w:hAnsi="Times New Roman" w:cs="Times New Roman"/>
          <w:sz w:val="24"/>
          <w:szCs w:val="24"/>
        </w:rPr>
        <w:t>,</w:t>
      </w:r>
      <w:r w:rsidRPr="00FE5757">
        <w:rPr>
          <w:rFonts w:ascii="Times New Roman" w:hAnsi="Times New Roman" w:cs="Times New Roman"/>
          <w:sz w:val="24"/>
          <w:szCs w:val="24"/>
        </w:rPr>
        <w:t xml:space="preserve"> Durham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Pr>
          <w:rFonts w:ascii="Times New Roman" w:hAnsi="Times New Roman" w:cs="Times New Roman"/>
          <w:sz w:val="24"/>
          <w:szCs w:val="24"/>
        </w:rPr>
        <w:t>EThOS.</w:t>
      </w:r>
      <w:r w:rsidRPr="00854E51">
        <w:rPr>
          <w:rFonts w:ascii="Times New Roman" w:hAnsi="Times New Roman" w:cs="Times New Roman"/>
          <w:sz w:val="24"/>
          <w:szCs w:val="24"/>
        </w:rPr>
        <w:t xml:space="preserve"> </w:t>
      </w:r>
      <w:hyperlink r:id="rId15" w:history="1">
        <w:r w:rsidRPr="00854E51">
          <w:rPr>
            <w:rStyle w:val="Hyperlink"/>
            <w:rFonts w:ascii="Times New Roman" w:hAnsi="Times New Roman" w:cs="Times New Roman"/>
            <w:color w:val="auto"/>
            <w:sz w:val="24"/>
            <w:szCs w:val="24"/>
            <w:u w:val="none"/>
          </w:rPr>
          <w:t>http://etheses.dur.ac.uk/47/</w:t>
        </w:r>
      </w:hyperlink>
    </w:p>
    <w:p w14:paraId="25627B82" w14:textId="77777777" w:rsidR="003158C6" w:rsidRPr="00FE5757" w:rsidRDefault="003158C6" w:rsidP="003158C6">
      <w:pPr>
        <w:spacing w:after="0" w:line="480" w:lineRule="auto"/>
        <w:ind w:left="708" w:hanging="708"/>
        <w:contextualSpacing/>
        <w:rPr>
          <w:rStyle w:val="Hyperlink"/>
          <w:rFonts w:ascii="Times New Roman" w:hAnsi="Times New Roman" w:cs="Times New Roman"/>
          <w:color w:val="auto"/>
          <w:sz w:val="24"/>
          <w:szCs w:val="24"/>
          <w:u w:val="none"/>
        </w:rPr>
      </w:pPr>
      <w:r w:rsidRPr="00437F18">
        <w:rPr>
          <w:rStyle w:val="Hyperlink"/>
          <w:rFonts w:ascii="Times New Roman" w:hAnsi="Times New Roman" w:cs="Times New Roman"/>
          <w:color w:val="auto"/>
          <w:sz w:val="24"/>
          <w:szCs w:val="24"/>
          <w:u w:val="none"/>
        </w:rPr>
        <w:t xml:space="preserve">*Du, X. Y., Emmersen, J., Toft, E., &amp; Sun, B. (2013). </w:t>
      </w:r>
      <w:r w:rsidRPr="00FE5757">
        <w:rPr>
          <w:rStyle w:val="Hyperlink"/>
          <w:rFonts w:ascii="Times New Roman" w:hAnsi="Times New Roman" w:cs="Times New Roman"/>
          <w:color w:val="auto"/>
          <w:sz w:val="24"/>
          <w:szCs w:val="24"/>
          <w:u w:val="none"/>
        </w:rPr>
        <w:t xml:space="preserve">PBL and critical thinking disposition in Chinese medical students: A randomized cross-sectional study. </w:t>
      </w:r>
      <w:r w:rsidRPr="00FE5757">
        <w:rPr>
          <w:rStyle w:val="Hyperlink"/>
          <w:rFonts w:ascii="Times New Roman" w:hAnsi="Times New Roman" w:cs="Times New Roman"/>
          <w:i/>
          <w:color w:val="auto"/>
          <w:sz w:val="24"/>
          <w:szCs w:val="24"/>
          <w:u w:val="none"/>
        </w:rPr>
        <w:t>Journal of Problem-Based Learning in Higher Education</w:t>
      </w:r>
      <w:r w:rsidRPr="00CB1178">
        <w:rPr>
          <w:rStyle w:val="Hyperlink"/>
          <w:rFonts w:ascii="Times New Roman" w:hAnsi="Times New Roman" w:cs="Times New Roman"/>
          <w:iCs/>
          <w:color w:val="auto"/>
          <w:sz w:val="24"/>
          <w:szCs w:val="24"/>
          <w:u w:val="none"/>
        </w:rPr>
        <w:t xml:space="preserve">, </w:t>
      </w:r>
      <w:r w:rsidRPr="00FE5757">
        <w:rPr>
          <w:rStyle w:val="Hyperlink"/>
          <w:rFonts w:ascii="Times New Roman" w:hAnsi="Times New Roman" w:cs="Times New Roman"/>
          <w:i/>
          <w:color w:val="auto"/>
          <w:sz w:val="24"/>
          <w:szCs w:val="24"/>
          <w:u w:val="none"/>
        </w:rPr>
        <w:t>1</w:t>
      </w:r>
      <w:r>
        <w:rPr>
          <w:rStyle w:val="Hyperlink"/>
          <w:rFonts w:ascii="Times New Roman" w:hAnsi="Times New Roman" w:cs="Times New Roman"/>
          <w:iCs/>
          <w:color w:val="auto"/>
          <w:sz w:val="24"/>
          <w:szCs w:val="24"/>
          <w:u w:val="none"/>
        </w:rPr>
        <w:t>(1)</w:t>
      </w:r>
      <w:r w:rsidRPr="00CB1178">
        <w:rPr>
          <w:rStyle w:val="Hyperlink"/>
          <w:rFonts w:ascii="Times New Roman" w:hAnsi="Times New Roman" w:cs="Times New Roman"/>
          <w:iCs/>
          <w:color w:val="auto"/>
          <w:sz w:val="24"/>
          <w:szCs w:val="24"/>
          <w:u w:val="none"/>
        </w:rPr>
        <w:t>,</w:t>
      </w:r>
      <w:r w:rsidRPr="00FE5757">
        <w:rPr>
          <w:rStyle w:val="Hyperlink"/>
          <w:rFonts w:ascii="Times New Roman" w:hAnsi="Times New Roman" w:cs="Times New Roman"/>
          <w:i/>
          <w:color w:val="auto"/>
          <w:sz w:val="24"/>
          <w:szCs w:val="24"/>
          <w:u w:val="none"/>
        </w:rPr>
        <w:t xml:space="preserve"> </w:t>
      </w:r>
      <w:r w:rsidRPr="00FE5757">
        <w:rPr>
          <w:rStyle w:val="Hyperlink"/>
          <w:rFonts w:ascii="Times New Roman" w:hAnsi="Times New Roman" w:cs="Times New Roman"/>
          <w:color w:val="auto"/>
          <w:sz w:val="24"/>
          <w:szCs w:val="24"/>
          <w:u w:val="none"/>
        </w:rPr>
        <w:t>72</w:t>
      </w:r>
      <w:r>
        <w:rPr>
          <w:rStyle w:val="Hyperlink"/>
          <w:rFonts w:ascii="Times New Roman" w:hAnsi="Times New Roman" w:cs="Times New Roman"/>
          <w:color w:val="auto"/>
          <w:sz w:val="24"/>
          <w:szCs w:val="24"/>
          <w:u w:val="none"/>
        </w:rPr>
        <w:t>–</w:t>
      </w:r>
      <w:r w:rsidRPr="00FE5757">
        <w:rPr>
          <w:rStyle w:val="Hyperlink"/>
          <w:rFonts w:ascii="Times New Roman" w:hAnsi="Times New Roman" w:cs="Times New Roman"/>
          <w:color w:val="auto"/>
          <w:sz w:val="24"/>
          <w:szCs w:val="24"/>
          <w:u w:val="none"/>
        </w:rPr>
        <w:t xml:space="preserve">83. </w:t>
      </w:r>
      <w:r>
        <w:rPr>
          <w:rStyle w:val="Hyperlink"/>
          <w:rFonts w:ascii="Times New Roman" w:hAnsi="Times New Roman" w:cs="Times New Roman"/>
          <w:color w:val="auto"/>
          <w:sz w:val="24"/>
          <w:szCs w:val="24"/>
          <w:u w:val="none"/>
        </w:rPr>
        <w:t>https://doi.org/</w:t>
      </w:r>
      <w:r w:rsidRPr="00FE5757">
        <w:rPr>
          <w:rStyle w:val="Hyperlink"/>
          <w:rFonts w:ascii="Times New Roman" w:hAnsi="Times New Roman" w:cs="Times New Roman"/>
          <w:color w:val="auto"/>
          <w:sz w:val="24"/>
          <w:szCs w:val="24"/>
          <w:u w:val="none"/>
        </w:rPr>
        <w:t>10.5278/ojs.jpblhe.v1i1.275</w:t>
      </w:r>
    </w:p>
    <w:p w14:paraId="4787F6AA" w14:textId="77777777" w:rsidR="00E132A8" w:rsidRPr="00566FDE" w:rsidRDefault="00E132A8" w:rsidP="00E132A8">
      <w:pPr>
        <w:spacing w:after="0" w:line="480" w:lineRule="auto"/>
        <w:ind w:left="709" w:hanging="709"/>
        <w:contextualSpacing/>
        <w:rPr>
          <w:rFonts w:ascii="Times New Roman" w:hAnsi="Times New Roman" w:cs="Times New Roman"/>
          <w:sz w:val="24"/>
          <w:szCs w:val="24"/>
        </w:rPr>
      </w:pPr>
      <w:r w:rsidRPr="00566FDE">
        <w:rPr>
          <w:rFonts w:ascii="Times New Roman" w:hAnsi="Times New Roman" w:cs="Times New Roman"/>
          <w:sz w:val="24"/>
          <w:szCs w:val="24"/>
        </w:rPr>
        <w:t xml:space="preserve">*Duke, N. K., Halvorsen, A.-L., Strachan, S. L., Kim, J., &amp; Konstantopoulos, S. (2021). Putting PjBL to the </w:t>
      </w:r>
      <w:r>
        <w:rPr>
          <w:rFonts w:ascii="Times New Roman" w:hAnsi="Times New Roman" w:cs="Times New Roman"/>
          <w:sz w:val="24"/>
          <w:szCs w:val="24"/>
        </w:rPr>
        <w:t>t</w:t>
      </w:r>
      <w:r w:rsidRPr="00566FDE">
        <w:rPr>
          <w:rFonts w:ascii="Times New Roman" w:hAnsi="Times New Roman" w:cs="Times New Roman"/>
          <w:sz w:val="24"/>
          <w:szCs w:val="24"/>
        </w:rPr>
        <w:t>est:</w:t>
      </w:r>
      <w:r>
        <w:rPr>
          <w:rFonts w:ascii="Times New Roman" w:hAnsi="Times New Roman" w:cs="Times New Roman"/>
          <w:sz w:val="24"/>
          <w:szCs w:val="24"/>
        </w:rPr>
        <w:t xml:space="preserve"> </w:t>
      </w:r>
      <w:r w:rsidRPr="00566FDE">
        <w:rPr>
          <w:rFonts w:ascii="Times New Roman" w:hAnsi="Times New Roman" w:cs="Times New Roman"/>
          <w:sz w:val="24"/>
          <w:szCs w:val="24"/>
        </w:rPr>
        <w:t xml:space="preserve">The </w:t>
      </w:r>
      <w:r>
        <w:rPr>
          <w:rFonts w:ascii="Times New Roman" w:hAnsi="Times New Roman" w:cs="Times New Roman"/>
          <w:sz w:val="24"/>
          <w:szCs w:val="24"/>
        </w:rPr>
        <w:t>i</w:t>
      </w:r>
      <w:r w:rsidRPr="00566FDE">
        <w:rPr>
          <w:rFonts w:ascii="Times New Roman" w:hAnsi="Times New Roman" w:cs="Times New Roman"/>
          <w:sz w:val="24"/>
          <w:szCs w:val="24"/>
        </w:rPr>
        <w:t xml:space="preserve">mpact of </w:t>
      </w:r>
      <w:r>
        <w:rPr>
          <w:rFonts w:ascii="Times New Roman" w:hAnsi="Times New Roman" w:cs="Times New Roman"/>
          <w:sz w:val="24"/>
          <w:szCs w:val="24"/>
        </w:rPr>
        <w:t>p</w:t>
      </w:r>
      <w:r w:rsidRPr="00566FDE">
        <w:rPr>
          <w:rFonts w:ascii="Times New Roman" w:hAnsi="Times New Roman" w:cs="Times New Roman"/>
          <w:sz w:val="24"/>
          <w:szCs w:val="24"/>
        </w:rPr>
        <w:t>roject-</w:t>
      </w:r>
      <w:r>
        <w:rPr>
          <w:rFonts w:ascii="Times New Roman" w:hAnsi="Times New Roman" w:cs="Times New Roman"/>
          <w:sz w:val="24"/>
          <w:szCs w:val="24"/>
        </w:rPr>
        <w:t>b</w:t>
      </w:r>
      <w:r w:rsidRPr="00566FDE">
        <w:rPr>
          <w:rFonts w:ascii="Times New Roman" w:hAnsi="Times New Roman" w:cs="Times New Roman"/>
          <w:sz w:val="24"/>
          <w:szCs w:val="24"/>
        </w:rPr>
        <w:t xml:space="preserve">ased </w:t>
      </w:r>
      <w:r>
        <w:rPr>
          <w:rFonts w:ascii="Times New Roman" w:hAnsi="Times New Roman" w:cs="Times New Roman"/>
          <w:sz w:val="24"/>
          <w:szCs w:val="24"/>
        </w:rPr>
        <w:t>l</w:t>
      </w:r>
      <w:r w:rsidRPr="00566FDE">
        <w:rPr>
          <w:rFonts w:ascii="Times New Roman" w:hAnsi="Times New Roman" w:cs="Times New Roman"/>
          <w:sz w:val="24"/>
          <w:szCs w:val="24"/>
        </w:rPr>
        <w:t>earning on</w:t>
      </w:r>
      <w:r>
        <w:rPr>
          <w:rFonts w:ascii="Times New Roman" w:hAnsi="Times New Roman" w:cs="Times New Roman"/>
          <w:sz w:val="24"/>
          <w:szCs w:val="24"/>
        </w:rPr>
        <w:t xml:space="preserve"> s</w:t>
      </w:r>
      <w:r w:rsidRPr="00566FDE">
        <w:rPr>
          <w:rFonts w:ascii="Times New Roman" w:hAnsi="Times New Roman" w:cs="Times New Roman"/>
          <w:sz w:val="24"/>
          <w:szCs w:val="24"/>
        </w:rPr>
        <w:t xml:space="preserve">econd </w:t>
      </w:r>
      <w:r>
        <w:rPr>
          <w:rFonts w:ascii="Times New Roman" w:hAnsi="Times New Roman" w:cs="Times New Roman"/>
          <w:sz w:val="24"/>
          <w:szCs w:val="24"/>
        </w:rPr>
        <w:t>g</w:t>
      </w:r>
      <w:r w:rsidRPr="00566FDE">
        <w:rPr>
          <w:rFonts w:ascii="Times New Roman" w:hAnsi="Times New Roman" w:cs="Times New Roman"/>
          <w:sz w:val="24"/>
          <w:szCs w:val="24"/>
        </w:rPr>
        <w:t xml:space="preserve">raders’ </w:t>
      </w:r>
      <w:r>
        <w:rPr>
          <w:rFonts w:ascii="Times New Roman" w:hAnsi="Times New Roman" w:cs="Times New Roman"/>
          <w:sz w:val="24"/>
          <w:szCs w:val="24"/>
        </w:rPr>
        <w:t>s</w:t>
      </w:r>
      <w:r w:rsidRPr="00566FDE">
        <w:rPr>
          <w:rFonts w:ascii="Times New Roman" w:hAnsi="Times New Roman" w:cs="Times New Roman"/>
          <w:sz w:val="24"/>
          <w:szCs w:val="24"/>
        </w:rPr>
        <w:t xml:space="preserve">ocial </w:t>
      </w:r>
      <w:r>
        <w:rPr>
          <w:rFonts w:ascii="Times New Roman" w:hAnsi="Times New Roman" w:cs="Times New Roman"/>
          <w:sz w:val="24"/>
          <w:szCs w:val="24"/>
        </w:rPr>
        <w:t>s</w:t>
      </w:r>
      <w:r w:rsidRPr="00566FDE">
        <w:rPr>
          <w:rFonts w:ascii="Times New Roman" w:hAnsi="Times New Roman" w:cs="Times New Roman"/>
          <w:sz w:val="24"/>
          <w:szCs w:val="24"/>
        </w:rPr>
        <w:t>tudies and</w:t>
      </w:r>
      <w:r>
        <w:rPr>
          <w:rFonts w:ascii="Times New Roman" w:hAnsi="Times New Roman" w:cs="Times New Roman"/>
          <w:sz w:val="24"/>
          <w:szCs w:val="24"/>
        </w:rPr>
        <w:t xml:space="preserve"> l</w:t>
      </w:r>
      <w:r w:rsidRPr="00566FDE">
        <w:rPr>
          <w:rFonts w:ascii="Times New Roman" w:hAnsi="Times New Roman" w:cs="Times New Roman"/>
          <w:sz w:val="24"/>
          <w:szCs w:val="24"/>
        </w:rPr>
        <w:t>iteracy</w:t>
      </w:r>
      <w:r>
        <w:rPr>
          <w:rFonts w:ascii="Times New Roman" w:hAnsi="Times New Roman" w:cs="Times New Roman"/>
          <w:sz w:val="24"/>
          <w:szCs w:val="24"/>
        </w:rPr>
        <w:t xml:space="preserve"> l</w:t>
      </w:r>
      <w:r w:rsidRPr="00566FDE">
        <w:rPr>
          <w:rFonts w:ascii="Times New Roman" w:hAnsi="Times New Roman" w:cs="Times New Roman"/>
          <w:sz w:val="24"/>
          <w:szCs w:val="24"/>
        </w:rPr>
        <w:t xml:space="preserve">earning and </w:t>
      </w:r>
      <w:r>
        <w:rPr>
          <w:rFonts w:ascii="Times New Roman" w:hAnsi="Times New Roman" w:cs="Times New Roman"/>
          <w:sz w:val="24"/>
          <w:szCs w:val="24"/>
        </w:rPr>
        <w:t>m</w:t>
      </w:r>
      <w:r w:rsidRPr="00566FDE">
        <w:rPr>
          <w:rFonts w:ascii="Times New Roman" w:hAnsi="Times New Roman" w:cs="Times New Roman"/>
          <w:sz w:val="24"/>
          <w:szCs w:val="24"/>
        </w:rPr>
        <w:t xml:space="preserve">otivation in </w:t>
      </w:r>
      <w:r>
        <w:rPr>
          <w:rFonts w:ascii="Times New Roman" w:hAnsi="Times New Roman" w:cs="Times New Roman"/>
          <w:sz w:val="24"/>
          <w:szCs w:val="24"/>
        </w:rPr>
        <w:t>l</w:t>
      </w:r>
      <w:r w:rsidRPr="00566FDE">
        <w:rPr>
          <w:rFonts w:ascii="Times New Roman" w:hAnsi="Times New Roman" w:cs="Times New Roman"/>
          <w:sz w:val="24"/>
          <w:szCs w:val="24"/>
        </w:rPr>
        <w:t xml:space="preserve">ow-SES </w:t>
      </w:r>
      <w:r>
        <w:rPr>
          <w:rFonts w:ascii="Times New Roman" w:hAnsi="Times New Roman" w:cs="Times New Roman"/>
          <w:sz w:val="24"/>
          <w:szCs w:val="24"/>
        </w:rPr>
        <w:t>s</w:t>
      </w:r>
      <w:r w:rsidRPr="00566FDE">
        <w:rPr>
          <w:rFonts w:ascii="Times New Roman" w:hAnsi="Times New Roman" w:cs="Times New Roman"/>
          <w:sz w:val="24"/>
          <w:szCs w:val="24"/>
        </w:rPr>
        <w:t>chool</w:t>
      </w:r>
      <w:r>
        <w:rPr>
          <w:rFonts w:ascii="Times New Roman" w:hAnsi="Times New Roman" w:cs="Times New Roman"/>
          <w:sz w:val="24"/>
          <w:szCs w:val="24"/>
        </w:rPr>
        <w:t xml:space="preserve"> s</w:t>
      </w:r>
      <w:r w:rsidRPr="00566FDE">
        <w:rPr>
          <w:rFonts w:ascii="Times New Roman" w:hAnsi="Times New Roman" w:cs="Times New Roman"/>
          <w:sz w:val="24"/>
          <w:szCs w:val="24"/>
        </w:rPr>
        <w:t>ettings</w:t>
      </w:r>
      <w:r>
        <w:rPr>
          <w:rFonts w:ascii="Times New Roman" w:hAnsi="Times New Roman" w:cs="Times New Roman"/>
          <w:sz w:val="24"/>
          <w:szCs w:val="24"/>
        </w:rPr>
        <w:t xml:space="preserve">. </w:t>
      </w:r>
      <w:r w:rsidRPr="00566FDE">
        <w:rPr>
          <w:rFonts w:ascii="Times New Roman" w:hAnsi="Times New Roman" w:cs="Times New Roman"/>
          <w:i/>
          <w:iCs/>
          <w:sz w:val="24"/>
          <w:szCs w:val="24"/>
        </w:rPr>
        <w:t>American Educational Research Journal</w:t>
      </w:r>
      <w:r>
        <w:rPr>
          <w:rFonts w:ascii="Times New Roman" w:hAnsi="Times New Roman" w:cs="Times New Roman"/>
          <w:sz w:val="24"/>
          <w:szCs w:val="24"/>
        </w:rPr>
        <w:t xml:space="preserve">, </w:t>
      </w:r>
      <w:r w:rsidRPr="00566FDE">
        <w:rPr>
          <w:rFonts w:ascii="Times New Roman" w:hAnsi="Times New Roman" w:cs="Times New Roman"/>
          <w:i/>
          <w:iCs/>
          <w:sz w:val="24"/>
          <w:szCs w:val="24"/>
        </w:rPr>
        <w:t>58</w:t>
      </w:r>
      <w:r>
        <w:rPr>
          <w:rFonts w:ascii="Times New Roman" w:hAnsi="Times New Roman" w:cs="Times New Roman"/>
          <w:sz w:val="24"/>
          <w:szCs w:val="24"/>
        </w:rPr>
        <w:t>(1), 160–200. https://doi.org/</w:t>
      </w:r>
      <w:r w:rsidRPr="00566FDE">
        <w:rPr>
          <w:rFonts w:ascii="Times New Roman" w:hAnsi="Times New Roman" w:cs="Times New Roman"/>
          <w:sz w:val="24"/>
          <w:szCs w:val="24"/>
        </w:rPr>
        <w:t>10.3102/0002831220929638</w:t>
      </w:r>
    </w:p>
    <w:p w14:paraId="60FC0CE3"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CB1178">
        <w:rPr>
          <w:rFonts w:ascii="Times New Roman" w:hAnsi="Times New Roman" w:cs="Times New Roman"/>
          <w:sz w:val="24"/>
          <w:szCs w:val="24"/>
        </w:rPr>
        <w:t>†</w:t>
      </w:r>
      <w:r w:rsidRPr="00FE5757">
        <w:rPr>
          <w:rFonts w:ascii="Times New Roman" w:hAnsi="Times New Roman" w:cs="Times New Roman"/>
          <w:sz w:val="24"/>
          <w:szCs w:val="24"/>
        </w:rPr>
        <w:t>Dunlap</w:t>
      </w:r>
      <w:r>
        <w:rPr>
          <w:rFonts w:ascii="Times New Roman" w:hAnsi="Times New Roman" w:cs="Times New Roman"/>
          <w:sz w:val="24"/>
          <w:szCs w:val="24"/>
        </w:rPr>
        <w:t>,</w:t>
      </w:r>
      <w:r w:rsidRPr="00FE5757">
        <w:rPr>
          <w:rFonts w:ascii="Times New Roman" w:hAnsi="Times New Roman" w:cs="Times New Roman"/>
          <w:sz w:val="24"/>
          <w:szCs w:val="24"/>
        </w:rPr>
        <w:t xml:space="preserve"> J. C. (2005). Problem-based learning and self-efficacy: How a capstone course prepares students for a profession. </w:t>
      </w:r>
      <w:r w:rsidRPr="00FE5757">
        <w:rPr>
          <w:rFonts w:ascii="Times New Roman" w:hAnsi="Times New Roman" w:cs="Times New Roman"/>
          <w:i/>
          <w:sz w:val="24"/>
          <w:szCs w:val="24"/>
        </w:rPr>
        <w:t>Educational Technology Research and Development</w:t>
      </w:r>
      <w:r w:rsidRPr="00CB1178">
        <w:rPr>
          <w:rFonts w:ascii="Times New Roman" w:hAnsi="Times New Roman" w:cs="Times New Roman"/>
          <w:iCs/>
          <w:sz w:val="24"/>
          <w:szCs w:val="24"/>
        </w:rPr>
        <w:t xml:space="preserve">, </w:t>
      </w:r>
      <w:r w:rsidRPr="00FE5757">
        <w:rPr>
          <w:rFonts w:ascii="Times New Roman" w:hAnsi="Times New Roman" w:cs="Times New Roman"/>
          <w:i/>
          <w:sz w:val="24"/>
          <w:szCs w:val="24"/>
        </w:rPr>
        <w:t>53</w:t>
      </w:r>
      <w:r>
        <w:rPr>
          <w:rFonts w:ascii="Times New Roman" w:hAnsi="Times New Roman" w:cs="Times New Roman"/>
          <w:iCs/>
          <w:sz w:val="24"/>
          <w:szCs w:val="24"/>
        </w:rPr>
        <w:t>(1)</w:t>
      </w:r>
      <w:r w:rsidRPr="00CB1178">
        <w:rPr>
          <w:rFonts w:ascii="Times New Roman" w:hAnsi="Times New Roman" w:cs="Times New Roman"/>
          <w:iCs/>
          <w:sz w:val="24"/>
          <w:szCs w:val="24"/>
        </w:rPr>
        <w:t>,</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65</w:t>
      </w:r>
      <w:r>
        <w:rPr>
          <w:rFonts w:ascii="Times New Roman" w:hAnsi="Times New Roman" w:cs="Times New Roman"/>
          <w:sz w:val="24"/>
          <w:szCs w:val="24"/>
        </w:rPr>
        <w:t>–</w:t>
      </w:r>
      <w:r w:rsidRPr="00FE5757">
        <w:rPr>
          <w:rFonts w:ascii="Times New Roman" w:hAnsi="Times New Roman" w:cs="Times New Roman"/>
          <w:sz w:val="24"/>
          <w:szCs w:val="24"/>
        </w:rPr>
        <w:t xml:space="preserve">85. </w:t>
      </w:r>
      <w:hyperlink r:id="rId16" w:history="1">
        <w:r>
          <w:rPr>
            <w:rStyle w:val="Hyperlink"/>
            <w:rFonts w:ascii="Times New Roman" w:hAnsi="Times New Roman" w:cs="Times New Roman"/>
            <w:color w:val="auto"/>
            <w:sz w:val="24"/>
            <w:szCs w:val="24"/>
            <w:u w:val="none"/>
          </w:rPr>
          <w:t>https://doi.org/</w:t>
        </w:r>
        <w:r w:rsidRPr="00FE5757">
          <w:rPr>
            <w:rStyle w:val="Hyperlink"/>
            <w:rFonts w:ascii="Times New Roman" w:hAnsi="Times New Roman" w:cs="Times New Roman"/>
            <w:color w:val="auto"/>
            <w:sz w:val="24"/>
            <w:szCs w:val="24"/>
            <w:u w:val="none"/>
          </w:rPr>
          <w:t>10.1007/BF02504858</w:t>
        </w:r>
      </w:hyperlink>
    </w:p>
    <w:p w14:paraId="408752E1" w14:textId="77777777" w:rsidR="003158C6" w:rsidRPr="00FE5757" w:rsidRDefault="003158C6" w:rsidP="003158C6">
      <w:pPr>
        <w:spacing w:after="0" w:line="480" w:lineRule="auto"/>
        <w:ind w:left="708" w:hanging="708"/>
        <w:contextualSpacing/>
        <w:rPr>
          <w:rStyle w:val="Hyperlink"/>
          <w:rFonts w:ascii="Times New Roman" w:hAnsi="Times New Roman" w:cs="Times New Roman"/>
          <w:color w:val="auto"/>
          <w:sz w:val="24"/>
          <w:szCs w:val="24"/>
          <w:u w:val="none"/>
        </w:rPr>
      </w:pPr>
      <w:r w:rsidRPr="00CB1178">
        <w:rPr>
          <w:rFonts w:ascii="Times New Roman" w:hAnsi="Times New Roman" w:cs="Times New Roman"/>
          <w:sz w:val="24"/>
          <w:szCs w:val="24"/>
        </w:rPr>
        <w:t>†</w:t>
      </w:r>
      <w:r w:rsidRPr="00FE5757">
        <w:rPr>
          <w:rFonts w:ascii="Times New Roman" w:hAnsi="Times New Roman" w:cs="Times New Roman"/>
          <w:sz w:val="24"/>
          <w:szCs w:val="24"/>
        </w:rPr>
        <w:t>Eccott</w:t>
      </w:r>
      <w:r>
        <w:rPr>
          <w:rFonts w:ascii="Times New Roman" w:hAnsi="Times New Roman" w:cs="Times New Roman"/>
          <w:sz w:val="24"/>
          <w:szCs w:val="24"/>
        </w:rPr>
        <w:t>,</w:t>
      </w:r>
      <w:r w:rsidRPr="00FE5757">
        <w:rPr>
          <w:rFonts w:ascii="Times New Roman" w:hAnsi="Times New Roman" w:cs="Times New Roman"/>
          <w:sz w:val="24"/>
          <w:szCs w:val="24"/>
        </w:rPr>
        <w:t xml:space="preserve"> L.</w:t>
      </w:r>
      <w:r>
        <w:rPr>
          <w:rFonts w:ascii="Times New Roman" w:hAnsi="Times New Roman" w:cs="Times New Roman"/>
          <w:sz w:val="24"/>
          <w:szCs w:val="24"/>
        </w:rPr>
        <w:t>,</w:t>
      </w:r>
      <w:r w:rsidRPr="00FE5757">
        <w:rPr>
          <w:rFonts w:ascii="Times New Roman" w:hAnsi="Times New Roman" w:cs="Times New Roman"/>
          <w:sz w:val="24"/>
          <w:szCs w:val="24"/>
        </w:rPr>
        <w:t xml:space="preserve"> Greig</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Hall</w:t>
      </w:r>
      <w:r>
        <w:rPr>
          <w:rFonts w:ascii="Times New Roman" w:hAnsi="Times New Roman" w:cs="Times New Roman"/>
          <w:sz w:val="24"/>
          <w:szCs w:val="24"/>
        </w:rPr>
        <w:t>,</w:t>
      </w:r>
      <w:r w:rsidRPr="00FE5757">
        <w:rPr>
          <w:rFonts w:ascii="Times New Roman" w:hAnsi="Times New Roman" w:cs="Times New Roman"/>
          <w:sz w:val="24"/>
          <w:szCs w:val="24"/>
        </w:rPr>
        <w:t xml:space="preserve"> W.</w:t>
      </w:r>
      <w:r>
        <w:rPr>
          <w:rFonts w:ascii="Times New Roman" w:hAnsi="Times New Roman" w:cs="Times New Roman"/>
          <w:sz w:val="24"/>
          <w:szCs w:val="24"/>
        </w:rPr>
        <w:t>,</w:t>
      </w:r>
      <w:r w:rsidRPr="00FE5757">
        <w:rPr>
          <w:rFonts w:ascii="Times New Roman" w:hAnsi="Times New Roman" w:cs="Times New Roman"/>
          <w:sz w:val="24"/>
          <w:szCs w:val="24"/>
        </w:rPr>
        <w:t xml:space="preserve"> Lee</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Newton</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&amp; Wood</w:t>
      </w:r>
      <w:r>
        <w:rPr>
          <w:rFonts w:ascii="Times New Roman" w:hAnsi="Times New Roman" w:cs="Times New Roman"/>
          <w:sz w:val="24"/>
          <w:szCs w:val="24"/>
        </w:rPr>
        <w:t>,</w:t>
      </w:r>
      <w:r w:rsidRPr="00FE5757">
        <w:rPr>
          <w:rFonts w:ascii="Times New Roman" w:hAnsi="Times New Roman" w:cs="Times New Roman"/>
          <w:sz w:val="24"/>
          <w:szCs w:val="24"/>
        </w:rPr>
        <w:t xml:space="preserve"> V. (2012). Evaluating students´ perceptions of an interprofessional problem-based learning pilot. </w:t>
      </w:r>
      <w:r w:rsidRPr="00FE5757">
        <w:rPr>
          <w:rFonts w:ascii="Times New Roman" w:hAnsi="Times New Roman" w:cs="Times New Roman"/>
          <w:i/>
          <w:sz w:val="24"/>
          <w:szCs w:val="24"/>
        </w:rPr>
        <w:t>Journal of Allied Health</w:t>
      </w:r>
      <w:r w:rsidRPr="00CB1178">
        <w:rPr>
          <w:rFonts w:ascii="Times New Roman" w:hAnsi="Times New Roman" w:cs="Times New Roman"/>
          <w:iCs/>
          <w:sz w:val="24"/>
          <w:szCs w:val="24"/>
        </w:rPr>
        <w:t>,</w:t>
      </w:r>
      <w:r w:rsidRPr="00FE5757">
        <w:rPr>
          <w:rFonts w:ascii="Times New Roman" w:hAnsi="Times New Roman" w:cs="Times New Roman"/>
          <w:i/>
          <w:sz w:val="24"/>
          <w:szCs w:val="24"/>
        </w:rPr>
        <w:t xml:space="preserve"> 41</w:t>
      </w:r>
      <w:r>
        <w:rPr>
          <w:rFonts w:ascii="Times New Roman" w:hAnsi="Times New Roman" w:cs="Times New Roman"/>
          <w:iCs/>
          <w:sz w:val="24"/>
          <w:szCs w:val="24"/>
        </w:rPr>
        <w:t>(4)</w:t>
      </w:r>
      <w:r w:rsidRPr="00CB1178">
        <w:rPr>
          <w:rFonts w:ascii="Times New Roman" w:hAnsi="Times New Roman" w:cs="Times New Roman"/>
          <w:iCs/>
          <w:sz w:val="24"/>
          <w:szCs w:val="24"/>
        </w:rPr>
        <w:t xml:space="preserve">, </w:t>
      </w:r>
      <w:r w:rsidRPr="00FE5757">
        <w:rPr>
          <w:rFonts w:ascii="Times New Roman" w:hAnsi="Times New Roman" w:cs="Times New Roman"/>
          <w:sz w:val="24"/>
          <w:szCs w:val="24"/>
        </w:rPr>
        <w:t xml:space="preserve">185-189. </w:t>
      </w:r>
      <w:r w:rsidRPr="00854E51">
        <w:rPr>
          <w:rFonts w:ascii="Times New Roman" w:hAnsi="Times New Roman" w:cs="Times New Roman"/>
          <w:sz w:val="24"/>
          <w:szCs w:val="24"/>
        </w:rPr>
        <w:t>https://www</w:t>
      </w:r>
      <w:r>
        <w:rPr>
          <w:rFonts w:ascii="Times New Roman" w:hAnsi="Times New Roman" w:cs="Times New Roman"/>
          <w:sz w:val="24"/>
          <w:szCs w:val="24"/>
        </w:rPr>
        <w:t>.</w:t>
      </w:r>
      <w:r w:rsidRPr="00854E51">
        <w:rPr>
          <w:rFonts w:ascii="Times New Roman" w:hAnsi="Times New Roman" w:cs="Times New Roman"/>
          <w:sz w:val="24"/>
          <w:szCs w:val="24"/>
        </w:rPr>
        <w:t>ingentaconnect</w:t>
      </w:r>
      <w:r>
        <w:rPr>
          <w:rFonts w:ascii="Times New Roman" w:hAnsi="Times New Roman" w:cs="Times New Roman"/>
          <w:sz w:val="24"/>
          <w:szCs w:val="24"/>
        </w:rPr>
        <w:t>.</w:t>
      </w:r>
      <w:r w:rsidRPr="00854E51">
        <w:rPr>
          <w:rFonts w:ascii="Times New Roman" w:hAnsi="Times New Roman" w:cs="Times New Roman"/>
          <w:sz w:val="24"/>
          <w:szCs w:val="24"/>
        </w:rPr>
        <w:t>com/content/asahp/jah/2012/00000041/00000004/art00008</w:t>
      </w:r>
    </w:p>
    <w:p w14:paraId="22836997" w14:textId="77777777" w:rsidR="003158C6" w:rsidRPr="00FE5757" w:rsidRDefault="003158C6" w:rsidP="003158C6">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*Eraydın</w:t>
      </w:r>
      <w:r>
        <w:rPr>
          <w:rFonts w:ascii="Times New Roman" w:hAnsi="Times New Roman" w:cs="Times New Roman"/>
          <w:sz w:val="24"/>
          <w:szCs w:val="24"/>
        </w:rPr>
        <w:t>,</w:t>
      </w:r>
      <w:r w:rsidRPr="00FE5757">
        <w:rPr>
          <w:rFonts w:ascii="Times New Roman" w:hAnsi="Times New Roman" w:cs="Times New Roman"/>
          <w:sz w:val="24"/>
          <w:szCs w:val="24"/>
        </w:rPr>
        <w:t xml:space="preserve"> Ş.</w:t>
      </w:r>
      <w:r>
        <w:rPr>
          <w:rFonts w:ascii="Times New Roman" w:hAnsi="Times New Roman" w:cs="Times New Roman"/>
          <w:sz w:val="24"/>
          <w:szCs w:val="24"/>
        </w:rPr>
        <w:t>,</w:t>
      </w:r>
      <w:r w:rsidRPr="00FE5757">
        <w:rPr>
          <w:rFonts w:ascii="Times New Roman" w:hAnsi="Times New Roman" w:cs="Times New Roman"/>
          <w:sz w:val="24"/>
          <w:szCs w:val="24"/>
        </w:rPr>
        <w:t xml:space="preserve"> &amp; Karagözoğlu</w:t>
      </w:r>
      <w:r>
        <w:rPr>
          <w:rFonts w:ascii="Times New Roman" w:hAnsi="Times New Roman" w:cs="Times New Roman"/>
          <w:sz w:val="24"/>
          <w:szCs w:val="24"/>
        </w:rPr>
        <w:t>,</w:t>
      </w:r>
      <w:r w:rsidRPr="00FE5757">
        <w:rPr>
          <w:rFonts w:ascii="Times New Roman" w:hAnsi="Times New Roman" w:cs="Times New Roman"/>
          <w:sz w:val="24"/>
          <w:szCs w:val="24"/>
        </w:rPr>
        <w:t xml:space="preserve"> Ş. (2017). Investigation of self-compassion</w:t>
      </w:r>
      <w:r>
        <w:rPr>
          <w:rFonts w:ascii="Times New Roman" w:hAnsi="Times New Roman" w:cs="Times New Roman"/>
          <w:sz w:val="24"/>
          <w:szCs w:val="24"/>
        </w:rPr>
        <w:t>,</w:t>
      </w:r>
      <w:r w:rsidRPr="00FE5757">
        <w:rPr>
          <w:rFonts w:ascii="Times New Roman" w:hAnsi="Times New Roman" w:cs="Times New Roman"/>
          <w:sz w:val="24"/>
          <w:szCs w:val="24"/>
        </w:rPr>
        <w:t xml:space="preserve"> self-confidence and submissive behaviors of nursing students studying in different curriculums. </w:t>
      </w:r>
      <w:r w:rsidRPr="00FE5757">
        <w:rPr>
          <w:rFonts w:ascii="Times New Roman" w:hAnsi="Times New Roman" w:cs="Times New Roman"/>
          <w:i/>
          <w:sz w:val="24"/>
          <w:szCs w:val="24"/>
        </w:rPr>
        <w:t>Nurse Education Today</w:t>
      </w:r>
      <w:r w:rsidRPr="00CB1178">
        <w:rPr>
          <w:rFonts w:ascii="Times New Roman" w:hAnsi="Times New Roman" w:cs="Times New Roman"/>
          <w:iCs/>
          <w:sz w:val="24"/>
          <w:szCs w:val="24"/>
        </w:rPr>
        <w:t xml:space="preserve">, </w:t>
      </w:r>
      <w:r w:rsidRPr="00FE5757">
        <w:rPr>
          <w:rFonts w:ascii="Times New Roman" w:hAnsi="Times New Roman" w:cs="Times New Roman"/>
          <w:i/>
          <w:sz w:val="24"/>
          <w:szCs w:val="24"/>
        </w:rPr>
        <w:t>54</w:t>
      </w:r>
      <w:r w:rsidRPr="00CB1178">
        <w:rPr>
          <w:rFonts w:ascii="Times New Roman" w:hAnsi="Times New Roman" w:cs="Times New Roman"/>
          <w:iCs/>
          <w:sz w:val="24"/>
          <w:szCs w:val="24"/>
        </w:rPr>
        <w:t xml:space="preserve">, </w:t>
      </w:r>
      <w:r w:rsidRPr="00FE5757">
        <w:rPr>
          <w:rFonts w:ascii="Times New Roman" w:hAnsi="Times New Roman" w:cs="Times New Roman"/>
          <w:sz w:val="24"/>
          <w:szCs w:val="24"/>
        </w:rPr>
        <w:t>44</w:t>
      </w:r>
      <w:r>
        <w:rPr>
          <w:rFonts w:ascii="Times New Roman" w:hAnsi="Times New Roman" w:cs="Times New Roman"/>
          <w:sz w:val="24"/>
          <w:szCs w:val="24"/>
        </w:rPr>
        <w:t>–</w:t>
      </w:r>
      <w:r w:rsidRPr="00FE5757">
        <w:rPr>
          <w:rFonts w:ascii="Times New Roman" w:hAnsi="Times New Roman" w:cs="Times New Roman"/>
          <w:sz w:val="24"/>
          <w:szCs w:val="24"/>
        </w:rPr>
        <w:t xml:space="preserve">50. </w:t>
      </w:r>
      <w:r>
        <w:rPr>
          <w:rFonts w:ascii="Times New Roman" w:hAnsi="Times New Roman" w:cs="Times New Roman"/>
          <w:sz w:val="24"/>
          <w:szCs w:val="24"/>
        </w:rPr>
        <w:t>https://doi.org/</w:t>
      </w:r>
      <w:r w:rsidRPr="00FE5757">
        <w:rPr>
          <w:rFonts w:ascii="Times New Roman" w:hAnsi="Times New Roman" w:cs="Times New Roman"/>
          <w:sz w:val="24"/>
          <w:szCs w:val="24"/>
        </w:rPr>
        <w:t>10.1016/j.nedt.2017.03.007</w:t>
      </w:r>
    </w:p>
    <w:p w14:paraId="26769641" w14:textId="77777777" w:rsidR="003158C6" w:rsidRPr="00FE5757" w:rsidRDefault="003158C6" w:rsidP="003158C6">
      <w:pPr>
        <w:spacing w:after="0" w:line="480" w:lineRule="auto"/>
        <w:ind w:left="708" w:hanging="708"/>
        <w:contextualSpacing/>
        <w:rPr>
          <w:rStyle w:val="Hyperlink"/>
          <w:rFonts w:ascii="Times New Roman" w:hAnsi="Times New Roman" w:cs="Times New Roman"/>
          <w:color w:val="auto"/>
          <w:sz w:val="24"/>
          <w:szCs w:val="24"/>
          <w:u w:val="none"/>
        </w:rPr>
      </w:pPr>
      <w:r w:rsidRPr="00CB1178">
        <w:rPr>
          <w:rFonts w:ascii="Times New Roman" w:hAnsi="Times New Roman" w:cs="Times New Roman"/>
          <w:sz w:val="24"/>
          <w:szCs w:val="24"/>
        </w:rPr>
        <w:t>†</w:t>
      </w:r>
      <w:r w:rsidRPr="00FE5757">
        <w:rPr>
          <w:rFonts w:ascii="Times New Roman" w:hAnsi="Times New Roman" w:cs="Times New Roman"/>
          <w:sz w:val="24"/>
          <w:szCs w:val="24"/>
        </w:rPr>
        <w:t>Ferreira</w:t>
      </w:r>
      <w:r>
        <w:rPr>
          <w:rFonts w:ascii="Times New Roman" w:hAnsi="Times New Roman" w:cs="Times New Roman"/>
          <w:sz w:val="24"/>
          <w:szCs w:val="24"/>
        </w:rPr>
        <w:t>,</w:t>
      </w:r>
      <w:r w:rsidRPr="00FE5757">
        <w:rPr>
          <w:rFonts w:ascii="Times New Roman" w:hAnsi="Times New Roman" w:cs="Times New Roman"/>
          <w:sz w:val="24"/>
          <w:szCs w:val="24"/>
        </w:rPr>
        <w:t xml:space="preserve"> M. M.</w:t>
      </w:r>
      <w:r>
        <w:rPr>
          <w:rFonts w:ascii="Times New Roman" w:hAnsi="Times New Roman" w:cs="Times New Roman"/>
          <w:sz w:val="24"/>
          <w:szCs w:val="24"/>
        </w:rPr>
        <w:t>,</w:t>
      </w:r>
      <w:r w:rsidRPr="00FE5757">
        <w:rPr>
          <w:rFonts w:ascii="Times New Roman" w:hAnsi="Times New Roman" w:cs="Times New Roman"/>
          <w:sz w:val="24"/>
          <w:szCs w:val="24"/>
        </w:rPr>
        <w:t xml:space="preserve"> &amp; Trudel</w:t>
      </w:r>
      <w:r>
        <w:rPr>
          <w:rFonts w:ascii="Times New Roman" w:hAnsi="Times New Roman" w:cs="Times New Roman"/>
          <w:sz w:val="24"/>
          <w:szCs w:val="24"/>
        </w:rPr>
        <w:t>,</w:t>
      </w:r>
      <w:r w:rsidRPr="00FE5757">
        <w:rPr>
          <w:rFonts w:ascii="Times New Roman" w:hAnsi="Times New Roman" w:cs="Times New Roman"/>
          <w:sz w:val="24"/>
          <w:szCs w:val="24"/>
        </w:rPr>
        <w:t xml:space="preserve"> A. R. (2012). The impact of problem-based learning (PBL) on student attitudes toward science</w:t>
      </w:r>
      <w:r>
        <w:rPr>
          <w:rFonts w:ascii="Times New Roman" w:hAnsi="Times New Roman" w:cs="Times New Roman"/>
          <w:sz w:val="24"/>
          <w:szCs w:val="24"/>
        </w:rPr>
        <w:t>,</w:t>
      </w:r>
      <w:r w:rsidRPr="00FE5757">
        <w:rPr>
          <w:rFonts w:ascii="Times New Roman" w:hAnsi="Times New Roman" w:cs="Times New Roman"/>
          <w:sz w:val="24"/>
          <w:szCs w:val="24"/>
        </w:rPr>
        <w:t xml:space="preserve"> problem-solving skills</w:t>
      </w:r>
      <w:r>
        <w:rPr>
          <w:rFonts w:ascii="Times New Roman" w:hAnsi="Times New Roman" w:cs="Times New Roman"/>
          <w:sz w:val="24"/>
          <w:szCs w:val="24"/>
        </w:rPr>
        <w:t>,</w:t>
      </w:r>
      <w:r w:rsidRPr="00FE5757">
        <w:rPr>
          <w:rFonts w:ascii="Times New Roman" w:hAnsi="Times New Roman" w:cs="Times New Roman"/>
          <w:sz w:val="24"/>
          <w:szCs w:val="24"/>
        </w:rPr>
        <w:t xml:space="preserve"> and sense of community in the classroom. </w:t>
      </w:r>
      <w:r w:rsidRPr="00FE5757">
        <w:rPr>
          <w:rFonts w:ascii="Times New Roman" w:hAnsi="Times New Roman" w:cs="Times New Roman"/>
          <w:i/>
          <w:sz w:val="24"/>
          <w:szCs w:val="24"/>
        </w:rPr>
        <w:t>Journal of Classroom Interaction</w:t>
      </w:r>
      <w:r w:rsidRPr="00CB1178">
        <w:rPr>
          <w:rFonts w:ascii="Times New Roman" w:hAnsi="Times New Roman" w:cs="Times New Roman"/>
          <w:iCs/>
          <w:sz w:val="24"/>
          <w:szCs w:val="24"/>
        </w:rPr>
        <w:t xml:space="preserve">, </w:t>
      </w:r>
      <w:r w:rsidRPr="00FE5757">
        <w:rPr>
          <w:rFonts w:ascii="Times New Roman" w:hAnsi="Times New Roman" w:cs="Times New Roman"/>
          <w:i/>
          <w:sz w:val="24"/>
          <w:szCs w:val="24"/>
        </w:rPr>
        <w:t>47</w:t>
      </w:r>
      <w:r w:rsidRPr="00FE5757">
        <w:rPr>
          <w:rFonts w:ascii="Times New Roman" w:hAnsi="Times New Roman" w:cs="Times New Roman"/>
          <w:sz w:val="24"/>
          <w:szCs w:val="24"/>
        </w:rPr>
        <w:t>(1)</w:t>
      </w:r>
      <w:r>
        <w:rPr>
          <w:rFonts w:ascii="Times New Roman" w:hAnsi="Times New Roman" w:cs="Times New Roman"/>
          <w:sz w:val="24"/>
          <w:szCs w:val="24"/>
        </w:rPr>
        <w:t>,</w:t>
      </w:r>
      <w:r w:rsidRPr="00FE5757">
        <w:rPr>
          <w:rFonts w:ascii="Times New Roman" w:hAnsi="Times New Roman" w:cs="Times New Roman"/>
          <w:sz w:val="24"/>
          <w:szCs w:val="24"/>
        </w:rPr>
        <w:t xml:space="preserve"> 23</w:t>
      </w:r>
      <w:r>
        <w:rPr>
          <w:rFonts w:ascii="Times New Roman" w:hAnsi="Times New Roman" w:cs="Times New Roman"/>
          <w:sz w:val="24"/>
          <w:szCs w:val="24"/>
        </w:rPr>
        <w:t>–</w:t>
      </w:r>
      <w:r w:rsidRPr="00FE5757">
        <w:rPr>
          <w:rFonts w:ascii="Times New Roman" w:hAnsi="Times New Roman" w:cs="Times New Roman"/>
          <w:sz w:val="24"/>
          <w:szCs w:val="24"/>
        </w:rPr>
        <w:t xml:space="preserve">30. </w:t>
      </w:r>
      <w:r w:rsidRPr="004B761E">
        <w:rPr>
          <w:rFonts w:ascii="Times New Roman" w:hAnsi="Times New Roman" w:cs="Times New Roman"/>
          <w:sz w:val="24"/>
          <w:szCs w:val="24"/>
        </w:rPr>
        <w:t>https://www.jstor.org/stable/43858871</w:t>
      </w:r>
    </w:p>
    <w:p w14:paraId="2E6F11A2" w14:textId="77777777" w:rsidR="003158C6" w:rsidRPr="00FE5757" w:rsidRDefault="003158C6" w:rsidP="003158C6">
      <w:pPr>
        <w:spacing w:after="0" w:line="480" w:lineRule="auto"/>
        <w:ind w:left="709" w:hanging="709"/>
        <w:contextualSpacing/>
        <w:rPr>
          <w:rFonts w:ascii="Times New Roman" w:hAnsi="Times New Roman" w:cs="Times New Roman"/>
          <w:sz w:val="24"/>
          <w:szCs w:val="24"/>
        </w:rPr>
      </w:pPr>
      <w:r w:rsidRPr="00CB1178">
        <w:rPr>
          <w:rStyle w:val="Hyperlink"/>
          <w:rFonts w:ascii="Times New Roman" w:hAnsi="Times New Roman" w:cs="Times New Roman"/>
          <w:color w:val="auto"/>
          <w:sz w:val="24"/>
          <w:szCs w:val="24"/>
          <w:u w:val="none"/>
        </w:rPr>
        <w:lastRenderedPageBreak/>
        <w:t>†</w:t>
      </w:r>
      <w:r w:rsidRPr="00FE5757">
        <w:rPr>
          <w:rFonts w:ascii="Times New Roman" w:hAnsi="Times New Roman" w:cs="Times New Roman"/>
          <w:sz w:val="24"/>
          <w:szCs w:val="24"/>
        </w:rPr>
        <w:t>Ferretti</w:t>
      </w:r>
      <w:r>
        <w:rPr>
          <w:rFonts w:ascii="Times New Roman" w:hAnsi="Times New Roman" w:cs="Times New Roman"/>
          <w:sz w:val="24"/>
          <w:szCs w:val="24"/>
        </w:rPr>
        <w:t>,</w:t>
      </w:r>
      <w:r w:rsidRPr="00FE5757">
        <w:rPr>
          <w:rFonts w:ascii="Times New Roman" w:hAnsi="Times New Roman" w:cs="Times New Roman"/>
          <w:sz w:val="24"/>
          <w:szCs w:val="24"/>
        </w:rPr>
        <w:t xml:space="preserve"> R. P.</w:t>
      </w:r>
      <w:r>
        <w:rPr>
          <w:rFonts w:ascii="Times New Roman" w:hAnsi="Times New Roman" w:cs="Times New Roman"/>
          <w:sz w:val="24"/>
          <w:szCs w:val="24"/>
        </w:rPr>
        <w:t>,</w:t>
      </w:r>
      <w:r w:rsidRPr="00FE5757">
        <w:rPr>
          <w:rFonts w:ascii="Times New Roman" w:hAnsi="Times New Roman" w:cs="Times New Roman"/>
          <w:sz w:val="24"/>
          <w:szCs w:val="24"/>
        </w:rPr>
        <w:t xml:space="preserve"> MacArthur</w:t>
      </w:r>
      <w:r>
        <w:rPr>
          <w:rFonts w:ascii="Times New Roman" w:hAnsi="Times New Roman" w:cs="Times New Roman"/>
          <w:sz w:val="24"/>
          <w:szCs w:val="24"/>
        </w:rPr>
        <w:t>,</w:t>
      </w:r>
      <w:r w:rsidRPr="00FE5757">
        <w:rPr>
          <w:rFonts w:ascii="Times New Roman" w:hAnsi="Times New Roman" w:cs="Times New Roman"/>
          <w:sz w:val="24"/>
          <w:szCs w:val="24"/>
        </w:rPr>
        <w:t xml:space="preserve"> C. D.</w:t>
      </w:r>
      <w:r>
        <w:rPr>
          <w:rFonts w:ascii="Times New Roman" w:hAnsi="Times New Roman" w:cs="Times New Roman"/>
          <w:sz w:val="24"/>
          <w:szCs w:val="24"/>
        </w:rPr>
        <w:t>,</w:t>
      </w:r>
      <w:r w:rsidRPr="00FE5757">
        <w:rPr>
          <w:rFonts w:ascii="Times New Roman" w:hAnsi="Times New Roman" w:cs="Times New Roman"/>
          <w:sz w:val="24"/>
          <w:szCs w:val="24"/>
        </w:rPr>
        <w:t xml:space="preserve"> &amp; Okolo</w:t>
      </w:r>
      <w:r>
        <w:rPr>
          <w:rFonts w:ascii="Times New Roman" w:hAnsi="Times New Roman" w:cs="Times New Roman"/>
          <w:sz w:val="24"/>
          <w:szCs w:val="24"/>
        </w:rPr>
        <w:t>,</w:t>
      </w:r>
      <w:r w:rsidRPr="00FE5757">
        <w:rPr>
          <w:rFonts w:ascii="Times New Roman" w:hAnsi="Times New Roman" w:cs="Times New Roman"/>
          <w:sz w:val="24"/>
          <w:szCs w:val="24"/>
        </w:rPr>
        <w:t xml:space="preserve"> C. M. (2001). Teaching for historical understanding in inclusive classrooms. </w:t>
      </w:r>
      <w:r w:rsidRPr="00FE5757">
        <w:rPr>
          <w:rFonts w:ascii="Times New Roman" w:hAnsi="Times New Roman" w:cs="Times New Roman"/>
          <w:i/>
          <w:iCs/>
          <w:sz w:val="24"/>
          <w:szCs w:val="24"/>
        </w:rPr>
        <w:t>Learning Disability Quarterly</w:t>
      </w:r>
      <w:r w:rsidRPr="00CB1178">
        <w:rPr>
          <w:rFonts w:ascii="Times New Roman" w:hAnsi="Times New Roman" w:cs="Times New Roman"/>
          <w:sz w:val="24"/>
          <w:szCs w:val="24"/>
        </w:rPr>
        <w:t xml:space="preserve">, </w:t>
      </w:r>
      <w:r w:rsidRPr="00FE5757">
        <w:rPr>
          <w:rFonts w:ascii="Times New Roman" w:hAnsi="Times New Roman" w:cs="Times New Roman"/>
          <w:i/>
          <w:iCs/>
          <w:sz w:val="24"/>
          <w:szCs w:val="24"/>
        </w:rPr>
        <w:t>24</w:t>
      </w:r>
      <w:r>
        <w:rPr>
          <w:rFonts w:ascii="Times New Roman" w:hAnsi="Times New Roman" w:cs="Times New Roman"/>
          <w:sz w:val="24"/>
          <w:szCs w:val="24"/>
        </w:rPr>
        <w:t>(1),</w:t>
      </w:r>
      <w:r w:rsidRPr="00FE5757">
        <w:rPr>
          <w:rFonts w:ascii="Times New Roman" w:hAnsi="Times New Roman" w:cs="Times New Roman"/>
          <w:sz w:val="24"/>
          <w:szCs w:val="24"/>
        </w:rPr>
        <w:t xml:space="preserve"> 59</w:t>
      </w:r>
      <w:r>
        <w:rPr>
          <w:rFonts w:ascii="Times New Roman" w:hAnsi="Times New Roman" w:cs="Times New Roman"/>
          <w:sz w:val="24"/>
          <w:szCs w:val="24"/>
        </w:rPr>
        <w:t>–</w:t>
      </w:r>
      <w:r w:rsidRPr="00FE5757">
        <w:rPr>
          <w:rFonts w:ascii="Times New Roman" w:hAnsi="Times New Roman" w:cs="Times New Roman"/>
          <w:sz w:val="24"/>
          <w:szCs w:val="24"/>
        </w:rPr>
        <w:t xml:space="preserve">71. </w:t>
      </w:r>
      <w:r>
        <w:rPr>
          <w:rFonts w:ascii="Times New Roman" w:hAnsi="Times New Roman" w:cs="Times New Roman"/>
          <w:sz w:val="24"/>
          <w:szCs w:val="24"/>
        </w:rPr>
        <w:t>https://doi.org/</w:t>
      </w:r>
      <w:r w:rsidRPr="00FE5757">
        <w:rPr>
          <w:rFonts w:ascii="Times New Roman" w:hAnsi="Times New Roman" w:cs="Times New Roman"/>
          <w:sz w:val="24"/>
          <w:szCs w:val="24"/>
        </w:rPr>
        <w:t>10.2307/1511296</w:t>
      </w:r>
    </w:p>
    <w:p w14:paraId="460EA59C" w14:textId="7F98CD33" w:rsidR="00E132A8" w:rsidRDefault="00E132A8" w:rsidP="00E132A8">
      <w:pPr>
        <w:spacing w:after="0" w:line="480" w:lineRule="auto"/>
        <w:ind w:left="709" w:hanging="709"/>
        <w:contextualSpacing/>
        <w:rPr>
          <w:rFonts w:ascii="Times New Roman" w:hAnsi="Times New Roman" w:cs="Times New Roman"/>
          <w:sz w:val="24"/>
          <w:szCs w:val="24"/>
        </w:rPr>
      </w:pPr>
      <w:r w:rsidRPr="00566FDE">
        <w:rPr>
          <w:rFonts w:ascii="Times New Roman" w:hAnsi="Times New Roman" w:cs="Times New Roman"/>
          <w:sz w:val="24"/>
          <w:szCs w:val="24"/>
        </w:rPr>
        <w:t xml:space="preserve">*Fidan, M., &amp; Tuncel, M. (2019). </w:t>
      </w:r>
      <w:r w:rsidRPr="001B0064">
        <w:rPr>
          <w:rFonts w:ascii="Times New Roman" w:hAnsi="Times New Roman" w:cs="Times New Roman"/>
          <w:sz w:val="24"/>
          <w:szCs w:val="24"/>
        </w:rPr>
        <w:t xml:space="preserve">Integrating augmented reality into problem based learning: The effects on learning achievement and attitude in physics education. </w:t>
      </w:r>
      <w:r w:rsidRPr="001B0064">
        <w:rPr>
          <w:rFonts w:ascii="Times New Roman" w:hAnsi="Times New Roman" w:cs="Times New Roman"/>
          <w:i/>
          <w:iCs/>
          <w:sz w:val="24"/>
          <w:szCs w:val="24"/>
        </w:rPr>
        <w:t>Computers &amp; Education</w:t>
      </w:r>
      <w:r w:rsidRPr="000E21BC">
        <w:rPr>
          <w:rFonts w:ascii="Times New Roman" w:hAnsi="Times New Roman" w:cs="Times New Roman"/>
          <w:sz w:val="24"/>
          <w:szCs w:val="24"/>
        </w:rPr>
        <w:t>,</w:t>
      </w:r>
      <w:r w:rsidRPr="001B0064">
        <w:rPr>
          <w:rFonts w:ascii="Times New Roman" w:hAnsi="Times New Roman" w:cs="Times New Roman"/>
          <w:i/>
          <w:iCs/>
          <w:sz w:val="24"/>
          <w:szCs w:val="24"/>
        </w:rPr>
        <w:t xml:space="preserve"> 142</w:t>
      </w:r>
      <w:r w:rsidRPr="003158C6">
        <w:rPr>
          <w:rFonts w:ascii="Times New Roman" w:hAnsi="Times New Roman" w:cs="Times New Roman"/>
          <w:sz w:val="24"/>
          <w:szCs w:val="24"/>
        </w:rPr>
        <w:t>,</w:t>
      </w:r>
      <w:r w:rsidRPr="001B0064">
        <w:rPr>
          <w:rFonts w:ascii="Times New Roman" w:hAnsi="Times New Roman" w:cs="Times New Roman"/>
          <w:sz w:val="24"/>
          <w:szCs w:val="24"/>
        </w:rPr>
        <w:t xml:space="preserve"> </w:t>
      </w:r>
      <w:r w:rsidR="00106AC4">
        <w:rPr>
          <w:rFonts w:ascii="Times New Roman" w:hAnsi="Times New Roman" w:cs="Times New Roman"/>
          <w:sz w:val="24"/>
          <w:szCs w:val="24"/>
        </w:rPr>
        <w:t>Article</w:t>
      </w:r>
      <w:r>
        <w:rPr>
          <w:rFonts w:ascii="Times New Roman" w:hAnsi="Times New Roman" w:cs="Times New Roman"/>
          <w:sz w:val="24"/>
          <w:szCs w:val="24"/>
        </w:rPr>
        <w:t xml:space="preserve"> </w:t>
      </w:r>
      <w:r w:rsidRPr="001B0064">
        <w:rPr>
          <w:rFonts w:ascii="Times New Roman" w:hAnsi="Times New Roman" w:cs="Times New Roman"/>
          <w:sz w:val="24"/>
          <w:szCs w:val="24"/>
        </w:rPr>
        <w:t>103635.</w:t>
      </w:r>
      <w:r>
        <w:rPr>
          <w:rFonts w:ascii="Times New Roman" w:hAnsi="Times New Roman" w:cs="Times New Roman"/>
          <w:sz w:val="24"/>
          <w:szCs w:val="24"/>
        </w:rPr>
        <w:t xml:space="preserve"> </w:t>
      </w:r>
      <w:hyperlink r:id="rId17" w:history="1">
        <w:r w:rsidRPr="00FB21A8">
          <w:rPr>
            <w:rStyle w:val="Hyperlink"/>
            <w:rFonts w:ascii="Times New Roman" w:hAnsi="Times New Roman" w:cs="Times New Roman"/>
            <w:sz w:val="24"/>
            <w:szCs w:val="24"/>
          </w:rPr>
          <w:t>https://doi.org/10.1016/j.compedu.2019.103635</w:t>
        </w:r>
      </w:hyperlink>
    </w:p>
    <w:p w14:paraId="03F3EE29" w14:textId="260048F4" w:rsidR="007042F7" w:rsidRPr="00FE5757" w:rsidRDefault="007042F7" w:rsidP="007042F7">
      <w:pPr>
        <w:spacing w:after="0" w:line="480" w:lineRule="auto"/>
        <w:ind w:left="709" w:hanging="709"/>
        <w:contextualSpacing/>
        <w:rPr>
          <w:rStyle w:val="Hyperlink"/>
          <w:rFonts w:ascii="Times New Roman" w:hAnsi="Times New Roman" w:cs="Times New Roman"/>
          <w:color w:val="auto"/>
          <w:sz w:val="24"/>
          <w:szCs w:val="24"/>
          <w:u w:val="none"/>
        </w:rPr>
      </w:pPr>
      <w:bookmarkStart w:id="13" w:name="_Hlk142935617"/>
      <w:r w:rsidRPr="001E584A">
        <w:rPr>
          <w:rFonts w:ascii="Times New Roman" w:hAnsi="Times New Roman" w:cs="Times New Roman"/>
          <w:sz w:val="24"/>
          <w:szCs w:val="24"/>
        </w:rPr>
        <w:t>†</w:t>
      </w:r>
      <w:bookmarkEnd w:id="13"/>
      <w:r w:rsidRPr="00FE5757">
        <w:rPr>
          <w:rFonts w:ascii="Times New Roman" w:hAnsi="Times New Roman" w:cs="Times New Roman"/>
          <w:sz w:val="24"/>
          <w:szCs w:val="24"/>
        </w:rPr>
        <w:t>Filippatou</w:t>
      </w:r>
      <w:r>
        <w:rPr>
          <w:rFonts w:ascii="Times New Roman" w:hAnsi="Times New Roman" w:cs="Times New Roman"/>
          <w:sz w:val="24"/>
          <w:szCs w:val="24"/>
        </w:rPr>
        <w:t>,</w:t>
      </w:r>
      <w:r w:rsidRPr="00FE5757">
        <w:rPr>
          <w:rFonts w:ascii="Times New Roman" w:hAnsi="Times New Roman" w:cs="Times New Roman"/>
          <w:sz w:val="24"/>
          <w:szCs w:val="24"/>
        </w:rPr>
        <w:t xml:space="preserve"> D.</w:t>
      </w:r>
      <w:r>
        <w:rPr>
          <w:rFonts w:ascii="Times New Roman" w:hAnsi="Times New Roman" w:cs="Times New Roman"/>
          <w:sz w:val="24"/>
          <w:szCs w:val="24"/>
        </w:rPr>
        <w:t>,</w:t>
      </w:r>
      <w:r w:rsidRPr="00FE5757">
        <w:rPr>
          <w:rFonts w:ascii="Times New Roman" w:hAnsi="Times New Roman" w:cs="Times New Roman"/>
          <w:sz w:val="24"/>
          <w:szCs w:val="24"/>
        </w:rPr>
        <w:t xml:space="preserve"> &amp; Kaldi</w:t>
      </w:r>
      <w:r>
        <w:rPr>
          <w:rFonts w:ascii="Times New Roman" w:hAnsi="Times New Roman" w:cs="Times New Roman"/>
          <w:sz w:val="24"/>
          <w:szCs w:val="24"/>
        </w:rPr>
        <w:t>,</w:t>
      </w:r>
      <w:r w:rsidRPr="00FE5757">
        <w:rPr>
          <w:rFonts w:ascii="Times New Roman" w:hAnsi="Times New Roman" w:cs="Times New Roman"/>
          <w:sz w:val="24"/>
          <w:szCs w:val="24"/>
        </w:rPr>
        <w:t xml:space="preserve"> S. (2010). The effectiveness of project-based learning on pupils with learning difficulties regarding academic performance</w:t>
      </w:r>
      <w:r>
        <w:rPr>
          <w:rFonts w:ascii="Times New Roman" w:hAnsi="Times New Roman" w:cs="Times New Roman"/>
          <w:sz w:val="24"/>
          <w:szCs w:val="24"/>
        </w:rPr>
        <w:t>,</w:t>
      </w:r>
      <w:r w:rsidRPr="00FE5757">
        <w:rPr>
          <w:rFonts w:ascii="Times New Roman" w:hAnsi="Times New Roman" w:cs="Times New Roman"/>
          <w:sz w:val="24"/>
          <w:szCs w:val="24"/>
        </w:rPr>
        <w:t xml:space="preserve"> group work and motivation. </w:t>
      </w:r>
      <w:r w:rsidRPr="00FE5757">
        <w:rPr>
          <w:rFonts w:ascii="Times New Roman" w:hAnsi="Times New Roman" w:cs="Times New Roman"/>
          <w:i/>
          <w:iCs/>
          <w:sz w:val="24"/>
          <w:szCs w:val="24"/>
        </w:rPr>
        <w:t>International Journal of Special Education</w:t>
      </w:r>
      <w:r w:rsidRPr="001E584A">
        <w:rPr>
          <w:rFonts w:ascii="Times New Roman" w:hAnsi="Times New Roman" w:cs="Times New Roman"/>
          <w:sz w:val="24"/>
          <w:szCs w:val="24"/>
        </w:rPr>
        <w:t>,</w:t>
      </w:r>
      <w:r w:rsidRPr="00FE5757">
        <w:rPr>
          <w:rFonts w:ascii="Times New Roman" w:hAnsi="Times New Roman" w:cs="Times New Roman"/>
          <w:i/>
          <w:iCs/>
          <w:sz w:val="24"/>
          <w:szCs w:val="24"/>
        </w:rPr>
        <w:t xml:space="preserve"> 25</w:t>
      </w:r>
      <w:r>
        <w:rPr>
          <w:rFonts w:ascii="Times New Roman" w:hAnsi="Times New Roman" w:cs="Times New Roman"/>
          <w:sz w:val="24"/>
          <w:szCs w:val="24"/>
        </w:rPr>
        <w:t>(1)</w:t>
      </w:r>
      <w:r w:rsidRPr="001E584A">
        <w:rPr>
          <w:rFonts w:ascii="Times New Roman" w:hAnsi="Times New Roman" w:cs="Times New Roman"/>
          <w:sz w:val="24"/>
          <w:szCs w:val="24"/>
        </w:rPr>
        <w:t xml:space="preserve">, </w:t>
      </w:r>
      <w:r w:rsidRPr="00FE5757">
        <w:rPr>
          <w:rFonts w:ascii="Times New Roman" w:hAnsi="Times New Roman" w:cs="Times New Roman"/>
          <w:sz w:val="24"/>
          <w:szCs w:val="24"/>
        </w:rPr>
        <w:t>17</w:t>
      </w:r>
      <w:r>
        <w:rPr>
          <w:rFonts w:ascii="Times New Roman" w:hAnsi="Times New Roman" w:cs="Times New Roman"/>
          <w:sz w:val="24"/>
          <w:szCs w:val="24"/>
        </w:rPr>
        <w:t>–</w:t>
      </w:r>
      <w:r w:rsidRPr="00FE5757">
        <w:rPr>
          <w:rFonts w:ascii="Times New Roman" w:hAnsi="Times New Roman" w:cs="Times New Roman"/>
          <w:sz w:val="24"/>
          <w:szCs w:val="24"/>
        </w:rPr>
        <w:t xml:space="preserve">26. </w:t>
      </w:r>
      <w:r w:rsidRPr="004B761E">
        <w:rPr>
          <w:rFonts w:ascii="Times New Roman" w:hAnsi="Times New Roman" w:cs="Times New Roman"/>
          <w:sz w:val="24"/>
          <w:szCs w:val="24"/>
        </w:rPr>
        <w:t>https://eric.ed.gov/?id=EJ890562</w:t>
      </w:r>
    </w:p>
    <w:p w14:paraId="40045065" w14:textId="77777777" w:rsidR="007042F7" w:rsidRPr="00FE5757" w:rsidRDefault="007042F7" w:rsidP="007042F7">
      <w:pPr>
        <w:spacing w:after="0" w:line="480" w:lineRule="auto"/>
        <w:ind w:left="709" w:hanging="709"/>
        <w:contextualSpacing/>
        <w:rPr>
          <w:rFonts w:ascii="Times New Roman" w:hAnsi="Times New Roman" w:cs="Times New Roman"/>
          <w:sz w:val="24"/>
          <w:szCs w:val="24"/>
        </w:rPr>
      </w:pPr>
      <w:r w:rsidRPr="001E584A">
        <w:rPr>
          <w:rFonts w:ascii="Times New Roman" w:hAnsi="Times New Roman" w:cs="Times New Roman"/>
          <w:sz w:val="24"/>
          <w:szCs w:val="24"/>
        </w:rPr>
        <w:t>†</w:t>
      </w:r>
      <w:r w:rsidRPr="00FE5757">
        <w:rPr>
          <w:rFonts w:ascii="Times New Roman" w:hAnsi="Times New Roman" w:cs="Times New Roman"/>
          <w:sz w:val="24"/>
          <w:szCs w:val="24"/>
        </w:rPr>
        <w:t>Fini</w:t>
      </w:r>
      <w:r>
        <w:rPr>
          <w:rFonts w:ascii="Times New Roman" w:hAnsi="Times New Roman" w:cs="Times New Roman"/>
          <w:sz w:val="24"/>
          <w:szCs w:val="24"/>
        </w:rPr>
        <w:t>,</w:t>
      </w:r>
      <w:r w:rsidRPr="00FE5757">
        <w:rPr>
          <w:rFonts w:ascii="Times New Roman" w:hAnsi="Times New Roman" w:cs="Times New Roman"/>
          <w:sz w:val="24"/>
          <w:szCs w:val="24"/>
        </w:rPr>
        <w:t xml:space="preserve"> E.H.</w:t>
      </w:r>
      <w:r>
        <w:rPr>
          <w:rFonts w:ascii="Times New Roman" w:hAnsi="Times New Roman" w:cs="Times New Roman"/>
          <w:sz w:val="24"/>
          <w:szCs w:val="24"/>
        </w:rPr>
        <w:t>,</w:t>
      </w:r>
      <w:r w:rsidRPr="00FE5757">
        <w:rPr>
          <w:rFonts w:ascii="Times New Roman" w:hAnsi="Times New Roman" w:cs="Times New Roman"/>
          <w:sz w:val="24"/>
          <w:szCs w:val="24"/>
        </w:rPr>
        <w:t xml:space="preserve"> Awadallah</w:t>
      </w:r>
      <w:r>
        <w:rPr>
          <w:rFonts w:ascii="Times New Roman" w:hAnsi="Times New Roman" w:cs="Times New Roman"/>
          <w:sz w:val="24"/>
          <w:szCs w:val="24"/>
        </w:rPr>
        <w:t>,</w:t>
      </w:r>
      <w:r w:rsidRPr="00FE5757">
        <w:rPr>
          <w:rFonts w:ascii="Times New Roman" w:hAnsi="Times New Roman" w:cs="Times New Roman"/>
          <w:sz w:val="24"/>
          <w:szCs w:val="24"/>
        </w:rPr>
        <w:t xml:space="preserve"> F.</w:t>
      </w:r>
      <w:r>
        <w:rPr>
          <w:rFonts w:ascii="Times New Roman" w:hAnsi="Times New Roman" w:cs="Times New Roman"/>
          <w:sz w:val="24"/>
          <w:szCs w:val="24"/>
        </w:rPr>
        <w:t>,</w:t>
      </w:r>
      <w:r w:rsidRPr="00FE5757">
        <w:rPr>
          <w:rFonts w:ascii="Times New Roman" w:hAnsi="Times New Roman" w:cs="Times New Roman"/>
          <w:sz w:val="24"/>
          <w:szCs w:val="24"/>
        </w:rPr>
        <w:t xml:space="preserve"> Parast</w:t>
      </w:r>
      <w:r>
        <w:rPr>
          <w:rFonts w:ascii="Times New Roman" w:hAnsi="Times New Roman" w:cs="Times New Roman"/>
          <w:sz w:val="24"/>
          <w:szCs w:val="24"/>
        </w:rPr>
        <w:t>,</w:t>
      </w:r>
      <w:r w:rsidRPr="00FE5757">
        <w:rPr>
          <w:rFonts w:ascii="Times New Roman" w:hAnsi="Times New Roman" w:cs="Times New Roman"/>
          <w:sz w:val="24"/>
          <w:szCs w:val="24"/>
        </w:rPr>
        <w:t xml:space="preserve"> M. M.</w:t>
      </w:r>
      <w:r>
        <w:rPr>
          <w:rFonts w:ascii="Times New Roman" w:hAnsi="Times New Roman" w:cs="Times New Roman"/>
          <w:sz w:val="24"/>
          <w:szCs w:val="24"/>
        </w:rPr>
        <w:t>,</w:t>
      </w:r>
      <w:r w:rsidRPr="00FE5757">
        <w:rPr>
          <w:rFonts w:ascii="Times New Roman" w:hAnsi="Times New Roman" w:cs="Times New Roman"/>
          <w:sz w:val="24"/>
          <w:szCs w:val="24"/>
        </w:rPr>
        <w:t xml:space="preserve"> &amp; Abu-Lebdeh</w:t>
      </w:r>
      <w:r>
        <w:rPr>
          <w:rFonts w:ascii="Times New Roman" w:hAnsi="Times New Roman" w:cs="Times New Roman"/>
          <w:sz w:val="24"/>
          <w:szCs w:val="24"/>
        </w:rPr>
        <w:t>,</w:t>
      </w:r>
      <w:r w:rsidRPr="00FE5757">
        <w:rPr>
          <w:rFonts w:ascii="Times New Roman" w:hAnsi="Times New Roman" w:cs="Times New Roman"/>
          <w:sz w:val="24"/>
          <w:szCs w:val="24"/>
        </w:rPr>
        <w:t xml:space="preserve"> T. (2018). The impact of project-based learning on improving student learning outcomes of sustainability concepts in transportation engineering courses. </w:t>
      </w:r>
      <w:r w:rsidRPr="00FE5757">
        <w:rPr>
          <w:rFonts w:ascii="Times New Roman" w:hAnsi="Times New Roman" w:cs="Times New Roman"/>
          <w:i/>
          <w:iCs/>
          <w:sz w:val="24"/>
          <w:szCs w:val="24"/>
        </w:rPr>
        <w:t>European Journal of Engineering Education</w:t>
      </w:r>
      <w:r w:rsidRPr="001E584A">
        <w:rPr>
          <w:rFonts w:ascii="Times New Roman" w:hAnsi="Times New Roman" w:cs="Times New Roman"/>
          <w:sz w:val="24"/>
          <w:szCs w:val="24"/>
        </w:rPr>
        <w:t xml:space="preserve">, </w:t>
      </w:r>
      <w:r w:rsidRPr="00FE5757">
        <w:rPr>
          <w:rFonts w:ascii="Times New Roman" w:hAnsi="Times New Roman" w:cs="Times New Roman"/>
          <w:i/>
          <w:iCs/>
          <w:sz w:val="24"/>
          <w:szCs w:val="24"/>
        </w:rPr>
        <w:t>43</w:t>
      </w:r>
      <w:r>
        <w:rPr>
          <w:rFonts w:ascii="Times New Roman" w:hAnsi="Times New Roman" w:cs="Times New Roman"/>
          <w:sz w:val="24"/>
          <w:szCs w:val="24"/>
        </w:rPr>
        <w:t>(3)</w:t>
      </w:r>
      <w:r w:rsidRPr="001E584A">
        <w:rPr>
          <w:rFonts w:ascii="Times New Roman" w:hAnsi="Times New Roman" w:cs="Times New Roman"/>
          <w:sz w:val="24"/>
          <w:szCs w:val="24"/>
        </w:rPr>
        <w:t xml:space="preserve">, </w:t>
      </w:r>
      <w:r w:rsidRPr="00FE5757">
        <w:rPr>
          <w:rFonts w:ascii="Times New Roman" w:hAnsi="Times New Roman" w:cs="Times New Roman"/>
          <w:sz w:val="24"/>
          <w:szCs w:val="24"/>
        </w:rPr>
        <w:t>473</w:t>
      </w:r>
      <w:r>
        <w:rPr>
          <w:rFonts w:ascii="Times New Roman" w:hAnsi="Times New Roman" w:cs="Times New Roman"/>
          <w:sz w:val="24"/>
          <w:szCs w:val="24"/>
        </w:rPr>
        <w:t>–</w:t>
      </w:r>
      <w:r w:rsidRPr="00FE5757">
        <w:rPr>
          <w:rFonts w:ascii="Times New Roman" w:hAnsi="Times New Roman" w:cs="Times New Roman"/>
          <w:sz w:val="24"/>
          <w:szCs w:val="24"/>
        </w:rPr>
        <w:t xml:space="preserve">488. </w:t>
      </w:r>
      <w:r>
        <w:rPr>
          <w:rFonts w:ascii="Times New Roman" w:hAnsi="Times New Roman" w:cs="Times New Roman"/>
          <w:sz w:val="24"/>
          <w:szCs w:val="24"/>
        </w:rPr>
        <w:t>https://doi.org/</w:t>
      </w:r>
      <w:r w:rsidRPr="00FE5757">
        <w:rPr>
          <w:rFonts w:ascii="Times New Roman" w:hAnsi="Times New Roman" w:cs="Times New Roman"/>
          <w:sz w:val="24"/>
          <w:szCs w:val="24"/>
        </w:rPr>
        <w:t>10.1080/03043797.2017.1393045</w:t>
      </w:r>
    </w:p>
    <w:p w14:paraId="008D00B2" w14:textId="77777777" w:rsidR="007042F7" w:rsidRPr="00FE5757" w:rsidRDefault="007042F7" w:rsidP="007042F7">
      <w:pPr>
        <w:spacing w:after="0" w:line="480" w:lineRule="auto"/>
        <w:ind w:left="708" w:hanging="708"/>
        <w:contextualSpacing/>
        <w:rPr>
          <w:rFonts w:ascii="Times New Roman" w:hAnsi="Times New Roman" w:cs="Times New Roman"/>
          <w:sz w:val="24"/>
          <w:szCs w:val="24"/>
        </w:rPr>
      </w:pPr>
      <w:r w:rsidRPr="001E584A">
        <w:rPr>
          <w:rFonts w:ascii="Times New Roman" w:hAnsi="Times New Roman" w:cs="Times New Roman"/>
          <w:sz w:val="24"/>
          <w:szCs w:val="24"/>
        </w:rPr>
        <w:t>†</w:t>
      </w:r>
      <w:r w:rsidRPr="00FE5757">
        <w:rPr>
          <w:rFonts w:ascii="Times New Roman" w:hAnsi="Times New Roman" w:cs="Times New Roman"/>
          <w:sz w:val="24"/>
          <w:szCs w:val="24"/>
        </w:rPr>
        <w:t>Fini</w:t>
      </w:r>
      <w:r>
        <w:rPr>
          <w:rFonts w:ascii="Times New Roman" w:hAnsi="Times New Roman" w:cs="Times New Roman"/>
          <w:sz w:val="24"/>
          <w:szCs w:val="24"/>
        </w:rPr>
        <w:t>,</w:t>
      </w:r>
      <w:r w:rsidRPr="00FE5757">
        <w:rPr>
          <w:rFonts w:ascii="Times New Roman" w:hAnsi="Times New Roman" w:cs="Times New Roman"/>
          <w:sz w:val="24"/>
          <w:szCs w:val="24"/>
        </w:rPr>
        <w:t xml:space="preserve"> E. H.</w:t>
      </w:r>
      <w:r>
        <w:rPr>
          <w:rFonts w:ascii="Times New Roman" w:hAnsi="Times New Roman" w:cs="Times New Roman"/>
          <w:sz w:val="24"/>
          <w:szCs w:val="24"/>
        </w:rPr>
        <w:t>,</w:t>
      </w:r>
      <w:r w:rsidRPr="00FE5757">
        <w:rPr>
          <w:rFonts w:ascii="Times New Roman" w:hAnsi="Times New Roman" w:cs="Times New Roman"/>
          <w:sz w:val="24"/>
          <w:szCs w:val="24"/>
        </w:rPr>
        <w:t xml:space="preserve"> &amp; Mellat-Parast</w:t>
      </w:r>
      <w:r>
        <w:rPr>
          <w:rFonts w:ascii="Times New Roman" w:hAnsi="Times New Roman" w:cs="Times New Roman"/>
          <w:sz w:val="24"/>
          <w:szCs w:val="24"/>
        </w:rPr>
        <w:t>,</w:t>
      </w:r>
      <w:r w:rsidRPr="00FE5757">
        <w:rPr>
          <w:rFonts w:ascii="Times New Roman" w:hAnsi="Times New Roman" w:cs="Times New Roman"/>
          <w:sz w:val="24"/>
          <w:szCs w:val="24"/>
        </w:rPr>
        <w:t xml:space="preserve"> M. (2012). Empirical analysis of effect of project-based learning on student learning in transportation engineering. </w:t>
      </w:r>
      <w:r w:rsidRPr="00FE5757">
        <w:rPr>
          <w:rFonts w:ascii="Times New Roman" w:hAnsi="Times New Roman" w:cs="Times New Roman"/>
          <w:i/>
          <w:iCs/>
          <w:sz w:val="24"/>
          <w:szCs w:val="24"/>
        </w:rPr>
        <w:t>Transportation Research Record: Journal of the Transportation Research Board</w:t>
      </w:r>
      <w:r w:rsidRPr="001E584A">
        <w:rPr>
          <w:rFonts w:ascii="Times New Roman" w:hAnsi="Times New Roman" w:cs="Times New Roman"/>
          <w:sz w:val="24"/>
          <w:szCs w:val="24"/>
        </w:rPr>
        <w:t xml:space="preserve">, </w:t>
      </w:r>
      <w:r w:rsidRPr="00FE5757">
        <w:rPr>
          <w:rFonts w:ascii="Times New Roman" w:hAnsi="Times New Roman" w:cs="Times New Roman"/>
          <w:i/>
          <w:iCs/>
          <w:sz w:val="24"/>
          <w:szCs w:val="24"/>
        </w:rPr>
        <w:t>2285</w:t>
      </w:r>
      <w:r>
        <w:rPr>
          <w:rFonts w:ascii="Times New Roman" w:hAnsi="Times New Roman" w:cs="Times New Roman"/>
          <w:sz w:val="24"/>
          <w:szCs w:val="24"/>
        </w:rPr>
        <w:t>(1)</w:t>
      </w:r>
      <w:r w:rsidRPr="001E584A">
        <w:rPr>
          <w:rFonts w:ascii="Times New Roman" w:hAnsi="Times New Roman" w:cs="Times New Roman"/>
          <w:sz w:val="24"/>
          <w:szCs w:val="24"/>
        </w:rPr>
        <w:t>,</w:t>
      </w:r>
      <w:r w:rsidRPr="00FE5757">
        <w:rPr>
          <w:rFonts w:ascii="Times New Roman" w:hAnsi="Times New Roman" w:cs="Times New Roman"/>
          <w:sz w:val="24"/>
          <w:szCs w:val="24"/>
        </w:rPr>
        <w:t xml:space="preserve"> 167</w:t>
      </w:r>
      <w:r>
        <w:rPr>
          <w:rFonts w:ascii="Times New Roman" w:hAnsi="Times New Roman" w:cs="Times New Roman"/>
          <w:sz w:val="24"/>
          <w:szCs w:val="24"/>
        </w:rPr>
        <w:t>–</w:t>
      </w:r>
      <w:r w:rsidRPr="00FE5757">
        <w:rPr>
          <w:rFonts w:ascii="Times New Roman" w:hAnsi="Times New Roman" w:cs="Times New Roman"/>
          <w:sz w:val="24"/>
          <w:szCs w:val="24"/>
        </w:rPr>
        <w:t xml:space="preserve">172. </w:t>
      </w:r>
      <w:r>
        <w:rPr>
          <w:rFonts w:ascii="Times New Roman" w:hAnsi="Times New Roman" w:cs="Times New Roman"/>
          <w:sz w:val="24"/>
          <w:szCs w:val="24"/>
        </w:rPr>
        <w:t>https://doi.org/</w:t>
      </w:r>
      <w:r w:rsidRPr="00FE5757">
        <w:rPr>
          <w:rFonts w:ascii="Times New Roman" w:hAnsi="Times New Roman" w:cs="Times New Roman"/>
          <w:sz w:val="24"/>
          <w:szCs w:val="24"/>
        </w:rPr>
        <w:t>10.3141/2285-19</w:t>
      </w:r>
    </w:p>
    <w:p w14:paraId="3C606383" w14:textId="77777777" w:rsidR="007042F7" w:rsidRPr="00FE5757" w:rsidRDefault="007042F7" w:rsidP="007042F7">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*Fowler</w:t>
      </w:r>
      <w:r>
        <w:rPr>
          <w:rFonts w:ascii="Times New Roman" w:hAnsi="Times New Roman" w:cs="Times New Roman"/>
          <w:sz w:val="24"/>
          <w:szCs w:val="24"/>
        </w:rPr>
        <w:t>,</w:t>
      </w:r>
      <w:r w:rsidRPr="00FE5757">
        <w:rPr>
          <w:rFonts w:ascii="Times New Roman" w:hAnsi="Times New Roman" w:cs="Times New Roman"/>
          <w:sz w:val="24"/>
          <w:szCs w:val="24"/>
        </w:rPr>
        <w:t xml:space="preserve"> R.</w:t>
      </w:r>
      <w:r>
        <w:rPr>
          <w:rFonts w:ascii="Times New Roman" w:hAnsi="Times New Roman" w:cs="Times New Roman"/>
          <w:sz w:val="24"/>
          <w:szCs w:val="24"/>
        </w:rPr>
        <w:t>,</w:t>
      </w:r>
      <w:r w:rsidRPr="00FE5757">
        <w:rPr>
          <w:rFonts w:ascii="Times New Roman" w:hAnsi="Times New Roman" w:cs="Times New Roman"/>
          <w:sz w:val="24"/>
          <w:szCs w:val="24"/>
        </w:rPr>
        <w:t xml:space="preserve"> &amp; Meadows</w:t>
      </w:r>
      <w:r>
        <w:rPr>
          <w:rFonts w:ascii="Times New Roman" w:hAnsi="Times New Roman" w:cs="Times New Roman"/>
          <w:sz w:val="24"/>
          <w:szCs w:val="24"/>
        </w:rPr>
        <w:t>,</w:t>
      </w:r>
      <w:r w:rsidRPr="00FE5757">
        <w:rPr>
          <w:rFonts w:ascii="Times New Roman" w:hAnsi="Times New Roman" w:cs="Times New Roman"/>
          <w:sz w:val="24"/>
          <w:szCs w:val="24"/>
        </w:rPr>
        <w:t xml:space="preserve"> L. A. (2013</w:t>
      </w:r>
      <w:r>
        <w:rPr>
          <w:rFonts w:ascii="Times New Roman" w:hAnsi="Times New Roman" w:cs="Times New Roman"/>
          <w:sz w:val="24"/>
          <w:szCs w:val="24"/>
        </w:rPr>
        <w:t>,</w:t>
      </w:r>
      <w:r w:rsidRPr="00FE5757">
        <w:rPr>
          <w:rFonts w:ascii="Times New Roman" w:hAnsi="Times New Roman" w:cs="Times New Roman"/>
          <w:sz w:val="24"/>
          <w:szCs w:val="24"/>
        </w:rPr>
        <w:t xml:space="preserve"> June</w:t>
      </w:r>
      <w:r>
        <w:rPr>
          <w:rFonts w:ascii="Times New Roman" w:hAnsi="Times New Roman" w:cs="Times New Roman"/>
          <w:sz w:val="24"/>
          <w:szCs w:val="24"/>
        </w:rPr>
        <w:t xml:space="preserve"> 23–26</w:t>
      </w:r>
      <w:r w:rsidRPr="00FE5757">
        <w:rPr>
          <w:rFonts w:ascii="Times New Roman" w:hAnsi="Times New Roman" w:cs="Times New Roman"/>
          <w:sz w:val="24"/>
          <w:szCs w:val="24"/>
        </w:rPr>
        <w:t xml:space="preserve">). </w:t>
      </w:r>
      <w:r w:rsidRPr="00FE5757">
        <w:rPr>
          <w:rFonts w:ascii="Times New Roman" w:hAnsi="Times New Roman" w:cs="Times New Roman"/>
          <w:i/>
          <w:iCs/>
          <w:sz w:val="24"/>
          <w:szCs w:val="24"/>
        </w:rPr>
        <w:t>Assessing gender differences in first-year student motivation</w:t>
      </w:r>
      <w:r>
        <w:rPr>
          <w:rFonts w:ascii="Times New Roman" w:hAnsi="Times New Roman" w:cs="Times New Roman"/>
          <w:sz w:val="24"/>
          <w:szCs w:val="24"/>
        </w:rPr>
        <w:t xml:space="preserve"> [Paper presentation]</w:t>
      </w:r>
      <w:r w:rsidRPr="00FE5757">
        <w:rPr>
          <w:rFonts w:ascii="Times New Roman" w:hAnsi="Times New Roman" w:cs="Times New Roman"/>
          <w:i/>
          <w:iCs/>
          <w:sz w:val="24"/>
          <w:szCs w:val="24"/>
        </w:rPr>
        <w:t xml:space="preserve">. </w:t>
      </w:r>
      <w:r w:rsidRPr="00FE5757">
        <w:rPr>
          <w:rFonts w:ascii="Times New Roman" w:hAnsi="Times New Roman" w:cs="Times New Roman"/>
          <w:sz w:val="24"/>
          <w:szCs w:val="24"/>
        </w:rPr>
        <w:t>American Society for Engineering Education Annual Conference &amp; Exposition. Atlanta</w:t>
      </w:r>
      <w:r>
        <w:rPr>
          <w:rFonts w:ascii="Times New Roman" w:hAnsi="Times New Roman" w:cs="Times New Roman"/>
          <w:sz w:val="24"/>
          <w:szCs w:val="24"/>
        </w:rPr>
        <w:t>,</w:t>
      </w:r>
      <w:r w:rsidRPr="00FE5757">
        <w:rPr>
          <w:rFonts w:ascii="Times New Roman" w:hAnsi="Times New Roman" w:cs="Times New Roman"/>
          <w:sz w:val="24"/>
          <w:szCs w:val="24"/>
        </w:rPr>
        <w:t xml:space="preserve"> GA.</w:t>
      </w:r>
      <w:r>
        <w:rPr>
          <w:rFonts w:ascii="Times New Roman" w:hAnsi="Times New Roman" w:cs="Times New Roman"/>
          <w:sz w:val="24"/>
          <w:szCs w:val="24"/>
        </w:rPr>
        <w:t>, United States.</w:t>
      </w:r>
      <w:r w:rsidRPr="00FE5757">
        <w:rPr>
          <w:rFonts w:ascii="Times New Roman" w:hAnsi="Times New Roman" w:cs="Times New Roman"/>
          <w:sz w:val="24"/>
          <w:szCs w:val="24"/>
        </w:rPr>
        <w:t xml:space="preserve"> </w:t>
      </w:r>
      <w:r>
        <w:rPr>
          <w:rFonts w:ascii="Times New Roman" w:hAnsi="Times New Roman" w:cs="Times New Roman"/>
          <w:sz w:val="24"/>
          <w:szCs w:val="24"/>
        </w:rPr>
        <w:t>https://doi.org/</w:t>
      </w:r>
      <w:r w:rsidRPr="00366C74">
        <w:rPr>
          <w:rFonts w:ascii="Times New Roman" w:hAnsi="Times New Roman" w:cs="Times New Roman"/>
          <w:sz w:val="24"/>
          <w:szCs w:val="24"/>
        </w:rPr>
        <w:t>10.18260/1-2--19224</w:t>
      </w:r>
    </w:p>
    <w:p w14:paraId="210380F6"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1E584A">
        <w:rPr>
          <w:rFonts w:ascii="Times New Roman" w:hAnsi="Times New Roman" w:cs="Times New Roman"/>
          <w:sz w:val="24"/>
          <w:szCs w:val="24"/>
        </w:rPr>
        <w:t>†</w:t>
      </w:r>
      <w:r w:rsidRPr="00FE5757">
        <w:rPr>
          <w:rFonts w:ascii="Times New Roman" w:hAnsi="Times New Roman" w:cs="Times New Roman"/>
          <w:sz w:val="24"/>
          <w:szCs w:val="24"/>
        </w:rPr>
        <w:t>Gabriele</w:t>
      </w:r>
      <w:r>
        <w:rPr>
          <w:rFonts w:ascii="Times New Roman" w:hAnsi="Times New Roman" w:cs="Times New Roman"/>
          <w:sz w:val="24"/>
          <w:szCs w:val="24"/>
        </w:rPr>
        <w:t>,</w:t>
      </w:r>
      <w:r w:rsidRPr="00FE5757">
        <w:rPr>
          <w:rFonts w:ascii="Times New Roman" w:hAnsi="Times New Roman" w:cs="Times New Roman"/>
          <w:sz w:val="24"/>
          <w:szCs w:val="24"/>
        </w:rPr>
        <w:t xml:space="preserve"> L.</w:t>
      </w:r>
      <w:r>
        <w:rPr>
          <w:rFonts w:ascii="Times New Roman" w:hAnsi="Times New Roman" w:cs="Times New Roman"/>
          <w:sz w:val="24"/>
          <w:szCs w:val="24"/>
        </w:rPr>
        <w:t>,</w:t>
      </w:r>
      <w:r w:rsidRPr="00FE5757">
        <w:rPr>
          <w:rFonts w:ascii="Times New Roman" w:hAnsi="Times New Roman" w:cs="Times New Roman"/>
          <w:sz w:val="24"/>
          <w:szCs w:val="24"/>
        </w:rPr>
        <w:t xml:space="preserve"> Marocco</w:t>
      </w:r>
      <w:r>
        <w:rPr>
          <w:rFonts w:ascii="Times New Roman" w:hAnsi="Times New Roman" w:cs="Times New Roman"/>
          <w:sz w:val="24"/>
          <w:szCs w:val="24"/>
        </w:rPr>
        <w:t>,</w:t>
      </w:r>
      <w:r w:rsidRPr="00FE5757">
        <w:rPr>
          <w:rFonts w:ascii="Times New Roman" w:hAnsi="Times New Roman" w:cs="Times New Roman"/>
          <w:sz w:val="24"/>
          <w:szCs w:val="24"/>
        </w:rPr>
        <w:t xml:space="preserve"> D.</w:t>
      </w:r>
      <w:r>
        <w:rPr>
          <w:rFonts w:ascii="Times New Roman" w:hAnsi="Times New Roman" w:cs="Times New Roman"/>
          <w:sz w:val="24"/>
          <w:szCs w:val="24"/>
        </w:rPr>
        <w:t>,</w:t>
      </w:r>
      <w:r w:rsidRPr="00FE5757">
        <w:rPr>
          <w:rFonts w:ascii="Times New Roman" w:hAnsi="Times New Roman" w:cs="Times New Roman"/>
          <w:sz w:val="24"/>
          <w:szCs w:val="24"/>
        </w:rPr>
        <w:t xml:space="preserve"> Bertacchini</w:t>
      </w:r>
      <w:r>
        <w:rPr>
          <w:rFonts w:ascii="Times New Roman" w:hAnsi="Times New Roman" w:cs="Times New Roman"/>
          <w:sz w:val="24"/>
          <w:szCs w:val="24"/>
        </w:rPr>
        <w:t>,</w:t>
      </w:r>
      <w:r w:rsidRPr="00FE5757">
        <w:rPr>
          <w:rFonts w:ascii="Times New Roman" w:hAnsi="Times New Roman" w:cs="Times New Roman"/>
          <w:sz w:val="24"/>
          <w:szCs w:val="24"/>
        </w:rPr>
        <w:t xml:space="preserve"> F.</w:t>
      </w:r>
      <w:r>
        <w:rPr>
          <w:rFonts w:ascii="Times New Roman" w:hAnsi="Times New Roman" w:cs="Times New Roman"/>
          <w:sz w:val="24"/>
          <w:szCs w:val="24"/>
        </w:rPr>
        <w:t>,</w:t>
      </w:r>
      <w:r w:rsidRPr="00FE5757">
        <w:rPr>
          <w:rFonts w:ascii="Times New Roman" w:hAnsi="Times New Roman" w:cs="Times New Roman"/>
          <w:sz w:val="24"/>
          <w:szCs w:val="24"/>
        </w:rPr>
        <w:t xml:space="preserve"> Pantano</w:t>
      </w:r>
      <w:r>
        <w:rPr>
          <w:rFonts w:ascii="Times New Roman" w:hAnsi="Times New Roman" w:cs="Times New Roman"/>
          <w:sz w:val="24"/>
          <w:szCs w:val="24"/>
        </w:rPr>
        <w:t>,</w:t>
      </w:r>
      <w:r w:rsidRPr="00FE5757">
        <w:rPr>
          <w:rFonts w:ascii="Times New Roman" w:hAnsi="Times New Roman" w:cs="Times New Roman"/>
          <w:sz w:val="24"/>
          <w:szCs w:val="24"/>
        </w:rPr>
        <w:t xml:space="preserve"> P.</w:t>
      </w:r>
      <w:r>
        <w:rPr>
          <w:rFonts w:ascii="Times New Roman" w:hAnsi="Times New Roman" w:cs="Times New Roman"/>
          <w:sz w:val="24"/>
          <w:szCs w:val="24"/>
        </w:rPr>
        <w:t>,</w:t>
      </w:r>
      <w:r w:rsidRPr="00FE5757">
        <w:rPr>
          <w:rFonts w:ascii="Times New Roman" w:hAnsi="Times New Roman" w:cs="Times New Roman"/>
          <w:sz w:val="24"/>
          <w:szCs w:val="24"/>
        </w:rPr>
        <w:t xml:space="preserve"> &amp; Bilotta</w:t>
      </w:r>
      <w:r>
        <w:rPr>
          <w:rFonts w:ascii="Times New Roman" w:hAnsi="Times New Roman" w:cs="Times New Roman"/>
          <w:sz w:val="24"/>
          <w:szCs w:val="24"/>
        </w:rPr>
        <w:t>,</w:t>
      </w:r>
      <w:r w:rsidRPr="00FE5757">
        <w:rPr>
          <w:rFonts w:ascii="Times New Roman" w:hAnsi="Times New Roman" w:cs="Times New Roman"/>
          <w:sz w:val="24"/>
          <w:szCs w:val="24"/>
        </w:rPr>
        <w:t xml:space="preserve"> E. (2017). An educational robotics lab to investigate cognitive strategies and to foster learning in an arts and </w:t>
      </w:r>
      <w:r w:rsidRPr="00FE5757">
        <w:rPr>
          <w:rFonts w:ascii="Times New Roman" w:hAnsi="Times New Roman" w:cs="Times New Roman"/>
          <w:sz w:val="24"/>
          <w:szCs w:val="24"/>
        </w:rPr>
        <w:lastRenderedPageBreak/>
        <w:t xml:space="preserve">humanities course degree. </w:t>
      </w:r>
      <w:r w:rsidRPr="00FE5757">
        <w:rPr>
          <w:rFonts w:ascii="Times New Roman" w:hAnsi="Times New Roman" w:cs="Times New Roman"/>
          <w:i/>
          <w:iCs/>
          <w:sz w:val="24"/>
          <w:szCs w:val="24"/>
        </w:rPr>
        <w:t>International Journal of Online Engineering</w:t>
      </w:r>
      <w:r w:rsidRPr="001E584A">
        <w:rPr>
          <w:rFonts w:ascii="Times New Roman" w:hAnsi="Times New Roman" w:cs="Times New Roman"/>
          <w:sz w:val="24"/>
          <w:szCs w:val="24"/>
        </w:rPr>
        <w:t>,</w:t>
      </w:r>
      <w:r w:rsidRPr="00FE5757">
        <w:rPr>
          <w:rFonts w:ascii="Times New Roman" w:hAnsi="Times New Roman" w:cs="Times New Roman"/>
          <w:i/>
          <w:iCs/>
          <w:sz w:val="24"/>
          <w:szCs w:val="24"/>
        </w:rPr>
        <w:t xml:space="preserve"> 13</w:t>
      </w:r>
      <w:r w:rsidRPr="00FE5757">
        <w:rPr>
          <w:rFonts w:ascii="Times New Roman" w:hAnsi="Times New Roman" w:cs="Times New Roman"/>
          <w:sz w:val="24"/>
          <w:szCs w:val="24"/>
        </w:rPr>
        <w:t>(4)</w:t>
      </w:r>
      <w:r>
        <w:rPr>
          <w:rFonts w:ascii="Times New Roman" w:hAnsi="Times New Roman" w:cs="Times New Roman"/>
          <w:sz w:val="24"/>
          <w:szCs w:val="24"/>
        </w:rPr>
        <w:t>,</w:t>
      </w:r>
      <w:r w:rsidRPr="00FE5757">
        <w:rPr>
          <w:rFonts w:ascii="Times New Roman" w:hAnsi="Times New Roman" w:cs="Times New Roman"/>
          <w:sz w:val="24"/>
          <w:szCs w:val="24"/>
        </w:rPr>
        <w:t xml:space="preserve"> 7</w:t>
      </w:r>
      <w:r>
        <w:rPr>
          <w:rFonts w:ascii="Times New Roman" w:hAnsi="Times New Roman" w:cs="Times New Roman"/>
          <w:sz w:val="24"/>
          <w:szCs w:val="24"/>
        </w:rPr>
        <w:t>–</w:t>
      </w:r>
      <w:r w:rsidRPr="00FE5757">
        <w:rPr>
          <w:rFonts w:ascii="Times New Roman" w:hAnsi="Times New Roman" w:cs="Times New Roman"/>
          <w:sz w:val="24"/>
          <w:szCs w:val="24"/>
        </w:rPr>
        <w:t xml:space="preserve">10. </w:t>
      </w:r>
      <w:r>
        <w:rPr>
          <w:rFonts w:ascii="Times New Roman" w:hAnsi="Times New Roman" w:cs="Times New Roman"/>
          <w:sz w:val="24"/>
          <w:szCs w:val="24"/>
        </w:rPr>
        <w:t>https://doi.org/</w:t>
      </w:r>
      <w:r w:rsidRPr="00FE5757">
        <w:rPr>
          <w:rFonts w:ascii="Times New Roman" w:hAnsi="Times New Roman" w:cs="Times New Roman"/>
          <w:sz w:val="24"/>
          <w:szCs w:val="24"/>
        </w:rPr>
        <w:t>10.3991/ijoe.v13i04.6962</w:t>
      </w:r>
    </w:p>
    <w:p w14:paraId="1E772FF1" w14:textId="77777777" w:rsidR="004768BE" w:rsidRPr="00FE5757" w:rsidRDefault="004768BE" w:rsidP="004768BE">
      <w:pPr>
        <w:spacing w:after="0" w:line="480" w:lineRule="auto"/>
        <w:ind w:left="708" w:hanging="708"/>
        <w:contextualSpacing/>
        <w:rPr>
          <w:rStyle w:val="Hyperlink"/>
          <w:rFonts w:ascii="Times New Roman" w:hAnsi="Times New Roman" w:cs="Times New Roman"/>
          <w:color w:val="auto"/>
          <w:sz w:val="24"/>
          <w:szCs w:val="24"/>
          <w:u w:val="none"/>
        </w:rPr>
      </w:pPr>
      <w:r w:rsidRPr="00FE5757">
        <w:rPr>
          <w:rFonts w:ascii="Times New Roman" w:hAnsi="Times New Roman" w:cs="Times New Roman"/>
          <w:sz w:val="24"/>
          <w:szCs w:val="24"/>
        </w:rPr>
        <w:t>*Galand</w:t>
      </w:r>
      <w:r>
        <w:rPr>
          <w:rFonts w:ascii="Times New Roman" w:hAnsi="Times New Roman" w:cs="Times New Roman"/>
          <w:sz w:val="24"/>
          <w:szCs w:val="24"/>
        </w:rPr>
        <w:t>,</w:t>
      </w:r>
      <w:r w:rsidRPr="00FE5757">
        <w:rPr>
          <w:rFonts w:ascii="Times New Roman" w:hAnsi="Times New Roman" w:cs="Times New Roman"/>
          <w:sz w:val="24"/>
          <w:szCs w:val="24"/>
        </w:rPr>
        <w:t xml:space="preserve"> B.</w:t>
      </w:r>
      <w:r>
        <w:rPr>
          <w:rFonts w:ascii="Times New Roman" w:hAnsi="Times New Roman" w:cs="Times New Roman"/>
          <w:sz w:val="24"/>
          <w:szCs w:val="24"/>
        </w:rPr>
        <w:t>,</w:t>
      </w:r>
      <w:r w:rsidRPr="00FE5757">
        <w:rPr>
          <w:rFonts w:ascii="Times New Roman" w:hAnsi="Times New Roman" w:cs="Times New Roman"/>
          <w:sz w:val="24"/>
          <w:szCs w:val="24"/>
        </w:rPr>
        <w:t xml:space="preserve"> Raucent</w:t>
      </w:r>
      <w:r>
        <w:rPr>
          <w:rFonts w:ascii="Times New Roman" w:hAnsi="Times New Roman" w:cs="Times New Roman"/>
          <w:sz w:val="24"/>
          <w:szCs w:val="24"/>
        </w:rPr>
        <w:t>,</w:t>
      </w:r>
      <w:r w:rsidRPr="00FE5757">
        <w:rPr>
          <w:rFonts w:ascii="Times New Roman" w:hAnsi="Times New Roman" w:cs="Times New Roman"/>
          <w:sz w:val="24"/>
          <w:szCs w:val="24"/>
        </w:rPr>
        <w:t xml:space="preserve"> B.</w:t>
      </w:r>
      <w:r>
        <w:rPr>
          <w:rFonts w:ascii="Times New Roman" w:hAnsi="Times New Roman" w:cs="Times New Roman"/>
          <w:sz w:val="24"/>
          <w:szCs w:val="24"/>
        </w:rPr>
        <w:t>,</w:t>
      </w:r>
      <w:r w:rsidRPr="00FE5757">
        <w:rPr>
          <w:rFonts w:ascii="Times New Roman" w:hAnsi="Times New Roman" w:cs="Times New Roman"/>
          <w:sz w:val="24"/>
          <w:szCs w:val="24"/>
        </w:rPr>
        <w:t xml:space="preserve"> &amp; Frenay</w:t>
      </w:r>
      <w:r>
        <w:rPr>
          <w:rFonts w:ascii="Times New Roman" w:hAnsi="Times New Roman" w:cs="Times New Roman"/>
          <w:sz w:val="24"/>
          <w:szCs w:val="24"/>
        </w:rPr>
        <w:t>,</w:t>
      </w:r>
      <w:r w:rsidRPr="00FE5757">
        <w:rPr>
          <w:rFonts w:ascii="Times New Roman" w:hAnsi="Times New Roman" w:cs="Times New Roman"/>
          <w:sz w:val="24"/>
          <w:szCs w:val="24"/>
        </w:rPr>
        <w:t xml:space="preserve"> M. (2010). Engineering students’ self-regulation</w:t>
      </w:r>
      <w:r>
        <w:rPr>
          <w:rFonts w:ascii="Times New Roman" w:hAnsi="Times New Roman" w:cs="Times New Roman"/>
          <w:sz w:val="24"/>
          <w:szCs w:val="24"/>
        </w:rPr>
        <w:t>,</w:t>
      </w:r>
      <w:r w:rsidRPr="00FE5757">
        <w:rPr>
          <w:rFonts w:ascii="Times New Roman" w:hAnsi="Times New Roman" w:cs="Times New Roman"/>
          <w:sz w:val="24"/>
          <w:szCs w:val="24"/>
        </w:rPr>
        <w:t xml:space="preserve"> study strategies</w:t>
      </w:r>
      <w:r>
        <w:rPr>
          <w:rFonts w:ascii="Times New Roman" w:hAnsi="Times New Roman" w:cs="Times New Roman"/>
          <w:sz w:val="24"/>
          <w:szCs w:val="24"/>
        </w:rPr>
        <w:t>,</w:t>
      </w:r>
      <w:r w:rsidRPr="00FE5757">
        <w:rPr>
          <w:rFonts w:ascii="Times New Roman" w:hAnsi="Times New Roman" w:cs="Times New Roman"/>
          <w:sz w:val="24"/>
          <w:szCs w:val="24"/>
        </w:rPr>
        <w:t xml:space="preserve"> and motivational believes in traditional and problem-based curricula. </w:t>
      </w:r>
      <w:r w:rsidRPr="00FE5757">
        <w:rPr>
          <w:rFonts w:ascii="Times New Roman" w:hAnsi="Times New Roman" w:cs="Times New Roman"/>
          <w:i/>
          <w:sz w:val="24"/>
          <w:szCs w:val="24"/>
        </w:rPr>
        <w:t>International Journal of Engineering Education</w:t>
      </w:r>
      <w:r w:rsidRPr="001E584A">
        <w:rPr>
          <w:rFonts w:ascii="Times New Roman" w:hAnsi="Times New Roman" w:cs="Times New Roman"/>
          <w:iCs/>
          <w:sz w:val="24"/>
          <w:szCs w:val="24"/>
        </w:rPr>
        <w:t>,</w:t>
      </w:r>
      <w:r w:rsidRPr="00FE5757">
        <w:rPr>
          <w:rFonts w:ascii="Times New Roman" w:hAnsi="Times New Roman" w:cs="Times New Roman"/>
          <w:i/>
          <w:sz w:val="24"/>
          <w:szCs w:val="24"/>
        </w:rPr>
        <w:t xml:space="preserve"> 26</w:t>
      </w:r>
      <w:r>
        <w:rPr>
          <w:rFonts w:ascii="Times New Roman" w:hAnsi="Times New Roman" w:cs="Times New Roman"/>
          <w:iCs/>
          <w:sz w:val="24"/>
          <w:szCs w:val="24"/>
        </w:rPr>
        <w:t>(3)</w:t>
      </w:r>
      <w:r w:rsidRPr="001E584A">
        <w:rPr>
          <w:rFonts w:ascii="Times New Roman" w:hAnsi="Times New Roman" w:cs="Times New Roman"/>
          <w:iCs/>
          <w:sz w:val="24"/>
          <w:szCs w:val="24"/>
        </w:rPr>
        <w:t xml:space="preserve">, </w:t>
      </w:r>
      <w:r w:rsidRPr="00FE5757">
        <w:rPr>
          <w:rFonts w:ascii="Times New Roman" w:hAnsi="Times New Roman" w:cs="Times New Roman"/>
          <w:sz w:val="24"/>
          <w:szCs w:val="24"/>
        </w:rPr>
        <w:t>523</w:t>
      </w:r>
      <w:r>
        <w:rPr>
          <w:rFonts w:ascii="Times New Roman" w:hAnsi="Times New Roman" w:cs="Times New Roman"/>
          <w:sz w:val="24"/>
          <w:szCs w:val="24"/>
        </w:rPr>
        <w:t>–</w:t>
      </w:r>
      <w:r w:rsidRPr="00FE5757">
        <w:rPr>
          <w:rFonts w:ascii="Times New Roman" w:hAnsi="Times New Roman" w:cs="Times New Roman"/>
          <w:sz w:val="24"/>
          <w:szCs w:val="24"/>
        </w:rPr>
        <w:t xml:space="preserve">534. </w:t>
      </w:r>
      <w:r w:rsidRPr="006959FA">
        <w:rPr>
          <w:rFonts w:ascii="Times New Roman" w:hAnsi="Times New Roman" w:cs="Times New Roman"/>
          <w:sz w:val="24"/>
          <w:szCs w:val="24"/>
        </w:rPr>
        <w:t>https://www.ijee.ie/contents/c260310.html</w:t>
      </w:r>
    </w:p>
    <w:p w14:paraId="5D76EA78"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1E584A">
        <w:rPr>
          <w:rFonts w:ascii="Times New Roman" w:hAnsi="Times New Roman" w:cs="Times New Roman"/>
          <w:sz w:val="24"/>
          <w:szCs w:val="24"/>
        </w:rPr>
        <w:t>†</w:t>
      </w:r>
      <w:r w:rsidRPr="00FE5757">
        <w:rPr>
          <w:rFonts w:ascii="Times New Roman" w:hAnsi="Times New Roman" w:cs="Times New Roman"/>
          <w:sz w:val="24"/>
          <w:szCs w:val="24"/>
        </w:rPr>
        <w:t>Gerlach</w:t>
      </w:r>
      <w:r>
        <w:rPr>
          <w:rFonts w:ascii="Times New Roman" w:hAnsi="Times New Roman" w:cs="Times New Roman"/>
          <w:sz w:val="24"/>
          <w:szCs w:val="24"/>
        </w:rPr>
        <w:t>,</w:t>
      </w:r>
      <w:r w:rsidRPr="00FE5757">
        <w:rPr>
          <w:rFonts w:ascii="Times New Roman" w:hAnsi="Times New Roman" w:cs="Times New Roman"/>
          <w:sz w:val="24"/>
          <w:szCs w:val="24"/>
        </w:rPr>
        <w:t xml:space="preserve"> D. L. (2008). </w:t>
      </w:r>
      <w:r w:rsidRPr="00FE5757">
        <w:rPr>
          <w:rFonts w:ascii="Times New Roman" w:hAnsi="Times New Roman" w:cs="Times New Roman"/>
          <w:i/>
          <w:iCs/>
          <w:sz w:val="24"/>
          <w:szCs w:val="24"/>
        </w:rPr>
        <w:t xml:space="preserve">Project-based learning as a facilitator of self-regulation in a middle school curriculum </w:t>
      </w:r>
      <w:r w:rsidRPr="00FE5757">
        <w:rPr>
          <w:rFonts w:ascii="Times New Roman" w:hAnsi="Times New Roman" w:cs="Times New Roman"/>
          <w:sz w:val="24"/>
          <w:szCs w:val="24"/>
        </w:rPr>
        <w:t>(</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3322305</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6959FA">
        <w:rPr>
          <w:rFonts w:ascii="Times New Roman" w:hAnsi="Times New Roman" w:cs="Times New Roman"/>
          <w:sz w:val="24"/>
          <w:szCs w:val="24"/>
        </w:rPr>
        <w:t>University of Pittsburgh</w:t>
      </w:r>
      <w:r>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360DE718"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*Grant</w:t>
      </w:r>
      <w:r>
        <w:rPr>
          <w:rFonts w:ascii="Times New Roman" w:hAnsi="Times New Roman" w:cs="Times New Roman"/>
          <w:sz w:val="24"/>
          <w:szCs w:val="24"/>
        </w:rPr>
        <w:t>,</w:t>
      </w:r>
      <w:r w:rsidRPr="00FE5757">
        <w:rPr>
          <w:rFonts w:ascii="Times New Roman" w:hAnsi="Times New Roman" w:cs="Times New Roman"/>
          <w:sz w:val="24"/>
          <w:szCs w:val="24"/>
        </w:rPr>
        <w:t xml:space="preserve"> A. (2005). </w:t>
      </w:r>
      <w:r w:rsidRPr="00FE5757">
        <w:rPr>
          <w:rFonts w:ascii="Times New Roman" w:hAnsi="Times New Roman" w:cs="Times New Roman"/>
          <w:i/>
          <w:sz w:val="24"/>
          <w:szCs w:val="24"/>
        </w:rPr>
        <w:t>How can reflective learning benefit medical students? A study combining qualitative and quantitative methodologies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No. </w:t>
      </w:r>
      <w:r w:rsidRPr="00EA3BE3">
        <w:rPr>
          <w:rFonts w:ascii="Times New Roman" w:hAnsi="Times New Roman" w:cs="Times New Roman"/>
          <w:sz w:val="24"/>
          <w:szCs w:val="24"/>
        </w:rPr>
        <w:t>U584050</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w:t>
      </w:r>
      <w:r w:rsidRPr="00FE5757">
        <w:rPr>
          <w:rFonts w:ascii="Times New Roman" w:hAnsi="Times New Roman" w:cs="Times New Roman"/>
          <w:sz w:val="24"/>
          <w:szCs w:val="24"/>
        </w:rPr>
        <w:t xml:space="preserve"> Cardiff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Pr>
          <w:rFonts w:ascii="Times New Roman" w:hAnsi="Times New Roman" w:cs="Times New Roman"/>
          <w:sz w:val="24"/>
          <w:szCs w:val="24"/>
        </w:rPr>
        <w:t>P</w:t>
      </w:r>
      <w:r w:rsidRPr="00EA3BE3">
        <w:rPr>
          <w:rFonts w:ascii="Times New Roman" w:hAnsi="Times New Roman" w:cs="Times New Roman"/>
          <w:sz w:val="24"/>
          <w:szCs w:val="24"/>
        </w:rPr>
        <w:t>roQuest Dissertations Publishing</w:t>
      </w:r>
      <w:r>
        <w:rPr>
          <w:rFonts w:ascii="Times New Roman" w:hAnsi="Times New Roman" w:cs="Times New Roman"/>
          <w:sz w:val="24"/>
          <w:szCs w:val="24"/>
        </w:rPr>
        <w:t>.</w:t>
      </w:r>
    </w:p>
    <w:p w14:paraId="4E6753F7" w14:textId="74FBCD8A"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*Grant</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Kinnersley</w:t>
      </w:r>
      <w:r>
        <w:rPr>
          <w:rFonts w:ascii="Times New Roman" w:hAnsi="Times New Roman" w:cs="Times New Roman"/>
          <w:sz w:val="24"/>
          <w:szCs w:val="24"/>
        </w:rPr>
        <w:t>,</w:t>
      </w:r>
      <w:r w:rsidRPr="00FE5757">
        <w:rPr>
          <w:rFonts w:ascii="Times New Roman" w:hAnsi="Times New Roman" w:cs="Times New Roman"/>
          <w:sz w:val="24"/>
          <w:szCs w:val="24"/>
        </w:rPr>
        <w:t xml:space="preserve"> P.</w:t>
      </w:r>
      <w:r>
        <w:rPr>
          <w:rFonts w:ascii="Times New Roman" w:hAnsi="Times New Roman" w:cs="Times New Roman"/>
          <w:sz w:val="24"/>
          <w:szCs w:val="24"/>
        </w:rPr>
        <w:t>,</w:t>
      </w:r>
      <w:r w:rsidRPr="00FE5757">
        <w:rPr>
          <w:rFonts w:ascii="Times New Roman" w:hAnsi="Times New Roman" w:cs="Times New Roman"/>
          <w:sz w:val="24"/>
          <w:szCs w:val="24"/>
        </w:rPr>
        <w:t xml:space="preserve"> &amp; Field</w:t>
      </w:r>
      <w:r>
        <w:rPr>
          <w:rFonts w:ascii="Times New Roman" w:hAnsi="Times New Roman" w:cs="Times New Roman"/>
          <w:sz w:val="24"/>
          <w:szCs w:val="24"/>
        </w:rPr>
        <w:t>,</w:t>
      </w:r>
      <w:r w:rsidRPr="00FE5757">
        <w:rPr>
          <w:rFonts w:ascii="Times New Roman" w:hAnsi="Times New Roman" w:cs="Times New Roman"/>
          <w:sz w:val="24"/>
          <w:szCs w:val="24"/>
        </w:rPr>
        <w:t xml:space="preserve"> M</w:t>
      </w:r>
      <w:bookmarkStart w:id="14" w:name="_Hlk142935569"/>
      <w:r w:rsidRPr="00FE5757">
        <w:rPr>
          <w:rFonts w:ascii="Times New Roman" w:hAnsi="Times New Roman" w:cs="Times New Roman"/>
          <w:sz w:val="24"/>
          <w:szCs w:val="24"/>
        </w:rPr>
        <w:t xml:space="preserve">. (2012). Learning contexts at two </w:t>
      </w:r>
      <w:bookmarkEnd w:id="14"/>
      <w:r w:rsidRPr="00FE5757">
        <w:rPr>
          <w:rFonts w:ascii="Times New Roman" w:hAnsi="Times New Roman" w:cs="Times New Roman"/>
          <w:sz w:val="24"/>
          <w:szCs w:val="24"/>
        </w:rPr>
        <w:t xml:space="preserve">UK medical schools: A comparative study using mixed methods. </w:t>
      </w:r>
      <w:r w:rsidRPr="00FE5757">
        <w:rPr>
          <w:rFonts w:ascii="Times New Roman" w:hAnsi="Times New Roman" w:cs="Times New Roman"/>
          <w:i/>
          <w:sz w:val="24"/>
          <w:szCs w:val="24"/>
        </w:rPr>
        <w:t>BioMed Central Research Notes</w:t>
      </w:r>
      <w:r w:rsidRPr="001E584A">
        <w:rPr>
          <w:rFonts w:ascii="Times New Roman" w:hAnsi="Times New Roman" w:cs="Times New Roman"/>
          <w:iCs/>
          <w:sz w:val="24"/>
          <w:szCs w:val="24"/>
        </w:rPr>
        <w:t>,</w:t>
      </w:r>
      <w:r w:rsidRPr="00FE5757">
        <w:rPr>
          <w:rFonts w:ascii="Times New Roman" w:hAnsi="Times New Roman" w:cs="Times New Roman"/>
          <w:i/>
          <w:sz w:val="24"/>
          <w:szCs w:val="24"/>
        </w:rPr>
        <w:t xml:space="preserve"> 5</w:t>
      </w:r>
      <w:r w:rsidRPr="001E584A">
        <w:rPr>
          <w:rFonts w:ascii="Times New Roman" w:hAnsi="Times New Roman" w:cs="Times New Roman"/>
          <w:iCs/>
          <w:sz w:val="24"/>
          <w:szCs w:val="24"/>
        </w:rPr>
        <w:t>,</w:t>
      </w:r>
      <w:r>
        <w:rPr>
          <w:rFonts w:ascii="Times New Roman" w:hAnsi="Times New Roman" w:cs="Times New Roman"/>
          <w:i/>
          <w:sz w:val="24"/>
          <w:szCs w:val="24"/>
        </w:rPr>
        <w:t xml:space="preserve"> </w:t>
      </w:r>
      <w:r w:rsidR="00106AC4">
        <w:rPr>
          <w:rFonts w:ascii="Times New Roman" w:hAnsi="Times New Roman" w:cs="Times New Roman"/>
          <w:iCs/>
          <w:sz w:val="24"/>
          <w:szCs w:val="24"/>
        </w:rPr>
        <w:t>Article</w:t>
      </w:r>
      <w:r>
        <w:rPr>
          <w:rFonts w:ascii="Times New Roman" w:hAnsi="Times New Roman" w:cs="Times New Roman"/>
          <w:iCs/>
          <w:sz w:val="24"/>
          <w:szCs w:val="24"/>
        </w:rPr>
        <w:t xml:space="preserve"> 153.</w:t>
      </w:r>
      <w:r w:rsidRPr="00FE5757">
        <w:rPr>
          <w:rFonts w:ascii="Times New Roman" w:hAnsi="Times New Roman" w:cs="Times New Roman"/>
          <w:i/>
          <w:sz w:val="24"/>
          <w:szCs w:val="24"/>
        </w:rPr>
        <w:t xml:space="preserve"> </w:t>
      </w:r>
      <w:r>
        <w:rPr>
          <w:rFonts w:ascii="Times New Roman" w:hAnsi="Times New Roman" w:cs="Times New Roman"/>
          <w:sz w:val="24"/>
          <w:szCs w:val="24"/>
        </w:rPr>
        <w:t>https://doi.org/</w:t>
      </w:r>
      <w:r w:rsidRPr="00FE5757">
        <w:rPr>
          <w:rFonts w:ascii="Times New Roman" w:hAnsi="Times New Roman" w:cs="Times New Roman"/>
          <w:sz w:val="24"/>
          <w:szCs w:val="24"/>
        </w:rPr>
        <w:t>10.1186/1756-0500-5-153</w:t>
      </w:r>
    </w:p>
    <w:p w14:paraId="6D0D192C"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*Günüşen</w:t>
      </w:r>
      <w:r>
        <w:rPr>
          <w:rFonts w:ascii="Times New Roman" w:hAnsi="Times New Roman" w:cs="Times New Roman"/>
          <w:sz w:val="24"/>
          <w:szCs w:val="24"/>
        </w:rPr>
        <w:t>,</w:t>
      </w:r>
      <w:r w:rsidRPr="00FE5757">
        <w:rPr>
          <w:rFonts w:ascii="Times New Roman" w:hAnsi="Times New Roman" w:cs="Times New Roman"/>
          <w:sz w:val="24"/>
          <w:szCs w:val="24"/>
        </w:rPr>
        <w:t xml:space="preserve"> N. P.</w:t>
      </w:r>
      <w:r>
        <w:rPr>
          <w:rFonts w:ascii="Times New Roman" w:hAnsi="Times New Roman" w:cs="Times New Roman"/>
          <w:sz w:val="24"/>
          <w:szCs w:val="24"/>
        </w:rPr>
        <w:t>,</w:t>
      </w:r>
      <w:r w:rsidRPr="00FE5757">
        <w:rPr>
          <w:rFonts w:ascii="Times New Roman" w:hAnsi="Times New Roman" w:cs="Times New Roman"/>
          <w:sz w:val="24"/>
          <w:szCs w:val="24"/>
        </w:rPr>
        <w:t xml:space="preserve"> Serçekuş</w:t>
      </w:r>
      <w:r>
        <w:rPr>
          <w:rFonts w:ascii="Times New Roman" w:hAnsi="Times New Roman" w:cs="Times New Roman"/>
          <w:sz w:val="24"/>
          <w:szCs w:val="24"/>
        </w:rPr>
        <w:t>,</w:t>
      </w:r>
      <w:r w:rsidRPr="00FE5757">
        <w:rPr>
          <w:rFonts w:ascii="Times New Roman" w:hAnsi="Times New Roman" w:cs="Times New Roman"/>
          <w:sz w:val="24"/>
          <w:szCs w:val="24"/>
        </w:rPr>
        <w:t xml:space="preserve"> P.</w:t>
      </w:r>
      <w:r>
        <w:rPr>
          <w:rFonts w:ascii="Times New Roman" w:hAnsi="Times New Roman" w:cs="Times New Roman"/>
          <w:sz w:val="24"/>
          <w:szCs w:val="24"/>
        </w:rPr>
        <w:t>,</w:t>
      </w:r>
      <w:r w:rsidRPr="00FE5757">
        <w:rPr>
          <w:rFonts w:ascii="Times New Roman" w:hAnsi="Times New Roman" w:cs="Times New Roman"/>
          <w:sz w:val="24"/>
          <w:szCs w:val="24"/>
        </w:rPr>
        <w:t xml:space="preserve"> &amp; Edeer</w:t>
      </w:r>
      <w:r>
        <w:rPr>
          <w:rFonts w:ascii="Times New Roman" w:hAnsi="Times New Roman" w:cs="Times New Roman"/>
          <w:sz w:val="24"/>
          <w:szCs w:val="24"/>
        </w:rPr>
        <w:t>,</w:t>
      </w:r>
      <w:r w:rsidRPr="00FE5757">
        <w:rPr>
          <w:rFonts w:ascii="Times New Roman" w:hAnsi="Times New Roman" w:cs="Times New Roman"/>
          <w:sz w:val="24"/>
          <w:szCs w:val="24"/>
        </w:rPr>
        <w:t xml:space="preserve"> A. D. (2014). A comparison of problem-based and traditional education on nursing students’ locus of control and problem-solving skills. </w:t>
      </w:r>
      <w:r w:rsidRPr="00FE5757">
        <w:rPr>
          <w:rFonts w:ascii="Times New Roman" w:hAnsi="Times New Roman" w:cs="Times New Roman"/>
          <w:i/>
          <w:sz w:val="24"/>
          <w:szCs w:val="24"/>
        </w:rPr>
        <w:t>International Journal of Nursing Knowledge</w:t>
      </w:r>
      <w:r w:rsidRPr="001E584A">
        <w:rPr>
          <w:rFonts w:ascii="Times New Roman" w:hAnsi="Times New Roman" w:cs="Times New Roman"/>
          <w:iCs/>
          <w:sz w:val="24"/>
          <w:szCs w:val="24"/>
        </w:rPr>
        <w:t xml:space="preserve">, </w:t>
      </w:r>
      <w:r w:rsidRPr="00FE5757">
        <w:rPr>
          <w:rFonts w:ascii="Times New Roman" w:hAnsi="Times New Roman" w:cs="Times New Roman"/>
          <w:i/>
          <w:sz w:val="24"/>
          <w:szCs w:val="24"/>
        </w:rPr>
        <w:t>25</w:t>
      </w:r>
      <w:r w:rsidRPr="00EA3BE3">
        <w:rPr>
          <w:rFonts w:ascii="Times New Roman" w:hAnsi="Times New Roman" w:cs="Times New Roman"/>
          <w:iCs/>
          <w:sz w:val="24"/>
          <w:szCs w:val="24"/>
        </w:rPr>
        <w:t>(2)</w:t>
      </w:r>
      <w:r>
        <w:rPr>
          <w:rFonts w:ascii="Times New Roman" w:hAnsi="Times New Roman" w:cs="Times New Roman"/>
          <w:iCs/>
          <w:sz w:val="24"/>
          <w:szCs w:val="24"/>
        </w:rPr>
        <w:t>,</w:t>
      </w:r>
      <w:r w:rsidRPr="00FE5757">
        <w:rPr>
          <w:rFonts w:ascii="Times New Roman" w:hAnsi="Times New Roman" w:cs="Times New Roman"/>
          <w:sz w:val="24"/>
          <w:szCs w:val="24"/>
        </w:rPr>
        <w:t xml:space="preserve"> 110</w:t>
      </w:r>
      <w:r>
        <w:rPr>
          <w:rFonts w:ascii="Times New Roman" w:hAnsi="Times New Roman" w:cs="Times New Roman"/>
          <w:sz w:val="24"/>
          <w:szCs w:val="24"/>
        </w:rPr>
        <w:t>–</w:t>
      </w:r>
      <w:r w:rsidRPr="00FE5757">
        <w:rPr>
          <w:rFonts w:ascii="Times New Roman" w:hAnsi="Times New Roman" w:cs="Times New Roman"/>
          <w:sz w:val="24"/>
          <w:szCs w:val="24"/>
        </w:rPr>
        <w:t xml:space="preserve">115. </w:t>
      </w:r>
      <w:r>
        <w:rPr>
          <w:rFonts w:ascii="Times New Roman" w:hAnsi="Times New Roman" w:cs="Times New Roman"/>
          <w:sz w:val="24"/>
          <w:szCs w:val="24"/>
        </w:rPr>
        <w:t>https://doi.org/</w:t>
      </w:r>
      <w:r w:rsidRPr="00FE5757">
        <w:rPr>
          <w:rFonts w:ascii="Times New Roman" w:hAnsi="Times New Roman" w:cs="Times New Roman"/>
          <w:sz w:val="24"/>
          <w:szCs w:val="24"/>
        </w:rPr>
        <w:t>10.1111/2047-3095.12024</w:t>
      </w:r>
    </w:p>
    <w:p w14:paraId="2A8BA326"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1E584A">
        <w:rPr>
          <w:rFonts w:ascii="Times New Roman" w:hAnsi="Times New Roman" w:cs="Times New Roman"/>
          <w:sz w:val="24"/>
          <w:szCs w:val="24"/>
        </w:rPr>
        <w:t>†</w:t>
      </w:r>
      <w:r w:rsidRPr="00FE5757">
        <w:rPr>
          <w:rFonts w:ascii="Times New Roman" w:hAnsi="Times New Roman" w:cs="Times New Roman"/>
          <w:sz w:val="24"/>
          <w:szCs w:val="24"/>
        </w:rPr>
        <w:t>Gürses</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Açıkyıldız. M.</w:t>
      </w:r>
      <w:r>
        <w:rPr>
          <w:rFonts w:ascii="Times New Roman" w:hAnsi="Times New Roman" w:cs="Times New Roman"/>
          <w:sz w:val="24"/>
          <w:szCs w:val="24"/>
        </w:rPr>
        <w:t>,</w:t>
      </w:r>
      <w:r w:rsidRPr="00FE5757">
        <w:rPr>
          <w:rFonts w:ascii="Times New Roman" w:hAnsi="Times New Roman" w:cs="Times New Roman"/>
          <w:sz w:val="24"/>
          <w:szCs w:val="24"/>
        </w:rPr>
        <w:t xml:space="preserve"> Doğar</w:t>
      </w:r>
      <w:r>
        <w:rPr>
          <w:rFonts w:ascii="Times New Roman" w:hAnsi="Times New Roman" w:cs="Times New Roman"/>
          <w:sz w:val="24"/>
          <w:szCs w:val="24"/>
        </w:rPr>
        <w:t>,</w:t>
      </w:r>
      <w:r w:rsidRPr="00FE5757">
        <w:rPr>
          <w:rFonts w:ascii="Times New Roman" w:hAnsi="Times New Roman" w:cs="Times New Roman"/>
          <w:sz w:val="24"/>
          <w:szCs w:val="24"/>
        </w:rPr>
        <w:t xml:space="preserve"> Ç.</w:t>
      </w:r>
      <w:r>
        <w:rPr>
          <w:rFonts w:ascii="Times New Roman" w:hAnsi="Times New Roman" w:cs="Times New Roman"/>
          <w:sz w:val="24"/>
          <w:szCs w:val="24"/>
        </w:rPr>
        <w:t>,</w:t>
      </w:r>
      <w:r w:rsidRPr="00FE5757">
        <w:rPr>
          <w:rFonts w:ascii="Times New Roman" w:hAnsi="Times New Roman" w:cs="Times New Roman"/>
          <w:sz w:val="24"/>
          <w:szCs w:val="24"/>
        </w:rPr>
        <w:t xml:space="preserve"> &amp; Sözbilir</w:t>
      </w:r>
      <w:r>
        <w:rPr>
          <w:rFonts w:ascii="Times New Roman" w:hAnsi="Times New Roman" w:cs="Times New Roman"/>
          <w:sz w:val="24"/>
          <w:szCs w:val="24"/>
        </w:rPr>
        <w:t>,</w:t>
      </w:r>
      <w:r w:rsidRPr="00FE5757">
        <w:rPr>
          <w:rFonts w:ascii="Times New Roman" w:hAnsi="Times New Roman" w:cs="Times New Roman"/>
          <w:sz w:val="24"/>
          <w:szCs w:val="24"/>
        </w:rPr>
        <w:t xml:space="preserve"> M. (2007). An investigation into the effectiveness of problem-based learning in a physical chemistry laboratory course. </w:t>
      </w:r>
      <w:r w:rsidRPr="00FE5757">
        <w:rPr>
          <w:rFonts w:ascii="Times New Roman" w:hAnsi="Times New Roman" w:cs="Times New Roman"/>
          <w:i/>
          <w:sz w:val="24"/>
          <w:szCs w:val="24"/>
        </w:rPr>
        <w:t>Research in Science &amp; Technological Education</w:t>
      </w:r>
      <w:r w:rsidRPr="001E584A">
        <w:rPr>
          <w:rFonts w:ascii="Times New Roman" w:hAnsi="Times New Roman" w:cs="Times New Roman"/>
          <w:iCs/>
          <w:sz w:val="24"/>
          <w:szCs w:val="24"/>
        </w:rPr>
        <w:t xml:space="preserve">, </w:t>
      </w:r>
      <w:r w:rsidRPr="00FE5757">
        <w:rPr>
          <w:rFonts w:ascii="Times New Roman" w:hAnsi="Times New Roman" w:cs="Times New Roman"/>
          <w:i/>
          <w:sz w:val="24"/>
          <w:szCs w:val="24"/>
        </w:rPr>
        <w:t>25</w:t>
      </w:r>
      <w:r>
        <w:rPr>
          <w:rFonts w:ascii="Times New Roman" w:hAnsi="Times New Roman" w:cs="Times New Roman"/>
          <w:iCs/>
          <w:sz w:val="24"/>
          <w:szCs w:val="24"/>
        </w:rPr>
        <w:t>(1)</w:t>
      </w:r>
      <w:r w:rsidRPr="001E584A">
        <w:rPr>
          <w:rFonts w:ascii="Times New Roman" w:hAnsi="Times New Roman" w:cs="Times New Roman"/>
          <w:iCs/>
          <w:sz w:val="24"/>
          <w:szCs w:val="24"/>
        </w:rPr>
        <w:t xml:space="preserve">, </w:t>
      </w:r>
      <w:r w:rsidRPr="00FE5757">
        <w:rPr>
          <w:rFonts w:ascii="Times New Roman" w:hAnsi="Times New Roman" w:cs="Times New Roman"/>
          <w:sz w:val="24"/>
          <w:szCs w:val="24"/>
        </w:rPr>
        <w:t>99</w:t>
      </w:r>
      <w:r>
        <w:rPr>
          <w:rFonts w:ascii="Times New Roman" w:hAnsi="Times New Roman" w:cs="Times New Roman"/>
          <w:sz w:val="24"/>
          <w:szCs w:val="24"/>
        </w:rPr>
        <w:t>–</w:t>
      </w:r>
      <w:r w:rsidRPr="00FE5757">
        <w:rPr>
          <w:rFonts w:ascii="Times New Roman" w:hAnsi="Times New Roman" w:cs="Times New Roman"/>
          <w:sz w:val="24"/>
          <w:szCs w:val="24"/>
        </w:rPr>
        <w:t xml:space="preserve">113. </w:t>
      </w:r>
      <w:r>
        <w:rPr>
          <w:rFonts w:ascii="Times New Roman" w:hAnsi="Times New Roman" w:cs="Times New Roman"/>
          <w:sz w:val="24"/>
          <w:szCs w:val="24"/>
        </w:rPr>
        <w:t>https://doi.org/</w:t>
      </w:r>
      <w:r w:rsidRPr="00FE5757">
        <w:rPr>
          <w:rFonts w:ascii="Times New Roman" w:hAnsi="Times New Roman" w:cs="Times New Roman"/>
          <w:sz w:val="24"/>
          <w:szCs w:val="24"/>
        </w:rPr>
        <w:t>10.1080/02635140601053641</w:t>
      </w:r>
    </w:p>
    <w:p w14:paraId="49FEAD83"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lastRenderedPageBreak/>
        <w:t>*Harding</w:t>
      </w:r>
      <w:r>
        <w:rPr>
          <w:rFonts w:ascii="Times New Roman" w:hAnsi="Times New Roman" w:cs="Times New Roman"/>
          <w:sz w:val="24"/>
          <w:szCs w:val="24"/>
        </w:rPr>
        <w:t>,</w:t>
      </w:r>
      <w:r w:rsidRPr="00FE5757">
        <w:rPr>
          <w:rFonts w:ascii="Times New Roman" w:hAnsi="Times New Roman" w:cs="Times New Roman"/>
          <w:sz w:val="24"/>
          <w:szCs w:val="24"/>
        </w:rPr>
        <w:t xml:space="preserve"> T. S.</w:t>
      </w:r>
      <w:r>
        <w:rPr>
          <w:rFonts w:ascii="Times New Roman" w:hAnsi="Times New Roman" w:cs="Times New Roman"/>
          <w:sz w:val="24"/>
          <w:szCs w:val="24"/>
        </w:rPr>
        <w:t>,</w:t>
      </w:r>
      <w:r w:rsidRPr="00FE5757">
        <w:rPr>
          <w:rFonts w:ascii="Times New Roman" w:hAnsi="Times New Roman" w:cs="Times New Roman"/>
          <w:sz w:val="24"/>
          <w:szCs w:val="24"/>
        </w:rPr>
        <w:t xml:space="preserve"> Vanasupa. L.</w:t>
      </w:r>
      <w:r>
        <w:rPr>
          <w:rFonts w:ascii="Times New Roman" w:hAnsi="Times New Roman" w:cs="Times New Roman"/>
          <w:sz w:val="24"/>
          <w:szCs w:val="24"/>
        </w:rPr>
        <w:t>,</w:t>
      </w:r>
      <w:r w:rsidRPr="00FE5757">
        <w:rPr>
          <w:rFonts w:ascii="Times New Roman" w:hAnsi="Times New Roman" w:cs="Times New Roman"/>
          <w:sz w:val="24"/>
          <w:szCs w:val="24"/>
        </w:rPr>
        <w:t xml:space="preserve"> Savage</w:t>
      </w:r>
      <w:r>
        <w:rPr>
          <w:rFonts w:ascii="Times New Roman" w:hAnsi="Times New Roman" w:cs="Times New Roman"/>
          <w:sz w:val="24"/>
          <w:szCs w:val="24"/>
        </w:rPr>
        <w:t>,</w:t>
      </w:r>
      <w:r w:rsidRPr="00FE5757">
        <w:rPr>
          <w:rFonts w:ascii="Times New Roman" w:hAnsi="Times New Roman" w:cs="Times New Roman"/>
          <w:sz w:val="24"/>
          <w:szCs w:val="24"/>
        </w:rPr>
        <w:t xml:space="preserve"> R. N.</w:t>
      </w:r>
      <w:r>
        <w:rPr>
          <w:rFonts w:ascii="Times New Roman" w:hAnsi="Times New Roman" w:cs="Times New Roman"/>
          <w:sz w:val="24"/>
          <w:szCs w:val="24"/>
        </w:rPr>
        <w:t>,</w:t>
      </w:r>
      <w:r w:rsidRPr="00FE5757">
        <w:rPr>
          <w:rFonts w:ascii="Times New Roman" w:hAnsi="Times New Roman" w:cs="Times New Roman"/>
          <w:sz w:val="24"/>
          <w:szCs w:val="24"/>
        </w:rPr>
        <w:t xml:space="preserve"> &amp; Stolk</w:t>
      </w:r>
      <w:r>
        <w:rPr>
          <w:rFonts w:ascii="Times New Roman" w:hAnsi="Times New Roman" w:cs="Times New Roman"/>
          <w:sz w:val="24"/>
          <w:szCs w:val="24"/>
        </w:rPr>
        <w:t>,</w:t>
      </w:r>
      <w:r w:rsidRPr="00FE5757">
        <w:rPr>
          <w:rFonts w:ascii="Times New Roman" w:hAnsi="Times New Roman" w:cs="Times New Roman"/>
          <w:sz w:val="24"/>
          <w:szCs w:val="24"/>
        </w:rPr>
        <w:t xml:space="preserve"> J. D. (2007</w:t>
      </w:r>
      <w:r>
        <w:rPr>
          <w:rFonts w:ascii="Times New Roman" w:hAnsi="Times New Roman" w:cs="Times New Roman"/>
          <w:sz w:val="24"/>
          <w:szCs w:val="24"/>
        </w:rPr>
        <w:t>,</w:t>
      </w:r>
      <w:r w:rsidRPr="00FE5757">
        <w:rPr>
          <w:rFonts w:ascii="Times New Roman" w:hAnsi="Times New Roman" w:cs="Times New Roman"/>
          <w:sz w:val="24"/>
          <w:szCs w:val="24"/>
        </w:rPr>
        <w:t xml:space="preserve"> October</w:t>
      </w:r>
      <w:r>
        <w:rPr>
          <w:rFonts w:ascii="Times New Roman" w:hAnsi="Times New Roman" w:cs="Times New Roman"/>
          <w:sz w:val="24"/>
          <w:szCs w:val="24"/>
        </w:rPr>
        <w:t>, 10–13</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Work-in-progress: Self-directed learning and motivation in a project-based learning environment</w:t>
      </w:r>
      <w:r>
        <w:rPr>
          <w:rFonts w:ascii="Times New Roman" w:hAnsi="Times New Roman" w:cs="Times New Roman"/>
          <w:i/>
          <w:sz w:val="24"/>
          <w:szCs w:val="24"/>
        </w:rPr>
        <w:t xml:space="preserve"> </w:t>
      </w:r>
      <w:r>
        <w:rPr>
          <w:rFonts w:ascii="Times New Roman" w:hAnsi="Times New Roman" w:cs="Times New Roman"/>
          <w:iCs/>
          <w:sz w:val="24"/>
          <w:szCs w:val="24"/>
        </w:rPr>
        <w:t>[Paper presentation]</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37th ASEE/IEEE Frontiers in Education Conference. Milwaukee</w:t>
      </w:r>
      <w:r>
        <w:rPr>
          <w:rFonts w:ascii="Times New Roman" w:hAnsi="Times New Roman" w:cs="Times New Roman"/>
          <w:sz w:val="24"/>
          <w:szCs w:val="24"/>
        </w:rPr>
        <w:t>,</w:t>
      </w:r>
      <w:r w:rsidRPr="00FE5757">
        <w:rPr>
          <w:rFonts w:ascii="Times New Roman" w:hAnsi="Times New Roman" w:cs="Times New Roman"/>
          <w:sz w:val="24"/>
          <w:szCs w:val="24"/>
        </w:rPr>
        <w:t xml:space="preserve"> WI</w:t>
      </w:r>
      <w:r>
        <w:rPr>
          <w:rFonts w:ascii="Times New Roman" w:hAnsi="Times New Roman" w:cs="Times New Roman"/>
          <w:sz w:val="24"/>
          <w:szCs w:val="24"/>
        </w:rPr>
        <w:t>, United States</w:t>
      </w:r>
      <w:r w:rsidRPr="00FE5757">
        <w:rPr>
          <w:rFonts w:ascii="Times New Roman" w:hAnsi="Times New Roman" w:cs="Times New Roman"/>
          <w:sz w:val="24"/>
          <w:szCs w:val="24"/>
        </w:rPr>
        <w:t xml:space="preserve">. </w:t>
      </w:r>
      <w:r>
        <w:rPr>
          <w:rFonts w:ascii="Times New Roman" w:hAnsi="Times New Roman" w:cs="Times New Roman"/>
          <w:sz w:val="24"/>
          <w:szCs w:val="24"/>
        </w:rPr>
        <w:t>https://doi.org/</w:t>
      </w:r>
      <w:r w:rsidRPr="00FE5757">
        <w:rPr>
          <w:rFonts w:ascii="Times New Roman" w:hAnsi="Times New Roman" w:cs="Times New Roman"/>
          <w:sz w:val="24"/>
          <w:szCs w:val="24"/>
        </w:rPr>
        <w:t>10.1109/FIE.2007.4418013</w:t>
      </w:r>
    </w:p>
    <w:p w14:paraId="4A536A15"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1E584A">
        <w:rPr>
          <w:rFonts w:ascii="Times New Roman" w:hAnsi="Times New Roman" w:cs="Times New Roman"/>
          <w:sz w:val="24"/>
          <w:szCs w:val="24"/>
        </w:rPr>
        <w:t>†</w:t>
      </w:r>
      <w:r w:rsidRPr="00FE5757">
        <w:rPr>
          <w:rFonts w:ascii="Times New Roman" w:hAnsi="Times New Roman" w:cs="Times New Roman"/>
          <w:sz w:val="24"/>
          <w:szCs w:val="24"/>
        </w:rPr>
        <w:t>Haugen</w:t>
      </w:r>
      <w:r>
        <w:rPr>
          <w:rFonts w:ascii="Times New Roman" w:hAnsi="Times New Roman" w:cs="Times New Roman"/>
          <w:sz w:val="24"/>
          <w:szCs w:val="24"/>
        </w:rPr>
        <w:t>,</w:t>
      </w:r>
      <w:r w:rsidRPr="00FE5757">
        <w:rPr>
          <w:rFonts w:ascii="Times New Roman" w:hAnsi="Times New Roman" w:cs="Times New Roman"/>
          <w:sz w:val="24"/>
          <w:szCs w:val="24"/>
        </w:rPr>
        <w:t xml:space="preserve"> M. I. (2013). </w:t>
      </w:r>
      <w:r w:rsidRPr="00FE5757">
        <w:rPr>
          <w:rFonts w:ascii="Times New Roman" w:hAnsi="Times New Roman" w:cs="Times New Roman"/>
          <w:i/>
          <w:iCs/>
          <w:sz w:val="24"/>
          <w:szCs w:val="24"/>
        </w:rPr>
        <w:t>Comparing project-based learning to direct instruction on students’ attitudes to learn science</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No. </w:t>
      </w:r>
      <w:r w:rsidRPr="00FE5757">
        <w:rPr>
          <w:rFonts w:ascii="Times New Roman" w:hAnsi="Times New Roman" w:cs="Times New Roman"/>
          <w:sz w:val="24"/>
          <w:szCs w:val="24"/>
        </w:rPr>
        <w:t>1543663</w:t>
      </w:r>
      <w:r>
        <w:rPr>
          <w:rFonts w:ascii="Times New Roman" w:hAnsi="Times New Roman" w:cs="Times New Roman"/>
          <w:sz w:val="24"/>
          <w:szCs w:val="24"/>
        </w:rPr>
        <w:t>) [</w:t>
      </w:r>
      <w:r w:rsidRPr="00FE5757">
        <w:rPr>
          <w:rFonts w:ascii="Times New Roman" w:hAnsi="Times New Roman" w:cs="Times New Roman"/>
          <w:sz w:val="24"/>
          <w:szCs w:val="24"/>
        </w:rPr>
        <w:t>Master’s thesis</w:t>
      </w:r>
      <w:r>
        <w:rPr>
          <w:rFonts w:ascii="Times New Roman" w:hAnsi="Times New Roman" w:cs="Times New Roman"/>
          <w:sz w:val="24"/>
          <w:szCs w:val="24"/>
        </w:rPr>
        <w:t xml:space="preserve">, </w:t>
      </w:r>
      <w:r w:rsidRPr="00207639">
        <w:rPr>
          <w:rFonts w:ascii="Times New Roman" w:hAnsi="Times New Roman" w:cs="Times New Roman"/>
          <w:sz w:val="24"/>
          <w:szCs w:val="24"/>
        </w:rPr>
        <w:t>North Dakota State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7D198C41"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*Helle</w:t>
      </w:r>
      <w:r>
        <w:rPr>
          <w:rFonts w:ascii="Times New Roman" w:hAnsi="Times New Roman" w:cs="Times New Roman"/>
          <w:sz w:val="24"/>
          <w:szCs w:val="24"/>
        </w:rPr>
        <w:t>,</w:t>
      </w:r>
      <w:r w:rsidRPr="00FE5757">
        <w:rPr>
          <w:rFonts w:ascii="Times New Roman" w:hAnsi="Times New Roman" w:cs="Times New Roman"/>
          <w:sz w:val="24"/>
          <w:szCs w:val="24"/>
        </w:rPr>
        <w:t xml:space="preserve"> L.</w:t>
      </w:r>
      <w:r>
        <w:rPr>
          <w:rFonts w:ascii="Times New Roman" w:hAnsi="Times New Roman" w:cs="Times New Roman"/>
          <w:sz w:val="24"/>
          <w:szCs w:val="24"/>
        </w:rPr>
        <w:t>,</w:t>
      </w:r>
      <w:r w:rsidRPr="00FE5757">
        <w:rPr>
          <w:rFonts w:ascii="Times New Roman" w:hAnsi="Times New Roman" w:cs="Times New Roman"/>
          <w:sz w:val="24"/>
          <w:szCs w:val="24"/>
        </w:rPr>
        <w:t xml:space="preserve"> Tynjälä</w:t>
      </w:r>
      <w:r>
        <w:rPr>
          <w:rFonts w:ascii="Times New Roman" w:hAnsi="Times New Roman" w:cs="Times New Roman"/>
          <w:sz w:val="24"/>
          <w:szCs w:val="24"/>
        </w:rPr>
        <w:t>,</w:t>
      </w:r>
      <w:r w:rsidRPr="00FE5757">
        <w:rPr>
          <w:rFonts w:ascii="Times New Roman" w:hAnsi="Times New Roman" w:cs="Times New Roman"/>
          <w:sz w:val="24"/>
          <w:szCs w:val="24"/>
        </w:rPr>
        <w:t xml:space="preserve"> P.</w:t>
      </w:r>
      <w:r>
        <w:rPr>
          <w:rFonts w:ascii="Times New Roman" w:hAnsi="Times New Roman" w:cs="Times New Roman"/>
          <w:sz w:val="24"/>
          <w:szCs w:val="24"/>
        </w:rPr>
        <w:t>,</w:t>
      </w:r>
      <w:r w:rsidRPr="00FE5757">
        <w:rPr>
          <w:rFonts w:ascii="Times New Roman" w:hAnsi="Times New Roman" w:cs="Times New Roman"/>
          <w:sz w:val="24"/>
          <w:szCs w:val="24"/>
        </w:rPr>
        <w:t xml:space="preserve"> Olkinuora</w:t>
      </w:r>
      <w:r>
        <w:rPr>
          <w:rFonts w:ascii="Times New Roman" w:hAnsi="Times New Roman" w:cs="Times New Roman"/>
          <w:sz w:val="24"/>
          <w:szCs w:val="24"/>
        </w:rPr>
        <w:t>,</w:t>
      </w:r>
      <w:r w:rsidRPr="00FE5757">
        <w:rPr>
          <w:rFonts w:ascii="Times New Roman" w:hAnsi="Times New Roman" w:cs="Times New Roman"/>
          <w:sz w:val="24"/>
          <w:szCs w:val="24"/>
        </w:rPr>
        <w:t xml:space="preserve"> E.</w:t>
      </w:r>
      <w:r>
        <w:rPr>
          <w:rFonts w:ascii="Times New Roman" w:hAnsi="Times New Roman" w:cs="Times New Roman"/>
          <w:sz w:val="24"/>
          <w:szCs w:val="24"/>
        </w:rPr>
        <w:t>,</w:t>
      </w:r>
      <w:r w:rsidRPr="00FE5757">
        <w:rPr>
          <w:rFonts w:ascii="Times New Roman" w:hAnsi="Times New Roman" w:cs="Times New Roman"/>
          <w:sz w:val="24"/>
          <w:szCs w:val="24"/>
        </w:rPr>
        <w:t xml:space="preserve"> &amp; Lonka</w:t>
      </w:r>
      <w:r>
        <w:rPr>
          <w:rFonts w:ascii="Times New Roman" w:hAnsi="Times New Roman" w:cs="Times New Roman"/>
          <w:sz w:val="24"/>
          <w:szCs w:val="24"/>
        </w:rPr>
        <w:t>,</w:t>
      </w:r>
      <w:r w:rsidRPr="00FE5757">
        <w:rPr>
          <w:rFonts w:ascii="Times New Roman" w:hAnsi="Times New Roman" w:cs="Times New Roman"/>
          <w:sz w:val="24"/>
          <w:szCs w:val="24"/>
        </w:rPr>
        <w:t xml:space="preserve"> K. (2007). ‘Ain’t nothin’ like the real thing’. Motivation and study processes on a work-based project course in information systems design. </w:t>
      </w:r>
      <w:r w:rsidRPr="00FE5757">
        <w:rPr>
          <w:rFonts w:ascii="Times New Roman" w:hAnsi="Times New Roman" w:cs="Times New Roman"/>
          <w:i/>
          <w:iCs/>
          <w:sz w:val="24"/>
          <w:szCs w:val="24"/>
        </w:rPr>
        <w:t>British Journal of Educational Psychology</w:t>
      </w:r>
      <w:r w:rsidRPr="001E584A">
        <w:rPr>
          <w:rFonts w:ascii="Times New Roman" w:hAnsi="Times New Roman" w:cs="Times New Roman"/>
          <w:sz w:val="24"/>
          <w:szCs w:val="24"/>
        </w:rPr>
        <w:t xml:space="preserve">, </w:t>
      </w:r>
      <w:r w:rsidRPr="00FE5757">
        <w:rPr>
          <w:rFonts w:ascii="Times New Roman" w:hAnsi="Times New Roman" w:cs="Times New Roman"/>
          <w:i/>
          <w:iCs/>
          <w:sz w:val="24"/>
          <w:szCs w:val="24"/>
        </w:rPr>
        <w:t>77</w:t>
      </w:r>
      <w:r>
        <w:rPr>
          <w:rFonts w:ascii="Times New Roman" w:hAnsi="Times New Roman" w:cs="Times New Roman"/>
          <w:sz w:val="24"/>
          <w:szCs w:val="24"/>
        </w:rPr>
        <w:t>(2</w:t>
      </w:r>
      <w:r w:rsidRPr="001E584A">
        <w:rPr>
          <w:rFonts w:ascii="Times New Roman" w:hAnsi="Times New Roman" w:cs="Times New Roman"/>
          <w:sz w:val="24"/>
          <w:szCs w:val="24"/>
        </w:rPr>
        <w:t>), 397</w:t>
      </w:r>
      <w:r>
        <w:rPr>
          <w:rFonts w:ascii="Times New Roman" w:hAnsi="Times New Roman" w:cs="Times New Roman"/>
          <w:sz w:val="24"/>
          <w:szCs w:val="24"/>
        </w:rPr>
        <w:t>–</w:t>
      </w:r>
      <w:r w:rsidRPr="00FE5757">
        <w:rPr>
          <w:rFonts w:ascii="Times New Roman" w:hAnsi="Times New Roman" w:cs="Times New Roman"/>
          <w:sz w:val="24"/>
          <w:szCs w:val="24"/>
        </w:rPr>
        <w:t xml:space="preserve">411. </w:t>
      </w:r>
      <w:r>
        <w:rPr>
          <w:rFonts w:ascii="Times New Roman" w:hAnsi="Times New Roman" w:cs="Times New Roman"/>
          <w:sz w:val="24"/>
          <w:szCs w:val="24"/>
        </w:rPr>
        <w:t>https://doi.org/</w:t>
      </w:r>
      <w:r w:rsidRPr="00FE5757">
        <w:rPr>
          <w:rFonts w:ascii="Times New Roman" w:hAnsi="Times New Roman" w:cs="Times New Roman"/>
          <w:sz w:val="24"/>
          <w:szCs w:val="24"/>
        </w:rPr>
        <w:t>10.1348/000709906X105986</w:t>
      </w:r>
    </w:p>
    <w:p w14:paraId="582697A4"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*Hesterberg</w:t>
      </w:r>
      <w:r>
        <w:rPr>
          <w:rFonts w:ascii="Times New Roman" w:hAnsi="Times New Roman" w:cs="Times New Roman"/>
          <w:sz w:val="24"/>
          <w:szCs w:val="24"/>
        </w:rPr>
        <w:t>,</w:t>
      </w:r>
      <w:r w:rsidRPr="00FE5757">
        <w:rPr>
          <w:rFonts w:ascii="Times New Roman" w:hAnsi="Times New Roman" w:cs="Times New Roman"/>
          <w:sz w:val="24"/>
          <w:szCs w:val="24"/>
        </w:rPr>
        <w:t xml:space="preserve"> L. J. (2005). </w:t>
      </w:r>
      <w:r w:rsidRPr="00FE5757">
        <w:rPr>
          <w:rFonts w:ascii="Times New Roman" w:hAnsi="Times New Roman" w:cs="Times New Roman"/>
          <w:i/>
          <w:sz w:val="24"/>
          <w:szCs w:val="24"/>
        </w:rPr>
        <w:t>Evaluation of a problem-based learning practice course: Do self-efficacy</w:t>
      </w:r>
      <w:r>
        <w:rPr>
          <w:rFonts w:ascii="Times New Roman" w:hAnsi="Times New Roman" w:cs="Times New Roman"/>
          <w:i/>
          <w:sz w:val="24"/>
          <w:szCs w:val="24"/>
        </w:rPr>
        <w:t>,</w:t>
      </w:r>
      <w:r w:rsidRPr="00FE5757">
        <w:rPr>
          <w:rFonts w:ascii="Times New Roman" w:hAnsi="Times New Roman" w:cs="Times New Roman"/>
          <w:i/>
          <w:sz w:val="24"/>
          <w:szCs w:val="24"/>
        </w:rPr>
        <w:t xml:space="preserve"> critical thinking</w:t>
      </w:r>
      <w:r>
        <w:rPr>
          <w:rFonts w:ascii="Times New Roman" w:hAnsi="Times New Roman" w:cs="Times New Roman"/>
          <w:i/>
          <w:sz w:val="24"/>
          <w:szCs w:val="24"/>
        </w:rPr>
        <w:t>,</w:t>
      </w:r>
      <w:r w:rsidRPr="00FE5757">
        <w:rPr>
          <w:rFonts w:ascii="Times New Roman" w:hAnsi="Times New Roman" w:cs="Times New Roman"/>
          <w:i/>
          <w:sz w:val="24"/>
          <w:szCs w:val="24"/>
        </w:rPr>
        <w:t xml:space="preserve"> and assessment skills improve?</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3162941</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207639">
        <w:rPr>
          <w:rFonts w:ascii="Times New Roman" w:hAnsi="Times New Roman" w:cs="Times New Roman"/>
          <w:sz w:val="24"/>
          <w:szCs w:val="24"/>
        </w:rPr>
        <w:t>University of Kentucky</w:t>
      </w:r>
      <w:r>
        <w:rPr>
          <w:rFonts w:ascii="Times New Roman" w:hAnsi="Times New Roman" w:cs="Times New Roman"/>
          <w:sz w:val="24"/>
          <w:szCs w:val="24"/>
        </w:rPr>
        <w:t>]</w:t>
      </w:r>
      <w:r w:rsidRPr="00FE5757">
        <w:rPr>
          <w:rFonts w:ascii="Times New Roman" w:hAnsi="Times New Roman" w:cs="Times New Roman"/>
          <w:sz w:val="24"/>
          <w:szCs w:val="24"/>
        </w:rPr>
        <w:t xml:space="preserve">. ProQuest Dissertations and Theses </w:t>
      </w:r>
      <w:r>
        <w:rPr>
          <w:rFonts w:ascii="Times New Roman" w:hAnsi="Times New Roman" w:cs="Times New Roman"/>
          <w:sz w:val="24"/>
          <w:szCs w:val="24"/>
        </w:rPr>
        <w:t>Global.</w:t>
      </w:r>
    </w:p>
    <w:p w14:paraId="3AF420F2" w14:textId="77777777" w:rsidR="00E132A8" w:rsidRDefault="00E132A8" w:rsidP="00E132A8">
      <w:pPr>
        <w:spacing w:after="0" w:line="480" w:lineRule="auto"/>
        <w:ind w:left="709" w:hanging="709"/>
        <w:contextualSpacing/>
        <w:rPr>
          <w:rFonts w:ascii="Times New Roman" w:hAnsi="Times New Roman" w:cs="Times New Roman"/>
          <w:sz w:val="24"/>
          <w:szCs w:val="24"/>
        </w:rPr>
      </w:pPr>
      <w:r>
        <w:rPr>
          <w:rFonts w:ascii="Times New Roman" w:hAnsi="Times New Roman" w:cs="Times New Roman"/>
          <w:sz w:val="24"/>
          <w:szCs w:val="24"/>
        </w:rPr>
        <w:t>*</w:t>
      </w:r>
      <w:r w:rsidRPr="000F7C86">
        <w:rPr>
          <w:rFonts w:ascii="Times New Roman" w:hAnsi="Times New Roman" w:cs="Times New Roman"/>
          <w:sz w:val="24"/>
          <w:szCs w:val="24"/>
        </w:rPr>
        <w:t xml:space="preserve">Hidayati, N., Boleng, D. T., &amp; Candra, K. P. (2020). Students' learning motivation and cognitive competencies in the PP and PBL models. </w:t>
      </w:r>
      <w:r w:rsidRPr="000F7C86">
        <w:rPr>
          <w:rFonts w:ascii="Times New Roman" w:hAnsi="Times New Roman" w:cs="Times New Roman"/>
          <w:i/>
          <w:iCs/>
          <w:sz w:val="24"/>
          <w:szCs w:val="24"/>
        </w:rPr>
        <w:t>Jurnal Pendidikan Biologi Indonesia</w:t>
      </w:r>
      <w:r w:rsidRPr="000E21BC">
        <w:rPr>
          <w:rFonts w:ascii="Times New Roman" w:hAnsi="Times New Roman" w:cs="Times New Roman"/>
          <w:sz w:val="24"/>
          <w:szCs w:val="24"/>
        </w:rPr>
        <w:t>,</w:t>
      </w:r>
      <w:r w:rsidRPr="000F7C86">
        <w:rPr>
          <w:rFonts w:ascii="Times New Roman" w:hAnsi="Times New Roman" w:cs="Times New Roman"/>
          <w:i/>
          <w:iCs/>
          <w:sz w:val="24"/>
          <w:szCs w:val="24"/>
        </w:rPr>
        <w:t xml:space="preserve"> 6</w:t>
      </w:r>
      <w:r w:rsidRPr="000F7C86">
        <w:rPr>
          <w:rFonts w:ascii="Times New Roman" w:hAnsi="Times New Roman" w:cs="Times New Roman"/>
          <w:sz w:val="24"/>
          <w:szCs w:val="24"/>
        </w:rPr>
        <w:t>(3), 367</w:t>
      </w:r>
      <w:r>
        <w:rPr>
          <w:rFonts w:ascii="Times New Roman" w:hAnsi="Times New Roman" w:cs="Times New Roman"/>
          <w:sz w:val="24"/>
          <w:szCs w:val="24"/>
        </w:rPr>
        <w:t>–</w:t>
      </w:r>
      <w:r w:rsidRPr="000F7C86">
        <w:rPr>
          <w:rFonts w:ascii="Times New Roman" w:hAnsi="Times New Roman" w:cs="Times New Roman"/>
          <w:sz w:val="24"/>
          <w:szCs w:val="24"/>
        </w:rPr>
        <w:t xml:space="preserve">374. </w:t>
      </w:r>
      <w:hyperlink r:id="rId18" w:history="1">
        <w:r w:rsidRPr="00A567B5">
          <w:rPr>
            <w:rStyle w:val="Hyperlink"/>
            <w:rFonts w:ascii="Times New Roman" w:hAnsi="Times New Roman" w:cs="Times New Roman"/>
            <w:sz w:val="24"/>
            <w:szCs w:val="24"/>
          </w:rPr>
          <w:t>https://doi.org/10.22219/jpbi.v6i3. 12081</w:t>
        </w:r>
      </w:hyperlink>
    </w:p>
    <w:p w14:paraId="338312FA"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*Horak</w:t>
      </w:r>
      <w:r>
        <w:rPr>
          <w:rFonts w:ascii="Times New Roman" w:hAnsi="Times New Roman" w:cs="Times New Roman"/>
          <w:sz w:val="24"/>
          <w:szCs w:val="24"/>
        </w:rPr>
        <w:t>,</w:t>
      </w:r>
      <w:r w:rsidRPr="00FE5757">
        <w:rPr>
          <w:rFonts w:ascii="Times New Roman" w:hAnsi="Times New Roman" w:cs="Times New Roman"/>
          <w:sz w:val="24"/>
          <w:szCs w:val="24"/>
        </w:rPr>
        <w:t xml:space="preserve"> A. K. (2013). </w:t>
      </w:r>
      <w:r w:rsidRPr="00FE5757">
        <w:rPr>
          <w:rFonts w:ascii="Times New Roman" w:hAnsi="Times New Roman" w:cs="Times New Roman"/>
          <w:i/>
          <w:sz w:val="24"/>
          <w:szCs w:val="24"/>
        </w:rPr>
        <w:t>The effect of using problem-based learning in middle school gifted science class on student achievement and students’ perceptions of classroom quality</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3591082</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0F50A7">
        <w:rPr>
          <w:rFonts w:ascii="Times New Roman" w:hAnsi="Times New Roman" w:cs="Times New Roman"/>
          <w:sz w:val="24"/>
          <w:szCs w:val="24"/>
        </w:rPr>
        <w:t>George Mason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467BC17C" w14:textId="12585F29" w:rsidR="004768BE" w:rsidRPr="00FE5757" w:rsidRDefault="0044433D" w:rsidP="004768BE">
      <w:pPr>
        <w:spacing w:after="0" w:line="480" w:lineRule="auto"/>
        <w:ind w:left="708" w:hanging="708"/>
        <w:contextualSpacing/>
        <w:rPr>
          <w:rFonts w:ascii="Times New Roman" w:hAnsi="Times New Roman" w:cs="Times New Roman"/>
          <w:sz w:val="24"/>
          <w:szCs w:val="24"/>
        </w:rPr>
      </w:pPr>
      <w:r w:rsidRPr="00985BBD">
        <w:rPr>
          <w:rFonts w:ascii="Times New Roman" w:hAnsi="Times New Roman" w:cs="Times New Roman"/>
          <w:sz w:val="24"/>
          <w:szCs w:val="24"/>
        </w:rPr>
        <w:lastRenderedPageBreak/>
        <w:t>†</w:t>
      </w:r>
      <w:r w:rsidR="004768BE" w:rsidRPr="00985BBD">
        <w:rPr>
          <w:rFonts w:ascii="Times New Roman" w:hAnsi="Times New Roman" w:cs="Times New Roman"/>
          <w:sz w:val="24"/>
          <w:szCs w:val="24"/>
        </w:rPr>
        <w:t xml:space="preserve">Hsieh, P., Cho, Y., Liu, M., &amp; Schallert, D.L. (2008). </w:t>
      </w:r>
      <w:r w:rsidR="004768BE" w:rsidRPr="00FE5757">
        <w:rPr>
          <w:rFonts w:ascii="Times New Roman" w:hAnsi="Times New Roman" w:cs="Times New Roman"/>
          <w:sz w:val="24"/>
          <w:szCs w:val="24"/>
        </w:rPr>
        <w:t xml:space="preserve">Examining the interplay between middle school students’ achievement goals and self-efficacy in a technology-enhanced learning environment. </w:t>
      </w:r>
      <w:r w:rsidR="004768BE" w:rsidRPr="00FE5757">
        <w:rPr>
          <w:rFonts w:ascii="Times New Roman" w:hAnsi="Times New Roman" w:cs="Times New Roman"/>
          <w:i/>
          <w:sz w:val="24"/>
          <w:szCs w:val="24"/>
        </w:rPr>
        <w:t>American Secondary Education</w:t>
      </w:r>
      <w:r w:rsidR="004768BE" w:rsidRPr="001E584A">
        <w:rPr>
          <w:rFonts w:ascii="Times New Roman" w:hAnsi="Times New Roman" w:cs="Times New Roman"/>
          <w:iCs/>
          <w:sz w:val="24"/>
          <w:szCs w:val="24"/>
        </w:rPr>
        <w:t xml:space="preserve">, </w:t>
      </w:r>
      <w:r w:rsidR="004768BE" w:rsidRPr="00FE5757">
        <w:rPr>
          <w:rFonts w:ascii="Times New Roman" w:hAnsi="Times New Roman" w:cs="Times New Roman"/>
          <w:i/>
          <w:sz w:val="24"/>
          <w:szCs w:val="24"/>
        </w:rPr>
        <w:t>36</w:t>
      </w:r>
      <w:r w:rsidR="004768BE" w:rsidRPr="00FE5757">
        <w:rPr>
          <w:rFonts w:ascii="Times New Roman" w:hAnsi="Times New Roman" w:cs="Times New Roman"/>
          <w:sz w:val="24"/>
          <w:szCs w:val="24"/>
        </w:rPr>
        <w:t>(3)</w:t>
      </w:r>
      <w:r w:rsidR="004768BE">
        <w:rPr>
          <w:rFonts w:ascii="Times New Roman" w:hAnsi="Times New Roman" w:cs="Times New Roman"/>
          <w:sz w:val="24"/>
          <w:szCs w:val="24"/>
        </w:rPr>
        <w:t>,</w:t>
      </w:r>
      <w:r w:rsidR="004768BE" w:rsidRPr="00FE5757">
        <w:rPr>
          <w:rFonts w:ascii="Times New Roman" w:hAnsi="Times New Roman" w:cs="Times New Roman"/>
          <w:sz w:val="24"/>
          <w:szCs w:val="24"/>
        </w:rPr>
        <w:t xml:space="preserve"> 33</w:t>
      </w:r>
      <w:r w:rsidR="004768BE">
        <w:rPr>
          <w:rFonts w:ascii="Times New Roman" w:hAnsi="Times New Roman" w:cs="Times New Roman"/>
          <w:sz w:val="24"/>
          <w:szCs w:val="24"/>
        </w:rPr>
        <w:t>–</w:t>
      </w:r>
      <w:r w:rsidR="004768BE" w:rsidRPr="00FE5757">
        <w:rPr>
          <w:rFonts w:ascii="Times New Roman" w:hAnsi="Times New Roman" w:cs="Times New Roman"/>
          <w:sz w:val="24"/>
          <w:szCs w:val="24"/>
        </w:rPr>
        <w:t>50.</w:t>
      </w:r>
    </w:p>
    <w:p w14:paraId="42A0C47F" w14:textId="77777777" w:rsidR="00E132A8" w:rsidRPr="004B11CC" w:rsidRDefault="00E132A8" w:rsidP="00E132A8">
      <w:pPr>
        <w:spacing w:after="0" w:line="480" w:lineRule="auto"/>
        <w:ind w:left="709" w:hanging="709"/>
        <w:contextualSpacing/>
        <w:rPr>
          <w:rFonts w:ascii="Times New Roman" w:hAnsi="Times New Roman" w:cs="Times New Roman"/>
          <w:sz w:val="24"/>
          <w:szCs w:val="24"/>
          <w:lang w:val="de-DE"/>
        </w:rPr>
      </w:pPr>
      <w:r w:rsidRPr="00985BBD">
        <w:rPr>
          <w:rFonts w:ascii="Times New Roman" w:hAnsi="Times New Roman" w:cs="Times New Roman"/>
          <w:sz w:val="24"/>
          <w:szCs w:val="24"/>
        </w:rPr>
        <w:t xml:space="preserve">*Hu, X., Yang, Y., Hu, J., &amp; Li, Y. (2021). </w:t>
      </w:r>
      <w:r w:rsidRPr="0075312B">
        <w:rPr>
          <w:rFonts w:ascii="Times New Roman" w:hAnsi="Times New Roman" w:cs="Times New Roman"/>
          <w:sz w:val="24"/>
          <w:szCs w:val="24"/>
        </w:rPr>
        <w:t xml:space="preserve">Research on the </w:t>
      </w:r>
      <w:r>
        <w:rPr>
          <w:rFonts w:ascii="Times New Roman" w:hAnsi="Times New Roman" w:cs="Times New Roman"/>
          <w:sz w:val="24"/>
          <w:szCs w:val="24"/>
        </w:rPr>
        <w:t>i</w:t>
      </w:r>
      <w:r w:rsidRPr="0075312B">
        <w:rPr>
          <w:rFonts w:ascii="Times New Roman" w:hAnsi="Times New Roman" w:cs="Times New Roman"/>
          <w:sz w:val="24"/>
          <w:szCs w:val="24"/>
        </w:rPr>
        <w:t xml:space="preserve">nfluence of PBL </w:t>
      </w:r>
      <w:r>
        <w:rPr>
          <w:rFonts w:ascii="Times New Roman" w:hAnsi="Times New Roman" w:cs="Times New Roman"/>
          <w:sz w:val="24"/>
          <w:szCs w:val="24"/>
        </w:rPr>
        <w:t>t</w:t>
      </w:r>
      <w:r w:rsidRPr="0075312B">
        <w:rPr>
          <w:rFonts w:ascii="Times New Roman" w:hAnsi="Times New Roman" w:cs="Times New Roman"/>
          <w:sz w:val="24"/>
          <w:szCs w:val="24"/>
        </w:rPr>
        <w:t>eaching on</w:t>
      </w:r>
      <w:r>
        <w:rPr>
          <w:rFonts w:ascii="Times New Roman" w:hAnsi="Times New Roman" w:cs="Times New Roman"/>
          <w:sz w:val="24"/>
          <w:szCs w:val="24"/>
        </w:rPr>
        <w:t xml:space="preserve"> c</w:t>
      </w:r>
      <w:r w:rsidRPr="0075312B">
        <w:rPr>
          <w:rFonts w:ascii="Times New Roman" w:hAnsi="Times New Roman" w:cs="Times New Roman"/>
          <w:sz w:val="24"/>
          <w:szCs w:val="24"/>
        </w:rPr>
        <w:t xml:space="preserve">ollege </w:t>
      </w:r>
      <w:r>
        <w:rPr>
          <w:rFonts w:ascii="Times New Roman" w:hAnsi="Times New Roman" w:cs="Times New Roman"/>
          <w:sz w:val="24"/>
          <w:szCs w:val="24"/>
        </w:rPr>
        <w:t>s</w:t>
      </w:r>
      <w:r w:rsidRPr="0075312B">
        <w:rPr>
          <w:rFonts w:ascii="Times New Roman" w:hAnsi="Times New Roman" w:cs="Times New Roman"/>
          <w:sz w:val="24"/>
          <w:szCs w:val="24"/>
        </w:rPr>
        <w:t>tudents</w:t>
      </w:r>
      <w:r>
        <w:rPr>
          <w:rFonts w:ascii="Times New Roman" w:hAnsi="Times New Roman" w:cs="Times New Roman"/>
          <w:sz w:val="24"/>
          <w:szCs w:val="24"/>
        </w:rPr>
        <w:t>’</w:t>
      </w:r>
      <w:r w:rsidRPr="0075312B">
        <w:rPr>
          <w:rFonts w:ascii="Times New Roman" w:hAnsi="Times New Roman" w:cs="Times New Roman"/>
          <w:sz w:val="24"/>
          <w:szCs w:val="24"/>
        </w:rPr>
        <w:t xml:space="preserve"> </w:t>
      </w:r>
      <w:r>
        <w:rPr>
          <w:rFonts w:ascii="Times New Roman" w:hAnsi="Times New Roman" w:cs="Times New Roman"/>
          <w:sz w:val="24"/>
          <w:szCs w:val="24"/>
        </w:rPr>
        <w:t>a</w:t>
      </w:r>
      <w:r w:rsidRPr="0075312B">
        <w:rPr>
          <w:rFonts w:ascii="Times New Roman" w:hAnsi="Times New Roman" w:cs="Times New Roman"/>
          <w:sz w:val="24"/>
          <w:szCs w:val="24"/>
        </w:rPr>
        <w:t xml:space="preserve">ttitudes to </w:t>
      </w:r>
      <w:r>
        <w:rPr>
          <w:rFonts w:ascii="Times New Roman" w:hAnsi="Times New Roman" w:cs="Times New Roman"/>
          <w:sz w:val="24"/>
          <w:szCs w:val="24"/>
        </w:rPr>
        <w:t>a</w:t>
      </w:r>
      <w:r w:rsidRPr="0075312B">
        <w:rPr>
          <w:rFonts w:ascii="Times New Roman" w:hAnsi="Times New Roman" w:cs="Times New Roman"/>
          <w:sz w:val="24"/>
          <w:szCs w:val="24"/>
        </w:rPr>
        <w:t xml:space="preserve">dvanced </w:t>
      </w:r>
      <w:r>
        <w:rPr>
          <w:rFonts w:ascii="Times New Roman" w:hAnsi="Times New Roman" w:cs="Times New Roman"/>
          <w:sz w:val="24"/>
          <w:szCs w:val="24"/>
        </w:rPr>
        <w:t>m</w:t>
      </w:r>
      <w:r w:rsidRPr="0075312B">
        <w:rPr>
          <w:rFonts w:ascii="Times New Roman" w:hAnsi="Times New Roman" w:cs="Times New Roman"/>
          <w:sz w:val="24"/>
          <w:szCs w:val="24"/>
        </w:rPr>
        <w:t>athematics</w:t>
      </w:r>
      <w:r>
        <w:rPr>
          <w:rFonts w:ascii="Times New Roman" w:hAnsi="Times New Roman" w:cs="Times New Roman"/>
          <w:sz w:val="24"/>
          <w:szCs w:val="24"/>
        </w:rPr>
        <w:t xml:space="preserve">. In </w:t>
      </w:r>
      <w:r w:rsidRPr="0075312B">
        <w:rPr>
          <w:rFonts w:ascii="Times New Roman" w:hAnsi="Times New Roman" w:cs="Times New Roman"/>
          <w:i/>
          <w:iCs/>
          <w:sz w:val="24"/>
          <w:szCs w:val="24"/>
        </w:rPr>
        <w:t xml:space="preserve">2021 9th International Conference on Information and Education Technology </w:t>
      </w:r>
      <w:r>
        <w:rPr>
          <w:rFonts w:ascii="Times New Roman" w:hAnsi="Times New Roman" w:cs="Times New Roman"/>
          <w:sz w:val="24"/>
          <w:szCs w:val="24"/>
        </w:rPr>
        <w:t xml:space="preserve">(pp. 274–278). </w:t>
      </w:r>
      <w:r w:rsidRPr="004B11CC">
        <w:rPr>
          <w:rFonts w:ascii="Times New Roman" w:hAnsi="Times New Roman" w:cs="Times New Roman"/>
          <w:sz w:val="24"/>
          <w:szCs w:val="24"/>
          <w:lang w:val="de-DE"/>
        </w:rPr>
        <w:t xml:space="preserve">IEEE. </w:t>
      </w:r>
      <w:hyperlink r:id="rId19" w:history="1">
        <w:r w:rsidRPr="004768BE">
          <w:rPr>
            <w:rStyle w:val="Hyperlink"/>
            <w:rFonts w:ascii="Times New Roman" w:hAnsi="Times New Roman" w:cs="Times New Roman"/>
            <w:color w:val="auto"/>
            <w:sz w:val="24"/>
            <w:szCs w:val="24"/>
            <w:u w:val="none"/>
            <w:lang w:val="de-DE"/>
          </w:rPr>
          <w:t>https://doi.org/10.1109/ICIET51873.2021.9419594</w:t>
        </w:r>
      </w:hyperlink>
    </w:p>
    <w:p w14:paraId="2C9F1B26" w14:textId="2506B04E" w:rsidR="00E132A8" w:rsidRPr="00F2692D" w:rsidRDefault="00E132A8" w:rsidP="00E132A8">
      <w:pPr>
        <w:spacing w:after="0" w:line="480" w:lineRule="auto"/>
        <w:ind w:left="709" w:hanging="709"/>
        <w:contextualSpacing/>
        <w:rPr>
          <w:rStyle w:val="Hyperlink"/>
          <w:rFonts w:ascii="Times New Roman" w:hAnsi="Times New Roman" w:cs="Times New Roman"/>
          <w:sz w:val="24"/>
          <w:szCs w:val="24"/>
          <w:lang w:val="de-DE"/>
        </w:rPr>
      </w:pPr>
      <w:r w:rsidRPr="00E66D52">
        <w:rPr>
          <w:rFonts w:ascii="Times New Roman" w:hAnsi="Times New Roman" w:cs="Times New Roman"/>
          <w:sz w:val="24"/>
          <w:szCs w:val="24"/>
          <w:lang w:val="de-DE"/>
        </w:rPr>
        <w:t>*Hugerat, M., Kortam, N., Ka</w:t>
      </w:r>
      <w:r>
        <w:rPr>
          <w:rFonts w:ascii="Times New Roman" w:hAnsi="Times New Roman" w:cs="Times New Roman"/>
          <w:sz w:val="24"/>
          <w:szCs w:val="24"/>
          <w:lang w:val="de-DE"/>
        </w:rPr>
        <w:t xml:space="preserve">ssom, F., Algamal, S., &amp; Asli, S. (2021). </w:t>
      </w:r>
      <w:r w:rsidRPr="004971AA">
        <w:rPr>
          <w:rFonts w:ascii="Times New Roman" w:hAnsi="Times New Roman" w:cs="Times New Roman"/>
          <w:sz w:val="24"/>
          <w:szCs w:val="24"/>
        </w:rPr>
        <w:t xml:space="preserve">Improving the </w:t>
      </w:r>
      <w:r>
        <w:rPr>
          <w:rFonts w:ascii="Times New Roman" w:hAnsi="Times New Roman" w:cs="Times New Roman"/>
          <w:sz w:val="24"/>
          <w:szCs w:val="24"/>
        </w:rPr>
        <w:t>m</w:t>
      </w:r>
      <w:r w:rsidRPr="004971AA">
        <w:rPr>
          <w:rFonts w:ascii="Times New Roman" w:hAnsi="Times New Roman" w:cs="Times New Roman"/>
          <w:sz w:val="24"/>
          <w:szCs w:val="24"/>
        </w:rPr>
        <w:t xml:space="preserve">otivation and the </w:t>
      </w:r>
      <w:r>
        <w:rPr>
          <w:rFonts w:ascii="Times New Roman" w:hAnsi="Times New Roman" w:cs="Times New Roman"/>
          <w:sz w:val="24"/>
          <w:szCs w:val="24"/>
        </w:rPr>
        <w:t>c</w:t>
      </w:r>
      <w:r w:rsidRPr="004971AA">
        <w:rPr>
          <w:rFonts w:ascii="Times New Roman" w:hAnsi="Times New Roman" w:cs="Times New Roman"/>
          <w:sz w:val="24"/>
          <w:szCs w:val="24"/>
        </w:rPr>
        <w:t xml:space="preserve">lassroom </w:t>
      </w:r>
      <w:r>
        <w:rPr>
          <w:rFonts w:ascii="Times New Roman" w:hAnsi="Times New Roman" w:cs="Times New Roman"/>
          <w:sz w:val="24"/>
          <w:szCs w:val="24"/>
        </w:rPr>
        <w:t>c</w:t>
      </w:r>
      <w:r w:rsidRPr="004971AA">
        <w:rPr>
          <w:rFonts w:ascii="Times New Roman" w:hAnsi="Times New Roman" w:cs="Times New Roman"/>
          <w:sz w:val="24"/>
          <w:szCs w:val="24"/>
        </w:rPr>
        <w:t xml:space="preserve">limate of </w:t>
      </w:r>
      <w:r>
        <w:rPr>
          <w:rFonts w:ascii="Times New Roman" w:hAnsi="Times New Roman" w:cs="Times New Roman"/>
          <w:sz w:val="24"/>
          <w:szCs w:val="24"/>
        </w:rPr>
        <w:t>s</w:t>
      </w:r>
      <w:r w:rsidRPr="004971AA">
        <w:rPr>
          <w:rFonts w:ascii="Times New Roman" w:hAnsi="Times New Roman" w:cs="Times New Roman"/>
          <w:sz w:val="24"/>
          <w:szCs w:val="24"/>
        </w:rPr>
        <w:t xml:space="preserve">econdary </w:t>
      </w:r>
      <w:r>
        <w:rPr>
          <w:rFonts w:ascii="Times New Roman" w:hAnsi="Times New Roman" w:cs="Times New Roman"/>
          <w:sz w:val="24"/>
          <w:szCs w:val="24"/>
        </w:rPr>
        <w:t>s</w:t>
      </w:r>
      <w:r w:rsidRPr="004971AA">
        <w:rPr>
          <w:rFonts w:ascii="Times New Roman" w:hAnsi="Times New Roman" w:cs="Times New Roman"/>
          <w:sz w:val="24"/>
          <w:szCs w:val="24"/>
        </w:rPr>
        <w:t xml:space="preserve">chool </w:t>
      </w:r>
      <w:r>
        <w:rPr>
          <w:rFonts w:ascii="Times New Roman" w:hAnsi="Times New Roman" w:cs="Times New Roman"/>
          <w:sz w:val="24"/>
          <w:szCs w:val="24"/>
        </w:rPr>
        <w:t>b</w:t>
      </w:r>
      <w:r w:rsidRPr="004971AA">
        <w:rPr>
          <w:rFonts w:ascii="Times New Roman" w:hAnsi="Times New Roman" w:cs="Times New Roman"/>
          <w:sz w:val="24"/>
          <w:szCs w:val="24"/>
        </w:rPr>
        <w:t xml:space="preserve">iology </w:t>
      </w:r>
      <w:r>
        <w:rPr>
          <w:rFonts w:ascii="Times New Roman" w:hAnsi="Times New Roman" w:cs="Times New Roman"/>
          <w:sz w:val="24"/>
          <w:szCs w:val="24"/>
        </w:rPr>
        <w:t>s</w:t>
      </w:r>
      <w:r w:rsidRPr="004971AA">
        <w:rPr>
          <w:rFonts w:ascii="Times New Roman" w:hAnsi="Times New Roman" w:cs="Times New Roman"/>
          <w:sz w:val="24"/>
          <w:szCs w:val="24"/>
        </w:rPr>
        <w:t xml:space="preserve">tudents </w:t>
      </w:r>
      <w:r>
        <w:rPr>
          <w:rFonts w:ascii="Times New Roman" w:hAnsi="Times New Roman" w:cs="Times New Roman"/>
          <w:sz w:val="24"/>
          <w:szCs w:val="24"/>
        </w:rPr>
        <w:t>u</w:t>
      </w:r>
      <w:r w:rsidRPr="004971AA">
        <w:rPr>
          <w:rFonts w:ascii="Times New Roman" w:hAnsi="Times New Roman" w:cs="Times New Roman"/>
          <w:sz w:val="24"/>
          <w:szCs w:val="24"/>
        </w:rPr>
        <w:t xml:space="preserve">sing </w:t>
      </w:r>
      <w:r>
        <w:rPr>
          <w:rFonts w:ascii="Times New Roman" w:hAnsi="Times New Roman" w:cs="Times New Roman"/>
          <w:sz w:val="24"/>
          <w:szCs w:val="24"/>
        </w:rPr>
        <w:t>p</w:t>
      </w:r>
      <w:r w:rsidRPr="004971AA">
        <w:rPr>
          <w:rFonts w:ascii="Times New Roman" w:hAnsi="Times New Roman" w:cs="Times New Roman"/>
          <w:sz w:val="24"/>
          <w:szCs w:val="24"/>
        </w:rPr>
        <w:t>roblem-</w:t>
      </w:r>
      <w:r>
        <w:rPr>
          <w:rFonts w:ascii="Times New Roman" w:hAnsi="Times New Roman" w:cs="Times New Roman"/>
          <w:sz w:val="24"/>
          <w:szCs w:val="24"/>
        </w:rPr>
        <w:t>b</w:t>
      </w:r>
      <w:r w:rsidRPr="004971AA">
        <w:rPr>
          <w:rFonts w:ascii="Times New Roman" w:hAnsi="Times New Roman" w:cs="Times New Roman"/>
          <w:sz w:val="24"/>
          <w:szCs w:val="24"/>
        </w:rPr>
        <w:t xml:space="preserve">ased – </w:t>
      </w:r>
      <w:r>
        <w:rPr>
          <w:rFonts w:ascii="Times New Roman" w:hAnsi="Times New Roman" w:cs="Times New Roman"/>
          <w:sz w:val="24"/>
          <w:szCs w:val="24"/>
        </w:rPr>
        <w:t>j</w:t>
      </w:r>
      <w:r w:rsidRPr="004971AA">
        <w:rPr>
          <w:rFonts w:ascii="Times New Roman" w:hAnsi="Times New Roman" w:cs="Times New Roman"/>
          <w:sz w:val="24"/>
          <w:szCs w:val="24"/>
        </w:rPr>
        <w:t xml:space="preserve">igsaw </w:t>
      </w:r>
      <w:r>
        <w:rPr>
          <w:rFonts w:ascii="Times New Roman" w:hAnsi="Times New Roman" w:cs="Times New Roman"/>
          <w:sz w:val="24"/>
          <w:szCs w:val="24"/>
        </w:rPr>
        <w:t>d</w:t>
      </w:r>
      <w:r w:rsidRPr="004971AA">
        <w:rPr>
          <w:rFonts w:ascii="Times New Roman" w:hAnsi="Times New Roman" w:cs="Times New Roman"/>
          <w:sz w:val="24"/>
          <w:szCs w:val="24"/>
        </w:rPr>
        <w:t xml:space="preserve">iscussion (PBL-JD) </w:t>
      </w:r>
      <w:r>
        <w:rPr>
          <w:rFonts w:ascii="Times New Roman" w:hAnsi="Times New Roman" w:cs="Times New Roman"/>
          <w:sz w:val="24"/>
          <w:szCs w:val="24"/>
        </w:rPr>
        <w:t>l</w:t>
      </w:r>
      <w:r w:rsidRPr="004971AA">
        <w:rPr>
          <w:rFonts w:ascii="Times New Roman" w:hAnsi="Times New Roman" w:cs="Times New Roman"/>
          <w:sz w:val="24"/>
          <w:szCs w:val="24"/>
        </w:rPr>
        <w:t>earning</w:t>
      </w:r>
      <w:r>
        <w:rPr>
          <w:rFonts w:ascii="Times New Roman" w:hAnsi="Times New Roman" w:cs="Times New Roman"/>
          <w:sz w:val="24"/>
          <w:szCs w:val="24"/>
        </w:rPr>
        <w:t xml:space="preserve">. </w:t>
      </w:r>
      <w:r w:rsidRPr="004971AA">
        <w:rPr>
          <w:rFonts w:ascii="Times New Roman" w:hAnsi="Times New Roman" w:cs="Times New Roman"/>
          <w:i/>
          <w:iCs/>
          <w:sz w:val="24"/>
          <w:szCs w:val="24"/>
        </w:rPr>
        <w:t>EURASIA Journal of Mathematics, Science and Technology Education</w:t>
      </w:r>
      <w:r>
        <w:rPr>
          <w:rFonts w:ascii="Times New Roman" w:hAnsi="Times New Roman" w:cs="Times New Roman"/>
          <w:sz w:val="24"/>
          <w:szCs w:val="24"/>
        </w:rPr>
        <w:t xml:space="preserve">, </w:t>
      </w:r>
      <w:r w:rsidRPr="004971AA">
        <w:rPr>
          <w:rFonts w:ascii="Times New Roman" w:hAnsi="Times New Roman" w:cs="Times New Roman"/>
          <w:i/>
          <w:iCs/>
          <w:sz w:val="24"/>
          <w:szCs w:val="24"/>
        </w:rPr>
        <w:t>17</w:t>
      </w:r>
      <w:r>
        <w:rPr>
          <w:rFonts w:ascii="Times New Roman" w:hAnsi="Times New Roman" w:cs="Times New Roman"/>
          <w:sz w:val="24"/>
          <w:szCs w:val="24"/>
        </w:rPr>
        <w:t xml:space="preserve">(12), </w:t>
      </w:r>
      <w:r w:rsidR="00106AC4">
        <w:rPr>
          <w:rFonts w:ascii="Times New Roman" w:hAnsi="Times New Roman" w:cs="Times New Roman"/>
          <w:sz w:val="24"/>
          <w:szCs w:val="24"/>
        </w:rPr>
        <w:t>Article</w:t>
      </w:r>
      <w:r>
        <w:rPr>
          <w:rFonts w:ascii="Times New Roman" w:hAnsi="Times New Roman" w:cs="Times New Roman"/>
          <w:sz w:val="24"/>
          <w:szCs w:val="24"/>
        </w:rPr>
        <w:t xml:space="preserve"> em2036. </w:t>
      </w:r>
      <w:hyperlink r:id="rId20" w:history="1">
        <w:r w:rsidRPr="00F2692D">
          <w:rPr>
            <w:rStyle w:val="Hyperlink"/>
            <w:rFonts w:ascii="Times New Roman" w:hAnsi="Times New Roman" w:cs="Times New Roman"/>
            <w:sz w:val="24"/>
            <w:szCs w:val="24"/>
            <w:lang w:val="de-DE"/>
          </w:rPr>
          <w:t>https://doi.org/10.29333/ejmste/11304</w:t>
        </w:r>
      </w:hyperlink>
    </w:p>
    <w:p w14:paraId="4C8F0023"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1E584A">
        <w:rPr>
          <w:rFonts w:ascii="Times New Roman" w:hAnsi="Times New Roman" w:cs="Times New Roman"/>
          <w:sz w:val="24"/>
          <w:szCs w:val="24"/>
          <w:lang w:val="de-DE"/>
        </w:rPr>
        <w:t xml:space="preserve">*Hwang, S. Y., &amp; Kim, M. J. (2006). </w:t>
      </w:r>
      <w:r w:rsidRPr="00FE5757">
        <w:rPr>
          <w:rFonts w:ascii="Times New Roman" w:hAnsi="Times New Roman" w:cs="Times New Roman"/>
          <w:sz w:val="24"/>
          <w:szCs w:val="24"/>
        </w:rPr>
        <w:t xml:space="preserve">A comparison of problem-based learning and lecture-based learning in an adult health nursing course. </w:t>
      </w:r>
      <w:r w:rsidRPr="00FE5757">
        <w:rPr>
          <w:rFonts w:ascii="Times New Roman" w:hAnsi="Times New Roman" w:cs="Times New Roman"/>
          <w:i/>
          <w:sz w:val="24"/>
          <w:szCs w:val="24"/>
        </w:rPr>
        <w:t>Nurse Education Today</w:t>
      </w:r>
      <w:r w:rsidRPr="001E584A">
        <w:rPr>
          <w:rFonts w:ascii="Times New Roman" w:hAnsi="Times New Roman" w:cs="Times New Roman"/>
          <w:iCs/>
          <w:sz w:val="24"/>
          <w:szCs w:val="24"/>
        </w:rPr>
        <w:t>,</w:t>
      </w:r>
      <w:r w:rsidRPr="00FE5757">
        <w:rPr>
          <w:rFonts w:ascii="Times New Roman" w:hAnsi="Times New Roman" w:cs="Times New Roman"/>
          <w:i/>
          <w:sz w:val="24"/>
          <w:szCs w:val="24"/>
        </w:rPr>
        <w:t xml:space="preserve"> 26</w:t>
      </w:r>
      <w:r>
        <w:rPr>
          <w:rFonts w:ascii="Times New Roman" w:hAnsi="Times New Roman" w:cs="Times New Roman"/>
          <w:iCs/>
          <w:sz w:val="24"/>
          <w:szCs w:val="24"/>
        </w:rPr>
        <w:t>(4)</w:t>
      </w:r>
      <w:r w:rsidRPr="001E584A">
        <w:rPr>
          <w:rFonts w:ascii="Times New Roman" w:hAnsi="Times New Roman" w:cs="Times New Roman"/>
          <w:iCs/>
          <w:sz w:val="24"/>
          <w:szCs w:val="24"/>
        </w:rPr>
        <w:t>,</w:t>
      </w:r>
      <w:r w:rsidRPr="00FE5757">
        <w:rPr>
          <w:rFonts w:ascii="Times New Roman" w:hAnsi="Times New Roman" w:cs="Times New Roman"/>
          <w:sz w:val="24"/>
          <w:szCs w:val="24"/>
        </w:rPr>
        <w:t xml:space="preserve"> 315-321. </w:t>
      </w:r>
      <w:r>
        <w:rPr>
          <w:rFonts w:ascii="Times New Roman" w:hAnsi="Times New Roman" w:cs="Times New Roman"/>
          <w:sz w:val="24"/>
          <w:szCs w:val="24"/>
        </w:rPr>
        <w:t>https://doi.org/</w:t>
      </w:r>
      <w:r w:rsidRPr="00FE5757">
        <w:rPr>
          <w:rFonts w:ascii="Times New Roman" w:hAnsi="Times New Roman" w:cs="Times New Roman"/>
          <w:sz w:val="24"/>
          <w:szCs w:val="24"/>
        </w:rPr>
        <w:t>10.1016/j.nedt.2005.11.002</w:t>
      </w:r>
    </w:p>
    <w:p w14:paraId="25050B38" w14:textId="77777777" w:rsidR="004768BE" w:rsidRPr="00FE5757" w:rsidRDefault="004768BE" w:rsidP="004768BE">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*Işik Ö</w:t>
      </w:r>
      <w:r>
        <w:rPr>
          <w:rFonts w:ascii="Times New Roman" w:hAnsi="Times New Roman" w:cs="Times New Roman"/>
          <w:sz w:val="24"/>
          <w:szCs w:val="24"/>
        </w:rPr>
        <w:t>,</w:t>
      </w:r>
      <w:r w:rsidRPr="00FE5757">
        <w:rPr>
          <w:rFonts w:ascii="Times New Roman" w:hAnsi="Times New Roman" w:cs="Times New Roman"/>
          <w:sz w:val="24"/>
          <w:szCs w:val="24"/>
        </w:rPr>
        <w:t xml:space="preserve"> &amp; Gücüm</w:t>
      </w:r>
      <w:r>
        <w:rPr>
          <w:rFonts w:ascii="Times New Roman" w:hAnsi="Times New Roman" w:cs="Times New Roman"/>
          <w:sz w:val="24"/>
          <w:szCs w:val="24"/>
        </w:rPr>
        <w:t>,</w:t>
      </w:r>
      <w:r w:rsidRPr="00FE5757">
        <w:rPr>
          <w:rFonts w:ascii="Times New Roman" w:hAnsi="Times New Roman" w:cs="Times New Roman"/>
          <w:sz w:val="24"/>
          <w:szCs w:val="24"/>
        </w:rPr>
        <w:t xml:space="preserve"> B. (2013). The effect of project based learning approach on elementary school students’ motivation toward science and technology course. </w:t>
      </w:r>
      <w:r w:rsidRPr="00FE5757">
        <w:rPr>
          <w:rFonts w:ascii="Times New Roman" w:hAnsi="Times New Roman" w:cs="Times New Roman"/>
          <w:i/>
          <w:iCs/>
          <w:sz w:val="24"/>
          <w:szCs w:val="24"/>
        </w:rPr>
        <w:t>Hacettepe University Journal of Education</w:t>
      </w:r>
      <w:r w:rsidRPr="001E584A">
        <w:rPr>
          <w:rFonts w:ascii="Times New Roman" w:hAnsi="Times New Roman" w:cs="Times New Roman"/>
          <w:sz w:val="24"/>
          <w:szCs w:val="24"/>
        </w:rPr>
        <w:t xml:space="preserve">, </w:t>
      </w:r>
      <w:r w:rsidRPr="00FE5757">
        <w:rPr>
          <w:rFonts w:ascii="Times New Roman" w:hAnsi="Times New Roman" w:cs="Times New Roman"/>
          <w:i/>
          <w:iCs/>
          <w:sz w:val="24"/>
          <w:szCs w:val="24"/>
        </w:rPr>
        <w:t>28</w:t>
      </w:r>
      <w:r>
        <w:rPr>
          <w:rFonts w:ascii="Times New Roman" w:hAnsi="Times New Roman" w:cs="Times New Roman"/>
          <w:sz w:val="24"/>
          <w:szCs w:val="24"/>
        </w:rPr>
        <w:t>(3)</w:t>
      </w:r>
      <w:r w:rsidRPr="001E584A">
        <w:rPr>
          <w:rFonts w:ascii="Times New Roman" w:hAnsi="Times New Roman" w:cs="Times New Roman"/>
          <w:sz w:val="24"/>
          <w:szCs w:val="24"/>
        </w:rPr>
        <w:t xml:space="preserve">, </w:t>
      </w:r>
      <w:r w:rsidRPr="00FE5757">
        <w:rPr>
          <w:rFonts w:ascii="Times New Roman" w:hAnsi="Times New Roman" w:cs="Times New Roman"/>
          <w:sz w:val="24"/>
          <w:szCs w:val="24"/>
        </w:rPr>
        <w:t>206</w:t>
      </w:r>
      <w:r>
        <w:rPr>
          <w:rFonts w:ascii="Times New Roman" w:hAnsi="Times New Roman" w:cs="Times New Roman"/>
          <w:sz w:val="24"/>
          <w:szCs w:val="24"/>
        </w:rPr>
        <w:t>–</w:t>
      </w:r>
      <w:r w:rsidRPr="00FE5757">
        <w:rPr>
          <w:rFonts w:ascii="Times New Roman" w:hAnsi="Times New Roman" w:cs="Times New Roman"/>
          <w:sz w:val="24"/>
          <w:szCs w:val="24"/>
        </w:rPr>
        <w:t xml:space="preserve">218. </w:t>
      </w:r>
      <w:r w:rsidRPr="008357D7">
        <w:rPr>
          <w:rFonts w:ascii="Times New Roman" w:hAnsi="Times New Roman" w:cs="Times New Roman"/>
          <w:sz w:val="24"/>
          <w:szCs w:val="24"/>
        </w:rPr>
        <w:t>http://www.efdergi.hacettepe.edu.tr/yonetim/icerik/makaleler/220-published.pdf</w:t>
      </w:r>
    </w:p>
    <w:p w14:paraId="52535ACF" w14:textId="7D15CC30" w:rsidR="00D55E15" w:rsidRPr="00035777" w:rsidRDefault="00D55E15" w:rsidP="00E132A8">
      <w:pPr>
        <w:spacing w:after="0" w:line="480" w:lineRule="auto"/>
        <w:ind w:left="709" w:hanging="709"/>
        <w:contextualSpacing/>
        <w:rPr>
          <w:rFonts w:ascii="Times New Roman" w:hAnsi="Times New Roman" w:cs="Times New Roman"/>
          <w:sz w:val="24"/>
          <w:szCs w:val="24"/>
        </w:rPr>
      </w:pPr>
      <w:r>
        <w:rPr>
          <w:rFonts w:ascii="Times New Roman" w:hAnsi="Times New Roman" w:cs="Times New Roman"/>
          <w:sz w:val="24"/>
          <w:szCs w:val="24"/>
        </w:rPr>
        <w:t>*</w:t>
      </w:r>
      <w:r w:rsidRPr="00D55E15">
        <w:rPr>
          <w:rFonts w:ascii="Times New Roman" w:hAnsi="Times New Roman" w:cs="Times New Roman"/>
          <w:sz w:val="24"/>
          <w:szCs w:val="24"/>
        </w:rPr>
        <w:t xml:space="preserve">Johnson, B., Ulseth, R., Smith, C., &amp; Fox, D. (2015). The impacts of project based learning on self-directed learning and professional skill attainment: A comparison of project based learning to traditional engineering education. </w:t>
      </w:r>
      <w:r w:rsidRPr="00035777">
        <w:rPr>
          <w:rFonts w:ascii="Times New Roman" w:hAnsi="Times New Roman" w:cs="Times New Roman"/>
          <w:sz w:val="24"/>
          <w:szCs w:val="24"/>
        </w:rPr>
        <w:t xml:space="preserve">In </w:t>
      </w:r>
      <w:r w:rsidRPr="00035777">
        <w:rPr>
          <w:rFonts w:ascii="Times New Roman" w:hAnsi="Times New Roman" w:cs="Times New Roman"/>
          <w:i/>
          <w:iCs/>
          <w:sz w:val="24"/>
          <w:szCs w:val="24"/>
        </w:rPr>
        <w:t>2015 IEEE Frontiers in Education Conference</w:t>
      </w:r>
      <w:r w:rsidRPr="00035777">
        <w:rPr>
          <w:rFonts w:ascii="Times New Roman" w:hAnsi="Times New Roman" w:cs="Times New Roman"/>
          <w:sz w:val="24"/>
          <w:szCs w:val="24"/>
        </w:rPr>
        <w:t xml:space="preserve"> (pp. 1–5). IEEE. https://doi.org/10.1109/FIE.2015.7344028</w:t>
      </w:r>
    </w:p>
    <w:p w14:paraId="53DB0B92" w14:textId="77777777" w:rsidR="0044433D" w:rsidRPr="00FE5757" w:rsidRDefault="0044433D" w:rsidP="0044433D">
      <w:pPr>
        <w:spacing w:after="0" w:line="480" w:lineRule="auto"/>
        <w:ind w:left="708" w:hanging="708"/>
        <w:contextualSpacing/>
        <w:rPr>
          <w:rFonts w:ascii="Times New Roman" w:hAnsi="Times New Roman" w:cs="Times New Roman"/>
          <w:sz w:val="24"/>
          <w:szCs w:val="24"/>
        </w:rPr>
      </w:pPr>
      <w:r w:rsidRPr="00E34FA0">
        <w:rPr>
          <w:rFonts w:ascii="Times New Roman" w:hAnsi="Times New Roman" w:cs="Times New Roman"/>
          <w:sz w:val="24"/>
          <w:szCs w:val="24"/>
        </w:rPr>
        <w:lastRenderedPageBreak/>
        <w:t>†</w:t>
      </w:r>
      <w:r w:rsidRPr="00FE5757">
        <w:rPr>
          <w:rFonts w:ascii="Times New Roman" w:hAnsi="Times New Roman" w:cs="Times New Roman"/>
          <w:sz w:val="24"/>
          <w:szCs w:val="24"/>
        </w:rPr>
        <w:t>Kaldi</w:t>
      </w:r>
      <w:r>
        <w:rPr>
          <w:rFonts w:ascii="Times New Roman" w:hAnsi="Times New Roman" w:cs="Times New Roman"/>
          <w:sz w:val="24"/>
          <w:szCs w:val="24"/>
        </w:rPr>
        <w:t>,</w:t>
      </w:r>
      <w:r w:rsidRPr="00FE5757">
        <w:rPr>
          <w:rFonts w:ascii="Times New Roman" w:hAnsi="Times New Roman" w:cs="Times New Roman"/>
          <w:sz w:val="24"/>
          <w:szCs w:val="24"/>
        </w:rPr>
        <w:t xml:space="preserve"> S.</w:t>
      </w:r>
      <w:r>
        <w:rPr>
          <w:rFonts w:ascii="Times New Roman" w:hAnsi="Times New Roman" w:cs="Times New Roman"/>
          <w:sz w:val="24"/>
          <w:szCs w:val="24"/>
        </w:rPr>
        <w:t>,</w:t>
      </w:r>
      <w:r w:rsidRPr="00FE5757">
        <w:rPr>
          <w:rFonts w:ascii="Times New Roman" w:hAnsi="Times New Roman" w:cs="Times New Roman"/>
          <w:sz w:val="24"/>
          <w:szCs w:val="24"/>
        </w:rPr>
        <w:t xml:space="preserve"> Filippatou</w:t>
      </w:r>
      <w:r>
        <w:rPr>
          <w:rFonts w:ascii="Times New Roman" w:hAnsi="Times New Roman" w:cs="Times New Roman"/>
          <w:sz w:val="24"/>
          <w:szCs w:val="24"/>
        </w:rPr>
        <w:t>,</w:t>
      </w:r>
      <w:r w:rsidRPr="00FE5757">
        <w:rPr>
          <w:rFonts w:ascii="Times New Roman" w:hAnsi="Times New Roman" w:cs="Times New Roman"/>
          <w:sz w:val="24"/>
          <w:szCs w:val="24"/>
        </w:rPr>
        <w:t xml:space="preserve"> D.</w:t>
      </w:r>
      <w:r>
        <w:rPr>
          <w:rFonts w:ascii="Times New Roman" w:hAnsi="Times New Roman" w:cs="Times New Roman"/>
          <w:sz w:val="24"/>
          <w:szCs w:val="24"/>
        </w:rPr>
        <w:t>,</w:t>
      </w:r>
      <w:r w:rsidRPr="00FE5757">
        <w:rPr>
          <w:rFonts w:ascii="Times New Roman" w:hAnsi="Times New Roman" w:cs="Times New Roman"/>
          <w:sz w:val="24"/>
          <w:szCs w:val="24"/>
        </w:rPr>
        <w:t xml:space="preserve"> &amp; Govaris</w:t>
      </w:r>
      <w:r>
        <w:rPr>
          <w:rFonts w:ascii="Times New Roman" w:hAnsi="Times New Roman" w:cs="Times New Roman"/>
          <w:sz w:val="24"/>
          <w:szCs w:val="24"/>
        </w:rPr>
        <w:t>,</w:t>
      </w:r>
      <w:r w:rsidRPr="00FE5757">
        <w:rPr>
          <w:rFonts w:ascii="Times New Roman" w:hAnsi="Times New Roman" w:cs="Times New Roman"/>
          <w:sz w:val="24"/>
          <w:szCs w:val="24"/>
        </w:rPr>
        <w:t xml:space="preserve"> C. (2011). Project-based learning in primary schools: Effects on pupils’ learning and attitudes. </w:t>
      </w:r>
      <w:r w:rsidRPr="00FE5757">
        <w:rPr>
          <w:rFonts w:ascii="Times New Roman" w:hAnsi="Times New Roman" w:cs="Times New Roman"/>
          <w:i/>
          <w:iCs/>
          <w:sz w:val="24"/>
          <w:szCs w:val="24"/>
        </w:rPr>
        <w:t>Education 3</w:t>
      </w:r>
      <w:r>
        <w:rPr>
          <w:rFonts w:ascii="Times New Roman" w:hAnsi="Times New Roman" w:cs="Times New Roman"/>
          <w:i/>
          <w:iCs/>
          <w:sz w:val="24"/>
          <w:szCs w:val="24"/>
        </w:rPr>
        <w:t>-</w:t>
      </w:r>
      <w:r w:rsidRPr="00FE5757">
        <w:rPr>
          <w:rFonts w:ascii="Times New Roman" w:hAnsi="Times New Roman" w:cs="Times New Roman"/>
          <w:i/>
          <w:iCs/>
          <w:sz w:val="24"/>
          <w:szCs w:val="24"/>
        </w:rPr>
        <w:t>13</w:t>
      </w:r>
      <w:r w:rsidRPr="00E34FA0">
        <w:rPr>
          <w:rFonts w:ascii="Times New Roman" w:hAnsi="Times New Roman" w:cs="Times New Roman"/>
          <w:sz w:val="24"/>
          <w:szCs w:val="24"/>
        </w:rPr>
        <w:t>,</w:t>
      </w:r>
      <w:r w:rsidRPr="00FE5757">
        <w:rPr>
          <w:rFonts w:ascii="Times New Roman" w:hAnsi="Times New Roman" w:cs="Times New Roman"/>
          <w:i/>
          <w:iCs/>
          <w:sz w:val="24"/>
          <w:szCs w:val="24"/>
        </w:rPr>
        <w:t xml:space="preserve"> 39</w:t>
      </w:r>
      <w:r>
        <w:rPr>
          <w:rFonts w:ascii="Times New Roman" w:hAnsi="Times New Roman" w:cs="Times New Roman"/>
          <w:sz w:val="24"/>
          <w:szCs w:val="24"/>
        </w:rPr>
        <w:t>(1)</w:t>
      </w:r>
      <w:r w:rsidRPr="00E34FA0">
        <w:rPr>
          <w:rFonts w:ascii="Times New Roman" w:hAnsi="Times New Roman" w:cs="Times New Roman"/>
          <w:sz w:val="24"/>
          <w:szCs w:val="24"/>
        </w:rPr>
        <w:t xml:space="preserve">, </w:t>
      </w:r>
      <w:r w:rsidRPr="00FE5757">
        <w:rPr>
          <w:rFonts w:ascii="Times New Roman" w:hAnsi="Times New Roman" w:cs="Times New Roman"/>
          <w:sz w:val="24"/>
          <w:szCs w:val="24"/>
        </w:rPr>
        <w:t>35</w:t>
      </w:r>
      <w:r>
        <w:rPr>
          <w:rFonts w:ascii="Times New Roman" w:hAnsi="Times New Roman" w:cs="Times New Roman"/>
          <w:sz w:val="24"/>
          <w:szCs w:val="24"/>
        </w:rPr>
        <w:t>–</w:t>
      </w:r>
      <w:r w:rsidRPr="00FE5757">
        <w:rPr>
          <w:rFonts w:ascii="Times New Roman" w:hAnsi="Times New Roman" w:cs="Times New Roman"/>
          <w:sz w:val="24"/>
          <w:szCs w:val="24"/>
        </w:rPr>
        <w:t xml:space="preserve">47. </w:t>
      </w:r>
      <w:r>
        <w:rPr>
          <w:rFonts w:ascii="Times New Roman" w:hAnsi="Times New Roman" w:cs="Times New Roman"/>
          <w:sz w:val="24"/>
          <w:szCs w:val="24"/>
        </w:rPr>
        <w:t>https://doi.org/</w:t>
      </w:r>
      <w:r w:rsidRPr="00FE5757">
        <w:rPr>
          <w:rFonts w:ascii="Times New Roman" w:hAnsi="Times New Roman" w:cs="Times New Roman"/>
          <w:sz w:val="24"/>
          <w:szCs w:val="24"/>
        </w:rPr>
        <w:t>10.1080/03004270903179538</w:t>
      </w:r>
    </w:p>
    <w:p w14:paraId="1557D3E2" w14:textId="77777777" w:rsidR="0044433D" w:rsidRPr="00FE5757" w:rsidRDefault="0044433D" w:rsidP="0044433D">
      <w:pPr>
        <w:spacing w:after="0" w:line="480" w:lineRule="auto"/>
        <w:ind w:left="708" w:hanging="708"/>
        <w:contextualSpacing/>
        <w:rPr>
          <w:rFonts w:ascii="Times New Roman" w:hAnsi="Times New Roman" w:cs="Times New Roman"/>
          <w:sz w:val="24"/>
          <w:szCs w:val="24"/>
        </w:rPr>
      </w:pPr>
      <w:r w:rsidRPr="00E34FA0">
        <w:rPr>
          <w:rFonts w:ascii="Times New Roman" w:hAnsi="Times New Roman" w:cs="Times New Roman"/>
          <w:sz w:val="24"/>
          <w:szCs w:val="24"/>
        </w:rPr>
        <w:t>†</w:t>
      </w:r>
      <w:r w:rsidRPr="00FE5757">
        <w:rPr>
          <w:rFonts w:ascii="Times New Roman" w:hAnsi="Times New Roman" w:cs="Times New Roman"/>
          <w:sz w:val="24"/>
          <w:szCs w:val="24"/>
        </w:rPr>
        <w:t>Kanter</w:t>
      </w:r>
      <w:r>
        <w:rPr>
          <w:rFonts w:ascii="Times New Roman" w:hAnsi="Times New Roman" w:cs="Times New Roman"/>
          <w:sz w:val="24"/>
          <w:szCs w:val="24"/>
        </w:rPr>
        <w:t>,</w:t>
      </w:r>
      <w:r w:rsidRPr="00FE5757">
        <w:rPr>
          <w:rFonts w:ascii="Times New Roman" w:hAnsi="Times New Roman" w:cs="Times New Roman"/>
          <w:sz w:val="24"/>
          <w:szCs w:val="24"/>
        </w:rPr>
        <w:t xml:space="preserve"> D. E.</w:t>
      </w:r>
      <w:r>
        <w:rPr>
          <w:rFonts w:ascii="Times New Roman" w:hAnsi="Times New Roman" w:cs="Times New Roman"/>
          <w:sz w:val="24"/>
          <w:szCs w:val="24"/>
        </w:rPr>
        <w:t>,</w:t>
      </w:r>
      <w:r w:rsidRPr="00FE5757">
        <w:rPr>
          <w:rFonts w:ascii="Times New Roman" w:hAnsi="Times New Roman" w:cs="Times New Roman"/>
          <w:sz w:val="24"/>
          <w:szCs w:val="24"/>
        </w:rPr>
        <w:t xml:space="preserve"> &amp; Konstantopoulos</w:t>
      </w:r>
      <w:r>
        <w:rPr>
          <w:rFonts w:ascii="Times New Roman" w:hAnsi="Times New Roman" w:cs="Times New Roman"/>
          <w:sz w:val="24"/>
          <w:szCs w:val="24"/>
        </w:rPr>
        <w:t>,</w:t>
      </w:r>
      <w:r w:rsidRPr="00FE5757">
        <w:rPr>
          <w:rFonts w:ascii="Times New Roman" w:hAnsi="Times New Roman" w:cs="Times New Roman"/>
          <w:sz w:val="24"/>
          <w:szCs w:val="24"/>
        </w:rPr>
        <w:t xml:space="preserve"> S. (2010). The impact of a project-based science curriculum on minority student achievement</w:t>
      </w:r>
      <w:r>
        <w:rPr>
          <w:rFonts w:ascii="Times New Roman" w:hAnsi="Times New Roman" w:cs="Times New Roman"/>
          <w:sz w:val="24"/>
          <w:szCs w:val="24"/>
        </w:rPr>
        <w:t>,</w:t>
      </w:r>
      <w:r w:rsidRPr="00FE5757">
        <w:rPr>
          <w:rFonts w:ascii="Times New Roman" w:hAnsi="Times New Roman" w:cs="Times New Roman"/>
          <w:sz w:val="24"/>
          <w:szCs w:val="24"/>
        </w:rPr>
        <w:t xml:space="preserve"> attitudes</w:t>
      </w:r>
      <w:r>
        <w:rPr>
          <w:rFonts w:ascii="Times New Roman" w:hAnsi="Times New Roman" w:cs="Times New Roman"/>
          <w:sz w:val="24"/>
          <w:szCs w:val="24"/>
        </w:rPr>
        <w:t>,</w:t>
      </w:r>
      <w:r w:rsidRPr="00FE5757">
        <w:rPr>
          <w:rFonts w:ascii="Times New Roman" w:hAnsi="Times New Roman" w:cs="Times New Roman"/>
          <w:sz w:val="24"/>
          <w:szCs w:val="24"/>
        </w:rPr>
        <w:t xml:space="preserve"> and careers: The effects of teacher content and pedagogical content knowledge and inquiry-based practices. </w:t>
      </w:r>
      <w:r w:rsidRPr="00FE5757">
        <w:rPr>
          <w:rFonts w:ascii="Times New Roman" w:hAnsi="Times New Roman" w:cs="Times New Roman"/>
          <w:i/>
          <w:sz w:val="24"/>
          <w:szCs w:val="24"/>
        </w:rPr>
        <w:t>Science Education</w:t>
      </w:r>
      <w:r w:rsidRPr="00E34FA0">
        <w:rPr>
          <w:rFonts w:ascii="Times New Roman" w:hAnsi="Times New Roman" w:cs="Times New Roman"/>
          <w:iCs/>
          <w:sz w:val="24"/>
          <w:szCs w:val="24"/>
        </w:rPr>
        <w:t>,</w:t>
      </w:r>
      <w:r w:rsidRPr="00FE5757">
        <w:rPr>
          <w:rFonts w:ascii="Times New Roman" w:hAnsi="Times New Roman" w:cs="Times New Roman"/>
          <w:i/>
          <w:sz w:val="24"/>
          <w:szCs w:val="24"/>
        </w:rPr>
        <w:t xml:space="preserve"> 94</w:t>
      </w:r>
      <w:r>
        <w:rPr>
          <w:rFonts w:ascii="Times New Roman" w:hAnsi="Times New Roman" w:cs="Times New Roman"/>
          <w:iCs/>
          <w:sz w:val="24"/>
          <w:szCs w:val="24"/>
        </w:rPr>
        <w:t>(5)</w:t>
      </w:r>
      <w:r w:rsidRPr="00E34FA0">
        <w:rPr>
          <w:rFonts w:ascii="Times New Roman" w:hAnsi="Times New Roman" w:cs="Times New Roman"/>
          <w:iCs/>
          <w:sz w:val="24"/>
          <w:szCs w:val="24"/>
        </w:rPr>
        <w:t xml:space="preserve">, </w:t>
      </w:r>
      <w:r w:rsidRPr="00FE5757">
        <w:rPr>
          <w:rFonts w:ascii="Times New Roman" w:hAnsi="Times New Roman" w:cs="Times New Roman"/>
          <w:sz w:val="24"/>
          <w:szCs w:val="24"/>
        </w:rPr>
        <w:t>855</w:t>
      </w:r>
      <w:r>
        <w:rPr>
          <w:rFonts w:ascii="Times New Roman" w:hAnsi="Times New Roman" w:cs="Times New Roman"/>
          <w:sz w:val="24"/>
          <w:szCs w:val="24"/>
        </w:rPr>
        <w:t>–</w:t>
      </w:r>
      <w:r w:rsidRPr="00FE5757">
        <w:rPr>
          <w:rFonts w:ascii="Times New Roman" w:hAnsi="Times New Roman" w:cs="Times New Roman"/>
          <w:sz w:val="24"/>
          <w:szCs w:val="24"/>
        </w:rPr>
        <w:t xml:space="preserve">887. </w:t>
      </w:r>
      <w:r>
        <w:rPr>
          <w:rFonts w:ascii="Times New Roman" w:hAnsi="Times New Roman" w:cs="Times New Roman"/>
          <w:sz w:val="24"/>
          <w:szCs w:val="24"/>
        </w:rPr>
        <w:t>https://doi.org/</w:t>
      </w:r>
      <w:r w:rsidRPr="00FE5757">
        <w:rPr>
          <w:rFonts w:ascii="Times New Roman" w:hAnsi="Times New Roman" w:cs="Times New Roman"/>
          <w:sz w:val="24"/>
          <w:szCs w:val="24"/>
        </w:rPr>
        <w:t>10.1002/sce.20391</w:t>
      </w:r>
    </w:p>
    <w:p w14:paraId="65683188" w14:textId="77777777" w:rsidR="0044433D" w:rsidRPr="00FE5757" w:rsidRDefault="0044433D" w:rsidP="0044433D">
      <w:pPr>
        <w:spacing w:after="0" w:line="480" w:lineRule="auto"/>
        <w:ind w:left="708" w:hanging="708"/>
        <w:contextualSpacing/>
        <w:rPr>
          <w:rFonts w:ascii="Times New Roman" w:hAnsi="Times New Roman" w:cs="Times New Roman"/>
          <w:sz w:val="24"/>
          <w:szCs w:val="24"/>
        </w:rPr>
      </w:pPr>
      <w:r w:rsidRPr="003231B6">
        <w:rPr>
          <w:rFonts w:ascii="Times New Roman" w:hAnsi="Times New Roman" w:cs="Times New Roman"/>
          <w:sz w:val="24"/>
          <w:szCs w:val="24"/>
        </w:rPr>
        <w:t>*Kaufman</w:t>
      </w:r>
      <w:r>
        <w:rPr>
          <w:rFonts w:ascii="Times New Roman" w:hAnsi="Times New Roman" w:cs="Times New Roman"/>
          <w:sz w:val="24"/>
          <w:szCs w:val="24"/>
        </w:rPr>
        <w:t>,</w:t>
      </w:r>
      <w:r w:rsidRPr="003231B6">
        <w:rPr>
          <w:rFonts w:ascii="Times New Roman" w:hAnsi="Times New Roman" w:cs="Times New Roman"/>
          <w:sz w:val="24"/>
          <w:szCs w:val="24"/>
        </w:rPr>
        <w:t xml:space="preserve"> D. M.</w:t>
      </w:r>
      <w:r>
        <w:rPr>
          <w:rFonts w:ascii="Times New Roman" w:hAnsi="Times New Roman" w:cs="Times New Roman"/>
          <w:sz w:val="24"/>
          <w:szCs w:val="24"/>
        </w:rPr>
        <w:t>,</w:t>
      </w:r>
      <w:r w:rsidRPr="003231B6">
        <w:rPr>
          <w:rFonts w:ascii="Times New Roman" w:hAnsi="Times New Roman" w:cs="Times New Roman"/>
          <w:sz w:val="24"/>
          <w:szCs w:val="24"/>
        </w:rPr>
        <w:t xml:space="preserve"> &amp; Mann</w:t>
      </w:r>
      <w:r>
        <w:rPr>
          <w:rFonts w:ascii="Times New Roman" w:hAnsi="Times New Roman" w:cs="Times New Roman"/>
          <w:sz w:val="24"/>
          <w:szCs w:val="24"/>
        </w:rPr>
        <w:t>,</w:t>
      </w:r>
      <w:r w:rsidRPr="003231B6">
        <w:rPr>
          <w:rFonts w:ascii="Times New Roman" w:hAnsi="Times New Roman" w:cs="Times New Roman"/>
          <w:sz w:val="24"/>
          <w:szCs w:val="24"/>
        </w:rPr>
        <w:t xml:space="preserve"> K. V. (1996). </w:t>
      </w:r>
      <w:r w:rsidRPr="00FE5757">
        <w:rPr>
          <w:rFonts w:ascii="Times New Roman" w:hAnsi="Times New Roman" w:cs="Times New Roman"/>
          <w:sz w:val="24"/>
          <w:szCs w:val="24"/>
        </w:rPr>
        <w:t xml:space="preserve">Comparing students’ attitudes in problem-based and conventional curricula. </w:t>
      </w:r>
      <w:r w:rsidRPr="00FE5757">
        <w:rPr>
          <w:rFonts w:ascii="Times New Roman" w:hAnsi="Times New Roman" w:cs="Times New Roman"/>
          <w:i/>
          <w:sz w:val="24"/>
          <w:szCs w:val="24"/>
        </w:rPr>
        <w:t>Academic Medicine</w:t>
      </w:r>
      <w:r w:rsidRPr="00E34FA0">
        <w:rPr>
          <w:rFonts w:ascii="Times New Roman" w:hAnsi="Times New Roman" w:cs="Times New Roman"/>
          <w:iCs/>
          <w:sz w:val="24"/>
          <w:szCs w:val="24"/>
        </w:rPr>
        <w:t>,</w:t>
      </w:r>
      <w:r w:rsidRPr="00FE5757">
        <w:rPr>
          <w:rFonts w:ascii="Times New Roman" w:hAnsi="Times New Roman" w:cs="Times New Roman"/>
          <w:i/>
          <w:sz w:val="24"/>
          <w:szCs w:val="24"/>
        </w:rPr>
        <w:t xml:space="preserve"> 71</w:t>
      </w:r>
      <w:r>
        <w:rPr>
          <w:rFonts w:ascii="Times New Roman" w:hAnsi="Times New Roman" w:cs="Times New Roman"/>
          <w:iCs/>
          <w:sz w:val="24"/>
          <w:szCs w:val="24"/>
        </w:rPr>
        <w:t>(10)</w:t>
      </w:r>
      <w:r w:rsidRPr="00E34FA0">
        <w:rPr>
          <w:rFonts w:ascii="Times New Roman" w:hAnsi="Times New Roman" w:cs="Times New Roman"/>
          <w:iCs/>
          <w:sz w:val="24"/>
          <w:szCs w:val="24"/>
        </w:rPr>
        <w:t>,</w:t>
      </w:r>
      <w:r w:rsidRPr="00FE5757">
        <w:rPr>
          <w:rFonts w:ascii="Times New Roman" w:hAnsi="Times New Roman" w:cs="Times New Roman"/>
          <w:sz w:val="24"/>
          <w:szCs w:val="24"/>
        </w:rPr>
        <w:t xml:space="preserve"> 1096</w:t>
      </w:r>
      <w:r>
        <w:rPr>
          <w:rFonts w:ascii="Times New Roman" w:hAnsi="Times New Roman" w:cs="Times New Roman"/>
          <w:sz w:val="24"/>
          <w:szCs w:val="24"/>
        </w:rPr>
        <w:t>–</w:t>
      </w:r>
      <w:r w:rsidRPr="00FE5757">
        <w:rPr>
          <w:rFonts w:ascii="Times New Roman" w:hAnsi="Times New Roman" w:cs="Times New Roman"/>
          <w:sz w:val="24"/>
          <w:szCs w:val="24"/>
        </w:rPr>
        <w:t xml:space="preserve">1099. </w:t>
      </w:r>
      <w:r>
        <w:rPr>
          <w:rFonts w:ascii="Times New Roman" w:hAnsi="Times New Roman" w:cs="Times New Roman"/>
          <w:sz w:val="24"/>
          <w:szCs w:val="24"/>
        </w:rPr>
        <w:t>https://doi.org/</w:t>
      </w:r>
      <w:r w:rsidRPr="00FE5757">
        <w:rPr>
          <w:rFonts w:ascii="Times New Roman" w:hAnsi="Times New Roman" w:cs="Times New Roman"/>
          <w:sz w:val="24"/>
          <w:szCs w:val="24"/>
        </w:rPr>
        <w:t>10.1097/00001888-199610000-00018</w:t>
      </w:r>
    </w:p>
    <w:p w14:paraId="69412398" w14:textId="77777777" w:rsidR="0044433D" w:rsidRPr="00FE5757" w:rsidRDefault="0044433D" w:rsidP="0044433D">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*Kazemi</w:t>
      </w:r>
      <w:r>
        <w:rPr>
          <w:rFonts w:ascii="Times New Roman" w:hAnsi="Times New Roman" w:cs="Times New Roman"/>
          <w:sz w:val="24"/>
          <w:szCs w:val="24"/>
        </w:rPr>
        <w:t>,</w:t>
      </w:r>
      <w:r w:rsidRPr="00FE5757">
        <w:rPr>
          <w:rFonts w:ascii="Times New Roman" w:hAnsi="Times New Roman" w:cs="Times New Roman"/>
          <w:sz w:val="24"/>
          <w:szCs w:val="24"/>
        </w:rPr>
        <w:t xml:space="preserve"> F.</w:t>
      </w:r>
      <w:r>
        <w:rPr>
          <w:rFonts w:ascii="Times New Roman" w:hAnsi="Times New Roman" w:cs="Times New Roman"/>
          <w:sz w:val="24"/>
          <w:szCs w:val="24"/>
        </w:rPr>
        <w:t>,</w:t>
      </w:r>
      <w:r w:rsidRPr="00FE5757">
        <w:rPr>
          <w:rFonts w:ascii="Times New Roman" w:hAnsi="Times New Roman" w:cs="Times New Roman"/>
          <w:sz w:val="24"/>
          <w:szCs w:val="24"/>
        </w:rPr>
        <w:t xml:space="preserve"> &amp; Ghoraishi</w:t>
      </w:r>
      <w:r>
        <w:rPr>
          <w:rFonts w:ascii="Times New Roman" w:hAnsi="Times New Roman" w:cs="Times New Roman"/>
          <w:sz w:val="24"/>
          <w:szCs w:val="24"/>
        </w:rPr>
        <w:t>,</w:t>
      </w:r>
      <w:r w:rsidRPr="00FE5757">
        <w:rPr>
          <w:rFonts w:ascii="Times New Roman" w:hAnsi="Times New Roman" w:cs="Times New Roman"/>
          <w:sz w:val="24"/>
          <w:szCs w:val="24"/>
        </w:rPr>
        <w:t xml:space="preserve"> M. (2012). Comparison of problem-based learning approach ad traditional teaching on attitude</w:t>
      </w:r>
      <w:r>
        <w:rPr>
          <w:rFonts w:ascii="Times New Roman" w:hAnsi="Times New Roman" w:cs="Times New Roman"/>
          <w:sz w:val="24"/>
          <w:szCs w:val="24"/>
        </w:rPr>
        <w:t>,</w:t>
      </w:r>
      <w:r w:rsidRPr="00FE5757">
        <w:rPr>
          <w:rFonts w:ascii="Times New Roman" w:hAnsi="Times New Roman" w:cs="Times New Roman"/>
          <w:sz w:val="24"/>
          <w:szCs w:val="24"/>
        </w:rPr>
        <w:t xml:space="preserve"> misconceptions and mathematics performance. </w:t>
      </w:r>
      <w:r w:rsidRPr="00FE5757">
        <w:rPr>
          <w:rFonts w:ascii="Times New Roman" w:hAnsi="Times New Roman" w:cs="Times New Roman"/>
          <w:i/>
          <w:sz w:val="24"/>
          <w:szCs w:val="24"/>
        </w:rPr>
        <w:t>Procedia Social and Behavioral Sciences</w:t>
      </w:r>
      <w:r w:rsidRPr="00E34FA0">
        <w:rPr>
          <w:rFonts w:ascii="Times New Roman" w:hAnsi="Times New Roman" w:cs="Times New Roman"/>
          <w:iCs/>
          <w:sz w:val="24"/>
          <w:szCs w:val="24"/>
        </w:rPr>
        <w:t>,</w:t>
      </w:r>
      <w:r w:rsidRPr="00FE5757">
        <w:rPr>
          <w:rFonts w:ascii="Times New Roman" w:hAnsi="Times New Roman" w:cs="Times New Roman"/>
          <w:i/>
          <w:sz w:val="24"/>
          <w:szCs w:val="24"/>
        </w:rPr>
        <w:t xml:space="preserve"> 46</w:t>
      </w:r>
      <w:r w:rsidRPr="00E34FA0">
        <w:rPr>
          <w:rFonts w:ascii="Times New Roman" w:hAnsi="Times New Roman" w:cs="Times New Roman"/>
          <w:iCs/>
          <w:sz w:val="24"/>
          <w:szCs w:val="24"/>
        </w:rPr>
        <w:t>,</w:t>
      </w:r>
      <w:r w:rsidRPr="00FE5757">
        <w:rPr>
          <w:rFonts w:ascii="Times New Roman" w:hAnsi="Times New Roman" w:cs="Times New Roman"/>
          <w:sz w:val="24"/>
          <w:szCs w:val="24"/>
        </w:rPr>
        <w:t xml:space="preserve"> 3852</w:t>
      </w:r>
      <w:r>
        <w:rPr>
          <w:rFonts w:ascii="Times New Roman" w:hAnsi="Times New Roman" w:cs="Times New Roman"/>
          <w:sz w:val="24"/>
          <w:szCs w:val="24"/>
        </w:rPr>
        <w:t>–</w:t>
      </w:r>
      <w:r w:rsidRPr="00FE5757">
        <w:rPr>
          <w:rFonts w:ascii="Times New Roman" w:hAnsi="Times New Roman" w:cs="Times New Roman"/>
          <w:sz w:val="24"/>
          <w:szCs w:val="24"/>
        </w:rPr>
        <w:t xml:space="preserve">3856. </w:t>
      </w:r>
      <w:r>
        <w:rPr>
          <w:rFonts w:ascii="Times New Roman" w:hAnsi="Times New Roman" w:cs="Times New Roman"/>
          <w:sz w:val="24"/>
          <w:szCs w:val="24"/>
        </w:rPr>
        <w:t>https://doi.org/</w:t>
      </w:r>
      <w:r w:rsidRPr="00FE5757">
        <w:rPr>
          <w:rFonts w:ascii="Times New Roman" w:hAnsi="Times New Roman" w:cs="Times New Roman"/>
          <w:sz w:val="24"/>
          <w:szCs w:val="24"/>
        </w:rPr>
        <w:t>10.1016/j.sbspro.2012.06.159</w:t>
      </w:r>
    </w:p>
    <w:p w14:paraId="02FF5B5C" w14:textId="77777777" w:rsidR="0044433D" w:rsidRPr="00FE5757" w:rsidRDefault="0044433D" w:rsidP="0044433D">
      <w:pPr>
        <w:spacing w:after="0" w:line="480" w:lineRule="auto"/>
        <w:ind w:left="708" w:hanging="708"/>
        <w:contextualSpacing/>
        <w:rPr>
          <w:rFonts w:ascii="Times New Roman" w:hAnsi="Times New Roman" w:cs="Times New Roman"/>
          <w:sz w:val="24"/>
          <w:szCs w:val="24"/>
        </w:rPr>
      </w:pPr>
      <w:r w:rsidRPr="00E34FA0">
        <w:rPr>
          <w:rFonts w:ascii="Times New Roman" w:hAnsi="Times New Roman" w:cs="Times New Roman"/>
          <w:sz w:val="24"/>
          <w:szCs w:val="24"/>
        </w:rPr>
        <w:t>†</w:t>
      </w:r>
      <w:r w:rsidRPr="00FE5757">
        <w:rPr>
          <w:rFonts w:ascii="Times New Roman" w:hAnsi="Times New Roman" w:cs="Times New Roman"/>
          <w:sz w:val="24"/>
          <w:szCs w:val="24"/>
        </w:rPr>
        <w:t>Kim</w:t>
      </w:r>
      <w:r>
        <w:rPr>
          <w:rFonts w:ascii="Times New Roman" w:hAnsi="Times New Roman" w:cs="Times New Roman"/>
          <w:sz w:val="24"/>
          <w:szCs w:val="24"/>
        </w:rPr>
        <w:t>,</w:t>
      </w:r>
      <w:r w:rsidRPr="00FE5757">
        <w:rPr>
          <w:rFonts w:ascii="Times New Roman" w:hAnsi="Times New Roman" w:cs="Times New Roman"/>
          <w:sz w:val="24"/>
          <w:szCs w:val="24"/>
        </w:rPr>
        <w:t xml:space="preserve"> Y.-H.</w:t>
      </w:r>
      <w:r>
        <w:rPr>
          <w:rFonts w:ascii="Times New Roman" w:hAnsi="Times New Roman" w:cs="Times New Roman"/>
          <w:sz w:val="24"/>
          <w:szCs w:val="24"/>
        </w:rPr>
        <w:t>,</w:t>
      </w:r>
      <w:r w:rsidRPr="00FE5757">
        <w:rPr>
          <w:rFonts w:ascii="Times New Roman" w:hAnsi="Times New Roman" w:cs="Times New Roman"/>
          <w:sz w:val="24"/>
          <w:szCs w:val="24"/>
        </w:rPr>
        <w:t xml:space="preserve"> Hwang</w:t>
      </w:r>
      <w:r>
        <w:rPr>
          <w:rFonts w:ascii="Times New Roman" w:hAnsi="Times New Roman" w:cs="Times New Roman"/>
          <w:sz w:val="24"/>
          <w:szCs w:val="24"/>
        </w:rPr>
        <w:t>,</w:t>
      </w:r>
      <w:r w:rsidRPr="00FE5757">
        <w:rPr>
          <w:rFonts w:ascii="Times New Roman" w:hAnsi="Times New Roman" w:cs="Times New Roman"/>
          <w:sz w:val="24"/>
          <w:szCs w:val="24"/>
        </w:rPr>
        <w:t xml:space="preserve"> K.-H.</w:t>
      </w:r>
      <w:r>
        <w:rPr>
          <w:rFonts w:ascii="Times New Roman" w:hAnsi="Times New Roman" w:cs="Times New Roman"/>
          <w:sz w:val="24"/>
          <w:szCs w:val="24"/>
        </w:rPr>
        <w:t>,</w:t>
      </w:r>
      <w:r w:rsidRPr="00FE5757">
        <w:rPr>
          <w:rFonts w:ascii="Times New Roman" w:hAnsi="Times New Roman" w:cs="Times New Roman"/>
          <w:sz w:val="24"/>
          <w:szCs w:val="24"/>
        </w:rPr>
        <w:t xml:space="preserve"> Cho</w:t>
      </w:r>
      <w:r>
        <w:rPr>
          <w:rFonts w:ascii="Times New Roman" w:hAnsi="Times New Roman" w:cs="Times New Roman"/>
          <w:sz w:val="24"/>
          <w:szCs w:val="24"/>
        </w:rPr>
        <w:t>,</w:t>
      </w:r>
      <w:r w:rsidRPr="00FE5757">
        <w:rPr>
          <w:rFonts w:ascii="Times New Roman" w:hAnsi="Times New Roman" w:cs="Times New Roman"/>
          <w:sz w:val="24"/>
          <w:szCs w:val="24"/>
        </w:rPr>
        <w:t xml:space="preserve"> O.-H. (2018). Simulation education with problem-based learning: Effect on nursing students' communication apprehension. </w:t>
      </w:r>
      <w:r w:rsidRPr="00FE5757">
        <w:rPr>
          <w:rFonts w:ascii="Times New Roman" w:hAnsi="Times New Roman" w:cs="Times New Roman"/>
          <w:i/>
          <w:iCs/>
          <w:sz w:val="24"/>
          <w:szCs w:val="24"/>
        </w:rPr>
        <w:t>Social Behavior and Personality</w:t>
      </w:r>
      <w:r w:rsidRPr="00E34FA0">
        <w:rPr>
          <w:rFonts w:ascii="Times New Roman" w:hAnsi="Times New Roman" w:cs="Times New Roman"/>
          <w:sz w:val="24"/>
          <w:szCs w:val="24"/>
        </w:rPr>
        <w:t>,</w:t>
      </w:r>
      <w:r w:rsidRPr="00FE5757">
        <w:rPr>
          <w:rFonts w:ascii="Times New Roman" w:hAnsi="Times New Roman" w:cs="Times New Roman"/>
          <w:i/>
          <w:iCs/>
          <w:sz w:val="24"/>
          <w:szCs w:val="24"/>
        </w:rPr>
        <w:t xml:space="preserve"> 46</w:t>
      </w:r>
      <w:r>
        <w:rPr>
          <w:rFonts w:ascii="Times New Roman" w:hAnsi="Times New Roman" w:cs="Times New Roman"/>
          <w:sz w:val="24"/>
          <w:szCs w:val="24"/>
        </w:rPr>
        <w:t>(1)</w:t>
      </w:r>
      <w:r w:rsidRPr="00E34FA0">
        <w:rPr>
          <w:rFonts w:ascii="Times New Roman" w:hAnsi="Times New Roman" w:cs="Times New Roman"/>
          <w:sz w:val="24"/>
          <w:szCs w:val="24"/>
        </w:rPr>
        <w:t xml:space="preserve">, </w:t>
      </w:r>
      <w:r w:rsidRPr="00FE5757">
        <w:rPr>
          <w:rFonts w:ascii="Times New Roman" w:hAnsi="Times New Roman" w:cs="Times New Roman"/>
          <w:sz w:val="24"/>
          <w:szCs w:val="24"/>
        </w:rPr>
        <w:t>151</w:t>
      </w:r>
      <w:r>
        <w:rPr>
          <w:rFonts w:ascii="Times New Roman" w:hAnsi="Times New Roman" w:cs="Times New Roman"/>
          <w:sz w:val="24"/>
          <w:szCs w:val="24"/>
        </w:rPr>
        <w:t>–</w:t>
      </w:r>
      <w:r w:rsidRPr="00FE5757">
        <w:rPr>
          <w:rFonts w:ascii="Times New Roman" w:hAnsi="Times New Roman" w:cs="Times New Roman"/>
          <w:sz w:val="24"/>
          <w:szCs w:val="24"/>
        </w:rPr>
        <w:t xml:space="preserve">160. </w:t>
      </w:r>
      <w:r>
        <w:rPr>
          <w:rFonts w:ascii="Times New Roman" w:hAnsi="Times New Roman" w:cs="Times New Roman"/>
          <w:sz w:val="24"/>
          <w:szCs w:val="24"/>
        </w:rPr>
        <w:t>https://doi.org/</w:t>
      </w:r>
      <w:r w:rsidRPr="00FE5757">
        <w:rPr>
          <w:rFonts w:ascii="Times New Roman" w:hAnsi="Times New Roman" w:cs="Times New Roman"/>
          <w:sz w:val="24"/>
          <w:szCs w:val="24"/>
        </w:rPr>
        <w:t>10.2224/sbp.6906</w:t>
      </w:r>
    </w:p>
    <w:p w14:paraId="1960836F" w14:textId="77777777" w:rsidR="0044433D" w:rsidRPr="00FE5757" w:rsidRDefault="0044433D" w:rsidP="0044433D">
      <w:pPr>
        <w:spacing w:after="0" w:line="480" w:lineRule="auto"/>
        <w:ind w:left="708" w:hanging="708"/>
        <w:contextualSpacing/>
        <w:rPr>
          <w:rStyle w:val="Hyperlink"/>
          <w:rFonts w:ascii="Times New Roman" w:hAnsi="Times New Roman" w:cs="Times New Roman"/>
          <w:color w:val="auto"/>
          <w:sz w:val="24"/>
          <w:szCs w:val="24"/>
          <w:u w:val="none"/>
        </w:rPr>
      </w:pPr>
      <w:r w:rsidRPr="00E34FA0">
        <w:rPr>
          <w:rFonts w:ascii="Times New Roman" w:hAnsi="Times New Roman" w:cs="Times New Roman"/>
          <w:sz w:val="24"/>
          <w:szCs w:val="24"/>
        </w:rPr>
        <w:t>†</w:t>
      </w:r>
      <w:r w:rsidRPr="00FE5757">
        <w:rPr>
          <w:rFonts w:ascii="Times New Roman" w:hAnsi="Times New Roman" w:cs="Times New Roman"/>
          <w:sz w:val="24"/>
          <w:szCs w:val="24"/>
        </w:rPr>
        <w:t>Knezek</w:t>
      </w:r>
      <w:r>
        <w:rPr>
          <w:rFonts w:ascii="Times New Roman" w:hAnsi="Times New Roman" w:cs="Times New Roman"/>
          <w:sz w:val="24"/>
          <w:szCs w:val="24"/>
        </w:rPr>
        <w:t>,</w:t>
      </w:r>
      <w:r w:rsidRPr="00FE5757">
        <w:rPr>
          <w:rFonts w:ascii="Times New Roman" w:hAnsi="Times New Roman" w:cs="Times New Roman"/>
          <w:sz w:val="24"/>
          <w:szCs w:val="24"/>
        </w:rPr>
        <w:t xml:space="preserve"> G.</w:t>
      </w:r>
      <w:r>
        <w:rPr>
          <w:rFonts w:ascii="Times New Roman" w:hAnsi="Times New Roman" w:cs="Times New Roman"/>
          <w:sz w:val="24"/>
          <w:szCs w:val="24"/>
        </w:rPr>
        <w:t>,</w:t>
      </w:r>
      <w:r w:rsidRPr="00FE5757">
        <w:rPr>
          <w:rFonts w:ascii="Times New Roman" w:hAnsi="Times New Roman" w:cs="Times New Roman"/>
          <w:sz w:val="24"/>
          <w:szCs w:val="24"/>
        </w:rPr>
        <w:t xml:space="preserve"> Christensen</w:t>
      </w:r>
      <w:r>
        <w:rPr>
          <w:rFonts w:ascii="Times New Roman" w:hAnsi="Times New Roman" w:cs="Times New Roman"/>
          <w:sz w:val="24"/>
          <w:szCs w:val="24"/>
        </w:rPr>
        <w:t>,</w:t>
      </w:r>
      <w:r w:rsidRPr="00FE5757">
        <w:rPr>
          <w:rFonts w:ascii="Times New Roman" w:hAnsi="Times New Roman" w:cs="Times New Roman"/>
          <w:sz w:val="24"/>
          <w:szCs w:val="24"/>
        </w:rPr>
        <w:t xml:space="preserve"> R.</w:t>
      </w:r>
      <w:r>
        <w:rPr>
          <w:rFonts w:ascii="Times New Roman" w:hAnsi="Times New Roman" w:cs="Times New Roman"/>
          <w:sz w:val="24"/>
          <w:szCs w:val="24"/>
        </w:rPr>
        <w:t>,</w:t>
      </w:r>
      <w:r w:rsidRPr="00FE5757">
        <w:rPr>
          <w:rFonts w:ascii="Times New Roman" w:hAnsi="Times New Roman" w:cs="Times New Roman"/>
          <w:sz w:val="24"/>
          <w:szCs w:val="24"/>
        </w:rPr>
        <w:t xml:space="preserve"> Tyler-Wood</w:t>
      </w:r>
      <w:r>
        <w:rPr>
          <w:rFonts w:ascii="Times New Roman" w:hAnsi="Times New Roman" w:cs="Times New Roman"/>
          <w:sz w:val="24"/>
          <w:szCs w:val="24"/>
        </w:rPr>
        <w:t>,</w:t>
      </w:r>
      <w:r w:rsidRPr="00FE5757">
        <w:rPr>
          <w:rFonts w:ascii="Times New Roman" w:hAnsi="Times New Roman" w:cs="Times New Roman"/>
          <w:sz w:val="24"/>
          <w:szCs w:val="24"/>
        </w:rPr>
        <w:t xml:space="preserve"> T.</w:t>
      </w:r>
      <w:r>
        <w:rPr>
          <w:rFonts w:ascii="Times New Roman" w:hAnsi="Times New Roman" w:cs="Times New Roman"/>
          <w:sz w:val="24"/>
          <w:szCs w:val="24"/>
        </w:rPr>
        <w:t>,</w:t>
      </w:r>
      <w:r w:rsidRPr="00FE5757">
        <w:rPr>
          <w:rFonts w:ascii="Times New Roman" w:hAnsi="Times New Roman" w:cs="Times New Roman"/>
          <w:sz w:val="24"/>
          <w:szCs w:val="24"/>
        </w:rPr>
        <w:t xml:space="preserve"> &amp; Periathiruvadi</w:t>
      </w:r>
      <w:r>
        <w:rPr>
          <w:rFonts w:ascii="Times New Roman" w:hAnsi="Times New Roman" w:cs="Times New Roman"/>
          <w:sz w:val="24"/>
          <w:szCs w:val="24"/>
        </w:rPr>
        <w:t>,</w:t>
      </w:r>
      <w:r w:rsidRPr="00FE5757">
        <w:rPr>
          <w:rFonts w:ascii="Times New Roman" w:hAnsi="Times New Roman" w:cs="Times New Roman"/>
          <w:sz w:val="24"/>
          <w:szCs w:val="24"/>
        </w:rPr>
        <w:t xml:space="preserve"> S. (2013). Impact of environmental power monitoring activities on middle school student perceptions of STEM. </w:t>
      </w:r>
      <w:r w:rsidRPr="00FE5757">
        <w:rPr>
          <w:rFonts w:ascii="Times New Roman" w:hAnsi="Times New Roman" w:cs="Times New Roman"/>
          <w:i/>
          <w:iCs/>
          <w:sz w:val="24"/>
          <w:szCs w:val="24"/>
        </w:rPr>
        <w:t>Science Education International</w:t>
      </w:r>
      <w:r w:rsidRPr="00E34FA0">
        <w:rPr>
          <w:rFonts w:ascii="Times New Roman" w:hAnsi="Times New Roman" w:cs="Times New Roman"/>
          <w:sz w:val="24"/>
          <w:szCs w:val="24"/>
        </w:rPr>
        <w:t>,</w:t>
      </w:r>
      <w:r w:rsidRPr="00FE5757">
        <w:rPr>
          <w:rFonts w:ascii="Times New Roman" w:hAnsi="Times New Roman" w:cs="Times New Roman"/>
          <w:i/>
          <w:iCs/>
          <w:sz w:val="24"/>
          <w:szCs w:val="24"/>
        </w:rPr>
        <w:t xml:space="preserve"> 24</w:t>
      </w:r>
      <w:r>
        <w:rPr>
          <w:rFonts w:ascii="Times New Roman" w:hAnsi="Times New Roman" w:cs="Times New Roman"/>
          <w:sz w:val="24"/>
          <w:szCs w:val="24"/>
        </w:rPr>
        <w:t>(1)</w:t>
      </w:r>
      <w:r w:rsidRPr="00E34FA0">
        <w:rPr>
          <w:rFonts w:ascii="Times New Roman" w:hAnsi="Times New Roman" w:cs="Times New Roman"/>
          <w:sz w:val="24"/>
          <w:szCs w:val="24"/>
        </w:rPr>
        <w:t>,</w:t>
      </w:r>
      <w:r w:rsidRPr="00FE5757">
        <w:rPr>
          <w:rFonts w:ascii="Times New Roman" w:hAnsi="Times New Roman" w:cs="Times New Roman"/>
          <w:sz w:val="24"/>
          <w:szCs w:val="24"/>
        </w:rPr>
        <w:t xml:space="preserve"> 98</w:t>
      </w:r>
      <w:r>
        <w:rPr>
          <w:rFonts w:ascii="Times New Roman" w:hAnsi="Times New Roman" w:cs="Times New Roman"/>
          <w:sz w:val="24"/>
          <w:szCs w:val="24"/>
        </w:rPr>
        <w:t>–</w:t>
      </w:r>
      <w:r w:rsidRPr="00FE5757">
        <w:rPr>
          <w:rFonts w:ascii="Times New Roman" w:hAnsi="Times New Roman" w:cs="Times New Roman"/>
          <w:sz w:val="24"/>
          <w:szCs w:val="24"/>
        </w:rPr>
        <w:t xml:space="preserve">123. </w:t>
      </w:r>
      <w:r w:rsidRPr="0063681B">
        <w:rPr>
          <w:rFonts w:ascii="Times New Roman" w:hAnsi="Times New Roman" w:cs="Times New Roman"/>
          <w:sz w:val="24"/>
          <w:szCs w:val="24"/>
        </w:rPr>
        <w:t>https://eric.ed.gov/?id=EJ1015828</w:t>
      </w:r>
    </w:p>
    <w:p w14:paraId="269EF6D8" w14:textId="77777777" w:rsidR="0044433D" w:rsidRPr="00FE5757" w:rsidRDefault="0044433D" w:rsidP="0044433D">
      <w:pPr>
        <w:spacing w:after="0" w:line="480" w:lineRule="auto"/>
        <w:ind w:left="708" w:hanging="708"/>
        <w:contextualSpacing/>
        <w:rPr>
          <w:rFonts w:ascii="Times New Roman" w:hAnsi="Times New Roman" w:cs="Times New Roman"/>
          <w:sz w:val="24"/>
          <w:szCs w:val="24"/>
          <w:lang w:val="de-DE"/>
        </w:rPr>
      </w:pPr>
      <w:r w:rsidRPr="00E34FA0">
        <w:rPr>
          <w:rFonts w:ascii="Times New Roman" w:hAnsi="Times New Roman" w:cs="Times New Roman"/>
          <w:sz w:val="24"/>
          <w:szCs w:val="24"/>
        </w:rPr>
        <w:t>†</w:t>
      </w:r>
      <w:r w:rsidRPr="00FE5757">
        <w:rPr>
          <w:rFonts w:ascii="Times New Roman" w:hAnsi="Times New Roman" w:cs="Times New Roman"/>
          <w:sz w:val="24"/>
          <w:szCs w:val="24"/>
        </w:rPr>
        <w:t>Knogler</w:t>
      </w:r>
      <w:r>
        <w:rPr>
          <w:rFonts w:ascii="Times New Roman" w:hAnsi="Times New Roman" w:cs="Times New Roman"/>
          <w:sz w:val="24"/>
          <w:szCs w:val="24"/>
        </w:rPr>
        <w:t>,</w:t>
      </w:r>
      <w:r w:rsidRPr="00FE5757">
        <w:rPr>
          <w:rFonts w:ascii="Times New Roman" w:hAnsi="Times New Roman" w:cs="Times New Roman"/>
          <w:sz w:val="24"/>
          <w:szCs w:val="24"/>
        </w:rPr>
        <w:t xml:space="preserve"> H.</w:t>
      </w:r>
      <w:r>
        <w:rPr>
          <w:rFonts w:ascii="Times New Roman" w:hAnsi="Times New Roman" w:cs="Times New Roman"/>
          <w:sz w:val="24"/>
          <w:szCs w:val="24"/>
        </w:rPr>
        <w:t>,</w:t>
      </w:r>
      <w:r w:rsidRPr="00FE5757">
        <w:rPr>
          <w:rFonts w:ascii="Times New Roman" w:hAnsi="Times New Roman" w:cs="Times New Roman"/>
          <w:sz w:val="24"/>
          <w:szCs w:val="24"/>
        </w:rPr>
        <w:t xml:space="preserve"> &amp; Lewalter</w:t>
      </w:r>
      <w:r>
        <w:rPr>
          <w:rFonts w:ascii="Times New Roman" w:hAnsi="Times New Roman" w:cs="Times New Roman"/>
          <w:sz w:val="24"/>
          <w:szCs w:val="24"/>
        </w:rPr>
        <w:t>,</w:t>
      </w:r>
      <w:r w:rsidRPr="00FE5757">
        <w:rPr>
          <w:rFonts w:ascii="Times New Roman" w:hAnsi="Times New Roman" w:cs="Times New Roman"/>
          <w:sz w:val="24"/>
          <w:szCs w:val="24"/>
        </w:rPr>
        <w:t xml:space="preserve"> D. (2014). Design-Based Research im naturwissenschaftlichen Unterricht: Das motivationsfördernde Potenzial situierter Lernumsgebungen im Fokus [Design-based research in science education: Focus on the motivational potential of </w:t>
      </w:r>
      <w:r w:rsidRPr="00FE5757">
        <w:rPr>
          <w:rFonts w:ascii="Times New Roman" w:hAnsi="Times New Roman" w:cs="Times New Roman"/>
          <w:sz w:val="24"/>
          <w:szCs w:val="24"/>
        </w:rPr>
        <w:lastRenderedPageBreak/>
        <w:t xml:space="preserve">situated learning environments]. </w:t>
      </w:r>
      <w:r w:rsidRPr="00FE5757">
        <w:rPr>
          <w:rFonts w:ascii="Times New Roman" w:hAnsi="Times New Roman" w:cs="Times New Roman"/>
          <w:i/>
          <w:sz w:val="24"/>
          <w:szCs w:val="24"/>
          <w:lang w:val="de-DE"/>
        </w:rPr>
        <w:t>Psychologie in Erziehung und Unterricht</w:t>
      </w:r>
      <w:r>
        <w:rPr>
          <w:rFonts w:ascii="Times New Roman" w:hAnsi="Times New Roman" w:cs="Times New Roman"/>
          <w:i/>
          <w:sz w:val="24"/>
          <w:szCs w:val="24"/>
          <w:lang w:val="de-DE"/>
        </w:rPr>
        <w:t>,</w:t>
      </w:r>
      <w:r w:rsidRPr="00FE5757">
        <w:rPr>
          <w:rFonts w:ascii="Times New Roman" w:hAnsi="Times New Roman" w:cs="Times New Roman"/>
          <w:i/>
          <w:sz w:val="24"/>
          <w:szCs w:val="24"/>
          <w:lang w:val="de-DE"/>
        </w:rPr>
        <w:t xml:space="preserve"> 61</w:t>
      </w:r>
      <w:r>
        <w:rPr>
          <w:rFonts w:ascii="Times New Roman" w:hAnsi="Times New Roman" w:cs="Times New Roman"/>
          <w:i/>
          <w:sz w:val="24"/>
          <w:szCs w:val="24"/>
          <w:lang w:val="de-DE"/>
        </w:rPr>
        <w:t>,</w:t>
      </w:r>
      <w:r w:rsidRPr="00FE5757">
        <w:rPr>
          <w:rFonts w:ascii="Times New Roman" w:hAnsi="Times New Roman" w:cs="Times New Roman"/>
          <w:sz w:val="24"/>
          <w:szCs w:val="24"/>
          <w:lang w:val="de-DE"/>
        </w:rPr>
        <w:t xml:space="preserve"> 2</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14. </w:t>
      </w:r>
      <w:r>
        <w:rPr>
          <w:rFonts w:ascii="Times New Roman" w:hAnsi="Times New Roman" w:cs="Times New Roman"/>
          <w:sz w:val="24"/>
          <w:szCs w:val="24"/>
          <w:lang w:val="de-DE"/>
        </w:rPr>
        <w:t>https://doi.org/</w:t>
      </w:r>
      <w:r w:rsidRPr="00FE5757">
        <w:rPr>
          <w:rFonts w:ascii="Times New Roman" w:hAnsi="Times New Roman" w:cs="Times New Roman"/>
          <w:sz w:val="24"/>
          <w:szCs w:val="24"/>
          <w:lang w:val="de-DE"/>
        </w:rPr>
        <w:t>10.2378/peu2014.art02d</w:t>
      </w:r>
    </w:p>
    <w:p w14:paraId="3B708BD2" w14:textId="77777777" w:rsidR="0044433D" w:rsidRPr="00FE5757" w:rsidRDefault="0044433D" w:rsidP="0044433D">
      <w:pPr>
        <w:spacing w:after="0" w:line="480" w:lineRule="auto"/>
        <w:ind w:left="708" w:hanging="708"/>
        <w:contextualSpacing/>
        <w:rPr>
          <w:rFonts w:ascii="Times New Roman" w:hAnsi="Times New Roman" w:cs="Times New Roman"/>
          <w:sz w:val="24"/>
          <w:szCs w:val="24"/>
        </w:rPr>
      </w:pPr>
      <w:r w:rsidRPr="003231B6">
        <w:rPr>
          <w:rFonts w:ascii="Times New Roman" w:hAnsi="Times New Roman" w:cs="Times New Roman"/>
          <w:sz w:val="24"/>
          <w:szCs w:val="24"/>
          <w:lang w:val="de-DE"/>
        </w:rPr>
        <w:t>*Könings</w:t>
      </w:r>
      <w:r>
        <w:rPr>
          <w:rFonts w:ascii="Times New Roman" w:hAnsi="Times New Roman" w:cs="Times New Roman"/>
          <w:sz w:val="24"/>
          <w:szCs w:val="24"/>
          <w:lang w:val="de-DE"/>
        </w:rPr>
        <w:t>,</w:t>
      </w:r>
      <w:r w:rsidRPr="003231B6">
        <w:rPr>
          <w:rFonts w:ascii="Times New Roman" w:hAnsi="Times New Roman" w:cs="Times New Roman"/>
          <w:sz w:val="24"/>
          <w:szCs w:val="24"/>
          <w:lang w:val="de-DE"/>
        </w:rPr>
        <w:t xml:space="preserve"> K. D.</w:t>
      </w:r>
      <w:r>
        <w:rPr>
          <w:rFonts w:ascii="Times New Roman" w:hAnsi="Times New Roman" w:cs="Times New Roman"/>
          <w:sz w:val="24"/>
          <w:szCs w:val="24"/>
          <w:lang w:val="de-DE"/>
        </w:rPr>
        <w:t>,</w:t>
      </w:r>
      <w:r w:rsidRPr="003231B6">
        <w:rPr>
          <w:rFonts w:ascii="Times New Roman" w:hAnsi="Times New Roman" w:cs="Times New Roman"/>
          <w:sz w:val="24"/>
          <w:szCs w:val="24"/>
          <w:lang w:val="de-DE"/>
        </w:rPr>
        <w:t xml:space="preserve"> Wiers</w:t>
      </w:r>
      <w:r>
        <w:rPr>
          <w:rFonts w:ascii="Times New Roman" w:hAnsi="Times New Roman" w:cs="Times New Roman"/>
          <w:sz w:val="24"/>
          <w:szCs w:val="24"/>
          <w:lang w:val="de-DE"/>
        </w:rPr>
        <w:t>,</w:t>
      </w:r>
      <w:r w:rsidRPr="003231B6">
        <w:rPr>
          <w:rFonts w:ascii="Times New Roman" w:hAnsi="Times New Roman" w:cs="Times New Roman"/>
          <w:sz w:val="24"/>
          <w:szCs w:val="24"/>
          <w:lang w:val="de-DE"/>
        </w:rPr>
        <w:t xml:space="preserve"> W. R.</w:t>
      </w:r>
      <w:r>
        <w:rPr>
          <w:rFonts w:ascii="Times New Roman" w:hAnsi="Times New Roman" w:cs="Times New Roman"/>
          <w:sz w:val="24"/>
          <w:szCs w:val="24"/>
          <w:lang w:val="de-DE"/>
        </w:rPr>
        <w:t>,</w:t>
      </w:r>
      <w:r w:rsidRPr="003231B6">
        <w:rPr>
          <w:rFonts w:ascii="Times New Roman" w:hAnsi="Times New Roman" w:cs="Times New Roman"/>
          <w:sz w:val="24"/>
          <w:szCs w:val="24"/>
          <w:lang w:val="de-DE"/>
        </w:rPr>
        <w:t xml:space="preserve"> Van de Wiel</w:t>
      </w:r>
      <w:r>
        <w:rPr>
          <w:rFonts w:ascii="Times New Roman" w:hAnsi="Times New Roman" w:cs="Times New Roman"/>
          <w:sz w:val="24"/>
          <w:szCs w:val="24"/>
          <w:lang w:val="de-DE"/>
        </w:rPr>
        <w:t>,</w:t>
      </w:r>
      <w:r w:rsidRPr="003231B6">
        <w:rPr>
          <w:rFonts w:ascii="Times New Roman" w:hAnsi="Times New Roman" w:cs="Times New Roman"/>
          <w:sz w:val="24"/>
          <w:szCs w:val="24"/>
          <w:lang w:val="de-DE"/>
        </w:rPr>
        <w:t xml:space="preserve"> M. W. J.</w:t>
      </w:r>
      <w:r>
        <w:rPr>
          <w:rFonts w:ascii="Times New Roman" w:hAnsi="Times New Roman" w:cs="Times New Roman"/>
          <w:sz w:val="24"/>
          <w:szCs w:val="24"/>
          <w:lang w:val="de-DE"/>
        </w:rPr>
        <w:t>,</w:t>
      </w:r>
      <w:r w:rsidRPr="003231B6">
        <w:rPr>
          <w:rFonts w:ascii="Times New Roman" w:hAnsi="Times New Roman" w:cs="Times New Roman"/>
          <w:sz w:val="24"/>
          <w:szCs w:val="24"/>
          <w:lang w:val="de-DE"/>
        </w:rPr>
        <w:t xml:space="preserve"> &amp; Schmidt</w:t>
      </w:r>
      <w:r>
        <w:rPr>
          <w:rFonts w:ascii="Times New Roman" w:hAnsi="Times New Roman" w:cs="Times New Roman"/>
          <w:sz w:val="24"/>
          <w:szCs w:val="24"/>
          <w:lang w:val="de-DE"/>
        </w:rPr>
        <w:t>,</w:t>
      </w:r>
      <w:r w:rsidRPr="003231B6">
        <w:rPr>
          <w:rFonts w:ascii="Times New Roman" w:hAnsi="Times New Roman" w:cs="Times New Roman"/>
          <w:sz w:val="24"/>
          <w:szCs w:val="24"/>
          <w:lang w:val="de-DE"/>
        </w:rPr>
        <w:t xml:space="preserve"> H. G. (2005). </w:t>
      </w:r>
      <w:r w:rsidRPr="00FE5757">
        <w:rPr>
          <w:rFonts w:ascii="Times New Roman" w:hAnsi="Times New Roman" w:cs="Times New Roman"/>
          <w:sz w:val="24"/>
          <w:szCs w:val="24"/>
        </w:rPr>
        <w:t xml:space="preserve">Problem-based learning as a valuable educational method for physically disabled teenagers? The discrepancy between theory and practice. </w:t>
      </w:r>
      <w:r w:rsidRPr="00FE5757">
        <w:rPr>
          <w:rFonts w:ascii="Times New Roman" w:hAnsi="Times New Roman" w:cs="Times New Roman"/>
          <w:i/>
          <w:sz w:val="24"/>
          <w:szCs w:val="24"/>
        </w:rPr>
        <w:t>Journal of Developmental and Physical Disabilities</w:t>
      </w:r>
      <w:r w:rsidRPr="00E34FA0">
        <w:rPr>
          <w:rFonts w:ascii="Times New Roman" w:hAnsi="Times New Roman" w:cs="Times New Roman"/>
          <w:iCs/>
          <w:sz w:val="24"/>
          <w:szCs w:val="24"/>
        </w:rPr>
        <w:t>,</w:t>
      </w:r>
      <w:r w:rsidRPr="00FE5757">
        <w:rPr>
          <w:rFonts w:ascii="Times New Roman" w:hAnsi="Times New Roman" w:cs="Times New Roman"/>
          <w:i/>
          <w:sz w:val="24"/>
          <w:szCs w:val="24"/>
        </w:rPr>
        <w:t xml:space="preserve"> 17</w:t>
      </w:r>
      <w:r>
        <w:rPr>
          <w:rFonts w:ascii="Times New Roman" w:hAnsi="Times New Roman" w:cs="Times New Roman"/>
          <w:iCs/>
          <w:sz w:val="24"/>
          <w:szCs w:val="24"/>
        </w:rPr>
        <w:t>(2)</w:t>
      </w:r>
      <w:r w:rsidRPr="00E34FA0">
        <w:rPr>
          <w:rFonts w:ascii="Times New Roman" w:hAnsi="Times New Roman" w:cs="Times New Roman"/>
          <w:iCs/>
          <w:sz w:val="24"/>
          <w:szCs w:val="24"/>
        </w:rPr>
        <w:t xml:space="preserve">, </w:t>
      </w:r>
      <w:r w:rsidRPr="00FE5757">
        <w:rPr>
          <w:rFonts w:ascii="Times New Roman" w:hAnsi="Times New Roman" w:cs="Times New Roman"/>
          <w:sz w:val="24"/>
          <w:szCs w:val="24"/>
        </w:rPr>
        <w:t>107</w:t>
      </w:r>
      <w:r>
        <w:rPr>
          <w:rFonts w:ascii="Times New Roman" w:hAnsi="Times New Roman" w:cs="Times New Roman"/>
          <w:sz w:val="24"/>
          <w:szCs w:val="24"/>
        </w:rPr>
        <w:t>–</w:t>
      </w:r>
      <w:r w:rsidRPr="00FE5757">
        <w:rPr>
          <w:rFonts w:ascii="Times New Roman" w:hAnsi="Times New Roman" w:cs="Times New Roman"/>
          <w:sz w:val="24"/>
          <w:szCs w:val="24"/>
        </w:rPr>
        <w:t xml:space="preserve">117. </w:t>
      </w:r>
      <w:r>
        <w:rPr>
          <w:rFonts w:ascii="Times New Roman" w:hAnsi="Times New Roman" w:cs="Times New Roman"/>
          <w:sz w:val="24"/>
          <w:szCs w:val="24"/>
        </w:rPr>
        <w:t>https://doi.org/</w:t>
      </w:r>
      <w:r w:rsidRPr="00FE5757">
        <w:rPr>
          <w:rFonts w:ascii="Times New Roman" w:hAnsi="Times New Roman" w:cs="Times New Roman"/>
          <w:sz w:val="24"/>
          <w:szCs w:val="24"/>
        </w:rPr>
        <w:t>10.1007/s10882-005-3683-6</w:t>
      </w:r>
    </w:p>
    <w:p w14:paraId="67B0B879" w14:textId="77777777" w:rsidR="0044433D" w:rsidRPr="00FE5757" w:rsidRDefault="0044433D" w:rsidP="0044433D">
      <w:pPr>
        <w:spacing w:after="0" w:line="480" w:lineRule="auto"/>
        <w:ind w:left="709" w:hanging="709"/>
        <w:contextualSpacing/>
        <w:rPr>
          <w:rFonts w:ascii="Times New Roman" w:hAnsi="Times New Roman" w:cs="Times New Roman"/>
          <w:sz w:val="24"/>
          <w:szCs w:val="24"/>
        </w:rPr>
      </w:pPr>
      <w:r w:rsidRPr="00FE5757">
        <w:rPr>
          <w:rFonts w:ascii="Times New Roman" w:hAnsi="Times New Roman" w:cs="Times New Roman"/>
          <w:sz w:val="24"/>
          <w:szCs w:val="24"/>
        </w:rPr>
        <w:t>*Koporan</w:t>
      </w:r>
      <w:r>
        <w:rPr>
          <w:rFonts w:ascii="Times New Roman" w:hAnsi="Times New Roman" w:cs="Times New Roman"/>
          <w:sz w:val="24"/>
          <w:szCs w:val="24"/>
        </w:rPr>
        <w:t>,</w:t>
      </w:r>
      <w:r w:rsidRPr="00FE5757">
        <w:rPr>
          <w:rFonts w:ascii="Times New Roman" w:hAnsi="Times New Roman" w:cs="Times New Roman"/>
          <w:sz w:val="24"/>
          <w:szCs w:val="24"/>
        </w:rPr>
        <w:t xml:space="preserve"> T.</w:t>
      </w:r>
      <w:r>
        <w:rPr>
          <w:rFonts w:ascii="Times New Roman" w:hAnsi="Times New Roman" w:cs="Times New Roman"/>
          <w:sz w:val="24"/>
          <w:szCs w:val="24"/>
        </w:rPr>
        <w:t>,</w:t>
      </w:r>
      <w:r w:rsidRPr="00FE5757">
        <w:rPr>
          <w:rFonts w:ascii="Times New Roman" w:hAnsi="Times New Roman" w:cs="Times New Roman"/>
          <w:sz w:val="24"/>
          <w:szCs w:val="24"/>
        </w:rPr>
        <w:t xml:space="preserve"> &amp; Güven</w:t>
      </w:r>
      <w:r>
        <w:rPr>
          <w:rFonts w:ascii="Times New Roman" w:hAnsi="Times New Roman" w:cs="Times New Roman"/>
          <w:sz w:val="24"/>
          <w:szCs w:val="24"/>
        </w:rPr>
        <w:t>,</w:t>
      </w:r>
      <w:r w:rsidRPr="00FE5757">
        <w:rPr>
          <w:rFonts w:ascii="Times New Roman" w:hAnsi="Times New Roman" w:cs="Times New Roman"/>
          <w:sz w:val="24"/>
          <w:szCs w:val="24"/>
        </w:rPr>
        <w:t xml:space="preserve"> B. (2014). The effect on the 8th grade students’ attitude towards statistics of project based learning. </w:t>
      </w:r>
      <w:r w:rsidRPr="00FE5757">
        <w:rPr>
          <w:rFonts w:ascii="Times New Roman" w:hAnsi="Times New Roman" w:cs="Times New Roman"/>
          <w:i/>
          <w:iCs/>
          <w:sz w:val="24"/>
          <w:szCs w:val="24"/>
        </w:rPr>
        <w:t>European Journal of Educational Research</w:t>
      </w:r>
      <w:r w:rsidRPr="00E34FA0">
        <w:rPr>
          <w:rFonts w:ascii="Times New Roman" w:hAnsi="Times New Roman" w:cs="Times New Roman"/>
          <w:sz w:val="24"/>
          <w:szCs w:val="24"/>
        </w:rPr>
        <w:t xml:space="preserve">, </w:t>
      </w:r>
      <w:r w:rsidRPr="00FE5757">
        <w:rPr>
          <w:rFonts w:ascii="Times New Roman" w:hAnsi="Times New Roman" w:cs="Times New Roman"/>
          <w:i/>
          <w:iCs/>
          <w:sz w:val="24"/>
          <w:szCs w:val="24"/>
        </w:rPr>
        <w:t>3</w:t>
      </w:r>
      <w:r>
        <w:rPr>
          <w:rFonts w:ascii="Times New Roman" w:hAnsi="Times New Roman" w:cs="Times New Roman"/>
          <w:sz w:val="24"/>
          <w:szCs w:val="24"/>
        </w:rPr>
        <w:t>(2),</w:t>
      </w:r>
      <w:r w:rsidRPr="00FE5757">
        <w:rPr>
          <w:rFonts w:ascii="Times New Roman" w:hAnsi="Times New Roman" w:cs="Times New Roman"/>
          <w:sz w:val="24"/>
          <w:szCs w:val="24"/>
        </w:rPr>
        <w:t xml:space="preserve"> 73</w:t>
      </w:r>
      <w:r>
        <w:rPr>
          <w:rFonts w:ascii="Times New Roman" w:hAnsi="Times New Roman" w:cs="Times New Roman"/>
          <w:sz w:val="24"/>
          <w:szCs w:val="24"/>
        </w:rPr>
        <w:t>–</w:t>
      </w:r>
      <w:r w:rsidRPr="00FE5757">
        <w:rPr>
          <w:rFonts w:ascii="Times New Roman" w:hAnsi="Times New Roman" w:cs="Times New Roman"/>
          <w:sz w:val="24"/>
          <w:szCs w:val="24"/>
        </w:rPr>
        <w:t xml:space="preserve">85. </w:t>
      </w:r>
      <w:r>
        <w:rPr>
          <w:rFonts w:ascii="Times New Roman" w:hAnsi="Times New Roman" w:cs="Times New Roman"/>
          <w:sz w:val="24"/>
          <w:szCs w:val="24"/>
        </w:rPr>
        <w:t>https://doi.org/</w:t>
      </w:r>
      <w:r w:rsidRPr="00FE5757">
        <w:rPr>
          <w:rFonts w:ascii="Times New Roman" w:hAnsi="Times New Roman" w:cs="Times New Roman"/>
          <w:sz w:val="24"/>
          <w:szCs w:val="24"/>
        </w:rPr>
        <w:t>10.12973/eu-jer.3.2.73</w:t>
      </w:r>
    </w:p>
    <w:p w14:paraId="01A1FB36" w14:textId="0B22E7D2" w:rsidR="0044433D" w:rsidRPr="003A2A83" w:rsidRDefault="00681552" w:rsidP="0044433D">
      <w:pPr>
        <w:spacing w:after="0" w:line="480" w:lineRule="auto"/>
        <w:ind w:left="708" w:hanging="708"/>
        <w:contextualSpacing/>
        <w:rPr>
          <w:rFonts w:ascii="Times New Roman" w:hAnsi="Times New Roman" w:cs="Times New Roman"/>
          <w:sz w:val="24"/>
          <w:szCs w:val="24"/>
        </w:rPr>
      </w:pPr>
      <w:r w:rsidRPr="00681552">
        <w:rPr>
          <w:rFonts w:ascii="Times New Roman" w:hAnsi="Times New Roman" w:cs="Times New Roman"/>
          <w:sz w:val="24"/>
          <w:szCs w:val="24"/>
        </w:rPr>
        <w:t>†</w:t>
      </w:r>
      <w:r w:rsidR="0044433D" w:rsidRPr="00FE5757">
        <w:rPr>
          <w:rFonts w:ascii="Times New Roman" w:hAnsi="Times New Roman" w:cs="Times New Roman"/>
          <w:sz w:val="24"/>
          <w:szCs w:val="24"/>
        </w:rPr>
        <w:t>Krivel-Zacks</w:t>
      </w:r>
      <w:r w:rsidR="0044433D">
        <w:rPr>
          <w:rFonts w:ascii="Times New Roman" w:hAnsi="Times New Roman" w:cs="Times New Roman"/>
          <w:sz w:val="24"/>
          <w:szCs w:val="24"/>
        </w:rPr>
        <w:t>,</w:t>
      </w:r>
      <w:r w:rsidR="0044433D" w:rsidRPr="00FE5757">
        <w:rPr>
          <w:rFonts w:ascii="Times New Roman" w:hAnsi="Times New Roman" w:cs="Times New Roman"/>
          <w:sz w:val="24"/>
          <w:szCs w:val="24"/>
        </w:rPr>
        <w:t xml:space="preserve"> G. (2001). </w:t>
      </w:r>
      <w:r w:rsidR="0044433D" w:rsidRPr="00FE5757">
        <w:rPr>
          <w:rFonts w:ascii="Times New Roman" w:hAnsi="Times New Roman" w:cs="Times New Roman"/>
          <w:i/>
          <w:sz w:val="24"/>
          <w:szCs w:val="24"/>
        </w:rPr>
        <w:t>Using problem-based learning in an innovative teacher education program</w:t>
      </w:r>
      <w:r w:rsidR="0044433D" w:rsidRPr="00FE5757">
        <w:rPr>
          <w:rFonts w:ascii="Times New Roman" w:hAnsi="Times New Roman" w:cs="Times New Roman"/>
          <w:sz w:val="24"/>
          <w:szCs w:val="24"/>
        </w:rPr>
        <w:t xml:space="preserve"> (</w:t>
      </w:r>
      <w:r w:rsidR="0044433D">
        <w:rPr>
          <w:rFonts w:ascii="Times New Roman" w:hAnsi="Times New Roman" w:cs="Times New Roman"/>
          <w:sz w:val="24"/>
          <w:szCs w:val="24"/>
        </w:rPr>
        <w:t xml:space="preserve">Publication No. </w:t>
      </w:r>
      <w:r w:rsidR="0044433D" w:rsidRPr="00FE5757">
        <w:rPr>
          <w:rFonts w:ascii="Times New Roman" w:hAnsi="Times New Roman" w:cs="Times New Roman"/>
          <w:sz w:val="24"/>
          <w:szCs w:val="24"/>
        </w:rPr>
        <w:t>NQ71487</w:t>
      </w:r>
      <w:r w:rsidR="0044433D">
        <w:rPr>
          <w:rFonts w:ascii="Times New Roman" w:hAnsi="Times New Roman" w:cs="Times New Roman"/>
          <w:sz w:val="24"/>
          <w:szCs w:val="24"/>
        </w:rPr>
        <w:t>) [</w:t>
      </w:r>
      <w:r w:rsidR="0044433D" w:rsidRPr="00FE5757">
        <w:rPr>
          <w:rFonts w:ascii="Times New Roman" w:hAnsi="Times New Roman" w:cs="Times New Roman"/>
          <w:sz w:val="24"/>
          <w:szCs w:val="24"/>
        </w:rPr>
        <w:t>Doctoral dissertation</w:t>
      </w:r>
      <w:r w:rsidR="0044433D">
        <w:rPr>
          <w:rFonts w:ascii="Times New Roman" w:hAnsi="Times New Roman" w:cs="Times New Roman"/>
          <w:sz w:val="24"/>
          <w:szCs w:val="24"/>
        </w:rPr>
        <w:t>,</w:t>
      </w:r>
      <w:r w:rsidR="0044433D" w:rsidRPr="00FE5757">
        <w:rPr>
          <w:rFonts w:ascii="Times New Roman" w:hAnsi="Times New Roman" w:cs="Times New Roman"/>
          <w:sz w:val="24"/>
          <w:szCs w:val="24"/>
        </w:rPr>
        <w:t xml:space="preserve"> The University of British Columbia</w:t>
      </w:r>
      <w:r w:rsidR="0044433D">
        <w:rPr>
          <w:rFonts w:ascii="Times New Roman" w:hAnsi="Times New Roman" w:cs="Times New Roman"/>
          <w:sz w:val="24"/>
          <w:szCs w:val="24"/>
        </w:rPr>
        <w:t>]</w:t>
      </w:r>
      <w:r w:rsidR="0044433D" w:rsidRPr="00FE5757">
        <w:rPr>
          <w:rFonts w:ascii="Times New Roman" w:hAnsi="Times New Roman" w:cs="Times New Roman"/>
          <w:sz w:val="24"/>
          <w:szCs w:val="24"/>
        </w:rPr>
        <w:t xml:space="preserve">. </w:t>
      </w:r>
      <w:r w:rsidR="0044433D" w:rsidRPr="003A2A83">
        <w:rPr>
          <w:rFonts w:ascii="Times New Roman" w:hAnsi="Times New Roman" w:cs="Times New Roman"/>
          <w:sz w:val="24"/>
          <w:szCs w:val="24"/>
        </w:rPr>
        <w:t>ProQuest Dissertations and Theses Global.</w:t>
      </w:r>
    </w:p>
    <w:p w14:paraId="3E2F06C2" w14:textId="77777777" w:rsidR="0044433D" w:rsidRPr="00FE5757" w:rsidRDefault="0044433D" w:rsidP="0044433D">
      <w:pPr>
        <w:spacing w:after="0" w:line="480" w:lineRule="auto"/>
        <w:ind w:left="708" w:hanging="708"/>
        <w:contextualSpacing/>
        <w:rPr>
          <w:rFonts w:ascii="Times New Roman" w:hAnsi="Times New Roman" w:cs="Times New Roman"/>
          <w:sz w:val="24"/>
          <w:szCs w:val="24"/>
          <w:lang w:val="de-DE"/>
        </w:rPr>
      </w:pPr>
      <w:r w:rsidRPr="00437F18">
        <w:rPr>
          <w:rFonts w:ascii="Times New Roman" w:hAnsi="Times New Roman" w:cs="Times New Roman"/>
          <w:sz w:val="24"/>
          <w:szCs w:val="24"/>
          <w:lang w:val="de-DE"/>
        </w:rPr>
        <w:t>*Kuhnigk, O., &amp; Schauenburg, H. (199</w:t>
      </w:r>
      <w:r>
        <w:rPr>
          <w:rFonts w:ascii="Times New Roman" w:hAnsi="Times New Roman" w:cs="Times New Roman"/>
          <w:sz w:val="24"/>
          <w:szCs w:val="24"/>
          <w:lang w:val="de-DE"/>
        </w:rPr>
        <w:t>7</w:t>
      </w:r>
      <w:r w:rsidRPr="00437F18">
        <w:rPr>
          <w:rFonts w:ascii="Times New Roman" w:hAnsi="Times New Roman" w:cs="Times New Roman"/>
          <w:sz w:val="24"/>
          <w:szCs w:val="24"/>
          <w:lang w:val="de-DE"/>
        </w:rPr>
        <w:t xml:space="preserve">). </w:t>
      </w:r>
      <w:r w:rsidRPr="00FE5757">
        <w:rPr>
          <w:rFonts w:ascii="Times New Roman" w:hAnsi="Times New Roman" w:cs="Times New Roman"/>
          <w:sz w:val="24"/>
          <w:szCs w:val="24"/>
          <w:lang w:val="de-DE"/>
        </w:rPr>
        <w:t>Psychische Befindlichkeit</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Kontrollüberzeugungen und Persönlichkeit von Medizinstudierendene eines traditionellen und eines Reformstudienganges [Psychological well-being</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locus of control and personality traits in medical students of a traditional and alternative curriculum]. </w:t>
      </w:r>
      <w:r w:rsidRPr="00FE5757">
        <w:rPr>
          <w:rFonts w:ascii="Times New Roman" w:hAnsi="Times New Roman" w:cs="Times New Roman"/>
          <w:i/>
          <w:sz w:val="24"/>
          <w:szCs w:val="24"/>
          <w:lang w:val="de-DE"/>
        </w:rPr>
        <w:t>Psychotherapie</w:t>
      </w:r>
      <w:r>
        <w:rPr>
          <w:rFonts w:ascii="Times New Roman" w:hAnsi="Times New Roman" w:cs="Times New Roman"/>
          <w:i/>
          <w:sz w:val="24"/>
          <w:szCs w:val="24"/>
          <w:lang w:val="de-DE"/>
        </w:rPr>
        <w:t>,</w:t>
      </w:r>
      <w:r w:rsidRPr="00FE5757">
        <w:rPr>
          <w:rFonts w:ascii="Times New Roman" w:hAnsi="Times New Roman" w:cs="Times New Roman"/>
          <w:i/>
          <w:sz w:val="24"/>
          <w:szCs w:val="24"/>
          <w:lang w:val="de-DE"/>
        </w:rPr>
        <w:t xml:space="preserve"> Psychosomatik</w:t>
      </w:r>
      <w:r>
        <w:rPr>
          <w:rFonts w:ascii="Times New Roman" w:hAnsi="Times New Roman" w:cs="Times New Roman"/>
          <w:i/>
          <w:sz w:val="24"/>
          <w:szCs w:val="24"/>
          <w:lang w:val="de-DE"/>
        </w:rPr>
        <w:t>,</w:t>
      </w:r>
      <w:r w:rsidRPr="00FE5757">
        <w:rPr>
          <w:rFonts w:ascii="Times New Roman" w:hAnsi="Times New Roman" w:cs="Times New Roman"/>
          <w:i/>
          <w:sz w:val="24"/>
          <w:szCs w:val="24"/>
          <w:lang w:val="de-DE"/>
        </w:rPr>
        <w:t xml:space="preserve"> Medizinische Psychologie</w:t>
      </w:r>
      <w:r w:rsidRPr="00E34FA0">
        <w:rPr>
          <w:rFonts w:ascii="Times New Roman" w:hAnsi="Times New Roman" w:cs="Times New Roman"/>
          <w:iCs/>
          <w:sz w:val="24"/>
          <w:szCs w:val="24"/>
          <w:lang w:val="de-DE"/>
        </w:rPr>
        <w:t xml:space="preserve">, </w:t>
      </w:r>
      <w:r w:rsidRPr="00FE5757">
        <w:rPr>
          <w:rFonts w:ascii="Times New Roman" w:hAnsi="Times New Roman" w:cs="Times New Roman"/>
          <w:i/>
          <w:sz w:val="24"/>
          <w:szCs w:val="24"/>
          <w:lang w:val="de-DE"/>
        </w:rPr>
        <w:t>49</w:t>
      </w:r>
      <w:r w:rsidRPr="00E34FA0">
        <w:rPr>
          <w:rFonts w:ascii="Times New Roman" w:hAnsi="Times New Roman" w:cs="Times New Roman"/>
          <w:iCs/>
          <w:sz w:val="24"/>
          <w:szCs w:val="24"/>
          <w:lang w:val="de-DE"/>
        </w:rPr>
        <w:t xml:space="preserve">, </w:t>
      </w:r>
      <w:r w:rsidRPr="00FE5757">
        <w:rPr>
          <w:rFonts w:ascii="Times New Roman" w:hAnsi="Times New Roman" w:cs="Times New Roman"/>
          <w:sz w:val="24"/>
          <w:szCs w:val="24"/>
          <w:lang w:val="de-DE"/>
        </w:rPr>
        <w:t>29</w:t>
      </w:r>
      <w:r>
        <w:rPr>
          <w:rFonts w:ascii="Times New Roman" w:hAnsi="Times New Roman" w:cs="Times New Roman"/>
          <w:sz w:val="24"/>
          <w:szCs w:val="24"/>
          <w:lang w:val="de-DE"/>
        </w:rPr>
        <w:t>–</w:t>
      </w:r>
      <w:r w:rsidRPr="00FE5757">
        <w:rPr>
          <w:rFonts w:ascii="Times New Roman" w:hAnsi="Times New Roman" w:cs="Times New Roman"/>
          <w:sz w:val="24"/>
          <w:szCs w:val="24"/>
          <w:lang w:val="de-DE"/>
        </w:rPr>
        <w:t>36.</w:t>
      </w:r>
    </w:p>
    <w:p w14:paraId="0FA18DFD" w14:textId="77777777" w:rsidR="00681552" w:rsidRPr="00437F18" w:rsidRDefault="00681552" w:rsidP="00681552">
      <w:pPr>
        <w:spacing w:after="0" w:line="480" w:lineRule="auto"/>
        <w:ind w:left="708" w:hanging="708"/>
        <w:contextualSpacing/>
        <w:rPr>
          <w:rFonts w:ascii="Times New Roman" w:hAnsi="Times New Roman" w:cs="Times New Roman"/>
          <w:sz w:val="24"/>
          <w:szCs w:val="24"/>
          <w:lang w:val="de-DE"/>
        </w:rPr>
      </w:pPr>
      <w:r w:rsidRPr="00FE5757">
        <w:rPr>
          <w:rFonts w:ascii="Times New Roman" w:hAnsi="Times New Roman" w:cs="Times New Roman"/>
          <w:sz w:val="24"/>
          <w:szCs w:val="24"/>
          <w:lang w:val="de-DE"/>
        </w:rPr>
        <w:t>*Langelotz</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C.</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Junghans</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T.</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Günther</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N.</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&amp; Schwenk</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W. (2005). Problemorientiertes Lernen in der Chirurgie: Erhöhte Lernmotivation bei geringerem Personalaufwand? </w:t>
      </w:r>
      <w:r w:rsidRPr="00FE5757">
        <w:rPr>
          <w:rFonts w:ascii="Times New Roman" w:hAnsi="Times New Roman" w:cs="Times New Roman"/>
          <w:sz w:val="24"/>
          <w:szCs w:val="24"/>
        </w:rPr>
        <w:t xml:space="preserve">[Problem-based learning for surgery: Increased motivation with less teaching personnel?]. </w:t>
      </w:r>
      <w:r w:rsidRPr="00437F18">
        <w:rPr>
          <w:rFonts w:ascii="Times New Roman" w:hAnsi="Times New Roman" w:cs="Times New Roman"/>
          <w:i/>
          <w:sz w:val="24"/>
          <w:szCs w:val="24"/>
          <w:lang w:val="de-DE"/>
        </w:rPr>
        <w:t>Der Chirurg</w:t>
      </w:r>
      <w:r w:rsidRPr="00CC6A8F">
        <w:rPr>
          <w:rFonts w:ascii="Times New Roman" w:hAnsi="Times New Roman" w:cs="Times New Roman"/>
          <w:iCs/>
          <w:sz w:val="24"/>
          <w:szCs w:val="24"/>
          <w:lang w:val="de-DE"/>
        </w:rPr>
        <w:t xml:space="preserve">, </w:t>
      </w:r>
      <w:r w:rsidRPr="00437F18">
        <w:rPr>
          <w:rFonts w:ascii="Times New Roman" w:hAnsi="Times New Roman" w:cs="Times New Roman"/>
          <w:iCs/>
          <w:sz w:val="24"/>
          <w:szCs w:val="24"/>
          <w:lang w:val="de-DE"/>
        </w:rPr>
        <w:t>76(5),</w:t>
      </w:r>
      <w:r w:rsidRPr="00437F18">
        <w:rPr>
          <w:rFonts w:ascii="Times New Roman" w:hAnsi="Times New Roman" w:cs="Times New Roman"/>
          <w:sz w:val="24"/>
          <w:szCs w:val="24"/>
          <w:lang w:val="de-DE"/>
        </w:rPr>
        <w:t xml:space="preserve"> 481–486. https://doi.org/10.1007/s00104-004-0987-5</w:t>
      </w:r>
    </w:p>
    <w:p w14:paraId="43D0DAA8" w14:textId="77777777" w:rsidR="00681552" w:rsidRPr="00FE5757" w:rsidRDefault="00681552" w:rsidP="00681552">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lang w:val="de-DE"/>
        </w:rPr>
        <w:t xml:space="preserve">†Lawless, K. A., &amp; Brown, S. W. (2015). </w:t>
      </w:r>
      <w:r w:rsidRPr="00FE5757">
        <w:rPr>
          <w:rFonts w:ascii="Times New Roman" w:hAnsi="Times New Roman" w:cs="Times New Roman"/>
          <w:sz w:val="24"/>
          <w:szCs w:val="24"/>
        </w:rPr>
        <w:t>Developing scientific literacy skills through interdisciplinary</w:t>
      </w:r>
      <w:r>
        <w:rPr>
          <w:rFonts w:ascii="Times New Roman" w:hAnsi="Times New Roman" w:cs="Times New Roman"/>
          <w:sz w:val="24"/>
          <w:szCs w:val="24"/>
        </w:rPr>
        <w:t>,</w:t>
      </w:r>
      <w:r w:rsidRPr="00FE5757">
        <w:rPr>
          <w:rFonts w:ascii="Times New Roman" w:hAnsi="Times New Roman" w:cs="Times New Roman"/>
          <w:sz w:val="24"/>
          <w:szCs w:val="24"/>
        </w:rPr>
        <w:t xml:space="preserve"> technology-based global simulations. </w:t>
      </w:r>
      <w:r w:rsidRPr="00FE5757">
        <w:rPr>
          <w:rFonts w:ascii="Times New Roman" w:hAnsi="Times New Roman" w:cs="Times New Roman"/>
          <w:i/>
          <w:sz w:val="24"/>
          <w:szCs w:val="24"/>
        </w:rPr>
        <w:t>The Curriculum Journal</w:t>
      </w:r>
      <w:r w:rsidRPr="00CC6A8F">
        <w:rPr>
          <w:rFonts w:ascii="Times New Roman" w:hAnsi="Times New Roman" w:cs="Times New Roman"/>
          <w:iCs/>
          <w:sz w:val="24"/>
          <w:szCs w:val="24"/>
        </w:rPr>
        <w:t xml:space="preserve">, </w:t>
      </w:r>
      <w:r w:rsidRPr="00FE5757">
        <w:rPr>
          <w:rFonts w:ascii="Times New Roman" w:hAnsi="Times New Roman" w:cs="Times New Roman"/>
          <w:i/>
          <w:sz w:val="24"/>
          <w:szCs w:val="24"/>
        </w:rPr>
        <w:t>26</w:t>
      </w:r>
      <w:r>
        <w:rPr>
          <w:rFonts w:ascii="Times New Roman" w:hAnsi="Times New Roman" w:cs="Times New Roman"/>
          <w:iCs/>
          <w:sz w:val="24"/>
          <w:szCs w:val="24"/>
        </w:rPr>
        <w:t>(2),</w:t>
      </w:r>
      <w:r w:rsidRPr="00261A95">
        <w:rPr>
          <w:rFonts w:ascii="Times New Roman" w:hAnsi="Times New Roman" w:cs="Times New Roman"/>
          <w:iCs/>
          <w:sz w:val="24"/>
          <w:szCs w:val="24"/>
        </w:rPr>
        <w:t xml:space="preserve"> </w:t>
      </w:r>
      <w:r w:rsidRPr="00FE5757">
        <w:rPr>
          <w:rFonts w:ascii="Times New Roman" w:hAnsi="Times New Roman" w:cs="Times New Roman"/>
          <w:sz w:val="24"/>
          <w:szCs w:val="24"/>
        </w:rPr>
        <w:t>268</w:t>
      </w:r>
      <w:r>
        <w:rPr>
          <w:rFonts w:ascii="Times New Roman" w:hAnsi="Times New Roman" w:cs="Times New Roman"/>
          <w:sz w:val="24"/>
          <w:szCs w:val="24"/>
        </w:rPr>
        <w:t>–</w:t>
      </w:r>
      <w:r w:rsidRPr="00FE5757">
        <w:rPr>
          <w:rFonts w:ascii="Times New Roman" w:hAnsi="Times New Roman" w:cs="Times New Roman"/>
          <w:sz w:val="24"/>
          <w:szCs w:val="24"/>
        </w:rPr>
        <w:t xml:space="preserve">289. </w:t>
      </w:r>
      <w:r>
        <w:rPr>
          <w:rFonts w:ascii="Times New Roman" w:hAnsi="Times New Roman" w:cs="Times New Roman"/>
          <w:sz w:val="24"/>
          <w:szCs w:val="24"/>
        </w:rPr>
        <w:t>https://doi.org/</w:t>
      </w:r>
      <w:r w:rsidRPr="00FE5757">
        <w:rPr>
          <w:rFonts w:ascii="Times New Roman" w:hAnsi="Times New Roman" w:cs="Times New Roman"/>
          <w:sz w:val="24"/>
          <w:szCs w:val="24"/>
        </w:rPr>
        <w:t>10.1080/09585176.2015.1009133</w:t>
      </w:r>
    </w:p>
    <w:p w14:paraId="3E613E44" w14:textId="6F49AE22" w:rsidR="00681552" w:rsidRPr="00FE5757" w:rsidRDefault="00DE482C" w:rsidP="00681552">
      <w:pPr>
        <w:spacing w:after="0" w:line="480" w:lineRule="auto"/>
        <w:ind w:left="708" w:hanging="708"/>
        <w:contextualSpacing/>
        <w:rPr>
          <w:rFonts w:ascii="Times New Roman" w:hAnsi="Times New Roman" w:cs="Times New Roman"/>
          <w:sz w:val="24"/>
          <w:szCs w:val="24"/>
        </w:rPr>
      </w:pPr>
      <w:r w:rsidRPr="00DE482C">
        <w:rPr>
          <w:rFonts w:ascii="Times New Roman" w:hAnsi="Times New Roman" w:cs="Times New Roman"/>
          <w:sz w:val="24"/>
          <w:szCs w:val="24"/>
        </w:rPr>
        <w:lastRenderedPageBreak/>
        <w:t>†</w:t>
      </w:r>
      <w:r w:rsidR="00681552" w:rsidRPr="00FE5757">
        <w:rPr>
          <w:rFonts w:ascii="Times New Roman" w:hAnsi="Times New Roman" w:cs="Times New Roman"/>
          <w:sz w:val="24"/>
          <w:szCs w:val="24"/>
        </w:rPr>
        <w:t>Layne</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C. M.</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Strand</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V.</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Popescu</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M.</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Kaplow</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J. B.</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Abramovitz</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R.</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Stuber</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M.</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 Prynoos</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 R. S. (2014). Using the core curriculum on childhood trauma to strengthen clinical knowledge in evidence-based practitioners. </w:t>
      </w:r>
      <w:r w:rsidR="00681552" w:rsidRPr="00FE5757">
        <w:rPr>
          <w:rFonts w:ascii="Times New Roman" w:hAnsi="Times New Roman" w:cs="Times New Roman"/>
          <w:i/>
          <w:sz w:val="24"/>
          <w:szCs w:val="24"/>
        </w:rPr>
        <w:t>Journal of Clinical Child and Adolescent Psychology</w:t>
      </w:r>
      <w:r w:rsidR="00681552" w:rsidRPr="00CC6A8F">
        <w:rPr>
          <w:rFonts w:ascii="Times New Roman" w:hAnsi="Times New Roman" w:cs="Times New Roman"/>
          <w:iCs/>
          <w:sz w:val="24"/>
          <w:szCs w:val="24"/>
        </w:rPr>
        <w:t>,</w:t>
      </w:r>
      <w:r w:rsidR="00681552" w:rsidRPr="00FE5757">
        <w:rPr>
          <w:rFonts w:ascii="Times New Roman" w:hAnsi="Times New Roman" w:cs="Times New Roman"/>
          <w:i/>
          <w:sz w:val="24"/>
          <w:szCs w:val="24"/>
        </w:rPr>
        <w:t xml:space="preserve"> 43</w:t>
      </w:r>
      <w:r w:rsidR="00681552">
        <w:rPr>
          <w:rFonts w:ascii="Times New Roman" w:hAnsi="Times New Roman" w:cs="Times New Roman"/>
          <w:iCs/>
          <w:sz w:val="24"/>
          <w:szCs w:val="24"/>
        </w:rPr>
        <w:t>(2),</w:t>
      </w:r>
      <w:r w:rsidR="00681552" w:rsidRPr="00FE5757">
        <w:rPr>
          <w:rFonts w:ascii="Times New Roman" w:hAnsi="Times New Roman" w:cs="Times New Roman"/>
          <w:sz w:val="24"/>
          <w:szCs w:val="24"/>
        </w:rPr>
        <w:t xml:space="preserve"> 286</w:t>
      </w:r>
      <w:r w:rsidR="00681552">
        <w:rPr>
          <w:rFonts w:ascii="Times New Roman" w:hAnsi="Times New Roman" w:cs="Times New Roman"/>
          <w:sz w:val="24"/>
          <w:szCs w:val="24"/>
        </w:rPr>
        <w:t>–</w:t>
      </w:r>
      <w:r w:rsidR="00681552" w:rsidRPr="00FE5757">
        <w:rPr>
          <w:rFonts w:ascii="Times New Roman" w:hAnsi="Times New Roman" w:cs="Times New Roman"/>
          <w:sz w:val="24"/>
          <w:szCs w:val="24"/>
        </w:rPr>
        <w:t xml:space="preserve">300. </w:t>
      </w:r>
      <w:r w:rsidR="00681552">
        <w:rPr>
          <w:rFonts w:ascii="Times New Roman" w:hAnsi="Times New Roman" w:cs="Times New Roman"/>
          <w:sz w:val="24"/>
          <w:szCs w:val="24"/>
        </w:rPr>
        <w:t>https://doi.org/</w:t>
      </w:r>
      <w:r w:rsidR="00681552" w:rsidRPr="00FE5757">
        <w:rPr>
          <w:rFonts w:ascii="Times New Roman" w:hAnsi="Times New Roman" w:cs="Times New Roman"/>
          <w:sz w:val="24"/>
          <w:szCs w:val="24"/>
        </w:rPr>
        <w:t>10.1080/15374416.2013.865192</w:t>
      </w:r>
    </w:p>
    <w:p w14:paraId="339E8B60" w14:textId="77777777" w:rsidR="00681552" w:rsidRPr="00FE5757" w:rsidRDefault="00681552" w:rsidP="00681552">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*LeJeune</w:t>
      </w:r>
      <w:r>
        <w:rPr>
          <w:rFonts w:ascii="Times New Roman" w:hAnsi="Times New Roman" w:cs="Times New Roman"/>
          <w:sz w:val="24"/>
          <w:szCs w:val="24"/>
        </w:rPr>
        <w:t>,</w:t>
      </w:r>
      <w:r w:rsidRPr="00FE5757">
        <w:rPr>
          <w:rFonts w:ascii="Times New Roman" w:hAnsi="Times New Roman" w:cs="Times New Roman"/>
          <w:sz w:val="24"/>
          <w:szCs w:val="24"/>
        </w:rPr>
        <w:t xml:space="preserve"> N. F. (2002). </w:t>
      </w:r>
      <w:r w:rsidRPr="00FE5757">
        <w:rPr>
          <w:rFonts w:ascii="Times New Roman" w:hAnsi="Times New Roman" w:cs="Times New Roman"/>
          <w:i/>
          <w:sz w:val="24"/>
          <w:szCs w:val="24"/>
        </w:rPr>
        <w:t>Problem-based learning instruction versus traditional instruction on self-directed learning</w:t>
      </w:r>
      <w:r>
        <w:rPr>
          <w:rFonts w:ascii="Times New Roman" w:hAnsi="Times New Roman" w:cs="Times New Roman"/>
          <w:i/>
          <w:sz w:val="24"/>
          <w:szCs w:val="24"/>
        </w:rPr>
        <w:t>,</w:t>
      </w:r>
      <w:r w:rsidRPr="00FE5757">
        <w:rPr>
          <w:rFonts w:ascii="Times New Roman" w:hAnsi="Times New Roman" w:cs="Times New Roman"/>
          <w:i/>
          <w:sz w:val="24"/>
          <w:szCs w:val="24"/>
        </w:rPr>
        <w:t xml:space="preserve"> motivation</w:t>
      </w:r>
      <w:r>
        <w:rPr>
          <w:rFonts w:ascii="Times New Roman" w:hAnsi="Times New Roman" w:cs="Times New Roman"/>
          <w:i/>
          <w:sz w:val="24"/>
          <w:szCs w:val="24"/>
        </w:rPr>
        <w:t>,</w:t>
      </w:r>
      <w:r w:rsidRPr="00FE5757">
        <w:rPr>
          <w:rFonts w:ascii="Times New Roman" w:hAnsi="Times New Roman" w:cs="Times New Roman"/>
          <w:i/>
          <w:sz w:val="24"/>
          <w:szCs w:val="24"/>
        </w:rPr>
        <w:t xml:space="preserve"> and grades of undergraduate computer science students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3053613</w:t>
      </w:r>
      <w:r>
        <w:rPr>
          <w:rFonts w:ascii="Times New Roman" w:hAnsi="Times New Roman" w:cs="Times New Roman"/>
          <w:sz w:val="24"/>
          <w:szCs w:val="24"/>
        </w:rPr>
        <w:t>) [</w:t>
      </w:r>
      <w:r w:rsidRPr="00261A95">
        <w:rPr>
          <w:rFonts w:ascii="Times New Roman" w:hAnsi="Times New Roman" w:cs="Times New Roman"/>
          <w:sz w:val="24"/>
          <w:szCs w:val="24"/>
        </w:rPr>
        <w:t>Doctoral dissertation</w:t>
      </w:r>
      <w:r>
        <w:rPr>
          <w:rFonts w:ascii="Times New Roman" w:hAnsi="Times New Roman" w:cs="Times New Roman"/>
          <w:sz w:val="24"/>
          <w:szCs w:val="24"/>
        </w:rPr>
        <w:t>,</w:t>
      </w:r>
      <w:r w:rsidRPr="00261A95">
        <w:rPr>
          <w:rFonts w:ascii="Times New Roman" w:hAnsi="Times New Roman" w:cs="Times New Roman"/>
          <w:sz w:val="24"/>
          <w:szCs w:val="24"/>
        </w:rPr>
        <w:t xml:space="preserve"> </w:t>
      </w:r>
      <w:r w:rsidRPr="00261A95">
        <w:rPr>
          <w:rFonts w:ascii="Times New Roman" w:hAnsi="Times New Roman" w:cs="Times New Roman"/>
          <w:sz w:val="24"/>
          <w:szCs w:val="24"/>
          <w:shd w:val="clear" w:color="auto" w:fill="FFFFFF"/>
        </w:rPr>
        <w:t>University of Colorado at Denver</w:t>
      </w:r>
      <w:r w:rsidRPr="00261A95">
        <w:rPr>
          <w:rFonts w:ascii="Times New Roman" w:hAnsi="Times New Roman" w:cs="Times New Roman"/>
          <w:sz w:val="24"/>
          <w:szCs w:val="24"/>
        </w:rPr>
        <w:t>]. ProQuest Dissertations and Theses Global.</w:t>
      </w:r>
    </w:p>
    <w:p w14:paraId="6EE14091" w14:textId="76526757" w:rsidR="00E132A8" w:rsidRDefault="00E132A8" w:rsidP="00E132A8">
      <w:pPr>
        <w:spacing w:after="0" w:line="480" w:lineRule="auto"/>
        <w:ind w:left="709" w:hanging="709"/>
        <w:contextualSpacing/>
        <w:rPr>
          <w:rFonts w:ascii="Times New Roman" w:hAnsi="Times New Roman" w:cs="Times New Roman"/>
          <w:sz w:val="24"/>
          <w:szCs w:val="24"/>
        </w:rPr>
      </w:pPr>
      <w:r w:rsidRPr="003A2A83">
        <w:rPr>
          <w:rFonts w:ascii="Times New Roman" w:hAnsi="Times New Roman" w:cs="Times New Roman"/>
          <w:sz w:val="24"/>
          <w:szCs w:val="24"/>
        </w:rPr>
        <w:t xml:space="preserve">*Lin, C. L., &amp; Tsai, C. Y. (2021). </w:t>
      </w:r>
      <w:r w:rsidRPr="00EF76AF">
        <w:rPr>
          <w:rFonts w:ascii="Times New Roman" w:hAnsi="Times New Roman" w:cs="Times New Roman"/>
          <w:sz w:val="24"/>
          <w:szCs w:val="24"/>
        </w:rPr>
        <w:t xml:space="preserve">The effect of a pedagogical STEAM model on students’ project competence and learning motivation. </w:t>
      </w:r>
      <w:r w:rsidRPr="00EF76AF">
        <w:rPr>
          <w:rFonts w:ascii="Times New Roman" w:hAnsi="Times New Roman" w:cs="Times New Roman"/>
          <w:i/>
          <w:iCs/>
          <w:sz w:val="24"/>
          <w:szCs w:val="24"/>
        </w:rPr>
        <w:t>Journal of Science Education and Technology</w:t>
      </w:r>
      <w:r w:rsidRPr="00681552">
        <w:rPr>
          <w:rFonts w:ascii="Times New Roman" w:hAnsi="Times New Roman" w:cs="Times New Roman"/>
          <w:sz w:val="24"/>
          <w:szCs w:val="24"/>
        </w:rPr>
        <w:t xml:space="preserve">, </w:t>
      </w:r>
      <w:r w:rsidRPr="00EF76AF">
        <w:rPr>
          <w:rFonts w:ascii="Times New Roman" w:hAnsi="Times New Roman" w:cs="Times New Roman"/>
          <w:i/>
          <w:iCs/>
          <w:sz w:val="24"/>
          <w:szCs w:val="24"/>
        </w:rPr>
        <w:t>30</w:t>
      </w:r>
      <w:r w:rsidRPr="00EF76AF">
        <w:rPr>
          <w:rFonts w:ascii="Times New Roman" w:hAnsi="Times New Roman" w:cs="Times New Roman"/>
          <w:sz w:val="24"/>
          <w:szCs w:val="24"/>
        </w:rPr>
        <w:t>(1), 112</w:t>
      </w:r>
      <w:r>
        <w:rPr>
          <w:rFonts w:ascii="Times New Roman" w:hAnsi="Times New Roman" w:cs="Times New Roman"/>
          <w:sz w:val="24"/>
          <w:szCs w:val="24"/>
        </w:rPr>
        <w:t>–</w:t>
      </w:r>
      <w:r w:rsidRPr="00EF76AF">
        <w:rPr>
          <w:rFonts w:ascii="Times New Roman" w:hAnsi="Times New Roman" w:cs="Times New Roman"/>
          <w:sz w:val="24"/>
          <w:szCs w:val="24"/>
        </w:rPr>
        <w:t>124.</w:t>
      </w:r>
      <w:r w:rsidRPr="00EF76AF">
        <w:t xml:space="preserve"> </w:t>
      </w:r>
      <w:r w:rsidRPr="00EF76AF">
        <w:rPr>
          <w:rFonts w:ascii="Times New Roman" w:hAnsi="Times New Roman" w:cs="Times New Roman"/>
          <w:sz w:val="24"/>
          <w:szCs w:val="24"/>
        </w:rPr>
        <w:t>https://doi.org/10.1007/s10956-020-09885-x</w:t>
      </w:r>
      <w:r>
        <w:rPr>
          <w:rFonts w:ascii="Times New Roman" w:hAnsi="Times New Roman" w:cs="Times New Roman"/>
          <w:sz w:val="24"/>
          <w:szCs w:val="24"/>
        </w:rPr>
        <w:t xml:space="preserve"> </w:t>
      </w:r>
    </w:p>
    <w:p w14:paraId="04825B31" w14:textId="77777777" w:rsidR="00681552" w:rsidRPr="00FE5757" w:rsidRDefault="00681552" w:rsidP="00681552">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*Lin</w:t>
      </w:r>
      <w:r>
        <w:rPr>
          <w:rFonts w:ascii="Times New Roman" w:hAnsi="Times New Roman" w:cs="Times New Roman"/>
          <w:sz w:val="24"/>
          <w:szCs w:val="24"/>
        </w:rPr>
        <w:t>,</w:t>
      </w:r>
      <w:r w:rsidRPr="00FE5757">
        <w:rPr>
          <w:rFonts w:ascii="Times New Roman" w:hAnsi="Times New Roman" w:cs="Times New Roman"/>
          <w:sz w:val="24"/>
          <w:szCs w:val="24"/>
        </w:rPr>
        <w:t xml:space="preserve"> L.-F. (2017). Impacts of problem-based learning pedagogy on English learners' reading comprehension</w:t>
      </w:r>
      <w:r>
        <w:rPr>
          <w:rFonts w:ascii="Times New Roman" w:hAnsi="Times New Roman" w:cs="Times New Roman"/>
          <w:sz w:val="24"/>
          <w:szCs w:val="24"/>
        </w:rPr>
        <w:t>,</w:t>
      </w:r>
      <w:r w:rsidRPr="00FE5757">
        <w:rPr>
          <w:rFonts w:ascii="Times New Roman" w:hAnsi="Times New Roman" w:cs="Times New Roman"/>
          <w:sz w:val="24"/>
          <w:szCs w:val="24"/>
        </w:rPr>
        <w:t xml:space="preserve"> strategy use</w:t>
      </w:r>
      <w:r>
        <w:rPr>
          <w:rFonts w:ascii="Times New Roman" w:hAnsi="Times New Roman" w:cs="Times New Roman"/>
          <w:sz w:val="24"/>
          <w:szCs w:val="24"/>
        </w:rPr>
        <w:t>,</w:t>
      </w:r>
      <w:r w:rsidRPr="00FE5757">
        <w:rPr>
          <w:rFonts w:ascii="Times New Roman" w:hAnsi="Times New Roman" w:cs="Times New Roman"/>
          <w:sz w:val="24"/>
          <w:szCs w:val="24"/>
        </w:rPr>
        <w:t xml:space="preserve"> and active learning attitudes. </w:t>
      </w:r>
      <w:r w:rsidRPr="00FE5757">
        <w:rPr>
          <w:rFonts w:ascii="Times New Roman" w:hAnsi="Times New Roman" w:cs="Times New Roman"/>
          <w:i/>
          <w:sz w:val="24"/>
          <w:szCs w:val="24"/>
        </w:rPr>
        <w:t>Journal of Education and Training Studies</w:t>
      </w:r>
      <w:r w:rsidRPr="00CC6A8F">
        <w:rPr>
          <w:rFonts w:ascii="Times New Roman" w:hAnsi="Times New Roman" w:cs="Times New Roman"/>
          <w:iCs/>
          <w:sz w:val="24"/>
          <w:szCs w:val="24"/>
        </w:rPr>
        <w:t xml:space="preserve">, </w:t>
      </w:r>
      <w:r w:rsidRPr="00FE5757">
        <w:rPr>
          <w:rFonts w:ascii="Times New Roman" w:hAnsi="Times New Roman" w:cs="Times New Roman"/>
          <w:i/>
          <w:sz w:val="24"/>
          <w:szCs w:val="24"/>
        </w:rPr>
        <w:t>5</w:t>
      </w:r>
      <w:r>
        <w:rPr>
          <w:rFonts w:ascii="Times New Roman" w:hAnsi="Times New Roman" w:cs="Times New Roman"/>
          <w:iCs/>
          <w:sz w:val="24"/>
          <w:szCs w:val="24"/>
        </w:rPr>
        <w:t>(6),</w:t>
      </w:r>
      <w:r w:rsidRPr="00FE5757">
        <w:rPr>
          <w:rFonts w:ascii="Times New Roman" w:hAnsi="Times New Roman" w:cs="Times New Roman"/>
          <w:sz w:val="24"/>
          <w:szCs w:val="24"/>
        </w:rPr>
        <w:t xml:space="preserve"> 109</w:t>
      </w:r>
      <w:r>
        <w:rPr>
          <w:rFonts w:ascii="Times New Roman" w:hAnsi="Times New Roman" w:cs="Times New Roman"/>
          <w:sz w:val="24"/>
          <w:szCs w:val="24"/>
        </w:rPr>
        <w:t>–</w:t>
      </w:r>
      <w:r w:rsidRPr="00FE5757">
        <w:rPr>
          <w:rFonts w:ascii="Times New Roman" w:hAnsi="Times New Roman" w:cs="Times New Roman"/>
          <w:sz w:val="24"/>
          <w:szCs w:val="24"/>
        </w:rPr>
        <w:t xml:space="preserve">125. </w:t>
      </w:r>
      <w:r>
        <w:rPr>
          <w:rFonts w:ascii="Times New Roman" w:hAnsi="Times New Roman" w:cs="Times New Roman"/>
          <w:sz w:val="24"/>
          <w:szCs w:val="24"/>
        </w:rPr>
        <w:t>https://doi.org/</w:t>
      </w:r>
      <w:r w:rsidRPr="00FE5757">
        <w:rPr>
          <w:rFonts w:ascii="Times New Roman" w:hAnsi="Times New Roman" w:cs="Times New Roman"/>
          <w:sz w:val="24"/>
          <w:szCs w:val="24"/>
        </w:rPr>
        <w:t>10.11114/jets.v5i6.2320</w:t>
      </w:r>
    </w:p>
    <w:p w14:paraId="46D791A9"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Liu</w:t>
      </w:r>
      <w:r>
        <w:rPr>
          <w:rFonts w:ascii="Times New Roman" w:hAnsi="Times New Roman" w:cs="Times New Roman"/>
          <w:sz w:val="24"/>
          <w:szCs w:val="24"/>
        </w:rPr>
        <w:t>,</w:t>
      </w:r>
      <w:r w:rsidRPr="00FE5757">
        <w:rPr>
          <w:rFonts w:ascii="Times New Roman" w:hAnsi="Times New Roman" w:cs="Times New Roman"/>
          <w:sz w:val="24"/>
          <w:szCs w:val="24"/>
        </w:rPr>
        <w:t xml:space="preserve"> M. (1998). A study of engaging high-school students as multimedia designers in a cognitive apprenticeship-style learning environment. </w:t>
      </w:r>
      <w:r w:rsidRPr="00FE5757">
        <w:rPr>
          <w:rFonts w:ascii="Times New Roman" w:hAnsi="Times New Roman" w:cs="Times New Roman"/>
          <w:i/>
          <w:iCs/>
          <w:sz w:val="24"/>
          <w:szCs w:val="24"/>
        </w:rPr>
        <w:t>Computers in Human Behavior</w:t>
      </w:r>
      <w:r w:rsidRPr="00CC6A8F">
        <w:rPr>
          <w:rFonts w:ascii="Times New Roman" w:hAnsi="Times New Roman" w:cs="Times New Roman"/>
          <w:sz w:val="24"/>
          <w:szCs w:val="24"/>
        </w:rPr>
        <w:t xml:space="preserve">, </w:t>
      </w:r>
      <w:r w:rsidRPr="00FE5757">
        <w:rPr>
          <w:rFonts w:ascii="Times New Roman" w:hAnsi="Times New Roman" w:cs="Times New Roman"/>
          <w:i/>
          <w:iCs/>
          <w:sz w:val="24"/>
          <w:szCs w:val="24"/>
        </w:rPr>
        <w:t>14</w:t>
      </w:r>
      <w:r>
        <w:rPr>
          <w:rFonts w:ascii="Times New Roman" w:hAnsi="Times New Roman" w:cs="Times New Roman"/>
          <w:sz w:val="24"/>
          <w:szCs w:val="24"/>
        </w:rPr>
        <w:t>(3),</w:t>
      </w:r>
      <w:r w:rsidRPr="00FE5757">
        <w:rPr>
          <w:rFonts w:ascii="Times New Roman" w:hAnsi="Times New Roman" w:cs="Times New Roman"/>
          <w:sz w:val="24"/>
          <w:szCs w:val="24"/>
        </w:rPr>
        <w:t xml:space="preserve"> 387</w:t>
      </w:r>
      <w:r>
        <w:rPr>
          <w:rFonts w:ascii="Times New Roman" w:hAnsi="Times New Roman" w:cs="Times New Roman"/>
          <w:sz w:val="24"/>
          <w:szCs w:val="24"/>
        </w:rPr>
        <w:t>–</w:t>
      </w:r>
      <w:r w:rsidRPr="00FE5757">
        <w:rPr>
          <w:rFonts w:ascii="Times New Roman" w:hAnsi="Times New Roman" w:cs="Times New Roman"/>
          <w:sz w:val="24"/>
          <w:szCs w:val="24"/>
        </w:rPr>
        <w:t xml:space="preserve">415. </w:t>
      </w:r>
      <w:r>
        <w:rPr>
          <w:rFonts w:ascii="Times New Roman" w:hAnsi="Times New Roman" w:cs="Times New Roman"/>
          <w:sz w:val="24"/>
          <w:szCs w:val="24"/>
        </w:rPr>
        <w:t>https://doi.org/</w:t>
      </w:r>
      <w:r w:rsidRPr="00FE5757">
        <w:rPr>
          <w:rFonts w:ascii="Times New Roman" w:hAnsi="Times New Roman" w:cs="Times New Roman"/>
          <w:sz w:val="24"/>
          <w:szCs w:val="24"/>
        </w:rPr>
        <w:t>10.1016/S0747-5632(98)00008-9</w:t>
      </w:r>
    </w:p>
    <w:p w14:paraId="56FBE971"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Liu</w:t>
      </w:r>
      <w:r>
        <w:rPr>
          <w:rFonts w:ascii="Times New Roman" w:hAnsi="Times New Roman" w:cs="Times New Roman"/>
          <w:sz w:val="24"/>
          <w:szCs w:val="24"/>
        </w:rPr>
        <w:t>,</w:t>
      </w:r>
      <w:r w:rsidRPr="00FE5757">
        <w:rPr>
          <w:rFonts w:ascii="Times New Roman" w:hAnsi="Times New Roman" w:cs="Times New Roman"/>
          <w:sz w:val="24"/>
          <w:szCs w:val="24"/>
        </w:rPr>
        <w:t xml:space="preserve"> M. (2004). Examining the performance and attitudes of sixth graders during their use of a problem-based hypermedia learning environment. </w:t>
      </w:r>
      <w:r w:rsidRPr="00FE5757">
        <w:rPr>
          <w:rFonts w:ascii="Times New Roman" w:hAnsi="Times New Roman" w:cs="Times New Roman"/>
          <w:i/>
          <w:sz w:val="24"/>
          <w:szCs w:val="24"/>
        </w:rPr>
        <w:t>Computers in Human Behavior</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20</w:t>
      </w:r>
      <w:r>
        <w:rPr>
          <w:rFonts w:ascii="Times New Roman" w:hAnsi="Times New Roman" w:cs="Times New Roman"/>
          <w:iCs/>
          <w:sz w:val="24"/>
          <w:szCs w:val="24"/>
        </w:rPr>
        <w:t>(3),</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357</w:t>
      </w:r>
      <w:r>
        <w:rPr>
          <w:rFonts w:ascii="Times New Roman" w:hAnsi="Times New Roman" w:cs="Times New Roman"/>
          <w:sz w:val="24"/>
          <w:szCs w:val="24"/>
        </w:rPr>
        <w:t>–</w:t>
      </w:r>
      <w:r w:rsidRPr="00FE5757">
        <w:rPr>
          <w:rFonts w:ascii="Times New Roman" w:hAnsi="Times New Roman" w:cs="Times New Roman"/>
          <w:sz w:val="24"/>
          <w:szCs w:val="24"/>
        </w:rPr>
        <w:t xml:space="preserve">379. </w:t>
      </w:r>
      <w:r>
        <w:rPr>
          <w:rFonts w:ascii="Times New Roman" w:hAnsi="Times New Roman" w:cs="Times New Roman"/>
          <w:sz w:val="24"/>
          <w:szCs w:val="24"/>
        </w:rPr>
        <w:t>https://doi.org/</w:t>
      </w:r>
      <w:r w:rsidRPr="00FE5757">
        <w:rPr>
          <w:rFonts w:ascii="Times New Roman" w:hAnsi="Times New Roman" w:cs="Times New Roman"/>
          <w:sz w:val="24"/>
          <w:szCs w:val="24"/>
        </w:rPr>
        <w:t>10.1016/S0747-5632(03)00052-9</w:t>
      </w:r>
    </w:p>
    <w:p w14:paraId="19378738"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Liu</w:t>
      </w:r>
      <w:r>
        <w:rPr>
          <w:rFonts w:ascii="Times New Roman" w:hAnsi="Times New Roman" w:cs="Times New Roman"/>
          <w:sz w:val="24"/>
          <w:szCs w:val="24"/>
        </w:rPr>
        <w:t>,</w:t>
      </w:r>
      <w:r w:rsidRPr="00FE5757">
        <w:rPr>
          <w:rFonts w:ascii="Times New Roman" w:hAnsi="Times New Roman" w:cs="Times New Roman"/>
          <w:sz w:val="24"/>
          <w:szCs w:val="24"/>
        </w:rPr>
        <w:t xml:space="preserve"> M. (2005). The effect of a hypermedia learning environment on middle school students’ motivation</w:t>
      </w:r>
      <w:r>
        <w:rPr>
          <w:rFonts w:ascii="Times New Roman" w:hAnsi="Times New Roman" w:cs="Times New Roman"/>
          <w:sz w:val="24"/>
          <w:szCs w:val="24"/>
        </w:rPr>
        <w:t>,</w:t>
      </w:r>
      <w:r w:rsidRPr="00FE5757">
        <w:rPr>
          <w:rFonts w:ascii="Times New Roman" w:hAnsi="Times New Roman" w:cs="Times New Roman"/>
          <w:sz w:val="24"/>
          <w:szCs w:val="24"/>
        </w:rPr>
        <w:t xml:space="preserve"> attitude</w:t>
      </w:r>
      <w:r>
        <w:rPr>
          <w:rFonts w:ascii="Times New Roman" w:hAnsi="Times New Roman" w:cs="Times New Roman"/>
          <w:sz w:val="24"/>
          <w:szCs w:val="24"/>
        </w:rPr>
        <w:t>,</w:t>
      </w:r>
      <w:r w:rsidRPr="00FE5757">
        <w:rPr>
          <w:rFonts w:ascii="Times New Roman" w:hAnsi="Times New Roman" w:cs="Times New Roman"/>
          <w:sz w:val="24"/>
          <w:szCs w:val="24"/>
        </w:rPr>
        <w:t xml:space="preserve"> and science knowledge. </w:t>
      </w:r>
      <w:r w:rsidRPr="00FE5757">
        <w:rPr>
          <w:rFonts w:ascii="Times New Roman" w:hAnsi="Times New Roman" w:cs="Times New Roman"/>
          <w:i/>
          <w:sz w:val="24"/>
          <w:szCs w:val="24"/>
        </w:rPr>
        <w:t>Computers in the Schools</w:t>
      </w:r>
      <w:r w:rsidRPr="00CC6A8F">
        <w:rPr>
          <w:rFonts w:ascii="Times New Roman" w:hAnsi="Times New Roman" w:cs="Times New Roman"/>
          <w:iCs/>
          <w:sz w:val="24"/>
          <w:szCs w:val="24"/>
        </w:rPr>
        <w:t xml:space="preserve">, </w:t>
      </w:r>
      <w:r w:rsidRPr="00FE5757">
        <w:rPr>
          <w:rFonts w:ascii="Times New Roman" w:hAnsi="Times New Roman" w:cs="Times New Roman"/>
          <w:i/>
          <w:sz w:val="24"/>
          <w:szCs w:val="24"/>
        </w:rPr>
        <w:t>22</w:t>
      </w:r>
      <w:r>
        <w:rPr>
          <w:rFonts w:ascii="Times New Roman" w:hAnsi="Times New Roman" w:cs="Times New Roman"/>
          <w:iCs/>
          <w:sz w:val="24"/>
          <w:szCs w:val="24"/>
        </w:rPr>
        <w:t>(3–4),</w:t>
      </w:r>
      <w:r w:rsidRPr="00FE5757">
        <w:rPr>
          <w:rFonts w:ascii="Times New Roman" w:hAnsi="Times New Roman" w:cs="Times New Roman"/>
          <w:sz w:val="24"/>
          <w:szCs w:val="24"/>
        </w:rPr>
        <w:t xml:space="preserve"> 159</w:t>
      </w:r>
      <w:r>
        <w:rPr>
          <w:rFonts w:ascii="Times New Roman" w:hAnsi="Times New Roman" w:cs="Times New Roman"/>
          <w:sz w:val="24"/>
          <w:szCs w:val="24"/>
        </w:rPr>
        <w:t>–</w:t>
      </w:r>
      <w:r w:rsidRPr="00FE5757">
        <w:rPr>
          <w:rFonts w:ascii="Times New Roman" w:hAnsi="Times New Roman" w:cs="Times New Roman"/>
          <w:sz w:val="24"/>
          <w:szCs w:val="24"/>
        </w:rPr>
        <w:t xml:space="preserve">171. </w:t>
      </w:r>
      <w:r>
        <w:rPr>
          <w:rFonts w:ascii="Times New Roman" w:hAnsi="Times New Roman" w:cs="Times New Roman"/>
          <w:sz w:val="24"/>
          <w:szCs w:val="24"/>
        </w:rPr>
        <w:t>https://doi.org/</w:t>
      </w:r>
      <w:r w:rsidRPr="00FE5757">
        <w:rPr>
          <w:rFonts w:ascii="Times New Roman" w:hAnsi="Times New Roman" w:cs="Times New Roman"/>
          <w:sz w:val="24"/>
          <w:szCs w:val="24"/>
        </w:rPr>
        <w:t>10.1300/Jo25v22n03_13</w:t>
      </w:r>
    </w:p>
    <w:p w14:paraId="024B29CB"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lastRenderedPageBreak/>
        <w:t>†</w:t>
      </w:r>
      <w:r w:rsidRPr="00FE5757">
        <w:rPr>
          <w:rFonts w:ascii="Times New Roman" w:hAnsi="Times New Roman" w:cs="Times New Roman"/>
          <w:sz w:val="24"/>
          <w:szCs w:val="24"/>
        </w:rPr>
        <w:t>Liu</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&amp; Hsiao</w:t>
      </w:r>
      <w:r>
        <w:rPr>
          <w:rFonts w:ascii="Times New Roman" w:hAnsi="Times New Roman" w:cs="Times New Roman"/>
          <w:sz w:val="24"/>
          <w:szCs w:val="24"/>
        </w:rPr>
        <w:t>,</w:t>
      </w:r>
      <w:r w:rsidRPr="00FE5757">
        <w:rPr>
          <w:rFonts w:ascii="Times New Roman" w:hAnsi="Times New Roman" w:cs="Times New Roman"/>
          <w:sz w:val="24"/>
          <w:szCs w:val="24"/>
        </w:rPr>
        <w:t xml:space="preserve"> Y.-P. (2002). Middle school students as multimedia designers: A project-based learning approach. </w:t>
      </w:r>
      <w:r w:rsidRPr="00FE5757">
        <w:rPr>
          <w:rFonts w:ascii="Times New Roman" w:hAnsi="Times New Roman" w:cs="Times New Roman"/>
          <w:i/>
          <w:iCs/>
          <w:sz w:val="24"/>
          <w:szCs w:val="24"/>
        </w:rPr>
        <w:t>Journal of Interactive Learning Research</w:t>
      </w:r>
      <w:r w:rsidRPr="00CC6A8F">
        <w:rPr>
          <w:rFonts w:ascii="Times New Roman" w:hAnsi="Times New Roman" w:cs="Times New Roman"/>
          <w:sz w:val="24"/>
          <w:szCs w:val="24"/>
        </w:rPr>
        <w:t>,</w:t>
      </w:r>
      <w:r w:rsidRPr="00FE5757">
        <w:rPr>
          <w:rFonts w:ascii="Times New Roman" w:hAnsi="Times New Roman" w:cs="Times New Roman"/>
          <w:i/>
          <w:iCs/>
          <w:sz w:val="24"/>
          <w:szCs w:val="24"/>
        </w:rPr>
        <w:t xml:space="preserve"> 13</w:t>
      </w:r>
      <w:r>
        <w:rPr>
          <w:rFonts w:ascii="Times New Roman" w:hAnsi="Times New Roman" w:cs="Times New Roman"/>
          <w:sz w:val="24"/>
          <w:szCs w:val="24"/>
        </w:rPr>
        <w:t>(4),</w:t>
      </w:r>
      <w:r w:rsidRPr="00FE5757">
        <w:rPr>
          <w:rFonts w:ascii="Times New Roman" w:hAnsi="Times New Roman" w:cs="Times New Roman"/>
          <w:sz w:val="24"/>
          <w:szCs w:val="24"/>
        </w:rPr>
        <w:t xml:space="preserve"> 311</w:t>
      </w:r>
      <w:r>
        <w:rPr>
          <w:rFonts w:ascii="Times New Roman" w:hAnsi="Times New Roman" w:cs="Times New Roman"/>
          <w:sz w:val="24"/>
          <w:szCs w:val="24"/>
        </w:rPr>
        <w:t>–</w:t>
      </w:r>
      <w:r w:rsidRPr="00FE5757">
        <w:rPr>
          <w:rFonts w:ascii="Times New Roman" w:hAnsi="Times New Roman" w:cs="Times New Roman"/>
          <w:sz w:val="24"/>
          <w:szCs w:val="24"/>
        </w:rPr>
        <w:t xml:space="preserve">337. </w:t>
      </w:r>
      <w:r w:rsidRPr="00B92B83">
        <w:rPr>
          <w:rFonts w:ascii="Times New Roman" w:hAnsi="Times New Roman" w:cs="Times New Roman"/>
          <w:sz w:val="24"/>
          <w:szCs w:val="24"/>
        </w:rPr>
        <w:t>https://www.learntechlib.org/p/9529/</w:t>
      </w:r>
    </w:p>
    <w:p w14:paraId="188EF7F0"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lang w:val="de-DE"/>
        </w:rPr>
        <w:t>†</w:t>
      </w:r>
      <w:r w:rsidRPr="00437F18">
        <w:rPr>
          <w:rFonts w:ascii="Times New Roman" w:hAnsi="Times New Roman" w:cs="Times New Roman"/>
          <w:sz w:val="24"/>
          <w:szCs w:val="24"/>
          <w:lang w:val="de-DE"/>
        </w:rPr>
        <w:t xml:space="preserve">Liu, M., Hsieh, P., Cho, Y., &amp; Schallert, D. L. (2006). </w:t>
      </w:r>
      <w:r w:rsidRPr="00FE5757">
        <w:rPr>
          <w:rFonts w:ascii="Times New Roman" w:hAnsi="Times New Roman" w:cs="Times New Roman"/>
          <w:sz w:val="24"/>
          <w:szCs w:val="24"/>
        </w:rPr>
        <w:t>Middle school students’ self-efficacy</w:t>
      </w:r>
      <w:r>
        <w:rPr>
          <w:rFonts w:ascii="Times New Roman" w:hAnsi="Times New Roman" w:cs="Times New Roman"/>
          <w:sz w:val="24"/>
          <w:szCs w:val="24"/>
        </w:rPr>
        <w:t>,</w:t>
      </w:r>
      <w:r w:rsidRPr="00FE5757">
        <w:rPr>
          <w:rFonts w:ascii="Times New Roman" w:hAnsi="Times New Roman" w:cs="Times New Roman"/>
          <w:sz w:val="24"/>
          <w:szCs w:val="24"/>
        </w:rPr>
        <w:t xml:space="preserve"> attitudes</w:t>
      </w:r>
      <w:r>
        <w:rPr>
          <w:rFonts w:ascii="Times New Roman" w:hAnsi="Times New Roman" w:cs="Times New Roman"/>
          <w:sz w:val="24"/>
          <w:szCs w:val="24"/>
        </w:rPr>
        <w:t>,</w:t>
      </w:r>
      <w:r w:rsidRPr="00FE5757">
        <w:rPr>
          <w:rFonts w:ascii="Times New Roman" w:hAnsi="Times New Roman" w:cs="Times New Roman"/>
          <w:sz w:val="24"/>
          <w:szCs w:val="24"/>
        </w:rPr>
        <w:t xml:space="preserve"> and achievement in a computer-enhanced problem-based learning environment. </w:t>
      </w:r>
      <w:r w:rsidRPr="00FE5757">
        <w:rPr>
          <w:rFonts w:ascii="Times New Roman" w:hAnsi="Times New Roman" w:cs="Times New Roman"/>
          <w:i/>
          <w:sz w:val="24"/>
          <w:szCs w:val="24"/>
        </w:rPr>
        <w:t>Journal of Interactive Learning Research</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17</w:t>
      </w:r>
      <w:r>
        <w:rPr>
          <w:rFonts w:ascii="Times New Roman" w:hAnsi="Times New Roman" w:cs="Times New Roman"/>
          <w:iCs/>
          <w:sz w:val="24"/>
          <w:szCs w:val="24"/>
        </w:rPr>
        <w:t>(3),</w:t>
      </w:r>
      <w:r w:rsidRPr="00FE5757">
        <w:rPr>
          <w:rFonts w:ascii="Times New Roman" w:hAnsi="Times New Roman" w:cs="Times New Roman"/>
          <w:sz w:val="24"/>
          <w:szCs w:val="24"/>
        </w:rPr>
        <w:t xml:space="preserve"> 225</w:t>
      </w:r>
      <w:r>
        <w:rPr>
          <w:rFonts w:ascii="Times New Roman" w:hAnsi="Times New Roman" w:cs="Times New Roman"/>
          <w:sz w:val="24"/>
          <w:szCs w:val="24"/>
        </w:rPr>
        <w:t>–</w:t>
      </w:r>
      <w:r w:rsidRPr="00FE5757">
        <w:rPr>
          <w:rFonts w:ascii="Times New Roman" w:hAnsi="Times New Roman" w:cs="Times New Roman"/>
          <w:sz w:val="24"/>
          <w:szCs w:val="24"/>
        </w:rPr>
        <w:t>242.</w:t>
      </w:r>
      <w:r>
        <w:rPr>
          <w:rFonts w:ascii="Times New Roman" w:hAnsi="Times New Roman" w:cs="Times New Roman"/>
          <w:sz w:val="24"/>
          <w:szCs w:val="24"/>
        </w:rPr>
        <w:t xml:space="preserve"> </w:t>
      </w:r>
      <w:r w:rsidRPr="00B92B83">
        <w:rPr>
          <w:rFonts w:ascii="Times New Roman" w:hAnsi="Times New Roman" w:cs="Times New Roman"/>
          <w:sz w:val="24"/>
          <w:szCs w:val="24"/>
        </w:rPr>
        <w:t>https://www.learntechlib.org/p/18928/</w:t>
      </w:r>
    </w:p>
    <w:p w14:paraId="3FCA6597"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*Liu</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&amp; Pedersen</w:t>
      </w:r>
      <w:r>
        <w:rPr>
          <w:rFonts w:ascii="Times New Roman" w:hAnsi="Times New Roman" w:cs="Times New Roman"/>
          <w:sz w:val="24"/>
          <w:szCs w:val="24"/>
        </w:rPr>
        <w:t>,</w:t>
      </w:r>
      <w:r w:rsidRPr="00FE5757">
        <w:rPr>
          <w:rFonts w:ascii="Times New Roman" w:hAnsi="Times New Roman" w:cs="Times New Roman"/>
          <w:sz w:val="24"/>
          <w:szCs w:val="24"/>
        </w:rPr>
        <w:t xml:space="preserve"> S. (1998). The effect of being hypermedia designers on elementary school students’ motivation and learning of design knowledge. </w:t>
      </w:r>
      <w:r w:rsidRPr="00FE5757">
        <w:rPr>
          <w:rFonts w:ascii="Times New Roman" w:hAnsi="Times New Roman" w:cs="Times New Roman"/>
          <w:i/>
          <w:iCs/>
          <w:sz w:val="24"/>
          <w:szCs w:val="24"/>
        </w:rPr>
        <w:t>Journal of Interactive Learning Research</w:t>
      </w:r>
      <w:r w:rsidRPr="00CC6A8F">
        <w:rPr>
          <w:rFonts w:ascii="Times New Roman" w:hAnsi="Times New Roman" w:cs="Times New Roman"/>
          <w:sz w:val="24"/>
          <w:szCs w:val="24"/>
        </w:rPr>
        <w:t>,</w:t>
      </w:r>
      <w:r w:rsidRPr="00FE5757">
        <w:rPr>
          <w:rFonts w:ascii="Times New Roman" w:hAnsi="Times New Roman" w:cs="Times New Roman"/>
          <w:i/>
          <w:iCs/>
          <w:sz w:val="24"/>
          <w:szCs w:val="24"/>
        </w:rPr>
        <w:t xml:space="preserve"> 9</w:t>
      </w:r>
      <w:r>
        <w:rPr>
          <w:rFonts w:ascii="Times New Roman" w:hAnsi="Times New Roman" w:cs="Times New Roman"/>
          <w:sz w:val="24"/>
          <w:szCs w:val="24"/>
        </w:rPr>
        <w:t>(2)</w:t>
      </w:r>
      <w:r w:rsidRPr="00CC6A8F">
        <w:rPr>
          <w:rFonts w:ascii="Times New Roman" w:hAnsi="Times New Roman" w:cs="Times New Roman"/>
          <w:sz w:val="24"/>
          <w:szCs w:val="24"/>
        </w:rPr>
        <w:t xml:space="preserve">, </w:t>
      </w:r>
      <w:r w:rsidRPr="00FE5757">
        <w:rPr>
          <w:rFonts w:ascii="Times New Roman" w:hAnsi="Times New Roman" w:cs="Times New Roman"/>
          <w:sz w:val="24"/>
          <w:szCs w:val="24"/>
        </w:rPr>
        <w:t>155</w:t>
      </w:r>
      <w:r>
        <w:rPr>
          <w:rFonts w:ascii="Times New Roman" w:hAnsi="Times New Roman" w:cs="Times New Roman"/>
          <w:sz w:val="24"/>
          <w:szCs w:val="24"/>
        </w:rPr>
        <w:t>–</w:t>
      </w:r>
      <w:r w:rsidRPr="00FE5757">
        <w:rPr>
          <w:rFonts w:ascii="Times New Roman" w:hAnsi="Times New Roman" w:cs="Times New Roman"/>
          <w:sz w:val="24"/>
          <w:szCs w:val="24"/>
        </w:rPr>
        <w:t xml:space="preserve">182. </w:t>
      </w:r>
    </w:p>
    <w:p w14:paraId="52A83390"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*Liu</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&amp; Rutledge</w:t>
      </w:r>
      <w:r>
        <w:rPr>
          <w:rFonts w:ascii="Times New Roman" w:hAnsi="Times New Roman" w:cs="Times New Roman"/>
          <w:sz w:val="24"/>
          <w:szCs w:val="24"/>
        </w:rPr>
        <w:t>,</w:t>
      </w:r>
      <w:r w:rsidRPr="00FE5757">
        <w:rPr>
          <w:rFonts w:ascii="Times New Roman" w:hAnsi="Times New Roman" w:cs="Times New Roman"/>
          <w:sz w:val="24"/>
          <w:szCs w:val="24"/>
        </w:rPr>
        <w:t xml:space="preserve"> K. (1997). The effect of a “Learner as Multimedia Designer” environment on at-risk high school students' motivation and learning of design knowledge. </w:t>
      </w:r>
      <w:r w:rsidRPr="00FE5757">
        <w:rPr>
          <w:rFonts w:ascii="Times New Roman" w:hAnsi="Times New Roman" w:cs="Times New Roman"/>
          <w:i/>
          <w:iCs/>
          <w:sz w:val="24"/>
          <w:szCs w:val="24"/>
        </w:rPr>
        <w:t>Journal of Educational Computing Research</w:t>
      </w:r>
      <w:r w:rsidRPr="00CC6A8F">
        <w:rPr>
          <w:rFonts w:ascii="Times New Roman" w:hAnsi="Times New Roman" w:cs="Times New Roman"/>
          <w:sz w:val="24"/>
          <w:szCs w:val="24"/>
        </w:rPr>
        <w:t>,</w:t>
      </w:r>
      <w:r w:rsidRPr="00FE5757">
        <w:rPr>
          <w:rFonts w:ascii="Times New Roman" w:hAnsi="Times New Roman" w:cs="Times New Roman"/>
          <w:i/>
          <w:iCs/>
          <w:sz w:val="24"/>
          <w:szCs w:val="24"/>
        </w:rPr>
        <w:t xml:space="preserve"> 16</w:t>
      </w:r>
      <w:r>
        <w:rPr>
          <w:rFonts w:ascii="Times New Roman" w:hAnsi="Times New Roman" w:cs="Times New Roman"/>
          <w:sz w:val="24"/>
          <w:szCs w:val="24"/>
        </w:rPr>
        <w:t>(2),</w:t>
      </w:r>
      <w:r w:rsidRPr="00FE5757">
        <w:rPr>
          <w:rFonts w:ascii="Times New Roman" w:hAnsi="Times New Roman" w:cs="Times New Roman"/>
          <w:i/>
          <w:iCs/>
          <w:sz w:val="24"/>
          <w:szCs w:val="24"/>
        </w:rPr>
        <w:t xml:space="preserve"> </w:t>
      </w:r>
      <w:r w:rsidRPr="00FE5757">
        <w:rPr>
          <w:rFonts w:ascii="Times New Roman" w:hAnsi="Times New Roman" w:cs="Times New Roman"/>
          <w:sz w:val="24"/>
          <w:szCs w:val="24"/>
        </w:rPr>
        <w:t>145</w:t>
      </w:r>
      <w:r>
        <w:rPr>
          <w:rFonts w:ascii="Times New Roman" w:hAnsi="Times New Roman" w:cs="Times New Roman"/>
          <w:sz w:val="24"/>
          <w:szCs w:val="24"/>
        </w:rPr>
        <w:t>–</w:t>
      </w:r>
      <w:r w:rsidRPr="00FE5757">
        <w:rPr>
          <w:rFonts w:ascii="Times New Roman" w:hAnsi="Times New Roman" w:cs="Times New Roman"/>
          <w:sz w:val="24"/>
          <w:szCs w:val="24"/>
        </w:rPr>
        <w:t xml:space="preserve">177. </w:t>
      </w:r>
      <w:r>
        <w:rPr>
          <w:rFonts w:ascii="Times New Roman" w:hAnsi="Times New Roman" w:cs="Times New Roman"/>
          <w:sz w:val="24"/>
          <w:szCs w:val="24"/>
        </w:rPr>
        <w:t>https://doi.org/</w:t>
      </w:r>
      <w:r w:rsidRPr="00FE5757">
        <w:rPr>
          <w:rFonts w:ascii="Times New Roman" w:hAnsi="Times New Roman" w:cs="Times New Roman"/>
          <w:sz w:val="24"/>
          <w:szCs w:val="24"/>
        </w:rPr>
        <w:t>10.2190/27AT-YLJ3-3PVV-L0JY</w:t>
      </w:r>
    </w:p>
    <w:p w14:paraId="19CEEFC2"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*Lohse Bayard</w:t>
      </w:r>
      <w:r>
        <w:rPr>
          <w:rFonts w:ascii="Times New Roman" w:hAnsi="Times New Roman" w:cs="Times New Roman"/>
          <w:sz w:val="24"/>
          <w:szCs w:val="24"/>
        </w:rPr>
        <w:t>,</w:t>
      </w:r>
      <w:r w:rsidRPr="00FE5757">
        <w:rPr>
          <w:rFonts w:ascii="Times New Roman" w:hAnsi="Times New Roman" w:cs="Times New Roman"/>
          <w:sz w:val="24"/>
          <w:szCs w:val="24"/>
        </w:rPr>
        <w:t xml:space="preserve"> B. (1994). </w:t>
      </w:r>
      <w:r w:rsidRPr="00FE5757">
        <w:rPr>
          <w:rFonts w:ascii="Times New Roman" w:hAnsi="Times New Roman" w:cs="Times New Roman"/>
          <w:i/>
          <w:sz w:val="24"/>
          <w:szCs w:val="24"/>
        </w:rPr>
        <w:t>Problem-based learning in dietetic education: A descriptive and evaluative case study and an analytical comparison with a lecture-based method</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9430139</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B92B83">
        <w:rPr>
          <w:rFonts w:ascii="Times New Roman" w:hAnsi="Times New Roman" w:cs="Times New Roman"/>
          <w:sz w:val="24"/>
          <w:szCs w:val="24"/>
        </w:rPr>
        <w:t>The University of Wisconsin</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32D0B427"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 xml:space="preserve">†Lovell, E. D., &amp; Karr, E. (2013). </w:t>
      </w:r>
      <w:r w:rsidRPr="00FE5757">
        <w:rPr>
          <w:rFonts w:ascii="Times New Roman" w:hAnsi="Times New Roman" w:cs="Times New Roman"/>
          <w:sz w:val="24"/>
          <w:szCs w:val="24"/>
        </w:rPr>
        <w:t>I have to take this psychology stuff with research too</w:t>
      </w:r>
      <w:r>
        <w:rPr>
          <w:rFonts w:ascii="Times New Roman" w:hAnsi="Times New Roman" w:cs="Times New Roman"/>
          <w:sz w:val="24"/>
          <w:szCs w:val="24"/>
        </w:rPr>
        <w:t>–</w:t>
      </w:r>
      <w:r w:rsidRPr="00FE5757">
        <w:rPr>
          <w:rFonts w:ascii="Times New Roman" w:hAnsi="Times New Roman" w:cs="Times New Roman"/>
          <w:sz w:val="24"/>
          <w:szCs w:val="24"/>
        </w:rPr>
        <w:t xml:space="preserve">really?! </w:t>
      </w:r>
      <w:r w:rsidRPr="00FE5757">
        <w:rPr>
          <w:rFonts w:ascii="Times New Roman" w:hAnsi="Times New Roman" w:cs="Times New Roman"/>
          <w:i/>
          <w:sz w:val="24"/>
          <w:szCs w:val="24"/>
        </w:rPr>
        <w:t>International Journal of Adult Vocational Education and Technology</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4</w:t>
      </w:r>
      <w:r w:rsidRPr="00FE5757">
        <w:rPr>
          <w:rFonts w:ascii="Times New Roman" w:hAnsi="Times New Roman" w:cs="Times New Roman"/>
          <w:sz w:val="24"/>
          <w:szCs w:val="24"/>
        </w:rPr>
        <w:t>(3)</w:t>
      </w:r>
      <w:r>
        <w:rPr>
          <w:rFonts w:ascii="Times New Roman" w:hAnsi="Times New Roman" w:cs="Times New Roman"/>
          <w:sz w:val="24"/>
          <w:szCs w:val="24"/>
        </w:rPr>
        <w:t>,</w:t>
      </w:r>
      <w:r w:rsidRPr="00FE5757">
        <w:rPr>
          <w:rFonts w:ascii="Times New Roman" w:hAnsi="Times New Roman" w:cs="Times New Roman"/>
          <w:sz w:val="24"/>
          <w:szCs w:val="24"/>
        </w:rPr>
        <w:t xml:space="preserve"> 13</w:t>
      </w:r>
      <w:r>
        <w:rPr>
          <w:rFonts w:ascii="Times New Roman" w:hAnsi="Times New Roman" w:cs="Times New Roman"/>
          <w:sz w:val="24"/>
          <w:szCs w:val="24"/>
        </w:rPr>
        <w:t>–</w:t>
      </w:r>
      <w:r w:rsidRPr="00FE5757">
        <w:rPr>
          <w:rFonts w:ascii="Times New Roman" w:hAnsi="Times New Roman" w:cs="Times New Roman"/>
          <w:sz w:val="24"/>
          <w:szCs w:val="24"/>
        </w:rPr>
        <w:t xml:space="preserve">24. </w:t>
      </w:r>
      <w:r>
        <w:rPr>
          <w:rFonts w:ascii="Times New Roman" w:hAnsi="Times New Roman" w:cs="Times New Roman"/>
          <w:sz w:val="24"/>
          <w:szCs w:val="24"/>
        </w:rPr>
        <w:t>https://doi.org/</w:t>
      </w:r>
      <w:r w:rsidRPr="00FE5757">
        <w:rPr>
          <w:rFonts w:ascii="Times New Roman" w:hAnsi="Times New Roman" w:cs="Times New Roman"/>
          <w:sz w:val="24"/>
          <w:szCs w:val="24"/>
        </w:rPr>
        <w:t>10.4018/ijavet.2013070102</w:t>
      </w:r>
    </w:p>
    <w:p w14:paraId="0B9C0B5F"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lang w:val="de-DE"/>
        </w:rPr>
        <w:t>*Loyens</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S. M. M.</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Rikers</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R. M. J. P.</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&amp; Schmidt</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H. G. (2009). </w:t>
      </w:r>
      <w:r w:rsidRPr="00FE5757">
        <w:rPr>
          <w:rFonts w:ascii="Times New Roman" w:hAnsi="Times New Roman" w:cs="Times New Roman"/>
          <w:sz w:val="24"/>
          <w:szCs w:val="24"/>
        </w:rPr>
        <w:t xml:space="preserve">Students’ conceptions of constructivist learning in different programme years and different learning environments. </w:t>
      </w:r>
      <w:r w:rsidRPr="00FE5757">
        <w:rPr>
          <w:rFonts w:ascii="Times New Roman" w:hAnsi="Times New Roman" w:cs="Times New Roman"/>
          <w:i/>
          <w:sz w:val="24"/>
          <w:szCs w:val="24"/>
        </w:rPr>
        <w:lastRenderedPageBreak/>
        <w:t>British Journal of Educational Psychology</w:t>
      </w:r>
      <w:r w:rsidRPr="00CC6A8F">
        <w:rPr>
          <w:rFonts w:ascii="Times New Roman" w:hAnsi="Times New Roman" w:cs="Times New Roman"/>
          <w:iCs/>
          <w:sz w:val="24"/>
          <w:szCs w:val="24"/>
        </w:rPr>
        <w:t xml:space="preserve">, </w:t>
      </w:r>
      <w:r w:rsidRPr="00FE5757">
        <w:rPr>
          <w:rFonts w:ascii="Times New Roman" w:hAnsi="Times New Roman" w:cs="Times New Roman"/>
          <w:i/>
          <w:sz w:val="24"/>
          <w:szCs w:val="24"/>
        </w:rPr>
        <w:t>79</w:t>
      </w:r>
      <w:r>
        <w:rPr>
          <w:rFonts w:ascii="Times New Roman" w:hAnsi="Times New Roman" w:cs="Times New Roman"/>
          <w:iCs/>
          <w:sz w:val="24"/>
          <w:szCs w:val="24"/>
        </w:rPr>
        <w:t>(3),</w:t>
      </w:r>
      <w:r w:rsidRPr="00FE5757">
        <w:rPr>
          <w:rFonts w:ascii="Times New Roman" w:hAnsi="Times New Roman" w:cs="Times New Roman"/>
          <w:sz w:val="24"/>
          <w:szCs w:val="24"/>
        </w:rPr>
        <w:t xml:space="preserve"> 501-514. </w:t>
      </w:r>
      <w:r>
        <w:rPr>
          <w:rFonts w:ascii="Times New Roman" w:hAnsi="Times New Roman" w:cs="Times New Roman"/>
          <w:sz w:val="24"/>
          <w:szCs w:val="24"/>
        </w:rPr>
        <w:t>https://doi.org/</w:t>
      </w:r>
      <w:r w:rsidRPr="00FE5757">
        <w:rPr>
          <w:rFonts w:ascii="Times New Roman" w:hAnsi="Times New Roman" w:cs="Times New Roman"/>
          <w:sz w:val="24"/>
          <w:szCs w:val="24"/>
        </w:rPr>
        <w:t>10.1348/000709908X378117</w:t>
      </w:r>
    </w:p>
    <w:p w14:paraId="7C6CEEC2"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Lucas</w:t>
      </w:r>
      <w:r>
        <w:rPr>
          <w:rFonts w:ascii="Times New Roman" w:hAnsi="Times New Roman" w:cs="Times New Roman"/>
          <w:sz w:val="24"/>
          <w:szCs w:val="24"/>
        </w:rPr>
        <w:t>,</w:t>
      </w:r>
      <w:r w:rsidRPr="00FE5757">
        <w:rPr>
          <w:rFonts w:ascii="Times New Roman" w:hAnsi="Times New Roman" w:cs="Times New Roman"/>
          <w:sz w:val="24"/>
          <w:szCs w:val="24"/>
        </w:rPr>
        <w:t xml:space="preserve"> T.</w:t>
      </w:r>
      <w:r>
        <w:rPr>
          <w:rFonts w:ascii="Times New Roman" w:hAnsi="Times New Roman" w:cs="Times New Roman"/>
          <w:sz w:val="24"/>
          <w:szCs w:val="24"/>
        </w:rPr>
        <w:t>,</w:t>
      </w:r>
      <w:r w:rsidRPr="00FE5757">
        <w:rPr>
          <w:rFonts w:ascii="Times New Roman" w:hAnsi="Times New Roman" w:cs="Times New Roman"/>
          <w:sz w:val="24"/>
          <w:szCs w:val="24"/>
        </w:rPr>
        <w:t xml:space="preserve"> &amp; Rowley</w:t>
      </w:r>
      <w:r>
        <w:rPr>
          <w:rFonts w:ascii="Times New Roman" w:hAnsi="Times New Roman" w:cs="Times New Roman"/>
          <w:sz w:val="24"/>
          <w:szCs w:val="24"/>
        </w:rPr>
        <w:t>,</w:t>
      </w:r>
      <w:r w:rsidRPr="00FE5757">
        <w:rPr>
          <w:rFonts w:ascii="Times New Roman" w:hAnsi="Times New Roman" w:cs="Times New Roman"/>
          <w:sz w:val="24"/>
          <w:szCs w:val="24"/>
        </w:rPr>
        <w:t xml:space="preserve"> N. M. (2011). Enquiry-based learning: experiences of first year chemistry students learning spectroscopy. </w:t>
      </w:r>
      <w:r w:rsidRPr="00FE5757">
        <w:rPr>
          <w:rFonts w:ascii="Times New Roman" w:hAnsi="Times New Roman" w:cs="Times New Roman"/>
          <w:i/>
          <w:iCs/>
          <w:sz w:val="24"/>
          <w:szCs w:val="24"/>
        </w:rPr>
        <w:t>Chemistry Education Research and Practice</w:t>
      </w:r>
      <w:r w:rsidRPr="00CC6A8F">
        <w:rPr>
          <w:rFonts w:ascii="Times New Roman" w:hAnsi="Times New Roman" w:cs="Times New Roman"/>
          <w:sz w:val="24"/>
          <w:szCs w:val="24"/>
        </w:rPr>
        <w:t>,</w:t>
      </w:r>
      <w:r w:rsidRPr="00FE5757">
        <w:rPr>
          <w:rFonts w:ascii="Times New Roman" w:hAnsi="Times New Roman" w:cs="Times New Roman"/>
          <w:i/>
          <w:iCs/>
          <w:sz w:val="24"/>
          <w:szCs w:val="24"/>
        </w:rPr>
        <w:t xml:space="preserve"> 12</w:t>
      </w:r>
      <w:r>
        <w:rPr>
          <w:rFonts w:ascii="Times New Roman" w:hAnsi="Times New Roman" w:cs="Times New Roman"/>
          <w:sz w:val="24"/>
          <w:szCs w:val="24"/>
        </w:rPr>
        <w:t>(4),</w:t>
      </w:r>
      <w:r w:rsidRPr="00FE5757">
        <w:rPr>
          <w:rFonts w:ascii="Times New Roman" w:hAnsi="Times New Roman" w:cs="Times New Roman"/>
          <w:sz w:val="24"/>
          <w:szCs w:val="24"/>
        </w:rPr>
        <w:t xml:space="preserve"> 478-486. </w:t>
      </w:r>
      <w:r>
        <w:rPr>
          <w:rFonts w:ascii="Times New Roman" w:hAnsi="Times New Roman" w:cs="Times New Roman"/>
          <w:sz w:val="24"/>
          <w:szCs w:val="24"/>
        </w:rPr>
        <w:t>https://doi.org/</w:t>
      </w:r>
      <w:r w:rsidRPr="00FE5757">
        <w:rPr>
          <w:rFonts w:ascii="Times New Roman" w:hAnsi="Times New Roman" w:cs="Times New Roman"/>
          <w:sz w:val="24"/>
          <w:szCs w:val="24"/>
        </w:rPr>
        <w:t>10.1039/c0rp90016h</w:t>
      </w:r>
    </w:p>
    <w:p w14:paraId="7A1091F7"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437F18">
        <w:rPr>
          <w:rFonts w:ascii="Times New Roman" w:hAnsi="Times New Roman" w:cs="Times New Roman"/>
          <w:sz w:val="24"/>
          <w:szCs w:val="24"/>
        </w:rPr>
        <w:t xml:space="preserve">*Lucieer, S. M., Van der Geest, J. N., Elói-Santos, S. M., Delbone de Faria, R. M., Jonker, L., Visscher, C., Rikers, R. M. J. P., &amp; Themmen, A. P. N. (2016). </w:t>
      </w:r>
      <w:r w:rsidRPr="00FE5757">
        <w:rPr>
          <w:rFonts w:ascii="Times New Roman" w:hAnsi="Times New Roman" w:cs="Times New Roman"/>
          <w:sz w:val="24"/>
          <w:szCs w:val="24"/>
        </w:rPr>
        <w:t xml:space="preserve">The development of self-regulated learning during the pre-clinical stage of medical school: A comparison between a lecture-based and a problem-based curriculum. </w:t>
      </w:r>
      <w:r w:rsidRPr="00FE5757">
        <w:rPr>
          <w:rFonts w:ascii="Times New Roman" w:hAnsi="Times New Roman" w:cs="Times New Roman"/>
          <w:i/>
          <w:sz w:val="24"/>
          <w:szCs w:val="24"/>
        </w:rPr>
        <w:t>Advances in Health Sciences Education</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21</w:t>
      </w:r>
      <w:r>
        <w:rPr>
          <w:rFonts w:ascii="Times New Roman" w:hAnsi="Times New Roman" w:cs="Times New Roman"/>
          <w:iCs/>
          <w:sz w:val="24"/>
          <w:szCs w:val="24"/>
        </w:rPr>
        <w:t xml:space="preserve">(1), </w:t>
      </w:r>
      <w:r w:rsidRPr="00FE5757">
        <w:rPr>
          <w:rFonts w:ascii="Times New Roman" w:hAnsi="Times New Roman" w:cs="Times New Roman"/>
          <w:sz w:val="24"/>
          <w:szCs w:val="24"/>
        </w:rPr>
        <w:t xml:space="preserve">93-104. </w:t>
      </w:r>
      <w:r>
        <w:rPr>
          <w:rFonts w:ascii="Times New Roman" w:hAnsi="Times New Roman" w:cs="Times New Roman"/>
          <w:sz w:val="24"/>
          <w:szCs w:val="24"/>
        </w:rPr>
        <w:t>https://doi.org/</w:t>
      </w:r>
      <w:r w:rsidRPr="00FE5757">
        <w:rPr>
          <w:rFonts w:ascii="Times New Roman" w:hAnsi="Times New Roman" w:cs="Times New Roman"/>
          <w:sz w:val="24"/>
          <w:szCs w:val="24"/>
        </w:rPr>
        <w:t>10.1007/s10459-015-9613-1</w:t>
      </w:r>
    </w:p>
    <w:p w14:paraId="68BCBCEB"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437F18">
        <w:rPr>
          <w:rFonts w:ascii="Times New Roman" w:hAnsi="Times New Roman" w:cs="Times New Roman"/>
          <w:sz w:val="24"/>
          <w:szCs w:val="24"/>
        </w:rPr>
        <w:t xml:space="preserve">*Lykke, M., Coto, M., Jantzen, C., Mora, S., &amp; Vandel, N. (2015). </w:t>
      </w:r>
      <w:r w:rsidRPr="00FE5757">
        <w:rPr>
          <w:rFonts w:ascii="Times New Roman" w:hAnsi="Times New Roman" w:cs="Times New Roman"/>
          <w:sz w:val="24"/>
          <w:szCs w:val="24"/>
        </w:rPr>
        <w:t xml:space="preserve">Motivating students through positive learning experiences: A comparison of three learning designs for computer programming courses. </w:t>
      </w:r>
      <w:r w:rsidRPr="00FE5757">
        <w:rPr>
          <w:rFonts w:ascii="Times New Roman" w:hAnsi="Times New Roman" w:cs="Times New Roman"/>
          <w:i/>
          <w:sz w:val="24"/>
          <w:szCs w:val="24"/>
        </w:rPr>
        <w:t>Journal of Problem Based Learning in Higher Education</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3</w:t>
      </w:r>
      <w:r w:rsidRPr="00FE5757">
        <w:rPr>
          <w:rFonts w:ascii="Times New Roman" w:hAnsi="Times New Roman" w:cs="Times New Roman"/>
          <w:sz w:val="24"/>
          <w:szCs w:val="24"/>
        </w:rPr>
        <w:t>(2)</w:t>
      </w:r>
      <w:r>
        <w:rPr>
          <w:rFonts w:ascii="Times New Roman" w:hAnsi="Times New Roman" w:cs="Times New Roman"/>
          <w:sz w:val="24"/>
          <w:szCs w:val="24"/>
        </w:rPr>
        <w:t>,</w:t>
      </w:r>
      <w:r w:rsidRPr="00FE5757">
        <w:rPr>
          <w:rFonts w:ascii="Times New Roman" w:hAnsi="Times New Roman" w:cs="Times New Roman"/>
          <w:sz w:val="24"/>
          <w:szCs w:val="24"/>
        </w:rPr>
        <w:t xml:space="preserve"> 80</w:t>
      </w:r>
      <w:r>
        <w:rPr>
          <w:rFonts w:ascii="Times New Roman" w:hAnsi="Times New Roman" w:cs="Times New Roman"/>
          <w:sz w:val="24"/>
          <w:szCs w:val="24"/>
        </w:rPr>
        <w:t>–</w:t>
      </w:r>
      <w:r w:rsidRPr="00FE5757">
        <w:rPr>
          <w:rFonts w:ascii="Times New Roman" w:hAnsi="Times New Roman" w:cs="Times New Roman"/>
          <w:sz w:val="24"/>
          <w:szCs w:val="24"/>
        </w:rPr>
        <w:t xml:space="preserve">108. </w:t>
      </w:r>
      <w:r>
        <w:rPr>
          <w:rFonts w:ascii="Times New Roman" w:hAnsi="Times New Roman" w:cs="Times New Roman"/>
          <w:sz w:val="24"/>
          <w:szCs w:val="24"/>
        </w:rPr>
        <w:t>https://doi.org/</w:t>
      </w:r>
      <w:r w:rsidRPr="00FE5757">
        <w:rPr>
          <w:rFonts w:ascii="Times New Roman" w:hAnsi="Times New Roman" w:cs="Times New Roman"/>
          <w:sz w:val="24"/>
          <w:szCs w:val="24"/>
        </w:rPr>
        <w:t>10.5278/ojs.jpblhe.v0i0.1130</w:t>
      </w:r>
    </w:p>
    <w:p w14:paraId="5276EA9E" w14:textId="6657084C" w:rsidR="00E132A8" w:rsidRDefault="00E132A8" w:rsidP="00E132A8">
      <w:pPr>
        <w:spacing w:after="0" w:line="480" w:lineRule="auto"/>
        <w:ind w:left="709" w:hanging="709"/>
        <w:contextualSpacing/>
        <w:rPr>
          <w:rFonts w:ascii="Times New Roman" w:hAnsi="Times New Roman" w:cs="Times New Roman"/>
          <w:sz w:val="24"/>
          <w:szCs w:val="24"/>
        </w:rPr>
      </w:pPr>
      <w:r>
        <w:rPr>
          <w:rFonts w:ascii="Times New Roman" w:hAnsi="Times New Roman" w:cs="Times New Roman"/>
          <w:sz w:val="24"/>
          <w:szCs w:val="24"/>
        </w:rPr>
        <w:t>*</w:t>
      </w:r>
      <w:r w:rsidRPr="00011DD2">
        <w:rPr>
          <w:rFonts w:ascii="Times New Roman" w:hAnsi="Times New Roman" w:cs="Times New Roman"/>
          <w:sz w:val="24"/>
          <w:szCs w:val="24"/>
        </w:rPr>
        <w:t xml:space="preserve">Ma, C., &amp; Zhou, W. (2022). Effects of unfolding case-based learning on academic achievement, critical thinking, and self-confidence in undergraduate nursing students learning health assessment skills. </w:t>
      </w:r>
      <w:r w:rsidRPr="00011DD2">
        <w:rPr>
          <w:rFonts w:ascii="Times New Roman" w:hAnsi="Times New Roman" w:cs="Times New Roman"/>
          <w:i/>
          <w:iCs/>
          <w:sz w:val="24"/>
          <w:szCs w:val="24"/>
        </w:rPr>
        <w:t>Nurse Education in Practice</w:t>
      </w:r>
      <w:r w:rsidRPr="00011DD2">
        <w:rPr>
          <w:rFonts w:ascii="Times New Roman" w:hAnsi="Times New Roman" w:cs="Times New Roman"/>
          <w:sz w:val="24"/>
          <w:szCs w:val="24"/>
        </w:rPr>
        <w:t xml:space="preserve">, </w:t>
      </w:r>
      <w:r w:rsidRPr="00011DD2">
        <w:rPr>
          <w:rFonts w:ascii="Times New Roman" w:hAnsi="Times New Roman" w:cs="Times New Roman"/>
          <w:i/>
          <w:iCs/>
          <w:sz w:val="24"/>
          <w:szCs w:val="24"/>
        </w:rPr>
        <w:t>60</w:t>
      </w:r>
      <w:r w:rsidRPr="00011DD2">
        <w:rPr>
          <w:rFonts w:ascii="Times New Roman" w:hAnsi="Times New Roman" w:cs="Times New Roman"/>
          <w:sz w:val="24"/>
          <w:szCs w:val="24"/>
        </w:rPr>
        <w:t xml:space="preserve">, </w:t>
      </w:r>
      <w:r w:rsidR="00106AC4">
        <w:rPr>
          <w:rFonts w:ascii="Times New Roman" w:hAnsi="Times New Roman" w:cs="Times New Roman"/>
          <w:sz w:val="24"/>
          <w:szCs w:val="24"/>
        </w:rPr>
        <w:t>Article</w:t>
      </w:r>
      <w:r>
        <w:rPr>
          <w:rFonts w:ascii="Times New Roman" w:hAnsi="Times New Roman" w:cs="Times New Roman"/>
          <w:sz w:val="24"/>
          <w:szCs w:val="24"/>
        </w:rPr>
        <w:t xml:space="preserve"> </w:t>
      </w:r>
      <w:r w:rsidRPr="00011DD2">
        <w:rPr>
          <w:rFonts w:ascii="Times New Roman" w:hAnsi="Times New Roman" w:cs="Times New Roman"/>
          <w:sz w:val="24"/>
          <w:szCs w:val="24"/>
        </w:rPr>
        <w:t>103321.</w:t>
      </w:r>
      <w:r>
        <w:rPr>
          <w:rFonts w:ascii="Times New Roman" w:hAnsi="Times New Roman" w:cs="Times New Roman"/>
          <w:sz w:val="24"/>
          <w:szCs w:val="24"/>
        </w:rPr>
        <w:t xml:space="preserve"> </w:t>
      </w:r>
      <w:r w:rsidRPr="00011DD2">
        <w:rPr>
          <w:rFonts w:ascii="Times New Roman" w:hAnsi="Times New Roman" w:cs="Times New Roman"/>
          <w:sz w:val="24"/>
          <w:szCs w:val="24"/>
        </w:rPr>
        <w:t>https://doi.org/10.1016/j.nepr.2022.103321</w:t>
      </w:r>
    </w:p>
    <w:p w14:paraId="26AC7092"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MacArthur</w:t>
      </w:r>
      <w:r>
        <w:rPr>
          <w:rFonts w:ascii="Times New Roman" w:hAnsi="Times New Roman" w:cs="Times New Roman"/>
          <w:sz w:val="24"/>
          <w:szCs w:val="24"/>
        </w:rPr>
        <w:t>,</w:t>
      </w:r>
      <w:r w:rsidRPr="00FE5757">
        <w:rPr>
          <w:rFonts w:ascii="Times New Roman" w:hAnsi="Times New Roman" w:cs="Times New Roman"/>
          <w:sz w:val="24"/>
          <w:szCs w:val="24"/>
        </w:rPr>
        <w:t xml:space="preserve"> C. A.</w:t>
      </w:r>
      <w:r>
        <w:rPr>
          <w:rFonts w:ascii="Times New Roman" w:hAnsi="Times New Roman" w:cs="Times New Roman"/>
          <w:sz w:val="24"/>
          <w:szCs w:val="24"/>
        </w:rPr>
        <w:t>,</w:t>
      </w:r>
      <w:r w:rsidRPr="00FE5757">
        <w:rPr>
          <w:rFonts w:ascii="Times New Roman" w:hAnsi="Times New Roman" w:cs="Times New Roman"/>
          <w:sz w:val="24"/>
          <w:szCs w:val="24"/>
        </w:rPr>
        <w:t xml:space="preserve"> Ferretti</w:t>
      </w:r>
      <w:r>
        <w:rPr>
          <w:rFonts w:ascii="Times New Roman" w:hAnsi="Times New Roman" w:cs="Times New Roman"/>
          <w:sz w:val="24"/>
          <w:szCs w:val="24"/>
        </w:rPr>
        <w:t>,</w:t>
      </w:r>
      <w:r w:rsidRPr="00FE5757">
        <w:rPr>
          <w:rFonts w:ascii="Times New Roman" w:hAnsi="Times New Roman" w:cs="Times New Roman"/>
          <w:sz w:val="24"/>
          <w:szCs w:val="24"/>
        </w:rPr>
        <w:t xml:space="preserve"> R. P.</w:t>
      </w:r>
      <w:r>
        <w:rPr>
          <w:rFonts w:ascii="Times New Roman" w:hAnsi="Times New Roman" w:cs="Times New Roman"/>
          <w:sz w:val="24"/>
          <w:szCs w:val="24"/>
        </w:rPr>
        <w:t>,</w:t>
      </w:r>
      <w:r w:rsidRPr="00FE5757">
        <w:rPr>
          <w:rFonts w:ascii="Times New Roman" w:hAnsi="Times New Roman" w:cs="Times New Roman"/>
          <w:sz w:val="24"/>
          <w:szCs w:val="24"/>
        </w:rPr>
        <w:t xml:space="preserve"> &amp; Okolo</w:t>
      </w:r>
      <w:r>
        <w:rPr>
          <w:rFonts w:ascii="Times New Roman" w:hAnsi="Times New Roman" w:cs="Times New Roman"/>
          <w:sz w:val="24"/>
          <w:szCs w:val="24"/>
        </w:rPr>
        <w:t>,</w:t>
      </w:r>
      <w:r w:rsidRPr="00FE5757">
        <w:rPr>
          <w:rFonts w:ascii="Times New Roman" w:hAnsi="Times New Roman" w:cs="Times New Roman"/>
          <w:sz w:val="24"/>
          <w:szCs w:val="24"/>
        </w:rPr>
        <w:t xml:space="preserve"> C. M. (2002). On defending controversial viewpoints: Debates of sixth graders about the desirability of early 20th‐century American immigration. </w:t>
      </w:r>
      <w:r w:rsidRPr="00FE5757">
        <w:rPr>
          <w:rFonts w:ascii="Times New Roman" w:hAnsi="Times New Roman" w:cs="Times New Roman"/>
          <w:i/>
          <w:iCs/>
          <w:sz w:val="24"/>
          <w:szCs w:val="24"/>
        </w:rPr>
        <w:t>Learning Disabilities Research &amp; Practice</w:t>
      </w:r>
      <w:r w:rsidRPr="00CC6A8F">
        <w:rPr>
          <w:rFonts w:ascii="Times New Roman" w:hAnsi="Times New Roman" w:cs="Times New Roman"/>
          <w:sz w:val="24"/>
          <w:szCs w:val="24"/>
        </w:rPr>
        <w:t>,</w:t>
      </w:r>
      <w:r w:rsidRPr="00FE5757">
        <w:rPr>
          <w:rFonts w:ascii="Times New Roman" w:hAnsi="Times New Roman" w:cs="Times New Roman"/>
          <w:i/>
          <w:iCs/>
          <w:sz w:val="24"/>
          <w:szCs w:val="24"/>
        </w:rPr>
        <w:t xml:space="preserve"> 17</w:t>
      </w:r>
      <w:r>
        <w:rPr>
          <w:rFonts w:ascii="Times New Roman" w:hAnsi="Times New Roman" w:cs="Times New Roman"/>
          <w:sz w:val="24"/>
          <w:szCs w:val="24"/>
        </w:rPr>
        <w:t>(3),</w:t>
      </w:r>
      <w:r w:rsidRPr="00FE5757">
        <w:rPr>
          <w:rFonts w:ascii="Times New Roman" w:hAnsi="Times New Roman" w:cs="Times New Roman"/>
          <w:sz w:val="24"/>
          <w:szCs w:val="24"/>
        </w:rPr>
        <w:t xml:space="preserve"> 160</w:t>
      </w:r>
      <w:r>
        <w:rPr>
          <w:rFonts w:ascii="Times New Roman" w:hAnsi="Times New Roman" w:cs="Times New Roman"/>
          <w:sz w:val="24"/>
          <w:szCs w:val="24"/>
        </w:rPr>
        <w:t>–</w:t>
      </w:r>
      <w:r w:rsidRPr="00FE5757">
        <w:rPr>
          <w:rFonts w:ascii="Times New Roman" w:hAnsi="Times New Roman" w:cs="Times New Roman"/>
          <w:sz w:val="24"/>
          <w:szCs w:val="24"/>
        </w:rPr>
        <w:t xml:space="preserve">172. </w:t>
      </w:r>
      <w:r>
        <w:rPr>
          <w:rFonts w:ascii="Times New Roman" w:hAnsi="Times New Roman" w:cs="Times New Roman"/>
          <w:sz w:val="24"/>
          <w:szCs w:val="24"/>
        </w:rPr>
        <w:t>https://doi.org/</w:t>
      </w:r>
      <w:r w:rsidRPr="00FE5757">
        <w:rPr>
          <w:rFonts w:ascii="Times New Roman" w:hAnsi="Times New Roman" w:cs="Times New Roman"/>
          <w:sz w:val="24"/>
          <w:szCs w:val="24"/>
        </w:rPr>
        <w:t>10.1111/1540-5826.00042</w:t>
      </w:r>
    </w:p>
    <w:p w14:paraId="406758AC"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lastRenderedPageBreak/>
        <w:t>*Mahasneh</w:t>
      </w:r>
      <w:r>
        <w:rPr>
          <w:rFonts w:ascii="Times New Roman" w:hAnsi="Times New Roman" w:cs="Times New Roman"/>
          <w:sz w:val="24"/>
          <w:szCs w:val="24"/>
        </w:rPr>
        <w:t>,</w:t>
      </w:r>
      <w:r w:rsidRPr="00FE5757">
        <w:rPr>
          <w:rFonts w:ascii="Times New Roman" w:hAnsi="Times New Roman" w:cs="Times New Roman"/>
          <w:sz w:val="24"/>
          <w:szCs w:val="24"/>
        </w:rPr>
        <w:t xml:space="preserve"> A. M.</w:t>
      </w:r>
      <w:r>
        <w:rPr>
          <w:rFonts w:ascii="Times New Roman" w:hAnsi="Times New Roman" w:cs="Times New Roman"/>
          <w:sz w:val="24"/>
          <w:szCs w:val="24"/>
        </w:rPr>
        <w:t>,</w:t>
      </w:r>
      <w:r w:rsidRPr="00FE5757">
        <w:rPr>
          <w:rFonts w:ascii="Times New Roman" w:hAnsi="Times New Roman" w:cs="Times New Roman"/>
          <w:sz w:val="24"/>
          <w:szCs w:val="24"/>
        </w:rPr>
        <w:t xml:space="preserve"> &amp; Alwan</w:t>
      </w:r>
      <w:r>
        <w:rPr>
          <w:rFonts w:ascii="Times New Roman" w:hAnsi="Times New Roman" w:cs="Times New Roman"/>
          <w:sz w:val="24"/>
          <w:szCs w:val="24"/>
        </w:rPr>
        <w:t>,</w:t>
      </w:r>
      <w:r w:rsidRPr="00FE5757">
        <w:rPr>
          <w:rFonts w:ascii="Times New Roman" w:hAnsi="Times New Roman" w:cs="Times New Roman"/>
          <w:sz w:val="24"/>
          <w:szCs w:val="24"/>
        </w:rPr>
        <w:t xml:space="preserve"> A. F. (2018). The effect of project-based learning on student teacher self-efficacy and achievement. </w:t>
      </w:r>
      <w:r w:rsidRPr="00FE5757">
        <w:rPr>
          <w:rFonts w:ascii="Times New Roman" w:hAnsi="Times New Roman" w:cs="Times New Roman"/>
          <w:i/>
          <w:sz w:val="24"/>
          <w:szCs w:val="24"/>
        </w:rPr>
        <w:t>International Journal of Instruction</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11</w:t>
      </w:r>
      <w:r>
        <w:rPr>
          <w:rFonts w:ascii="Times New Roman" w:hAnsi="Times New Roman" w:cs="Times New Roman"/>
          <w:iCs/>
          <w:sz w:val="24"/>
          <w:szCs w:val="24"/>
        </w:rPr>
        <w:t xml:space="preserve">(3), </w:t>
      </w:r>
      <w:r w:rsidRPr="00FE5757">
        <w:rPr>
          <w:rFonts w:ascii="Times New Roman" w:hAnsi="Times New Roman" w:cs="Times New Roman"/>
          <w:sz w:val="24"/>
          <w:szCs w:val="24"/>
        </w:rPr>
        <w:t xml:space="preserve">511-524. </w:t>
      </w:r>
      <w:r>
        <w:rPr>
          <w:rFonts w:ascii="Times New Roman" w:hAnsi="Times New Roman" w:cs="Times New Roman"/>
          <w:sz w:val="24"/>
          <w:szCs w:val="24"/>
        </w:rPr>
        <w:t>https://doi.org/</w:t>
      </w:r>
      <w:r w:rsidRPr="00FE5757">
        <w:rPr>
          <w:rFonts w:ascii="Times New Roman" w:hAnsi="Times New Roman" w:cs="Times New Roman"/>
          <w:sz w:val="24"/>
          <w:szCs w:val="24"/>
        </w:rPr>
        <w:t>10.12973/iji.2018.11335a</w:t>
      </w:r>
    </w:p>
    <w:p w14:paraId="57C18AD6"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*Masek</w:t>
      </w:r>
      <w:r>
        <w:rPr>
          <w:rFonts w:ascii="Times New Roman" w:hAnsi="Times New Roman" w:cs="Times New Roman"/>
          <w:sz w:val="24"/>
          <w:szCs w:val="24"/>
        </w:rPr>
        <w:t>,</w:t>
      </w:r>
      <w:r w:rsidRPr="00FE5757">
        <w:rPr>
          <w:rFonts w:ascii="Times New Roman" w:hAnsi="Times New Roman" w:cs="Times New Roman"/>
          <w:sz w:val="24"/>
          <w:szCs w:val="24"/>
        </w:rPr>
        <w:t xml:space="preserve"> A. (2015). Problem-based learning instruction approaches for students’ intrinsic motivation stimulus. </w:t>
      </w:r>
      <w:r w:rsidRPr="00FE5757">
        <w:rPr>
          <w:rFonts w:ascii="Times New Roman" w:hAnsi="Times New Roman" w:cs="Times New Roman"/>
          <w:i/>
          <w:sz w:val="24"/>
          <w:szCs w:val="24"/>
        </w:rPr>
        <w:t>International Journal of Vocational Education and Training Research</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1</w:t>
      </w:r>
      <w:r w:rsidRPr="00FE5757">
        <w:rPr>
          <w:rFonts w:ascii="Times New Roman" w:hAnsi="Times New Roman" w:cs="Times New Roman"/>
          <w:sz w:val="24"/>
          <w:szCs w:val="24"/>
        </w:rPr>
        <w:t>(3)</w:t>
      </w:r>
      <w:r>
        <w:rPr>
          <w:rFonts w:ascii="Times New Roman" w:hAnsi="Times New Roman" w:cs="Times New Roman"/>
          <w:sz w:val="24"/>
          <w:szCs w:val="24"/>
        </w:rPr>
        <w:t>,</w:t>
      </w:r>
      <w:r w:rsidRPr="00FE5757">
        <w:rPr>
          <w:rFonts w:ascii="Times New Roman" w:hAnsi="Times New Roman" w:cs="Times New Roman"/>
          <w:sz w:val="24"/>
          <w:szCs w:val="24"/>
        </w:rPr>
        <w:t xml:space="preserve"> 42</w:t>
      </w:r>
      <w:r>
        <w:rPr>
          <w:rFonts w:ascii="Times New Roman" w:hAnsi="Times New Roman" w:cs="Times New Roman"/>
          <w:sz w:val="24"/>
          <w:szCs w:val="24"/>
        </w:rPr>
        <w:t>–</w:t>
      </w:r>
      <w:r w:rsidRPr="00FE5757">
        <w:rPr>
          <w:rFonts w:ascii="Times New Roman" w:hAnsi="Times New Roman" w:cs="Times New Roman"/>
          <w:sz w:val="24"/>
          <w:szCs w:val="24"/>
        </w:rPr>
        <w:t xml:space="preserve">48. </w:t>
      </w:r>
      <w:r>
        <w:rPr>
          <w:rFonts w:ascii="Times New Roman" w:hAnsi="Times New Roman" w:cs="Times New Roman"/>
          <w:sz w:val="24"/>
          <w:szCs w:val="24"/>
        </w:rPr>
        <w:t>https://doi.org/</w:t>
      </w:r>
      <w:r w:rsidRPr="00FE5757">
        <w:rPr>
          <w:rFonts w:ascii="Times New Roman" w:hAnsi="Times New Roman" w:cs="Times New Roman"/>
          <w:sz w:val="24"/>
          <w:szCs w:val="24"/>
        </w:rPr>
        <w:t>10.11648/j.ijvetr.20150103.12</w:t>
      </w:r>
    </w:p>
    <w:p w14:paraId="36F8111B"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*Masek</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Ahmad</w:t>
      </w:r>
      <w:r>
        <w:rPr>
          <w:rFonts w:ascii="Times New Roman" w:hAnsi="Times New Roman" w:cs="Times New Roman"/>
          <w:sz w:val="24"/>
          <w:szCs w:val="24"/>
        </w:rPr>
        <w:t>,</w:t>
      </w:r>
      <w:r w:rsidRPr="00FE5757">
        <w:rPr>
          <w:rFonts w:ascii="Times New Roman" w:hAnsi="Times New Roman" w:cs="Times New Roman"/>
          <w:sz w:val="24"/>
          <w:szCs w:val="24"/>
        </w:rPr>
        <w:t xml:space="preserve"> N. A.</w:t>
      </w:r>
      <w:r>
        <w:rPr>
          <w:rFonts w:ascii="Times New Roman" w:hAnsi="Times New Roman" w:cs="Times New Roman"/>
          <w:sz w:val="24"/>
          <w:szCs w:val="24"/>
        </w:rPr>
        <w:t>,</w:t>
      </w:r>
      <w:r w:rsidRPr="00FE5757">
        <w:rPr>
          <w:rFonts w:ascii="Times New Roman" w:hAnsi="Times New Roman" w:cs="Times New Roman"/>
          <w:sz w:val="24"/>
          <w:szCs w:val="24"/>
        </w:rPr>
        <w:t xml:space="preserve"> &amp; Ismail</w:t>
      </w:r>
      <w:r>
        <w:rPr>
          <w:rFonts w:ascii="Times New Roman" w:hAnsi="Times New Roman" w:cs="Times New Roman"/>
          <w:sz w:val="24"/>
          <w:szCs w:val="24"/>
        </w:rPr>
        <w:t>,</w:t>
      </w:r>
      <w:r w:rsidRPr="00FE5757">
        <w:rPr>
          <w:rFonts w:ascii="Times New Roman" w:hAnsi="Times New Roman" w:cs="Times New Roman"/>
          <w:sz w:val="24"/>
          <w:szCs w:val="24"/>
        </w:rPr>
        <w:t xml:space="preserve"> A. (2016</w:t>
      </w:r>
      <w:r>
        <w:rPr>
          <w:rFonts w:ascii="Times New Roman" w:hAnsi="Times New Roman" w:cs="Times New Roman"/>
          <w:sz w:val="24"/>
          <w:szCs w:val="24"/>
        </w:rPr>
        <w:t>,</w:t>
      </w:r>
      <w:r w:rsidRPr="00FE5757">
        <w:rPr>
          <w:rFonts w:ascii="Times New Roman" w:hAnsi="Times New Roman" w:cs="Times New Roman"/>
          <w:sz w:val="24"/>
          <w:szCs w:val="24"/>
        </w:rPr>
        <w:t xml:space="preserve"> December</w:t>
      </w:r>
      <w:r>
        <w:rPr>
          <w:rFonts w:ascii="Times New Roman" w:hAnsi="Times New Roman" w:cs="Times New Roman"/>
          <w:sz w:val="24"/>
          <w:szCs w:val="24"/>
        </w:rPr>
        <w:t xml:space="preserve"> 7–8</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A comparative study of problem based learning (PBL) on students’ intrinsic motivation in polytechnic</w:t>
      </w:r>
      <w:r>
        <w:rPr>
          <w:rFonts w:ascii="Times New Roman" w:hAnsi="Times New Roman" w:cs="Times New Roman"/>
          <w:iCs/>
          <w:sz w:val="24"/>
          <w:szCs w:val="24"/>
        </w:rPr>
        <w:t xml:space="preserve"> [Paper presentation]</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8th International Conference on Engineering Education</w:t>
      </w:r>
      <w:r>
        <w:rPr>
          <w:rFonts w:ascii="Times New Roman" w:hAnsi="Times New Roman" w:cs="Times New Roman"/>
          <w:sz w:val="24"/>
          <w:szCs w:val="24"/>
        </w:rPr>
        <w:t xml:space="preserve">, </w:t>
      </w:r>
      <w:r w:rsidRPr="00FE5757">
        <w:rPr>
          <w:rFonts w:ascii="Times New Roman" w:hAnsi="Times New Roman" w:cs="Times New Roman"/>
          <w:sz w:val="24"/>
          <w:szCs w:val="24"/>
        </w:rPr>
        <w:t>Kuala Lumpur</w:t>
      </w:r>
      <w:r>
        <w:rPr>
          <w:rFonts w:ascii="Times New Roman" w:hAnsi="Times New Roman" w:cs="Times New Roman"/>
          <w:sz w:val="24"/>
          <w:szCs w:val="24"/>
        </w:rPr>
        <w:t>,</w:t>
      </w:r>
      <w:r w:rsidRPr="00FE5757">
        <w:rPr>
          <w:rFonts w:ascii="Times New Roman" w:hAnsi="Times New Roman" w:cs="Times New Roman"/>
          <w:sz w:val="24"/>
          <w:szCs w:val="24"/>
        </w:rPr>
        <w:t xml:space="preserve"> Malaysia</w:t>
      </w:r>
      <w:r>
        <w:rPr>
          <w:rFonts w:ascii="Times New Roman" w:hAnsi="Times New Roman" w:cs="Times New Roman"/>
          <w:sz w:val="24"/>
          <w:szCs w:val="24"/>
        </w:rPr>
        <w:t>. https://doi.org/</w:t>
      </w:r>
      <w:r w:rsidRPr="00FE5757">
        <w:rPr>
          <w:rFonts w:ascii="Times New Roman" w:hAnsi="Times New Roman" w:cs="Times New Roman"/>
          <w:sz w:val="24"/>
          <w:szCs w:val="24"/>
        </w:rPr>
        <w:t>10.1109/ICEED.2016.7856085</w:t>
      </w:r>
    </w:p>
    <w:p w14:paraId="65B4F8B8"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Massa</w:t>
      </w:r>
      <w:r>
        <w:rPr>
          <w:rFonts w:ascii="Times New Roman" w:hAnsi="Times New Roman" w:cs="Times New Roman"/>
          <w:sz w:val="24"/>
          <w:szCs w:val="24"/>
        </w:rPr>
        <w:t>,</w:t>
      </w:r>
      <w:r w:rsidRPr="00FE5757">
        <w:rPr>
          <w:rFonts w:ascii="Times New Roman" w:hAnsi="Times New Roman" w:cs="Times New Roman"/>
          <w:sz w:val="24"/>
          <w:szCs w:val="24"/>
        </w:rPr>
        <w:t xml:space="preserve"> N. M.</w:t>
      </w:r>
      <w:r>
        <w:rPr>
          <w:rFonts w:ascii="Times New Roman" w:hAnsi="Times New Roman" w:cs="Times New Roman"/>
          <w:sz w:val="24"/>
          <w:szCs w:val="24"/>
        </w:rPr>
        <w:t>,</w:t>
      </w:r>
      <w:r w:rsidRPr="00FE5757">
        <w:rPr>
          <w:rFonts w:ascii="Times New Roman" w:hAnsi="Times New Roman" w:cs="Times New Roman"/>
          <w:sz w:val="24"/>
          <w:szCs w:val="24"/>
        </w:rPr>
        <w:t xml:space="preserve"> Dischino</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Donnelly</w:t>
      </w:r>
      <w:r>
        <w:rPr>
          <w:rFonts w:ascii="Times New Roman" w:hAnsi="Times New Roman" w:cs="Times New Roman"/>
          <w:sz w:val="24"/>
          <w:szCs w:val="24"/>
        </w:rPr>
        <w:t>,</w:t>
      </w:r>
      <w:r w:rsidRPr="00FE5757">
        <w:rPr>
          <w:rFonts w:ascii="Times New Roman" w:hAnsi="Times New Roman" w:cs="Times New Roman"/>
          <w:sz w:val="24"/>
          <w:szCs w:val="24"/>
        </w:rPr>
        <w:t xml:space="preserve"> J. F.</w:t>
      </w:r>
      <w:r>
        <w:rPr>
          <w:rFonts w:ascii="Times New Roman" w:hAnsi="Times New Roman" w:cs="Times New Roman"/>
          <w:sz w:val="24"/>
          <w:szCs w:val="24"/>
        </w:rPr>
        <w:t>,</w:t>
      </w:r>
      <w:r w:rsidRPr="00FE5757">
        <w:rPr>
          <w:rFonts w:ascii="Times New Roman" w:hAnsi="Times New Roman" w:cs="Times New Roman"/>
          <w:sz w:val="24"/>
          <w:szCs w:val="24"/>
        </w:rPr>
        <w:t xml:space="preserve"> Hanes</w:t>
      </w:r>
      <w:r>
        <w:rPr>
          <w:rFonts w:ascii="Times New Roman" w:hAnsi="Times New Roman" w:cs="Times New Roman"/>
          <w:sz w:val="24"/>
          <w:szCs w:val="24"/>
        </w:rPr>
        <w:t>,</w:t>
      </w:r>
      <w:r w:rsidRPr="00FE5757">
        <w:rPr>
          <w:rFonts w:ascii="Times New Roman" w:hAnsi="Times New Roman" w:cs="Times New Roman"/>
          <w:sz w:val="24"/>
          <w:szCs w:val="24"/>
        </w:rPr>
        <w:t xml:space="preserve"> F. D.</w:t>
      </w:r>
      <w:r>
        <w:rPr>
          <w:rFonts w:ascii="Times New Roman" w:hAnsi="Times New Roman" w:cs="Times New Roman"/>
          <w:sz w:val="24"/>
          <w:szCs w:val="24"/>
        </w:rPr>
        <w:t>,</w:t>
      </w:r>
      <w:r w:rsidRPr="00FE5757">
        <w:rPr>
          <w:rFonts w:ascii="Times New Roman" w:hAnsi="Times New Roman" w:cs="Times New Roman"/>
          <w:sz w:val="24"/>
          <w:szCs w:val="24"/>
        </w:rPr>
        <w:t xml:space="preserve"> &amp; DeLaura</w:t>
      </w:r>
      <w:r>
        <w:rPr>
          <w:rFonts w:ascii="Times New Roman" w:hAnsi="Times New Roman" w:cs="Times New Roman"/>
          <w:sz w:val="24"/>
          <w:szCs w:val="24"/>
        </w:rPr>
        <w:t>,</w:t>
      </w:r>
      <w:r w:rsidRPr="00FE5757">
        <w:rPr>
          <w:rFonts w:ascii="Times New Roman" w:hAnsi="Times New Roman" w:cs="Times New Roman"/>
          <w:sz w:val="24"/>
          <w:szCs w:val="24"/>
        </w:rPr>
        <w:t xml:space="preserve"> J. A. (2012</w:t>
      </w:r>
      <w:r>
        <w:rPr>
          <w:rFonts w:ascii="Times New Roman" w:hAnsi="Times New Roman" w:cs="Times New Roman"/>
          <w:sz w:val="24"/>
          <w:szCs w:val="24"/>
        </w:rPr>
        <w:t>,</w:t>
      </w:r>
      <w:r w:rsidRPr="00FE5757">
        <w:rPr>
          <w:rFonts w:ascii="Times New Roman" w:hAnsi="Times New Roman" w:cs="Times New Roman"/>
          <w:sz w:val="24"/>
          <w:szCs w:val="24"/>
        </w:rPr>
        <w:t xml:space="preserve"> June</w:t>
      </w:r>
      <w:r>
        <w:rPr>
          <w:rFonts w:ascii="Times New Roman" w:hAnsi="Times New Roman" w:cs="Times New Roman"/>
          <w:sz w:val="24"/>
          <w:szCs w:val="24"/>
        </w:rPr>
        <w:t xml:space="preserve"> 10–13</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Problem-based learning in a pre-service technology and engineering education course</w:t>
      </w:r>
      <w:r>
        <w:rPr>
          <w:rFonts w:ascii="Times New Roman" w:hAnsi="Times New Roman" w:cs="Times New Roman"/>
          <w:iCs/>
          <w:sz w:val="24"/>
          <w:szCs w:val="24"/>
        </w:rPr>
        <w:t xml:space="preserve"> [Paper presentation]</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American Society for Engineering Education Annual Conference &amp; Exposition</w:t>
      </w:r>
      <w:r>
        <w:rPr>
          <w:rFonts w:ascii="Times New Roman" w:hAnsi="Times New Roman" w:cs="Times New Roman"/>
          <w:sz w:val="24"/>
          <w:szCs w:val="24"/>
        </w:rPr>
        <w:t>,</w:t>
      </w:r>
      <w:r w:rsidRPr="00FE5757">
        <w:rPr>
          <w:rFonts w:ascii="Times New Roman" w:hAnsi="Times New Roman" w:cs="Times New Roman"/>
          <w:sz w:val="24"/>
          <w:szCs w:val="24"/>
        </w:rPr>
        <w:t xml:space="preserve"> San Antonio</w:t>
      </w:r>
      <w:r>
        <w:rPr>
          <w:rFonts w:ascii="Times New Roman" w:hAnsi="Times New Roman" w:cs="Times New Roman"/>
          <w:sz w:val="24"/>
          <w:szCs w:val="24"/>
        </w:rPr>
        <w:t>,</w:t>
      </w:r>
      <w:r w:rsidRPr="00FE5757">
        <w:rPr>
          <w:rFonts w:ascii="Times New Roman" w:hAnsi="Times New Roman" w:cs="Times New Roman"/>
          <w:sz w:val="24"/>
          <w:szCs w:val="24"/>
        </w:rPr>
        <w:t xml:space="preserve"> TX</w:t>
      </w:r>
      <w:r>
        <w:rPr>
          <w:rFonts w:ascii="Times New Roman" w:hAnsi="Times New Roman" w:cs="Times New Roman"/>
          <w:sz w:val="24"/>
          <w:szCs w:val="24"/>
        </w:rPr>
        <w:t>, United States</w:t>
      </w:r>
      <w:r w:rsidRPr="00FE5757">
        <w:rPr>
          <w:rFonts w:ascii="Times New Roman" w:hAnsi="Times New Roman" w:cs="Times New Roman"/>
          <w:sz w:val="24"/>
          <w:szCs w:val="24"/>
        </w:rPr>
        <w:t xml:space="preserve">. </w:t>
      </w:r>
      <w:r>
        <w:rPr>
          <w:rFonts w:ascii="Times New Roman" w:hAnsi="Times New Roman" w:cs="Times New Roman"/>
          <w:sz w:val="24"/>
          <w:szCs w:val="24"/>
        </w:rPr>
        <w:t>https://doi.org/</w:t>
      </w:r>
      <w:r w:rsidRPr="00E22FE6">
        <w:rPr>
          <w:rFonts w:ascii="Times New Roman" w:hAnsi="Times New Roman" w:cs="Times New Roman"/>
          <w:sz w:val="24"/>
          <w:szCs w:val="24"/>
        </w:rPr>
        <w:t>10.18260/1-2--21822</w:t>
      </w:r>
    </w:p>
    <w:p w14:paraId="6AB6A8B9"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bookmarkStart w:id="15" w:name="_Hlk142938039"/>
      <w:r w:rsidRPr="00CC6A8F">
        <w:rPr>
          <w:rFonts w:ascii="Times New Roman" w:hAnsi="Times New Roman" w:cs="Times New Roman"/>
          <w:sz w:val="24"/>
          <w:szCs w:val="24"/>
        </w:rPr>
        <w:t>†</w:t>
      </w:r>
      <w:bookmarkEnd w:id="15"/>
      <w:r w:rsidRPr="00FE5757">
        <w:rPr>
          <w:rFonts w:ascii="Times New Roman" w:hAnsi="Times New Roman" w:cs="Times New Roman"/>
          <w:sz w:val="24"/>
          <w:szCs w:val="24"/>
        </w:rPr>
        <w:t>Massa</w:t>
      </w:r>
      <w:r>
        <w:rPr>
          <w:rFonts w:ascii="Times New Roman" w:hAnsi="Times New Roman" w:cs="Times New Roman"/>
          <w:sz w:val="24"/>
          <w:szCs w:val="24"/>
        </w:rPr>
        <w:t>,</w:t>
      </w:r>
      <w:r w:rsidRPr="00FE5757">
        <w:rPr>
          <w:rFonts w:ascii="Times New Roman" w:hAnsi="Times New Roman" w:cs="Times New Roman"/>
          <w:sz w:val="24"/>
          <w:szCs w:val="24"/>
        </w:rPr>
        <w:t xml:space="preserve"> N. M.</w:t>
      </w:r>
      <w:r>
        <w:rPr>
          <w:rFonts w:ascii="Times New Roman" w:hAnsi="Times New Roman" w:cs="Times New Roman"/>
          <w:sz w:val="24"/>
          <w:szCs w:val="24"/>
        </w:rPr>
        <w:t>,</w:t>
      </w:r>
      <w:r w:rsidRPr="00FE5757">
        <w:rPr>
          <w:rFonts w:ascii="Times New Roman" w:hAnsi="Times New Roman" w:cs="Times New Roman"/>
          <w:sz w:val="24"/>
          <w:szCs w:val="24"/>
        </w:rPr>
        <w:t xml:space="preserve"> Donnelly</w:t>
      </w:r>
      <w:r>
        <w:rPr>
          <w:rFonts w:ascii="Times New Roman" w:hAnsi="Times New Roman" w:cs="Times New Roman"/>
          <w:sz w:val="24"/>
          <w:szCs w:val="24"/>
        </w:rPr>
        <w:t>,</w:t>
      </w:r>
      <w:r w:rsidRPr="00FE5757">
        <w:rPr>
          <w:rFonts w:ascii="Times New Roman" w:hAnsi="Times New Roman" w:cs="Times New Roman"/>
          <w:sz w:val="24"/>
          <w:szCs w:val="24"/>
        </w:rPr>
        <w:t xml:space="preserve"> J.</w:t>
      </w:r>
      <w:r>
        <w:rPr>
          <w:rFonts w:ascii="Times New Roman" w:hAnsi="Times New Roman" w:cs="Times New Roman"/>
          <w:sz w:val="24"/>
          <w:szCs w:val="24"/>
        </w:rPr>
        <w:t>,</w:t>
      </w:r>
      <w:r w:rsidRPr="00FE5757">
        <w:rPr>
          <w:rFonts w:ascii="Times New Roman" w:hAnsi="Times New Roman" w:cs="Times New Roman"/>
          <w:sz w:val="24"/>
          <w:szCs w:val="24"/>
        </w:rPr>
        <w:t xml:space="preserve"> &amp; Hanes</w:t>
      </w:r>
      <w:r>
        <w:rPr>
          <w:rFonts w:ascii="Times New Roman" w:hAnsi="Times New Roman" w:cs="Times New Roman"/>
          <w:sz w:val="24"/>
          <w:szCs w:val="24"/>
        </w:rPr>
        <w:t>,</w:t>
      </w:r>
      <w:r w:rsidRPr="00FE5757">
        <w:rPr>
          <w:rFonts w:ascii="Times New Roman" w:hAnsi="Times New Roman" w:cs="Times New Roman"/>
          <w:sz w:val="24"/>
          <w:szCs w:val="24"/>
        </w:rPr>
        <w:t xml:space="preserve"> F. (2014). Student reactions to problem-based learning in photonics technician education. In M. F. P. C. Martins Costa &amp; M. Zghal (Eds.)</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12th Education and Teaching in Optics and Photonics Conference</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Vol. 9289. </w:t>
      </w:r>
      <w:r>
        <w:rPr>
          <w:rFonts w:ascii="Times New Roman" w:hAnsi="Times New Roman" w:cs="Times New Roman"/>
          <w:sz w:val="24"/>
          <w:szCs w:val="24"/>
        </w:rPr>
        <w:t>https://doi.org/</w:t>
      </w:r>
      <w:r w:rsidRPr="00FE5757">
        <w:rPr>
          <w:rFonts w:ascii="Times New Roman" w:hAnsi="Times New Roman" w:cs="Times New Roman"/>
          <w:sz w:val="24"/>
          <w:szCs w:val="24"/>
        </w:rPr>
        <w:t>10.1117/12.2070518</w:t>
      </w:r>
    </w:p>
    <w:p w14:paraId="7C73A109"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*Mergele</w:t>
      </w:r>
      <w:r>
        <w:rPr>
          <w:rFonts w:ascii="Times New Roman" w:hAnsi="Times New Roman" w:cs="Times New Roman"/>
          <w:sz w:val="24"/>
          <w:szCs w:val="24"/>
        </w:rPr>
        <w:t>,</w:t>
      </w:r>
      <w:r w:rsidRPr="00FE5757">
        <w:rPr>
          <w:rFonts w:ascii="Times New Roman" w:hAnsi="Times New Roman" w:cs="Times New Roman"/>
          <w:sz w:val="24"/>
          <w:szCs w:val="24"/>
        </w:rPr>
        <w:t xml:space="preserve"> E. C. (2013). </w:t>
      </w:r>
      <w:r w:rsidRPr="00FE5757">
        <w:rPr>
          <w:rFonts w:ascii="Times New Roman" w:hAnsi="Times New Roman" w:cs="Times New Roman"/>
          <w:i/>
          <w:iCs/>
          <w:sz w:val="24"/>
          <w:szCs w:val="24"/>
        </w:rPr>
        <w:t>Implementation of evidence-based adolescent literacy practices by select secondary teachers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3579548</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E22FE6">
        <w:rPr>
          <w:rFonts w:ascii="Times New Roman" w:hAnsi="Times New Roman" w:cs="Times New Roman"/>
          <w:sz w:val="24"/>
          <w:szCs w:val="24"/>
        </w:rPr>
        <w:t>Sam Houston State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7AF5E2AF"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2620D7">
        <w:rPr>
          <w:rFonts w:ascii="Times New Roman" w:hAnsi="Times New Roman" w:cs="Times New Roman"/>
          <w:sz w:val="24"/>
          <w:szCs w:val="24"/>
        </w:rPr>
        <w:t xml:space="preserve">*Michel, M. C., Bischoff, A., Meyer zu Heringdorf, D., Neumann, D., &amp; Jakobs, K. H. (2002). </w:t>
      </w:r>
      <w:r w:rsidRPr="00FE5757">
        <w:rPr>
          <w:rFonts w:ascii="Times New Roman" w:hAnsi="Times New Roman" w:cs="Times New Roman"/>
          <w:sz w:val="24"/>
          <w:szCs w:val="24"/>
        </w:rPr>
        <w:t xml:space="preserve">Problem- vs. lecture-based pharmacology teaching in a German medical school. </w:t>
      </w:r>
      <w:r w:rsidRPr="00FE5757">
        <w:rPr>
          <w:rFonts w:ascii="Times New Roman" w:hAnsi="Times New Roman" w:cs="Times New Roman"/>
          <w:i/>
          <w:sz w:val="24"/>
          <w:szCs w:val="24"/>
        </w:rPr>
        <w:t>Naunyn-</w:t>
      </w:r>
      <w:r w:rsidRPr="00FE5757">
        <w:rPr>
          <w:rFonts w:ascii="Times New Roman" w:hAnsi="Times New Roman" w:cs="Times New Roman"/>
          <w:i/>
          <w:sz w:val="24"/>
          <w:szCs w:val="24"/>
        </w:rPr>
        <w:lastRenderedPageBreak/>
        <w:t>Schmiedeberg's Archives of Pharmacology</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366</w:t>
      </w:r>
      <w:r>
        <w:rPr>
          <w:rFonts w:ascii="Times New Roman" w:hAnsi="Times New Roman" w:cs="Times New Roman"/>
          <w:iCs/>
          <w:sz w:val="24"/>
          <w:szCs w:val="24"/>
        </w:rPr>
        <w:t>(1),</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64</w:t>
      </w:r>
      <w:r>
        <w:rPr>
          <w:rFonts w:ascii="Times New Roman" w:hAnsi="Times New Roman" w:cs="Times New Roman"/>
          <w:sz w:val="24"/>
          <w:szCs w:val="24"/>
        </w:rPr>
        <w:t>–</w:t>
      </w:r>
      <w:r w:rsidRPr="00FE5757">
        <w:rPr>
          <w:rFonts w:ascii="Times New Roman" w:hAnsi="Times New Roman" w:cs="Times New Roman"/>
          <w:sz w:val="24"/>
          <w:szCs w:val="24"/>
        </w:rPr>
        <w:t xml:space="preserve">68. </w:t>
      </w:r>
      <w:r>
        <w:rPr>
          <w:rFonts w:ascii="Times New Roman" w:hAnsi="Times New Roman" w:cs="Times New Roman"/>
          <w:sz w:val="24"/>
          <w:szCs w:val="24"/>
        </w:rPr>
        <w:t>https://doi.org/</w:t>
      </w:r>
      <w:r w:rsidRPr="00FE5757">
        <w:rPr>
          <w:rFonts w:ascii="Times New Roman" w:hAnsi="Times New Roman" w:cs="Times New Roman"/>
          <w:sz w:val="24"/>
          <w:szCs w:val="24"/>
        </w:rPr>
        <w:t>10.1007/s00210-002-0570-x</w:t>
      </w:r>
    </w:p>
    <w:p w14:paraId="46063CB3"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Mills</w:t>
      </w:r>
      <w:r>
        <w:rPr>
          <w:rFonts w:ascii="Times New Roman" w:hAnsi="Times New Roman" w:cs="Times New Roman"/>
          <w:sz w:val="24"/>
          <w:szCs w:val="24"/>
        </w:rPr>
        <w:t>,</w:t>
      </w:r>
      <w:r w:rsidRPr="00FE5757">
        <w:rPr>
          <w:rFonts w:ascii="Times New Roman" w:hAnsi="Times New Roman" w:cs="Times New Roman"/>
          <w:sz w:val="24"/>
          <w:szCs w:val="24"/>
        </w:rPr>
        <w:t xml:space="preserve"> N. (2009). A Guide du Routard simulation: Increasing self-efficacy in the standards through project-based learning. </w:t>
      </w:r>
      <w:r w:rsidRPr="00FE5757">
        <w:rPr>
          <w:rFonts w:ascii="Times New Roman" w:hAnsi="Times New Roman" w:cs="Times New Roman"/>
          <w:i/>
          <w:iCs/>
          <w:sz w:val="24"/>
          <w:szCs w:val="24"/>
        </w:rPr>
        <w:t>Foreign Language Annals</w:t>
      </w:r>
      <w:r w:rsidRPr="00CC6A8F">
        <w:rPr>
          <w:rFonts w:ascii="Times New Roman" w:hAnsi="Times New Roman" w:cs="Times New Roman"/>
          <w:sz w:val="24"/>
          <w:szCs w:val="24"/>
        </w:rPr>
        <w:t>,</w:t>
      </w:r>
      <w:r w:rsidRPr="00FE5757">
        <w:rPr>
          <w:rFonts w:ascii="Times New Roman" w:hAnsi="Times New Roman" w:cs="Times New Roman"/>
          <w:i/>
          <w:iCs/>
          <w:sz w:val="24"/>
          <w:szCs w:val="24"/>
        </w:rPr>
        <w:t xml:space="preserve"> 42</w:t>
      </w:r>
      <w:r>
        <w:rPr>
          <w:rFonts w:ascii="Times New Roman" w:hAnsi="Times New Roman" w:cs="Times New Roman"/>
          <w:sz w:val="24"/>
          <w:szCs w:val="24"/>
        </w:rPr>
        <w:t>(2),</w:t>
      </w:r>
      <w:r w:rsidRPr="00FE5757">
        <w:rPr>
          <w:rFonts w:ascii="Times New Roman" w:hAnsi="Times New Roman" w:cs="Times New Roman"/>
          <w:sz w:val="24"/>
          <w:szCs w:val="24"/>
        </w:rPr>
        <w:t xml:space="preserve"> 607</w:t>
      </w:r>
      <w:r>
        <w:rPr>
          <w:rFonts w:ascii="Times New Roman" w:hAnsi="Times New Roman" w:cs="Times New Roman"/>
          <w:sz w:val="24"/>
          <w:szCs w:val="24"/>
        </w:rPr>
        <w:t>–</w:t>
      </w:r>
      <w:r w:rsidRPr="00FE5757">
        <w:rPr>
          <w:rFonts w:ascii="Times New Roman" w:hAnsi="Times New Roman" w:cs="Times New Roman"/>
          <w:sz w:val="24"/>
          <w:szCs w:val="24"/>
        </w:rPr>
        <w:t xml:space="preserve">639. </w:t>
      </w:r>
      <w:r>
        <w:rPr>
          <w:rFonts w:ascii="Times New Roman" w:hAnsi="Times New Roman" w:cs="Times New Roman"/>
          <w:sz w:val="24"/>
          <w:szCs w:val="24"/>
        </w:rPr>
        <w:t>https://doi.org/</w:t>
      </w:r>
      <w:r w:rsidRPr="00FE5757">
        <w:rPr>
          <w:rFonts w:ascii="Times New Roman" w:hAnsi="Times New Roman" w:cs="Times New Roman"/>
          <w:sz w:val="24"/>
          <w:szCs w:val="24"/>
        </w:rPr>
        <w:t>10.1111/j.1944-9720.2009.01046.x</w:t>
      </w:r>
    </w:p>
    <w:p w14:paraId="785372DE"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Pr>
          <w:rFonts w:ascii="Times New Roman" w:hAnsi="Times New Roman" w:cs="Times New Roman"/>
          <w:sz w:val="24"/>
          <w:szCs w:val="24"/>
        </w:rPr>
        <w:t>*</w:t>
      </w:r>
      <w:r w:rsidRPr="00FE5757">
        <w:rPr>
          <w:rFonts w:ascii="Times New Roman" w:hAnsi="Times New Roman" w:cs="Times New Roman"/>
          <w:sz w:val="24"/>
          <w:szCs w:val="24"/>
        </w:rPr>
        <w:t>Mioduser</w:t>
      </w:r>
      <w:r>
        <w:rPr>
          <w:rFonts w:ascii="Times New Roman" w:hAnsi="Times New Roman" w:cs="Times New Roman"/>
          <w:sz w:val="24"/>
          <w:szCs w:val="24"/>
        </w:rPr>
        <w:t>,</w:t>
      </w:r>
      <w:r w:rsidRPr="00FE5757">
        <w:rPr>
          <w:rFonts w:ascii="Times New Roman" w:hAnsi="Times New Roman" w:cs="Times New Roman"/>
          <w:sz w:val="24"/>
          <w:szCs w:val="24"/>
        </w:rPr>
        <w:t xml:space="preserve"> D.</w:t>
      </w:r>
      <w:r>
        <w:rPr>
          <w:rFonts w:ascii="Times New Roman" w:hAnsi="Times New Roman" w:cs="Times New Roman"/>
          <w:sz w:val="24"/>
          <w:szCs w:val="24"/>
        </w:rPr>
        <w:t>,</w:t>
      </w:r>
      <w:r w:rsidRPr="00FE5757">
        <w:rPr>
          <w:rFonts w:ascii="Times New Roman" w:hAnsi="Times New Roman" w:cs="Times New Roman"/>
          <w:sz w:val="24"/>
          <w:szCs w:val="24"/>
        </w:rPr>
        <w:t xml:space="preserve"> &amp; Betzer</w:t>
      </w:r>
      <w:r>
        <w:rPr>
          <w:rFonts w:ascii="Times New Roman" w:hAnsi="Times New Roman" w:cs="Times New Roman"/>
          <w:sz w:val="24"/>
          <w:szCs w:val="24"/>
        </w:rPr>
        <w:t>,</w:t>
      </w:r>
      <w:r w:rsidRPr="00FE5757">
        <w:rPr>
          <w:rFonts w:ascii="Times New Roman" w:hAnsi="Times New Roman" w:cs="Times New Roman"/>
          <w:sz w:val="24"/>
          <w:szCs w:val="24"/>
        </w:rPr>
        <w:t xml:space="preserve"> N. (2007). The contribution of project-based-learning to high-achievers’ acquisition of technological knowledge and skills. </w:t>
      </w:r>
      <w:r w:rsidRPr="00FE5757">
        <w:rPr>
          <w:rFonts w:ascii="Times New Roman" w:hAnsi="Times New Roman" w:cs="Times New Roman"/>
          <w:i/>
          <w:iCs/>
          <w:sz w:val="24"/>
          <w:szCs w:val="24"/>
        </w:rPr>
        <w:t>International Journal of Technology and Design Education</w:t>
      </w:r>
      <w:r w:rsidRPr="00CC6A8F">
        <w:rPr>
          <w:rFonts w:ascii="Times New Roman" w:hAnsi="Times New Roman" w:cs="Times New Roman"/>
          <w:sz w:val="24"/>
          <w:szCs w:val="24"/>
        </w:rPr>
        <w:t>,</w:t>
      </w:r>
      <w:r w:rsidRPr="00FE5757">
        <w:rPr>
          <w:rFonts w:ascii="Times New Roman" w:hAnsi="Times New Roman" w:cs="Times New Roman"/>
          <w:i/>
          <w:iCs/>
          <w:sz w:val="24"/>
          <w:szCs w:val="24"/>
        </w:rPr>
        <w:t xml:space="preserve"> 18</w:t>
      </w:r>
      <w:r>
        <w:rPr>
          <w:rFonts w:ascii="Times New Roman" w:hAnsi="Times New Roman" w:cs="Times New Roman"/>
          <w:sz w:val="24"/>
          <w:szCs w:val="24"/>
        </w:rPr>
        <w:t>(1)</w:t>
      </w:r>
      <w:r w:rsidRPr="00437F18">
        <w:rPr>
          <w:rFonts w:ascii="Times New Roman" w:hAnsi="Times New Roman" w:cs="Times New Roman"/>
          <w:sz w:val="24"/>
          <w:szCs w:val="24"/>
        </w:rPr>
        <w:t>,</w:t>
      </w:r>
      <w:r w:rsidRPr="00FE5757">
        <w:rPr>
          <w:rFonts w:ascii="Times New Roman" w:hAnsi="Times New Roman" w:cs="Times New Roman"/>
          <w:i/>
          <w:iCs/>
          <w:sz w:val="24"/>
          <w:szCs w:val="24"/>
        </w:rPr>
        <w:t xml:space="preserve"> </w:t>
      </w:r>
      <w:r w:rsidRPr="00FE5757">
        <w:rPr>
          <w:rFonts w:ascii="Times New Roman" w:hAnsi="Times New Roman" w:cs="Times New Roman"/>
          <w:sz w:val="24"/>
          <w:szCs w:val="24"/>
        </w:rPr>
        <w:t>59</w:t>
      </w:r>
      <w:r>
        <w:rPr>
          <w:rFonts w:ascii="Times New Roman" w:hAnsi="Times New Roman" w:cs="Times New Roman"/>
          <w:sz w:val="24"/>
          <w:szCs w:val="24"/>
        </w:rPr>
        <w:t>–</w:t>
      </w:r>
      <w:r w:rsidRPr="00FE5757">
        <w:rPr>
          <w:rFonts w:ascii="Times New Roman" w:hAnsi="Times New Roman" w:cs="Times New Roman"/>
          <w:sz w:val="24"/>
          <w:szCs w:val="24"/>
        </w:rPr>
        <w:t xml:space="preserve">77. </w:t>
      </w:r>
      <w:r>
        <w:rPr>
          <w:rFonts w:ascii="Times New Roman" w:hAnsi="Times New Roman" w:cs="Times New Roman"/>
          <w:sz w:val="24"/>
          <w:szCs w:val="24"/>
        </w:rPr>
        <w:t>https://doi.org/</w:t>
      </w:r>
      <w:r w:rsidRPr="00FE5757">
        <w:rPr>
          <w:rFonts w:ascii="Times New Roman" w:hAnsi="Times New Roman" w:cs="Times New Roman"/>
          <w:sz w:val="24"/>
          <w:szCs w:val="24"/>
        </w:rPr>
        <w:t>10.1007/s10798-006-9010-4</w:t>
      </w:r>
    </w:p>
    <w:p w14:paraId="346AB8AB" w14:textId="23BB0A76"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*Mokhtar</w:t>
      </w:r>
      <w:r>
        <w:rPr>
          <w:rFonts w:ascii="Times New Roman" w:hAnsi="Times New Roman" w:cs="Times New Roman"/>
          <w:sz w:val="24"/>
          <w:szCs w:val="24"/>
        </w:rPr>
        <w:t>,</w:t>
      </w:r>
      <w:r w:rsidRPr="00FE5757">
        <w:rPr>
          <w:rFonts w:ascii="Times New Roman" w:hAnsi="Times New Roman" w:cs="Times New Roman"/>
          <w:sz w:val="24"/>
          <w:szCs w:val="24"/>
        </w:rPr>
        <w:t xml:space="preserve"> M. Z.</w:t>
      </w:r>
      <w:r>
        <w:rPr>
          <w:rFonts w:ascii="Times New Roman" w:hAnsi="Times New Roman" w:cs="Times New Roman"/>
          <w:sz w:val="24"/>
          <w:szCs w:val="24"/>
        </w:rPr>
        <w:t>,</w:t>
      </w:r>
      <w:r w:rsidRPr="00FE5757">
        <w:rPr>
          <w:rFonts w:ascii="Times New Roman" w:hAnsi="Times New Roman" w:cs="Times New Roman"/>
          <w:sz w:val="24"/>
          <w:szCs w:val="24"/>
        </w:rPr>
        <w:t xml:space="preserve"> Tarmizi</w:t>
      </w:r>
      <w:r>
        <w:rPr>
          <w:rFonts w:ascii="Times New Roman" w:hAnsi="Times New Roman" w:cs="Times New Roman"/>
          <w:sz w:val="24"/>
          <w:szCs w:val="24"/>
        </w:rPr>
        <w:t>,</w:t>
      </w:r>
      <w:r w:rsidRPr="00FE5757">
        <w:rPr>
          <w:rFonts w:ascii="Times New Roman" w:hAnsi="Times New Roman" w:cs="Times New Roman"/>
          <w:sz w:val="24"/>
          <w:szCs w:val="24"/>
        </w:rPr>
        <w:t xml:space="preserve"> R. A.</w:t>
      </w:r>
      <w:r>
        <w:rPr>
          <w:rFonts w:ascii="Times New Roman" w:hAnsi="Times New Roman" w:cs="Times New Roman"/>
          <w:sz w:val="24"/>
          <w:szCs w:val="24"/>
        </w:rPr>
        <w:t>,</w:t>
      </w:r>
      <w:r w:rsidRPr="00FE5757">
        <w:rPr>
          <w:rFonts w:ascii="Times New Roman" w:hAnsi="Times New Roman" w:cs="Times New Roman"/>
          <w:sz w:val="24"/>
          <w:szCs w:val="24"/>
        </w:rPr>
        <w:t xml:space="preserve"> Ayub</w:t>
      </w:r>
      <w:r>
        <w:rPr>
          <w:rFonts w:ascii="Times New Roman" w:hAnsi="Times New Roman" w:cs="Times New Roman"/>
          <w:sz w:val="24"/>
          <w:szCs w:val="24"/>
        </w:rPr>
        <w:t>,</w:t>
      </w:r>
      <w:r w:rsidRPr="00FE5757">
        <w:rPr>
          <w:rFonts w:ascii="Times New Roman" w:hAnsi="Times New Roman" w:cs="Times New Roman"/>
          <w:sz w:val="24"/>
          <w:szCs w:val="24"/>
        </w:rPr>
        <w:t xml:space="preserve"> A. F. M.</w:t>
      </w:r>
      <w:r>
        <w:rPr>
          <w:rFonts w:ascii="Times New Roman" w:hAnsi="Times New Roman" w:cs="Times New Roman"/>
          <w:sz w:val="24"/>
          <w:szCs w:val="24"/>
        </w:rPr>
        <w:t>,</w:t>
      </w:r>
      <w:r w:rsidRPr="00FE5757">
        <w:rPr>
          <w:rFonts w:ascii="Times New Roman" w:hAnsi="Times New Roman" w:cs="Times New Roman"/>
          <w:sz w:val="24"/>
          <w:szCs w:val="24"/>
        </w:rPr>
        <w:t xml:space="preserve"> &amp; Nawawi</w:t>
      </w:r>
      <w:r>
        <w:rPr>
          <w:rFonts w:ascii="Times New Roman" w:hAnsi="Times New Roman" w:cs="Times New Roman"/>
          <w:sz w:val="24"/>
          <w:szCs w:val="24"/>
        </w:rPr>
        <w:t>,</w:t>
      </w:r>
      <w:r w:rsidRPr="00FE5757">
        <w:rPr>
          <w:rFonts w:ascii="Times New Roman" w:hAnsi="Times New Roman" w:cs="Times New Roman"/>
          <w:sz w:val="24"/>
          <w:szCs w:val="24"/>
        </w:rPr>
        <w:t xml:space="preserve"> M. D. H. (2013). Motivation and performance in learning calculus through problem-based learning. </w:t>
      </w:r>
      <w:r w:rsidRPr="00FE5757">
        <w:rPr>
          <w:rFonts w:ascii="Times New Roman" w:hAnsi="Times New Roman" w:cs="Times New Roman"/>
          <w:i/>
          <w:sz w:val="24"/>
          <w:szCs w:val="24"/>
        </w:rPr>
        <w:t>International Journal of Asian Social Science</w:t>
      </w:r>
      <w:r w:rsidRPr="00CC6A8F">
        <w:rPr>
          <w:rFonts w:ascii="Times New Roman" w:hAnsi="Times New Roman" w:cs="Times New Roman"/>
          <w:iCs/>
          <w:sz w:val="24"/>
          <w:szCs w:val="24"/>
        </w:rPr>
        <w:t>,</w:t>
      </w:r>
      <w:r w:rsidRPr="00FE5757">
        <w:rPr>
          <w:rFonts w:ascii="Times New Roman" w:hAnsi="Times New Roman" w:cs="Times New Roman"/>
          <w:i/>
          <w:sz w:val="24"/>
          <w:szCs w:val="24"/>
        </w:rPr>
        <w:t xml:space="preserve"> 3</w:t>
      </w:r>
      <w:r>
        <w:rPr>
          <w:rFonts w:ascii="Times New Roman" w:hAnsi="Times New Roman" w:cs="Times New Roman"/>
          <w:iCs/>
          <w:sz w:val="24"/>
          <w:szCs w:val="24"/>
        </w:rPr>
        <w:t>(9),</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1999</w:t>
      </w:r>
      <w:r>
        <w:rPr>
          <w:rFonts w:ascii="Times New Roman" w:hAnsi="Times New Roman" w:cs="Times New Roman"/>
          <w:sz w:val="24"/>
          <w:szCs w:val="24"/>
        </w:rPr>
        <w:t>–</w:t>
      </w:r>
      <w:r w:rsidRPr="00FE5757">
        <w:rPr>
          <w:rFonts w:ascii="Times New Roman" w:hAnsi="Times New Roman" w:cs="Times New Roman"/>
          <w:sz w:val="24"/>
          <w:szCs w:val="24"/>
        </w:rPr>
        <w:t xml:space="preserve">2005. </w:t>
      </w:r>
      <w:r w:rsidRPr="00437F18">
        <w:rPr>
          <w:rFonts w:ascii="Times New Roman" w:hAnsi="Times New Roman" w:cs="Times New Roman"/>
          <w:sz w:val="24"/>
          <w:szCs w:val="24"/>
        </w:rPr>
        <w:t>https://archive.aessweb.com/index.php/5007/</w:t>
      </w:r>
      <w:r w:rsidR="00106AC4">
        <w:rPr>
          <w:rFonts w:ascii="Times New Roman" w:hAnsi="Times New Roman" w:cs="Times New Roman"/>
          <w:sz w:val="24"/>
          <w:szCs w:val="24"/>
        </w:rPr>
        <w:t>Article</w:t>
      </w:r>
      <w:r w:rsidRPr="00437F18">
        <w:rPr>
          <w:rFonts w:ascii="Times New Roman" w:hAnsi="Times New Roman" w:cs="Times New Roman"/>
          <w:sz w:val="24"/>
          <w:szCs w:val="24"/>
        </w:rPr>
        <w:t>/view/2556</w:t>
      </w:r>
    </w:p>
    <w:p w14:paraId="7D3B4212"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*Montero</w:t>
      </w:r>
      <w:r>
        <w:rPr>
          <w:rFonts w:ascii="Times New Roman" w:hAnsi="Times New Roman" w:cs="Times New Roman"/>
          <w:sz w:val="24"/>
          <w:szCs w:val="24"/>
        </w:rPr>
        <w:t>,</w:t>
      </w:r>
      <w:r w:rsidRPr="00FE5757">
        <w:rPr>
          <w:rFonts w:ascii="Times New Roman" w:hAnsi="Times New Roman" w:cs="Times New Roman"/>
          <w:sz w:val="24"/>
          <w:szCs w:val="24"/>
        </w:rPr>
        <w:t xml:space="preserve"> J.</w:t>
      </w:r>
      <w:r>
        <w:rPr>
          <w:rFonts w:ascii="Times New Roman" w:hAnsi="Times New Roman" w:cs="Times New Roman"/>
          <w:sz w:val="24"/>
          <w:szCs w:val="24"/>
        </w:rPr>
        <w:t>,</w:t>
      </w:r>
      <w:r w:rsidRPr="00FE5757">
        <w:rPr>
          <w:rFonts w:ascii="Times New Roman" w:hAnsi="Times New Roman" w:cs="Times New Roman"/>
          <w:sz w:val="24"/>
          <w:szCs w:val="24"/>
        </w:rPr>
        <w:t xml:space="preserve"> Dib</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Guadilla</w:t>
      </w:r>
      <w:r>
        <w:rPr>
          <w:rFonts w:ascii="Times New Roman" w:hAnsi="Times New Roman" w:cs="Times New Roman"/>
          <w:sz w:val="24"/>
          <w:szCs w:val="24"/>
        </w:rPr>
        <w:t>,</w:t>
      </w:r>
      <w:r w:rsidRPr="00FE5757">
        <w:rPr>
          <w:rFonts w:ascii="Times New Roman" w:hAnsi="Times New Roman" w:cs="Times New Roman"/>
          <w:sz w:val="24"/>
          <w:szCs w:val="24"/>
        </w:rPr>
        <w:t xml:space="preserve"> Y.</w:t>
      </w:r>
      <w:r>
        <w:rPr>
          <w:rFonts w:ascii="Times New Roman" w:hAnsi="Times New Roman" w:cs="Times New Roman"/>
          <w:sz w:val="24"/>
          <w:szCs w:val="24"/>
        </w:rPr>
        <w:t>,</w:t>
      </w:r>
      <w:r w:rsidRPr="00FE5757">
        <w:rPr>
          <w:rFonts w:ascii="Times New Roman" w:hAnsi="Times New Roman" w:cs="Times New Roman"/>
          <w:sz w:val="24"/>
          <w:szCs w:val="24"/>
        </w:rPr>
        <w:t xml:space="preserve"> Flores</w:t>
      </w:r>
      <w:r>
        <w:rPr>
          <w:rFonts w:ascii="Times New Roman" w:hAnsi="Times New Roman" w:cs="Times New Roman"/>
          <w:sz w:val="24"/>
          <w:szCs w:val="24"/>
        </w:rPr>
        <w:t>,</w:t>
      </w:r>
      <w:r w:rsidRPr="00FE5757">
        <w:rPr>
          <w:rFonts w:ascii="Times New Roman" w:hAnsi="Times New Roman" w:cs="Times New Roman"/>
          <w:sz w:val="24"/>
          <w:szCs w:val="24"/>
        </w:rPr>
        <w:t xml:space="preserve"> J.</w:t>
      </w:r>
      <w:r>
        <w:rPr>
          <w:rFonts w:ascii="Times New Roman" w:hAnsi="Times New Roman" w:cs="Times New Roman"/>
          <w:sz w:val="24"/>
          <w:szCs w:val="24"/>
        </w:rPr>
        <w:t>,</w:t>
      </w:r>
      <w:r w:rsidRPr="00FE5757">
        <w:rPr>
          <w:rFonts w:ascii="Times New Roman" w:hAnsi="Times New Roman" w:cs="Times New Roman"/>
          <w:sz w:val="24"/>
          <w:szCs w:val="24"/>
        </w:rPr>
        <w:t xml:space="preserve"> Santos</w:t>
      </w:r>
      <w:r>
        <w:rPr>
          <w:rFonts w:ascii="Times New Roman" w:hAnsi="Times New Roman" w:cs="Times New Roman"/>
          <w:sz w:val="24"/>
          <w:szCs w:val="24"/>
        </w:rPr>
        <w:t>,</w:t>
      </w:r>
      <w:r w:rsidRPr="00FE5757">
        <w:rPr>
          <w:rFonts w:ascii="Times New Roman" w:hAnsi="Times New Roman" w:cs="Times New Roman"/>
          <w:sz w:val="24"/>
          <w:szCs w:val="24"/>
        </w:rPr>
        <w:t xml:space="preserve"> J. A.</w:t>
      </w:r>
      <w:r>
        <w:rPr>
          <w:rFonts w:ascii="Times New Roman" w:hAnsi="Times New Roman" w:cs="Times New Roman"/>
          <w:sz w:val="24"/>
          <w:szCs w:val="24"/>
        </w:rPr>
        <w:t>,</w:t>
      </w:r>
      <w:r w:rsidRPr="00FE5757">
        <w:rPr>
          <w:rFonts w:ascii="Times New Roman" w:hAnsi="Times New Roman" w:cs="Times New Roman"/>
          <w:sz w:val="24"/>
          <w:szCs w:val="24"/>
        </w:rPr>
        <w:t xml:space="preserve"> Aguilar</w:t>
      </w:r>
      <w:r>
        <w:rPr>
          <w:rFonts w:ascii="Times New Roman" w:hAnsi="Times New Roman" w:cs="Times New Roman"/>
          <w:sz w:val="24"/>
          <w:szCs w:val="24"/>
        </w:rPr>
        <w:t>,</w:t>
      </w:r>
      <w:r w:rsidRPr="00FE5757">
        <w:rPr>
          <w:rFonts w:ascii="Times New Roman" w:hAnsi="Times New Roman" w:cs="Times New Roman"/>
          <w:sz w:val="24"/>
          <w:szCs w:val="24"/>
        </w:rPr>
        <w:t xml:space="preserve"> R. A.</w:t>
      </w:r>
      <w:r>
        <w:rPr>
          <w:rFonts w:ascii="Times New Roman" w:hAnsi="Times New Roman" w:cs="Times New Roman"/>
          <w:sz w:val="24"/>
          <w:szCs w:val="24"/>
        </w:rPr>
        <w:t>,</w:t>
      </w:r>
      <w:r w:rsidRPr="00FE5757">
        <w:rPr>
          <w:rFonts w:ascii="Times New Roman" w:hAnsi="Times New Roman" w:cs="Times New Roman"/>
          <w:sz w:val="24"/>
          <w:szCs w:val="24"/>
        </w:rPr>
        <w:t xml:space="preserve"> &amp; Gómez-Polo</w:t>
      </w:r>
      <w:r>
        <w:rPr>
          <w:rFonts w:ascii="Times New Roman" w:hAnsi="Times New Roman" w:cs="Times New Roman"/>
          <w:sz w:val="24"/>
          <w:szCs w:val="24"/>
        </w:rPr>
        <w:t>,</w:t>
      </w:r>
      <w:r w:rsidRPr="00FE5757">
        <w:rPr>
          <w:rFonts w:ascii="Times New Roman" w:hAnsi="Times New Roman" w:cs="Times New Roman"/>
          <w:sz w:val="24"/>
          <w:szCs w:val="24"/>
        </w:rPr>
        <w:t xml:space="preserve"> C. (2018). Dental students’ perceived clinical competence in prosthodontics: Comparison of traditional and problem-based learning methodologies. </w:t>
      </w:r>
      <w:r w:rsidRPr="00FE5757">
        <w:rPr>
          <w:rFonts w:ascii="Times New Roman" w:hAnsi="Times New Roman" w:cs="Times New Roman"/>
          <w:i/>
          <w:sz w:val="24"/>
          <w:szCs w:val="24"/>
        </w:rPr>
        <w:t>Journal of Dental Education</w:t>
      </w:r>
      <w:r w:rsidRPr="00CC6A8F">
        <w:rPr>
          <w:rFonts w:ascii="Times New Roman" w:hAnsi="Times New Roman" w:cs="Times New Roman"/>
          <w:iCs/>
          <w:sz w:val="24"/>
          <w:szCs w:val="24"/>
        </w:rPr>
        <w:t xml:space="preserve">, </w:t>
      </w:r>
      <w:r w:rsidRPr="00FE5757">
        <w:rPr>
          <w:rFonts w:ascii="Times New Roman" w:hAnsi="Times New Roman" w:cs="Times New Roman"/>
          <w:i/>
          <w:sz w:val="24"/>
          <w:szCs w:val="24"/>
        </w:rPr>
        <w:t>82</w:t>
      </w:r>
      <w:r w:rsidRPr="00437F18">
        <w:rPr>
          <w:rFonts w:ascii="Times New Roman" w:hAnsi="Times New Roman" w:cs="Times New Roman"/>
          <w:iCs/>
          <w:sz w:val="24"/>
          <w:szCs w:val="24"/>
        </w:rPr>
        <w:t>(2),</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152</w:t>
      </w:r>
      <w:r>
        <w:rPr>
          <w:rFonts w:ascii="Times New Roman" w:hAnsi="Times New Roman" w:cs="Times New Roman"/>
          <w:sz w:val="24"/>
          <w:szCs w:val="24"/>
        </w:rPr>
        <w:t>–</w:t>
      </w:r>
      <w:r w:rsidRPr="00FE5757">
        <w:rPr>
          <w:rFonts w:ascii="Times New Roman" w:hAnsi="Times New Roman" w:cs="Times New Roman"/>
          <w:sz w:val="24"/>
          <w:szCs w:val="24"/>
        </w:rPr>
        <w:t xml:space="preserve">162. </w:t>
      </w:r>
      <w:r>
        <w:rPr>
          <w:rFonts w:ascii="Times New Roman" w:hAnsi="Times New Roman" w:cs="Times New Roman"/>
          <w:sz w:val="24"/>
          <w:szCs w:val="24"/>
        </w:rPr>
        <w:t>https://doi.org/</w:t>
      </w:r>
      <w:r w:rsidRPr="00FE5757">
        <w:rPr>
          <w:rFonts w:ascii="Times New Roman" w:hAnsi="Times New Roman" w:cs="Times New Roman"/>
          <w:sz w:val="24"/>
          <w:szCs w:val="24"/>
        </w:rPr>
        <w:t>10.21815/JDE.018.018</w:t>
      </w:r>
    </w:p>
    <w:p w14:paraId="6562B774"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*Mudrich</w:t>
      </w:r>
      <w:r>
        <w:rPr>
          <w:rFonts w:ascii="Times New Roman" w:hAnsi="Times New Roman" w:cs="Times New Roman"/>
          <w:sz w:val="24"/>
          <w:szCs w:val="24"/>
        </w:rPr>
        <w:t>,</w:t>
      </w:r>
      <w:r w:rsidRPr="00FE5757">
        <w:rPr>
          <w:rFonts w:ascii="Times New Roman" w:hAnsi="Times New Roman" w:cs="Times New Roman"/>
          <w:sz w:val="24"/>
          <w:szCs w:val="24"/>
        </w:rPr>
        <w:t xml:space="preserve"> R. M. (2017). </w:t>
      </w:r>
      <w:r w:rsidRPr="00FE5757">
        <w:rPr>
          <w:rFonts w:ascii="Times New Roman" w:hAnsi="Times New Roman" w:cs="Times New Roman"/>
          <w:i/>
          <w:iCs/>
          <w:sz w:val="24"/>
          <w:szCs w:val="24"/>
        </w:rPr>
        <w:t>The effects of project-based learning activities on academic achievement and motivation in mathematics in eighth-grade students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10266006</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437F18">
        <w:rPr>
          <w:rFonts w:ascii="Times New Roman" w:hAnsi="Times New Roman" w:cs="Times New Roman"/>
          <w:sz w:val="24"/>
          <w:szCs w:val="24"/>
        </w:rPr>
        <w:t>University of South Alabama</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437F18">
        <w:rPr>
          <w:rFonts w:ascii="Times New Roman" w:hAnsi="Times New Roman" w:cs="Times New Roman"/>
          <w:sz w:val="24"/>
          <w:szCs w:val="24"/>
        </w:rPr>
        <w:t>ProQuest Dissertations and Theses Global.</w:t>
      </w:r>
    </w:p>
    <w:p w14:paraId="371397A0" w14:textId="05D8F3ED" w:rsidR="00E132A8" w:rsidRPr="00DE482C" w:rsidRDefault="00E132A8" w:rsidP="00E132A8">
      <w:pPr>
        <w:spacing w:after="0" w:line="480" w:lineRule="auto"/>
        <w:ind w:left="708" w:hanging="708"/>
        <w:contextualSpacing/>
        <w:rPr>
          <w:rFonts w:ascii="Times New Roman" w:hAnsi="Times New Roman" w:cs="Times New Roman"/>
          <w:sz w:val="24"/>
          <w:szCs w:val="24"/>
        </w:rPr>
      </w:pPr>
      <w:r>
        <w:rPr>
          <w:rFonts w:ascii="Times New Roman" w:hAnsi="Times New Roman" w:cs="Times New Roman"/>
          <w:sz w:val="24"/>
          <w:szCs w:val="24"/>
        </w:rPr>
        <w:t>*M</w:t>
      </w:r>
      <w:r w:rsidRPr="004B11CC">
        <w:rPr>
          <w:rFonts w:ascii="Times New Roman" w:hAnsi="Times New Roman" w:cs="Times New Roman"/>
          <w:sz w:val="24"/>
          <w:szCs w:val="24"/>
        </w:rPr>
        <w:t>uñoz</w:t>
      </w:r>
      <w:r>
        <w:rPr>
          <w:rFonts w:ascii="Times New Roman" w:hAnsi="Times New Roman" w:cs="Times New Roman"/>
          <w:sz w:val="24"/>
          <w:szCs w:val="24"/>
        </w:rPr>
        <w:t>-</w:t>
      </w:r>
      <w:r w:rsidRPr="004B11CC">
        <w:rPr>
          <w:rFonts w:ascii="Times New Roman" w:hAnsi="Times New Roman" w:cs="Times New Roman"/>
          <w:sz w:val="24"/>
          <w:szCs w:val="24"/>
        </w:rPr>
        <w:t xml:space="preserve">Picos, M., Agis-Torres, A., </w:t>
      </w:r>
      <w:r>
        <w:rPr>
          <w:rFonts w:ascii="Times New Roman" w:hAnsi="Times New Roman" w:cs="Times New Roman"/>
          <w:sz w:val="24"/>
          <w:szCs w:val="24"/>
        </w:rPr>
        <w:t xml:space="preserve">Sánchez, A, </w:t>
      </w:r>
      <w:r w:rsidRPr="004B11CC">
        <w:rPr>
          <w:rFonts w:ascii="Times New Roman" w:hAnsi="Times New Roman" w:cs="Times New Roman"/>
          <w:sz w:val="24"/>
          <w:szCs w:val="24"/>
        </w:rPr>
        <w:t xml:space="preserve">Contreras, C., Martínez, A. C., Climent, B., </w:t>
      </w:r>
      <w:r>
        <w:rPr>
          <w:rFonts w:ascii="Times New Roman" w:hAnsi="Times New Roman" w:cs="Times New Roman"/>
          <w:sz w:val="24"/>
          <w:szCs w:val="24"/>
        </w:rPr>
        <w:t xml:space="preserve">Recio, P., Raposo, R., Benedito, S., García-Sacristán, A, Rivera, L., Prieto, D., Hernández, M., </w:t>
      </w:r>
      <w:r w:rsidRPr="004B11CC">
        <w:rPr>
          <w:rFonts w:ascii="Times New Roman" w:hAnsi="Times New Roman" w:cs="Times New Roman"/>
          <w:sz w:val="24"/>
          <w:szCs w:val="24"/>
        </w:rPr>
        <w:t xml:space="preserve">&amp; López-Oliva, M. E. (2019). Evaluation of the implementation of the </w:t>
      </w:r>
      <w:r w:rsidRPr="004B11CC">
        <w:rPr>
          <w:rFonts w:ascii="Times New Roman" w:hAnsi="Times New Roman" w:cs="Times New Roman"/>
          <w:sz w:val="24"/>
          <w:szCs w:val="24"/>
        </w:rPr>
        <w:lastRenderedPageBreak/>
        <w:t>strategy of problem-based learning (PBL) in digestive system physiology teaching. In</w:t>
      </w:r>
      <w:r>
        <w:rPr>
          <w:rFonts w:ascii="Times New Roman" w:hAnsi="Times New Roman" w:cs="Times New Roman"/>
          <w:sz w:val="24"/>
          <w:szCs w:val="24"/>
        </w:rPr>
        <w:t xml:space="preserve"> L.</w:t>
      </w:r>
      <w:r w:rsidRPr="004B11CC">
        <w:rPr>
          <w:rFonts w:ascii="Times New Roman" w:hAnsi="Times New Roman" w:cs="Times New Roman"/>
          <w:sz w:val="24"/>
          <w:szCs w:val="24"/>
        </w:rPr>
        <w:t xml:space="preserve"> </w:t>
      </w:r>
      <w:r>
        <w:rPr>
          <w:rFonts w:ascii="Times New Roman" w:hAnsi="Times New Roman" w:cs="Times New Roman"/>
          <w:sz w:val="24"/>
          <w:szCs w:val="24"/>
        </w:rPr>
        <w:t>Gómez Chova, A. López Martínez, &amp; I. Candel Torres (Eds</w:t>
      </w:r>
      <w:r w:rsidR="00DE482C">
        <w:rPr>
          <w:rFonts w:ascii="Times New Roman" w:hAnsi="Times New Roman" w:cs="Times New Roman"/>
          <w:sz w:val="24"/>
          <w:szCs w:val="24"/>
        </w:rPr>
        <w:t>.</w:t>
      </w:r>
      <w:r>
        <w:rPr>
          <w:rFonts w:ascii="Times New Roman" w:hAnsi="Times New Roman" w:cs="Times New Roman"/>
          <w:sz w:val="24"/>
          <w:szCs w:val="24"/>
        </w:rPr>
        <w:t xml:space="preserve">), </w:t>
      </w:r>
      <w:r w:rsidRPr="004B11CC">
        <w:rPr>
          <w:rFonts w:ascii="Times New Roman" w:hAnsi="Times New Roman" w:cs="Times New Roman"/>
          <w:i/>
          <w:iCs/>
          <w:sz w:val="24"/>
          <w:szCs w:val="24"/>
        </w:rPr>
        <w:t>EDULEARN19 Proceedings</w:t>
      </w:r>
      <w:r w:rsidRPr="004B11CC">
        <w:rPr>
          <w:rFonts w:ascii="Times New Roman" w:hAnsi="Times New Roman" w:cs="Times New Roman"/>
          <w:sz w:val="24"/>
          <w:szCs w:val="24"/>
        </w:rPr>
        <w:t xml:space="preserve"> (pp. 8684</w:t>
      </w:r>
      <w:r>
        <w:rPr>
          <w:rFonts w:ascii="Times New Roman" w:hAnsi="Times New Roman" w:cs="Times New Roman"/>
          <w:sz w:val="24"/>
          <w:szCs w:val="24"/>
        </w:rPr>
        <w:softHyphen/>
      </w:r>
      <w:r w:rsidRPr="004B11CC">
        <w:rPr>
          <w:rFonts w:ascii="Times New Roman" w:hAnsi="Times New Roman" w:cs="Times New Roman"/>
          <w:sz w:val="24"/>
          <w:szCs w:val="24"/>
        </w:rPr>
        <w:t>8690). IATED</w:t>
      </w:r>
      <w:r>
        <w:rPr>
          <w:rFonts w:ascii="Times New Roman" w:hAnsi="Times New Roman" w:cs="Times New Roman"/>
          <w:sz w:val="24"/>
          <w:szCs w:val="24"/>
        </w:rPr>
        <w:t xml:space="preserve"> Academy</w:t>
      </w:r>
      <w:r w:rsidRPr="004B11CC">
        <w:rPr>
          <w:rFonts w:ascii="Times New Roman" w:hAnsi="Times New Roman" w:cs="Times New Roman"/>
          <w:sz w:val="24"/>
          <w:szCs w:val="24"/>
        </w:rPr>
        <w:t>.</w:t>
      </w:r>
      <w:r>
        <w:rPr>
          <w:rFonts w:ascii="Times New Roman" w:hAnsi="Times New Roman" w:cs="Times New Roman"/>
          <w:sz w:val="24"/>
          <w:szCs w:val="24"/>
        </w:rPr>
        <w:t xml:space="preserve"> </w:t>
      </w:r>
      <w:hyperlink r:id="rId21" w:history="1">
        <w:r w:rsidRPr="00DE482C">
          <w:rPr>
            <w:rStyle w:val="Hyperlink"/>
            <w:rFonts w:ascii="Times New Roman" w:hAnsi="Times New Roman" w:cs="Times New Roman"/>
            <w:color w:val="auto"/>
            <w:sz w:val="24"/>
            <w:szCs w:val="24"/>
            <w:u w:val="none"/>
          </w:rPr>
          <w:t>https://doi.org/10.21125/edulearn.2019.2155</w:t>
        </w:r>
      </w:hyperlink>
    </w:p>
    <w:p w14:paraId="05ACA201" w14:textId="77777777" w:rsidR="00E132A8" w:rsidRDefault="00E132A8" w:rsidP="00E132A8">
      <w:pPr>
        <w:spacing w:after="0" w:line="480" w:lineRule="auto"/>
        <w:ind w:left="709" w:hanging="709"/>
        <w:contextualSpacing/>
        <w:rPr>
          <w:rFonts w:ascii="Times New Roman" w:hAnsi="Times New Roman" w:cs="Times New Roman"/>
          <w:sz w:val="24"/>
          <w:szCs w:val="24"/>
        </w:rPr>
      </w:pPr>
      <w:r w:rsidRPr="00601B73">
        <w:rPr>
          <w:rFonts w:ascii="Times New Roman" w:hAnsi="Times New Roman" w:cs="Times New Roman"/>
          <w:sz w:val="24"/>
          <w:szCs w:val="24"/>
        </w:rPr>
        <w:t>*Musalamani, W., Yasin, R. M., Osman, K. (2021). Co</w:t>
      </w:r>
      <w:r>
        <w:rPr>
          <w:rFonts w:ascii="Times New Roman" w:hAnsi="Times New Roman" w:cs="Times New Roman"/>
          <w:sz w:val="24"/>
          <w:szCs w:val="24"/>
        </w:rPr>
        <w:t xml:space="preserve">mparison of school based-cooperative problem based learning (SB-CPBL) and conventional teaching on students’ attitudes toward science. </w:t>
      </w:r>
      <w:r w:rsidRPr="00601B73">
        <w:rPr>
          <w:rFonts w:ascii="Times New Roman" w:hAnsi="Times New Roman" w:cs="Times New Roman"/>
          <w:i/>
          <w:iCs/>
          <w:sz w:val="24"/>
          <w:szCs w:val="24"/>
        </w:rPr>
        <w:t>Journal of Baltic Science Education</w:t>
      </w:r>
      <w:r w:rsidRPr="00D578F4">
        <w:rPr>
          <w:rFonts w:ascii="Times New Roman" w:hAnsi="Times New Roman" w:cs="Times New Roman"/>
          <w:sz w:val="24"/>
          <w:szCs w:val="24"/>
        </w:rPr>
        <w:t>,</w:t>
      </w:r>
      <w:r w:rsidRPr="00601B73">
        <w:rPr>
          <w:rFonts w:ascii="Times New Roman" w:hAnsi="Times New Roman" w:cs="Times New Roman"/>
          <w:i/>
          <w:iCs/>
          <w:sz w:val="24"/>
          <w:szCs w:val="24"/>
        </w:rPr>
        <w:t xml:space="preserve"> 20</w:t>
      </w:r>
      <w:r>
        <w:rPr>
          <w:rFonts w:ascii="Times New Roman" w:hAnsi="Times New Roman" w:cs="Times New Roman"/>
          <w:sz w:val="24"/>
          <w:szCs w:val="24"/>
        </w:rPr>
        <w:t xml:space="preserve">(2), 261–276. </w:t>
      </w:r>
      <w:hyperlink r:id="rId22" w:history="1">
        <w:r w:rsidRPr="00DE482C">
          <w:rPr>
            <w:rStyle w:val="Hyperlink"/>
            <w:rFonts w:ascii="Times New Roman" w:hAnsi="Times New Roman" w:cs="Times New Roman"/>
            <w:color w:val="auto"/>
            <w:sz w:val="24"/>
            <w:szCs w:val="24"/>
            <w:u w:val="none"/>
          </w:rPr>
          <w:t>https://doi.org/10.33225/jbse/21.20.261</w:t>
        </w:r>
      </w:hyperlink>
    </w:p>
    <w:p w14:paraId="291209FA"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bookmarkStart w:id="16" w:name="_Hlk142938032"/>
      <w:r w:rsidRPr="00FE5757">
        <w:rPr>
          <w:rFonts w:ascii="Times New Roman" w:hAnsi="Times New Roman" w:cs="Times New Roman"/>
          <w:sz w:val="24"/>
          <w:szCs w:val="24"/>
        </w:rPr>
        <w:t>*</w:t>
      </w:r>
      <w:bookmarkEnd w:id="16"/>
      <w:r w:rsidRPr="00FE5757">
        <w:rPr>
          <w:rFonts w:ascii="Times New Roman" w:hAnsi="Times New Roman" w:cs="Times New Roman"/>
          <w:sz w:val="24"/>
          <w:szCs w:val="24"/>
        </w:rPr>
        <w:t>Mykyten</w:t>
      </w:r>
      <w:r>
        <w:rPr>
          <w:rFonts w:ascii="Times New Roman" w:hAnsi="Times New Roman" w:cs="Times New Roman"/>
          <w:sz w:val="24"/>
          <w:szCs w:val="24"/>
        </w:rPr>
        <w:t>,</w:t>
      </w:r>
      <w:r w:rsidRPr="00FE5757">
        <w:rPr>
          <w:rFonts w:ascii="Times New Roman" w:hAnsi="Times New Roman" w:cs="Times New Roman"/>
          <w:sz w:val="24"/>
          <w:szCs w:val="24"/>
        </w:rPr>
        <w:t xml:space="preserve"> K.</w:t>
      </w:r>
      <w:r>
        <w:rPr>
          <w:rFonts w:ascii="Times New Roman" w:hAnsi="Times New Roman" w:cs="Times New Roman"/>
          <w:sz w:val="24"/>
          <w:szCs w:val="24"/>
        </w:rPr>
        <w:t>,</w:t>
      </w:r>
      <w:r w:rsidRPr="00FE5757">
        <w:rPr>
          <w:rFonts w:ascii="Times New Roman" w:hAnsi="Times New Roman" w:cs="Times New Roman"/>
          <w:sz w:val="24"/>
          <w:szCs w:val="24"/>
        </w:rPr>
        <w:t xml:space="preserve"> Pearson</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Paul</w:t>
      </w:r>
      <w:r>
        <w:rPr>
          <w:rFonts w:ascii="Times New Roman" w:hAnsi="Times New Roman" w:cs="Times New Roman"/>
          <w:sz w:val="24"/>
          <w:szCs w:val="24"/>
        </w:rPr>
        <w:t>,</w:t>
      </w:r>
      <w:r w:rsidRPr="00FE5757">
        <w:rPr>
          <w:rFonts w:ascii="Times New Roman" w:hAnsi="Times New Roman" w:cs="Times New Roman"/>
          <w:sz w:val="24"/>
          <w:szCs w:val="24"/>
        </w:rPr>
        <w:t xml:space="preserve"> S.</w:t>
      </w:r>
      <w:r>
        <w:rPr>
          <w:rFonts w:ascii="Times New Roman" w:hAnsi="Times New Roman" w:cs="Times New Roman"/>
          <w:sz w:val="24"/>
          <w:szCs w:val="24"/>
        </w:rPr>
        <w:t>,</w:t>
      </w:r>
      <w:r w:rsidRPr="00FE5757">
        <w:rPr>
          <w:rFonts w:ascii="Times New Roman" w:hAnsi="Times New Roman" w:cs="Times New Roman"/>
          <w:sz w:val="24"/>
          <w:szCs w:val="24"/>
        </w:rPr>
        <w:t xml:space="preserve"> &amp; Mykyten</w:t>
      </w:r>
      <w:r>
        <w:rPr>
          <w:rFonts w:ascii="Times New Roman" w:hAnsi="Times New Roman" w:cs="Times New Roman"/>
          <w:sz w:val="24"/>
          <w:szCs w:val="24"/>
        </w:rPr>
        <w:t>,</w:t>
      </w:r>
      <w:r w:rsidRPr="00FE5757">
        <w:rPr>
          <w:rFonts w:ascii="Times New Roman" w:hAnsi="Times New Roman" w:cs="Times New Roman"/>
          <w:sz w:val="24"/>
          <w:szCs w:val="24"/>
        </w:rPr>
        <w:t xml:space="preserve"> P. P. (2008). The use of problem-based learning to enhance MIS education. </w:t>
      </w:r>
      <w:r w:rsidRPr="00FE5757">
        <w:rPr>
          <w:rFonts w:ascii="Times New Roman" w:hAnsi="Times New Roman" w:cs="Times New Roman"/>
          <w:i/>
          <w:sz w:val="24"/>
          <w:szCs w:val="24"/>
        </w:rPr>
        <w:t>Decision Sciences Journal of Innovative Education</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6</w:t>
      </w:r>
      <w:r>
        <w:rPr>
          <w:rFonts w:ascii="Times New Roman" w:hAnsi="Times New Roman" w:cs="Times New Roman"/>
          <w:iCs/>
          <w:sz w:val="24"/>
          <w:szCs w:val="24"/>
        </w:rPr>
        <w:t>(1),</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89</w:t>
      </w:r>
      <w:r>
        <w:rPr>
          <w:rFonts w:ascii="Times New Roman" w:hAnsi="Times New Roman" w:cs="Times New Roman"/>
          <w:sz w:val="24"/>
          <w:szCs w:val="24"/>
        </w:rPr>
        <w:t>–</w:t>
      </w:r>
      <w:r w:rsidRPr="00FE5757">
        <w:rPr>
          <w:rFonts w:ascii="Times New Roman" w:hAnsi="Times New Roman" w:cs="Times New Roman"/>
          <w:sz w:val="24"/>
          <w:szCs w:val="24"/>
        </w:rPr>
        <w:t xml:space="preserve">113. </w:t>
      </w:r>
      <w:r>
        <w:rPr>
          <w:rFonts w:ascii="Times New Roman" w:hAnsi="Times New Roman" w:cs="Times New Roman"/>
          <w:sz w:val="24"/>
          <w:szCs w:val="24"/>
        </w:rPr>
        <w:t>https://doi.org/</w:t>
      </w:r>
      <w:r w:rsidRPr="00FE5757">
        <w:rPr>
          <w:rFonts w:ascii="Times New Roman" w:hAnsi="Times New Roman" w:cs="Times New Roman"/>
          <w:sz w:val="24"/>
          <w:szCs w:val="24"/>
        </w:rPr>
        <w:t>10.1111/j.1540-4609.2007.00160.x</w:t>
      </w:r>
    </w:p>
    <w:p w14:paraId="3415979C"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Nelson</w:t>
      </w:r>
      <w:r>
        <w:rPr>
          <w:rFonts w:ascii="Times New Roman" w:hAnsi="Times New Roman" w:cs="Times New Roman"/>
          <w:sz w:val="24"/>
          <w:szCs w:val="24"/>
        </w:rPr>
        <w:t>,</w:t>
      </w:r>
      <w:r w:rsidRPr="00FE5757">
        <w:rPr>
          <w:rFonts w:ascii="Times New Roman" w:hAnsi="Times New Roman" w:cs="Times New Roman"/>
          <w:sz w:val="24"/>
          <w:szCs w:val="24"/>
        </w:rPr>
        <w:t xml:space="preserve"> D. P. (2002). </w:t>
      </w:r>
      <w:r w:rsidRPr="00FE5757">
        <w:rPr>
          <w:rFonts w:ascii="Times New Roman" w:hAnsi="Times New Roman" w:cs="Times New Roman"/>
          <w:i/>
          <w:sz w:val="24"/>
          <w:szCs w:val="24"/>
        </w:rPr>
        <w:t xml:space="preserve">A formative evaluation of problem-based learning as an instructional strategy in a medical laboratory technician course </w:t>
      </w:r>
      <w:r w:rsidRPr="00FE5757">
        <w:rPr>
          <w:rFonts w:ascii="Times New Roman" w:hAnsi="Times New Roman" w:cs="Times New Roman"/>
          <w:sz w:val="24"/>
          <w:szCs w:val="24"/>
        </w:rPr>
        <w:t>(</w:t>
      </w:r>
      <w:r>
        <w:rPr>
          <w:rFonts w:ascii="Times New Roman" w:hAnsi="Times New Roman" w:cs="Times New Roman"/>
          <w:sz w:val="24"/>
          <w:szCs w:val="24"/>
        </w:rPr>
        <w:t xml:space="preserve">Publication No. </w:t>
      </w:r>
      <w:r w:rsidRPr="00FE5757">
        <w:rPr>
          <w:rFonts w:ascii="Times New Roman" w:hAnsi="Times New Roman" w:cs="Times New Roman"/>
          <w:sz w:val="24"/>
          <w:szCs w:val="24"/>
        </w:rPr>
        <w:t>3047579</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22408F">
        <w:rPr>
          <w:rFonts w:ascii="Times New Roman" w:hAnsi="Times New Roman" w:cs="Times New Roman"/>
          <w:sz w:val="24"/>
          <w:szCs w:val="24"/>
        </w:rPr>
        <w:t>Wayne State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3B6602B4"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*Nelson Ross</w:t>
      </w:r>
      <w:r>
        <w:rPr>
          <w:rFonts w:ascii="Times New Roman" w:hAnsi="Times New Roman" w:cs="Times New Roman"/>
          <w:sz w:val="24"/>
          <w:szCs w:val="24"/>
        </w:rPr>
        <w:t>,</w:t>
      </w:r>
      <w:r w:rsidRPr="00FE5757">
        <w:rPr>
          <w:rFonts w:ascii="Times New Roman" w:hAnsi="Times New Roman" w:cs="Times New Roman"/>
          <w:sz w:val="24"/>
          <w:szCs w:val="24"/>
        </w:rPr>
        <w:t xml:space="preserve"> P. (2003). </w:t>
      </w:r>
      <w:r w:rsidRPr="00FE5757">
        <w:rPr>
          <w:rFonts w:ascii="Times New Roman" w:hAnsi="Times New Roman" w:cs="Times New Roman"/>
          <w:i/>
          <w:sz w:val="24"/>
          <w:szCs w:val="24"/>
        </w:rPr>
        <w:t>The effect of technology-enhanced</w:t>
      </w:r>
      <w:r>
        <w:rPr>
          <w:rFonts w:ascii="Times New Roman" w:hAnsi="Times New Roman" w:cs="Times New Roman"/>
          <w:i/>
          <w:sz w:val="24"/>
          <w:szCs w:val="24"/>
        </w:rPr>
        <w:t>,</w:t>
      </w:r>
      <w:r w:rsidRPr="00FE5757">
        <w:rPr>
          <w:rFonts w:ascii="Times New Roman" w:hAnsi="Times New Roman" w:cs="Times New Roman"/>
          <w:i/>
          <w:sz w:val="24"/>
          <w:szCs w:val="24"/>
        </w:rPr>
        <w:t xml:space="preserve"> problem-based instruction on student attitudes</w:t>
      </w:r>
      <w:r>
        <w:rPr>
          <w:rFonts w:ascii="Times New Roman" w:hAnsi="Times New Roman" w:cs="Times New Roman"/>
          <w:i/>
          <w:sz w:val="24"/>
          <w:szCs w:val="24"/>
        </w:rPr>
        <w:t>,</w:t>
      </w:r>
      <w:r w:rsidRPr="00FE5757">
        <w:rPr>
          <w:rFonts w:ascii="Times New Roman" w:hAnsi="Times New Roman" w:cs="Times New Roman"/>
          <w:i/>
          <w:sz w:val="24"/>
          <w:szCs w:val="24"/>
        </w:rPr>
        <w:t xml:space="preserve"> academic engagement</w:t>
      </w:r>
      <w:r>
        <w:rPr>
          <w:rFonts w:ascii="Times New Roman" w:hAnsi="Times New Roman" w:cs="Times New Roman"/>
          <w:i/>
          <w:sz w:val="24"/>
          <w:szCs w:val="24"/>
        </w:rPr>
        <w:t>,</w:t>
      </w:r>
      <w:r w:rsidRPr="00FE5757">
        <w:rPr>
          <w:rFonts w:ascii="Times New Roman" w:hAnsi="Times New Roman" w:cs="Times New Roman"/>
          <w:i/>
          <w:sz w:val="24"/>
          <w:szCs w:val="24"/>
        </w:rPr>
        <w:t xml:space="preserve"> and acquisition and retention of knowledge</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3079361</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22408F">
        <w:rPr>
          <w:rFonts w:ascii="Times New Roman" w:hAnsi="Times New Roman" w:cs="Times New Roman"/>
          <w:sz w:val="24"/>
          <w:szCs w:val="24"/>
        </w:rPr>
        <w:t>George Mason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538294B9"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Ocampo</w:t>
      </w:r>
      <w:r>
        <w:rPr>
          <w:rFonts w:ascii="Times New Roman" w:hAnsi="Times New Roman" w:cs="Times New Roman"/>
          <w:sz w:val="24"/>
          <w:szCs w:val="24"/>
        </w:rPr>
        <w:t>,</w:t>
      </w:r>
      <w:r w:rsidRPr="00FE5757">
        <w:rPr>
          <w:rFonts w:ascii="Times New Roman" w:hAnsi="Times New Roman" w:cs="Times New Roman"/>
          <w:sz w:val="24"/>
          <w:szCs w:val="24"/>
        </w:rPr>
        <w:t xml:space="preserve"> J. R.</w:t>
      </w:r>
      <w:r>
        <w:rPr>
          <w:rFonts w:ascii="Times New Roman" w:hAnsi="Times New Roman" w:cs="Times New Roman"/>
          <w:sz w:val="24"/>
          <w:szCs w:val="24"/>
        </w:rPr>
        <w:t>,</w:t>
      </w:r>
      <w:r w:rsidRPr="00FE5757">
        <w:rPr>
          <w:rFonts w:ascii="Times New Roman" w:hAnsi="Times New Roman" w:cs="Times New Roman"/>
          <w:sz w:val="24"/>
          <w:szCs w:val="24"/>
        </w:rPr>
        <w:t xml:space="preserve"> Ivashyn</w:t>
      </w:r>
      <w:r>
        <w:rPr>
          <w:rFonts w:ascii="Times New Roman" w:hAnsi="Times New Roman" w:cs="Times New Roman"/>
          <w:sz w:val="24"/>
          <w:szCs w:val="24"/>
        </w:rPr>
        <w:t>,</w:t>
      </w:r>
      <w:r w:rsidRPr="00FE5757">
        <w:rPr>
          <w:rFonts w:ascii="Times New Roman" w:hAnsi="Times New Roman" w:cs="Times New Roman"/>
          <w:sz w:val="24"/>
          <w:szCs w:val="24"/>
        </w:rPr>
        <w:t xml:space="preserve"> U.</w:t>
      </w:r>
      <w:r>
        <w:rPr>
          <w:rFonts w:ascii="Times New Roman" w:hAnsi="Times New Roman" w:cs="Times New Roman"/>
          <w:sz w:val="24"/>
          <w:szCs w:val="24"/>
        </w:rPr>
        <w:t>,</w:t>
      </w:r>
      <w:r w:rsidRPr="00FE5757">
        <w:rPr>
          <w:rFonts w:ascii="Times New Roman" w:hAnsi="Times New Roman" w:cs="Times New Roman"/>
          <w:sz w:val="24"/>
          <w:szCs w:val="24"/>
        </w:rPr>
        <w:t xml:space="preserve"> Esparragoza</w:t>
      </w:r>
      <w:r>
        <w:rPr>
          <w:rFonts w:ascii="Times New Roman" w:hAnsi="Times New Roman" w:cs="Times New Roman"/>
          <w:sz w:val="24"/>
          <w:szCs w:val="24"/>
        </w:rPr>
        <w:t>,</w:t>
      </w:r>
      <w:r w:rsidRPr="00FE5757">
        <w:rPr>
          <w:rFonts w:ascii="Times New Roman" w:hAnsi="Times New Roman" w:cs="Times New Roman"/>
          <w:sz w:val="24"/>
          <w:szCs w:val="24"/>
        </w:rPr>
        <w:t xml:space="preserve"> I. E.</w:t>
      </w:r>
      <w:r>
        <w:rPr>
          <w:rFonts w:ascii="Times New Roman" w:hAnsi="Times New Roman" w:cs="Times New Roman"/>
          <w:sz w:val="24"/>
          <w:szCs w:val="24"/>
        </w:rPr>
        <w:t>,</w:t>
      </w:r>
      <w:r w:rsidRPr="00FE5757">
        <w:rPr>
          <w:rFonts w:ascii="Times New Roman" w:hAnsi="Times New Roman" w:cs="Times New Roman"/>
          <w:sz w:val="24"/>
          <w:szCs w:val="24"/>
        </w:rPr>
        <w:t xml:space="preserve"> Sacchelli</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Rodríguez</w:t>
      </w:r>
      <w:r>
        <w:rPr>
          <w:rFonts w:ascii="Times New Roman" w:hAnsi="Times New Roman" w:cs="Times New Roman"/>
          <w:sz w:val="24"/>
          <w:szCs w:val="24"/>
        </w:rPr>
        <w:t>,</w:t>
      </w:r>
      <w:r w:rsidRPr="00FE5757">
        <w:rPr>
          <w:rFonts w:ascii="Times New Roman" w:hAnsi="Times New Roman" w:cs="Times New Roman"/>
          <w:sz w:val="24"/>
          <w:szCs w:val="24"/>
        </w:rPr>
        <w:t xml:space="preserve"> J.</w:t>
      </w:r>
      <w:r>
        <w:rPr>
          <w:rFonts w:ascii="Times New Roman" w:hAnsi="Times New Roman" w:cs="Times New Roman"/>
          <w:sz w:val="24"/>
          <w:szCs w:val="24"/>
        </w:rPr>
        <w:t>,</w:t>
      </w:r>
      <w:r w:rsidRPr="00FE5757">
        <w:rPr>
          <w:rFonts w:ascii="Times New Roman" w:hAnsi="Times New Roman" w:cs="Times New Roman"/>
          <w:sz w:val="24"/>
          <w:szCs w:val="24"/>
        </w:rPr>
        <w:t xml:space="preserve"> &amp; Vigano</w:t>
      </w:r>
      <w:r>
        <w:rPr>
          <w:rFonts w:ascii="Times New Roman" w:hAnsi="Times New Roman" w:cs="Times New Roman"/>
          <w:sz w:val="24"/>
          <w:szCs w:val="24"/>
        </w:rPr>
        <w:t>,</w:t>
      </w:r>
      <w:r w:rsidRPr="00FE5757">
        <w:rPr>
          <w:rFonts w:ascii="Times New Roman" w:hAnsi="Times New Roman" w:cs="Times New Roman"/>
          <w:sz w:val="24"/>
          <w:szCs w:val="24"/>
        </w:rPr>
        <w:t xml:space="preserve"> R. (2017</w:t>
      </w:r>
      <w:r>
        <w:rPr>
          <w:rFonts w:ascii="Times New Roman" w:hAnsi="Times New Roman" w:cs="Times New Roman"/>
          <w:sz w:val="24"/>
          <w:szCs w:val="24"/>
        </w:rPr>
        <w:t>,</w:t>
      </w:r>
      <w:r w:rsidRPr="00FE5757">
        <w:rPr>
          <w:rFonts w:ascii="Times New Roman" w:hAnsi="Times New Roman" w:cs="Times New Roman"/>
          <w:sz w:val="24"/>
          <w:szCs w:val="24"/>
        </w:rPr>
        <w:t xml:space="preserve"> April</w:t>
      </w:r>
      <w:r>
        <w:rPr>
          <w:rFonts w:ascii="Times New Roman" w:hAnsi="Times New Roman" w:cs="Times New Roman"/>
          <w:sz w:val="24"/>
          <w:szCs w:val="24"/>
        </w:rPr>
        <w:t xml:space="preserve"> 25–28</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The effect of gender on the motivation of engineering students participating on multinational design projects</w:t>
      </w:r>
      <w:r>
        <w:rPr>
          <w:rFonts w:ascii="Times New Roman" w:hAnsi="Times New Roman" w:cs="Times New Roman"/>
          <w:iCs/>
          <w:sz w:val="24"/>
          <w:szCs w:val="24"/>
        </w:rPr>
        <w:t xml:space="preserve"> [Paper presentation]</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Global Engineering Education Conference</w:t>
      </w:r>
      <w:r>
        <w:rPr>
          <w:rFonts w:ascii="Times New Roman" w:hAnsi="Times New Roman" w:cs="Times New Roman"/>
          <w:sz w:val="24"/>
          <w:szCs w:val="24"/>
        </w:rPr>
        <w:t>,</w:t>
      </w:r>
      <w:r w:rsidRPr="00FE5757">
        <w:rPr>
          <w:rFonts w:ascii="Times New Roman" w:hAnsi="Times New Roman" w:cs="Times New Roman"/>
          <w:sz w:val="24"/>
          <w:szCs w:val="24"/>
        </w:rPr>
        <w:t xml:space="preserve"> Athens</w:t>
      </w:r>
      <w:r>
        <w:rPr>
          <w:rFonts w:ascii="Times New Roman" w:hAnsi="Times New Roman" w:cs="Times New Roman"/>
          <w:sz w:val="24"/>
          <w:szCs w:val="24"/>
        </w:rPr>
        <w:t>,</w:t>
      </w:r>
      <w:r w:rsidRPr="00FE5757">
        <w:rPr>
          <w:rFonts w:ascii="Times New Roman" w:hAnsi="Times New Roman" w:cs="Times New Roman"/>
          <w:sz w:val="24"/>
          <w:szCs w:val="24"/>
        </w:rPr>
        <w:t xml:space="preserve"> Greece. </w:t>
      </w:r>
      <w:r>
        <w:rPr>
          <w:rFonts w:ascii="Times New Roman" w:hAnsi="Times New Roman" w:cs="Times New Roman"/>
          <w:sz w:val="24"/>
          <w:szCs w:val="24"/>
        </w:rPr>
        <w:t>https://doi.org/</w:t>
      </w:r>
      <w:r w:rsidRPr="00FE5757">
        <w:rPr>
          <w:rFonts w:ascii="Times New Roman" w:hAnsi="Times New Roman" w:cs="Times New Roman"/>
          <w:sz w:val="24"/>
          <w:szCs w:val="24"/>
        </w:rPr>
        <w:t>10.1109/EDUCON.2017.7942860</w:t>
      </w:r>
    </w:p>
    <w:p w14:paraId="4ACFC1C6" w14:textId="77777777" w:rsidR="00E132A8" w:rsidRDefault="00E132A8" w:rsidP="00E132A8">
      <w:pPr>
        <w:spacing w:after="0" w:line="480" w:lineRule="auto"/>
        <w:ind w:left="709" w:hanging="709"/>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*Ojaleye, O. (2016). </w:t>
      </w:r>
      <w:r w:rsidRPr="00C303F9">
        <w:rPr>
          <w:rFonts w:ascii="Times New Roman" w:hAnsi="Times New Roman" w:cs="Times New Roman"/>
          <w:i/>
          <w:iCs/>
          <w:sz w:val="24"/>
          <w:szCs w:val="24"/>
        </w:rPr>
        <w:t>Effects of problem-based learning and blended learning strategies on senior secondary school students’ learning outcomes in algebra</w:t>
      </w:r>
      <w:r>
        <w:rPr>
          <w:rFonts w:ascii="Times New Roman" w:hAnsi="Times New Roman" w:cs="Times New Roman"/>
          <w:sz w:val="24"/>
          <w:szCs w:val="24"/>
        </w:rPr>
        <w:t xml:space="preserve"> </w:t>
      </w:r>
      <w:bookmarkStart w:id="17" w:name="_Hlk142407636"/>
      <w:r>
        <w:rPr>
          <w:rFonts w:ascii="Times New Roman" w:hAnsi="Times New Roman" w:cs="Times New Roman"/>
          <w:sz w:val="24"/>
          <w:szCs w:val="24"/>
        </w:rPr>
        <w:t xml:space="preserve">(Publication No. </w:t>
      </w:r>
      <w:r w:rsidRPr="00FD7CD0">
        <w:rPr>
          <w:rFonts w:ascii="Times New Roman" w:hAnsi="Times New Roman" w:cs="Times New Roman"/>
          <w:sz w:val="24"/>
          <w:szCs w:val="24"/>
        </w:rPr>
        <w:t>29218861</w:t>
      </w:r>
      <w:r>
        <w:rPr>
          <w:rFonts w:ascii="Times New Roman" w:hAnsi="Times New Roman" w:cs="Times New Roman"/>
          <w:sz w:val="24"/>
          <w:szCs w:val="24"/>
        </w:rPr>
        <w:t>)</w:t>
      </w:r>
      <w:r w:rsidRPr="00FD7CD0">
        <w:rPr>
          <w:rFonts w:ascii="Times New Roman" w:hAnsi="Times New Roman" w:cs="Times New Roman"/>
          <w:sz w:val="24"/>
          <w:szCs w:val="24"/>
        </w:rPr>
        <w:t xml:space="preserve"> </w:t>
      </w:r>
      <w:r>
        <w:rPr>
          <w:rFonts w:ascii="Times New Roman" w:hAnsi="Times New Roman" w:cs="Times New Roman"/>
          <w:sz w:val="24"/>
          <w:szCs w:val="24"/>
        </w:rPr>
        <w:t xml:space="preserve">[Doctoral dissertation, University of Lagos]. ProQuest Dissertations and Theses Global. </w:t>
      </w:r>
    </w:p>
    <w:p w14:paraId="4BD62D5F"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bookmarkStart w:id="18" w:name="_Hlk142938191"/>
      <w:bookmarkEnd w:id="17"/>
      <w:r w:rsidRPr="00CC6A8F">
        <w:rPr>
          <w:rFonts w:ascii="Times New Roman" w:hAnsi="Times New Roman" w:cs="Times New Roman"/>
          <w:sz w:val="24"/>
          <w:szCs w:val="24"/>
        </w:rPr>
        <w:t>†</w:t>
      </w:r>
      <w:bookmarkEnd w:id="18"/>
      <w:r w:rsidRPr="00FE5757">
        <w:rPr>
          <w:rFonts w:ascii="Times New Roman" w:hAnsi="Times New Roman" w:cs="Times New Roman"/>
          <w:sz w:val="24"/>
          <w:szCs w:val="24"/>
        </w:rPr>
        <w:t>Okolo</w:t>
      </w:r>
      <w:r>
        <w:rPr>
          <w:rFonts w:ascii="Times New Roman" w:hAnsi="Times New Roman" w:cs="Times New Roman"/>
          <w:sz w:val="24"/>
          <w:szCs w:val="24"/>
        </w:rPr>
        <w:t>,</w:t>
      </w:r>
      <w:r w:rsidRPr="00FE5757">
        <w:rPr>
          <w:rFonts w:ascii="Times New Roman" w:hAnsi="Times New Roman" w:cs="Times New Roman"/>
          <w:sz w:val="24"/>
          <w:szCs w:val="24"/>
        </w:rPr>
        <w:t xml:space="preserve"> C. M.</w:t>
      </w:r>
      <w:r>
        <w:rPr>
          <w:rFonts w:ascii="Times New Roman" w:hAnsi="Times New Roman" w:cs="Times New Roman"/>
          <w:sz w:val="24"/>
          <w:szCs w:val="24"/>
        </w:rPr>
        <w:t>,</w:t>
      </w:r>
      <w:r w:rsidRPr="00FE5757">
        <w:rPr>
          <w:rFonts w:ascii="Times New Roman" w:hAnsi="Times New Roman" w:cs="Times New Roman"/>
          <w:sz w:val="24"/>
          <w:szCs w:val="24"/>
        </w:rPr>
        <w:t xml:space="preserve"> &amp; Ferretti</w:t>
      </w:r>
      <w:r>
        <w:rPr>
          <w:rFonts w:ascii="Times New Roman" w:hAnsi="Times New Roman" w:cs="Times New Roman"/>
          <w:sz w:val="24"/>
          <w:szCs w:val="24"/>
        </w:rPr>
        <w:t>,</w:t>
      </w:r>
      <w:r w:rsidRPr="00FE5757">
        <w:rPr>
          <w:rFonts w:ascii="Times New Roman" w:hAnsi="Times New Roman" w:cs="Times New Roman"/>
          <w:sz w:val="24"/>
          <w:szCs w:val="24"/>
        </w:rPr>
        <w:t xml:space="preserve"> R. P. (1996). Knowledge acquisition and technology-supported projects in the social studies for students with learning disabilities. </w:t>
      </w:r>
      <w:r w:rsidRPr="00FE5757">
        <w:rPr>
          <w:rFonts w:ascii="Times New Roman" w:hAnsi="Times New Roman" w:cs="Times New Roman"/>
          <w:i/>
          <w:sz w:val="24"/>
          <w:szCs w:val="24"/>
        </w:rPr>
        <w:t>Journal of Special Education Technology</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13</w:t>
      </w:r>
      <w:r>
        <w:rPr>
          <w:rFonts w:ascii="Times New Roman" w:hAnsi="Times New Roman" w:cs="Times New Roman"/>
          <w:iCs/>
          <w:sz w:val="24"/>
          <w:szCs w:val="24"/>
        </w:rPr>
        <w:t>(2)</w:t>
      </w:r>
      <w:r>
        <w:rPr>
          <w:rFonts w:ascii="Times New Roman" w:hAnsi="Times New Roman" w:cs="Times New Roman"/>
          <w:sz w:val="24"/>
          <w:szCs w:val="24"/>
        </w:rPr>
        <w:t>,</w:t>
      </w:r>
      <w:r w:rsidRPr="00FE5757">
        <w:rPr>
          <w:rFonts w:ascii="Times New Roman" w:hAnsi="Times New Roman" w:cs="Times New Roman"/>
          <w:sz w:val="24"/>
          <w:szCs w:val="24"/>
        </w:rPr>
        <w:t xml:space="preserve"> 91</w:t>
      </w:r>
      <w:r>
        <w:rPr>
          <w:rFonts w:ascii="Times New Roman" w:hAnsi="Times New Roman" w:cs="Times New Roman"/>
          <w:sz w:val="24"/>
          <w:szCs w:val="24"/>
        </w:rPr>
        <w:t>–</w:t>
      </w:r>
      <w:r w:rsidRPr="00FE5757">
        <w:rPr>
          <w:rFonts w:ascii="Times New Roman" w:hAnsi="Times New Roman" w:cs="Times New Roman"/>
          <w:sz w:val="24"/>
          <w:szCs w:val="24"/>
        </w:rPr>
        <w:t xml:space="preserve">103. </w:t>
      </w:r>
      <w:r>
        <w:rPr>
          <w:rFonts w:ascii="Times New Roman" w:hAnsi="Times New Roman" w:cs="Times New Roman"/>
          <w:sz w:val="24"/>
          <w:szCs w:val="24"/>
        </w:rPr>
        <w:t>https://doi.org/</w:t>
      </w:r>
      <w:r w:rsidRPr="00FE5757">
        <w:rPr>
          <w:rFonts w:ascii="Times New Roman" w:hAnsi="Times New Roman" w:cs="Times New Roman"/>
          <w:sz w:val="24"/>
          <w:szCs w:val="24"/>
        </w:rPr>
        <w:t>10.1177/016264349601300204</w:t>
      </w:r>
    </w:p>
    <w:p w14:paraId="72977A70"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*Olgun</w:t>
      </w:r>
      <w:r>
        <w:rPr>
          <w:rFonts w:ascii="Times New Roman" w:hAnsi="Times New Roman" w:cs="Times New Roman"/>
          <w:sz w:val="24"/>
          <w:szCs w:val="24"/>
        </w:rPr>
        <w:t>,</w:t>
      </w:r>
      <w:r w:rsidRPr="00FE5757">
        <w:rPr>
          <w:rFonts w:ascii="Times New Roman" w:hAnsi="Times New Roman" w:cs="Times New Roman"/>
          <w:sz w:val="24"/>
          <w:szCs w:val="24"/>
        </w:rPr>
        <w:t xml:space="preserve"> O. S.</w:t>
      </w:r>
      <w:r>
        <w:rPr>
          <w:rFonts w:ascii="Times New Roman" w:hAnsi="Times New Roman" w:cs="Times New Roman"/>
          <w:sz w:val="24"/>
          <w:szCs w:val="24"/>
        </w:rPr>
        <w:t>,</w:t>
      </w:r>
      <w:r w:rsidRPr="00FE5757">
        <w:rPr>
          <w:rFonts w:ascii="Times New Roman" w:hAnsi="Times New Roman" w:cs="Times New Roman"/>
          <w:sz w:val="24"/>
          <w:szCs w:val="24"/>
        </w:rPr>
        <w:t xml:space="preserve"> &amp; Adali</w:t>
      </w:r>
      <w:r>
        <w:rPr>
          <w:rFonts w:ascii="Times New Roman" w:hAnsi="Times New Roman" w:cs="Times New Roman"/>
          <w:sz w:val="24"/>
          <w:szCs w:val="24"/>
        </w:rPr>
        <w:t>,</w:t>
      </w:r>
      <w:r w:rsidRPr="00FE5757">
        <w:rPr>
          <w:rFonts w:ascii="Times New Roman" w:hAnsi="Times New Roman" w:cs="Times New Roman"/>
          <w:sz w:val="24"/>
          <w:szCs w:val="24"/>
        </w:rPr>
        <w:t xml:space="preserve"> B. (2008). Teaching grade 5 life science with a case study approach. </w:t>
      </w:r>
      <w:r w:rsidRPr="00FE5757">
        <w:rPr>
          <w:rFonts w:ascii="Times New Roman" w:hAnsi="Times New Roman" w:cs="Times New Roman"/>
          <w:i/>
          <w:sz w:val="24"/>
          <w:szCs w:val="24"/>
        </w:rPr>
        <w:t>Journal of Elementary Science Education</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20</w:t>
      </w:r>
      <w:r>
        <w:rPr>
          <w:rFonts w:ascii="Times New Roman" w:hAnsi="Times New Roman" w:cs="Times New Roman"/>
          <w:iCs/>
          <w:sz w:val="24"/>
          <w:szCs w:val="24"/>
        </w:rPr>
        <w:t>(1)</w:t>
      </w:r>
      <w:r w:rsidRPr="0022408F">
        <w:rPr>
          <w:rFonts w:ascii="Times New Roman" w:hAnsi="Times New Roman" w:cs="Times New Roman"/>
          <w:iCs/>
          <w:sz w:val="24"/>
          <w:szCs w:val="24"/>
        </w:rPr>
        <w:t>,</w:t>
      </w:r>
      <w:r w:rsidRPr="00FE5757">
        <w:rPr>
          <w:rFonts w:ascii="Times New Roman" w:hAnsi="Times New Roman" w:cs="Times New Roman"/>
          <w:sz w:val="24"/>
          <w:szCs w:val="24"/>
        </w:rPr>
        <w:t xml:space="preserve"> 29</w:t>
      </w:r>
      <w:r>
        <w:rPr>
          <w:rFonts w:ascii="Times New Roman" w:hAnsi="Times New Roman" w:cs="Times New Roman"/>
          <w:sz w:val="24"/>
          <w:szCs w:val="24"/>
        </w:rPr>
        <w:t>–</w:t>
      </w:r>
      <w:r w:rsidRPr="00FE5757">
        <w:rPr>
          <w:rFonts w:ascii="Times New Roman" w:hAnsi="Times New Roman" w:cs="Times New Roman"/>
          <w:sz w:val="24"/>
          <w:szCs w:val="24"/>
        </w:rPr>
        <w:t xml:space="preserve">44. </w:t>
      </w:r>
      <w:r>
        <w:rPr>
          <w:rFonts w:ascii="Times New Roman" w:hAnsi="Times New Roman" w:cs="Times New Roman"/>
          <w:sz w:val="24"/>
          <w:szCs w:val="24"/>
        </w:rPr>
        <w:t>https://doi.org/</w:t>
      </w:r>
      <w:r w:rsidRPr="00FE5757">
        <w:rPr>
          <w:rFonts w:ascii="Times New Roman" w:hAnsi="Times New Roman" w:cs="Times New Roman"/>
          <w:sz w:val="24"/>
          <w:szCs w:val="24"/>
        </w:rPr>
        <w:t>10.1007/BF03174701</w:t>
      </w:r>
    </w:p>
    <w:p w14:paraId="1F49B8BA" w14:textId="77777777" w:rsidR="00E132A8" w:rsidRDefault="00E132A8" w:rsidP="00E132A8">
      <w:pPr>
        <w:spacing w:after="0" w:line="480" w:lineRule="auto"/>
        <w:ind w:left="708" w:hanging="708"/>
        <w:contextualSpacing/>
        <w:rPr>
          <w:rFonts w:ascii="Times New Roman" w:hAnsi="Times New Roman" w:cs="Times New Roman"/>
          <w:sz w:val="24"/>
          <w:szCs w:val="24"/>
        </w:rPr>
      </w:pPr>
      <w:r>
        <w:rPr>
          <w:rFonts w:ascii="Times New Roman" w:hAnsi="Times New Roman" w:cs="Times New Roman"/>
          <w:sz w:val="24"/>
          <w:szCs w:val="24"/>
        </w:rPr>
        <w:t xml:space="preserve">*Olson, C. R. (2022). </w:t>
      </w:r>
      <w:r w:rsidRPr="007E32C7">
        <w:rPr>
          <w:rFonts w:ascii="Times New Roman" w:hAnsi="Times New Roman" w:cs="Times New Roman"/>
          <w:i/>
          <w:iCs/>
          <w:sz w:val="24"/>
          <w:szCs w:val="24"/>
        </w:rPr>
        <w:t>Project-based learning in introductory psychology: Modern adaptations to an academic classic</w:t>
      </w:r>
      <w:r>
        <w:rPr>
          <w:rFonts w:ascii="Times New Roman" w:hAnsi="Times New Roman" w:cs="Times New Roman"/>
          <w:sz w:val="24"/>
          <w:szCs w:val="24"/>
        </w:rPr>
        <w:t xml:space="preserve"> </w:t>
      </w:r>
      <w:bookmarkStart w:id="19" w:name="_Hlk142900480"/>
      <w:r w:rsidRPr="007E32C7">
        <w:rPr>
          <w:rFonts w:ascii="Times New Roman" w:hAnsi="Times New Roman" w:cs="Times New Roman"/>
          <w:sz w:val="24"/>
          <w:szCs w:val="24"/>
        </w:rPr>
        <w:t xml:space="preserve">(Publication No. </w:t>
      </w:r>
      <w:r w:rsidRPr="007E32C7">
        <w:rPr>
          <w:rFonts w:ascii="Times New Roman" w:hAnsi="Times New Roman" w:cs="Times New Roman"/>
          <w:sz w:val="24"/>
          <w:szCs w:val="24"/>
          <w:shd w:val="clear" w:color="auto" w:fill="FFFFFF"/>
        </w:rPr>
        <w:t>29326853</w:t>
      </w:r>
      <w:r w:rsidRPr="007E32C7">
        <w:rPr>
          <w:rFonts w:ascii="Times New Roman" w:hAnsi="Times New Roman" w:cs="Times New Roman"/>
          <w:sz w:val="24"/>
          <w:szCs w:val="24"/>
        </w:rPr>
        <w:t xml:space="preserve">) [Doctoral dissertation, University of </w:t>
      </w:r>
      <w:r>
        <w:rPr>
          <w:rFonts w:ascii="Times New Roman" w:hAnsi="Times New Roman" w:cs="Times New Roman"/>
          <w:sz w:val="24"/>
          <w:szCs w:val="24"/>
        </w:rPr>
        <w:t>Northern Colorado</w:t>
      </w:r>
      <w:r w:rsidRPr="007E32C7">
        <w:rPr>
          <w:rFonts w:ascii="Times New Roman" w:hAnsi="Times New Roman" w:cs="Times New Roman"/>
          <w:sz w:val="24"/>
          <w:szCs w:val="24"/>
        </w:rPr>
        <w:t>]. ProQuest Dissertations and Theses Global.</w:t>
      </w:r>
      <w:bookmarkEnd w:id="19"/>
    </w:p>
    <w:p w14:paraId="2DD79F66"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 xml:space="preserve">*Özbıçakçı, Ş., Gezer, N., &amp; Bilik, Ö. (2015). </w:t>
      </w:r>
      <w:r w:rsidRPr="00FE5757">
        <w:rPr>
          <w:rFonts w:ascii="Times New Roman" w:hAnsi="Times New Roman" w:cs="Times New Roman"/>
          <w:sz w:val="24"/>
          <w:szCs w:val="24"/>
        </w:rPr>
        <w:t xml:space="preserve">Comparison of effects of training programs for final year nursing students in Turkey: Differences in self-efficacy with regard to information literacy. </w:t>
      </w:r>
      <w:r w:rsidRPr="00FE5757">
        <w:rPr>
          <w:rFonts w:ascii="Times New Roman" w:hAnsi="Times New Roman" w:cs="Times New Roman"/>
          <w:i/>
          <w:sz w:val="24"/>
          <w:szCs w:val="24"/>
        </w:rPr>
        <w:t>Nurse Education Today</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35</w:t>
      </w:r>
      <w:r>
        <w:rPr>
          <w:rFonts w:ascii="Times New Roman" w:hAnsi="Times New Roman" w:cs="Times New Roman"/>
          <w:iCs/>
          <w:sz w:val="24"/>
          <w:szCs w:val="24"/>
        </w:rPr>
        <w:t>(2)</w:t>
      </w:r>
      <w:r w:rsidRPr="0022408F">
        <w:rPr>
          <w:rFonts w:ascii="Times New Roman" w:hAnsi="Times New Roman" w:cs="Times New Roman"/>
          <w:iCs/>
          <w:sz w:val="24"/>
          <w:szCs w:val="24"/>
        </w:rPr>
        <w:t>,</w:t>
      </w:r>
      <w:r w:rsidRPr="00FE5757">
        <w:rPr>
          <w:rFonts w:ascii="Times New Roman" w:hAnsi="Times New Roman" w:cs="Times New Roman"/>
          <w:sz w:val="24"/>
          <w:szCs w:val="24"/>
        </w:rPr>
        <w:t xml:space="preserve"> e73</w:t>
      </w:r>
      <w:r>
        <w:rPr>
          <w:rFonts w:ascii="Times New Roman" w:hAnsi="Times New Roman" w:cs="Times New Roman"/>
          <w:sz w:val="24"/>
          <w:szCs w:val="24"/>
        </w:rPr>
        <w:t>–</w:t>
      </w:r>
      <w:r w:rsidRPr="00FE5757">
        <w:rPr>
          <w:rFonts w:ascii="Times New Roman" w:hAnsi="Times New Roman" w:cs="Times New Roman"/>
          <w:sz w:val="24"/>
          <w:szCs w:val="24"/>
        </w:rPr>
        <w:t xml:space="preserve">e77. </w:t>
      </w:r>
      <w:r>
        <w:rPr>
          <w:rFonts w:ascii="Times New Roman" w:hAnsi="Times New Roman" w:cs="Times New Roman"/>
          <w:sz w:val="24"/>
          <w:szCs w:val="24"/>
        </w:rPr>
        <w:t>https://doi.org/</w:t>
      </w:r>
      <w:r w:rsidRPr="00FE5757">
        <w:rPr>
          <w:rFonts w:ascii="Times New Roman" w:hAnsi="Times New Roman" w:cs="Times New Roman"/>
          <w:sz w:val="24"/>
          <w:szCs w:val="24"/>
        </w:rPr>
        <w:t>10.1016/j.nedt.2014.10.008</w:t>
      </w:r>
    </w:p>
    <w:p w14:paraId="440AC9F2"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bookmarkStart w:id="20" w:name="_Hlk142938235"/>
      <w:r w:rsidRPr="00CC6A8F">
        <w:rPr>
          <w:rFonts w:ascii="Times New Roman" w:hAnsi="Times New Roman" w:cs="Times New Roman"/>
          <w:sz w:val="24"/>
          <w:szCs w:val="24"/>
        </w:rPr>
        <w:t>†</w:t>
      </w:r>
      <w:bookmarkEnd w:id="20"/>
      <w:r w:rsidRPr="00FE5757">
        <w:rPr>
          <w:rFonts w:ascii="Times New Roman" w:hAnsi="Times New Roman" w:cs="Times New Roman"/>
          <w:sz w:val="24"/>
          <w:szCs w:val="24"/>
        </w:rPr>
        <w:t>Özdemir</w:t>
      </w:r>
      <w:r>
        <w:rPr>
          <w:rFonts w:ascii="Times New Roman" w:hAnsi="Times New Roman" w:cs="Times New Roman"/>
          <w:sz w:val="24"/>
          <w:szCs w:val="24"/>
        </w:rPr>
        <w:t>,</w:t>
      </w:r>
      <w:r w:rsidRPr="00FE5757">
        <w:rPr>
          <w:rFonts w:ascii="Times New Roman" w:hAnsi="Times New Roman" w:cs="Times New Roman"/>
          <w:sz w:val="24"/>
          <w:szCs w:val="24"/>
        </w:rPr>
        <w:t xml:space="preserve"> E. (2006). </w:t>
      </w:r>
      <w:r w:rsidRPr="00FE5757">
        <w:rPr>
          <w:rFonts w:ascii="Times New Roman" w:hAnsi="Times New Roman" w:cs="Times New Roman"/>
          <w:i/>
          <w:iCs/>
          <w:sz w:val="24"/>
          <w:szCs w:val="24"/>
        </w:rPr>
        <w:t>An investigation on the effects of project-based learning on students’ achievement in and attitude towards geometry</w:t>
      </w:r>
      <w:r w:rsidRPr="00FE5757">
        <w:rPr>
          <w:rFonts w:ascii="Times New Roman" w:hAnsi="Times New Roman" w:cs="Times New Roman"/>
          <w:sz w:val="24"/>
          <w:szCs w:val="24"/>
        </w:rPr>
        <w:t xml:space="preserve"> </w:t>
      </w:r>
      <w:r>
        <w:rPr>
          <w:rFonts w:ascii="Times New Roman" w:hAnsi="Times New Roman" w:cs="Times New Roman"/>
          <w:sz w:val="24"/>
          <w:szCs w:val="24"/>
        </w:rPr>
        <w:t>[</w:t>
      </w:r>
      <w:r w:rsidRPr="00FE5757">
        <w:rPr>
          <w:rFonts w:ascii="Times New Roman" w:hAnsi="Times New Roman" w:cs="Times New Roman"/>
          <w:sz w:val="24"/>
          <w:szCs w:val="24"/>
        </w:rPr>
        <w:t>Master’s thesis</w:t>
      </w:r>
      <w:r>
        <w:rPr>
          <w:rFonts w:ascii="Times New Roman" w:hAnsi="Times New Roman" w:cs="Times New Roman"/>
          <w:sz w:val="24"/>
          <w:szCs w:val="24"/>
        </w:rPr>
        <w:t>,</w:t>
      </w:r>
      <w:r w:rsidRPr="00FE5757">
        <w:rPr>
          <w:rFonts w:ascii="Times New Roman" w:hAnsi="Times New Roman" w:cs="Times New Roman"/>
          <w:sz w:val="24"/>
          <w:szCs w:val="24"/>
        </w:rPr>
        <w:t xml:space="preserve"> Middle East Technical Univ</w:t>
      </w:r>
      <w:r>
        <w:rPr>
          <w:rFonts w:ascii="Times New Roman" w:hAnsi="Times New Roman" w:cs="Times New Roman"/>
          <w:sz w:val="24"/>
          <w:szCs w:val="24"/>
        </w:rPr>
        <w:t>ersity]</w:t>
      </w:r>
      <w:r w:rsidRPr="00FE5757">
        <w:rPr>
          <w:rFonts w:ascii="Times New Roman" w:hAnsi="Times New Roman" w:cs="Times New Roman"/>
          <w:sz w:val="24"/>
          <w:szCs w:val="24"/>
        </w:rPr>
        <w:t>.</w:t>
      </w:r>
      <w:r w:rsidRPr="0061124A">
        <w:t xml:space="preserve"> </w:t>
      </w:r>
      <w:r w:rsidRPr="0061124A">
        <w:rPr>
          <w:rFonts w:ascii="Times New Roman" w:hAnsi="Times New Roman" w:cs="Times New Roman"/>
          <w:sz w:val="24"/>
          <w:szCs w:val="24"/>
        </w:rPr>
        <w:t>METU Library Theses and Dissertations Archives.</w:t>
      </w:r>
      <w:r w:rsidRPr="00FE5757">
        <w:rPr>
          <w:rFonts w:ascii="Times New Roman" w:hAnsi="Times New Roman" w:cs="Times New Roman"/>
          <w:sz w:val="24"/>
          <w:szCs w:val="24"/>
        </w:rPr>
        <w:t xml:space="preserve"> </w:t>
      </w:r>
      <w:r w:rsidRPr="0061124A">
        <w:rPr>
          <w:rFonts w:ascii="Times New Roman" w:hAnsi="Times New Roman" w:cs="Times New Roman"/>
          <w:sz w:val="24"/>
          <w:szCs w:val="24"/>
        </w:rPr>
        <w:t>http://etd.lib.metu.edu.tr/upload/3/12607166/index.pdf</w:t>
      </w:r>
    </w:p>
    <w:p w14:paraId="6CF22419"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*Ozturk</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Muslu</w:t>
      </w:r>
      <w:r>
        <w:rPr>
          <w:rFonts w:ascii="Times New Roman" w:hAnsi="Times New Roman" w:cs="Times New Roman"/>
          <w:sz w:val="24"/>
          <w:szCs w:val="24"/>
        </w:rPr>
        <w:t>,</w:t>
      </w:r>
      <w:r w:rsidRPr="00FE5757">
        <w:rPr>
          <w:rFonts w:ascii="Times New Roman" w:hAnsi="Times New Roman" w:cs="Times New Roman"/>
          <w:sz w:val="24"/>
          <w:szCs w:val="24"/>
        </w:rPr>
        <w:t xml:space="preserve"> G. K.</w:t>
      </w:r>
      <w:r>
        <w:rPr>
          <w:rFonts w:ascii="Times New Roman" w:hAnsi="Times New Roman" w:cs="Times New Roman"/>
          <w:sz w:val="24"/>
          <w:szCs w:val="24"/>
        </w:rPr>
        <w:t>,</w:t>
      </w:r>
      <w:r w:rsidRPr="00FE5757">
        <w:rPr>
          <w:rFonts w:ascii="Times New Roman" w:hAnsi="Times New Roman" w:cs="Times New Roman"/>
          <w:sz w:val="24"/>
          <w:szCs w:val="24"/>
        </w:rPr>
        <w:t xml:space="preserve"> &amp; Dicle</w:t>
      </w:r>
      <w:r>
        <w:rPr>
          <w:rFonts w:ascii="Times New Roman" w:hAnsi="Times New Roman" w:cs="Times New Roman"/>
          <w:sz w:val="24"/>
          <w:szCs w:val="24"/>
        </w:rPr>
        <w:t>,</w:t>
      </w:r>
      <w:r w:rsidRPr="00FE5757">
        <w:rPr>
          <w:rFonts w:ascii="Times New Roman" w:hAnsi="Times New Roman" w:cs="Times New Roman"/>
          <w:sz w:val="24"/>
          <w:szCs w:val="24"/>
        </w:rPr>
        <w:t xml:space="preserve"> A. (2008). A comparison of problem-based and traditional education on nursing students’ critical thinking dispositions. </w:t>
      </w:r>
      <w:r w:rsidRPr="00FE5757">
        <w:rPr>
          <w:rFonts w:ascii="Times New Roman" w:hAnsi="Times New Roman" w:cs="Times New Roman"/>
          <w:i/>
          <w:sz w:val="24"/>
          <w:szCs w:val="24"/>
        </w:rPr>
        <w:t>Nurse Education Today</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28</w:t>
      </w:r>
      <w:r>
        <w:rPr>
          <w:rFonts w:ascii="Times New Roman" w:hAnsi="Times New Roman" w:cs="Times New Roman"/>
          <w:iCs/>
          <w:sz w:val="24"/>
          <w:szCs w:val="24"/>
        </w:rPr>
        <w:t>(5)</w:t>
      </w:r>
      <w:r w:rsidRPr="002D7E68">
        <w:rPr>
          <w:rFonts w:ascii="Times New Roman" w:hAnsi="Times New Roman" w:cs="Times New Roman"/>
          <w:iCs/>
          <w:sz w:val="24"/>
          <w:szCs w:val="24"/>
        </w:rPr>
        <w:t xml:space="preserve">, </w:t>
      </w:r>
      <w:r w:rsidRPr="00FE5757">
        <w:rPr>
          <w:rFonts w:ascii="Times New Roman" w:hAnsi="Times New Roman" w:cs="Times New Roman"/>
          <w:sz w:val="24"/>
          <w:szCs w:val="24"/>
        </w:rPr>
        <w:t>627</w:t>
      </w:r>
      <w:r>
        <w:rPr>
          <w:rFonts w:ascii="Times New Roman" w:hAnsi="Times New Roman" w:cs="Times New Roman"/>
          <w:sz w:val="24"/>
          <w:szCs w:val="24"/>
        </w:rPr>
        <w:t>–</w:t>
      </w:r>
      <w:r w:rsidRPr="00FE5757">
        <w:rPr>
          <w:rFonts w:ascii="Times New Roman" w:hAnsi="Times New Roman" w:cs="Times New Roman"/>
          <w:sz w:val="24"/>
          <w:szCs w:val="24"/>
        </w:rPr>
        <w:t xml:space="preserve">632. </w:t>
      </w:r>
      <w:r>
        <w:rPr>
          <w:rFonts w:ascii="Times New Roman" w:hAnsi="Times New Roman" w:cs="Times New Roman"/>
          <w:sz w:val="24"/>
          <w:szCs w:val="24"/>
        </w:rPr>
        <w:t>https://doi.org/</w:t>
      </w:r>
      <w:r w:rsidRPr="00FE5757">
        <w:rPr>
          <w:rFonts w:ascii="Times New Roman" w:hAnsi="Times New Roman" w:cs="Times New Roman"/>
          <w:sz w:val="24"/>
          <w:szCs w:val="24"/>
        </w:rPr>
        <w:t>10.1016/j.nedt.2007.10.001</w:t>
      </w:r>
    </w:p>
    <w:p w14:paraId="6A406B58" w14:textId="168CC05C" w:rsidR="00E132A8" w:rsidRPr="00727B86" w:rsidRDefault="00E132A8" w:rsidP="00E132A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lastRenderedPageBreak/>
        <w:t xml:space="preserve">*Pan, A.-J., Lai, C.-F., &amp; Kuo, H.-C. (2023). </w:t>
      </w:r>
      <w:r w:rsidRPr="00727B86">
        <w:rPr>
          <w:rFonts w:ascii="Times New Roman" w:hAnsi="Times New Roman" w:cs="Times New Roman"/>
          <w:sz w:val="24"/>
          <w:szCs w:val="24"/>
        </w:rPr>
        <w:t>Investigating the impact of a possibility-thinking integrated</w:t>
      </w:r>
      <w:r>
        <w:rPr>
          <w:rFonts w:ascii="Times New Roman" w:hAnsi="Times New Roman" w:cs="Times New Roman"/>
          <w:sz w:val="24"/>
          <w:szCs w:val="24"/>
        </w:rPr>
        <w:t xml:space="preserve"> </w:t>
      </w:r>
      <w:r w:rsidRPr="00727B86">
        <w:rPr>
          <w:rFonts w:ascii="Times New Roman" w:hAnsi="Times New Roman" w:cs="Times New Roman"/>
          <w:sz w:val="24"/>
          <w:szCs w:val="24"/>
        </w:rPr>
        <w:t>project-based learning history course on high school students’</w:t>
      </w:r>
      <w:r>
        <w:rPr>
          <w:rFonts w:ascii="Times New Roman" w:hAnsi="Times New Roman" w:cs="Times New Roman"/>
          <w:sz w:val="24"/>
          <w:szCs w:val="24"/>
        </w:rPr>
        <w:t xml:space="preserve"> </w:t>
      </w:r>
      <w:r w:rsidRPr="00727B86">
        <w:rPr>
          <w:rFonts w:ascii="Times New Roman" w:hAnsi="Times New Roman" w:cs="Times New Roman"/>
          <w:sz w:val="24"/>
          <w:szCs w:val="24"/>
        </w:rPr>
        <w:t>creativity, learning motivation, and history knowledge</w:t>
      </w:r>
      <w:r>
        <w:rPr>
          <w:rFonts w:ascii="Times New Roman" w:hAnsi="Times New Roman" w:cs="Times New Roman"/>
          <w:sz w:val="24"/>
          <w:szCs w:val="24"/>
        </w:rPr>
        <w:t xml:space="preserve">. </w:t>
      </w:r>
      <w:r w:rsidRPr="00727B86">
        <w:rPr>
          <w:rFonts w:ascii="Times New Roman" w:hAnsi="Times New Roman" w:cs="Times New Roman"/>
          <w:i/>
          <w:iCs/>
          <w:sz w:val="24"/>
          <w:szCs w:val="24"/>
        </w:rPr>
        <w:t>Thinking Skills and Creativity</w:t>
      </w:r>
      <w:r>
        <w:rPr>
          <w:rFonts w:ascii="Times New Roman" w:hAnsi="Times New Roman" w:cs="Times New Roman"/>
          <w:sz w:val="24"/>
          <w:szCs w:val="24"/>
        </w:rPr>
        <w:t xml:space="preserve">, </w:t>
      </w:r>
      <w:r w:rsidRPr="00727B86">
        <w:rPr>
          <w:rFonts w:ascii="Times New Roman" w:hAnsi="Times New Roman" w:cs="Times New Roman"/>
          <w:i/>
          <w:iCs/>
          <w:sz w:val="24"/>
          <w:szCs w:val="24"/>
        </w:rPr>
        <w:t>47</w:t>
      </w:r>
      <w:r>
        <w:rPr>
          <w:rFonts w:ascii="Times New Roman" w:hAnsi="Times New Roman" w:cs="Times New Roman"/>
          <w:sz w:val="24"/>
          <w:szCs w:val="24"/>
        </w:rPr>
        <w:t xml:space="preserve">, </w:t>
      </w:r>
      <w:r w:rsidR="00106AC4">
        <w:rPr>
          <w:rFonts w:ascii="Times New Roman" w:hAnsi="Times New Roman" w:cs="Times New Roman"/>
          <w:sz w:val="24"/>
          <w:szCs w:val="24"/>
        </w:rPr>
        <w:t>Article</w:t>
      </w:r>
      <w:r>
        <w:rPr>
          <w:rFonts w:ascii="Times New Roman" w:hAnsi="Times New Roman" w:cs="Times New Roman"/>
          <w:sz w:val="24"/>
          <w:szCs w:val="24"/>
        </w:rPr>
        <w:t xml:space="preserve"> </w:t>
      </w:r>
      <w:r w:rsidRPr="00727B86">
        <w:rPr>
          <w:rFonts w:ascii="Times New Roman" w:hAnsi="Times New Roman" w:cs="Times New Roman"/>
          <w:sz w:val="24"/>
          <w:szCs w:val="24"/>
        </w:rPr>
        <w:t>101214</w:t>
      </w:r>
      <w:r>
        <w:rPr>
          <w:rFonts w:ascii="Times New Roman" w:hAnsi="Times New Roman" w:cs="Times New Roman"/>
          <w:sz w:val="24"/>
          <w:szCs w:val="24"/>
        </w:rPr>
        <w:t xml:space="preserve">. </w:t>
      </w:r>
      <w:r w:rsidRPr="00727B86">
        <w:rPr>
          <w:rFonts w:ascii="Times New Roman" w:hAnsi="Times New Roman" w:cs="Times New Roman"/>
          <w:sz w:val="24"/>
          <w:szCs w:val="24"/>
        </w:rPr>
        <w:t>https://doi.org/10.1016/j.tsc.2022.101214</w:t>
      </w:r>
    </w:p>
    <w:p w14:paraId="413250E2"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Papastergiou</w:t>
      </w:r>
      <w:r>
        <w:rPr>
          <w:rFonts w:ascii="Times New Roman" w:hAnsi="Times New Roman" w:cs="Times New Roman"/>
          <w:sz w:val="24"/>
          <w:szCs w:val="24"/>
        </w:rPr>
        <w:t>,</w:t>
      </w:r>
      <w:r w:rsidRPr="00FE5757">
        <w:rPr>
          <w:rFonts w:ascii="Times New Roman" w:hAnsi="Times New Roman" w:cs="Times New Roman"/>
          <w:sz w:val="24"/>
          <w:szCs w:val="24"/>
        </w:rPr>
        <w:t xml:space="preserve"> M. (2005). Learning to design and implement educational web sites within pre-service training: A project-based learning environment and its impact on student teachers. </w:t>
      </w:r>
      <w:r w:rsidRPr="00FE5757">
        <w:rPr>
          <w:rFonts w:ascii="Times New Roman" w:hAnsi="Times New Roman" w:cs="Times New Roman"/>
          <w:i/>
          <w:iCs/>
          <w:sz w:val="24"/>
          <w:szCs w:val="24"/>
        </w:rPr>
        <w:t>Learning Media and Technology</w:t>
      </w:r>
      <w:r w:rsidRPr="00B241B2">
        <w:rPr>
          <w:rFonts w:ascii="Times New Roman" w:hAnsi="Times New Roman" w:cs="Times New Roman"/>
          <w:sz w:val="24"/>
          <w:szCs w:val="24"/>
        </w:rPr>
        <w:t xml:space="preserve">, </w:t>
      </w:r>
      <w:r w:rsidRPr="00FE5757">
        <w:rPr>
          <w:rFonts w:ascii="Times New Roman" w:hAnsi="Times New Roman" w:cs="Times New Roman"/>
          <w:i/>
          <w:iCs/>
          <w:sz w:val="24"/>
          <w:szCs w:val="24"/>
        </w:rPr>
        <w:t>30</w:t>
      </w:r>
      <w:r>
        <w:rPr>
          <w:rFonts w:ascii="Times New Roman" w:hAnsi="Times New Roman" w:cs="Times New Roman"/>
          <w:sz w:val="24"/>
          <w:szCs w:val="24"/>
        </w:rPr>
        <w:t>(3)</w:t>
      </w:r>
      <w:r w:rsidRPr="002D7E68">
        <w:rPr>
          <w:rFonts w:ascii="Times New Roman" w:hAnsi="Times New Roman" w:cs="Times New Roman"/>
          <w:sz w:val="24"/>
          <w:szCs w:val="24"/>
        </w:rPr>
        <w:t>,</w:t>
      </w:r>
      <w:r w:rsidRPr="00FE5757">
        <w:rPr>
          <w:rFonts w:ascii="Times New Roman" w:hAnsi="Times New Roman" w:cs="Times New Roman"/>
          <w:i/>
          <w:iCs/>
          <w:sz w:val="24"/>
          <w:szCs w:val="24"/>
        </w:rPr>
        <w:t xml:space="preserve"> </w:t>
      </w:r>
      <w:r w:rsidRPr="00FE5757">
        <w:rPr>
          <w:rFonts w:ascii="Times New Roman" w:hAnsi="Times New Roman" w:cs="Times New Roman"/>
          <w:sz w:val="24"/>
          <w:szCs w:val="24"/>
        </w:rPr>
        <w:t xml:space="preserve">263–279. </w:t>
      </w:r>
      <w:r>
        <w:rPr>
          <w:rFonts w:ascii="Times New Roman" w:hAnsi="Times New Roman" w:cs="Times New Roman"/>
          <w:sz w:val="24"/>
          <w:szCs w:val="24"/>
        </w:rPr>
        <w:t>https://doi.org/</w:t>
      </w:r>
      <w:r w:rsidRPr="00FE5757">
        <w:rPr>
          <w:rFonts w:ascii="Times New Roman" w:hAnsi="Times New Roman" w:cs="Times New Roman"/>
          <w:sz w:val="24"/>
          <w:szCs w:val="24"/>
        </w:rPr>
        <w:t>10.1080/17439880500250451</w:t>
      </w:r>
    </w:p>
    <w:p w14:paraId="4255CAF1"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bookmarkStart w:id="21" w:name="_Hlk142938314"/>
      <w:r w:rsidRPr="00CC6A8F">
        <w:rPr>
          <w:rFonts w:ascii="Times New Roman" w:hAnsi="Times New Roman" w:cs="Times New Roman"/>
          <w:sz w:val="24"/>
          <w:szCs w:val="24"/>
        </w:rPr>
        <w:t>†</w:t>
      </w:r>
      <w:bookmarkEnd w:id="21"/>
      <w:r w:rsidRPr="00FE5757">
        <w:rPr>
          <w:rFonts w:ascii="Times New Roman" w:hAnsi="Times New Roman" w:cs="Times New Roman"/>
          <w:sz w:val="24"/>
          <w:szCs w:val="24"/>
        </w:rPr>
        <w:t>Papinczak</w:t>
      </w:r>
      <w:r>
        <w:rPr>
          <w:rFonts w:ascii="Times New Roman" w:hAnsi="Times New Roman" w:cs="Times New Roman"/>
          <w:sz w:val="24"/>
          <w:szCs w:val="24"/>
        </w:rPr>
        <w:t>,</w:t>
      </w:r>
      <w:r w:rsidRPr="00FE5757">
        <w:rPr>
          <w:rFonts w:ascii="Times New Roman" w:hAnsi="Times New Roman" w:cs="Times New Roman"/>
          <w:sz w:val="24"/>
          <w:szCs w:val="24"/>
        </w:rPr>
        <w:t xml:space="preserve"> T.</w:t>
      </w:r>
      <w:r>
        <w:rPr>
          <w:rFonts w:ascii="Times New Roman" w:hAnsi="Times New Roman" w:cs="Times New Roman"/>
          <w:sz w:val="24"/>
          <w:szCs w:val="24"/>
        </w:rPr>
        <w:t>,</w:t>
      </w:r>
      <w:r w:rsidRPr="00FE5757">
        <w:rPr>
          <w:rFonts w:ascii="Times New Roman" w:hAnsi="Times New Roman" w:cs="Times New Roman"/>
          <w:sz w:val="24"/>
          <w:szCs w:val="24"/>
        </w:rPr>
        <w:t xml:space="preserve"> Young</w:t>
      </w:r>
      <w:r>
        <w:rPr>
          <w:rFonts w:ascii="Times New Roman" w:hAnsi="Times New Roman" w:cs="Times New Roman"/>
          <w:sz w:val="24"/>
          <w:szCs w:val="24"/>
        </w:rPr>
        <w:t>,</w:t>
      </w:r>
      <w:r w:rsidRPr="00FE5757">
        <w:rPr>
          <w:rFonts w:ascii="Times New Roman" w:hAnsi="Times New Roman" w:cs="Times New Roman"/>
          <w:sz w:val="24"/>
          <w:szCs w:val="24"/>
        </w:rPr>
        <w:t xml:space="preserve"> L.</w:t>
      </w:r>
      <w:r>
        <w:rPr>
          <w:rFonts w:ascii="Times New Roman" w:hAnsi="Times New Roman" w:cs="Times New Roman"/>
          <w:sz w:val="24"/>
          <w:szCs w:val="24"/>
        </w:rPr>
        <w:t>,</w:t>
      </w:r>
      <w:r w:rsidRPr="00FE5757">
        <w:rPr>
          <w:rFonts w:ascii="Times New Roman" w:hAnsi="Times New Roman" w:cs="Times New Roman"/>
          <w:sz w:val="24"/>
          <w:szCs w:val="24"/>
        </w:rPr>
        <w:t xml:space="preserve"> Groves</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&amp; Haynes</w:t>
      </w:r>
      <w:r>
        <w:rPr>
          <w:rFonts w:ascii="Times New Roman" w:hAnsi="Times New Roman" w:cs="Times New Roman"/>
          <w:sz w:val="24"/>
          <w:szCs w:val="24"/>
        </w:rPr>
        <w:t>,</w:t>
      </w:r>
      <w:r w:rsidRPr="00FE5757">
        <w:rPr>
          <w:rFonts w:ascii="Times New Roman" w:hAnsi="Times New Roman" w:cs="Times New Roman"/>
          <w:sz w:val="24"/>
          <w:szCs w:val="24"/>
        </w:rPr>
        <w:t xml:space="preserve"> M. (2008). Effects of metacognitive intervention on students´ approaches to learning and self-efficacy in a first year medical course. </w:t>
      </w:r>
      <w:r w:rsidRPr="00FE5757">
        <w:rPr>
          <w:rFonts w:ascii="Times New Roman" w:hAnsi="Times New Roman" w:cs="Times New Roman"/>
          <w:i/>
          <w:sz w:val="24"/>
          <w:szCs w:val="24"/>
        </w:rPr>
        <w:t>Advances in Health Sciences Education</w:t>
      </w:r>
      <w:r w:rsidRPr="00B241B2">
        <w:rPr>
          <w:rFonts w:ascii="Times New Roman" w:hAnsi="Times New Roman" w:cs="Times New Roman"/>
          <w:iCs/>
          <w:sz w:val="24"/>
          <w:szCs w:val="24"/>
        </w:rPr>
        <w:t xml:space="preserve">, </w:t>
      </w:r>
      <w:r w:rsidRPr="00FE5757">
        <w:rPr>
          <w:rFonts w:ascii="Times New Roman" w:hAnsi="Times New Roman" w:cs="Times New Roman"/>
          <w:i/>
          <w:sz w:val="24"/>
          <w:szCs w:val="24"/>
        </w:rPr>
        <w:t>13</w:t>
      </w:r>
      <w:r>
        <w:rPr>
          <w:rFonts w:ascii="Times New Roman" w:hAnsi="Times New Roman" w:cs="Times New Roman"/>
          <w:iCs/>
          <w:sz w:val="24"/>
          <w:szCs w:val="24"/>
        </w:rPr>
        <w:t>(2),</w:t>
      </w:r>
      <w:r w:rsidRPr="00FE5757">
        <w:rPr>
          <w:rFonts w:ascii="Times New Roman" w:hAnsi="Times New Roman" w:cs="Times New Roman"/>
          <w:sz w:val="24"/>
          <w:szCs w:val="24"/>
        </w:rPr>
        <w:t xml:space="preserve"> 213</w:t>
      </w:r>
      <w:r>
        <w:rPr>
          <w:rFonts w:ascii="Times New Roman" w:hAnsi="Times New Roman" w:cs="Times New Roman"/>
          <w:sz w:val="24"/>
          <w:szCs w:val="24"/>
        </w:rPr>
        <w:t>–</w:t>
      </w:r>
      <w:r w:rsidRPr="00FE5757">
        <w:rPr>
          <w:rFonts w:ascii="Times New Roman" w:hAnsi="Times New Roman" w:cs="Times New Roman"/>
          <w:sz w:val="24"/>
          <w:szCs w:val="24"/>
        </w:rPr>
        <w:t xml:space="preserve">232. </w:t>
      </w:r>
      <w:r>
        <w:rPr>
          <w:rFonts w:ascii="Times New Roman" w:hAnsi="Times New Roman" w:cs="Times New Roman"/>
          <w:sz w:val="24"/>
          <w:szCs w:val="24"/>
        </w:rPr>
        <w:t>https://doi.org/</w:t>
      </w:r>
      <w:r w:rsidRPr="00FE5757">
        <w:rPr>
          <w:rFonts w:ascii="Times New Roman" w:hAnsi="Times New Roman" w:cs="Times New Roman"/>
          <w:sz w:val="24"/>
          <w:szCs w:val="24"/>
        </w:rPr>
        <w:t>10.1007/s10459-006-9036-0</w:t>
      </w:r>
    </w:p>
    <w:p w14:paraId="70574C0D" w14:textId="77777777" w:rsidR="00DE482C" w:rsidRPr="00FE5757" w:rsidRDefault="00DE482C" w:rsidP="00DE482C">
      <w:pPr>
        <w:spacing w:after="0" w:line="480" w:lineRule="auto"/>
        <w:ind w:left="708" w:hanging="708"/>
        <w:contextualSpacing/>
        <w:rPr>
          <w:rStyle w:val="Hyperlink"/>
          <w:rFonts w:ascii="Times New Roman" w:hAnsi="Times New Roman" w:cs="Times New Roman"/>
          <w:color w:val="auto"/>
          <w:sz w:val="24"/>
          <w:szCs w:val="24"/>
          <w:u w:val="none"/>
        </w:rPr>
      </w:pPr>
      <w:r w:rsidRPr="00CC6A8F">
        <w:rPr>
          <w:rFonts w:ascii="Times New Roman" w:hAnsi="Times New Roman" w:cs="Times New Roman"/>
          <w:sz w:val="24"/>
          <w:szCs w:val="24"/>
        </w:rPr>
        <w:t>†</w:t>
      </w:r>
      <w:r w:rsidRPr="00FE5757">
        <w:rPr>
          <w:rFonts w:ascii="Times New Roman" w:hAnsi="Times New Roman" w:cs="Times New Roman"/>
          <w:sz w:val="24"/>
          <w:szCs w:val="24"/>
        </w:rPr>
        <w:t>Pedersen</w:t>
      </w:r>
      <w:r>
        <w:rPr>
          <w:rFonts w:ascii="Times New Roman" w:hAnsi="Times New Roman" w:cs="Times New Roman"/>
          <w:sz w:val="24"/>
          <w:szCs w:val="24"/>
        </w:rPr>
        <w:t>,</w:t>
      </w:r>
      <w:r w:rsidRPr="00FE5757">
        <w:rPr>
          <w:rFonts w:ascii="Times New Roman" w:hAnsi="Times New Roman" w:cs="Times New Roman"/>
          <w:sz w:val="24"/>
          <w:szCs w:val="24"/>
        </w:rPr>
        <w:t xml:space="preserve"> S. (2003). Motivation orientation in a problem-based learning environment. </w:t>
      </w:r>
      <w:r w:rsidRPr="00FE5757">
        <w:rPr>
          <w:rFonts w:ascii="Times New Roman" w:hAnsi="Times New Roman" w:cs="Times New Roman"/>
          <w:i/>
          <w:sz w:val="24"/>
          <w:szCs w:val="24"/>
        </w:rPr>
        <w:t>Journal of Interactive Learning Research</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14</w:t>
      </w:r>
      <w:r>
        <w:rPr>
          <w:rFonts w:ascii="Times New Roman" w:hAnsi="Times New Roman" w:cs="Times New Roman"/>
          <w:iCs/>
          <w:sz w:val="24"/>
          <w:szCs w:val="24"/>
        </w:rPr>
        <w:t>(1),</w:t>
      </w:r>
      <w:r w:rsidRPr="00FE5757">
        <w:rPr>
          <w:rFonts w:ascii="Times New Roman" w:hAnsi="Times New Roman" w:cs="Times New Roman"/>
          <w:sz w:val="24"/>
          <w:szCs w:val="24"/>
        </w:rPr>
        <w:t xml:space="preserve"> 51</w:t>
      </w:r>
      <w:r>
        <w:rPr>
          <w:rFonts w:ascii="Times New Roman" w:hAnsi="Times New Roman" w:cs="Times New Roman"/>
          <w:sz w:val="24"/>
          <w:szCs w:val="24"/>
        </w:rPr>
        <w:t>–</w:t>
      </w:r>
      <w:r w:rsidRPr="00FE5757">
        <w:rPr>
          <w:rFonts w:ascii="Times New Roman" w:hAnsi="Times New Roman" w:cs="Times New Roman"/>
          <w:sz w:val="24"/>
          <w:szCs w:val="24"/>
        </w:rPr>
        <w:t xml:space="preserve">78. </w:t>
      </w:r>
      <w:r w:rsidRPr="002D7E68">
        <w:rPr>
          <w:rFonts w:ascii="Times New Roman" w:hAnsi="Times New Roman" w:cs="Times New Roman"/>
          <w:sz w:val="24"/>
          <w:szCs w:val="24"/>
        </w:rPr>
        <w:t>https://www.learntechlib.org/p/17800/</w:t>
      </w:r>
    </w:p>
    <w:p w14:paraId="600D7A05"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 xml:space="preserve">*Prayekti. (2016). Effects of problem-based learning model versus expository model and motivation to achieve for student's physic learning result of senior high school at Class Xi. </w:t>
      </w:r>
      <w:r w:rsidRPr="00FE5757">
        <w:rPr>
          <w:rFonts w:ascii="Times New Roman" w:hAnsi="Times New Roman" w:cs="Times New Roman"/>
          <w:i/>
          <w:iCs/>
          <w:sz w:val="24"/>
          <w:szCs w:val="24"/>
        </w:rPr>
        <w:t>Journal or Education and Practice</w:t>
      </w:r>
      <w:r w:rsidRPr="00B241B2">
        <w:rPr>
          <w:rFonts w:ascii="Times New Roman" w:hAnsi="Times New Roman" w:cs="Times New Roman"/>
          <w:sz w:val="24"/>
          <w:szCs w:val="24"/>
        </w:rPr>
        <w:t>,</w:t>
      </w:r>
      <w:r w:rsidRPr="00FE5757">
        <w:rPr>
          <w:rFonts w:ascii="Times New Roman" w:hAnsi="Times New Roman" w:cs="Times New Roman"/>
          <w:i/>
          <w:iCs/>
          <w:sz w:val="24"/>
          <w:szCs w:val="24"/>
        </w:rPr>
        <w:t xml:space="preserve"> 7</w:t>
      </w:r>
      <w:r w:rsidRPr="00FE5757">
        <w:rPr>
          <w:rFonts w:ascii="Times New Roman" w:hAnsi="Times New Roman" w:cs="Times New Roman"/>
          <w:sz w:val="24"/>
          <w:szCs w:val="24"/>
        </w:rPr>
        <w:t>(1)</w:t>
      </w:r>
      <w:r>
        <w:rPr>
          <w:rFonts w:ascii="Times New Roman" w:hAnsi="Times New Roman" w:cs="Times New Roman"/>
          <w:sz w:val="24"/>
          <w:szCs w:val="24"/>
        </w:rPr>
        <w:t>,</w:t>
      </w:r>
      <w:r w:rsidRPr="00FE5757">
        <w:rPr>
          <w:rFonts w:ascii="Times New Roman" w:hAnsi="Times New Roman" w:cs="Times New Roman"/>
          <w:sz w:val="24"/>
          <w:szCs w:val="24"/>
        </w:rPr>
        <w:t xml:space="preserve"> 30</w:t>
      </w:r>
      <w:r>
        <w:rPr>
          <w:rFonts w:ascii="Times New Roman" w:hAnsi="Times New Roman" w:cs="Times New Roman"/>
          <w:sz w:val="24"/>
          <w:szCs w:val="24"/>
        </w:rPr>
        <w:t>–</w:t>
      </w:r>
      <w:r w:rsidRPr="00FE5757">
        <w:rPr>
          <w:rFonts w:ascii="Times New Roman" w:hAnsi="Times New Roman" w:cs="Times New Roman"/>
          <w:sz w:val="24"/>
          <w:szCs w:val="24"/>
        </w:rPr>
        <w:t xml:space="preserve">37. </w:t>
      </w:r>
    </w:p>
    <w:p w14:paraId="000EEFDB"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*Rajab</w:t>
      </w:r>
      <w:r>
        <w:rPr>
          <w:rFonts w:ascii="Times New Roman" w:hAnsi="Times New Roman" w:cs="Times New Roman"/>
          <w:sz w:val="24"/>
          <w:szCs w:val="24"/>
        </w:rPr>
        <w:t>,</w:t>
      </w:r>
      <w:r w:rsidRPr="00FE5757">
        <w:rPr>
          <w:rFonts w:ascii="Times New Roman" w:hAnsi="Times New Roman" w:cs="Times New Roman"/>
          <w:sz w:val="24"/>
          <w:szCs w:val="24"/>
        </w:rPr>
        <w:t xml:space="preserve"> A. M. (2007). </w:t>
      </w:r>
      <w:r w:rsidRPr="00FE5757">
        <w:rPr>
          <w:rFonts w:ascii="Times New Roman" w:hAnsi="Times New Roman" w:cs="Times New Roman"/>
          <w:i/>
          <w:sz w:val="24"/>
          <w:szCs w:val="24"/>
        </w:rPr>
        <w:t>The effects of problem-based learning on the self-efficacy and attitudes of beginning biology majors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3269649</w:t>
      </w:r>
      <w:r>
        <w:rPr>
          <w:rFonts w:ascii="Times New Roman" w:hAnsi="Times New Roman" w:cs="Times New Roman"/>
          <w:sz w:val="24"/>
          <w:szCs w:val="24"/>
        </w:rPr>
        <w:t>) [</w:t>
      </w:r>
      <w:r w:rsidRPr="00FE5757">
        <w:rPr>
          <w:rFonts w:ascii="Times New Roman" w:hAnsi="Times New Roman" w:cs="Times New Roman"/>
          <w:sz w:val="24"/>
          <w:szCs w:val="24"/>
        </w:rPr>
        <w:t>Doctoral dissertation</w:t>
      </w:r>
      <w:r>
        <w:rPr>
          <w:rFonts w:ascii="Times New Roman" w:hAnsi="Times New Roman" w:cs="Times New Roman"/>
          <w:sz w:val="24"/>
          <w:szCs w:val="24"/>
        </w:rPr>
        <w:t xml:space="preserve">, </w:t>
      </w:r>
      <w:r w:rsidRPr="002D7E68">
        <w:rPr>
          <w:rFonts w:ascii="Times New Roman" w:hAnsi="Times New Roman" w:cs="Times New Roman"/>
          <w:sz w:val="24"/>
          <w:szCs w:val="24"/>
        </w:rPr>
        <w:t>University of California</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58145676"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*Rehmat</w:t>
      </w:r>
      <w:r>
        <w:rPr>
          <w:rFonts w:ascii="Times New Roman" w:hAnsi="Times New Roman" w:cs="Times New Roman"/>
          <w:sz w:val="24"/>
          <w:szCs w:val="24"/>
        </w:rPr>
        <w:t>,</w:t>
      </w:r>
      <w:r w:rsidRPr="00FE5757">
        <w:rPr>
          <w:rFonts w:ascii="Times New Roman" w:hAnsi="Times New Roman" w:cs="Times New Roman"/>
          <w:sz w:val="24"/>
          <w:szCs w:val="24"/>
        </w:rPr>
        <w:t xml:space="preserve"> A. B. (2015). </w:t>
      </w:r>
      <w:r w:rsidRPr="00FE5757">
        <w:rPr>
          <w:rFonts w:ascii="Times New Roman" w:hAnsi="Times New Roman" w:cs="Times New Roman"/>
          <w:i/>
          <w:sz w:val="24"/>
          <w:szCs w:val="24"/>
        </w:rPr>
        <w:t>Engineering the path to higher-order thinking in elementary education: A problem-based learning approach to STEM integration</w:t>
      </w:r>
      <w:r w:rsidRPr="00FE5757">
        <w:rPr>
          <w:rFonts w:ascii="Times New Roman" w:hAnsi="Times New Roman" w:cs="Times New Roman"/>
          <w:sz w:val="24"/>
          <w:szCs w:val="24"/>
        </w:rPr>
        <w:t xml:space="preserve"> </w:t>
      </w:r>
      <w:r>
        <w:rPr>
          <w:rFonts w:ascii="Times New Roman" w:hAnsi="Times New Roman" w:cs="Times New Roman"/>
          <w:sz w:val="24"/>
          <w:szCs w:val="24"/>
        </w:rPr>
        <w:t>[</w:t>
      </w:r>
      <w:r w:rsidRPr="00FE5757">
        <w:rPr>
          <w:rFonts w:ascii="Times New Roman" w:hAnsi="Times New Roman" w:cs="Times New Roman"/>
          <w:sz w:val="24"/>
          <w:szCs w:val="24"/>
        </w:rPr>
        <w:t>Doctoral dissertation</w:t>
      </w:r>
      <w:r>
        <w:rPr>
          <w:rFonts w:ascii="Times New Roman" w:hAnsi="Times New Roman" w:cs="Times New Roman"/>
          <w:sz w:val="24"/>
          <w:szCs w:val="24"/>
        </w:rPr>
        <w:t>, University of Nevada]</w:t>
      </w:r>
      <w:r w:rsidRPr="00FE5757">
        <w:rPr>
          <w:rFonts w:ascii="Times New Roman" w:hAnsi="Times New Roman" w:cs="Times New Roman"/>
          <w:sz w:val="24"/>
          <w:szCs w:val="24"/>
        </w:rPr>
        <w:t>. UNLV Theses</w:t>
      </w:r>
      <w:r>
        <w:rPr>
          <w:rFonts w:ascii="Times New Roman" w:hAnsi="Times New Roman" w:cs="Times New Roman"/>
          <w:sz w:val="24"/>
          <w:szCs w:val="24"/>
        </w:rPr>
        <w:t>,</w:t>
      </w:r>
      <w:r w:rsidRPr="00FE5757">
        <w:rPr>
          <w:rFonts w:ascii="Times New Roman" w:hAnsi="Times New Roman" w:cs="Times New Roman"/>
          <w:sz w:val="24"/>
          <w:szCs w:val="24"/>
        </w:rPr>
        <w:t xml:space="preserve"> Dissertations</w:t>
      </w:r>
      <w:r>
        <w:rPr>
          <w:rFonts w:ascii="Times New Roman" w:hAnsi="Times New Roman" w:cs="Times New Roman"/>
          <w:sz w:val="24"/>
          <w:szCs w:val="24"/>
        </w:rPr>
        <w:t>,</w:t>
      </w:r>
      <w:r w:rsidRPr="00FE5757">
        <w:rPr>
          <w:rFonts w:ascii="Times New Roman" w:hAnsi="Times New Roman" w:cs="Times New Roman"/>
          <w:sz w:val="24"/>
          <w:szCs w:val="24"/>
        </w:rPr>
        <w:t xml:space="preserve"> Professional Papers</w:t>
      </w:r>
      <w:r>
        <w:rPr>
          <w:rFonts w:ascii="Times New Roman" w:hAnsi="Times New Roman" w:cs="Times New Roman"/>
          <w:sz w:val="24"/>
          <w:szCs w:val="24"/>
        </w:rPr>
        <w:t>,</w:t>
      </w:r>
      <w:r w:rsidRPr="00FE5757">
        <w:rPr>
          <w:rFonts w:ascii="Times New Roman" w:hAnsi="Times New Roman" w:cs="Times New Roman"/>
          <w:sz w:val="24"/>
          <w:szCs w:val="24"/>
        </w:rPr>
        <w:t xml:space="preserve"> and Capstones. </w:t>
      </w:r>
      <w:r w:rsidRPr="002D7E68">
        <w:rPr>
          <w:rFonts w:ascii="Times New Roman" w:hAnsi="Times New Roman" w:cs="Times New Roman"/>
          <w:sz w:val="24"/>
          <w:szCs w:val="24"/>
        </w:rPr>
        <w:t>http</w:t>
      </w:r>
      <w:r>
        <w:rPr>
          <w:rFonts w:ascii="Times New Roman" w:hAnsi="Times New Roman" w:cs="Times New Roman"/>
          <w:sz w:val="24"/>
          <w:szCs w:val="24"/>
        </w:rPr>
        <w:t>s</w:t>
      </w:r>
      <w:r w:rsidRPr="002D7E68">
        <w:rPr>
          <w:rFonts w:ascii="Times New Roman" w:hAnsi="Times New Roman" w:cs="Times New Roman"/>
          <w:sz w:val="24"/>
          <w:szCs w:val="24"/>
        </w:rPr>
        <w:t>://doi.org/10.34917/7777325</w:t>
      </w:r>
    </w:p>
    <w:p w14:paraId="1F45C5A9"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2620D7">
        <w:rPr>
          <w:rFonts w:ascii="Times New Roman" w:hAnsi="Times New Roman" w:cs="Times New Roman"/>
          <w:sz w:val="24"/>
          <w:szCs w:val="24"/>
          <w:lang w:val="de-DE"/>
        </w:rPr>
        <w:lastRenderedPageBreak/>
        <w:t xml:space="preserve">*Reich, S., Simon, J. F., Ruedinger, D., Shortall, A., Wichmann, M., &amp; Frankenberger, R. (2007). </w:t>
      </w:r>
      <w:r w:rsidRPr="00FE5757">
        <w:rPr>
          <w:rFonts w:ascii="Times New Roman" w:hAnsi="Times New Roman" w:cs="Times New Roman"/>
          <w:sz w:val="24"/>
          <w:szCs w:val="24"/>
        </w:rPr>
        <w:t xml:space="preserve">Evaluation of two different teaching concepts in dentistry using computer technology. </w:t>
      </w:r>
      <w:r w:rsidRPr="00FE5757">
        <w:rPr>
          <w:rFonts w:ascii="Times New Roman" w:hAnsi="Times New Roman" w:cs="Times New Roman"/>
          <w:i/>
          <w:sz w:val="24"/>
          <w:szCs w:val="24"/>
        </w:rPr>
        <w:t>Advances in Health Sciences Education</w:t>
      </w:r>
      <w:r w:rsidRPr="00B241B2">
        <w:rPr>
          <w:rFonts w:ascii="Times New Roman" w:hAnsi="Times New Roman" w:cs="Times New Roman"/>
          <w:iCs/>
          <w:sz w:val="24"/>
          <w:szCs w:val="24"/>
        </w:rPr>
        <w:t xml:space="preserve">, </w:t>
      </w:r>
      <w:r w:rsidRPr="00FE5757">
        <w:rPr>
          <w:rFonts w:ascii="Times New Roman" w:hAnsi="Times New Roman" w:cs="Times New Roman"/>
          <w:i/>
          <w:sz w:val="24"/>
          <w:szCs w:val="24"/>
        </w:rPr>
        <w:t>12</w:t>
      </w:r>
      <w:r>
        <w:rPr>
          <w:rFonts w:ascii="Times New Roman" w:hAnsi="Times New Roman" w:cs="Times New Roman"/>
          <w:iCs/>
          <w:sz w:val="24"/>
          <w:szCs w:val="24"/>
        </w:rPr>
        <w:t>(3),</w:t>
      </w:r>
      <w:r w:rsidRPr="00FE5757">
        <w:rPr>
          <w:rFonts w:ascii="Times New Roman" w:hAnsi="Times New Roman" w:cs="Times New Roman"/>
          <w:sz w:val="24"/>
          <w:szCs w:val="24"/>
        </w:rPr>
        <w:t xml:space="preserve"> 321</w:t>
      </w:r>
      <w:r>
        <w:rPr>
          <w:rFonts w:ascii="Times New Roman" w:hAnsi="Times New Roman" w:cs="Times New Roman"/>
          <w:sz w:val="24"/>
          <w:szCs w:val="24"/>
        </w:rPr>
        <w:t>–</w:t>
      </w:r>
      <w:r w:rsidRPr="00FE5757">
        <w:rPr>
          <w:rFonts w:ascii="Times New Roman" w:hAnsi="Times New Roman" w:cs="Times New Roman"/>
          <w:sz w:val="24"/>
          <w:szCs w:val="24"/>
        </w:rPr>
        <w:t xml:space="preserve">329. </w:t>
      </w:r>
      <w:r>
        <w:rPr>
          <w:rFonts w:ascii="Times New Roman" w:hAnsi="Times New Roman" w:cs="Times New Roman"/>
          <w:sz w:val="24"/>
          <w:szCs w:val="24"/>
        </w:rPr>
        <w:t>https://doi.org/</w:t>
      </w:r>
      <w:r w:rsidRPr="00FE5757">
        <w:rPr>
          <w:rFonts w:ascii="Times New Roman" w:hAnsi="Times New Roman" w:cs="Times New Roman"/>
          <w:sz w:val="24"/>
          <w:szCs w:val="24"/>
        </w:rPr>
        <w:t>10.1007/s10459-006-9004-8</w:t>
      </w:r>
    </w:p>
    <w:p w14:paraId="52BCAEDF"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Reinertsen</w:t>
      </w:r>
      <w:r>
        <w:rPr>
          <w:rFonts w:ascii="Times New Roman" w:hAnsi="Times New Roman" w:cs="Times New Roman"/>
          <w:sz w:val="24"/>
          <w:szCs w:val="24"/>
        </w:rPr>
        <w:t>,</w:t>
      </w:r>
      <w:r w:rsidRPr="00FE5757">
        <w:rPr>
          <w:rFonts w:ascii="Times New Roman" w:hAnsi="Times New Roman" w:cs="Times New Roman"/>
          <w:sz w:val="24"/>
          <w:szCs w:val="24"/>
        </w:rPr>
        <w:t xml:space="preserve"> M. (2008). </w:t>
      </w:r>
      <w:r w:rsidRPr="00FE5757">
        <w:rPr>
          <w:rFonts w:ascii="Times New Roman" w:hAnsi="Times New Roman" w:cs="Times New Roman"/>
          <w:i/>
          <w:iCs/>
          <w:sz w:val="24"/>
          <w:szCs w:val="24"/>
        </w:rPr>
        <w:t>The use of technology in project based learning: Its effects on student motivation</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1452907</w:t>
      </w:r>
      <w:r>
        <w:rPr>
          <w:rFonts w:ascii="Times New Roman" w:hAnsi="Times New Roman" w:cs="Times New Roman"/>
          <w:sz w:val="24"/>
          <w:szCs w:val="24"/>
        </w:rPr>
        <w:t>) [</w:t>
      </w:r>
      <w:r w:rsidRPr="00FE5757">
        <w:rPr>
          <w:rFonts w:ascii="Times New Roman" w:hAnsi="Times New Roman" w:cs="Times New Roman"/>
          <w:sz w:val="24"/>
          <w:szCs w:val="24"/>
        </w:rPr>
        <w:t>Master’s thesis</w:t>
      </w:r>
      <w:r>
        <w:rPr>
          <w:rFonts w:ascii="Times New Roman" w:hAnsi="Times New Roman" w:cs="Times New Roman"/>
          <w:sz w:val="24"/>
          <w:szCs w:val="24"/>
        </w:rPr>
        <w:t xml:space="preserve">, </w:t>
      </w:r>
      <w:r w:rsidRPr="00E95800">
        <w:rPr>
          <w:rFonts w:ascii="Times New Roman" w:hAnsi="Times New Roman" w:cs="Times New Roman"/>
          <w:sz w:val="24"/>
          <w:szCs w:val="24"/>
        </w:rPr>
        <w:t>Caldwell College</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2B8D8FFB"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*Rideout</w:t>
      </w:r>
      <w:r>
        <w:rPr>
          <w:rFonts w:ascii="Times New Roman" w:hAnsi="Times New Roman" w:cs="Times New Roman"/>
          <w:sz w:val="24"/>
          <w:szCs w:val="24"/>
        </w:rPr>
        <w:t>,</w:t>
      </w:r>
      <w:r w:rsidRPr="00FE5757">
        <w:rPr>
          <w:rFonts w:ascii="Times New Roman" w:hAnsi="Times New Roman" w:cs="Times New Roman"/>
          <w:sz w:val="24"/>
          <w:szCs w:val="24"/>
        </w:rPr>
        <w:t xml:space="preserve"> E.</w:t>
      </w:r>
      <w:r>
        <w:rPr>
          <w:rFonts w:ascii="Times New Roman" w:hAnsi="Times New Roman" w:cs="Times New Roman"/>
          <w:sz w:val="24"/>
          <w:szCs w:val="24"/>
        </w:rPr>
        <w:t>,</w:t>
      </w:r>
      <w:r w:rsidRPr="00FE5757">
        <w:rPr>
          <w:rFonts w:ascii="Times New Roman" w:hAnsi="Times New Roman" w:cs="Times New Roman"/>
          <w:sz w:val="24"/>
          <w:szCs w:val="24"/>
        </w:rPr>
        <w:t xml:space="preserve"> England-Oxford</w:t>
      </w:r>
      <w:r>
        <w:rPr>
          <w:rFonts w:ascii="Times New Roman" w:hAnsi="Times New Roman" w:cs="Times New Roman"/>
          <w:sz w:val="24"/>
          <w:szCs w:val="24"/>
        </w:rPr>
        <w:t>,</w:t>
      </w:r>
      <w:r w:rsidRPr="00FE5757">
        <w:rPr>
          <w:rFonts w:ascii="Times New Roman" w:hAnsi="Times New Roman" w:cs="Times New Roman"/>
          <w:sz w:val="24"/>
          <w:szCs w:val="24"/>
        </w:rPr>
        <w:t xml:space="preserve"> V.</w:t>
      </w:r>
      <w:r>
        <w:rPr>
          <w:rFonts w:ascii="Times New Roman" w:hAnsi="Times New Roman" w:cs="Times New Roman"/>
          <w:sz w:val="24"/>
          <w:szCs w:val="24"/>
        </w:rPr>
        <w:t>,</w:t>
      </w:r>
      <w:r w:rsidRPr="00FE5757">
        <w:rPr>
          <w:rFonts w:ascii="Times New Roman" w:hAnsi="Times New Roman" w:cs="Times New Roman"/>
          <w:sz w:val="24"/>
          <w:szCs w:val="24"/>
        </w:rPr>
        <w:t xml:space="preserve"> Brown</w:t>
      </w:r>
      <w:r>
        <w:rPr>
          <w:rFonts w:ascii="Times New Roman" w:hAnsi="Times New Roman" w:cs="Times New Roman"/>
          <w:sz w:val="24"/>
          <w:szCs w:val="24"/>
        </w:rPr>
        <w:t>,</w:t>
      </w:r>
      <w:r w:rsidRPr="00FE5757">
        <w:rPr>
          <w:rFonts w:ascii="Times New Roman" w:hAnsi="Times New Roman" w:cs="Times New Roman"/>
          <w:sz w:val="24"/>
          <w:szCs w:val="24"/>
        </w:rPr>
        <w:t xml:space="preserve"> B.</w:t>
      </w:r>
      <w:r>
        <w:rPr>
          <w:rFonts w:ascii="Times New Roman" w:hAnsi="Times New Roman" w:cs="Times New Roman"/>
          <w:sz w:val="24"/>
          <w:szCs w:val="24"/>
        </w:rPr>
        <w:t>,</w:t>
      </w:r>
      <w:r w:rsidRPr="00FE5757">
        <w:rPr>
          <w:rFonts w:ascii="Times New Roman" w:hAnsi="Times New Roman" w:cs="Times New Roman"/>
          <w:sz w:val="24"/>
          <w:szCs w:val="24"/>
        </w:rPr>
        <w:t xml:space="preserve"> Fothergill-Bourbonnais</w:t>
      </w:r>
      <w:r>
        <w:rPr>
          <w:rFonts w:ascii="Times New Roman" w:hAnsi="Times New Roman" w:cs="Times New Roman"/>
          <w:sz w:val="24"/>
          <w:szCs w:val="24"/>
        </w:rPr>
        <w:t>,</w:t>
      </w:r>
      <w:r w:rsidRPr="00FE5757">
        <w:rPr>
          <w:rFonts w:ascii="Times New Roman" w:hAnsi="Times New Roman" w:cs="Times New Roman"/>
          <w:sz w:val="24"/>
          <w:szCs w:val="24"/>
        </w:rPr>
        <w:t xml:space="preserve"> F.</w:t>
      </w:r>
      <w:r>
        <w:rPr>
          <w:rFonts w:ascii="Times New Roman" w:hAnsi="Times New Roman" w:cs="Times New Roman"/>
          <w:sz w:val="24"/>
          <w:szCs w:val="24"/>
        </w:rPr>
        <w:t>,</w:t>
      </w:r>
      <w:r w:rsidRPr="00FE5757">
        <w:rPr>
          <w:rFonts w:ascii="Times New Roman" w:hAnsi="Times New Roman" w:cs="Times New Roman"/>
          <w:sz w:val="24"/>
          <w:szCs w:val="24"/>
        </w:rPr>
        <w:t xml:space="preserve"> Ingram</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Benson</w:t>
      </w:r>
      <w:r>
        <w:rPr>
          <w:rFonts w:ascii="Times New Roman" w:hAnsi="Times New Roman" w:cs="Times New Roman"/>
          <w:sz w:val="24"/>
          <w:szCs w:val="24"/>
        </w:rPr>
        <w:t>,</w:t>
      </w:r>
      <w:r w:rsidRPr="00FE5757">
        <w:rPr>
          <w:rFonts w:ascii="Times New Roman" w:hAnsi="Times New Roman" w:cs="Times New Roman"/>
          <w:sz w:val="24"/>
          <w:szCs w:val="24"/>
        </w:rPr>
        <w:t xml:space="preserve"> G.</w:t>
      </w:r>
      <w:r>
        <w:rPr>
          <w:rFonts w:ascii="Times New Roman" w:hAnsi="Times New Roman" w:cs="Times New Roman"/>
          <w:sz w:val="24"/>
          <w:szCs w:val="24"/>
        </w:rPr>
        <w:t>,</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Ross, M., </w:t>
      </w:r>
      <w:r w:rsidRPr="00FE5757">
        <w:rPr>
          <w:rFonts w:ascii="Times New Roman" w:hAnsi="Times New Roman" w:cs="Times New Roman"/>
          <w:sz w:val="24"/>
          <w:szCs w:val="24"/>
        </w:rPr>
        <w:t>&amp; Coates</w:t>
      </w:r>
      <w:r>
        <w:rPr>
          <w:rFonts w:ascii="Times New Roman" w:hAnsi="Times New Roman" w:cs="Times New Roman"/>
          <w:sz w:val="24"/>
          <w:szCs w:val="24"/>
        </w:rPr>
        <w:t>,</w:t>
      </w:r>
      <w:r w:rsidRPr="00FE5757">
        <w:rPr>
          <w:rFonts w:ascii="Times New Roman" w:hAnsi="Times New Roman" w:cs="Times New Roman"/>
          <w:sz w:val="24"/>
          <w:szCs w:val="24"/>
        </w:rPr>
        <w:t xml:space="preserve"> A. (2002). A comparison of problem-based and conventional curricula in nursing education. </w:t>
      </w:r>
      <w:r w:rsidRPr="00FE5757">
        <w:rPr>
          <w:rFonts w:ascii="Times New Roman" w:hAnsi="Times New Roman" w:cs="Times New Roman"/>
          <w:i/>
          <w:sz w:val="24"/>
          <w:szCs w:val="24"/>
        </w:rPr>
        <w:t>Advances in Health Sciences Education</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7</w:t>
      </w:r>
      <w:r>
        <w:rPr>
          <w:rFonts w:ascii="Times New Roman" w:hAnsi="Times New Roman" w:cs="Times New Roman"/>
          <w:iCs/>
          <w:sz w:val="24"/>
          <w:szCs w:val="24"/>
        </w:rPr>
        <w:t>(1),</w:t>
      </w:r>
      <w:r w:rsidRPr="00FE5757">
        <w:rPr>
          <w:rFonts w:ascii="Times New Roman" w:hAnsi="Times New Roman" w:cs="Times New Roman"/>
          <w:sz w:val="24"/>
          <w:szCs w:val="24"/>
        </w:rPr>
        <w:t xml:space="preserve"> 3</w:t>
      </w:r>
      <w:r>
        <w:rPr>
          <w:rFonts w:ascii="Times New Roman" w:hAnsi="Times New Roman" w:cs="Times New Roman"/>
          <w:sz w:val="24"/>
          <w:szCs w:val="24"/>
        </w:rPr>
        <w:t>–</w:t>
      </w:r>
      <w:r w:rsidRPr="00FE5757">
        <w:rPr>
          <w:rFonts w:ascii="Times New Roman" w:hAnsi="Times New Roman" w:cs="Times New Roman"/>
          <w:sz w:val="24"/>
          <w:szCs w:val="24"/>
        </w:rPr>
        <w:t xml:space="preserve">17. </w:t>
      </w:r>
      <w:r>
        <w:rPr>
          <w:rFonts w:ascii="Times New Roman" w:hAnsi="Times New Roman" w:cs="Times New Roman"/>
          <w:sz w:val="24"/>
          <w:szCs w:val="24"/>
        </w:rPr>
        <w:t>https://doi.org/</w:t>
      </w:r>
      <w:r w:rsidRPr="00FE5757">
        <w:rPr>
          <w:rFonts w:ascii="Times New Roman" w:hAnsi="Times New Roman" w:cs="Times New Roman"/>
          <w:sz w:val="24"/>
          <w:szCs w:val="24"/>
        </w:rPr>
        <w:t>10.1023/A:1014534712178</w:t>
      </w:r>
    </w:p>
    <w:p w14:paraId="70D96A65"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*Rodríguez</w:t>
      </w:r>
      <w:r>
        <w:rPr>
          <w:rFonts w:ascii="Times New Roman" w:hAnsi="Times New Roman" w:cs="Times New Roman"/>
          <w:sz w:val="24"/>
          <w:szCs w:val="24"/>
        </w:rPr>
        <w:t>,</w:t>
      </w:r>
      <w:r w:rsidRPr="00FE5757">
        <w:rPr>
          <w:rFonts w:ascii="Times New Roman" w:hAnsi="Times New Roman" w:cs="Times New Roman"/>
          <w:sz w:val="24"/>
          <w:szCs w:val="24"/>
        </w:rPr>
        <w:t xml:space="preserve"> J.</w:t>
      </w:r>
      <w:r>
        <w:rPr>
          <w:rFonts w:ascii="Times New Roman" w:hAnsi="Times New Roman" w:cs="Times New Roman"/>
          <w:sz w:val="24"/>
          <w:szCs w:val="24"/>
        </w:rPr>
        <w:t>,</w:t>
      </w:r>
      <w:r w:rsidRPr="00FE5757">
        <w:rPr>
          <w:rFonts w:ascii="Times New Roman" w:hAnsi="Times New Roman" w:cs="Times New Roman"/>
          <w:sz w:val="24"/>
          <w:szCs w:val="24"/>
        </w:rPr>
        <w:t xml:space="preserve"> Laverón-Simavilla</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Del Cura</w:t>
      </w:r>
      <w:r>
        <w:rPr>
          <w:rFonts w:ascii="Times New Roman" w:hAnsi="Times New Roman" w:cs="Times New Roman"/>
          <w:sz w:val="24"/>
          <w:szCs w:val="24"/>
        </w:rPr>
        <w:t>,</w:t>
      </w:r>
      <w:r w:rsidRPr="00FE5757">
        <w:rPr>
          <w:rFonts w:ascii="Times New Roman" w:hAnsi="Times New Roman" w:cs="Times New Roman"/>
          <w:sz w:val="24"/>
          <w:szCs w:val="24"/>
        </w:rPr>
        <w:t xml:space="preserve"> J. M.</w:t>
      </w:r>
      <w:r>
        <w:rPr>
          <w:rFonts w:ascii="Times New Roman" w:hAnsi="Times New Roman" w:cs="Times New Roman"/>
          <w:sz w:val="24"/>
          <w:szCs w:val="24"/>
        </w:rPr>
        <w:t>,</w:t>
      </w:r>
      <w:r w:rsidRPr="00FE5757">
        <w:rPr>
          <w:rFonts w:ascii="Times New Roman" w:hAnsi="Times New Roman" w:cs="Times New Roman"/>
          <w:sz w:val="24"/>
          <w:szCs w:val="24"/>
        </w:rPr>
        <w:t xml:space="preserve"> Ezquerro</w:t>
      </w:r>
      <w:r>
        <w:rPr>
          <w:rFonts w:ascii="Times New Roman" w:hAnsi="Times New Roman" w:cs="Times New Roman"/>
          <w:sz w:val="24"/>
          <w:szCs w:val="24"/>
        </w:rPr>
        <w:t>,</w:t>
      </w:r>
      <w:r w:rsidRPr="00FE5757">
        <w:rPr>
          <w:rFonts w:ascii="Times New Roman" w:hAnsi="Times New Roman" w:cs="Times New Roman"/>
          <w:sz w:val="24"/>
          <w:szCs w:val="24"/>
        </w:rPr>
        <w:t xml:space="preserve"> J. M.</w:t>
      </w:r>
      <w:r>
        <w:rPr>
          <w:rFonts w:ascii="Times New Roman" w:hAnsi="Times New Roman" w:cs="Times New Roman"/>
          <w:sz w:val="24"/>
          <w:szCs w:val="24"/>
        </w:rPr>
        <w:t>,</w:t>
      </w:r>
      <w:r w:rsidRPr="00FE5757">
        <w:rPr>
          <w:rFonts w:ascii="Times New Roman" w:hAnsi="Times New Roman" w:cs="Times New Roman"/>
          <w:sz w:val="24"/>
          <w:szCs w:val="24"/>
        </w:rPr>
        <w:t xml:space="preserve"> Lapuerta</w:t>
      </w:r>
      <w:r>
        <w:rPr>
          <w:rFonts w:ascii="Times New Roman" w:hAnsi="Times New Roman" w:cs="Times New Roman"/>
          <w:sz w:val="24"/>
          <w:szCs w:val="24"/>
        </w:rPr>
        <w:t>,</w:t>
      </w:r>
      <w:r w:rsidRPr="00FE5757">
        <w:rPr>
          <w:rFonts w:ascii="Times New Roman" w:hAnsi="Times New Roman" w:cs="Times New Roman"/>
          <w:sz w:val="24"/>
          <w:szCs w:val="24"/>
        </w:rPr>
        <w:t xml:space="preserve"> V.</w:t>
      </w:r>
      <w:r>
        <w:rPr>
          <w:rFonts w:ascii="Times New Roman" w:hAnsi="Times New Roman" w:cs="Times New Roman"/>
          <w:sz w:val="24"/>
          <w:szCs w:val="24"/>
        </w:rPr>
        <w:t>,</w:t>
      </w:r>
      <w:r w:rsidRPr="00FE5757">
        <w:rPr>
          <w:rFonts w:ascii="Times New Roman" w:hAnsi="Times New Roman" w:cs="Times New Roman"/>
          <w:sz w:val="24"/>
          <w:szCs w:val="24"/>
        </w:rPr>
        <w:t xml:space="preserve"> &amp; Cordero-Gracia</w:t>
      </w:r>
      <w:r>
        <w:rPr>
          <w:rFonts w:ascii="Times New Roman" w:hAnsi="Times New Roman" w:cs="Times New Roman"/>
          <w:sz w:val="24"/>
          <w:szCs w:val="24"/>
        </w:rPr>
        <w:t>,</w:t>
      </w:r>
      <w:r w:rsidRPr="00FE5757">
        <w:rPr>
          <w:rFonts w:ascii="Times New Roman" w:hAnsi="Times New Roman" w:cs="Times New Roman"/>
          <w:sz w:val="24"/>
          <w:szCs w:val="24"/>
        </w:rPr>
        <w:t xml:space="preserve"> M. (2015). Project based learning experiences in the space engineering education at Technical University of Madrid. </w:t>
      </w:r>
      <w:r w:rsidRPr="00FE5757">
        <w:rPr>
          <w:rFonts w:ascii="Times New Roman" w:hAnsi="Times New Roman" w:cs="Times New Roman"/>
          <w:i/>
          <w:iCs/>
          <w:sz w:val="24"/>
          <w:szCs w:val="24"/>
        </w:rPr>
        <w:t>Advances in Space Research</w:t>
      </w:r>
      <w:r w:rsidRPr="00B241B2">
        <w:rPr>
          <w:rFonts w:ascii="Times New Roman" w:hAnsi="Times New Roman" w:cs="Times New Roman"/>
          <w:sz w:val="24"/>
          <w:szCs w:val="24"/>
        </w:rPr>
        <w:t xml:space="preserve">, </w:t>
      </w:r>
      <w:r w:rsidRPr="00FE5757">
        <w:rPr>
          <w:rFonts w:ascii="Times New Roman" w:hAnsi="Times New Roman" w:cs="Times New Roman"/>
          <w:i/>
          <w:iCs/>
          <w:sz w:val="24"/>
          <w:szCs w:val="24"/>
        </w:rPr>
        <w:t>56</w:t>
      </w:r>
      <w:r>
        <w:rPr>
          <w:rFonts w:ascii="Times New Roman" w:hAnsi="Times New Roman" w:cs="Times New Roman"/>
          <w:sz w:val="24"/>
          <w:szCs w:val="24"/>
        </w:rPr>
        <w:t>(7</w:t>
      </w:r>
      <w:r w:rsidRPr="00E95800">
        <w:rPr>
          <w:rFonts w:ascii="Times New Roman" w:hAnsi="Times New Roman" w:cs="Times New Roman"/>
          <w:sz w:val="24"/>
          <w:szCs w:val="24"/>
        </w:rPr>
        <w:t>), 1319</w:t>
      </w:r>
      <w:r>
        <w:rPr>
          <w:rFonts w:ascii="Times New Roman" w:hAnsi="Times New Roman" w:cs="Times New Roman"/>
          <w:sz w:val="24"/>
          <w:szCs w:val="24"/>
        </w:rPr>
        <w:t>–</w:t>
      </w:r>
      <w:r w:rsidRPr="00FE5757">
        <w:rPr>
          <w:rFonts w:ascii="Times New Roman" w:hAnsi="Times New Roman" w:cs="Times New Roman"/>
          <w:sz w:val="24"/>
          <w:szCs w:val="24"/>
        </w:rPr>
        <w:t xml:space="preserve">1330. </w:t>
      </w:r>
      <w:r>
        <w:rPr>
          <w:rFonts w:ascii="Times New Roman" w:hAnsi="Times New Roman" w:cs="Times New Roman"/>
          <w:sz w:val="24"/>
          <w:szCs w:val="24"/>
        </w:rPr>
        <w:t>https://doi.org/</w:t>
      </w:r>
      <w:r w:rsidRPr="00FE5757">
        <w:rPr>
          <w:rFonts w:ascii="Times New Roman" w:hAnsi="Times New Roman" w:cs="Times New Roman"/>
          <w:sz w:val="24"/>
          <w:szCs w:val="24"/>
        </w:rPr>
        <w:t>10.1016/j.asr.2015.07.003</w:t>
      </w:r>
    </w:p>
    <w:p w14:paraId="5FD39934"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 xml:space="preserve">†Roh, Y. S., &amp; Kim, S. S. (2015). </w:t>
      </w:r>
      <w:r w:rsidRPr="00FE5757">
        <w:rPr>
          <w:rFonts w:ascii="Times New Roman" w:hAnsi="Times New Roman" w:cs="Times New Roman"/>
          <w:sz w:val="24"/>
          <w:szCs w:val="24"/>
        </w:rPr>
        <w:t xml:space="preserve">Integrating problem-based learning and simulation. </w:t>
      </w:r>
      <w:r w:rsidRPr="00FE5757">
        <w:rPr>
          <w:rFonts w:ascii="Times New Roman" w:hAnsi="Times New Roman" w:cs="Times New Roman"/>
          <w:i/>
          <w:sz w:val="24"/>
          <w:szCs w:val="24"/>
        </w:rPr>
        <w:t>Computers Informatics Nursing</w:t>
      </w:r>
      <w:r w:rsidRPr="00B241B2">
        <w:rPr>
          <w:rFonts w:ascii="Times New Roman" w:hAnsi="Times New Roman" w:cs="Times New Roman"/>
          <w:iCs/>
          <w:sz w:val="24"/>
          <w:szCs w:val="24"/>
        </w:rPr>
        <w:t xml:space="preserve">, </w:t>
      </w:r>
      <w:r w:rsidRPr="00FE5757">
        <w:rPr>
          <w:rFonts w:ascii="Times New Roman" w:hAnsi="Times New Roman" w:cs="Times New Roman"/>
          <w:i/>
          <w:sz w:val="24"/>
          <w:szCs w:val="24"/>
        </w:rPr>
        <w:t>33</w:t>
      </w:r>
      <w:r>
        <w:rPr>
          <w:rFonts w:ascii="Times New Roman" w:hAnsi="Times New Roman" w:cs="Times New Roman"/>
          <w:iCs/>
          <w:sz w:val="24"/>
          <w:szCs w:val="24"/>
        </w:rPr>
        <w:t>(7),</w:t>
      </w:r>
      <w:r w:rsidRPr="00FE5757">
        <w:rPr>
          <w:rFonts w:ascii="Times New Roman" w:hAnsi="Times New Roman" w:cs="Times New Roman"/>
          <w:i/>
          <w:sz w:val="24"/>
          <w:szCs w:val="24"/>
        </w:rPr>
        <w:t xml:space="preserve"> </w:t>
      </w:r>
      <w:r w:rsidRPr="00E95800">
        <w:rPr>
          <w:rFonts w:ascii="Times New Roman" w:hAnsi="Times New Roman" w:cs="Times New Roman"/>
          <w:iCs/>
          <w:sz w:val="24"/>
          <w:szCs w:val="24"/>
        </w:rPr>
        <w:t>278</w:t>
      </w:r>
      <w:r>
        <w:rPr>
          <w:rFonts w:ascii="Times New Roman" w:hAnsi="Times New Roman" w:cs="Times New Roman"/>
          <w:iCs/>
          <w:sz w:val="24"/>
          <w:szCs w:val="24"/>
        </w:rPr>
        <w:t>–</w:t>
      </w:r>
      <w:r w:rsidRPr="00E95800">
        <w:rPr>
          <w:rFonts w:ascii="Times New Roman" w:hAnsi="Times New Roman" w:cs="Times New Roman"/>
          <w:iCs/>
          <w:sz w:val="24"/>
          <w:szCs w:val="24"/>
        </w:rPr>
        <w:t>284.</w:t>
      </w:r>
      <w:r w:rsidRPr="00FE5757">
        <w:rPr>
          <w:rFonts w:ascii="Times New Roman" w:hAnsi="Times New Roman" w:cs="Times New Roman"/>
          <w:sz w:val="24"/>
          <w:szCs w:val="24"/>
        </w:rPr>
        <w:t xml:space="preserve"> </w:t>
      </w:r>
      <w:r>
        <w:rPr>
          <w:rFonts w:ascii="Times New Roman" w:hAnsi="Times New Roman" w:cs="Times New Roman"/>
          <w:sz w:val="24"/>
          <w:szCs w:val="24"/>
        </w:rPr>
        <w:t>https://doi.org/</w:t>
      </w:r>
      <w:r w:rsidRPr="00FE5757">
        <w:rPr>
          <w:rFonts w:ascii="Times New Roman" w:hAnsi="Times New Roman" w:cs="Times New Roman"/>
          <w:sz w:val="24"/>
          <w:szCs w:val="24"/>
        </w:rPr>
        <w:t>10.1097/CIN.0000000000000161</w:t>
      </w:r>
    </w:p>
    <w:p w14:paraId="53A94B1D"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*Rubrica</w:t>
      </w:r>
      <w:r>
        <w:rPr>
          <w:rFonts w:ascii="Times New Roman" w:hAnsi="Times New Roman" w:cs="Times New Roman"/>
          <w:sz w:val="24"/>
          <w:szCs w:val="24"/>
        </w:rPr>
        <w:t>,</w:t>
      </w:r>
      <w:r w:rsidRPr="00FE5757">
        <w:rPr>
          <w:rFonts w:ascii="Times New Roman" w:hAnsi="Times New Roman" w:cs="Times New Roman"/>
          <w:sz w:val="24"/>
          <w:szCs w:val="24"/>
        </w:rPr>
        <w:t xml:space="preserve"> R. D. B. (2018). </w:t>
      </w:r>
      <w:r w:rsidRPr="00FE5757">
        <w:rPr>
          <w:rFonts w:ascii="Times New Roman" w:hAnsi="Times New Roman" w:cs="Times New Roman"/>
          <w:i/>
          <w:sz w:val="24"/>
          <w:szCs w:val="24"/>
        </w:rPr>
        <w:t>An action research on project-based learning and understanding by design and their effects on the science achievement and attitude of science students</w:t>
      </w:r>
      <w:r>
        <w:rPr>
          <w:rFonts w:ascii="Times New Roman" w:hAnsi="Times New Roman" w:cs="Times New Roman"/>
          <w:i/>
          <w:sz w:val="24"/>
          <w:szCs w:val="24"/>
        </w:rPr>
        <w:t xml:space="preserve"> </w:t>
      </w:r>
      <w:r w:rsidRPr="00FE5757">
        <w:rPr>
          <w:rFonts w:ascii="Times New Roman" w:hAnsi="Times New Roman" w:cs="Times New Roman"/>
          <w:sz w:val="24"/>
          <w:szCs w:val="24"/>
        </w:rPr>
        <w:t>(ED585254)</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ERIC</w:t>
      </w:r>
      <w:r>
        <w:rPr>
          <w:rFonts w:ascii="Times New Roman" w:hAnsi="Times New Roman" w:cs="Times New Roman"/>
          <w:sz w:val="24"/>
          <w:szCs w:val="24"/>
        </w:rPr>
        <w:t xml:space="preserve">. </w:t>
      </w:r>
      <w:r w:rsidRPr="00967906">
        <w:rPr>
          <w:rFonts w:ascii="Times New Roman" w:hAnsi="Times New Roman" w:cs="Times New Roman"/>
          <w:sz w:val="24"/>
          <w:szCs w:val="24"/>
        </w:rPr>
        <w:t>https://eric.ed.gov/?id=ED585254</w:t>
      </w:r>
    </w:p>
    <w:p w14:paraId="20B36E9B"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CC6A8F">
        <w:rPr>
          <w:rFonts w:ascii="Times New Roman" w:hAnsi="Times New Roman" w:cs="Times New Roman"/>
          <w:sz w:val="24"/>
          <w:szCs w:val="24"/>
        </w:rPr>
        <w:t>†</w:t>
      </w:r>
      <w:r w:rsidRPr="00FE5757">
        <w:rPr>
          <w:rFonts w:ascii="Times New Roman" w:hAnsi="Times New Roman" w:cs="Times New Roman"/>
          <w:sz w:val="24"/>
          <w:szCs w:val="24"/>
        </w:rPr>
        <w:t>Ryan</w:t>
      </w:r>
      <w:r>
        <w:rPr>
          <w:rFonts w:ascii="Times New Roman" w:hAnsi="Times New Roman" w:cs="Times New Roman"/>
          <w:sz w:val="24"/>
          <w:szCs w:val="24"/>
        </w:rPr>
        <w:t>,</w:t>
      </w:r>
      <w:r w:rsidRPr="00FE5757">
        <w:rPr>
          <w:rFonts w:ascii="Times New Roman" w:hAnsi="Times New Roman" w:cs="Times New Roman"/>
          <w:sz w:val="24"/>
          <w:szCs w:val="24"/>
        </w:rPr>
        <w:t xml:space="preserve"> G. (1993). Student perceptions about self-directed learning in a professional course implementing problem-based learning. </w:t>
      </w:r>
      <w:r w:rsidRPr="00FE5757">
        <w:rPr>
          <w:rFonts w:ascii="Times New Roman" w:hAnsi="Times New Roman" w:cs="Times New Roman"/>
          <w:i/>
          <w:sz w:val="24"/>
          <w:szCs w:val="24"/>
        </w:rPr>
        <w:t>Studies in Higher Education</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18</w:t>
      </w:r>
      <w:r>
        <w:rPr>
          <w:rFonts w:ascii="Times New Roman" w:hAnsi="Times New Roman" w:cs="Times New Roman"/>
          <w:iCs/>
          <w:sz w:val="24"/>
          <w:szCs w:val="24"/>
        </w:rPr>
        <w:t>(1),</w:t>
      </w:r>
      <w:r w:rsidRPr="00FE5757">
        <w:rPr>
          <w:rFonts w:ascii="Times New Roman" w:hAnsi="Times New Roman" w:cs="Times New Roman"/>
          <w:sz w:val="24"/>
          <w:szCs w:val="24"/>
        </w:rPr>
        <w:t xml:space="preserve"> 56</w:t>
      </w:r>
      <w:r>
        <w:rPr>
          <w:rFonts w:ascii="Times New Roman" w:hAnsi="Times New Roman" w:cs="Times New Roman"/>
          <w:sz w:val="24"/>
          <w:szCs w:val="24"/>
        </w:rPr>
        <w:t>–</w:t>
      </w:r>
      <w:r w:rsidRPr="00FE5757">
        <w:rPr>
          <w:rFonts w:ascii="Times New Roman" w:hAnsi="Times New Roman" w:cs="Times New Roman"/>
          <w:sz w:val="24"/>
          <w:szCs w:val="24"/>
        </w:rPr>
        <w:t xml:space="preserve">63. </w:t>
      </w:r>
      <w:r>
        <w:rPr>
          <w:rFonts w:ascii="Times New Roman" w:hAnsi="Times New Roman" w:cs="Times New Roman"/>
          <w:sz w:val="24"/>
          <w:szCs w:val="24"/>
        </w:rPr>
        <w:t>https://doi.org/</w:t>
      </w:r>
      <w:r w:rsidRPr="00FE5757">
        <w:rPr>
          <w:rFonts w:ascii="Times New Roman" w:hAnsi="Times New Roman" w:cs="Times New Roman"/>
          <w:sz w:val="24"/>
          <w:szCs w:val="24"/>
        </w:rPr>
        <w:t>10.1080/03075079312331382458</w:t>
      </w:r>
    </w:p>
    <w:p w14:paraId="1EA6E656" w14:textId="77777777" w:rsidR="00DE482C" w:rsidRPr="00FE5757" w:rsidRDefault="00DE482C" w:rsidP="00DE482C">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lastRenderedPageBreak/>
        <w:t>*Sahin</w:t>
      </w:r>
      <w:r>
        <w:rPr>
          <w:rFonts w:ascii="Times New Roman" w:hAnsi="Times New Roman" w:cs="Times New Roman"/>
          <w:sz w:val="24"/>
          <w:szCs w:val="24"/>
        </w:rPr>
        <w:t>,</w:t>
      </w:r>
      <w:r w:rsidRPr="00FE5757">
        <w:rPr>
          <w:rFonts w:ascii="Times New Roman" w:hAnsi="Times New Roman" w:cs="Times New Roman"/>
          <w:sz w:val="24"/>
          <w:szCs w:val="24"/>
        </w:rPr>
        <w:t xml:space="preserve"> M. (2010). Effects of problem-based learning on university students' epistemological beliefs about physics learning and conceptual understanding of Newtonian mechanics. </w:t>
      </w:r>
      <w:r w:rsidRPr="00FE5757">
        <w:rPr>
          <w:rFonts w:ascii="Times New Roman" w:hAnsi="Times New Roman" w:cs="Times New Roman"/>
          <w:i/>
          <w:iCs/>
          <w:sz w:val="24"/>
          <w:szCs w:val="24"/>
        </w:rPr>
        <w:t>Journal of Science Education and Technology</w:t>
      </w:r>
      <w:r w:rsidRPr="00B241B2">
        <w:rPr>
          <w:rFonts w:ascii="Times New Roman" w:hAnsi="Times New Roman" w:cs="Times New Roman"/>
          <w:sz w:val="24"/>
          <w:szCs w:val="24"/>
        </w:rPr>
        <w:t>,</w:t>
      </w:r>
      <w:r w:rsidRPr="00FE5757">
        <w:rPr>
          <w:rFonts w:ascii="Times New Roman" w:hAnsi="Times New Roman" w:cs="Times New Roman"/>
          <w:i/>
          <w:iCs/>
          <w:sz w:val="24"/>
          <w:szCs w:val="24"/>
        </w:rPr>
        <w:t xml:space="preserve"> 19</w:t>
      </w:r>
      <w:r>
        <w:rPr>
          <w:rFonts w:ascii="Times New Roman" w:hAnsi="Times New Roman" w:cs="Times New Roman"/>
          <w:sz w:val="24"/>
          <w:szCs w:val="24"/>
        </w:rPr>
        <w:t>(3),</w:t>
      </w:r>
      <w:r w:rsidRPr="00FE5757">
        <w:rPr>
          <w:rFonts w:ascii="Times New Roman" w:hAnsi="Times New Roman" w:cs="Times New Roman"/>
          <w:sz w:val="24"/>
          <w:szCs w:val="24"/>
        </w:rPr>
        <w:t xml:space="preserve"> 266</w:t>
      </w:r>
      <w:r>
        <w:rPr>
          <w:rFonts w:ascii="Times New Roman" w:hAnsi="Times New Roman" w:cs="Times New Roman"/>
          <w:sz w:val="24"/>
          <w:szCs w:val="24"/>
        </w:rPr>
        <w:t>–</w:t>
      </w:r>
      <w:r w:rsidRPr="00FE5757">
        <w:rPr>
          <w:rFonts w:ascii="Times New Roman" w:hAnsi="Times New Roman" w:cs="Times New Roman"/>
          <w:sz w:val="24"/>
          <w:szCs w:val="24"/>
        </w:rPr>
        <w:t xml:space="preserve">275. </w:t>
      </w:r>
      <w:r>
        <w:rPr>
          <w:rFonts w:ascii="Times New Roman" w:hAnsi="Times New Roman" w:cs="Times New Roman"/>
          <w:sz w:val="24"/>
          <w:szCs w:val="24"/>
        </w:rPr>
        <w:t>https://doi.org/</w:t>
      </w:r>
      <w:r w:rsidRPr="00FE5757">
        <w:rPr>
          <w:rFonts w:ascii="Times New Roman" w:hAnsi="Times New Roman" w:cs="Times New Roman"/>
          <w:sz w:val="24"/>
          <w:szCs w:val="24"/>
        </w:rPr>
        <w:t>10.1007/s10956-009-9198-7</w:t>
      </w:r>
    </w:p>
    <w:p w14:paraId="4E431318" w14:textId="77777777" w:rsidR="00983C89" w:rsidRPr="00FE5757" w:rsidRDefault="00983C89" w:rsidP="00983C89">
      <w:pPr>
        <w:spacing w:after="0" w:line="480" w:lineRule="auto"/>
        <w:ind w:left="708" w:hanging="708"/>
        <w:contextualSpacing/>
        <w:rPr>
          <w:rFonts w:ascii="Times New Roman" w:hAnsi="Times New Roman" w:cs="Times New Roman"/>
          <w:sz w:val="24"/>
          <w:szCs w:val="24"/>
        </w:rPr>
      </w:pPr>
      <w:bookmarkStart w:id="22" w:name="_Hlk142938555"/>
      <w:r w:rsidRPr="003A2A83">
        <w:rPr>
          <w:rFonts w:ascii="Times New Roman" w:hAnsi="Times New Roman" w:cs="Times New Roman"/>
          <w:sz w:val="24"/>
          <w:szCs w:val="24"/>
        </w:rPr>
        <w:t>†</w:t>
      </w:r>
      <w:bookmarkEnd w:id="22"/>
      <w:r w:rsidRPr="00FE5757">
        <w:rPr>
          <w:rFonts w:ascii="Times New Roman" w:hAnsi="Times New Roman" w:cs="Times New Roman"/>
          <w:sz w:val="24"/>
          <w:szCs w:val="24"/>
        </w:rPr>
        <w:t>Saltan</w:t>
      </w:r>
      <w:r>
        <w:rPr>
          <w:rFonts w:ascii="Times New Roman" w:hAnsi="Times New Roman" w:cs="Times New Roman"/>
          <w:sz w:val="24"/>
          <w:szCs w:val="24"/>
        </w:rPr>
        <w:t>,</w:t>
      </w:r>
      <w:r w:rsidRPr="00FE5757">
        <w:rPr>
          <w:rFonts w:ascii="Times New Roman" w:hAnsi="Times New Roman" w:cs="Times New Roman"/>
          <w:sz w:val="24"/>
          <w:szCs w:val="24"/>
        </w:rPr>
        <w:t xml:space="preserve"> F. (2017). Online case-based learning design for facilitating classroom teachers' development of technological</w:t>
      </w:r>
      <w:r>
        <w:rPr>
          <w:rFonts w:ascii="Times New Roman" w:hAnsi="Times New Roman" w:cs="Times New Roman"/>
          <w:sz w:val="24"/>
          <w:szCs w:val="24"/>
        </w:rPr>
        <w:t>,</w:t>
      </w:r>
      <w:r w:rsidRPr="00FE5757">
        <w:rPr>
          <w:rFonts w:ascii="Times New Roman" w:hAnsi="Times New Roman" w:cs="Times New Roman"/>
          <w:sz w:val="24"/>
          <w:szCs w:val="24"/>
        </w:rPr>
        <w:t xml:space="preserve"> pedagogical</w:t>
      </w:r>
      <w:r>
        <w:rPr>
          <w:rFonts w:ascii="Times New Roman" w:hAnsi="Times New Roman" w:cs="Times New Roman"/>
          <w:sz w:val="24"/>
          <w:szCs w:val="24"/>
        </w:rPr>
        <w:t>,</w:t>
      </w:r>
      <w:r w:rsidRPr="00FE5757">
        <w:rPr>
          <w:rFonts w:ascii="Times New Roman" w:hAnsi="Times New Roman" w:cs="Times New Roman"/>
          <w:sz w:val="24"/>
          <w:szCs w:val="24"/>
        </w:rPr>
        <w:t xml:space="preserve"> and content knowledge. </w:t>
      </w:r>
      <w:r w:rsidRPr="00FE5757">
        <w:rPr>
          <w:rFonts w:ascii="Times New Roman" w:hAnsi="Times New Roman" w:cs="Times New Roman"/>
          <w:i/>
          <w:sz w:val="24"/>
          <w:szCs w:val="24"/>
        </w:rPr>
        <w:t>European Journal of Contemporary Education</w:t>
      </w:r>
      <w:r w:rsidRPr="00B241B2">
        <w:rPr>
          <w:rFonts w:ascii="Times New Roman" w:hAnsi="Times New Roman" w:cs="Times New Roman"/>
          <w:iCs/>
          <w:sz w:val="24"/>
          <w:szCs w:val="24"/>
        </w:rPr>
        <w:t>,</w:t>
      </w:r>
      <w:r w:rsidRPr="00FE5757">
        <w:rPr>
          <w:rFonts w:ascii="Times New Roman" w:hAnsi="Times New Roman" w:cs="Times New Roman"/>
          <w:i/>
          <w:sz w:val="24"/>
          <w:szCs w:val="24"/>
        </w:rPr>
        <w:t xml:space="preserve"> 6</w:t>
      </w:r>
      <w:r>
        <w:rPr>
          <w:rFonts w:ascii="Times New Roman" w:hAnsi="Times New Roman" w:cs="Times New Roman"/>
          <w:iCs/>
          <w:sz w:val="24"/>
          <w:szCs w:val="24"/>
        </w:rPr>
        <w:t>(2),</w:t>
      </w:r>
      <w:r w:rsidRPr="00FE5757">
        <w:rPr>
          <w:rFonts w:ascii="Times New Roman" w:hAnsi="Times New Roman" w:cs="Times New Roman"/>
          <w:sz w:val="24"/>
          <w:szCs w:val="24"/>
        </w:rPr>
        <w:t xml:space="preserve"> 308</w:t>
      </w:r>
      <w:r>
        <w:rPr>
          <w:rFonts w:ascii="Times New Roman" w:hAnsi="Times New Roman" w:cs="Times New Roman"/>
          <w:sz w:val="24"/>
          <w:szCs w:val="24"/>
        </w:rPr>
        <w:t>–</w:t>
      </w:r>
      <w:r w:rsidRPr="00FE5757">
        <w:rPr>
          <w:rFonts w:ascii="Times New Roman" w:hAnsi="Times New Roman" w:cs="Times New Roman"/>
          <w:sz w:val="24"/>
          <w:szCs w:val="24"/>
        </w:rPr>
        <w:t xml:space="preserve">316. </w:t>
      </w:r>
      <w:r>
        <w:rPr>
          <w:rFonts w:ascii="Times New Roman" w:hAnsi="Times New Roman" w:cs="Times New Roman"/>
          <w:sz w:val="24"/>
          <w:szCs w:val="24"/>
        </w:rPr>
        <w:t>https://doi.org/</w:t>
      </w:r>
      <w:r w:rsidRPr="00FE5757">
        <w:rPr>
          <w:rFonts w:ascii="Times New Roman" w:hAnsi="Times New Roman" w:cs="Times New Roman"/>
          <w:sz w:val="24"/>
          <w:szCs w:val="24"/>
        </w:rPr>
        <w:t>10.13187/ejced.2017.2.308</w:t>
      </w:r>
    </w:p>
    <w:p w14:paraId="5338B166" w14:textId="77777777" w:rsidR="00DE482C" w:rsidRPr="006D6DA3" w:rsidRDefault="00DE482C" w:rsidP="00DE482C">
      <w:pPr>
        <w:spacing w:after="0" w:line="480" w:lineRule="auto"/>
        <w:ind w:left="709" w:hanging="709"/>
        <w:contextualSpacing/>
        <w:rPr>
          <w:rFonts w:ascii="Times New Roman" w:hAnsi="Times New Roman" w:cs="Times New Roman"/>
          <w:sz w:val="24"/>
          <w:szCs w:val="24"/>
        </w:rPr>
      </w:pPr>
      <w:r w:rsidRPr="003A2A83">
        <w:rPr>
          <w:rFonts w:ascii="Times New Roman" w:hAnsi="Times New Roman" w:cs="Times New Roman"/>
          <w:sz w:val="24"/>
          <w:szCs w:val="24"/>
        </w:rPr>
        <w:t xml:space="preserve">*Samsudin, M. A., Jamali, S. M., Zain, A. N., &amp; Ale Ebrahim, N. (2020). </w:t>
      </w:r>
      <w:r w:rsidRPr="006D6DA3">
        <w:rPr>
          <w:rFonts w:ascii="Times New Roman" w:hAnsi="Times New Roman" w:cs="Times New Roman"/>
          <w:sz w:val="24"/>
          <w:szCs w:val="24"/>
        </w:rPr>
        <w:t xml:space="preserve">The </w:t>
      </w:r>
      <w:r>
        <w:rPr>
          <w:rFonts w:ascii="Times New Roman" w:hAnsi="Times New Roman" w:cs="Times New Roman"/>
          <w:sz w:val="24"/>
          <w:szCs w:val="24"/>
        </w:rPr>
        <w:t>e</w:t>
      </w:r>
      <w:r w:rsidRPr="006D6DA3">
        <w:rPr>
          <w:rFonts w:ascii="Times New Roman" w:hAnsi="Times New Roman" w:cs="Times New Roman"/>
          <w:sz w:val="24"/>
          <w:szCs w:val="24"/>
        </w:rPr>
        <w:t xml:space="preserve">ffect of STEM </w:t>
      </w:r>
      <w:r>
        <w:rPr>
          <w:rFonts w:ascii="Times New Roman" w:hAnsi="Times New Roman" w:cs="Times New Roman"/>
          <w:sz w:val="24"/>
          <w:szCs w:val="24"/>
        </w:rPr>
        <w:t>p</w:t>
      </w:r>
      <w:r w:rsidRPr="006D6DA3">
        <w:rPr>
          <w:rFonts w:ascii="Times New Roman" w:hAnsi="Times New Roman" w:cs="Times New Roman"/>
          <w:sz w:val="24"/>
          <w:szCs w:val="24"/>
        </w:rPr>
        <w:t xml:space="preserve">roject </w:t>
      </w:r>
      <w:r>
        <w:rPr>
          <w:rFonts w:ascii="Times New Roman" w:hAnsi="Times New Roman" w:cs="Times New Roman"/>
          <w:sz w:val="24"/>
          <w:szCs w:val="24"/>
        </w:rPr>
        <w:t>b</w:t>
      </w:r>
      <w:r w:rsidRPr="006D6DA3">
        <w:rPr>
          <w:rFonts w:ascii="Times New Roman" w:hAnsi="Times New Roman" w:cs="Times New Roman"/>
          <w:sz w:val="24"/>
          <w:szCs w:val="24"/>
        </w:rPr>
        <w:t xml:space="preserve">ased </w:t>
      </w:r>
      <w:r>
        <w:rPr>
          <w:rFonts w:ascii="Times New Roman" w:hAnsi="Times New Roman" w:cs="Times New Roman"/>
          <w:sz w:val="24"/>
          <w:szCs w:val="24"/>
        </w:rPr>
        <w:t>l</w:t>
      </w:r>
      <w:r w:rsidRPr="006D6DA3">
        <w:rPr>
          <w:rFonts w:ascii="Times New Roman" w:hAnsi="Times New Roman" w:cs="Times New Roman"/>
          <w:sz w:val="24"/>
          <w:szCs w:val="24"/>
        </w:rPr>
        <w:t xml:space="preserve">earning on </w:t>
      </w:r>
      <w:r>
        <w:rPr>
          <w:rFonts w:ascii="Times New Roman" w:hAnsi="Times New Roman" w:cs="Times New Roman"/>
          <w:sz w:val="24"/>
          <w:szCs w:val="24"/>
        </w:rPr>
        <w:t>s</w:t>
      </w:r>
      <w:r w:rsidRPr="006D6DA3">
        <w:rPr>
          <w:rFonts w:ascii="Times New Roman" w:hAnsi="Times New Roman" w:cs="Times New Roman"/>
          <w:sz w:val="24"/>
          <w:szCs w:val="24"/>
        </w:rPr>
        <w:t>elf-</w:t>
      </w:r>
      <w:r>
        <w:rPr>
          <w:rFonts w:ascii="Times New Roman" w:hAnsi="Times New Roman" w:cs="Times New Roman"/>
          <w:sz w:val="24"/>
          <w:szCs w:val="24"/>
        </w:rPr>
        <w:t>e</w:t>
      </w:r>
      <w:r w:rsidRPr="006D6DA3">
        <w:rPr>
          <w:rFonts w:ascii="Times New Roman" w:hAnsi="Times New Roman" w:cs="Times New Roman"/>
          <w:sz w:val="24"/>
          <w:szCs w:val="24"/>
        </w:rPr>
        <w:t xml:space="preserve">fficacy among </w:t>
      </w:r>
      <w:r>
        <w:rPr>
          <w:rFonts w:ascii="Times New Roman" w:hAnsi="Times New Roman" w:cs="Times New Roman"/>
          <w:sz w:val="24"/>
          <w:szCs w:val="24"/>
        </w:rPr>
        <w:t>h</w:t>
      </w:r>
      <w:r w:rsidRPr="006D6DA3">
        <w:rPr>
          <w:rFonts w:ascii="Times New Roman" w:hAnsi="Times New Roman" w:cs="Times New Roman"/>
          <w:sz w:val="24"/>
          <w:szCs w:val="24"/>
        </w:rPr>
        <w:t>igh-</w:t>
      </w:r>
      <w:r>
        <w:rPr>
          <w:rFonts w:ascii="Times New Roman" w:hAnsi="Times New Roman" w:cs="Times New Roman"/>
          <w:sz w:val="24"/>
          <w:szCs w:val="24"/>
        </w:rPr>
        <w:t>s</w:t>
      </w:r>
      <w:r w:rsidRPr="006D6DA3">
        <w:rPr>
          <w:rFonts w:ascii="Times New Roman" w:hAnsi="Times New Roman" w:cs="Times New Roman"/>
          <w:sz w:val="24"/>
          <w:szCs w:val="24"/>
        </w:rPr>
        <w:t xml:space="preserve">chool </w:t>
      </w:r>
      <w:r>
        <w:rPr>
          <w:rFonts w:ascii="Times New Roman" w:hAnsi="Times New Roman" w:cs="Times New Roman"/>
          <w:sz w:val="24"/>
          <w:szCs w:val="24"/>
        </w:rPr>
        <w:t>p</w:t>
      </w:r>
      <w:r w:rsidRPr="006D6DA3">
        <w:rPr>
          <w:rFonts w:ascii="Times New Roman" w:hAnsi="Times New Roman" w:cs="Times New Roman"/>
          <w:sz w:val="24"/>
          <w:szCs w:val="24"/>
        </w:rPr>
        <w:t xml:space="preserve">hysics </w:t>
      </w:r>
      <w:r>
        <w:rPr>
          <w:rFonts w:ascii="Times New Roman" w:hAnsi="Times New Roman" w:cs="Times New Roman"/>
          <w:sz w:val="24"/>
          <w:szCs w:val="24"/>
        </w:rPr>
        <w:t>s</w:t>
      </w:r>
      <w:r w:rsidRPr="006D6DA3">
        <w:rPr>
          <w:rFonts w:ascii="Times New Roman" w:hAnsi="Times New Roman" w:cs="Times New Roman"/>
          <w:sz w:val="24"/>
          <w:szCs w:val="24"/>
        </w:rPr>
        <w:t>tudents</w:t>
      </w:r>
      <w:r>
        <w:rPr>
          <w:rFonts w:ascii="Times New Roman" w:hAnsi="Times New Roman" w:cs="Times New Roman"/>
          <w:sz w:val="24"/>
          <w:szCs w:val="24"/>
        </w:rPr>
        <w:t xml:space="preserve">. </w:t>
      </w:r>
      <w:r w:rsidRPr="00143510">
        <w:rPr>
          <w:rFonts w:ascii="Times New Roman" w:hAnsi="Times New Roman" w:cs="Times New Roman"/>
          <w:i/>
          <w:iCs/>
          <w:sz w:val="24"/>
          <w:szCs w:val="24"/>
        </w:rPr>
        <w:t>Journal of Turkish Science Education</w:t>
      </w:r>
      <w:r>
        <w:rPr>
          <w:rFonts w:ascii="Times New Roman" w:hAnsi="Times New Roman" w:cs="Times New Roman"/>
          <w:sz w:val="24"/>
          <w:szCs w:val="24"/>
        </w:rPr>
        <w:t xml:space="preserve">, </w:t>
      </w:r>
      <w:r w:rsidRPr="00143510">
        <w:rPr>
          <w:rFonts w:ascii="Times New Roman" w:hAnsi="Times New Roman" w:cs="Times New Roman"/>
          <w:i/>
          <w:iCs/>
          <w:sz w:val="24"/>
          <w:szCs w:val="24"/>
        </w:rPr>
        <w:t>17</w:t>
      </w:r>
      <w:r>
        <w:rPr>
          <w:rFonts w:ascii="Times New Roman" w:hAnsi="Times New Roman" w:cs="Times New Roman"/>
          <w:sz w:val="24"/>
          <w:szCs w:val="24"/>
        </w:rPr>
        <w:t>(1), 94–108. https://doi.org/</w:t>
      </w:r>
      <w:r w:rsidRPr="00143510">
        <w:rPr>
          <w:rFonts w:ascii="Times New Roman" w:hAnsi="Times New Roman" w:cs="Times New Roman"/>
          <w:sz w:val="24"/>
          <w:szCs w:val="24"/>
        </w:rPr>
        <w:t>10.36681/tused.2020.15</w:t>
      </w:r>
    </w:p>
    <w:p w14:paraId="17C474A7" w14:textId="3A297D23" w:rsidR="00661B8B" w:rsidRPr="004B1BFD" w:rsidRDefault="00661B8B" w:rsidP="004B1BFD">
      <w:pPr>
        <w:spacing w:after="0" w:line="480" w:lineRule="auto"/>
        <w:ind w:left="709" w:hanging="709"/>
        <w:contextualSpacing/>
        <w:rPr>
          <w:rFonts w:ascii="Times New Roman" w:hAnsi="Times New Roman" w:cs="Times New Roman"/>
          <w:sz w:val="24"/>
          <w:szCs w:val="24"/>
        </w:rPr>
      </w:pPr>
      <w:r w:rsidRPr="004B1BFD">
        <w:rPr>
          <w:rFonts w:ascii="Times New Roman" w:hAnsi="Times New Roman" w:cs="Times New Roman"/>
          <w:sz w:val="24"/>
          <w:szCs w:val="24"/>
        </w:rPr>
        <w:t>*</w:t>
      </w:r>
      <w:r w:rsidR="004B1BFD" w:rsidRPr="004B1BFD">
        <w:rPr>
          <w:rFonts w:ascii="Times New Roman" w:hAnsi="Times New Roman" w:cs="Times New Roman"/>
          <w:sz w:val="24"/>
          <w:szCs w:val="24"/>
        </w:rPr>
        <w:t xml:space="preserve">Samuel, L. (2001). </w:t>
      </w:r>
      <w:r w:rsidR="004B1BFD" w:rsidRPr="00C13181">
        <w:rPr>
          <w:rFonts w:ascii="Times New Roman" w:hAnsi="Times New Roman" w:cs="Times New Roman"/>
          <w:i/>
          <w:iCs/>
          <w:sz w:val="24"/>
          <w:szCs w:val="24"/>
        </w:rPr>
        <w:t>Problem-based learning in occupational therapy curriculum: Does it effect components of metacognition?</w:t>
      </w:r>
      <w:r w:rsidR="004B1BFD">
        <w:rPr>
          <w:rFonts w:ascii="Times New Roman" w:hAnsi="Times New Roman" w:cs="Times New Roman"/>
          <w:sz w:val="24"/>
          <w:szCs w:val="24"/>
        </w:rPr>
        <w:t xml:space="preserve"> </w:t>
      </w:r>
      <w:r w:rsidR="004B1BFD" w:rsidRPr="004B1BFD">
        <w:rPr>
          <w:rFonts w:ascii="Times New Roman" w:hAnsi="Times New Roman" w:cs="Times New Roman"/>
          <w:sz w:val="24"/>
          <w:szCs w:val="24"/>
        </w:rPr>
        <w:t>(Publication No. 3032942) [Doctoral dissertation, Marquette University]. ProQuest Dissertations and Theses Global.</w:t>
      </w:r>
    </w:p>
    <w:p w14:paraId="247E1CDC" w14:textId="77777777" w:rsidR="00E132A8" w:rsidRPr="00601B73" w:rsidRDefault="00E132A8" w:rsidP="00E132A8">
      <w:pPr>
        <w:spacing w:after="0" w:line="480" w:lineRule="auto"/>
        <w:ind w:left="709" w:hanging="709"/>
        <w:contextualSpacing/>
        <w:rPr>
          <w:rFonts w:ascii="Times New Roman" w:hAnsi="Times New Roman" w:cs="Times New Roman"/>
          <w:sz w:val="24"/>
          <w:szCs w:val="24"/>
        </w:rPr>
      </w:pPr>
      <w:r>
        <w:rPr>
          <w:rFonts w:ascii="Times New Roman" w:hAnsi="Times New Roman" w:cs="Times New Roman"/>
          <w:sz w:val="24"/>
          <w:szCs w:val="24"/>
        </w:rPr>
        <w:t>*</w:t>
      </w:r>
      <w:r w:rsidRPr="00D578F4">
        <w:rPr>
          <w:rFonts w:ascii="Times New Roman" w:hAnsi="Times New Roman" w:cs="Times New Roman"/>
          <w:sz w:val="24"/>
          <w:szCs w:val="24"/>
        </w:rPr>
        <w:t>Saputro, A. D., Atun, S., Wilujeng, I., Ariyanto, A., &amp; Arifin, S. (2020). Enhancing pre-service elementary teachers’ self-efficacy and critical thinking using problem-based learning</w:t>
      </w:r>
      <w:r w:rsidRPr="00D578F4">
        <w:rPr>
          <w:rFonts w:ascii="Times New Roman" w:hAnsi="Times New Roman" w:cs="Times New Roman"/>
          <w:i/>
          <w:iCs/>
          <w:sz w:val="24"/>
          <w:szCs w:val="24"/>
        </w:rPr>
        <w:t>. European Journal of Educational Research</w:t>
      </w:r>
      <w:r w:rsidRPr="00D578F4">
        <w:rPr>
          <w:rFonts w:ascii="Times New Roman" w:hAnsi="Times New Roman" w:cs="Times New Roman"/>
          <w:sz w:val="24"/>
          <w:szCs w:val="24"/>
        </w:rPr>
        <w:t>,</w:t>
      </w:r>
      <w:r w:rsidRPr="00D578F4">
        <w:rPr>
          <w:rFonts w:ascii="Times New Roman" w:hAnsi="Times New Roman" w:cs="Times New Roman"/>
          <w:i/>
          <w:iCs/>
          <w:sz w:val="24"/>
          <w:szCs w:val="24"/>
        </w:rPr>
        <w:t xml:space="preserve"> 9</w:t>
      </w:r>
      <w:r w:rsidRPr="00D578F4">
        <w:rPr>
          <w:rFonts w:ascii="Times New Roman" w:hAnsi="Times New Roman" w:cs="Times New Roman"/>
          <w:sz w:val="24"/>
          <w:szCs w:val="24"/>
        </w:rPr>
        <w:t>(2), 765</w:t>
      </w:r>
      <w:r>
        <w:rPr>
          <w:rFonts w:ascii="Times New Roman" w:hAnsi="Times New Roman" w:cs="Times New Roman"/>
          <w:sz w:val="24"/>
          <w:szCs w:val="24"/>
        </w:rPr>
        <w:t>–</w:t>
      </w:r>
      <w:r w:rsidRPr="00D578F4">
        <w:rPr>
          <w:rFonts w:ascii="Times New Roman" w:hAnsi="Times New Roman" w:cs="Times New Roman"/>
          <w:sz w:val="24"/>
          <w:szCs w:val="24"/>
        </w:rPr>
        <w:t>773. https://doi.org/10.12973/eu-jer.9.2.765</w:t>
      </w:r>
    </w:p>
    <w:p w14:paraId="33A12823" w14:textId="77777777" w:rsidR="00983C89" w:rsidRPr="00FE5757" w:rsidRDefault="00983C89" w:rsidP="00983C89">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*Saral</w:t>
      </w:r>
      <w:r>
        <w:rPr>
          <w:rFonts w:ascii="Times New Roman" w:hAnsi="Times New Roman" w:cs="Times New Roman"/>
          <w:sz w:val="24"/>
          <w:szCs w:val="24"/>
        </w:rPr>
        <w:t>,</w:t>
      </w:r>
      <w:r w:rsidRPr="00FE5757">
        <w:rPr>
          <w:rFonts w:ascii="Times New Roman" w:hAnsi="Times New Roman" w:cs="Times New Roman"/>
          <w:sz w:val="24"/>
          <w:szCs w:val="24"/>
        </w:rPr>
        <w:t xml:space="preserve"> S. (2008). </w:t>
      </w:r>
      <w:r w:rsidRPr="00FE5757">
        <w:rPr>
          <w:rFonts w:ascii="Times New Roman" w:hAnsi="Times New Roman" w:cs="Times New Roman"/>
          <w:i/>
          <w:sz w:val="24"/>
          <w:szCs w:val="24"/>
        </w:rPr>
        <w:t>The effect of case based learning on tenth grade students' understanding of human reproductive system and their perceived motivation</w:t>
      </w:r>
      <w:r w:rsidRPr="00FE5757">
        <w:rPr>
          <w:rFonts w:ascii="Times New Roman" w:hAnsi="Times New Roman" w:cs="Times New Roman"/>
          <w:sz w:val="24"/>
          <w:szCs w:val="24"/>
        </w:rPr>
        <w:t xml:space="preserve"> </w:t>
      </w:r>
      <w:r>
        <w:rPr>
          <w:rFonts w:ascii="Times New Roman" w:hAnsi="Times New Roman" w:cs="Times New Roman"/>
          <w:sz w:val="24"/>
          <w:szCs w:val="24"/>
        </w:rPr>
        <w:t>[</w:t>
      </w:r>
      <w:r w:rsidRPr="00FE5757">
        <w:rPr>
          <w:rFonts w:ascii="Times New Roman" w:hAnsi="Times New Roman" w:cs="Times New Roman"/>
          <w:sz w:val="24"/>
          <w:szCs w:val="24"/>
        </w:rPr>
        <w:t>Master</w:t>
      </w:r>
      <w:r>
        <w:rPr>
          <w:rFonts w:ascii="Times New Roman" w:hAnsi="Times New Roman" w:cs="Times New Roman"/>
          <w:sz w:val="24"/>
          <w:szCs w:val="24"/>
        </w:rPr>
        <w:t>’</w:t>
      </w:r>
      <w:r w:rsidRPr="00FE5757">
        <w:rPr>
          <w:rFonts w:ascii="Times New Roman" w:hAnsi="Times New Roman" w:cs="Times New Roman"/>
          <w:sz w:val="24"/>
          <w:szCs w:val="24"/>
        </w:rPr>
        <w:t>s thesis</w:t>
      </w:r>
      <w:r>
        <w:rPr>
          <w:rFonts w:ascii="Times New Roman" w:hAnsi="Times New Roman" w:cs="Times New Roman"/>
          <w:sz w:val="24"/>
          <w:szCs w:val="24"/>
        </w:rPr>
        <w:t>,</w:t>
      </w:r>
      <w:r w:rsidRPr="00FE5757">
        <w:rPr>
          <w:rFonts w:ascii="Times New Roman" w:hAnsi="Times New Roman" w:cs="Times New Roman"/>
          <w:sz w:val="24"/>
          <w:szCs w:val="24"/>
        </w:rPr>
        <w:t xml:space="preserve"> Middle East Technical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1124A">
        <w:rPr>
          <w:rFonts w:ascii="Times New Roman" w:hAnsi="Times New Roman" w:cs="Times New Roman"/>
          <w:sz w:val="24"/>
          <w:szCs w:val="24"/>
        </w:rPr>
        <w:t>METU Library Theses and Dissertations Archives. http://etd.lib.metu.edu.tr/upload/12610321/index.pdf</w:t>
      </w:r>
    </w:p>
    <w:p w14:paraId="488D9DEE" w14:textId="44AC24DC" w:rsidR="00983C89" w:rsidRPr="00FE5757" w:rsidRDefault="00983C89" w:rsidP="00983C89">
      <w:pPr>
        <w:spacing w:after="0" w:line="480" w:lineRule="auto"/>
        <w:ind w:left="708" w:hanging="708"/>
        <w:contextualSpacing/>
        <w:rPr>
          <w:rFonts w:ascii="Times New Roman" w:hAnsi="Times New Roman" w:cs="Times New Roman"/>
          <w:sz w:val="24"/>
          <w:szCs w:val="24"/>
        </w:rPr>
      </w:pPr>
      <w:r w:rsidRPr="00B241B2">
        <w:rPr>
          <w:rFonts w:ascii="Times New Roman" w:hAnsi="Times New Roman" w:cs="Times New Roman"/>
          <w:sz w:val="24"/>
          <w:szCs w:val="24"/>
        </w:rPr>
        <w:t>†</w:t>
      </w:r>
      <w:r w:rsidRPr="00FE5757">
        <w:rPr>
          <w:rFonts w:ascii="Times New Roman" w:hAnsi="Times New Roman" w:cs="Times New Roman"/>
          <w:sz w:val="24"/>
          <w:szCs w:val="24"/>
        </w:rPr>
        <w:t>Sarı</w:t>
      </w:r>
      <w:r>
        <w:rPr>
          <w:rFonts w:ascii="Times New Roman" w:hAnsi="Times New Roman" w:cs="Times New Roman"/>
          <w:sz w:val="24"/>
          <w:szCs w:val="24"/>
        </w:rPr>
        <w:t>,</w:t>
      </w:r>
      <w:r w:rsidRPr="00FE5757">
        <w:rPr>
          <w:rFonts w:ascii="Times New Roman" w:hAnsi="Times New Roman" w:cs="Times New Roman"/>
          <w:sz w:val="24"/>
          <w:szCs w:val="24"/>
        </w:rPr>
        <w:t xml:space="preserve"> U.</w:t>
      </w:r>
      <w:r>
        <w:rPr>
          <w:rFonts w:ascii="Times New Roman" w:hAnsi="Times New Roman" w:cs="Times New Roman"/>
          <w:sz w:val="24"/>
          <w:szCs w:val="24"/>
        </w:rPr>
        <w:t>,</w:t>
      </w:r>
      <w:r w:rsidRPr="00FE5757">
        <w:rPr>
          <w:rFonts w:ascii="Times New Roman" w:hAnsi="Times New Roman" w:cs="Times New Roman"/>
          <w:sz w:val="24"/>
          <w:szCs w:val="24"/>
        </w:rPr>
        <w:t xml:space="preserve"> Alıcı</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&amp; Şen</w:t>
      </w:r>
      <w:r>
        <w:rPr>
          <w:rFonts w:ascii="Times New Roman" w:hAnsi="Times New Roman" w:cs="Times New Roman"/>
          <w:sz w:val="24"/>
          <w:szCs w:val="24"/>
        </w:rPr>
        <w:t>,</w:t>
      </w:r>
      <w:r w:rsidRPr="00FE5757">
        <w:rPr>
          <w:rFonts w:ascii="Times New Roman" w:hAnsi="Times New Roman" w:cs="Times New Roman"/>
          <w:sz w:val="24"/>
          <w:szCs w:val="24"/>
        </w:rPr>
        <w:t xml:space="preserve"> Ö. F. (2018). The effect of STEM instruction on attitude</w:t>
      </w:r>
      <w:r>
        <w:rPr>
          <w:rFonts w:ascii="Times New Roman" w:hAnsi="Times New Roman" w:cs="Times New Roman"/>
          <w:sz w:val="24"/>
          <w:szCs w:val="24"/>
        </w:rPr>
        <w:t>,</w:t>
      </w:r>
      <w:r w:rsidRPr="00FE5757">
        <w:rPr>
          <w:rFonts w:ascii="Times New Roman" w:hAnsi="Times New Roman" w:cs="Times New Roman"/>
          <w:sz w:val="24"/>
          <w:szCs w:val="24"/>
        </w:rPr>
        <w:t xml:space="preserve"> career perception and career interest in a problem-based learning environment and student </w:t>
      </w:r>
      <w:r w:rsidRPr="00FE5757">
        <w:rPr>
          <w:rFonts w:ascii="Times New Roman" w:hAnsi="Times New Roman" w:cs="Times New Roman"/>
          <w:sz w:val="24"/>
          <w:szCs w:val="24"/>
        </w:rPr>
        <w:lastRenderedPageBreak/>
        <w:t xml:space="preserve">opinions. </w:t>
      </w:r>
      <w:r w:rsidRPr="00FE5757">
        <w:rPr>
          <w:rFonts w:ascii="Times New Roman" w:hAnsi="Times New Roman" w:cs="Times New Roman"/>
          <w:i/>
          <w:sz w:val="24"/>
          <w:szCs w:val="24"/>
        </w:rPr>
        <w:t>Electronic Journal of Science Education</w:t>
      </w:r>
      <w:r w:rsidRPr="00B241B2">
        <w:rPr>
          <w:rFonts w:ascii="Times New Roman" w:hAnsi="Times New Roman" w:cs="Times New Roman"/>
          <w:iCs/>
          <w:sz w:val="24"/>
          <w:szCs w:val="24"/>
        </w:rPr>
        <w:t xml:space="preserve">, </w:t>
      </w:r>
      <w:r w:rsidRPr="00FE5757">
        <w:rPr>
          <w:rFonts w:ascii="Times New Roman" w:hAnsi="Times New Roman" w:cs="Times New Roman"/>
          <w:i/>
          <w:sz w:val="24"/>
          <w:szCs w:val="24"/>
        </w:rPr>
        <w:t>22</w:t>
      </w:r>
      <w:r w:rsidRPr="00FE5757">
        <w:rPr>
          <w:rFonts w:ascii="Times New Roman" w:hAnsi="Times New Roman" w:cs="Times New Roman"/>
          <w:sz w:val="24"/>
          <w:szCs w:val="24"/>
        </w:rPr>
        <w:t xml:space="preserve">(1). </w:t>
      </w:r>
      <w:r w:rsidRPr="00B83014">
        <w:rPr>
          <w:rFonts w:ascii="Times New Roman" w:hAnsi="Times New Roman" w:cs="Times New Roman"/>
          <w:sz w:val="24"/>
          <w:szCs w:val="24"/>
        </w:rPr>
        <w:t>https://ejrsme.icrsme.com/</w:t>
      </w:r>
      <w:r w:rsidR="00106AC4">
        <w:rPr>
          <w:rFonts w:ascii="Times New Roman" w:hAnsi="Times New Roman" w:cs="Times New Roman"/>
          <w:sz w:val="24"/>
          <w:szCs w:val="24"/>
        </w:rPr>
        <w:t>Article</w:t>
      </w:r>
      <w:r w:rsidRPr="00B83014">
        <w:rPr>
          <w:rFonts w:ascii="Times New Roman" w:hAnsi="Times New Roman" w:cs="Times New Roman"/>
          <w:sz w:val="24"/>
          <w:szCs w:val="24"/>
        </w:rPr>
        <w:t>/view/17861</w:t>
      </w:r>
    </w:p>
    <w:p w14:paraId="7BF09DC8" w14:textId="77777777" w:rsidR="00983C89" w:rsidRPr="00FE5757" w:rsidRDefault="00983C89" w:rsidP="00983C89">
      <w:pPr>
        <w:spacing w:after="0" w:line="480" w:lineRule="auto"/>
        <w:ind w:left="708" w:hanging="708"/>
        <w:contextualSpacing/>
        <w:rPr>
          <w:rFonts w:ascii="Times New Roman" w:hAnsi="Times New Roman" w:cs="Times New Roman"/>
          <w:sz w:val="24"/>
          <w:szCs w:val="24"/>
        </w:rPr>
      </w:pPr>
      <w:bookmarkStart w:id="23" w:name="_Hlk142938643"/>
      <w:r w:rsidRPr="00B241B2">
        <w:rPr>
          <w:rFonts w:ascii="Times New Roman" w:hAnsi="Times New Roman" w:cs="Times New Roman"/>
          <w:sz w:val="24"/>
          <w:szCs w:val="24"/>
          <w:lang w:val="de-DE"/>
        </w:rPr>
        <w:t>†</w:t>
      </w:r>
      <w:bookmarkEnd w:id="23"/>
      <w:r w:rsidRPr="00FE5757">
        <w:rPr>
          <w:rFonts w:ascii="Times New Roman" w:hAnsi="Times New Roman" w:cs="Times New Roman"/>
          <w:sz w:val="24"/>
          <w:szCs w:val="24"/>
          <w:lang w:val="de-DE"/>
        </w:rPr>
        <w:t>Schaffer</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S. P.</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Chen</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X.</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Zhu</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X.</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&amp; Oakes</w:t>
      </w:r>
      <w:r>
        <w:rPr>
          <w:rFonts w:ascii="Times New Roman" w:hAnsi="Times New Roman" w:cs="Times New Roman"/>
          <w:sz w:val="24"/>
          <w:szCs w:val="24"/>
          <w:lang w:val="de-DE"/>
        </w:rPr>
        <w:t>,</w:t>
      </w:r>
      <w:r w:rsidRPr="00FE5757">
        <w:rPr>
          <w:rFonts w:ascii="Times New Roman" w:hAnsi="Times New Roman" w:cs="Times New Roman"/>
          <w:sz w:val="24"/>
          <w:szCs w:val="24"/>
          <w:lang w:val="de-DE"/>
        </w:rPr>
        <w:t xml:space="preserve"> W. C. (2012). </w:t>
      </w:r>
      <w:r w:rsidRPr="00FE5757">
        <w:rPr>
          <w:rFonts w:ascii="Times New Roman" w:hAnsi="Times New Roman" w:cs="Times New Roman"/>
          <w:sz w:val="24"/>
          <w:szCs w:val="24"/>
        </w:rPr>
        <w:t xml:space="preserve">Self-efficacy for cross-disciplinary learning in project-based teams. </w:t>
      </w:r>
      <w:r w:rsidRPr="00FE5757">
        <w:rPr>
          <w:rFonts w:ascii="Times New Roman" w:hAnsi="Times New Roman" w:cs="Times New Roman"/>
          <w:i/>
          <w:iCs/>
          <w:sz w:val="24"/>
          <w:szCs w:val="24"/>
        </w:rPr>
        <w:t>Journal of Engineering Education</w:t>
      </w:r>
      <w:r w:rsidRPr="00B241B2">
        <w:rPr>
          <w:rFonts w:ascii="Times New Roman" w:hAnsi="Times New Roman" w:cs="Times New Roman"/>
          <w:sz w:val="24"/>
          <w:szCs w:val="24"/>
        </w:rPr>
        <w:t xml:space="preserve">, </w:t>
      </w:r>
      <w:r w:rsidRPr="00FE5757">
        <w:rPr>
          <w:rFonts w:ascii="Times New Roman" w:hAnsi="Times New Roman" w:cs="Times New Roman"/>
          <w:i/>
          <w:sz w:val="24"/>
          <w:szCs w:val="24"/>
        </w:rPr>
        <w:t>101</w:t>
      </w:r>
      <w:r>
        <w:rPr>
          <w:rFonts w:ascii="Times New Roman" w:hAnsi="Times New Roman" w:cs="Times New Roman"/>
          <w:iCs/>
          <w:sz w:val="24"/>
          <w:szCs w:val="24"/>
        </w:rPr>
        <w:t>(1),</w:t>
      </w:r>
      <w:r w:rsidRPr="00FE5757">
        <w:rPr>
          <w:rFonts w:ascii="Times New Roman" w:hAnsi="Times New Roman" w:cs="Times New Roman"/>
          <w:sz w:val="24"/>
          <w:szCs w:val="24"/>
        </w:rPr>
        <w:t xml:space="preserve"> 82</w:t>
      </w:r>
      <w:r>
        <w:rPr>
          <w:rFonts w:ascii="Times New Roman" w:hAnsi="Times New Roman" w:cs="Times New Roman"/>
          <w:sz w:val="24"/>
          <w:szCs w:val="24"/>
        </w:rPr>
        <w:t>–</w:t>
      </w:r>
      <w:r w:rsidRPr="00FE5757">
        <w:rPr>
          <w:rFonts w:ascii="Times New Roman" w:hAnsi="Times New Roman" w:cs="Times New Roman"/>
          <w:sz w:val="24"/>
          <w:szCs w:val="24"/>
        </w:rPr>
        <w:t xml:space="preserve">94. </w:t>
      </w:r>
      <w:r>
        <w:rPr>
          <w:rFonts w:ascii="Times New Roman" w:hAnsi="Times New Roman" w:cs="Times New Roman"/>
          <w:sz w:val="24"/>
          <w:szCs w:val="24"/>
        </w:rPr>
        <w:t>https://doi.org/</w:t>
      </w:r>
      <w:r w:rsidRPr="00FE5757">
        <w:rPr>
          <w:rFonts w:ascii="Times New Roman" w:hAnsi="Times New Roman" w:cs="Times New Roman"/>
          <w:sz w:val="24"/>
          <w:szCs w:val="24"/>
        </w:rPr>
        <w:t xml:space="preserve">10.1002/j.2168-9830.2012.tb00042.x </w:t>
      </w:r>
    </w:p>
    <w:p w14:paraId="58E1F831" w14:textId="77777777" w:rsidR="00983C89" w:rsidRPr="00FE5757" w:rsidRDefault="00983C89" w:rsidP="00983C89">
      <w:pPr>
        <w:spacing w:after="0" w:line="480" w:lineRule="auto"/>
        <w:ind w:left="708" w:hanging="708"/>
        <w:contextualSpacing/>
        <w:rPr>
          <w:rFonts w:ascii="Times New Roman" w:hAnsi="Times New Roman" w:cs="Times New Roman"/>
          <w:sz w:val="24"/>
          <w:szCs w:val="24"/>
        </w:rPr>
      </w:pPr>
      <w:r w:rsidRPr="003231B6">
        <w:rPr>
          <w:rFonts w:ascii="Times New Roman" w:hAnsi="Times New Roman" w:cs="Times New Roman"/>
          <w:sz w:val="24"/>
          <w:szCs w:val="24"/>
        </w:rPr>
        <w:t>*Schauber</w:t>
      </w:r>
      <w:r>
        <w:rPr>
          <w:rFonts w:ascii="Times New Roman" w:hAnsi="Times New Roman" w:cs="Times New Roman"/>
          <w:sz w:val="24"/>
          <w:szCs w:val="24"/>
        </w:rPr>
        <w:t>,</w:t>
      </w:r>
      <w:r w:rsidRPr="003231B6">
        <w:rPr>
          <w:rFonts w:ascii="Times New Roman" w:hAnsi="Times New Roman" w:cs="Times New Roman"/>
          <w:sz w:val="24"/>
          <w:szCs w:val="24"/>
        </w:rPr>
        <w:t xml:space="preserve"> S. K.</w:t>
      </w:r>
      <w:r>
        <w:rPr>
          <w:rFonts w:ascii="Times New Roman" w:hAnsi="Times New Roman" w:cs="Times New Roman"/>
          <w:sz w:val="24"/>
          <w:szCs w:val="24"/>
        </w:rPr>
        <w:t>,</w:t>
      </w:r>
      <w:r w:rsidRPr="003231B6">
        <w:rPr>
          <w:rFonts w:ascii="Times New Roman" w:hAnsi="Times New Roman" w:cs="Times New Roman"/>
          <w:sz w:val="24"/>
          <w:szCs w:val="24"/>
        </w:rPr>
        <w:t xml:space="preserve"> Hecht</w:t>
      </w:r>
      <w:r>
        <w:rPr>
          <w:rFonts w:ascii="Times New Roman" w:hAnsi="Times New Roman" w:cs="Times New Roman"/>
          <w:sz w:val="24"/>
          <w:szCs w:val="24"/>
        </w:rPr>
        <w:t>,</w:t>
      </w:r>
      <w:r w:rsidRPr="003231B6">
        <w:rPr>
          <w:rFonts w:ascii="Times New Roman" w:hAnsi="Times New Roman" w:cs="Times New Roman"/>
          <w:sz w:val="24"/>
          <w:szCs w:val="24"/>
        </w:rPr>
        <w:t xml:space="preserve"> M.</w:t>
      </w:r>
      <w:r>
        <w:rPr>
          <w:rFonts w:ascii="Times New Roman" w:hAnsi="Times New Roman" w:cs="Times New Roman"/>
          <w:sz w:val="24"/>
          <w:szCs w:val="24"/>
        </w:rPr>
        <w:t>,</w:t>
      </w:r>
      <w:r w:rsidRPr="003231B6">
        <w:rPr>
          <w:rFonts w:ascii="Times New Roman" w:hAnsi="Times New Roman" w:cs="Times New Roman"/>
          <w:sz w:val="24"/>
          <w:szCs w:val="24"/>
        </w:rPr>
        <w:t xml:space="preserve"> Nouns</w:t>
      </w:r>
      <w:r>
        <w:rPr>
          <w:rFonts w:ascii="Times New Roman" w:hAnsi="Times New Roman" w:cs="Times New Roman"/>
          <w:sz w:val="24"/>
          <w:szCs w:val="24"/>
        </w:rPr>
        <w:t>,</w:t>
      </w:r>
      <w:r w:rsidRPr="003231B6">
        <w:rPr>
          <w:rFonts w:ascii="Times New Roman" w:hAnsi="Times New Roman" w:cs="Times New Roman"/>
          <w:sz w:val="24"/>
          <w:szCs w:val="24"/>
        </w:rPr>
        <w:t xml:space="preserve"> Z. M.</w:t>
      </w:r>
      <w:r>
        <w:rPr>
          <w:rFonts w:ascii="Times New Roman" w:hAnsi="Times New Roman" w:cs="Times New Roman"/>
          <w:sz w:val="24"/>
          <w:szCs w:val="24"/>
        </w:rPr>
        <w:t>,</w:t>
      </w:r>
      <w:r w:rsidRPr="003231B6">
        <w:rPr>
          <w:rFonts w:ascii="Times New Roman" w:hAnsi="Times New Roman" w:cs="Times New Roman"/>
          <w:sz w:val="24"/>
          <w:szCs w:val="24"/>
        </w:rPr>
        <w:t xml:space="preserve"> Kuhlmey</w:t>
      </w:r>
      <w:r>
        <w:rPr>
          <w:rFonts w:ascii="Times New Roman" w:hAnsi="Times New Roman" w:cs="Times New Roman"/>
          <w:sz w:val="24"/>
          <w:szCs w:val="24"/>
        </w:rPr>
        <w:t>,</w:t>
      </w:r>
      <w:r w:rsidRPr="003231B6">
        <w:rPr>
          <w:rFonts w:ascii="Times New Roman" w:hAnsi="Times New Roman" w:cs="Times New Roman"/>
          <w:sz w:val="24"/>
          <w:szCs w:val="24"/>
        </w:rPr>
        <w:t xml:space="preserve"> A.</w:t>
      </w:r>
      <w:r>
        <w:rPr>
          <w:rFonts w:ascii="Times New Roman" w:hAnsi="Times New Roman" w:cs="Times New Roman"/>
          <w:sz w:val="24"/>
          <w:szCs w:val="24"/>
        </w:rPr>
        <w:t>,</w:t>
      </w:r>
      <w:r w:rsidRPr="003231B6">
        <w:rPr>
          <w:rFonts w:ascii="Times New Roman" w:hAnsi="Times New Roman" w:cs="Times New Roman"/>
          <w:sz w:val="24"/>
          <w:szCs w:val="24"/>
        </w:rPr>
        <w:t xml:space="preserve"> &amp; Dettmer</w:t>
      </w:r>
      <w:r>
        <w:rPr>
          <w:rFonts w:ascii="Times New Roman" w:hAnsi="Times New Roman" w:cs="Times New Roman"/>
          <w:sz w:val="24"/>
          <w:szCs w:val="24"/>
        </w:rPr>
        <w:t>,</w:t>
      </w:r>
      <w:r w:rsidRPr="003231B6">
        <w:rPr>
          <w:rFonts w:ascii="Times New Roman" w:hAnsi="Times New Roman" w:cs="Times New Roman"/>
          <w:sz w:val="24"/>
          <w:szCs w:val="24"/>
        </w:rPr>
        <w:t xml:space="preserve"> S. (2015). </w:t>
      </w:r>
      <w:r w:rsidRPr="00FE5757">
        <w:rPr>
          <w:rFonts w:ascii="Times New Roman" w:hAnsi="Times New Roman" w:cs="Times New Roman"/>
          <w:sz w:val="24"/>
          <w:szCs w:val="24"/>
        </w:rPr>
        <w:t xml:space="preserve">The role of environmental and individual characteristics in the development of student achievement: A comparison between a traditional and a problem-based-learning curriculum. </w:t>
      </w:r>
      <w:r w:rsidRPr="00FE5757">
        <w:rPr>
          <w:rFonts w:ascii="Times New Roman" w:hAnsi="Times New Roman" w:cs="Times New Roman"/>
          <w:i/>
          <w:sz w:val="24"/>
          <w:szCs w:val="24"/>
        </w:rPr>
        <w:t>Advances in Health Sciences Education</w:t>
      </w:r>
      <w:r w:rsidRPr="00B241B2">
        <w:rPr>
          <w:rFonts w:ascii="Times New Roman" w:hAnsi="Times New Roman" w:cs="Times New Roman"/>
          <w:iCs/>
          <w:sz w:val="24"/>
          <w:szCs w:val="24"/>
        </w:rPr>
        <w:t xml:space="preserve">, </w:t>
      </w:r>
      <w:r w:rsidRPr="00FE5757">
        <w:rPr>
          <w:rFonts w:ascii="Times New Roman" w:hAnsi="Times New Roman" w:cs="Times New Roman"/>
          <w:i/>
          <w:sz w:val="24"/>
          <w:szCs w:val="24"/>
        </w:rPr>
        <w:t>20</w:t>
      </w:r>
      <w:r>
        <w:rPr>
          <w:rFonts w:ascii="Times New Roman" w:hAnsi="Times New Roman" w:cs="Times New Roman"/>
          <w:iCs/>
          <w:sz w:val="24"/>
          <w:szCs w:val="24"/>
        </w:rPr>
        <w:t>(4),</w:t>
      </w:r>
      <w:r w:rsidRPr="00FE5757">
        <w:rPr>
          <w:rFonts w:ascii="Times New Roman" w:hAnsi="Times New Roman" w:cs="Times New Roman"/>
          <w:sz w:val="24"/>
          <w:szCs w:val="24"/>
        </w:rPr>
        <w:t xml:space="preserve"> 1033</w:t>
      </w:r>
      <w:r>
        <w:rPr>
          <w:rFonts w:ascii="Times New Roman" w:hAnsi="Times New Roman" w:cs="Times New Roman"/>
          <w:sz w:val="24"/>
          <w:szCs w:val="24"/>
        </w:rPr>
        <w:t>–</w:t>
      </w:r>
      <w:r w:rsidRPr="00FE5757">
        <w:rPr>
          <w:rFonts w:ascii="Times New Roman" w:hAnsi="Times New Roman" w:cs="Times New Roman"/>
          <w:sz w:val="24"/>
          <w:szCs w:val="24"/>
        </w:rPr>
        <w:t xml:space="preserve">1052. </w:t>
      </w:r>
      <w:r>
        <w:rPr>
          <w:rFonts w:ascii="Times New Roman" w:hAnsi="Times New Roman" w:cs="Times New Roman"/>
          <w:sz w:val="24"/>
          <w:szCs w:val="24"/>
        </w:rPr>
        <w:t>https://doi.org/</w:t>
      </w:r>
      <w:r w:rsidRPr="00FE5757">
        <w:rPr>
          <w:rFonts w:ascii="Times New Roman" w:hAnsi="Times New Roman" w:cs="Times New Roman"/>
          <w:sz w:val="24"/>
          <w:szCs w:val="24"/>
        </w:rPr>
        <w:t>10.1007/s10459-015-9584-2</w:t>
      </w:r>
    </w:p>
    <w:p w14:paraId="1525F3A6" w14:textId="77777777" w:rsidR="00E132A8" w:rsidRPr="00E83FEC" w:rsidRDefault="00E132A8" w:rsidP="00E132A8">
      <w:pPr>
        <w:spacing w:after="0" w:line="480" w:lineRule="auto"/>
        <w:ind w:left="709" w:hanging="709"/>
        <w:contextualSpacing/>
        <w:rPr>
          <w:rFonts w:ascii="Times New Roman" w:hAnsi="Times New Roman" w:cs="Times New Roman"/>
          <w:sz w:val="24"/>
          <w:szCs w:val="24"/>
        </w:rPr>
      </w:pPr>
      <w:r>
        <w:rPr>
          <w:rFonts w:ascii="Times New Roman" w:hAnsi="Times New Roman" w:cs="Times New Roman"/>
          <w:sz w:val="24"/>
          <w:szCs w:val="24"/>
        </w:rPr>
        <w:t>*</w:t>
      </w:r>
      <w:r w:rsidRPr="008F2A14">
        <w:rPr>
          <w:rFonts w:ascii="Times New Roman" w:hAnsi="Times New Roman" w:cs="Times New Roman"/>
          <w:sz w:val="24"/>
          <w:szCs w:val="24"/>
        </w:rPr>
        <w:t xml:space="preserve">Seçgin, T., &amp; Sungur, S. (2021). Investigating the science attitudes of students from low socioeconomic status families: The impact of problem‐based learning. </w:t>
      </w:r>
      <w:r w:rsidRPr="008F2A14">
        <w:rPr>
          <w:rFonts w:ascii="Times New Roman" w:hAnsi="Times New Roman" w:cs="Times New Roman"/>
          <w:i/>
          <w:iCs/>
          <w:sz w:val="24"/>
          <w:szCs w:val="24"/>
        </w:rPr>
        <w:t xml:space="preserve">Biochemistry and </w:t>
      </w:r>
      <w:r w:rsidRPr="00E83FEC">
        <w:rPr>
          <w:rFonts w:ascii="Times New Roman" w:hAnsi="Times New Roman" w:cs="Times New Roman"/>
          <w:i/>
          <w:iCs/>
          <w:sz w:val="24"/>
          <w:szCs w:val="24"/>
        </w:rPr>
        <w:t>Molecular Biology Education</w:t>
      </w:r>
      <w:r w:rsidRPr="00E83FEC">
        <w:rPr>
          <w:rFonts w:ascii="Times New Roman" w:hAnsi="Times New Roman" w:cs="Times New Roman"/>
          <w:sz w:val="24"/>
          <w:szCs w:val="24"/>
        </w:rPr>
        <w:t xml:space="preserve">, </w:t>
      </w:r>
      <w:r w:rsidRPr="00E83FEC">
        <w:rPr>
          <w:rFonts w:ascii="Times New Roman" w:hAnsi="Times New Roman" w:cs="Times New Roman"/>
          <w:i/>
          <w:iCs/>
          <w:sz w:val="24"/>
          <w:szCs w:val="24"/>
        </w:rPr>
        <w:t>49</w:t>
      </w:r>
      <w:r w:rsidRPr="00E83FEC">
        <w:rPr>
          <w:rFonts w:ascii="Times New Roman" w:hAnsi="Times New Roman" w:cs="Times New Roman"/>
          <w:sz w:val="24"/>
          <w:szCs w:val="24"/>
        </w:rPr>
        <w:t>(2), 228–235. https://doi.org/10.1002/bmb.21447</w:t>
      </w:r>
    </w:p>
    <w:p w14:paraId="7516184C"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*Senocak</w:t>
      </w:r>
      <w:r>
        <w:rPr>
          <w:rFonts w:ascii="Times New Roman" w:hAnsi="Times New Roman" w:cs="Times New Roman"/>
          <w:sz w:val="24"/>
          <w:szCs w:val="24"/>
        </w:rPr>
        <w:t>,</w:t>
      </w:r>
      <w:r w:rsidRPr="00FE5757">
        <w:rPr>
          <w:rFonts w:ascii="Times New Roman" w:hAnsi="Times New Roman" w:cs="Times New Roman"/>
          <w:sz w:val="24"/>
          <w:szCs w:val="24"/>
        </w:rPr>
        <w:t xml:space="preserve"> E.</w:t>
      </w:r>
      <w:r>
        <w:rPr>
          <w:rFonts w:ascii="Times New Roman" w:hAnsi="Times New Roman" w:cs="Times New Roman"/>
          <w:sz w:val="24"/>
          <w:szCs w:val="24"/>
        </w:rPr>
        <w:t>,</w:t>
      </w:r>
      <w:r w:rsidRPr="00FE5757">
        <w:rPr>
          <w:rFonts w:ascii="Times New Roman" w:hAnsi="Times New Roman" w:cs="Times New Roman"/>
          <w:sz w:val="24"/>
          <w:szCs w:val="24"/>
        </w:rPr>
        <w:t xml:space="preserve"> Taskesenligil</w:t>
      </w:r>
      <w:r>
        <w:rPr>
          <w:rFonts w:ascii="Times New Roman" w:hAnsi="Times New Roman" w:cs="Times New Roman"/>
          <w:sz w:val="24"/>
          <w:szCs w:val="24"/>
        </w:rPr>
        <w:t>,</w:t>
      </w:r>
      <w:r w:rsidRPr="00FE5757">
        <w:rPr>
          <w:rFonts w:ascii="Times New Roman" w:hAnsi="Times New Roman" w:cs="Times New Roman"/>
          <w:sz w:val="24"/>
          <w:szCs w:val="24"/>
        </w:rPr>
        <w:t xml:space="preserve"> Y.</w:t>
      </w:r>
      <w:r>
        <w:rPr>
          <w:rFonts w:ascii="Times New Roman" w:hAnsi="Times New Roman" w:cs="Times New Roman"/>
          <w:sz w:val="24"/>
          <w:szCs w:val="24"/>
        </w:rPr>
        <w:t>,</w:t>
      </w:r>
      <w:r w:rsidRPr="00FE5757">
        <w:rPr>
          <w:rFonts w:ascii="Times New Roman" w:hAnsi="Times New Roman" w:cs="Times New Roman"/>
          <w:sz w:val="24"/>
          <w:szCs w:val="24"/>
        </w:rPr>
        <w:t xml:space="preserve"> &amp; Sozbilir</w:t>
      </w:r>
      <w:r>
        <w:rPr>
          <w:rFonts w:ascii="Times New Roman" w:hAnsi="Times New Roman" w:cs="Times New Roman"/>
          <w:sz w:val="24"/>
          <w:szCs w:val="24"/>
        </w:rPr>
        <w:t>,</w:t>
      </w:r>
      <w:r w:rsidRPr="00FE5757">
        <w:rPr>
          <w:rFonts w:ascii="Times New Roman" w:hAnsi="Times New Roman" w:cs="Times New Roman"/>
          <w:sz w:val="24"/>
          <w:szCs w:val="24"/>
        </w:rPr>
        <w:t xml:space="preserve"> M. (2007). A study on teaching gases to prospective primary science teachers through problem-based learning</w:t>
      </w:r>
      <w:r w:rsidRPr="00FE5757">
        <w:rPr>
          <w:rFonts w:ascii="Times New Roman" w:hAnsi="Times New Roman" w:cs="Times New Roman"/>
          <w:i/>
          <w:sz w:val="24"/>
          <w:szCs w:val="24"/>
        </w:rPr>
        <w:t>. Research in Science Education</w:t>
      </w:r>
      <w:r w:rsidRPr="00B241B2">
        <w:rPr>
          <w:rFonts w:ascii="Times New Roman" w:hAnsi="Times New Roman" w:cs="Times New Roman"/>
          <w:iCs/>
          <w:sz w:val="24"/>
          <w:szCs w:val="24"/>
        </w:rPr>
        <w:t xml:space="preserve">, </w:t>
      </w:r>
      <w:r w:rsidRPr="00FE5757">
        <w:rPr>
          <w:rFonts w:ascii="Times New Roman" w:hAnsi="Times New Roman" w:cs="Times New Roman"/>
          <w:i/>
          <w:sz w:val="24"/>
          <w:szCs w:val="24"/>
        </w:rPr>
        <w:t>37</w:t>
      </w:r>
      <w:r>
        <w:rPr>
          <w:rFonts w:ascii="Times New Roman" w:hAnsi="Times New Roman" w:cs="Times New Roman"/>
          <w:iCs/>
          <w:sz w:val="24"/>
          <w:szCs w:val="24"/>
        </w:rPr>
        <w:t>(3),</w:t>
      </w:r>
      <w:r w:rsidRPr="00FE5757">
        <w:rPr>
          <w:rFonts w:ascii="Times New Roman" w:hAnsi="Times New Roman" w:cs="Times New Roman"/>
          <w:sz w:val="24"/>
          <w:szCs w:val="24"/>
        </w:rPr>
        <w:t xml:space="preserve"> 279</w:t>
      </w:r>
      <w:r>
        <w:rPr>
          <w:rFonts w:ascii="Times New Roman" w:hAnsi="Times New Roman" w:cs="Times New Roman"/>
          <w:sz w:val="24"/>
          <w:szCs w:val="24"/>
        </w:rPr>
        <w:t>–</w:t>
      </w:r>
      <w:r w:rsidRPr="00FE5757">
        <w:rPr>
          <w:rFonts w:ascii="Times New Roman" w:hAnsi="Times New Roman" w:cs="Times New Roman"/>
          <w:sz w:val="24"/>
          <w:szCs w:val="24"/>
        </w:rPr>
        <w:t xml:space="preserve">290. </w:t>
      </w:r>
      <w:r>
        <w:rPr>
          <w:rFonts w:ascii="Times New Roman" w:hAnsi="Times New Roman" w:cs="Times New Roman"/>
          <w:sz w:val="24"/>
          <w:szCs w:val="24"/>
        </w:rPr>
        <w:t>https://doi.org/</w:t>
      </w:r>
      <w:r w:rsidRPr="00FE5757">
        <w:rPr>
          <w:rFonts w:ascii="Times New Roman" w:hAnsi="Times New Roman" w:cs="Times New Roman"/>
          <w:sz w:val="24"/>
          <w:szCs w:val="24"/>
        </w:rPr>
        <w:t>10.1007/s11165-006-9026-5</w:t>
      </w:r>
    </w:p>
    <w:p w14:paraId="6BAEFF7D"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*Serin</w:t>
      </w:r>
      <w:r>
        <w:rPr>
          <w:rFonts w:ascii="Times New Roman" w:hAnsi="Times New Roman" w:cs="Times New Roman"/>
          <w:sz w:val="24"/>
          <w:szCs w:val="24"/>
        </w:rPr>
        <w:t>,</w:t>
      </w:r>
      <w:r w:rsidRPr="00FE5757">
        <w:rPr>
          <w:rFonts w:ascii="Times New Roman" w:hAnsi="Times New Roman" w:cs="Times New Roman"/>
          <w:sz w:val="24"/>
          <w:szCs w:val="24"/>
        </w:rPr>
        <w:t xml:space="preserve"> G. (2009). </w:t>
      </w:r>
      <w:r w:rsidRPr="00FE5757">
        <w:rPr>
          <w:rFonts w:ascii="Times New Roman" w:hAnsi="Times New Roman" w:cs="Times New Roman"/>
          <w:i/>
          <w:sz w:val="24"/>
          <w:szCs w:val="24"/>
        </w:rPr>
        <w:t>The effect of problem based learning instruction on the 7th grade students’ science achievement</w:t>
      </w:r>
      <w:r>
        <w:rPr>
          <w:rFonts w:ascii="Times New Roman" w:hAnsi="Times New Roman" w:cs="Times New Roman"/>
          <w:i/>
          <w:sz w:val="24"/>
          <w:szCs w:val="24"/>
        </w:rPr>
        <w:t>,</w:t>
      </w:r>
      <w:r w:rsidRPr="00FE5757">
        <w:rPr>
          <w:rFonts w:ascii="Times New Roman" w:hAnsi="Times New Roman" w:cs="Times New Roman"/>
          <w:i/>
          <w:sz w:val="24"/>
          <w:szCs w:val="24"/>
        </w:rPr>
        <w:t xml:space="preserve"> attitude toward science and scientific process skills</w:t>
      </w:r>
      <w:r w:rsidRPr="00FE5757">
        <w:rPr>
          <w:rFonts w:ascii="Times New Roman" w:hAnsi="Times New Roman" w:cs="Times New Roman"/>
          <w:sz w:val="24"/>
          <w:szCs w:val="24"/>
        </w:rPr>
        <w:t xml:space="preserve"> </w:t>
      </w:r>
      <w:r>
        <w:rPr>
          <w:rFonts w:ascii="Times New Roman" w:hAnsi="Times New Roman" w:cs="Times New Roman"/>
          <w:sz w:val="24"/>
          <w:szCs w:val="24"/>
        </w:rPr>
        <w:t>[</w:t>
      </w:r>
      <w:r w:rsidRPr="00FE5757">
        <w:rPr>
          <w:rFonts w:ascii="Times New Roman" w:hAnsi="Times New Roman" w:cs="Times New Roman"/>
          <w:sz w:val="24"/>
          <w:szCs w:val="24"/>
        </w:rPr>
        <w:t>Doctoral dissertation</w:t>
      </w:r>
      <w:r>
        <w:rPr>
          <w:rFonts w:ascii="Times New Roman" w:hAnsi="Times New Roman" w:cs="Times New Roman"/>
          <w:sz w:val="24"/>
          <w:szCs w:val="24"/>
        </w:rPr>
        <w:t>,</w:t>
      </w:r>
      <w:r w:rsidRPr="00FE5757">
        <w:rPr>
          <w:rFonts w:ascii="Times New Roman" w:hAnsi="Times New Roman" w:cs="Times New Roman"/>
          <w:sz w:val="24"/>
          <w:szCs w:val="24"/>
        </w:rPr>
        <w:t xml:space="preserve"> Middle East Technical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1124A">
        <w:rPr>
          <w:rFonts w:ascii="Times New Roman" w:hAnsi="Times New Roman" w:cs="Times New Roman"/>
          <w:sz w:val="24"/>
          <w:szCs w:val="24"/>
        </w:rPr>
        <w:t>METU Library Theses and Dissertations Archives. http://etd.lib.metu.edu.tr/upload/12610481/index.pdf</w:t>
      </w:r>
    </w:p>
    <w:p w14:paraId="338C3D32" w14:textId="77777777" w:rsidR="004137C6" w:rsidRPr="00FE5757" w:rsidRDefault="004137C6" w:rsidP="004137C6">
      <w:pPr>
        <w:spacing w:after="0" w:line="480" w:lineRule="auto"/>
        <w:ind w:left="708" w:hanging="708"/>
        <w:contextualSpacing/>
        <w:rPr>
          <w:rStyle w:val="Hyperlink"/>
          <w:rFonts w:ascii="Times New Roman" w:hAnsi="Times New Roman" w:cs="Times New Roman"/>
          <w:color w:val="auto"/>
          <w:sz w:val="24"/>
          <w:szCs w:val="24"/>
          <w:u w:val="none"/>
        </w:rPr>
      </w:pPr>
      <w:r w:rsidRPr="00FE5757">
        <w:rPr>
          <w:rFonts w:ascii="Times New Roman" w:hAnsi="Times New Roman" w:cs="Times New Roman"/>
          <w:sz w:val="24"/>
          <w:szCs w:val="24"/>
        </w:rPr>
        <w:t>*Sezgin Selçuk</w:t>
      </w:r>
      <w:r>
        <w:rPr>
          <w:rFonts w:ascii="Times New Roman" w:hAnsi="Times New Roman" w:cs="Times New Roman"/>
          <w:sz w:val="24"/>
          <w:szCs w:val="24"/>
        </w:rPr>
        <w:t>,</w:t>
      </w:r>
      <w:r w:rsidRPr="00FE5757">
        <w:rPr>
          <w:rFonts w:ascii="Times New Roman" w:hAnsi="Times New Roman" w:cs="Times New Roman"/>
          <w:sz w:val="24"/>
          <w:szCs w:val="24"/>
        </w:rPr>
        <w:t xml:space="preserve"> G. (2010). The effects of problem-based learning on pre-service teachers’ achievement and attitudes towards learning physics. </w:t>
      </w:r>
      <w:r w:rsidRPr="00FE5757">
        <w:rPr>
          <w:rFonts w:ascii="Times New Roman" w:hAnsi="Times New Roman" w:cs="Times New Roman"/>
          <w:i/>
          <w:iCs/>
          <w:sz w:val="24"/>
          <w:szCs w:val="24"/>
        </w:rPr>
        <w:t>International Journal of the Physical Sciences</w:t>
      </w:r>
      <w:r w:rsidRPr="00B241B2">
        <w:rPr>
          <w:rFonts w:ascii="Times New Roman" w:hAnsi="Times New Roman" w:cs="Times New Roman"/>
          <w:sz w:val="24"/>
          <w:szCs w:val="24"/>
        </w:rPr>
        <w:t xml:space="preserve">, </w:t>
      </w:r>
      <w:r w:rsidRPr="00FE5757">
        <w:rPr>
          <w:rFonts w:ascii="Times New Roman" w:hAnsi="Times New Roman" w:cs="Times New Roman"/>
          <w:i/>
          <w:iCs/>
          <w:sz w:val="24"/>
          <w:szCs w:val="24"/>
        </w:rPr>
        <w:t>5</w:t>
      </w:r>
      <w:r>
        <w:rPr>
          <w:rFonts w:ascii="Times New Roman" w:hAnsi="Times New Roman" w:cs="Times New Roman"/>
          <w:sz w:val="24"/>
          <w:szCs w:val="24"/>
        </w:rPr>
        <w:t>(6),</w:t>
      </w:r>
      <w:r w:rsidRPr="00FE5757">
        <w:rPr>
          <w:rFonts w:ascii="Times New Roman" w:hAnsi="Times New Roman" w:cs="Times New Roman"/>
          <w:sz w:val="24"/>
          <w:szCs w:val="24"/>
        </w:rPr>
        <w:t xml:space="preserve"> 711</w:t>
      </w:r>
      <w:r>
        <w:rPr>
          <w:rFonts w:ascii="Times New Roman" w:hAnsi="Times New Roman" w:cs="Times New Roman"/>
          <w:sz w:val="24"/>
          <w:szCs w:val="24"/>
        </w:rPr>
        <w:t>–</w:t>
      </w:r>
      <w:r w:rsidRPr="00FE5757">
        <w:rPr>
          <w:rFonts w:ascii="Times New Roman" w:hAnsi="Times New Roman" w:cs="Times New Roman"/>
          <w:sz w:val="24"/>
          <w:szCs w:val="24"/>
        </w:rPr>
        <w:t xml:space="preserve">723. </w:t>
      </w:r>
      <w:r w:rsidRPr="002D5BFC">
        <w:rPr>
          <w:rFonts w:ascii="Times New Roman" w:hAnsi="Times New Roman" w:cs="Times New Roman"/>
          <w:sz w:val="24"/>
          <w:szCs w:val="24"/>
        </w:rPr>
        <w:t>https://doi.org/10.5897/IJPS.9000567</w:t>
      </w:r>
    </w:p>
    <w:p w14:paraId="26147877"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bookmarkStart w:id="24" w:name="_Hlk142938718"/>
      <w:r w:rsidRPr="00B241B2">
        <w:rPr>
          <w:rFonts w:ascii="Times New Roman" w:hAnsi="Times New Roman" w:cs="Times New Roman"/>
          <w:sz w:val="24"/>
          <w:szCs w:val="24"/>
          <w:lang w:val="de-DE"/>
        </w:rPr>
        <w:lastRenderedPageBreak/>
        <w:t>†</w:t>
      </w:r>
      <w:bookmarkEnd w:id="24"/>
      <w:r w:rsidRPr="002620D7">
        <w:rPr>
          <w:rFonts w:ascii="Times New Roman" w:hAnsi="Times New Roman" w:cs="Times New Roman"/>
          <w:sz w:val="24"/>
          <w:szCs w:val="24"/>
          <w:lang w:val="de-DE"/>
        </w:rPr>
        <w:t xml:space="preserve">Shahali, E. H. M., Halim, L., Rasul, M. S., Osman, K., &amp; Zulkifeli, M. A. (2017). </w:t>
      </w:r>
      <w:r w:rsidRPr="00FE5757">
        <w:rPr>
          <w:rFonts w:ascii="Times New Roman" w:hAnsi="Times New Roman" w:cs="Times New Roman"/>
          <w:sz w:val="24"/>
          <w:szCs w:val="24"/>
        </w:rPr>
        <w:t xml:space="preserve">STEM learning through engineering design: Impact on middle secondary students' interest towards STEM. </w:t>
      </w:r>
      <w:r w:rsidRPr="00FE5757">
        <w:rPr>
          <w:rFonts w:ascii="Times New Roman" w:hAnsi="Times New Roman" w:cs="Times New Roman"/>
          <w:i/>
          <w:sz w:val="24"/>
          <w:szCs w:val="24"/>
        </w:rPr>
        <w:t>Eurasia Journal of Mathematics</w:t>
      </w:r>
      <w:r>
        <w:rPr>
          <w:rFonts w:ascii="Times New Roman" w:hAnsi="Times New Roman" w:cs="Times New Roman"/>
          <w:i/>
          <w:sz w:val="24"/>
          <w:szCs w:val="24"/>
        </w:rPr>
        <w:t>,</w:t>
      </w:r>
      <w:r w:rsidRPr="00FE5757">
        <w:rPr>
          <w:rFonts w:ascii="Times New Roman" w:hAnsi="Times New Roman" w:cs="Times New Roman"/>
          <w:i/>
          <w:sz w:val="24"/>
          <w:szCs w:val="24"/>
        </w:rPr>
        <w:t xml:space="preserve"> Science and Technology Education</w:t>
      </w:r>
      <w:r w:rsidRPr="00BD4B49">
        <w:rPr>
          <w:rFonts w:ascii="Times New Roman" w:hAnsi="Times New Roman" w:cs="Times New Roman"/>
          <w:iCs/>
          <w:sz w:val="24"/>
          <w:szCs w:val="24"/>
        </w:rPr>
        <w:t xml:space="preserve">, </w:t>
      </w:r>
      <w:r w:rsidRPr="00FE5757">
        <w:rPr>
          <w:rFonts w:ascii="Times New Roman" w:hAnsi="Times New Roman" w:cs="Times New Roman"/>
          <w:i/>
          <w:sz w:val="24"/>
          <w:szCs w:val="24"/>
        </w:rPr>
        <w:t>13</w:t>
      </w:r>
      <w:r>
        <w:rPr>
          <w:rFonts w:ascii="Times New Roman" w:hAnsi="Times New Roman" w:cs="Times New Roman"/>
          <w:iCs/>
          <w:sz w:val="24"/>
          <w:szCs w:val="24"/>
        </w:rPr>
        <w:t>(5),</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1189</w:t>
      </w:r>
      <w:r>
        <w:rPr>
          <w:rFonts w:ascii="Times New Roman" w:hAnsi="Times New Roman" w:cs="Times New Roman"/>
          <w:sz w:val="24"/>
          <w:szCs w:val="24"/>
        </w:rPr>
        <w:t>–</w:t>
      </w:r>
      <w:r w:rsidRPr="00FE5757">
        <w:rPr>
          <w:rFonts w:ascii="Times New Roman" w:hAnsi="Times New Roman" w:cs="Times New Roman"/>
          <w:sz w:val="24"/>
          <w:szCs w:val="24"/>
        </w:rPr>
        <w:t xml:space="preserve">1211. </w:t>
      </w:r>
      <w:hyperlink r:id="rId23" w:history="1">
        <w:r>
          <w:rPr>
            <w:rStyle w:val="Hyperlink"/>
            <w:rFonts w:ascii="Times New Roman" w:hAnsi="Times New Roman" w:cs="Times New Roman"/>
            <w:color w:val="auto"/>
            <w:sz w:val="24"/>
            <w:szCs w:val="24"/>
            <w:u w:val="none"/>
          </w:rPr>
          <w:t>https://doi.org/</w:t>
        </w:r>
        <w:r w:rsidRPr="00FE5757">
          <w:rPr>
            <w:rStyle w:val="Hyperlink"/>
            <w:rFonts w:ascii="Times New Roman" w:hAnsi="Times New Roman" w:cs="Times New Roman"/>
            <w:color w:val="auto"/>
            <w:sz w:val="24"/>
            <w:szCs w:val="24"/>
            <w:u w:val="none"/>
          </w:rPr>
          <w:t>10.12973/eurasia.2017.00667a</w:t>
        </w:r>
      </w:hyperlink>
    </w:p>
    <w:p w14:paraId="6C00E4F8" w14:textId="247D47EE" w:rsidR="00E132A8" w:rsidRDefault="00E132A8" w:rsidP="00E132A8">
      <w:pPr>
        <w:spacing w:after="0" w:line="480" w:lineRule="auto"/>
        <w:ind w:left="708" w:hanging="708"/>
        <w:contextualSpacing/>
        <w:rPr>
          <w:rFonts w:ascii="Times New Roman" w:hAnsi="Times New Roman" w:cs="Times New Roman"/>
          <w:sz w:val="24"/>
          <w:szCs w:val="24"/>
        </w:rPr>
      </w:pPr>
      <w:r w:rsidRPr="00E83FEC">
        <w:rPr>
          <w:rFonts w:ascii="Times New Roman" w:hAnsi="Times New Roman" w:cs="Times New Roman"/>
          <w:sz w:val="24"/>
          <w:szCs w:val="24"/>
        </w:rPr>
        <w:t>*S</w:t>
      </w:r>
      <w:r w:rsidRPr="004137C6">
        <w:rPr>
          <w:rFonts w:ascii="Times New Roman" w:hAnsi="Times New Roman" w:cs="Times New Roman"/>
          <w:sz w:val="24"/>
          <w:szCs w:val="24"/>
        </w:rPr>
        <w:t xml:space="preserve">hen, J., Yuan, L., Ge, R., Shao, X., &amp; Jiang, X. (2022). Improving medical student recruitment into neurosurgery through teaching reform. </w:t>
      </w:r>
      <w:r w:rsidRPr="004137C6">
        <w:rPr>
          <w:rFonts w:ascii="Times New Roman" w:hAnsi="Times New Roman" w:cs="Times New Roman"/>
          <w:i/>
          <w:iCs/>
          <w:sz w:val="24"/>
          <w:szCs w:val="24"/>
        </w:rPr>
        <w:t>BMC Medical Education</w:t>
      </w:r>
      <w:r w:rsidRPr="004137C6">
        <w:rPr>
          <w:rFonts w:ascii="Times New Roman" w:hAnsi="Times New Roman" w:cs="Times New Roman"/>
          <w:sz w:val="24"/>
          <w:szCs w:val="24"/>
        </w:rPr>
        <w:t xml:space="preserve">, </w:t>
      </w:r>
      <w:r w:rsidRPr="004137C6">
        <w:rPr>
          <w:rFonts w:ascii="Times New Roman" w:hAnsi="Times New Roman" w:cs="Times New Roman"/>
          <w:i/>
          <w:iCs/>
          <w:sz w:val="24"/>
          <w:szCs w:val="24"/>
        </w:rPr>
        <w:t>22</w:t>
      </w:r>
      <w:r w:rsidRPr="004137C6">
        <w:rPr>
          <w:rFonts w:ascii="Times New Roman" w:hAnsi="Times New Roman" w:cs="Times New Roman"/>
          <w:sz w:val="24"/>
          <w:szCs w:val="24"/>
        </w:rPr>
        <w:t xml:space="preserve">(1), </w:t>
      </w:r>
      <w:r w:rsidR="00106AC4">
        <w:rPr>
          <w:rFonts w:ascii="Times New Roman" w:hAnsi="Times New Roman" w:cs="Times New Roman"/>
          <w:sz w:val="24"/>
          <w:szCs w:val="24"/>
        </w:rPr>
        <w:t>Article</w:t>
      </w:r>
      <w:r w:rsidRPr="004137C6">
        <w:rPr>
          <w:rFonts w:ascii="Times New Roman" w:hAnsi="Times New Roman" w:cs="Times New Roman"/>
          <w:sz w:val="24"/>
          <w:szCs w:val="24"/>
        </w:rPr>
        <w:t xml:space="preserve"> 656. </w:t>
      </w:r>
      <w:hyperlink r:id="rId24" w:history="1">
        <w:r w:rsidRPr="004137C6">
          <w:rPr>
            <w:rStyle w:val="Hyperlink"/>
            <w:rFonts w:ascii="Times New Roman" w:hAnsi="Times New Roman" w:cs="Times New Roman"/>
            <w:color w:val="auto"/>
            <w:sz w:val="24"/>
            <w:szCs w:val="24"/>
            <w:u w:val="none"/>
          </w:rPr>
          <w:t>https://doi.org/10.1186/s12909-022-03722-y</w:t>
        </w:r>
      </w:hyperlink>
    </w:p>
    <w:p w14:paraId="7FD6FF27"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r>
        <w:rPr>
          <w:rFonts w:ascii="Times New Roman" w:hAnsi="Times New Roman" w:cs="Times New Roman"/>
          <w:sz w:val="24"/>
          <w:szCs w:val="24"/>
        </w:rPr>
        <w:t>*</w:t>
      </w:r>
      <w:r w:rsidRPr="00FE5757">
        <w:rPr>
          <w:rFonts w:ascii="Times New Roman" w:hAnsi="Times New Roman" w:cs="Times New Roman"/>
          <w:sz w:val="24"/>
          <w:szCs w:val="24"/>
        </w:rPr>
        <w:t>Shishigu Argaw</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Haile</w:t>
      </w:r>
      <w:r>
        <w:rPr>
          <w:rFonts w:ascii="Times New Roman" w:hAnsi="Times New Roman" w:cs="Times New Roman"/>
          <w:sz w:val="24"/>
          <w:szCs w:val="24"/>
        </w:rPr>
        <w:t>,</w:t>
      </w:r>
      <w:r w:rsidRPr="00FE5757">
        <w:rPr>
          <w:rFonts w:ascii="Times New Roman" w:hAnsi="Times New Roman" w:cs="Times New Roman"/>
          <w:sz w:val="24"/>
          <w:szCs w:val="24"/>
        </w:rPr>
        <w:t xml:space="preserve"> B. B.</w:t>
      </w:r>
      <w:r>
        <w:rPr>
          <w:rFonts w:ascii="Times New Roman" w:hAnsi="Times New Roman" w:cs="Times New Roman"/>
          <w:sz w:val="24"/>
          <w:szCs w:val="24"/>
        </w:rPr>
        <w:t>,</w:t>
      </w:r>
      <w:r w:rsidRPr="00FE5757">
        <w:rPr>
          <w:rFonts w:ascii="Times New Roman" w:hAnsi="Times New Roman" w:cs="Times New Roman"/>
          <w:sz w:val="24"/>
          <w:szCs w:val="24"/>
        </w:rPr>
        <w:t xml:space="preserve"> Ayalew</w:t>
      </w:r>
      <w:r>
        <w:rPr>
          <w:rFonts w:ascii="Times New Roman" w:hAnsi="Times New Roman" w:cs="Times New Roman"/>
          <w:sz w:val="24"/>
          <w:szCs w:val="24"/>
        </w:rPr>
        <w:t>,</w:t>
      </w:r>
      <w:r w:rsidRPr="00FE5757">
        <w:rPr>
          <w:rFonts w:ascii="Times New Roman" w:hAnsi="Times New Roman" w:cs="Times New Roman"/>
          <w:sz w:val="24"/>
          <w:szCs w:val="24"/>
        </w:rPr>
        <w:t xml:space="preserve"> B. T.</w:t>
      </w:r>
      <w:r>
        <w:rPr>
          <w:rFonts w:ascii="Times New Roman" w:hAnsi="Times New Roman" w:cs="Times New Roman"/>
          <w:sz w:val="24"/>
          <w:szCs w:val="24"/>
        </w:rPr>
        <w:t>,</w:t>
      </w:r>
      <w:r w:rsidRPr="00FE5757">
        <w:rPr>
          <w:rFonts w:ascii="Times New Roman" w:hAnsi="Times New Roman" w:cs="Times New Roman"/>
          <w:sz w:val="24"/>
          <w:szCs w:val="24"/>
        </w:rPr>
        <w:t xml:space="preserve"> &amp; Kuma</w:t>
      </w:r>
      <w:r>
        <w:rPr>
          <w:rFonts w:ascii="Times New Roman" w:hAnsi="Times New Roman" w:cs="Times New Roman"/>
          <w:sz w:val="24"/>
          <w:szCs w:val="24"/>
        </w:rPr>
        <w:t>,</w:t>
      </w:r>
      <w:r w:rsidRPr="00FE5757">
        <w:rPr>
          <w:rFonts w:ascii="Times New Roman" w:hAnsi="Times New Roman" w:cs="Times New Roman"/>
          <w:sz w:val="24"/>
          <w:szCs w:val="24"/>
        </w:rPr>
        <w:t xml:space="preserve"> S. G. (2017). The effect of problem-based learning (PBL) instruction on students' motivation and problem solving skills on physics. </w:t>
      </w:r>
      <w:r w:rsidRPr="00FE5757">
        <w:rPr>
          <w:rFonts w:ascii="Times New Roman" w:hAnsi="Times New Roman" w:cs="Times New Roman"/>
          <w:i/>
          <w:sz w:val="24"/>
          <w:szCs w:val="24"/>
        </w:rPr>
        <w:t>Eurasia Journal of Mathematics</w:t>
      </w:r>
      <w:r>
        <w:rPr>
          <w:rFonts w:ascii="Times New Roman" w:hAnsi="Times New Roman" w:cs="Times New Roman"/>
          <w:i/>
          <w:sz w:val="24"/>
          <w:szCs w:val="24"/>
        </w:rPr>
        <w:t>,</w:t>
      </w:r>
      <w:r w:rsidRPr="00FE5757">
        <w:rPr>
          <w:rFonts w:ascii="Times New Roman" w:hAnsi="Times New Roman" w:cs="Times New Roman"/>
          <w:i/>
          <w:sz w:val="24"/>
          <w:szCs w:val="24"/>
        </w:rPr>
        <w:t xml:space="preserve"> Science and Technology Education</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13</w:t>
      </w:r>
      <w:r>
        <w:rPr>
          <w:rFonts w:ascii="Times New Roman" w:hAnsi="Times New Roman" w:cs="Times New Roman"/>
          <w:iCs/>
          <w:sz w:val="24"/>
          <w:szCs w:val="24"/>
        </w:rPr>
        <w:t>(3),</w:t>
      </w:r>
      <w:r w:rsidRPr="00FE5757">
        <w:rPr>
          <w:rFonts w:ascii="Times New Roman" w:hAnsi="Times New Roman" w:cs="Times New Roman"/>
          <w:sz w:val="24"/>
          <w:szCs w:val="24"/>
        </w:rPr>
        <w:t xml:space="preserve"> 857</w:t>
      </w:r>
      <w:r>
        <w:rPr>
          <w:rFonts w:ascii="Times New Roman" w:hAnsi="Times New Roman" w:cs="Times New Roman"/>
          <w:sz w:val="24"/>
          <w:szCs w:val="24"/>
        </w:rPr>
        <w:t>–</w:t>
      </w:r>
      <w:r w:rsidRPr="00FE5757">
        <w:rPr>
          <w:rFonts w:ascii="Times New Roman" w:hAnsi="Times New Roman" w:cs="Times New Roman"/>
          <w:sz w:val="24"/>
          <w:szCs w:val="24"/>
        </w:rPr>
        <w:t xml:space="preserve">871. </w:t>
      </w:r>
      <w:r>
        <w:rPr>
          <w:rFonts w:ascii="Times New Roman" w:hAnsi="Times New Roman" w:cs="Times New Roman"/>
          <w:sz w:val="24"/>
          <w:szCs w:val="24"/>
        </w:rPr>
        <w:t>https://doi.org/</w:t>
      </w:r>
      <w:r w:rsidRPr="00FE5757">
        <w:rPr>
          <w:rFonts w:ascii="Times New Roman" w:hAnsi="Times New Roman" w:cs="Times New Roman"/>
          <w:sz w:val="24"/>
          <w:szCs w:val="24"/>
        </w:rPr>
        <w:t>10.12973/eurasia.2017.00647a</w:t>
      </w:r>
    </w:p>
    <w:p w14:paraId="76076A95" w14:textId="77777777" w:rsidR="004137C6" w:rsidRPr="00FE5757" w:rsidRDefault="004137C6" w:rsidP="004137C6">
      <w:pPr>
        <w:spacing w:after="0" w:line="480" w:lineRule="auto"/>
        <w:ind w:left="708" w:hanging="708"/>
        <w:contextualSpacing/>
        <w:rPr>
          <w:rStyle w:val="Hyperlink"/>
          <w:rFonts w:ascii="Times New Roman" w:hAnsi="Times New Roman" w:cs="Times New Roman"/>
          <w:color w:val="auto"/>
          <w:sz w:val="24"/>
          <w:szCs w:val="24"/>
          <w:u w:val="none"/>
        </w:rPr>
      </w:pPr>
      <w:r w:rsidRPr="00FE5757">
        <w:rPr>
          <w:rFonts w:ascii="Times New Roman" w:hAnsi="Times New Roman" w:cs="Times New Roman"/>
          <w:sz w:val="24"/>
          <w:szCs w:val="24"/>
        </w:rPr>
        <w:t>*Short</w:t>
      </w:r>
      <w:r>
        <w:rPr>
          <w:rFonts w:ascii="Times New Roman" w:hAnsi="Times New Roman" w:cs="Times New Roman"/>
          <w:sz w:val="24"/>
          <w:szCs w:val="24"/>
        </w:rPr>
        <w:t>,</w:t>
      </w:r>
      <w:r w:rsidRPr="00FE5757">
        <w:rPr>
          <w:rFonts w:ascii="Times New Roman" w:hAnsi="Times New Roman" w:cs="Times New Roman"/>
          <w:sz w:val="24"/>
          <w:szCs w:val="24"/>
        </w:rPr>
        <w:t xml:space="preserve"> L. M.</w:t>
      </w:r>
      <w:r>
        <w:rPr>
          <w:rFonts w:ascii="Times New Roman" w:hAnsi="Times New Roman" w:cs="Times New Roman"/>
          <w:sz w:val="24"/>
          <w:szCs w:val="24"/>
        </w:rPr>
        <w:t>,</w:t>
      </w:r>
      <w:r w:rsidRPr="00FE5757">
        <w:rPr>
          <w:rFonts w:ascii="Times New Roman" w:hAnsi="Times New Roman" w:cs="Times New Roman"/>
          <w:sz w:val="24"/>
          <w:szCs w:val="24"/>
        </w:rPr>
        <w:t xml:space="preserve"> Cotton</w:t>
      </w:r>
      <w:r>
        <w:rPr>
          <w:rFonts w:ascii="Times New Roman" w:hAnsi="Times New Roman" w:cs="Times New Roman"/>
          <w:sz w:val="24"/>
          <w:szCs w:val="24"/>
        </w:rPr>
        <w:t>,</w:t>
      </w:r>
      <w:r w:rsidRPr="00FE5757">
        <w:rPr>
          <w:rFonts w:ascii="Times New Roman" w:hAnsi="Times New Roman" w:cs="Times New Roman"/>
          <w:sz w:val="24"/>
          <w:szCs w:val="24"/>
        </w:rPr>
        <w:t xml:space="preserve"> D.</w:t>
      </w:r>
      <w:r>
        <w:rPr>
          <w:rFonts w:ascii="Times New Roman" w:hAnsi="Times New Roman" w:cs="Times New Roman"/>
          <w:sz w:val="24"/>
          <w:szCs w:val="24"/>
        </w:rPr>
        <w:t>,</w:t>
      </w:r>
      <w:r w:rsidRPr="00FE5757">
        <w:rPr>
          <w:rFonts w:ascii="Times New Roman" w:hAnsi="Times New Roman" w:cs="Times New Roman"/>
          <w:sz w:val="24"/>
          <w:szCs w:val="24"/>
        </w:rPr>
        <w:t xml:space="preserve"> &amp; Hodgson</w:t>
      </w:r>
      <w:r>
        <w:rPr>
          <w:rFonts w:ascii="Times New Roman" w:hAnsi="Times New Roman" w:cs="Times New Roman"/>
          <w:sz w:val="24"/>
          <w:szCs w:val="24"/>
        </w:rPr>
        <w:t>,</w:t>
      </w:r>
      <w:r w:rsidRPr="00FE5757">
        <w:rPr>
          <w:rFonts w:ascii="Times New Roman" w:hAnsi="Times New Roman" w:cs="Times New Roman"/>
          <w:sz w:val="24"/>
          <w:szCs w:val="24"/>
        </w:rPr>
        <w:t xml:space="preserve"> C. S. (1997). Evaluation of the module on domestic violence at the UCLA School of Medicine. </w:t>
      </w:r>
      <w:r w:rsidRPr="00FE5757">
        <w:rPr>
          <w:rFonts w:ascii="Times New Roman" w:hAnsi="Times New Roman" w:cs="Times New Roman"/>
          <w:i/>
          <w:sz w:val="24"/>
          <w:szCs w:val="24"/>
        </w:rPr>
        <w:t>Academic Medicine</w:t>
      </w:r>
      <w:r w:rsidRPr="00BD4B49">
        <w:rPr>
          <w:rFonts w:ascii="Times New Roman" w:hAnsi="Times New Roman" w:cs="Times New Roman"/>
          <w:iCs/>
          <w:sz w:val="24"/>
          <w:szCs w:val="24"/>
        </w:rPr>
        <w:t xml:space="preserve">, </w:t>
      </w:r>
      <w:r w:rsidRPr="00FE5757">
        <w:rPr>
          <w:rFonts w:ascii="Times New Roman" w:hAnsi="Times New Roman" w:cs="Times New Roman"/>
          <w:i/>
          <w:sz w:val="24"/>
          <w:szCs w:val="24"/>
        </w:rPr>
        <w:t>72</w:t>
      </w:r>
      <w:r>
        <w:rPr>
          <w:rFonts w:ascii="Times New Roman" w:hAnsi="Times New Roman" w:cs="Times New Roman"/>
          <w:iCs/>
          <w:sz w:val="24"/>
          <w:szCs w:val="24"/>
        </w:rPr>
        <w:t>(1 Suppl)</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S75</w:t>
      </w:r>
      <w:r>
        <w:rPr>
          <w:rFonts w:ascii="Times New Roman" w:hAnsi="Times New Roman" w:cs="Times New Roman"/>
          <w:sz w:val="24"/>
          <w:szCs w:val="24"/>
        </w:rPr>
        <w:t>–</w:t>
      </w:r>
      <w:r w:rsidRPr="00FE5757">
        <w:rPr>
          <w:rFonts w:ascii="Times New Roman" w:hAnsi="Times New Roman" w:cs="Times New Roman"/>
          <w:sz w:val="24"/>
          <w:szCs w:val="24"/>
        </w:rPr>
        <w:t xml:space="preserve">S92. </w:t>
      </w:r>
    </w:p>
    <w:p w14:paraId="1590DA3B" w14:textId="77777777" w:rsidR="004137C6" w:rsidRPr="00FE5757" w:rsidRDefault="004137C6" w:rsidP="004137C6">
      <w:pPr>
        <w:spacing w:after="0" w:line="480" w:lineRule="auto"/>
        <w:ind w:left="708" w:hanging="708"/>
        <w:contextualSpacing/>
        <w:rPr>
          <w:rStyle w:val="Hyperlink"/>
          <w:rFonts w:ascii="Times New Roman" w:hAnsi="Times New Roman" w:cs="Times New Roman"/>
          <w:color w:val="auto"/>
          <w:sz w:val="24"/>
          <w:szCs w:val="24"/>
          <w:u w:val="none"/>
        </w:rPr>
      </w:pPr>
      <w:r w:rsidRPr="00FE5757">
        <w:rPr>
          <w:rFonts w:ascii="Times New Roman" w:hAnsi="Times New Roman" w:cs="Times New Roman"/>
          <w:sz w:val="24"/>
          <w:szCs w:val="24"/>
        </w:rPr>
        <w:t>*Siew</w:t>
      </w:r>
      <w:r>
        <w:rPr>
          <w:rFonts w:ascii="Times New Roman" w:hAnsi="Times New Roman" w:cs="Times New Roman"/>
          <w:sz w:val="24"/>
          <w:szCs w:val="24"/>
        </w:rPr>
        <w:t>,</w:t>
      </w:r>
      <w:r w:rsidRPr="00FE5757">
        <w:rPr>
          <w:rFonts w:ascii="Times New Roman" w:hAnsi="Times New Roman" w:cs="Times New Roman"/>
          <w:sz w:val="24"/>
          <w:szCs w:val="24"/>
        </w:rPr>
        <w:t xml:space="preserve"> N. M.</w:t>
      </w:r>
      <w:r>
        <w:rPr>
          <w:rFonts w:ascii="Times New Roman" w:hAnsi="Times New Roman" w:cs="Times New Roman"/>
          <w:sz w:val="24"/>
          <w:szCs w:val="24"/>
        </w:rPr>
        <w:t>,</w:t>
      </w:r>
      <w:r w:rsidRPr="00FE5757">
        <w:rPr>
          <w:rFonts w:ascii="Times New Roman" w:hAnsi="Times New Roman" w:cs="Times New Roman"/>
          <w:sz w:val="24"/>
          <w:szCs w:val="24"/>
        </w:rPr>
        <w:t xml:space="preserve"> &amp; Mapeala</w:t>
      </w:r>
      <w:r>
        <w:rPr>
          <w:rFonts w:ascii="Times New Roman" w:hAnsi="Times New Roman" w:cs="Times New Roman"/>
          <w:sz w:val="24"/>
          <w:szCs w:val="24"/>
        </w:rPr>
        <w:t>,</w:t>
      </w:r>
      <w:r w:rsidRPr="00FE5757">
        <w:rPr>
          <w:rFonts w:ascii="Times New Roman" w:hAnsi="Times New Roman" w:cs="Times New Roman"/>
          <w:sz w:val="24"/>
          <w:szCs w:val="24"/>
        </w:rPr>
        <w:t xml:space="preserve"> R. (2017). The effects of thinking maps-aided problem-based learning on motivation towards science learning among fifth graders. </w:t>
      </w:r>
      <w:r w:rsidRPr="00FE5757">
        <w:rPr>
          <w:rFonts w:ascii="Times New Roman" w:hAnsi="Times New Roman" w:cs="Times New Roman"/>
          <w:i/>
          <w:iCs/>
          <w:sz w:val="24"/>
          <w:szCs w:val="24"/>
        </w:rPr>
        <w:t>Journal of Baltic Science Education</w:t>
      </w:r>
      <w:r w:rsidRPr="00BD4B49">
        <w:rPr>
          <w:rFonts w:ascii="Times New Roman" w:hAnsi="Times New Roman" w:cs="Times New Roman"/>
          <w:sz w:val="24"/>
          <w:szCs w:val="24"/>
        </w:rPr>
        <w:t>,</w:t>
      </w:r>
      <w:r w:rsidRPr="00FE5757">
        <w:rPr>
          <w:rFonts w:ascii="Times New Roman" w:hAnsi="Times New Roman" w:cs="Times New Roman"/>
          <w:i/>
          <w:iCs/>
          <w:sz w:val="24"/>
          <w:szCs w:val="24"/>
        </w:rPr>
        <w:t xml:space="preserve"> 16</w:t>
      </w:r>
      <w:r>
        <w:rPr>
          <w:rFonts w:ascii="Times New Roman" w:hAnsi="Times New Roman" w:cs="Times New Roman"/>
          <w:iCs/>
          <w:sz w:val="24"/>
          <w:szCs w:val="24"/>
        </w:rPr>
        <w:t>(3),</w:t>
      </w:r>
      <w:r>
        <w:rPr>
          <w:rFonts w:ascii="Times New Roman" w:hAnsi="Times New Roman" w:cs="Times New Roman"/>
          <w:sz w:val="24"/>
          <w:szCs w:val="24"/>
        </w:rPr>
        <w:t xml:space="preserve"> 379–</w:t>
      </w:r>
      <w:r w:rsidRPr="00FE5757">
        <w:rPr>
          <w:rFonts w:ascii="Times New Roman" w:hAnsi="Times New Roman" w:cs="Times New Roman"/>
          <w:sz w:val="24"/>
          <w:szCs w:val="24"/>
        </w:rPr>
        <w:t>394.</w:t>
      </w:r>
      <w:r w:rsidRPr="00FE5757">
        <w:rPr>
          <w:rStyle w:val="Hyperlink"/>
          <w:rFonts w:ascii="Times New Roman" w:hAnsi="Times New Roman" w:cs="Times New Roman"/>
          <w:color w:val="auto"/>
          <w:sz w:val="24"/>
          <w:szCs w:val="24"/>
          <w:u w:val="none"/>
        </w:rPr>
        <w:t xml:space="preserve"> </w:t>
      </w:r>
      <w:r w:rsidRPr="003A6C2E">
        <w:rPr>
          <w:rStyle w:val="Hyperlink"/>
          <w:rFonts w:ascii="Times New Roman" w:hAnsi="Times New Roman" w:cs="Times New Roman"/>
          <w:color w:val="auto"/>
          <w:sz w:val="24"/>
          <w:szCs w:val="24"/>
          <w:u w:val="none"/>
        </w:rPr>
        <w:t>https://doi.org/10.33225/jbse/17.16.379</w:t>
      </w:r>
    </w:p>
    <w:p w14:paraId="7110C5E6"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Skolnick</w:t>
      </w:r>
      <w:r>
        <w:rPr>
          <w:rFonts w:ascii="Times New Roman" w:hAnsi="Times New Roman" w:cs="Times New Roman"/>
          <w:sz w:val="24"/>
          <w:szCs w:val="24"/>
        </w:rPr>
        <w:t>,</w:t>
      </w:r>
      <w:r w:rsidRPr="00FE5757">
        <w:rPr>
          <w:rFonts w:ascii="Times New Roman" w:hAnsi="Times New Roman" w:cs="Times New Roman"/>
          <w:sz w:val="24"/>
          <w:szCs w:val="24"/>
        </w:rPr>
        <w:t xml:space="preserve"> R. (2009). </w:t>
      </w:r>
      <w:r w:rsidRPr="00FE5757">
        <w:rPr>
          <w:rFonts w:ascii="Times New Roman" w:hAnsi="Times New Roman" w:cs="Times New Roman"/>
          <w:i/>
          <w:iCs/>
          <w:sz w:val="24"/>
          <w:szCs w:val="24"/>
        </w:rPr>
        <w:t>Case study teaching in high school biology: Effects on academic achievement</w:t>
      </w:r>
      <w:r>
        <w:rPr>
          <w:rFonts w:ascii="Times New Roman" w:hAnsi="Times New Roman" w:cs="Times New Roman"/>
          <w:i/>
          <w:iCs/>
          <w:sz w:val="24"/>
          <w:szCs w:val="24"/>
        </w:rPr>
        <w:t>,</w:t>
      </w:r>
      <w:r w:rsidRPr="00FE5757">
        <w:rPr>
          <w:rFonts w:ascii="Times New Roman" w:hAnsi="Times New Roman" w:cs="Times New Roman"/>
          <w:i/>
          <w:iCs/>
          <w:sz w:val="24"/>
          <w:szCs w:val="24"/>
        </w:rPr>
        <w:t xml:space="preserve"> problem solving skills</w:t>
      </w:r>
      <w:r>
        <w:rPr>
          <w:rFonts w:ascii="Times New Roman" w:hAnsi="Times New Roman" w:cs="Times New Roman"/>
          <w:i/>
          <w:iCs/>
          <w:sz w:val="24"/>
          <w:szCs w:val="24"/>
        </w:rPr>
        <w:t>,</w:t>
      </w:r>
      <w:r w:rsidRPr="00FE5757">
        <w:rPr>
          <w:rFonts w:ascii="Times New Roman" w:hAnsi="Times New Roman" w:cs="Times New Roman"/>
          <w:i/>
          <w:iCs/>
          <w:sz w:val="24"/>
          <w:szCs w:val="24"/>
        </w:rPr>
        <w:t xml:space="preserve"> teamwork skills</w:t>
      </w:r>
      <w:r>
        <w:rPr>
          <w:rFonts w:ascii="Times New Roman" w:hAnsi="Times New Roman" w:cs="Times New Roman"/>
          <w:i/>
          <w:iCs/>
          <w:sz w:val="24"/>
          <w:szCs w:val="24"/>
        </w:rPr>
        <w:t>,</w:t>
      </w:r>
      <w:r w:rsidRPr="00FE5757">
        <w:rPr>
          <w:rFonts w:ascii="Times New Roman" w:hAnsi="Times New Roman" w:cs="Times New Roman"/>
          <w:i/>
          <w:iCs/>
          <w:sz w:val="24"/>
          <w:szCs w:val="24"/>
        </w:rPr>
        <w:t xml:space="preserve"> and science attitudes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3365623</w:t>
      </w:r>
      <w:r>
        <w:rPr>
          <w:rFonts w:ascii="Times New Roman" w:hAnsi="Times New Roman" w:cs="Times New Roman"/>
          <w:sz w:val="24"/>
          <w:szCs w:val="24"/>
        </w:rPr>
        <w:t>) [Doctoral dissertation,</w:t>
      </w:r>
      <w:r w:rsidRPr="003A6C2E">
        <w:t xml:space="preserve"> </w:t>
      </w:r>
      <w:r w:rsidRPr="003A6C2E">
        <w:rPr>
          <w:rFonts w:ascii="Times New Roman" w:hAnsi="Times New Roman" w:cs="Times New Roman"/>
          <w:sz w:val="24"/>
          <w:szCs w:val="24"/>
        </w:rPr>
        <w:t>TUI University</w:t>
      </w:r>
      <w:r>
        <w:rPr>
          <w:rFonts w:ascii="Times New Roman" w:hAnsi="Times New Roman" w:cs="Times New Roman"/>
          <w:sz w:val="24"/>
          <w:szCs w:val="24"/>
        </w:rPr>
        <w:t>]</w:t>
      </w:r>
      <w:r w:rsidRPr="00FE5757">
        <w:rPr>
          <w:rFonts w:ascii="Times New Roman" w:hAnsi="Times New Roman" w:cs="Times New Roman"/>
          <w:sz w:val="24"/>
          <w:szCs w:val="24"/>
        </w:rPr>
        <w:t xml:space="preserve">. ProQuest Dissertations and Theses </w:t>
      </w:r>
      <w:r>
        <w:rPr>
          <w:rFonts w:ascii="Times New Roman" w:hAnsi="Times New Roman" w:cs="Times New Roman"/>
          <w:sz w:val="24"/>
          <w:szCs w:val="24"/>
        </w:rPr>
        <w:t>Global.</w:t>
      </w:r>
    </w:p>
    <w:p w14:paraId="2B84F8CD"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*Sungur</w:t>
      </w:r>
      <w:r>
        <w:rPr>
          <w:rFonts w:ascii="Times New Roman" w:hAnsi="Times New Roman" w:cs="Times New Roman"/>
          <w:sz w:val="24"/>
          <w:szCs w:val="24"/>
        </w:rPr>
        <w:t>,</w:t>
      </w:r>
      <w:r w:rsidRPr="00FE5757">
        <w:rPr>
          <w:rFonts w:ascii="Times New Roman" w:hAnsi="Times New Roman" w:cs="Times New Roman"/>
          <w:sz w:val="24"/>
          <w:szCs w:val="24"/>
        </w:rPr>
        <w:t xml:space="preserve"> S.</w:t>
      </w:r>
      <w:r>
        <w:rPr>
          <w:rFonts w:ascii="Times New Roman" w:hAnsi="Times New Roman" w:cs="Times New Roman"/>
          <w:sz w:val="24"/>
          <w:szCs w:val="24"/>
        </w:rPr>
        <w:t>,</w:t>
      </w:r>
      <w:r w:rsidRPr="00FE5757">
        <w:rPr>
          <w:rFonts w:ascii="Times New Roman" w:hAnsi="Times New Roman" w:cs="Times New Roman"/>
          <w:sz w:val="24"/>
          <w:szCs w:val="24"/>
        </w:rPr>
        <w:t xml:space="preserve"> &amp; Tekkaya</w:t>
      </w:r>
      <w:r>
        <w:rPr>
          <w:rFonts w:ascii="Times New Roman" w:hAnsi="Times New Roman" w:cs="Times New Roman"/>
          <w:sz w:val="24"/>
          <w:szCs w:val="24"/>
        </w:rPr>
        <w:t>,</w:t>
      </w:r>
      <w:r w:rsidRPr="00FE5757">
        <w:rPr>
          <w:rFonts w:ascii="Times New Roman" w:hAnsi="Times New Roman" w:cs="Times New Roman"/>
          <w:sz w:val="24"/>
          <w:szCs w:val="24"/>
        </w:rPr>
        <w:t xml:space="preserve"> C. (2006). Effects of problem-based learning and traditional instruction on self-regulated learning. </w:t>
      </w:r>
      <w:r w:rsidRPr="00FE5757">
        <w:rPr>
          <w:rFonts w:ascii="Times New Roman" w:hAnsi="Times New Roman" w:cs="Times New Roman"/>
          <w:i/>
          <w:sz w:val="24"/>
          <w:szCs w:val="24"/>
        </w:rPr>
        <w:t>The Journal of Educational Research</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99</w:t>
      </w:r>
      <w:r>
        <w:rPr>
          <w:rFonts w:ascii="Times New Roman" w:hAnsi="Times New Roman" w:cs="Times New Roman"/>
          <w:sz w:val="24"/>
          <w:szCs w:val="24"/>
        </w:rPr>
        <w:t>(5),</w:t>
      </w:r>
      <w:r w:rsidRPr="00FE5757">
        <w:rPr>
          <w:rFonts w:ascii="Times New Roman" w:hAnsi="Times New Roman" w:cs="Times New Roman"/>
          <w:sz w:val="24"/>
          <w:szCs w:val="24"/>
        </w:rPr>
        <w:t xml:space="preserve"> 307</w:t>
      </w:r>
      <w:r>
        <w:rPr>
          <w:rFonts w:ascii="Times New Roman" w:hAnsi="Times New Roman" w:cs="Times New Roman"/>
          <w:sz w:val="24"/>
          <w:szCs w:val="24"/>
        </w:rPr>
        <w:t>–</w:t>
      </w:r>
      <w:r w:rsidRPr="00FE5757">
        <w:rPr>
          <w:rFonts w:ascii="Times New Roman" w:hAnsi="Times New Roman" w:cs="Times New Roman"/>
          <w:sz w:val="24"/>
          <w:szCs w:val="24"/>
        </w:rPr>
        <w:t xml:space="preserve">317. </w:t>
      </w:r>
      <w:r>
        <w:rPr>
          <w:rFonts w:ascii="Times New Roman" w:hAnsi="Times New Roman" w:cs="Times New Roman"/>
          <w:sz w:val="24"/>
          <w:szCs w:val="24"/>
        </w:rPr>
        <w:t>https://doi.org/</w:t>
      </w:r>
      <w:r w:rsidRPr="00FE5757">
        <w:rPr>
          <w:rFonts w:ascii="Times New Roman" w:hAnsi="Times New Roman" w:cs="Times New Roman"/>
          <w:sz w:val="24"/>
          <w:szCs w:val="24"/>
        </w:rPr>
        <w:t>10.3200/JOER.99.5.307-320</w:t>
      </w:r>
    </w:p>
    <w:p w14:paraId="274987D9"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lastRenderedPageBreak/>
        <w:t>*Tarkın</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&amp; Uzuntiryaki-Kondakci</w:t>
      </w:r>
      <w:r>
        <w:rPr>
          <w:rFonts w:ascii="Times New Roman" w:hAnsi="Times New Roman" w:cs="Times New Roman"/>
          <w:sz w:val="24"/>
          <w:szCs w:val="24"/>
        </w:rPr>
        <w:t>,</w:t>
      </w:r>
      <w:r w:rsidRPr="00FE5757">
        <w:rPr>
          <w:rFonts w:ascii="Times New Roman" w:hAnsi="Times New Roman" w:cs="Times New Roman"/>
          <w:sz w:val="24"/>
          <w:szCs w:val="24"/>
        </w:rPr>
        <w:t xml:space="preserve"> E. (2017). Implementation of case-based instruction on electrochemistry at the 11th grade level. </w:t>
      </w:r>
      <w:r w:rsidRPr="00FE5757">
        <w:rPr>
          <w:rFonts w:ascii="Times New Roman" w:hAnsi="Times New Roman" w:cs="Times New Roman"/>
          <w:i/>
          <w:sz w:val="24"/>
          <w:szCs w:val="24"/>
        </w:rPr>
        <w:t>Chemistry Education Research and Practice</w:t>
      </w:r>
      <w:r w:rsidRPr="00BD4B49">
        <w:rPr>
          <w:rFonts w:ascii="Times New Roman" w:hAnsi="Times New Roman" w:cs="Times New Roman"/>
          <w:iCs/>
          <w:sz w:val="24"/>
          <w:szCs w:val="24"/>
        </w:rPr>
        <w:t xml:space="preserve">, </w:t>
      </w:r>
      <w:r w:rsidRPr="00FE5757">
        <w:rPr>
          <w:rFonts w:ascii="Times New Roman" w:hAnsi="Times New Roman" w:cs="Times New Roman"/>
          <w:i/>
          <w:sz w:val="24"/>
          <w:szCs w:val="24"/>
        </w:rPr>
        <w:t>18</w:t>
      </w:r>
      <w:r>
        <w:rPr>
          <w:rFonts w:ascii="Times New Roman" w:hAnsi="Times New Roman" w:cs="Times New Roman"/>
          <w:sz w:val="24"/>
          <w:szCs w:val="24"/>
        </w:rPr>
        <w:t>(4),</w:t>
      </w:r>
      <w:r w:rsidRPr="00FE5757">
        <w:rPr>
          <w:rFonts w:ascii="Times New Roman" w:hAnsi="Times New Roman" w:cs="Times New Roman"/>
          <w:i/>
          <w:sz w:val="24"/>
          <w:szCs w:val="24"/>
        </w:rPr>
        <w:t xml:space="preserve"> </w:t>
      </w:r>
      <w:r>
        <w:rPr>
          <w:rFonts w:ascii="Times New Roman" w:hAnsi="Times New Roman" w:cs="Times New Roman"/>
          <w:sz w:val="24"/>
          <w:szCs w:val="24"/>
        </w:rPr>
        <w:t>659–</w:t>
      </w:r>
      <w:r w:rsidRPr="00FE5757">
        <w:rPr>
          <w:rFonts w:ascii="Times New Roman" w:hAnsi="Times New Roman" w:cs="Times New Roman"/>
          <w:sz w:val="24"/>
          <w:szCs w:val="24"/>
        </w:rPr>
        <w:t xml:space="preserve">681. </w:t>
      </w:r>
      <w:r>
        <w:rPr>
          <w:rFonts w:ascii="Times New Roman" w:hAnsi="Times New Roman" w:cs="Times New Roman"/>
          <w:sz w:val="24"/>
          <w:szCs w:val="24"/>
        </w:rPr>
        <w:t>https://doi.org/</w:t>
      </w:r>
      <w:r w:rsidRPr="00FE5757">
        <w:rPr>
          <w:rFonts w:ascii="Times New Roman" w:hAnsi="Times New Roman" w:cs="Times New Roman"/>
          <w:sz w:val="24"/>
          <w:szCs w:val="24"/>
        </w:rPr>
        <w:t>10.1039/c7rp00062f</w:t>
      </w:r>
    </w:p>
    <w:p w14:paraId="4AED4C39" w14:textId="77777777" w:rsidR="004137C6" w:rsidRPr="00FE5757" w:rsidRDefault="004137C6" w:rsidP="004137C6">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 xml:space="preserve">†Tarmizi, R. A., &amp; Bayat, S. (2010). </w:t>
      </w:r>
      <w:r w:rsidRPr="00FE5757">
        <w:rPr>
          <w:rFonts w:ascii="Times New Roman" w:hAnsi="Times New Roman" w:cs="Times New Roman"/>
          <w:sz w:val="24"/>
          <w:szCs w:val="24"/>
        </w:rPr>
        <w:t xml:space="preserve">Effects of problem-based learning approach in learning of statistics among university students. </w:t>
      </w:r>
      <w:r w:rsidRPr="00FE5757">
        <w:rPr>
          <w:rFonts w:ascii="Times New Roman" w:hAnsi="Times New Roman" w:cs="Times New Roman"/>
          <w:i/>
          <w:sz w:val="24"/>
          <w:szCs w:val="24"/>
        </w:rPr>
        <w:t>Procedia Social and Behavioral Sciences</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8</w:t>
      </w:r>
      <w:r w:rsidRPr="003A6C2E">
        <w:rPr>
          <w:rFonts w:ascii="Times New Roman" w:hAnsi="Times New Roman" w:cs="Times New Roman"/>
          <w:sz w:val="24"/>
          <w:szCs w:val="24"/>
        </w:rPr>
        <w:t xml:space="preserve">, </w:t>
      </w:r>
      <w:r>
        <w:rPr>
          <w:rFonts w:ascii="Times New Roman" w:hAnsi="Times New Roman" w:cs="Times New Roman"/>
          <w:sz w:val="24"/>
          <w:szCs w:val="24"/>
        </w:rPr>
        <w:t>384–</w:t>
      </w:r>
      <w:r w:rsidRPr="00FE5757">
        <w:rPr>
          <w:rFonts w:ascii="Times New Roman" w:hAnsi="Times New Roman" w:cs="Times New Roman"/>
          <w:sz w:val="24"/>
          <w:szCs w:val="24"/>
        </w:rPr>
        <w:t xml:space="preserve">392. </w:t>
      </w:r>
      <w:r>
        <w:rPr>
          <w:rFonts w:ascii="Times New Roman" w:hAnsi="Times New Roman" w:cs="Times New Roman"/>
          <w:sz w:val="24"/>
          <w:szCs w:val="24"/>
        </w:rPr>
        <w:t>https://doi.org/</w:t>
      </w:r>
      <w:r w:rsidRPr="00FE5757">
        <w:rPr>
          <w:rFonts w:ascii="Times New Roman" w:hAnsi="Times New Roman" w:cs="Times New Roman"/>
          <w:sz w:val="24"/>
          <w:szCs w:val="24"/>
        </w:rPr>
        <w:t>10.1016/j.sbspro.2010.12.054</w:t>
      </w:r>
    </w:p>
    <w:p w14:paraId="46A79EF9"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r w:rsidRPr="005744C0">
        <w:rPr>
          <w:rFonts w:ascii="Times New Roman" w:hAnsi="Times New Roman" w:cs="Times New Roman"/>
          <w:sz w:val="24"/>
          <w:szCs w:val="24"/>
          <w:lang w:val="de-DE"/>
        </w:rPr>
        <w:t>*Tiwari</w:t>
      </w:r>
      <w:r>
        <w:rPr>
          <w:rFonts w:ascii="Times New Roman" w:hAnsi="Times New Roman" w:cs="Times New Roman"/>
          <w:sz w:val="24"/>
          <w:szCs w:val="24"/>
          <w:lang w:val="de-DE"/>
        </w:rPr>
        <w:t>,</w:t>
      </w:r>
      <w:r w:rsidRPr="005744C0">
        <w:rPr>
          <w:rFonts w:ascii="Times New Roman" w:hAnsi="Times New Roman" w:cs="Times New Roman"/>
          <w:sz w:val="24"/>
          <w:szCs w:val="24"/>
          <w:lang w:val="de-DE"/>
        </w:rPr>
        <w:t xml:space="preserve"> A.</w:t>
      </w:r>
      <w:r>
        <w:rPr>
          <w:rFonts w:ascii="Times New Roman" w:hAnsi="Times New Roman" w:cs="Times New Roman"/>
          <w:sz w:val="24"/>
          <w:szCs w:val="24"/>
          <w:lang w:val="de-DE"/>
        </w:rPr>
        <w:t>,</w:t>
      </w:r>
      <w:r w:rsidRPr="005744C0">
        <w:rPr>
          <w:rFonts w:ascii="Times New Roman" w:hAnsi="Times New Roman" w:cs="Times New Roman"/>
          <w:sz w:val="24"/>
          <w:szCs w:val="24"/>
          <w:lang w:val="de-DE"/>
        </w:rPr>
        <w:t xml:space="preserve"> Lai</w:t>
      </w:r>
      <w:r>
        <w:rPr>
          <w:rFonts w:ascii="Times New Roman" w:hAnsi="Times New Roman" w:cs="Times New Roman"/>
          <w:sz w:val="24"/>
          <w:szCs w:val="24"/>
          <w:lang w:val="de-DE"/>
        </w:rPr>
        <w:t>,</w:t>
      </w:r>
      <w:r w:rsidRPr="005744C0">
        <w:rPr>
          <w:rFonts w:ascii="Times New Roman" w:hAnsi="Times New Roman" w:cs="Times New Roman"/>
          <w:sz w:val="24"/>
          <w:szCs w:val="24"/>
          <w:lang w:val="de-DE"/>
        </w:rPr>
        <w:t xml:space="preserve"> P.</w:t>
      </w:r>
      <w:r>
        <w:rPr>
          <w:rFonts w:ascii="Times New Roman" w:hAnsi="Times New Roman" w:cs="Times New Roman"/>
          <w:sz w:val="24"/>
          <w:szCs w:val="24"/>
          <w:lang w:val="de-DE"/>
        </w:rPr>
        <w:t>,</w:t>
      </w:r>
      <w:r w:rsidRPr="005744C0">
        <w:rPr>
          <w:rFonts w:ascii="Times New Roman" w:hAnsi="Times New Roman" w:cs="Times New Roman"/>
          <w:sz w:val="24"/>
          <w:szCs w:val="24"/>
          <w:lang w:val="de-DE"/>
        </w:rPr>
        <w:t xml:space="preserve"> So</w:t>
      </w:r>
      <w:r>
        <w:rPr>
          <w:rFonts w:ascii="Times New Roman" w:hAnsi="Times New Roman" w:cs="Times New Roman"/>
          <w:sz w:val="24"/>
          <w:szCs w:val="24"/>
          <w:lang w:val="de-DE"/>
        </w:rPr>
        <w:t>,</w:t>
      </w:r>
      <w:r w:rsidRPr="005744C0">
        <w:rPr>
          <w:rFonts w:ascii="Times New Roman" w:hAnsi="Times New Roman" w:cs="Times New Roman"/>
          <w:sz w:val="24"/>
          <w:szCs w:val="24"/>
          <w:lang w:val="de-DE"/>
        </w:rPr>
        <w:t xml:space="preserve"> M.</w:t>
      </w:r>
      <w:r>
        <w:rPr>
          <w:rFonts w:ascii="Times New Roman" w:hAnsi="Times New Roman" w:cs="Times New Roman"/>
          <w:sz w:val="24"/>
          <w:szCs w:val="24"/>
          <w:lang w:val="de-DE"/>
        </w:rPr>
        <w:t>,</w:t>
      </w:r>
      <w:r w:rsidRPr="005744C0">
        <w:rPr>
          <w:rFonts w:ascii="Times New Roman" w:hAnsi="Times New Roman" w:cs="Times New Roman"/>
          <w:sz w:val="24"/>
          <w:szCs w:val="24"/>
          <w:lang w:val="de-DE"/>
        </w:rPr>
        <w:t xml:space="preserve"> &amp; Yuen</w:t>
      </w:r>
      <w:r>
        <w:rPr>
          <w:rFonts w:ascii="Times New Roman" w:hAnsi="Times New Roman" w:cs="Times New Roman"/>
          <w:sz w:val="24"/>
          <w:szCs w:val="24"/>
          <w:lang w:val="de-DE"/>
        </w:rPr>
        <w:t>,</w:t>
      </w:r>
      <w:r w:rsidRPr="005744C0">
        <w:rPr>
          <w:rFonts w:ascii="Times New Roman" w:hAnsi="Times New Roman" w:cs="Times New Roman"/>
          <w:sz w:val="24"/>
          <w:szCs w:val="24"/>
          <w:lang w:val="de-DE"/>
        </w:rPr>
        <w:t xml:space="preserve"> K. (2006). </w:t>
      </w:r>
      <w:r w:rsidRPr="00FE5757">
        <w:rPr>
          <w:rFonts w:ascii="Times New Roman" w:hAnsi="Times New Roman" w:cs="Times New Roman"/>
          <w:sz w:val="24"/>
          <w:szCs w:val="24"/>
        </w:rPr>
        <w:t xml:space="preserve">A comparison of the effects of problem-based learning and lecturing on the development on students’ critical thinking. </w:t>
      </w:r>
      <w:r w:rsidRPr="00FE5757">
        <w:rPr>
          <w:rFonts w:ascii="Times New Roman" w:hAnsi="Times New Roman" w:cs="Times New Roman"/>
          <w:i/>
          <w:sz w:val="24"/>
          <w:szCs w:val="24"/>
        </w:rPr>
        <w:t>Medical Education</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40</w:t>
      </w:r>
      <w:r>
        <w:rPr>
          <w:rFonts w:ascii="Times New Roman" w:hAnsi="Times New Roman" w:cs="Times New Roman"/>
          <w:sz w:val="24"/>
          <w:szCs w:val="24"/>
        </w:rPr>
        <w:t>(6), 547–</w:t>
      </w:r>
      <w:r w:rsidRPr="00FE5757">
        <w:rPr>
          <w:rFonts w:ascii="Times New Roman" w:hAnsi="Times New Roman" w:cs="Times New Roman"/>
          <w:sz w:val="24"/>
          <w:szCs w:val="24"/>
        </w:rPr>
        <w:t xml:space="preserve">554. </w:t>
      </w:r>
      <w:r>
        <w:rPr>
          <w:rFonts w:ascii="Times New Roman" w:hAnsi="Times New Roman" w:cs="Times New Roman"/>
          <w:sz w:val="24"/>
          <w:szCs w:val="24"/>
        </w:rPr>
        <w:t>https://doi.org/</w:t>
      </w:r>
      <w:r w:rsidRPr="00FE5757">
        <w:rPr>
          <w:rFonts w:ascii="Times New Roman" w:hAnsi="Times New Roman" w:cs="Times New Roman"/>
          <w:sz w:val="24"/>
          <w:szCs w:val="24"/>
        </w:rPr>
        <w:t>10.1111/j.1365-2929.2006.02481.x</w:t>
      </w:r>
    </w:p>
    <w:p w14:paraId="278A9CF6"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Toci</w:t>
      </w:r>
      <w:r>
        <w:rPr>
          <w:rFonts w:ascii="Times New Roman" w:hAnsi="Times New Roman" w:cs="Times New Roman"/>
          <w:sz w:val="24"/>
          <w:szCs w:val="24"/>
        </w:rPr>
        <w:t>,</w:t>
      </w:r>
      <w:r w:rsidRPr="00FE5757">
        <w:rPr>
          <w:rFonts w:ascii="Times New Roman" w:hAnsi="Times New Roman" w:cs="Times New Roman"/>
          <w:sz w:val="24"/>
          <w:szCs w:val="24"/>
        </w:rPr>
        <w:t xml:space="preserve"> M. J. (2000). </w:t>
      </w:r>
      <w:r w:rsidRPr="00FE5757">
        <w:rPr>
          <w:rFonts w:ascii="Times New Roman" w:hAnsi="Times New Roman" w:cs="Times New Roman"/>
          <w:i/>
          <w:iCs/>
          <w:sz w:val="24"/>
          <w:szCs w:val="24"/>
        </w:rPr>
        <w:t>The effect of a technology-supported project-based learning environment on intrinsic and extrinsic motivational orientation</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9966907</w:t>
      </w:r>
      <w:r>
        <w:rPr>
          <w:rFonts w:ascii="Times New Roman" w:hAnsi="Times New Roman" w:cs="Times New Roman"/>
          <w:sz w:val="24"/>
          <w:szCs w:val="24"/>
        </w:rPr>
        <w:t xml:space="preserve">) [Doctoral dissertation, </w:t>
      </w:r>
      <w:r w:rsidRPr="003A6C2E">
        <w:rPr>
          <w:rFonts w:ascii="Times New Roman" w:hAnsi="Times New Roman" w:cs="Times New Roman"/>
          <w:sz w:val="24"/>
          <w:szCs w:val="24"/>
        </w:rPr>
        <w:t>The Pennsylvania State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3A6C2E">
        <w:rPr>
          <w:rFonts w:ascii="Times New Roman" w:hAnsi="Times New Roman" w:cs="Times New Roman"/>
          <w:sz w:val="24"/>
          <w:szCs w:val="24"/>
        </w:rPr>
        <w:t>ProQuest Dissertations and Theses Global.</w:t>
      </w:r>
    </w:p>
    <w:p w14:paraId="0BB44F6E"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Toprac</w:t>
      </w:r>
      <w:r>
        <w:rPr>
          <w:rFonts w:ascii="Times New Roman" w:hAnsi="Times New Roman" w:cs="Times New Roman"/>
          <w:sz w:val="24"/>
          <w:szCs w:val="24"/>
        </w:rPr>
        <w:t>,</w:t>
      </w:r>
      <w:r w:rsidRPr="00FE5757">
        <w:rPr>
          <w:rFonts w:ascii="Times New Roman" w:hAnsi="Times New Roman" w:cs="Times New Roman"/>
          <w:sz w:val="24"/>
          <w:szCs w:val="24"/>
        </w:rPr>
        <w:t xml:space="preserve"> P. K. (2008). </w:t>
      </w:r>
      <w:r w:rsidRPr="00FE5757">
        <w:rPr>
          <w:rFonts w:ascii="Times New Roman" w:hAnsi="Times New Roman" w:cs="Times New Roman"/>
          <w:i/>
          <w:sz w:val="24"/>
          <w:szCs w:val="24"/>
        </w:rPr>
        <w:t>The effects of a problem based learning digital game on continuing motivation to learn science</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3329870</w:t>
      </w:r>
      <w:r>
        <w:rPr>
          <w:rFonts w:ascii="Times New Roman" w:hAnsi="Times New Roman" w:cs="Times New Roman"/>
          <w:sz w:val="24"/>
          <w:szCs w:val="24"/>
        </w:rPr>
        <w:t>) [Doctoral dissertation,</w:t>
      </w:r>
      <w:r w:rsidRPr="003A6C2E">
        <w:t xml:space="preserve"> </w:t>
      </w:r>
      <w:r w:rsidRPr="003A6C2E">
        <w:rPr>
          <w:rFonts w:ascii="Times New Roman" w:hAnsi="Times New Roman" w:cs="Times New Roman"/>
          <w:sz w:val="24"/>
          <w:szCs w:val="24"/>
        </w:rPr>
        <w:t>The University of Texas at Austin</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1F57DC12"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bookmarkStart w:id="25" w:name="_Hlk142939060"/>
      <w:r w:rsidRPr="003A2A83">
        <w:rPr>
          <w:rFonts w:ascii="Times New Roman" w:hAnsi="Times New Roman" w:cs="Times New Roman"/>
          <w:sz w:val="24"/>
          <w:szCs w:val="24"/>
        </w:rPr>
        <w:t>†</w:t>
      </w:r>
      <w:bookmarkEnd w:id="25"/>
      <w:r w:rsidRPr="00FE5757">
        <w:rPr>
          <w:rFonts w:ascii="Times New Roman" w:hAnsi="Times New Roman" w:cs="Times New Roman"/>
          <w:sz w:val="24"/>
          <w:szCs w:val="24"/>
        </w:rPr>
        <w:t>Tosun</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&amp; Senocak</w:t>
      </w:r>
      <w:r>
        <w:rPr>
          <w:rFonts w:ascii="Times New Roman" w:hAnsi="Times New Roman" w:cs="Times New Roman"/>
          <w:sz w:val="24"/>
          <w:szCs w:val="24"/>
        </w:rPr>
        <w:t>,</w:t>
      </w:r>
      <w:r w:rsidRPr="00FE5757">
        <w:rPr>
          <w:rFonts w:ascii="Times New Roman" w:hAnsi="Times New Roman" w:cs="Times New Roman"/>
          <w:sz w:val="24"/>
          <w:szCs w:val="24"/>
        </w:rPr>
        <w:t xml:space="preserve"> E. (2013). The effects of problem-based learning on metacognitive awareness and attitudes toward chemistry of prospective teachers with different academic backgrounds. </w:t>
      </w:r>
      <w:r w:rsidRPr="00FE5757">
        <w:rPr>
          <w:rFonts w:ascii="Times New Roman" w:hAnsi="Times New Roman" w:cs="Times New Roman"/>
          <w:i/>
          <w:sz w:val="24"/>
          <w:szCs w:val="24"/>
        </w:rPr>
        <w:t>Australian Journal of Teacher Education</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38</w:t>
      </w:r>
      <w:r w:rsidRPr="00FE5757">
        <w:rPr>
          <w:rFonts w:ascii="Times New Roman" w:hAnsi="Times New Roman" w:cs="Times New Roman"/>
          <w:sz w:val="24"/>
          <w:szCs w:val="24"/>
        </w:rPr>
        <w:t>(3)</w:t>
      </w:r>
      <w:r>
        <w:rPr>
          <w:rFonts w:ascii="Times New Roman" w:hAnsi="Times New Roman" w:cs="Times New Roman"/>
          <w:sz w:val="24"/>
          <w:szCs w:val="24"/>
        </w:rPr>
        <w:t>, 61–</w:t>
      </w:r>
      <w:r w:rsidRPr="00FE5757">
        <w:rPr>
          <w:rFonts w:ascii="Times New Roman" w:hAnsi="Times New Roman" w:cs="Times New Roman"/>
          <w:sz w:val="24"/>
          <w:szCs w:val="24"/>
        </w:rPr>
        <w:t xml:space="preserve">73. </w:t>
      </w:r>
      <w:r>
        <w:rPr>
          <w:rFonts w:ascii="Times New Roman" w:hAnsi="Times New Roman" w:cs="Times New Roman"/>
          <w:sz w:val="24"/>
          <w:szCs w:val="24"/>
        </w:rPr>
        <w:t>https://doi.org/</w:t>
      </w:r>
      <w:r w:rsidRPr="00FE5757">
        <w:rPr>
          <w:rFonts w:ascii="Times New Roman" w:hAnsi="Times New Roman" w:cs="Times New Roman"/>
          <w:sz w:val="24"/>
          <w:szCs w:val="24"/>
        </w:rPr>
        <w:t>10.14221/ajte.2013v38n3.2</w:t>
      </w:r>
    </w:p>
    <w:p w14:paraId="08A25F5B"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r w:rsidRPr="00437F18">
        <w:rPr>
          <w:rFonts w:ascii="Times New Roman" w:hAnsi="Times New Roman" w:cs="Times New Roman"/>
          <w:sz w:val="24"/>
          <w:szCs w:val="24"/>
          <w:lang w:val="de-DE"/>
        </w:rPr>
        <w:t xml:space="preserve">*Tsai, M.-H., &amp; Tang, Y.-H. (2017). </w:t>
      </w:r>
      <w:r w:rsidRPr="00FE5757">
        <w:rPr>
          <w:rFonts w:ascii="Times New Roman" w:hAnsi="Times New Roman" w:cs="Times New Roman"/>
          <w:sz w:val="24"/>
          <w:szCs w:val="24"/>
        </w:rPr>
        <w:t xml:space="preserve">Learning attitudes and problem-solving attitudes for blended problem-based learning. </w:t>
      </w:r>
      <w:r w:rsidRPr="00FE5757">
        <w:rPr>
          <w:rFonts w:ascii="Times New Roman" w:hAnsi="Times New Roman" w:cs="Times New Roman"/>
          <w:i/>
          <w:iCs/>
          <w:sz w:val="24"/>
          <w:szCs w:val="24"/>
        </w:rPr>
        <w:t>Library Hi Tech</w:t>
      </w:r>
      <w:r w:rsidRPr="00BD4B49">
        <w:rPr>
          <w:rFonts w:ascii="Times New Roman" w:hAnsi="Times New Roman" w:cs="Times New Roman"/>
          <w:sz w:val="24"/>
          <w:szCs w:val="24"/>
        </w:rPr>
        <w:t>,</w:t>
      </w:r>
      <w:r w:rsidRPr="00FE5757">
        <w:rPr>
          <w:rFonts w:ascii="Times New Roman" w:hAnsi="Times New Roman" w:cs="Times New Roman"/>
          <w:i/>
          <w:iCs/>
          <w:sz w:val="24"/>
          <w:szCs w:val="24"/>
        </w:rPr>
        <w:t xml:space="preserve"> 35</w:t>
      </w:r>
      <w:r w:rsidRPr="00BD4B49">
        <w:rPr>
          <w:rFonts w:ascii="Times New Roman" w:hAnsi="Times New Roman" w:cs="Times New Roman"/>
          <w:sz w:val="24"/>
          <w:szCs w:val="24"/>
        </w:rPr>
        <w:t>,</w:t>
      </w:r>
      <w:r w:rsidRPr="00FE5757">
        <w:rPr>
          <w:rFonts w:ascii="Times New Roman" w:hAnsi="Times New Roman" w:cs="Times New Roman"/>
          <w:i/>
          <w:iCs/>
          <w:sz w:val="24"/>
          <w:szCs w:val="24"/>
        </w:rPr>
        <w:t xml:space="preserve"> </w:t>
      </w:r>
      <w:r>
        <w:rPr>
          <w:rFonts w:ascii="Times New Roman" w:hAnsi="Times New Roman" w:cs="Times New Roman"/>
          <w:sz w:val="24"/>
          <w:szCs w:val="24"/>
        </w:rPr>
        <w:t>615–</w:t>
      </w:r>
      <w:r w:rsidRPr="00FE5757">
        <w:rPr>
          <w:rFonts w:ascii="Times New Roman" w:hAnsi="Times New Roman" w:cs="Times New Roman"/>
          <w:sz w:val="24"/>
          <w:szCs w:val="24"/>
        </w:rPr>
        <w:t xml:space="preserve">628. </w:t>
      </w:r>
      <w:r>
        <w:rPr>
          <w:rFonts w:ascii="Times New Roman" w:hAnsi="Times New Roman" w:cs="Times New Roman"/>
          <w:sz w:val="24"/>
          <w:szCs w:val="24"/>
        </w:rPr>
        <w:t>https://doi.org/</w:t>
      </w:r>
      <w:r w:rsidRPr="00FE5757">
        <w:rPr>
          <w:rFonts w:ascii="Times New Roman" w:hAnsi="Times New Roman" w:cs="Times New Roman"/>
          <w:sz w:val="24"/>
          <w:szCs w:val="24"/>
        </w:rPr>
        <w:t>10.1108/LHT-06-2017-0102</w:t>
      </w:r>
    </w:p>
    <w:p w14:paraId="5830DE1B"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lastRenderedPageBreak/>
        <w:t>*Turan</w:t>
      </w:r>
      <w:r>
        <w:rPr>
          <w:rFonts w:ascii="Times New Roman" w:hAnsi="Times New Roman" w:cs="Times New Roman"/>
          <w:sz w:val="24"/>
          <w:szCs w:val="24"/>
        </w:rPr>
        <w:t>,</w:t>
      </w:r>
      <w:r w:rsidRPr="00FE5757">
        <w:rPr>
          <w:rFonts w:ascii="Times New Roman" w:hAnsi="Times New Roman" w:cs="Times New Roman"/>
          <w:sz w:val="24"/>
          <w:szCs w:val="24"/>
        </w:rPr>
        <w:t xml:space="preserve"> S.</w:t>
      </w:r>
      <w:r>
        <w:rPr>
          <w:rFonts w:ascii="Times New Roman" w:hAnsi="Times New Roman" w:cs="Times New Roman"/>
          <w:sz w:val="24"/>
          <w:szCs w:val="24"/>
        </w:rPr>
        <w:t>,</w:t>
      </w:r>
      <w:r w:rsidRPr="00FE5757">
        <w:rPr>
          <w:rFonts w:ascii="Times New Roman" w:hAnsi="Times New Roman" w:cs="Times New Roman"/>
          <w:sz w:val="24"/>
          <w:szCs w:val="24"/>
        </w:rPr>
        <w:t xml:space="preserve"> Demirel</w:t>
      </w:r>
      <w:r>
        <w:rPr>
          <w:rFonts w:ascii="Times New Roman" w:hAnsi="Times New Roman" w:cs="Times New Roman"/>
          <w:sz w:val="24"/>
          <w:szCs w:val="24"/>
        </w:rPr>
        <w:t>,</w:t>
      </w:r>
      <w:r w:rsidRPr="00FE5757">
        <w:rPr>
          <w:rFonts w:ascii="Times New Roman" w:hAnsi="Times New Roman" w:cs="Times New Roman"/>
          <w:sz w:val="24"/>
          <w:szCs w:val="24"/>
        </w:rPr>
        <w:t xml:space="preserve"> Ö.</w:t>
      </w:r>
      <w:r>
        <w:rPr>
          <w:rFonts w:ascii="Times New Roman" w:hAnsi="Times New Roman" w:cs="Times New Roman"/>
          <w:sz w:val="24"/>
          <w:szCs w:val="24"/>
        </w:rPr>
        <w:t>,</w:t>
      </w:r>
      <w:r w:rsidRPr="00FE5757">
        <w:rPr>
          <w:rFonts w:ascii="Times New Roman" w:hAnsi="Times New Roman" w:cs="Times New Roman"/>
          <w:sz w:val="24"/>
          <w:szCs w:val="24"/>
        </w:rPr>
        <w:t xml:space="preserve"> Sayek</w:t>
      </w:r>
      <w:r>
        <w:rPr>
          <w:rFonts w:ascii="Times New Roman" w:hAnsi="Times New Roman" w:cs="Times New Roman"/>
          <w:sz w:val="24"/>
          <w:szCs w:val="24"/>
        </w:rPr>
        <w:t>,</w:t>
      </w:r>
      <w:r w:rsidRPr="00FE5757">
        <w:rPr>
          <w:rFonts w:ascii="Times New Roman" w:hAnsi="Times New Roman" w:cs="Times New Roman"/>
          <w:sz w:val="24"/>
          <w:szCs w:val="24"/>
        </w:rPr>
        <w:t xml:space="preserve"> I. (2009). Metacognitive awareness and self-regulated learning skills of medical students in different medical curricula. </w:t>
      </w:r>
      <w:r w:rsidRPr="00FE5757">
        <w:rPr>
          <w:rFonts w:ascii="Times New Roman" w:hAnsi="Times New Roman" w:cs="Times New Roman"/>
          <w:i/>
          <w:sz w:val="24"/>
          <w:szCs w:val="24"/>
        </w:rPr>
        <w:t>Medical Teacher</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31</w:t>
      </w:r>
      <w:r>
        <w:rPr>
          <w:rFonts w:ascii="Times New Roman" w:hAnsi="Times New Roman" w:cs="Times New Roman"/>
          <w:sz w:val="24"/>
          <w:szCs w:val="24"/>
        </w:rPr>
        <w:t>(10),</w:t>
      </w:r>
      <w:r w:rsidRPr="00FE5757">
        <w:rPr>
          <w:rFonts w:ascii="Times New Roman" w:hAnsi="Times New Roman" w:cs="Times New Roman"/>
          <w:sz w:val="24"/>
          <w:szCs w:val="24"/>
        </w:rPr>
        <w:t xml:space="preserve"> e477</w:t>
      </w:r>
      <w:r>
        <w:rPr>
          <w:rFonts w:ascii="Times New Roman" w:hAnsi="Times New Roman" w:cs="Times New Roman"/>
          <w:sz w:val="24"/>
          <w:szCs w:val="24"/>
        </w:rPr>
        <w:t>–</w:t>
      </w:r>
      <w:r w:rsidRPr="00FE5757">
        <w:rPr>
          <w:rFonts w:ascii="Times New Roman" w:hAnsi="Times New Roman" w:cs="Times New Roman"/>
          <w:sz w:val="24"/>
          <w:szCs w:val="24"/>
        </w:rPr>
        <w:t xml:space="preserve">e483. </w:t>
      </w:r>
      <w:r>
        <w:rPr>
          <w:rFonts w:ascii="Times New Roman" w:hAnsi="Times New Roman" w:cs="Times New Roman"/>
          <w:sz w:val="24"/>
          <w:szCs w:val="24"/>
        </w:rPr>
        <w:t>https://doi.org/</w:t>
      </w:r>
      <w:r w:rsidRPr="00FE5757">
        <w:rPr>
          <w:rFonts w:ascii="Times New Roman" w:hAnsi="Times New Roman" w:cs="Times New Roman"/>
          <w:sz w:val="24"/>
          <w:szCs w:val="24"/>
        </w:rPr>
        <w:t>10.3109/01421590903193521</w:t>
      </w:r>
    </w:p>
    <w:p w14:paraId="65C5868D"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r w:rsidRPr="00C735AA">
        <w:rPr>
          <w:rFonts w:ascii="Times New Roman" w:hAnsi="Times New Roman" w:cs="Times New Roman"/>
          <w:sz w:val="24"/>
          <w:szCs w:val="24"/>
        </w:rPr>
        <w:t>*Uygun</w:t>
      </w:r>
      <w:r>
        <w:rPr>
          <w:rFonts w:ascii="Times New Roman" w:hAnsi="Times New Roman" w:cs="Times New Roman"/>
          <w:sz w:val="24"/>
          <w:szCs w:val="24"/>
        </w:rPr>
        <w:t>,</w:t>
      </w:r>
      <w:r w:rsidRPr="00C735AA">
        <w:rPr>
          <w:rFonts w:ascii="Times New Roman" w:hAnsi="Times New Roman" w:cs="Times New Roman"/>
          <w:sz w:val="24"/>
          <w:szCs w:val="24"/>
        </w:rPr>
        <w:t xml:space="preserve"> N.</w:t>
      </w:r>
      <w:r>
        <w:rPr>
          <w:rFonts w:ascii="Times New Roman" w:hAnsi="Times New Roman" w:cs="Times New Roman"/>
          <w:sz w:val="24"/>
          <w:szCs w:val="24"/>
        </w:rPr>
        <w:t>,</w:t>
      </w:r>
      <w:r w:rsidRPr="00C735AA">
        <w:rPr>
          <w:rFonts w:ascii="Times New Roman" w:hAnsi="Times New Roman" w:cs="Times New Roman"/>
          <w:sz w:val="24"/>
          <w:szCs w:val="24"/>
        </w:rPr>
        <w:t xml:space="preserve"> &amp; Işik Tertemiz</w:t>
      </w:r>
      <w:r>
        <w:rPr>
          <w:rFonts w:ascii="Times New Roman" w:hAnsi="Times New Roman" w:cs="Times New Roman"/>
          <w:sz w:val="24"/>
          <w:szCs w:val="24"/>
        </w:rPr>
        <w:t>,</w:t>
      </w:r>
      <w:r w:rsidRPr="00C735AA">
        <w:rPr>
          <w:rFonts w:ascii="Times New Roman" w:hAnsi="Times New Roman" w:cs="Times New Roman"/>
          <w:sz w:val="24"/>
          <w:szCs w:val="24"/>
        </w:rPr>
        <w:t xml:space="preserve"> N. (2014). </w:t>
      </w:r>
      <w:r w:rsidRPr="00FE5757">
        <w:rPr>
          <w:rFonts w:ascii="Times New Roman" w:hAnsi="Times New Roman" w:cs="Times New Roman"/>
          <w:sz w:val="24"/>
          <w:szCs w:val="24"/>
        </w:rPr>
        <w:t>Effects of problem-based learning on student attitudes</w:t>
      </w:r>
      <w:r>
        <w:rPr>
          <w:rFonts w:ascii="Times New Roman" w:hAnsi="Times New Roman" w:cs="Times New Roman"/>
          <w:sz w:val="24"/>
          <w:szCs w:val="24"/>
        </w:rPr>
        <w:t>,</w:t>
      </w:r>
      <w:r w:rsidRPr="00FE5757">
        <w:rPr>
          <w:rFonts w:ascii="Times New Roman" w:hAnsi="Times New Roman" w:cs="Times New Roman"/>
          <w:sz w:val="24"/>
          <w:szCs w:val="24"/>
        </w:rPr>
        <w:t xml:space="preserve"> achievement and retention of learning in math course. </w:t>
      </w:r>
      <w:r w:rsidRPr="00FE5757">
        <w:rPr>
          <w:rFonts w:ascii="Times New Roman" w:hAnsi="Times New Roman" w:cs="Times New Roman"/>
          <w:i/>
          <w:sz w:val="24"/>
          <w:szCs w:val="24"/>
        </w:rPr>
        <w:t>Education and Science</w:t>
      </w:r>
      <w:r w:rsidRPr="00BD4B49">
        <w:rPr>
          <w:rFonts w:ascii="Times New Roman" w:hAnsi="Times New Roman" w:cs="Times New Roman"/>
          <w:iCs/>
          <w:sz w:val="24"/>
          <w:szCs w:val="24"/>
        </w:rPr>
        <w:t xml:space="preserve">, </w:t>
      </w:r>
      <w:r>
        <w:rPr>
          <w:rFonts w:ascii="Times New Roman" w:hAnsi="Times New Roman" w:cs="Times New Roman"/>
          <w:i/>
          <w:sz w:val="24"/>
          <w:szCs w:val="24"/>
        </w:rPr>
        <w:t>39</w:t>
      </w:r>
      <w:r w:rsidRPr="00837298">
        <w:rPr>
          <w:rFonts w:ascii="Times New Roman" w:hAnsi="Times New Roman" w:cs="Times New Roman"/>
          <w:sz w:val="24"/>
          <w:szCs w:val="24"/>
        </w:rPr>
        <w:t>(174),</w:t>
      </w:r>
      <w:r w:rsidRPr="00FE5757">
        <w:rPr>
          <w:rFonts w:ascii="Times New Roman" w:hAnsi="Times New Roman" w:cs="Times New Roman"/>
          <w:i/>
          <w:sz w:val="24"/>
          <w:szCs w:val="24"/>
        </w:rPr>
        <w:t xml:space="preserve"> </w:t>
      </w:r>
      <w:r>
        <w:rPr>
          <w:rFonts w:ascii="Times New Roman" w:hAnsi="Times New Roman" w:cs="Times New Roman"/>
          <w:sz w:val="24"/>
          <w:szCs w:val="24"/>
        </w:rPr>
        <w:t>75–</w:t>
      </w:r>
      <w:r w:rsidRPr="00FE5757">
        <w:rPr>
          <w:rFonts w:ascii="Times New Roman" w:hAnsi="Times New Roman" w:cs="Times New Roman"/>
          <w:sz w:val="24"/>
          <w:szCs w:val="24"/>
        </w:rPr>
        <w:t xml:space="preserve">90. </w:t>
      </w:r>
      <w:r>
        <w:rPr>
          <w:rFonts w:ascii="Times New Roman" w:hAnsi="Times New Roman" w:cs="Times New Roman"/>
          <w:sz w:val="24"/>
          <w:szCs w:val="24"/>
        </w:rPr>
        <w:t>https://doi.org/</w:t>
      </w:r>
      <w:r w:rsidRPr="00FE5757">
        <w:rPr>
          <w:rFonts w:ascii="Times New Roman" w:hAnsi="Times New Roman" w:cs="Times New Roman"/>
          <w:sz w:val="24"/>
          <w:szCs w:val="24"/>
        </w:rPr>
        <w:t>10.15390/EB.2014.1975</w:t>
      </w:r>
    </w:p>
    <w:p w14:paraId="65C7B9C5" w14:textId="77777777" w:rsidR="005607E5" w:rsidRPr="00FE5757" w:rsidRDefault="005607E5" w:rsidP="005607E5">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Vazquez</w:t>
      </w:r>
      <w:r>
        <w:rPr>
          <w:rFonts w:ascii="Times New Roman" w:hAnsi="Times New Roman" w:cs="Times New Roman"/>
          <w:sz w:val="24"/>
          <w:szCs w:val="24"/>
        </w:rPr>
        <w:t>,</w:t>
      </w:r>
      <w:r w:rsidRPr="00FE5757">
        <w:rPr>
          <w:rFonts w:ascii="Times New Roman" w:hAnsi="Times New Roman" w:cs="Times New Roman"/>
          <w:sz w:val="24"/>
          <w:szCs w:val="24"/>
        </w:rPr>
        <w:t xml:space="preserve"> M. F. (2008). </w:t>
      </w:r>
      <w:r w:rsidRPr="00FE5757">
        <w:rPr>
          <w:rFonts w:ascii="Times New Roman" w:hAnsi="Times New Roman" w:cs="Times New Roman"/>
          <w:i/>
          <w:sz w:val="24"/>
          <w:szCs w:val="24"/>
        </w:rPr>
        <w:t>Problem-based learning and its influence on college preparation knowledge</w:t>
      </w:r>
      <w:r>
        <w:rPr>
          <w:rFonts w:ascii="Times New Roman" w:hAnsi="Times New Roman" w:cs="Times New Roman"/>
          <w:i/>
          <w:sz w:val="24"/>
          <w:szCs w:val="24"/>
        </w:rPr>
        <w:t>,</w:t>
      </w:r>
      <w:r w:rsidRPr="00FE5757">
        <w:rPr>
          <w:rFonts w:ascii="Times New Roman" w:hAnsi="Times New Roman" w:cs="Times New Roman"/>
          <w:i/>
          <w:sz w:val="24"/>
          <w:szCs w:val="24"/>
        </w:rPr>
        <w:t xml:space="preserve"> motivation</w:t>
      </w:r>
      <w:r>
        <w:rPr>
          <w:rFonts w:ascii="Times New Roman" w:hAnsi="Times New Roman" w:cs="Times New Roman"/>
          <w:i/>
          <w:sz w:val="24"/>
          <w:szCs w:val="24"/>
        </w:rPr>
        <w:t>,</w:t>
      </w:r>
      <w:r w:rsidRPr="00FE5757">
        <w:rPr>
          <w:rFonts w:ascii="Times New Roman" w:hAnsi="Times New Roman" w:cs="Times New Roman"/>
          <w:i/>
          <w:sz w:val="24"/>
          <w:szCs w:val="24"/>
        </w:rPr>
        <w:t xml:space="preserve"> and self-efficacy in high school students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3331431</w:t>
      </w:r>
      <w:r>
        <w:rPr>
          <w:rFonts w:ascii="Times New Roman" w:hAnsi="Times New Roman" w:cs="Times New Roman"/>
          <w:sz w:val="24"/>
          <w:szCs w:val="24"/>
        </w:rPr>
        <w:t xml:space="preserve">) [Doctoral dissertation, </w:t>
      </w:r>
      <w:r w:rsidRPr="00837298">
        <w:rPr>
          <w:rFonts w:ascii="Times New Roman" w:hAnsi="Times New Roman" w:cs="Times New Roman"/>
          <w:sz w:val="24"/>
          <w:szCs w:val="24"/>
        </w:rPr>
        <w:t>University of Southern California</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795CEABD" w14:textId="77777777" w:rsidR="00E132A8" w:rsidRDefault="00E132A8" w:rsidP="00E132A8">
      <w:pPr>
        <w:spacing w:after="0" w:line="480" w:lineRule="auto"/>
        <w:ind w:left="708" w:hanging="708"/>
        <w:contextualSpacing/>
        <w:rPr>
          <w:rFonts w:ascii="Times New Roman" w:hAnsi="Times New Roman" w:cs="Times New Roman"/>
          <w:sz w:val="24"/>
          <w:szCs w:val="24"/>
        </w:rPr>
      </w:pPr>
      <w:r>
        <w:rPr>
          <w:rFonts w:ascii="Times New Roman" w:hAnsi="Times New Roman" w:cs="Times New Roman"/>
          <w:sz w:val="24"/>
          <w:szCs w:val="24"/>
        </w:rPr>
        <w:t>*</w:t>
      </w:r>
      <w:r w:rsidRPr="00AC057F">
        <w:rPr>
          <w:rFonts w:ascii="Times New Roman" w:hAnsi="Times New Roman" w:cs="Times New Roman"/>
          <w:sz w:val="24"/>
          <w:szCs w:val="24"/>
        </w:rPr>
        <w:t>Venter, J., Golightly, A.</w:t>
      </w:r>
      <w:r>
        <w:rPr>
          <w:rFonts w:ascii="Times New Roman" w:hAnsi="Times New Roman" w:cs="Times New Roman"/>
          <w:sz w:val="24"/>
          <w:szCs w:val="24"/>
        </w:rPr>
        <w:t xml:space="preserve">, &amp; </w:t>
      </w:r>
      <w:r w:rsidRPr="00AC057F">
        <w:rPr>
          <w:rFonts w:ascii="Times New Roman" w:hAnsi="Times New Roman" w:cs="Times New Roman"/>
          <w:sz w:val="24"/>
          <w:szCs w:val="24"/>
        </w:rPr>
        <w:t xml:space="preserve">Petersen, N. (2022). The implementation of case studies to promote the self-directed learning abilities of grade 10 life sciences learners. </w:t>
      </w:r>
      <w:r w:rsidRPr="00AC057F">
        <w:rPr>
          <w:rFonts w:ascii="Times New Roman" w:hAnsi="Times New Roman" w:cs="Times New Roman"/>
          <w:i/>
          <w:iCs/>
          <w:sz w:val="24"/>
          <w:szCs w:val="24"/>
        </w:rPr>
        <w:t>Journal for New Generation Sciences</w:t>
      </w:r>
      <w:r w:rsidRPr="00AC057F">
        <w:rPr>
          <w:rFonts w:ascii="Times New Roman" w:hAnsi="Times New Roman" w:cs="Times New Roman"/>
          <w:sz w:val="24"/>
          <w:szCs w:val="24"/>
        </w:rPr>
        <w:t xml:space="preserve">, </w:t>
      </w:r>
      <w:r w:rsidRPr="00AC057F">
        <w:rPr>
          <w:rFonts w:ascii="Times New Roman" w:hAnsi="Times New Roman" w:cs="Times New Roman"/>
          <w:i/>
          <w:iCs/>
          <w:sz w:val="24"/>
          <w:szCs w:val="24"/>
        </w:rPr>
        <w:t>20</w:t>
      </w:r>
      <w:r w:rsidRPr="00AC057F">
        <w:rPr>
          <w:rFonts w:ascii="Times New Roman" w:hAnsi="Times New Roman" w:cs="Times New Roman"/>
          <w:sz w:val="24"/>
          <w:szCs w:val="24"/>
        </w:rPr>
        <w:t>(1), 23</w:t>
      </w:r>
      <w:r>
        <w:rPr>
          <w:rFonts w:ascii="Times New Roman" w:hAnsi="Times New Roman" w:cs="Times New Roman"/>
          <w:sz w:val="24"/>
          <w:szCs w:val="24"/>
        </w:rPr>
        <w:t>–</w:t>
      </w:r>
      <w:r w:rsidRPr="00AC057F">
        <w:rPr>
          <w:rFonts w:ascii="Times New Roman" w:hAnsi="Times New Roman" w:cs="Times New Roman"/>
          <w:sz w:val="24"/>
          <w:szCs w:val="24"/>
        </w:rPr>
        <w:t>40.</w:t>
      </w:r>
      <w:r>
        <w:rPr>
          <w:rFonts w:ascii="Times New Roman" w:hAnsi="Times New Roman" w:cs="Times New Roman"/>
          <w:sz w:val="24"/>
          <w:szCs w:val="24"/>
        </w:rPr>
        <w:t xml:space="preserve"> </w:t>
      </w:r>
      <w:hyperlink r:id="rId25" w:history="1">
        <w:r w:rsidRPr="005607E5">
          <w:rPr>
            <w:rStyle w:val="Hyperlink"/>
            <w:rFonts w:ascii="Times New Roman" w:hAnsi="Times New Roman" w:cs="Times New Roman"/>
            <w:color w:val="auto"/>
            <w:sz w:val="24"/>
            <w:szCs w:val="24"/>
            <w:u w:val="none"/>
          </w:rPr>
          <w:t>https://hdl.handle.net/10520/ejc-newgen-v20-n1-a3</w:t>
        </w:r>
      </w:hyperlink>
    </w:p>
    <w:p w14:paraId="445CF95D"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*Vish</w:t>
      </w:r>
      <w:r>
        <w:rPr>
          <w:rFonts w:ascii="Times New Roman" w:hAnsi="Times New Roman" w:cs="Times New Roman"/>
          <w:sz w:val="24"/>
          <w:szCs w:val="24"/>
        </w:rPr>
        <w:t>,</w:t>
      </w:r>
      <w:r w:rsidRPr="00FE5757">
        <w:rPr>
          <w:rFonts w:ascii="Times New Roman" w:hAnsi="Times New Roman" w:cs="Times New Roman"/>
          <w:sz w:val="24"/>
          <w:szCs w:val="24"/>
        </w:rPr>
        <w:t xml:space="preserve"> J. L. (2013). </w:t>
      </w:r>
      <w:r w:rsidRPr="00FE5757">
        <w:rPr>
          <w:rFonts w:ascii="Times New Roman" w:hAnsi="Times New Roman" w:cs="Times New Roman"/>
          <w:i/>
          <w:sz w:val="24"/>
          <w:szCs w:val="24"/>
        </w:rPr>
        <w:t>Probing success: Studying high school students’ motivation in a problem-based learning environment</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3590563</w:t>
      </w:r>
      <w:r>
        <w:rPr>
          <w:rFonts w:ascii="Times New Roman" w:hAnsi="Times New Roman" w:cs="Times New Roman"/>
          <w:sz w:val="24"/>
          <w:szCs w:val="24"/>
        </w:rPr>
        <w:t xml:space="preserve">) [Doctoral dissertation, </w:t>
      </w:r>
      <w:r w:rsidRPr="00837298">
        <w:rPr>
          <w:rFonts w:ascii="Times New Roman" w:hAnsi="Times New Roman" w:cs="Times New Roman"/>
          <w:sz w:val="24"/>
          <w:szCs w:val="24"/>
        </w:rPr>
        <w:t>Capella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6959FA">
        <w:rPr>
          <w:rFonts w:ascii="Times New Roman" w:hAnsi="Times New Roman" w:cs="Times New Roman"/>
          <w:sz w:val="24"/>
          <w:szCs w:val="24"/>
        </w:rPr>
        <w:t>ProQuest Dissertations and Theses Global.</w:t>
      </w:r>
    </w:p>
    <w:p w14:paraId="3DD72FCA"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Wang</w:t>
      </w:r>
      <w:r>
        <w:rPr>
          <w:rFonts w:ascii="Times New Roman" w:hAnsi="Times New Roman" w:cs="Times New Roman"/>
          <w:sz w:val="24"/>
          <w:szCs w:val="24"/>
        </w:rPr>
        <w:t>,</w:t>
      </w:r>
      <w:r w:rsidRPr="00FE5757">
        <w:rPr>
          <w:rFonts w:ascii="Times New Roman" w:hAnsi="Times New Roman" w:cs="Times New Roman"/>
          <w:sz w:val="24"/>
          <w:szCs w:val="24"/>
        </w:rPr>
        <w:t xml:space="preserve"> H.-Y.</w:t>
      </w:r>
      <w:r>
        <w:rPr>
          <w:rFonts w:ascii="Times New Roman" w:hAnsi="Times New Roman" w:cs="Times New Roman"/>
          <w:sz w:val="24"/>
          <w:szCs w:val="24"/>
        </w:rPr>
        <w:t>,</w:t>
      </w:r>
      <w:r w:rsidRPr="00FE5757">
        <w:rPr>
          <w:rFonts w:ascii="Times New Roman" w:hAnsi="Times New Roman" w:cs="Times New Roman"/>
          <w:sz w:val="24"/>
          <w:szCs w:val="24"/>
        </w:rPr>
        <w:t xml:space="preserve"> Huang</w:t>
      </w:r>
      <w:r>
        <w:rPr>
          <w:rFonts w:ascii="Times New Roman" w:hAnsi="Times New Roman" w:cs="Times New Roman"/>
          <w:sz w:val="24"/>
          <w:szCs w:val="24"/>
        </w:rPr>
        <w:t>,</w:t>
      </w:r>
      <w:r w:rsidRPr="00FE5757">
        <w:rPr>
          <w:rFonts w:ascii="Times New Roman" w:hAnsi="Times New Roman" w:cs="Times New Roman"/>
          <w:sz w:val="24"/>
          <w:szCs w:val="24"/>
        </w:rPr>
        <w:t xml:space="preserve"> I.</w:t>
      </w:r>
      <w:r>
        <w:rPr>
          <w:rFonts w:ascii="Times New Roman" w:hAnsi="Times New Roman" w:cs="Times New Roman"/>
          <w:sz w:val="24"/>
          <w:szCs w:val="24"/>
        </w:rPr>
        <w:t>,</w:t>
      </w:r>
      <w:r w:rsidRPr="00FE5757">
        <w:rPr>
          <w:rFonts w:ascii="Times New Roman" w:hAnsi="Times New Roman" w:cs="Times New Roman"/>
          <w:sz w:val="24"/>
          <w:szCs w:val="24"/>
        </w:rPr>
        <w:t xml:space="preserve"> &amp; Hwang</w:t>
      </w:r>
      <w:r>
        <w:rPr>
          <w:rFonts w:ascii="Times New Roman" w:hAnsi="Times New Roman" w:cs="Times New Roman"/>
          <w:sz w:val="24"/>
          <w:szCs w:val="24"/>
        </w:rPr>
        <w:t>,</w:t>
      </w:r>
      <w:r w:rsidRPr="00FE5757">
        <w:rPr>
          <w:rFonts w:ascii="Times New Roman" w:hAnsi="Times New Roman" w:cs="Times New Roman"/>
          <w:sz w:val="24"/>
          <w:szCs w:val="24"/>
        </w:rPr>
        <w:t xml:space="preserve"> G.-J. (2016). Comparison of the effects of project-based computer programming activities between mathematics-gifted students and average students. </w:t>
      </w:r>
      <w:r w:rsidRPr="00FE5757">
        <w:rPr>
          <w:rFonts w:ascii="Times New Roman" w:hAnsi="Times New Roman" w:cs="Times New Roman"/>
          <w:i/>
          <w:sz w:val="24"/>
          <w:szCs w:val="24"/>
        </w:rPr>
        <w:t>Journal of Computers in Education</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3</w:t>
      </w:r>
      <w:r>
        <w:rPr>
          <w:rFonts w:ascii="Times New Roman" w:hAnsi="Times New Roman" w:cs="Times New Roman"/>
          <w:sz w:val="24"/>
          <w:szCs w:val="24"/>
        </w:rPr>
        <w:t>(1), 33–</w:t>
      </w:r>
      <w:r w:rsidRPr="00FE5757">
        <w:rPr>
          <w:rFonts w:ascii="Times New Roman" w:hAnsi="Times New Roman" w:cs="Times New Roman"/>
          <w:sz w:val="24"/>
          <w:szCs w:val="24"/>
        </w:rPr>
        <w:t xml:space="preserve">45. </w:t>
      </w:r>
      <w:r>
        <w:rPr>
          <w:rFonts w:ascii="Times New Roman" w:hAnsi="Times New Roman" w:cs="Times New Roman"/>
          <w:sz w:val="24"/>
          <w:szCs w:val="24"/>
        </w:rPr>
        <w:t>https://doi.org/</w:t>
      </w:r>
      <w:r w:rsidRPr="00FE5757">
        <w:rPr>
          <w:rFonts w:ascii="Times New Roman" w:hAnsi="Times New Roman" w:cs="Times New Roman"/>
          <w:sz w:val="24"/>
          <w:szCs w:val="24"/>
        </w:rPr>
        <w:t>10.1007/s40692-015-0047-9</w:t>
      </w:r>
    </w:p>
    <w:p w14:paraId="03512B68"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*Westhues</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Barsem</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Freymond</w:t>
      </w:r>
      <w:r>
        <w:rPr>
          <w:rFonts w:ascii="Times New Roman" w:hAnsi="Times New Roman" w:cs="Times New Roman"/>
          <w:sz w:val="24"/>
          <w:szCs w:val="24"/>
        </w:rPr>
        <w:t>,</w:t>
      </w:r>
      <w:r w:rsidRPr="00FE5757">
        <w:rPr>
          <w:rFonts w:ascii="Times New Roman" w:hAnsi="Times New Roman" w:cs="Times New Roman"/>
          <w:sz w:val="24"/>
          <w:szCs w:val="24"/>
        </w:rPr>
        <w:t xml:space="preserve"> N.</w:t>
      </w:r>
      <w:r>
        <w:rPr>
          <w:rFonts w:ascii="Times New Roman" w:hAnsi="Times New Roman" w:cs="Times New Roman"/>
          <w:sz w:val="24"/>
          <w:szCs w:val="24"/>
        </w:rPr>
        <w:t>,</w:t>
      </w:r>
      <w:r w:rsidRPr="00FE5757">
        <w:rPr>
          <w:rFonts w:ascii="Times New Roman" w:hAnsi="Times New Roman" w:cs="Times New Roman"/>
          <w:sz w:val="24"/>
          <w:szCs w:val="24"/>
        </w:rPr>
        <w:t xml:space="preserve"> &amp; Train</w:t>
      </w:r>
      <w:r>
        <w:rPr>
          <w:rFonts w:ascii="Times New Roman" w:hAnsi="Times New Roman" w:cs="Times New Roman"/>
          <w:sz w:val="24"/>
          <w:szCs w:val="24"/>
        </w:rPr>
        <w:t>,</w:t>
      </w:r>
      <w:r w:rsidRPr="00FE5757">
        <w:rPr>
          <w:rFonts w:ascii="Times New Roman" w:hAnsi="Times New Roman" w:cs="Times New Roman"/>
          <w:sz w:val="24"/>
          <w:szCs w:val="24"/>
        </w:rPr>
        <w:t xml:space="preserve"> P. (2014). An outcome evaluation of a problem-based learning approach with MSW students. </w:t>
      </w:r>
      <w:r w:rsidRPr="00FE5757">
        <w:rPr>
          <w:rFonts w:ascii="Times New Roman" w:hAnsi="Times New Roman" w:cs="Times New Roman"/>
          <w:i/>
          <w:sz w:val="24"/>
          <w:szCs w:val="24"/>
        </w:rPr>
        <w:t>Journal of Social Work Education</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50</w:t>
      </w:r>
      <w:r>
        <w:rPr>
          <w:rFonts w:ascii="Times New Roman" w:hAnsi="Times New Roman" w:cs="Times New Roman"/>
          <w:sz w:val="24"/>
          <w:szCs w:val="24"/>
        </w:rPr>
        <w:t>(3),</w:t>
      </w:r>
      <w:r w:rsidRPr="00FE5757">
        <w:rPr>
          <w:rFonts w:ascii="Times New Roman" w:hAnsi="Times New Roman" w:cs="Times New Roman"/>
          <w:i/>
          <w:sz w:val="24"/>
          <w:szCs w:val="24"/>
        </w:rPr>
        <w:t xml:space="preserve"> </w:t>
      </w:r>
      <w:r>
        <w:rPr>
          <w:rFonts w:ascii="Times New Roman" w:hAnsi="Times New Roman" w:cs="Times New Roman"/>
          <w:sz w:val="24"/>
          <w:szCs w:val="24"/>
        </w:rPr>
        <w:t>472–</w:t>
      </w:r>
      <w:r w:rsidRPr="00FE5757">
        <w:rPr>
          <w:rFonts w:ascii="Times New Roman" w:hAnsi="Times New Roman" w:cs="Times New Roman"/>
          <w:sz w:val="24"/>
          <w:szCs w:val="24"/>
        </w:rPr>
        <w:t xml:space="preserve">489. </w:t>
      </w:r>
      <w:r>
        <w:rPr>
          <w:rFonts w:ascii="Times New Roman" w:hAnsi="Times New Roman" w:cs="Times New Roman"/>
          <w:sz w:val="24"/>
          <w:szCs w:val="24"/>
        </w:rPr>
        <w:t>https://doi.org/</w:t>
      </w:r>
      <w:r w:rsidRPr="00FE5757">
        <w:rPr>
          <w:rFonts w:ascii="Times New Roman" w:hAnsi="Times New Roman" w:cs="Times New Roman"/>
          <w:sz w:val="24"/>
          <w:szCs w:val="24"/>
        </w:rPr>
        <w:t>10.1080/10437797.2014.917897</w:t>
      </w:r>
    </w:p>
    <w:p w14:paraId="5BFAF225"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lastRenderedPageBreak/>
        <w:t>*Wijnen</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Loyens</w:t>
      </w:r>
      <w:r>
        <w:rPr>
          <w:rFonts w:ascii="Times New Roman" w:hAnsi="Times New Roman" w:cs="Times New Roman"/>
          <w:sz w:val="24"/>
          <w:szCs w:val="24"/>
        </w:rPr>
        <w:t>,</w:t>
      </w:r>
      <w:r w:rsidRPr="00FE5757">
        <w:rPr>
          <w:rFonts w:ascii="Times New Roman" w:hAnsi="Times New Roman" w:cs="Times New Roman"/>
          <w:sz w:val="24"/>
          <w:szCs w:val="24"/>
        </w:rPr>
        <w:t xml:space="preserve"> S. M. M.</w:t>
      </w:r>
      <w:r>
        <w:rPr>
          <w:rFonts w:ascii="Times New Roman" w:hAnsi="Times New Roman" w:cs="Times New Roman"/>
          <w:sz w:val="24"/>
          <w:szCs w:val="24"/>
        </w:rPr>
        <w:t>,</w:t>
      </w:r>
      <w:r w:rsidRPr="00FE5757">
        <w:rPr>
          <w:rFonts w:ascii="Times New Roman" w:hAnsi="Times New Roman" w:cs="Times New Roman"/>
          <w:sz w:val="24"/>
          <w:szCs w:val="24"/>
        </w:rPr>
        <w:t xml:space="preserve"> Wijnia</w:t>
      </w:r>
      <w:r>
        <w:rPr>
          <w:rFonts w:ascii="Times New Roman" w:hAnsi="Times New Roman" w:cs="Times New Roman"/>
          <w:sz w:val="24"/>
          <w:szCs w:val="24"/>
        </w:rPr>
        <w:t>,</w:t>
      </w:r>
      <w:r w:rsidRPr="00FE5757">
        <w:rPr>
          <w:rFonts w:ascii="Times New Roman" w:hAnsi="Times New Roman" w:cs="Times New Roman"/>
          <w:sz w:val="24"/>
          <w:szCs w:val="24"/>
        </w:rPr>
        <w:t xml:space="preserve"> L.</w:t>
      </w:r>
      <w:r>
        <w:rPr>
          <w:rFonts w:ascii="Times New Roman" w:hAnsi="Times New Roman" w:cs="Times New Roman"/>
          <w:sz w:val="24"/>
          <w:szCs w:val="24"/>
        </w:rPr>
        <w:t>,</w:t>
      </w:r>
      <w:r w:rsidRPr="00FE5757">
        <w:rPr>
          <w:rFonts w:ascii="Times New Roman" w:hAnsi="Times New Roman" w:cs="Times New Roman"/>
          <w:sz w:val="24"/>
          <w:szCs w:val="24"/>
        </w:rPr>
        <w:t xml:space="preserve"> Smeets</w:t>
      </w:r>
      <w:r>
        <w:rPr>
          <w:rFonts w:ascii="Times New Roman" w:hAnsi="Times New Roman" w:cs="Times New Roman"/>
          <w:sz w:val="24"/>
          <w:szCs w:val="24"/>
        </w:rPr>
        <w:t>,</w:t>
      </w:r>
      <w:r w:rsidRPr="00FE5757">
        <w:rPr>
          <w:rFonts w:ascii="Times New Roman" w:hAnsi="Times New Roman" w:cs="Times New Roman"/>
          <w:sz w:val="24"/>
          <w:szCs w:val="24"/>
        </w:rPr>
        <w:t xml:space="preserve"> G.</w:t>
      </w:r>
      <w:r>
        <w:rPr>
          <w:rFonts w:ascii="Times New Roman" w:hAnsi="Times New Roman" w:cs="Times New Roman"/>
          <w:sz w:val="24"/>
          <w:szCs w:val="24"/>
        </w:rPr>
        <w:t>,</w:t>
      </w:r>
      <w:r w:rsidRPr="00FE5757">
        <w:rPr>
          <w:rFonts w:ascii="Times New Roman" w:hAnsi="Times New Roman" w:cs="Times New Roman"/>
          <w:sz w:val="24"/>
          <w:szCs w:val="24"/>
        </w:rPr>
        <w:t xml:space="preserve"> Kroeze</w:t>
      </w:r>
      <w:r>
        <w:rPr>
          <w:rFonts w:ascii="Times New Roman" w:hAnsi="Times New Roman" w:cs="Times New Roman"/>
          <w:sz w:val="24"/>
          <w:szCs w:val="24"/>
        </w:rPr>
        <w:t>,</w:t>
      </w:r>
      <w:r w:rsidRPr="00FE5757">
        <w:rPr>
          <w:rFonts w:ascii="Times New Roman" w:hAnsi="Times New Roman" w:cs="Times New Roman"/>
          <w:sz w:val="24"/>
          <w:szCs w:val="24"/>
        </w:rPr>
        <w:t xml:space="preserve"> M. J.</w:t>
      </w:r>
      <w:r>
        <w:rPr>
          <w:rFonts w:ascii="Times New Roman" w:hAnsi="Times New Roman" w:cs="Times New Roman"/>
          <w:sz w:val="24"/>
          <w:szCs w:val="24"/>
        </w:rPr>
        <w:t>,</w:t>
      </w:r>
      <w:r w:rsidRPr="00FE5757">
        <w:rPr>
          <w:rFonts w:ascii="Times New Roman" w:hAnsi="Times New Roman" w:cs="Times New Roman"/>
          <w:sz w:val="24"/>
          <w:szCs w:val="24"/>
        </w:rPr>
        <w:t xml:space="preserve"> &amp; Van der Molen</w:t>
      </w:r>
      <w:r>
        <w:rPr>
          <w:rFonts w:ascii="Times New Roman" w:hAnsi="Times New Roman" w:cs="Times New Roman"/>
          <w:sz w:val="24"/>
          <w:szCs w:val="24"/>
        </w:rPr>
        <w:t>,</w:t>
      </w:r>
      <w:r w:rsidRPr="00FE5757">
        <w:rPr>
          <w:rFonts w:ascii="Times New Roman" w:hAnsi="Times New Roman" w:cs="Times New Roman"/>
          <w:sz w:val="24"/>
          <w:szCs w:val="24"/>
        </w:rPr>
        <w:t xml:space="preserve"> H. T. (2018). Is problem-based learning associated with students’ motivation? A quantitative and qualitative study. </w:t>
      </w:r>
      <w:r w:rsidRPr="00FE5757">
        <w:rPr>
          <w:rFonts w:ascii="Times New Roman" w:hAnsi="Times New Roman" w:cs="Times New Roman"/>
          <w:i/>
          <w:sz w:val="24"/>
          <w:szCs w:val="24"/>
        </w:rPr>
        <w:t>Learning Environments Research</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21</w:t>
      </w:r>
      <w:r>
        <w:rPr>
          <w:rFonts w:ascii="Times New Roman" w:hAnsi="Times New Roman" w:cs="Times New Roman"/>
          <w:sz w:val="24"/>
          <w:szCs w:val="24"/>
        </w:rPr>
        <w:t>(2), 173–</w:t>
      </w:r>
      <w:r w:rsidRPr="00FE5757">
        <w:rPr>
          <w:rFonts w:ascii="Times New Roman" w:hAnsi="Times New Roman" w:cs="Times New Roman"/>
          <w:sz w:val="24"/>
          <w:szCs w:val="24"/>
        </w:rPr>
        <w:t xml:space="preserve">193. </w:t>
      </w:r>
      <w:r>
        <w:rPr>
          <w:rFonts w:ascii="Times New Roman" w:hAnsi="Times New Roman" w:cs="Times New Roman"/>
          <w:sz w:val="24"/>
          <w:szCs w:val="24"/>
        </w:rPr>
        <w:t>https://doi.org/</w:t>
      </w:r>
      <w:r w:rsidRPr="00FE5757">
        <w:rPr>
          <w:rFonts w:ascii="Times New Roman" w:hAnsi="Times New Roman" w:cs="Times New Roman"/>
          <w:sz w:val="24"/>
          <w:szCs w:val="24"/>
        </w:rPr>
        <w:t>10.1007/s10984-017-9246-9</w:t>
      </w:r>
    </w:p>
    <w:p w14:paraId="45286C94" w14:textId="529C4B22"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*Wijnia</w:t>
      </w:r>
      <w:r>
        <w:rPr>
          <w:rFonts w:ascii="Times New Roman" w:hAnsi="Times New Roman" w:cs="Times New Roman"/>
          <w:sz w:val="24"/>
          <w:szCs w:val="24"/>
        </w:rPr>
        <w:t>,</w:t>
      </w:r>
      <w:r w:rsidRPr="00FE5757">
        <w:rPr>
          <w:rFonts w:ascii="Times New Roman" w:hAnsi="Times New Roman" w:cs="Times New Roman"/>
          <w:sz w:val="24"/>
          <w:szCs w:val="24"/>
        </w:rPr>
        <w:t xml:space="preserve"> L.</w:t>
      </w:r>
      <w:r>
        <w:rPr>
          <w:rFonts w:ascii="Times New Roman" w:hAnsi="Times New Roman" w:cs="Times New Roman"/>
          <w:sz w:val="24"/>
          <w:szCs w:val="24"/>
        </w:rPr>
        <w:t>,</w:t>
      </w:r>
      <w:r w:rsidRPr="00FE5757">
        <w:rPr>
          <w:rFonts w:ascii="Times New Roman" w:hAnsi="Times New Roman" w:cs="Times New Roman"/>
          <w:sz w:val="24"/>
          <w:szCs w:val="24"/>
        </w:rPr>
        <w:t xml:space="preserve"> Loyens</w:t>
      </w:r>
      <w:r>
        <w:rPr>
          <w:rFonts w:ascii="Times New Roman" w:hAnsi="Times New Roman" w:cs="Times New Roman"/>
          <w:sz w:val="24"/>
          <w:szCs w:val="24"/>
        </w:rPr>
        <w:t>,</w:t>
      </w:r>
      <w:r w:rsidRPr="00FE5757">
        <w:rPr>
          <w:rFonts w:ascii="Times New Roman" w:hAnsi="Times New Roman" w:cs="Times New Roman"/>
          <w:sz w:val="24"/>
          <w:szCs w:val="24"/>
        </w:rPr>
        <w:t xml:space="preserve"> S. M. M.</w:t>
      </w:r>
      <w:r>
        <w:rPr>
          <w:rFonts w:ascii="Times New Roman" w:hAnsi="Times New Roman" w:cs="Times New Roman"/>
          <w:sz w:val="24"/>
          <w:szCs w:val="24"/>
        </w:rPr>
        <w:t>,</w:t>
      </w:r>
      <w:r w:rsidRPr="00FE5757">
        <w:rPr>
          <w:rFonts w:ascii="Times New Roman" w:hAnsi="Times New Roman" w:cs="Times New Roman"/>
          <w:sz w:val="24"/>
          <w:szCs w:val="24"/>
        </w:rPr>
        <w:t xml:space="preserve"> &amp; Derous</w:t>
      </w:r>
      <w:r>
        <w:rPr>
          <w:rFonts w:ascii="Times New Roman" w:hAnsi="Times New Roman" w:cs="Times New Roman"/>
          <w:sz w:val="24"/>
          <w:szCs w:val="24"/>
        </w:rPr>
        <w:t>,</w:t>
      </w:r>
      <w:r w:rsidRPr="00FE5757">
        <w:rPr>
          <w:rFonts w:ascii="Times New Roman" w:hAnsi="Times New Roman" w:cs="Times New Roman"/>
          <w:sz w:val="24"/>
          <w:szCs w:val="24"/>
        </w:rPr>
        <w:t xml:space="preserve"> E. (2011). Investigating effects o</w:t>
      </w:r>
      <w:r w:rsidR="005622E7">
        <w:rPr>
          <w:rFonts w:ascii="Times New Roman" w:hAnsi="Times New Roman" w:cs="Times New Roman"/>
          <w:sz w:val="24"/>
          <w:szCs w:val="24"/>
        </w:rPr>
        <w:t>f</w:t>
      </w:r>
      <w:r w:rsidRPr="00FE5757">
        <w:rPr>
          <w:rFonts w:ascii="Times New Roman" w:hAnsi="Times New Roman" w:cs="Times New Roman"/>
          <w:sz w:val="24"/>
          <w:szCs w:val="24"/>
        </w:rPr>
        <w:t xml:space="preserve"> problem-based versus lecture-based learning environments on student motivation. </w:t>
      </w:r>
      <w:r w:rsidRPr="00FE5757">
        <w:rPr>
          <w:rFonts w:ascii="Times New Roman" w:hAnsi="Times New Roman" w:cs="Times New Roman"/>
          <w:i/>
          <w:sz w:val="24"/>
          <w:szCs w:val="24"/>
        </w:rPr>
        <w:t>Contemporary Educational Psychology</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36</w:t>
      </w:r>
      <w:r>
        <w:rPr>
          <w:rFonts w:ascii="Times New Roman" w:hAnsi="Times New Roman" w:cs="Times New Roman"/>
          <w:sz w:val="24"/>
          <w:szCs w:val="24"/>
        </w:rPr>
        <w:t>(2), 101–</w:t>
      </w:r>
      <w:r w:rsidRPr="00FE5757">
        <w:rPr>
          <w:rFonts w:ascii="Times New Roman" w:hAnsi="Times New Roman" w:cs="Times New Roman"/>
          <w:sz w:val="24"/>
          <w:szCs w:val="24"/>
        </w:rPr>
        <w:t xml:space="preserve">113. </w:t>
      </w:r>
      <w:r>
        <w:rPr>
          <w:rFonts w:ascii="Times New Roman" w:hAnsi="Times New Roman" w:cs="Times New Roman"/>
          <w:sz w:val="24"/>
          <w:szCs w:val="24"/>
        </w:rPr>
        <w:t>https://doi.org/</w:t>
      </w:r>
      <w:r w:rsidRPr="00FE5757">
        <w:rPr>
          <w:rFonts w:ascii="Times New Roman" w:hAnsi="Times New Roman" w:cs="Times New Roman"/>
          <w:sz w:val="24"/>
          <w:szCs w:val="24"/>
        </w:rPr>
        <w:t>10.1016/j.cedpsych.2010.11.003</w:t>
      </w:r>
    </w:p>
    <w:p w14:paraId="3ADA5344"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*Williams</w:t>
      </w:r>
      <w:r>
        <w:rPr>
          <w:rFonts w:ascii="Times New Roman" w:hAnsi="Times New Roman" w:cs="Times New Roman"/>
          <w:sz w:val="24"/>
          <w:szCs w:val="24"/>
        </w:rPr>
        <w:t>,</w:t>
      </w:r>
      <w:r w:rsidRPr="00FE5757">
        <w:rPr>
          <w:rFonts w:ascii="Times New Roman" w:hAnsi="Times New Roman" w:cs="Times New Roman"/>
          <w:sz w:val="24"/>
          <w:szCs w:val="24"/>
        </w:rPr>
        <w:t xml:space="preserve"> D. C.</w:t>
      </w:r>
      <w:r>
        <w:rPr>
          <w:rFonts w:ascii="Times New Roman" w:hAnsi="Times New Roman" w:cs="Times New Roman"/>
          <w:sz w:val="24"/>
          <w:szCs w:val="24"/>
        </w:rPr>
        <w:t>,</w:t>
      </w:r>
      <w:r w:rsidRPr="00FE5757">
        <w:rPr>
          <w:rFonts w:ascii="Times New Roman" w:hAnsi="Times New Roman" w:cs="Times New Roman"/>
          <w:sz w:val="24"/>
          <w:szCs w:val="24"/>
        </w:rPr>
        <w:t xml:space="preserve"> Pedersen</w:t>
      </w:r>
      <w:r>
        <w:rPr>
          <w:rFonts w:ascii="Times New Roman" w:hAnsi="Times New Roman" w:cs="Times New Roman"/>
          <w:sz w:val="24"/>
          <w:szCs w:val="24"/>
        </w:rPr>
        <w:t>,</w:t>
      </w:r>
      <w:r w:rsidRPr="00FE5757">
        <w:rPr>
          <w:rFonts w:ascii="Times New Roman" w:hAnsi="Times New Roman" w:cs="Times New Roman"/>
          <w:sz w:val="24"/>
          <w:szCs w:val="24"/>
        </w:rPr>
        <w:t xml:space="preserve"> S.</w:t>
      </w:r>
      <w:r>
        <w:rPr>
          <w:rFonts w:ascii="Times New Roman" w:hAnsi="Times New Roman" w:cs="Times New Roman"/>
          <w:sz w:val="24"/>
          <w:szCs w:val="24"/>
        </w:rPr>
        <w:t>,</w:t>
      </w:r>
      <w:r w:rsidRPr="00FE5757">
        <w:rPr>
          <w:rFonts w:ascii="Times New Roman" w:hAnsi="Times New Roman" w:cs="Times New Roman"/>
          <w:sz w:val="24"/>
          <w:szCs w:val="24"/>
        </w:rPr>
        <w:t xml:space="preserve"> &amp; Liu</w:t>
      </w:r>
      <w:r>
        <w:rPr>
          <w:rFonts w:ascii="Times New Roman" w:hAnsi="Times New Roman" w:cs="Times New Roman"/>
          <w:sz w:val="24"/>
          <w:szCs w:val="24"/>
        </w:rPr>
        <w:t>,</w:t>
      </w:r>
      <w:r w:rsidRPr="00FE5757">
        <w:rPr>
          <w:rFonts w:ascii="Times New Roman" w:hAnsi="Times New Roman" w:cs="Times New Roman"/>
          <w:sz w:val="24"/>
          <w:szCs w:val="24"/>
        </w:rPr>
        <w:t xml:space="preserve"> M. (1998). An evaluation of the use of problem-based learning software by middle school students. </w:t>
      </w:r>
      <w:r w:rsidRPr="00FE5757">
        <w:rPr>
          <w:rFonts w:ascii="Times New Roman" w:hAnsi="Times New Roman" w:cs="Times New Roman"/>
          <w:i/>
          <w:sz w:val="24"/>
          <w:szCs w:val="24"/>
        </w:rPr>
        <w:t>Journal of Universal Computer Science</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4</w:t>
      </w:r>
      <w:r>
        <w:rPr>
          <w:rFonts w:ascii="Times New Roman" w:hAnsi="Times New Roman" w:cs="Times New Roman"/>
          <w:sz w:val="24"/>
          <w:szCs w:val="24"/>
        </w:rPr>
        <w:t>(4), 466–</w:t>
      </w:r>
      <w:r w:rsidRPr="00FE5757">
        <w:rPr>
          <w:rFonts w:ascii="Times New Roman" w:hAnsi="Times New Roman" w:cs="Times New Roman"/>
          <w:sz w:val="24"/>
          <w:szCs w:val="24"/>
        </w:rPr>
        <w:t xml:space="preserve">483. </w:t>
      </w:r>
      <w:r>
        <w:rPr>
          <w:rFonts w:ascii="Times New Roman" w:hAnsi="Times New Roman" w:cs="Times New Roman"/>
          <w:sz w:val="24"/>
          <w:szCs w:val="24"/>
        </w:rPr>
        <w:t>https://doi.org/</w:t>
      </w:r>
      <w:r w:rsidRPr="00FE5757">
        <w:rPr>
          <w:rFonts w:ascii="Times New Roman" w:hAnsi="Times New Roman" w:cs="Times New Roman"/>
          <w:sz w:val="24"/>
          <w:szCs w:val="24"/>
        </w:rPr>
        <w:t>10.3217/jucs-004-04-0466</w:t>
      </w:r>
    </w:p>
    <w:p w14:paraId="64B927F3"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 xml:space="preserve">†Wilson, R. T., Watson, E., Kaelin, M., &amp; Huiebner, W. (2017). </w:t>
      </w:r>
      <w:r w:rsidRPr="00FE5757">
        <w:rPr>
          <w:rFonts w:ascii="Times New Roman" w:hAnsi="Times New Roman" w:cs="Times New Roman"/>
          <w:sz w:val="24"/>
          <w:szCs w:val="24"/>
        </w:rPr>
        <w:t>Early preparation and inspiration for STEM careers: Preliminary report of the epidemiology challenge randomized intervention</w:t>
      </w:r>
      <w:r>
        <w:rPr>
          <w:rFonts w:ascii="Times New Roman" w:hAnsi="Times New Roman" w:cs="Times New Roman"/>
          <w:sz w:val="24"/>
          <w:szCs w:val="24"/>
        </w:rPr>
        <w:t>, 2014–</w:t>
      </w:r>
      <w:r w:rsidRPr="00FE5757">
        <w:rPr>
          <w:rFonts w:ascii="Times New Roman" w:hAnsi="Times New Roman" w:cs="Times New Roman"/>
          <w:sz w:val="24"/>
          <w:szCs w:val="24"/>
        </w:rPr>
        <w:t xml:space="preserve">2015. </w:t>
      </w:r>
      <w:r w:rsidRPr="00FE5757">
        <w:rPr>
          <w:rFonts w:ascii="Times New Roman" w:hAnsi="Times New Roman" w:cs="Times New Roman"/>
          <w:i/>
          <w:sz w:val="24"/>
          <w:szCs w:val="24"/>
        </w:rPr>
        <w:t>Public Health Reports</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13</w:t>
      </w:r>
      <w:r>
        <w:rPr>
          <w:rFonts w:ascii="Times New Roman" w:hAnsi="Times New Roman" w:cs="Times New Roman"/>
          <w:i/>
          <w:sz w:val="24"/>
          <w:szCs w:val="24"/>
        </w:rPr>
        <w:t>3</w:t>
      </w:r>
      <w:r>
        <w:rPr>
          <w:rFonts w:ascii="Times New Roman" w:hAnsi="Times New Roman" w:cs="Times New Roman"/>
          <w:sz w:val="24"/>
          <w:szCs w:val="24"/>
        </w:rPr>
        <w:t>(1)</w:t>
      </w:r>
      <w:r w:rsidRPr="00BD4B49">
        <w:rPr>
          <w:rFonts w:ascii="Times New Roman" w:hAnsi="Times New Roman" w:cs="Times New Roman"/>
          <w:iCs/>
          <w:sz w:val="24"/>
          <w:szCs w:val="24"/>
        </w:rPr>
        <w:t>,</w:t>
      </w:r>
      <w:r w:rsidRPr="00FE5757">
        <w:rPr>
          <w:rFonts w:ascii="Times New Roman" w:hAnsi="Times New Roman" w:cs="Times New Roman"/>
          <w:i/>
          <w:sz w:val="24"/>
          <w:szCs w:val="24"/>
        </w:rPr>
        <w:t xml:space="preserve"> </w:t>
      </w:r>
      <w:r>
        <w:rPr>
          <w:rFonts w:ascii="Times New Roman" w:hAnsi="Times New Roman" w:cs="Times New Roman"/>
          <w:sz w:val="24"/>
          <w:szCs w:val="24"/>
        </w:rPr>
        <w:t>64–</w:t>
      </w:r>
      <w:r w:rsidRPr="00FE5757">
        <w:rPr>
          <w:rFonts w:ascii="Times New Roman" w:hAnsi="Times New Roman" w:cs="Times New Roman"/>
          <w:sz w:val="24"/>
          <w:szCs w:val="24"/>
        </w:rPr>
        <w:t xml:space="preserve">74. </w:t>
      </w:r>
      <w:r>
        <w:rPr>
          <w:rFonts w:ascii="Times New Roman" w:hAnsi="Times New Roman" w:cs="Times New Roman"/>
          <w:sz w:val="24"/>
          <w:szCs w:val="24"/>
        </w:rPr>
        <w:t>https://doi.org/</w:t>
      </w:r>
      <w:r w:rsidRPr="00FE5757">
        <w:rPr>
          <w:rFonts w:ascii="Times New Roman" w:hAnsi="Times New Roman" w:cs="Times New Roman"/>
          <w:sz w:val="24"/>
          <w:szCs w:val="24"/>
        </w:rPr>
        <w:t>10.1177/0033354917746983</w:t>
      </w:r>
    </w:p>
    <w:p w14:paraId="2E3E83B9"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*Worry</w:t>
      </w:r>
      <w:r>
        <w:rPr>
          <w:rFonts w:ascii="Times New Roman" w:hAnsi="Times New Roman" w:cs="Times New Roman"/>
          <w:sz w:val="24"/>
          <w:szCs w:val="24"/>
        </w:rPr>
        <w:t>,</w:t>
      </w:r>
      <w:r w:rsidRPr="00FE5757">
        <w:rPr>
          <w:rFonts w:ascii="Times New Roman" w:hAnsi="Times New Roman" w:cs="Times New Roman"/>
          <w:sz w:val="24"/>
          <w:szCs w:val="24"/>
        </w:rPr>
        <w:t xml:space="preserve"> V.</w:t>
      </w:r>
      <w:r>
        <w:rPr>
          <w:rFonts w:ascii="Times New Roman" w:hAnsi="Times New Roman" w:cs="Times New Roman"/>
          <w:sz w:val="24"/>
          <w:szCs w:val="24"/>
        </w:rPr>
        <w:t xml:space="preserve"> A.</w:t>
      </w:r>
      <w:r w:rsidRPr="00FE5757">
        <w:rPr>
          <w:rFonts w:ascii="Times New Roman" w:hAnsi="Times New Roman" w:cs="Times New Roman"/>
          <w:sz w:val="24"/>
          <w:szCs w:val="24"/>
        </w:rPr>
        <w:t xml:space="preserve"> (2011). </w:t>
      </w:r>
      <w:r w:rsidRPr="00FE5757">
        <w:rPr>
          <w:rFonts w:ascii="Times New Roman" w:hAnsi="Times New Roman" w:cs="Times New Roman"/>
          <w:i/>
          <w:iCs/>
          <w:sz w:val="24"/>
          <w:szCs w:val="24"/>
        </w:rPr>
        <w:t>A comparison of high school geometry student performance and motivation between traditional and project-based instruction techniques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3478823</w:t>
      </w:r>
      <w:r>
        <w:rPr>
          <w:rFonts w:ascii="Times New Roman" w:hAnsi="Times New Roman" w:cs="Times New Roman"/>
          <w:sz w:val="24"/>
          <w:szCs w:val="24"/>
        </w:rPr>
        <w:t xml:space="preserve">) [Doctoral dissertation, </w:t>
      </w:r>
      <w:r w:rsidRPr="004547C0">
        <w:rPr>
          <w:rFonts w:ascii="Times New Roman" w:hAnsi="Times New Roman" w:cs="Times New Roman"/>
          <w:sz w:val="24"/>
          <w:szCs w:val="24"/>
        </w:rPr>
        <w:t>Walden University</w:t>
      </w:r>
      <w:r>
        <w:rPr>
          <w:rFonts w:ascii="Times New Roman" w:hAnsi="Times New Roman" w:cs="Times New Roman"/>
          <w:sz w:val="24"/>
          <w:szCs w:val="24"/>
        </w:rPr>
        <w:t>]</w:t>
      </w:r>
      <w:r w:rsidRPr="00FE5757">
        <w:rPr>
          <w:rFonts w:ascii="Times New Roman" w:hAnsi="Times New Roman" w:cs="Times New Roman"/>
          <w:sz w:val="24"/>
          <w:szCs w:val="24"/>
        </w:rPr>
        <w:t>.</w:t>
      </w:r>
      <w:r>
        <w:rPr>
          <w:rFonts w:ascii="Times New Roman" w:hAnsi="Times New Roman" w:cs="Times New Roman"/>
          <w:sz w:val="24"/>
          <w:szCs w:val="24"/>
        </w:rPr>
        <w:t xml:space="preserve"> </w:t>
      </w:r>
      <w:r w:rsidRPr="00EA3BE3">
        <w:rPr>
          <w:rFonts w:ascii="Times New Roman" w:hAnsi="Times New Roman" w:cs="Times New Roman"/>
          <w:sz w:val="24"/>
          <w:szCs w:val="24"/>
        </w:rPr>
        <w:t>ProQuest Dissertations and Theses Global.</w:t>
      </w:r>
    </w:p>
    <w:p w14:paraId="2F502002"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Yağcı</w:t>
      </w:r>
      <w:r>
        <w:rPr>
          <w:rFonts w:ascii="Times New Roman" w:hAnsi="Times New Roman" w:cs="Times New Roman"/>
          <w:sz w:val="24"/>
          <w:szCs w:val="24"/>
        </w:rPr>
        <w:t>,</w:t>
      </w:r>
      <w:r w:rsidRPr="00FE5757">
        <w:rPr>
          <w:rFonts w:ascii="Times New Roman" w:hAnsi="Times New Roman" w:cs="Times New Roman"/>
          <w:sz w:val="24"/>
          <w:szCs w:val="24"/>
        </w:rPr>
        <w:t xml:space="preserve"> M. (2018). Web-mediated problem-based learning and computer programming: Effects of study approach on academic achievement and attitude. </w:t>
      </w:r>
      <w:r w:rsidRPr="00FE5757">
        <w:rPr>
          <w:rFonts w:ascii="Times New Roman" w:hAnsi="Times New Roman" w:cs="Times New Roman"/>
          <w:i/>
          <w:iCs/>
          <w:sz w:val="24"/>
          <w:szCs w:val="24"/>
        </w:rPr>
        <w:t>Journal of Educational Computing Research</w:t>
      </w:r>
      <w:r w:rsidRPr="004B2161">
        <w:rPr>
          <w:rFonts w:ascii="Times New Roman" w:hAnsi="Times New Roman" w:cs="Times New Roman"/>
          <w:sz w:val="24"/>
          <w:szCs w:val="24"/>
        </w:rPr>
        <w:t>,</w:t>
      </w:r>
      <w:r w:rsidRPr="00FE5757">
        <w:rPr>
          <w:rFonts w:ascii="Times New Roman" w:hAnsi="Times New Roman" w:cs="Times New Roman"/>
          <w:i/>
          <w:iCs/>
          <w:sz w:val="24"/>
          <w:szCs w:val="24"/>
        </w:rPr>
        <w:t xml:space="preserve"> 56</w:t>
      </w:r>
      <w:r>
        <w:rPr>
          <w:rFonts w:ascii="Times New Roman" w:hAnsi="Times New Roman" w:cs="Times New Roman"/>
          <w:iCs/>
          <w:sz w:val="24"/>
          <w:szCs w:val="24"/>
        </w:rPr>
        <w:t>(2)</w:t>
      </w:r>
      <w:r>
        <w:rPr>
          <w:rFonts w:ascii="Times New Roman" w:hAnsi="Times New Roman" w:cs="Times New Roman"/>
          <w:sz w:val="24"/>
          <w:szCs w:val="24"/>
        </w:rPr>
        <w:t>, 272–</w:t>
      </w:r>
      <w:r w:rsidRPr="00FE5757">
        <w:rPr>
          <w:rFonts w:ascii="Times New Roman" w:hAnsi="Times New Roman" w:cs="Times New Roman"/>
          <w:sz w:val="24"/>
          <w:szCs w:val="24"/>
        </w:rPr>
        <w:t xml:space="preserve">292. </w:t>
      </w:r>
      <w:r>
        <w:rPr>
          <w:rFonts w:ascii="Times New Roman" w:hAnsi="Times New Roman" w:cs="Times New Roman"/>
          <w:sz w:val="24"/>
          <w:szCs w:val="24"/>
        </w:rPr>
        <w:t>https://doi.org/</w:t>
      </w:r>
      <w:r w:rsidRPr="00FE5757">
        <w:rPr>
          <w:rFonts w:ascii="Times New Roman" w:hAnsi="Times New Roman" w:cs="Times New Roman"/>
          <w:sz w:val="24"/>
          <w:szCs w:val="24"/>
        </w:rPr>
        <w:t>10.1177/0735633117706908</w:t>
      </w:r>
    </w:p>
    <w:p w14:paraId="2FE8B15D"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*Yalçın</w:t>
      </w:r>
      <w:r>
        <w:rPr>
          <w:rFonts w:ascii="Times New Roman" w:hAnsi="Times New Roman" w:cs="Times New Roman"/>
          <w:sz w:val="24"/>
          <w:szCs w:val="24"/>
        </w:rPr>
        <w:t>,</w:t>
      </w:r>
      <w:r w:rsidRPr="00FE5757">
        <w:rPr>
          <w:rFonts w:ascii="Times New Roman" w:hAnsi="Times New Roman" w:cs="Times New Roman"/>
          <w:sz w:val="24"/>
          <w:szCs w:val="24"/>
        </w:rPr>
        <w:t xml:space="preserve"> S. A.</w:t>
      </w:r>
      <w:r>
        <w:rPr>
          <w:rFonts w:ascii="Times New Roman" w:hAnsi="Times New Roman" w:cs="Times New Roman"/>
          <w:sz w:val="24"/>
          <w:szCs w:val="24"/>
        </w:rPr>
        <w:t>,</w:t>
      </w:r>
      <w:r w:rsidRPr="00FE5757">
        <w:rPr>
          <w:rFonts w:ascii="Times New Roman" w:hAnsi="Times New Roman" w:cs="Times New Roman"/>
          <w:sz w:val="24"/>
          <w:szCs w:val="24"/>
        </w:rPr>
        <w:t xml:space="preserve"> Turgut</w:t>
      </w:r>
      <w:r>
        <w:rPr>
          <w:rFonts w:ascii="Times New Roman" w:hAnsi="Times New Roman" w:cs="Times New Roman"/>
          <w:sz w:val="24"/>
          <w:szCs w:val="24"/>
        </w:rPr>
        <w:t>,</w:t>
      </w:r>
      <w:r w:rsidRPr="00FE5757">
        <w:rPr>
          <w:rFonts w:ascii="Times New Roman" w:hAnsi="Times New Roman" w:cs="Times New Roman"/>
          <w:sz w:val="24"/>
          <w:szCs w:val="24"/>
        </w:rPr>
        <w:t xml:space="preserve"> Ü.</w:t>
      </w:r>
      <w:r>
        <w:rPr>
          <w:rFonts w:ascii="Times New Roman" w:hAnsi="Times New Roman" w:cs="Times New Roman"/>
          <w:sz w:val="24"/>
          <w:szCs w:val="24"/>
        </w:rPr>
        <w:t>,</w:t>
      </w:r>
      <w:r w:rsidRPr="00FE5757">
        <w:rPr>
          <w:rFonts w:ascii="Times New Roman" w:hAnsi="Times New Roman" w:cs="Times New Roman"/>
          <w:sz w:val="24"/>
          <w:szCs w:val="24"/>
        </w:rPr>
        <w:t xml:space="preserve"> &amp; Büyükkasap</w:t>
      </w:r>
      <w:r>
        <w:rPr>
          <w:rFonts w:ascii="Times New Roman" w:hAnsi="Times New Roman" w:cs="Times New Roman"/>
          <w:sz w:val="24"/>
          <w:szCs w:val="24"/>
        </w:rPr>
        <w:t>,</w:t>
      </w:r>
      <w:r w:rsidRPr="00FE5757">
        <w:rPr>
          <w:rFonts w:ascii="Times New Roman" w:hAnsi="Times New Roman" w:cs="Times New Roman"/>
          <w:sz w:val="24"/>
          <w:szCs w:val="24"/>
        </w:rPr>
        <w:t xml:space="preserve"> E. (2009). The effect of project based learning on science undergraduates’ learning of electricity</w:t>
      </w:r>
      <w:r>
        <w:rPr>
          <w:rFonts w:ascii="Times New Roman" w:hAnsi="Times New Roman" w:cs="Times New Roman"/>
          <w:sz w:val="24"/>
          <w:szCs w:val="24"/>
        </w:rPr>
        <w:t>,</w:t>
      </w:r>
      <w:r w:rsidRPr="00FE5757">
        <w:rPr>
          <w:rFonts w:ascii="Times New Roman" w:hAnsi="Times New Roman" w:cs="Times New Roman"/>
          <w:sz w:val="24"/>
          <w:szCs w:val="24"/>
        </w:rPr>
        <w:t xml:space="preserve"> attitude towards physics and scientific </w:t>
      </w:r>
      <w:r w:rsidRPr="00FE5757">
        <w:rPr>
          <w:rFonts w:ascii="Times New Roman" w:hAnsi="Times New Roman" w:cs="Times New Roman"/>
          <w:sz w:val="24"/>
          <w:szCs w:val="24"/>
        </w:rPr>
        <w:lastRenderedPageBreak/>
        <w:t xml:space="preserve">process skills. </w:t>
      </w:r>
      <w:r w:rsidRPr="00FE5757">
        <w:rPr>
          <w:rFonts w:ascii="Times New Roman" w:hAnsi="Times New Roman" w:cs="Times New Roman"/>
          <w:i/>
          <w:iCs/>
          <w:sz w:val="24"/>
          <w:szCs w:val="24"/>
        </w:rPr>
        <w:t>International Online Journal of Educational Sciences</w:t>
      </w:r>
      <w:r w:rsidRPr="004B2161">
        <w:rPr>
          <w:rFonts w:ascii="Times New Roman" w:hAnsi="Times New Roman" w:cs="Times New Roman"/>
          <w:sz w:val="24"/>
          <w:szCs w:val="24"/>
        </w:rPr>
        <w:t xml:space="preserve">, </w:t>
      </w:r>
      <w:r w:rsidRPr="00FE5757">
        <w:rPr>
          <w:rFonts w:ascii="Times New Roman" w:hAnsi="Times New Roman" w:cs="Times New Roman"/>
          <w:i/>
          <w:iCs/>
          <w:sz w:val="24"/>
          <w:szCs w:val="24"/>
        </w:rPr>
        <w:t>1</w:t>
      </w:r>
      <w:r>
        <w:rPr>
          <w:rFonts w:ascii="Times New Roman" w:hAnsi="Times New Roman" w:cs="Times New Roman"/>
          <w:iCs/>
          <w:sz w:val="24"/>
          <w:szCs w:val="24"/>
        </w:rPr>
        <w:t>(1),</w:t>
      </w:r>
      <w:r w:rsidRPr="00FE5757">
        <w:rPr>
          <w:rFonts w:ascii="Times New Roman" w:hAnsi="Times New Roman" w:cs="Times New Roman"/>
          <w:i/>
          <w:iCs/>
          <w:sz w:val="24"/>
          <w:szCs w:val="24"/>
        </w:rPr>
        <w:t xml:space="preserve"> </w:t>
      </w:r>
      <w:r>
        <w:rPr>
          <w:rFonts w:ascii="Times New Roman" w:hAnsi="Times New Roman" w:cs="Times New Roman"/>
          <w:sz w:val="24"/>
          <w:szCs w:val="24"/>
        </w:rPr>
        <w:t>81–</w:t>
      </w:r>
      <w:r w:rsidRPr="00FE5757">
        <w:rPr>
          <w:rFonts w:ascii="Times New Roman" w:hAnsi="Times New Roman" w:cs="Times New Roman"/>
          <w:sz w:val="24"/>
          <w:szCs w:val="24"/>
        </w:rPr>
        <w:t xml:space="preserve">105. </w:t>
      </w:r>
      <w:r w:rsidRPr="004A7568">
        <w:rPr>
          <w:rFonts w:ascii="Times New Roman" w:hAnsi="Times New Roman" w:cs="Times New Roman"/>
          <w:sz w:val="24"/>
          <w:szCs w:val="24"/>
        </w:rPr>
        <w:t>https://iojes.net/?mod=tammetin&amp;makaleadi=&amp;makaleurl=IOJES_134.pdf&amp;key=41404</w:t>
      </w:r>
    </w:p>
    <w:p w14:paraId="0CE8FEF3"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*Yalҫinkaya</w:t>
      </w:r>
      <w:r>
        <w:rPr>
          <w:rFonts w:ascii="Times New Roman" w:hAnsi="Times New Roman" w:cs="Times New Roman"/>
          <w:sz w:val="24"/>
          <w:szCs w:val="24"/>
        </w:rPr>
        <w:t>,</w:t>
      </w:r>
      <w:r w:rsidRPr="00FE5757">
        <w:rPr>
          <w:rFonts w:ascii="Times New Roman" w:hAnsi="Times New Roman" w:cs="Times New Roman"/>
          <w:sz w:val="24"/>
          <w:szCs w:val="24"/>
        </w:rPr>
        <w:t xml:space="preserve"> E. (2010). </w:t>
      </w:r>
      <w:r w:rsidRPr="00FE5757">
        <w:rPr>
          <w:rFonts w:ascii="Times New Roman" w:hAnsi="Times New Roman" w:cs="Times New Roman"/>
          <w:i/>
          <w:sz w:val="24"/>
          <w:szCs w:val="24"/>
        </w:rPr>
        <w:t>Effect of case based learning on 10th grade students' understanding of gas concepts</w:t>
      </w:r>
      <w:r>
        <w:rPr>
          <w:rFonts w:ascii="Times New Roman" w:hAnsi="Times New Roman" w:cs="Times New Roman"/>
          <w:i/>
          <w:sz w:val="24"/>
          <w:szCs w:val="24"/>
        </w:rPr>
        <w:t>,</w:t>
      </w:r>
      <w:r w:rsidRPr="00FE5757">
        <w:rPr>
          <w:rFonts w:ascii="Times New Roman" w:hAnsi="Times New Roman" w:cs="Times New Roman"/>
          <w:i/>
          <w:sz w:val="24"/>
          <w:szCs w:val="24"/>
        </w:rPr>
        <w:t xml:space="preserve"> their attitude and motivation</w:t>
      </w:r>
      <w:r w:rsidRPr="00FE5757">
        <w:rPr>
          <w:rFonts w:ascii="Times New Roman" w:hAnsi="Times New Roman" w:cs="Times New Roman"/>
          <w:sz w:val="24"/>
          <w:szCs w:val="24"/>
        </w:rPr>
        <w:t xml:space="preserve"> </w:t>
      </w:r>
      <w:bookmarkStart w:id="26" w:name="_Hlk528933562"/>
      <w:r>
        <w:rPr>
          <w:rFonts w:ascii="Times New Roman" w:hAnsi="Times New Roman" w:cs="Times New Roman"/>
          <w:sz w:val="24"/>
          <w:szCs w:val="24"/>
        </w:rPr>
        <w:t>[</w:t>
      </w:r>
      <w:r w:rsidRPr="00FE5757">
        <w:rPr>
          <w:rFonts w:ascii="Times New Roman" w:hAnsi="Times New Roman" w:cs="Times New Roman"/>
          <w:sz w:val="24"/>
          <w:szCs w:val="24"/>
        </w:rPr>
        <w:t>Doctoral dissertation</w:t>
      </w:r>
      <w:r>
        <w:rPr>
          <w:rFonts w:ascii="Times New Roman" w:hAnsi="Times New Roman" w:cs="Times New Roman"/>
          <w:sz w:val="24"/>
          <w:szCs w:val="24"/>
        </w:rPr>
        <w:t>,</w:t>
      </w:r>
      <w:r w:rsidRPr="00FE5757">
        <w:rPr>
          <w:rFonts w:ascii="Times New Roman" w:hAnsi="Times New Roman" w:cs="Times New Roman"/>
          <w:sz w:val="24"/>
          <w:szCs w:val="24"/>
        </w:rPr>
        <w:t xml:space="preserve"> Middle East Technical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bookmarkEnd w:id="26"/>
      <w:r w:rsidRPr="0061124A">
        <w:rPr>
          <w:rFonts w:ascii="Times New Roman" w:hAnsi="Times New Roman" w:cs="Times New Roman"/>
          <w:sz w:val="24"/>
          <w:szCs w:val="24"/>
        </w:rPr>
        <w:t>METU Library Theses and Dissertations Archives. http://etd.lib.metu.edu.tr/upload/3/12611523/index.pdf</w:t>
      </w:r>
    </w:p>
    <w:p w14:paraId="618972A9"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Pr>
          <w:rFonts w:ascii="Times New Roman" w:hAnsi="Times New Roman" w:cs="Times New Roman"/>
          <w:sz w:val="24"/>
          <w:szCs w:val="24"/>
        </w:rPr>
        <w:t>*</w:t>
      </w:r>
      <w:r w:rsidRPr="00FE5757">
        <w:rPr>
          <w:rFonts w:ascii="Times New Roman" w:hAnsi="Times New Roman" w:cs="Times New Roman"/>
          <w:sz w:val="24"/>
          <w:szCs w:val="24"/>
        </w:rPr>
        <w:t>Yalҫinkaya</w:t>
      </w:r>
      <w:r>
        <w:rPr>
          <w:rFonts w:ascii="Times New Roman" w:hAnsi="Times New Roman" w:cs="Times New Roman"/>
          <w:sz w:val="24"/>
          <w:szCs w:val="24"/>
        </w:rPr>
        <w:t>,</w:t>
      </w:r>
      <w:r w:rsidRPr="00FE5757">
        <w:rPr>
          <w:rFonts w:ascii="Times New Roman" w:hAnsi="Times New Roman" w:cs="Times New Roman"/>
          <w:sz w:val="24"/>
          <w:szCs w:val="24"/>
        </w:rPr>
        <w:t xml:space="preserve"> E.</w:t>
      </w:r>
      <w:r>
        <w:rPr>
          <w:rFonts w:ascii="Times New Roman" w:hAnsi="Times New Roman" w:cs="Times New Roman"/>
          <w:sz w:val="24"/>
          <w:szCs w:val="24"/>
        </w:rPr>
        <w:t>,</w:t>
      </w:r>
      <w:r w:rsidRPr="00FE5757">
        <w:rPr>
          <w:rFonts w:ascii="Times New Roman" w:hAnsi="Times New Roman" w:cs="Times New Roman"/>
          <w:sz w:val="24"/>
          <w:szCs w:val="24"/>
        </w:rPr>
        <w:t xml:space="preserve"> Boz</w:t>
      </w:r>
      <w:r>
        <w:rPr>
          <w:rFonts w:ascii="Times New Roman" w:hAnsi="Times New Roman" w:cs="Times New Roman"/>
          <w:sz w:val="24"/>
          <w:szCs w:val="24"/>
        </w:rPr>
        <w:t>,</w:t>
      </w:r>
      <w:r w:rsidRPr="00FE5757">
        <w:rPr>
          <w:rFonts w:ascii="Times New Roman" w:hAnsi="Times New Roman" w:cs="Times New Roman"/>
          <w:sz w:val="24"/>
          <w:szCs w:val="24"/>
        </w:rPr>
        <w:t xml:space="preserve"> Y.</w:t>
      </w:r>
      <w:r>
        <w:rPr>
          <w:rFonts w:ascii="Times New Roman" w:hAnsi="Times New Roman" w:cs="Times New Roman"/>
          <w:sz w:val="24"/>
          <w:szCs w:val="24"/>
        </w:rPr>
        <w:t>,</w:t>
      </w:r>
      <w:r w:rsidRPr="00FE5757">
        <w:rPr>
          <w:rFonts w:ascii="Times New Roman" w:hAnsi="Times New Roman" w:cs="Times New Roman"/>
          <w:sz w:val="24"/>
          <w:szCs w:val="24"/>
        </w:rPr>
        <w:t xml:space="preserve"> &amp; Erdur-Baker</w:t>
      </w:r>
      <w:r>
        <w:rPr>
          <w:rFonts w:ascii="Times New Roman" w:hAnsi="Times New Roman" w:cs="Times New Roman"/>
          <w:sz w:val="24"/>
          <w:szCs w:val="24"/>
        </w:rPr>
        <w:t>,</w:t>
      </w:r>
      <w:r w:rsidRPr="00FE5757">
        <w:rPr>
          <w:rFonts w:ascii="Times New Roman" w:hAnsi="Times New Roman" w:cs="Times New Roman"/>
          <w:sz w:val="24"/>
          <w:szCs w:val="24"/>
        </w:rPr>
        <w:t xml:space="preserve"> Ö. (2012). Is case-based instruction effective in enhancing high school students’ motivation toward chemistry? </w:t>
      </w:r>
      <w:r w:rsidRPr="00FE5757">
        <w:rPr>
          <w:rFonts w:ascii="Times New Roman" w:hAnsi="Times New Roman" w:cs="Times New Roman"/>
          <w:i/>
          <w:iCs/>
          <w:sz w:val="24"/>
          <w:szCs w:val="24"/>
        </w:rPr>
        <w:t>Science Education International</w:t>
      </w:r>
      <w:r w:rsidRPr="004B2161">
        <w:rPr>
          <w:rFonts w:ascii="Times New Roman" w:hAnsi="Times New Roman" w:cs="Times New Roman"/>
          <w:sz w:val="24"/>
          <w:szCs w:val="24"/>
        </w:rPr>
        <w:t xml:space="preserve">, </w:t>
      </w:r>
      <w:r w:rsidRPr="00FE5757">
        <w:rPr>
          <w:rFonts w:ascii="Times New Roman" w:hAnsi="Times New Roman" w:cs="Times New Roman"/>
          <w:i/>
          <w:iCs/>
          <w:sz w:val="24"/>
          <w:szCs w:val="24"/>
        </w:rPr>
        <w:t>23</w:t>
      </w:r>
      <w:r>
        <w:rPr>
          <w:rFonts w:ascii="Times New Roman" w:hAnsi="Times New Roman" w:cs="Times New Roman"/>
          <w:iCs/>
          <w:sz w:val="24"/>
          <w:szCs w:val="24"/>
        </w:rPr>
        <w:t>(2)</w:t>
      </w:r>
      <w:r>
        <w:rPr>
          <w:rFonts w:ascii="Times New Roman" w:hAnsi="Times New Roman" w:cs="Times New Roman"/>
          <w:sz w:val="24"/>
          <w:szCs w:val="24"/>
        </w:rPr>
        <w:t>, 102–</w:t>
      </w:r>
      <w:r w:rsidRPr="00FE5757">
        <w:rPr>
          <w:rFonts w:ascii="Times New Roman" w:hAnsi="Times New Roman" w:cs="Times New Roman"/>
          <w:sz w:val="24"/>
          <w:szCs w:val="24"/>
        </w:rPr>
        <w:t xml:space="preserve">116. </w:t>
      </w:r>
      <w:r w:rsidRPr="004A7568">
        <w:rPr>
          <w:rFonts w:ascii="Times New Roman" w:hAnsi="Times New Roman" w:cs="Times New Roman"/>
          <w:sz w:val="24"/>
          <w:szCs w:val="24"/>
        </w:rPr>
        <w:t>https://eric.ed.gov/?id=EJ975553</w:t>
      </w:r>
    </w:p>
    <w:p w14:paraId="7100BB0C"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*Yancy</w:t>
      </w:r>
      <w:r>
        <w:rPr>
          <w:rFonts w:ascii="Times New Roman" w:hAnsi="Times New Roman" w:cs="Times New Roman"/>
          <w:sz w:val="24"/>
          <w:szCs w:val="24"/>
        </w:rPr>
        <w:t>,</w:t>
      </w:r>
      <w:r w:rsidRPr="00FE5757">
        <w:rPr>
          <w:rFonts w:ascii="Times New Roman" w:hAnsi="Times New Roman" w:cs="Times New Roman"/>
          <w:sz w:val="24"/>
          <w:szCs w:val="24"/>
        </w:rPr>
        <w:t xml:space="preserve"> Y. G. (2012). </w:t>
      </w:r>
      <w:r w:rsidRPr="00FE5757">
        <w:rPr>
          <w:rFonts w:ascii="Times New Roman" w:hAnsi="Times New Roman" w:cs="Times New Roman"/>
          <w:i/>
          <w:sz w:val="24"/>
          <w:szCs w:val="24"/>
        </w:rPr>
        <w:t>The effects of project-based learning activities on intrinsic motivation and skill acquisition of rural middle school math students</w:t>
      </w:r>
      <w:r w:rsidRPr="00FE5757">
        <w:rPr>
          <w:rFonts w:ascii="Times New Roman" w:hAnsi="Times New Roman" w:cs="Times New Roman"/>
          <w:sz w:val="24"/>
          <w:szCs w:val="24"/>
        </w:rPr>
        <w:t xml:space="preserve"> (</w:t>
      </w:r>
      <w:r>
        <w:rPr>
          <w:rFonts w:ascii="Times New Roman" w:hAnsi="Times New Roman" w:cs="Times New Roman"/>
          <w:sz w:val="24"/>
          <w:szCs w:val="24"/>
        </w:rPr>
        <w:t xml:space="preserve">Publication </w:t>
      </w:r>
      <w:r w:rsidRPr="00FE5757">
        <w:rPr>
          <w:rFonts w:ascii="Times New Roman" w:hAnsi="Times New Roman" w:cs="Times New Roman"/>
          <w:sz w:val="24"/>
          <w:szCs w:val="24"/>
        </w:rPr>
        <w:t>No. 3514801</w:t>
      </w:r>
      <w:r>
        <w:rPr>
          <w:rFonts w:ascii="Times New Roman" w:hAnsi="Times New Roman" w:cs="Times New Roman"/>
          <w:sz w:val="24"/>
          <w:szCs w:val="24"/>
        </w:rPr>
        <w:t xml:space="preserve">) [Doctoral dissertation, </w:t>
      </w:r>
      <w:r w:rsidRPr="004A7568">
        <w:rPr>
          <w:rFonts w:ascii="Times New Roman" w:hAnsi="Times New Roman" w:cs="Times New Roman"/>
          <w:sz w:val="24"/>
          <w:szCs w:val="24"/>
        </w:rPr>
        <w:t>Union University</w:t>
      </w:r>
      <w:r>
        <w:rPr>
          <w:rFonts w:ascii="Times New Roman" w:hAnsi="Times New Roman" w:cs="Times New Roman"/>
          <w:sz w:val="24"/>
          <w:szCs w:val="24"/>
        </w:rPr>
        <w:t>]</w:t>
      </w:r>
      <w:r w:rsidRPr="00FE5757">
        <w:rPr>
          <w:rFonts w:ascii="Times New Roman" w:hAnsi="Times New Roman" w:cs="Times New Roman"/>
          <w:sz w:val="24"/>
          <w:szCs w:val="24"/>
        </w:rPr>
        <w:t xml:space="preserve">. </w:t>
      </w:r>
      <w:r w:rsidRPr="00EA3BE3">
        <w:rPr>
          <w:rFonts w:ascii="Times New Roman" w:hAnsi="Times New Roman" w:cs="Times New Roman"/>
          <w:sz w:val="24"/>
          <w:szCs w:val="24"/>
        </w:rPr>
        <w:t>ProQuest Dissertations and Theses Global.</w:t>
      </w:r>
    </w:p>
    <w:p w14:paraId="4414ACA7"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w:t>
      </w:r>
      <w:bookmarkStart w:id="27" w:name="_Hlk26393235"/>
      <w:r w:rsidRPr="00FE5757">
        <w:rPr>
          <w:rFonts w:ascii="Times New Roman" w:hAnsi="Times New Roman" w:cs="Times New Roman"/>
          <w:sz w:val="24"/>
          <w:szCs w:val="24"/>
        </w:rPr>
        <w:t>Yardimci</w:t>
      </w:r>
      <w:bookmarkEnd w:id="27"/>
      <w:r>
        <w:rPr>
          <w:rFonts w:ascii="Times New Roman" w:hAnsi="Times New Roman" w:cs="Times New Roman"/>
          <w:sz w:val="24"/>
          <w:szCs w:val="24"/>
        </w:rPr>
        <w:t>,</w:t>
      </w:r>
      <w:r w:rsidRPr="00FE5757">
        <w:rPr>
          <w:rFonts w:ascii="Times New Roman" w:hAnsi="Times New Roman" w:cs="Times New Roman"/>
          <w:sz w:val="24"/>
          <w:szCs w:val="24"/>
        </w:rPr>
        <w:t xml:space="preserve"> F.</w:t>
      </w:r>
      <w:r>
        <w:rPr>
          <w:rFonts w:ascii="Times New Roman" w:hAnsi="Times New Roman" w:cs="Times New Roman"/>
          <w:sz w:val="24"/>
          <w:szCs w:val="24"/>
        </w:rPr>
        <w:t>,</w:t>
      </w:r>
      <w:r w:rsidRPr="00FE5757">
        <w:rPr>
          <w:rFonts w:ascii="Times New Roman" w:hAnsi="Times New Roman" w:cs="Times New Roman"/>
          <w:sz w:val="24"/>
          <w:szCs w:val="24"/>
        </w:rPr>
        <w:t xml:space="preserve"> Bektaş</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Özkütük</w:t>
      </w:r>
      <w:r>
        <w:rPr>
          <w:rFonts w:ascii="Times New Roman" w:hAnsi="Times New Roman" w:cs="Times New Roman"/>
          <w:sz w:val="24"/>
          <w:szCs w:val="24"/>
        </w:rPr>
        <w:t>,</w:t>
      </w:r>
      <w:r w:rsidRPr="00FE5757">
        <w:rPr>
          <w:rFonts w:ascii="Times New Roman" w:hAnsi="Times New Roman" w:cs="Times New Roman"/>
          <w:sz w:val="24"/>
          <w:szCs w:val="24"/>
        </w:rPr>
        <w:t xml:space="preserve"> N.</w:t>
      </w:r>
      <w:r>
        <w:rPr>
          <w:rFonts w:ascii="Times New Roman" w:hAnsi="Times New Roman" w:cs="Times New Roman"/>
          <w:sz w:val="24"/>
          <w:szCs w:val="24"/>
        </w:rPr>
        <w:t>,</w:t>
      </w:r>
      <w:r w:rsidRPr="00FE5757">
        <w:rPr>
          <w:rFonts w:ascii="Times New Roman" w:hAnsi="Times New Roman" w:cs="Times New Roman"/>
          <w:sz w:val="24"/>
          <w:szCs w:val="24"/>
        </w:rPr>
        <w:t xml:space="preserve"> Muslu</w:t>
      </w:r>
      <w:r>
        <w:rPr>
          <w:rFonts w:ascii="Times New Roman" w:hAnsi="Times New Roman" w:cs="Times New Roman"/>
          <w:sz w:val="24"/>
          <w:szCs w:val="24"/>
        </w:rPr>
        <w:t>,</w:t>
      </w:r>
      <w:r w:rsidRPr="00FE5757">
        <w:rPr>
          <w:rFonts w:ascii="Times New Roman" w:hAnsi="Times New Roman" w:cs="Times New Roman"/>
          <w:sz w:val="24"/>
          <w:szCs w:val="24"/>
        </w:rPr>
        <w:t xml:space="preserve"> G. K.</w:t>
      </w:r>
      <w:r>
        <w:rPr>
          <w:rFonts w:ascii="Times New Roman" w:hAnsi="Times New Roman" w:cs="Times New Roman"/>
          <w:sz w:val="24"/>
          <w:szCs w:val="24"/>
        </w:rPr>
        <w:t>,</w:t>
      </w:r>
      <w:r w:rsidRPr="00FE5757">
        <w:rPr>
          <w:rFonts w:ascii="Times New Roman" w:hAnsi="Times New Roman" w:cs="Times New Roman"/>
          <w:sz w:val="24"/>
          <w:szCs w:val="24"/>
        </w:rPr>
        <w:t xml:space="preserve"> Gerçeker</w:t>
      </w:r>
      <w:r>
        <w:rPr>
          <w:rFonts w:ascii="Times New Roman" w:hAnsi="Times New Roman" w:cs="Times New Roman"/>
          <w:sz w:val="24"/>
          <w:szCs w:val="24"/>
        </w:rPr>
        <w:t>,</w:t>
      </w:r>
      <w:r w:rsidRPr="00FE5757">
        <w:rPr>
          <w:rFonts w:ascii="Times New Roman" w:hAnsi="Times New Roman" w:cs="Times New Roman"/>
          <w:sz w:val="24"/>
          <w:szCs w:val="24"/>
        </w:rPr>
        <w:t xml:space="preserve"> G. Ö.</w:t>
      </w:r>
      <w:r>
        <w:rPr>
          <w:rFonts w:ascii="Times New Roman" w:hAnsi="Times New Roman" w:cs="Times New Roman"/>
          <w:sz w:val="24"/>
          <w:szCs w:val="24"/>
        </w:rPr>
        <w:t>,</w:t>
      </w:r>
      <w:r w:rsidRPr="00FE5757">
        <w:rPr>
          <w:rFonts w:ascii="Times New Roman" w:hAnsi="Times New Roman" w:cs="Times New Roman"/>
          <w:sz w:val="24"/>
          <w:szCs w:val="24"/>
        </w:rPr>
        <w:t xml:space="preserve"> &amp; Başbakkal</w:t>
      </w:r>
      <w:r>
        <w:rPr>
          <w:rFonts w:ascii="Times New Roman" w:hAnsi="Times New Roman" w:cs="Times New Roman"/>
          <w:sz w:val="24"/>
          <w:szCs w:val="24"/>
        </w:rPr>
        <w:t>,</w:t>
      </w:r>
      <w:r w:rsidRPr="00FE5757">
        <w:rPr>
          <w:rFonts w:ascii="Times New Roman" w:hAnsi="Times New Roman" w:cs="Times New Roman"/>
          <w:sz w:val="24"/>
          <w:szCs w:val="24"/>
        </w:rPr>
        <w:t xml:space="preserve"> Z. (2017). A study of the relationship between the study process</w:t>
      </w:r>
      <w:r>
        <w:rPr>
          <w:rFonts w:ascii="Times New Roman" w:hAnsi="Times New Roman" w:cs="Times New Roman"/>
          <w:sz w:val="24"/>
          <w:szCs w:val="24"/>
        </w:rPr>
        <w:t>,</w:t>
      </w:r>
      <w:r w:rsidRPr="00FE5757">
        <w:rPr>
          <w:rFonts w:ascii="Times New Roman" w:hAnsi="Times New Roman" w:cs="Times New Roman"/>
          <w:sz w:val="24"/>
          <w:szCs w:val="24"/>
        </w:rPr>
        <w:t xml:space="preserve"> motivation resources</w:t>
      </w:r>
      <w:r>
        <w:rPr>
          <w:rFonts w:ascii="Times New Roman" w:hAnsi="Times New Roman" w:cs="Times New Roman"/>
          <w:sz w:val="24"/>
          <w:szCs w:val="24"/>
        </w:rPr>
        <w:t>,</w:t>
      </w:r>
      <w:r w:rsidRPr="00FE5757">
        <w:rPr>
          <w:rFonts w:ascii="Times New Roman" w:hAnsi="Times New Roman" w:cs="Times New Roman"/>
          <w:sz w:val="24"/>
          <w:szCs w:val="24"/>
        </w:rPr>
        <w:t xml:space="preserve"> and motivation problems of nursing students in different educational systems. </w:t>
      </w:r>
      <w:r w:rsidRPr="00FE5757">
        <w:rPr>
          <w:rFonts w:ascii="Times New Roman" w:hAnsi="Times New Roman" w:cs="Times New Roman"/>
          <w:i/>
          <w:sz w:val="24"/>
          <w:szCs w:val="24"/>
        </w:rPr>
        <w:t>Nurse Education Today</w:t>
      </w:r>
      <w:r w:rsidRPr="004B2161">
        <w:rPr>
          <w:rFonts w:ascii="Times New Roman" w:hAnsi="Times New Roman" w:cs="Times New Roman"/>
          <w:iCs/>
          <w:sz w:val="24"/>
          <w:szCs w:val="24"/>
        </w:rPr>
        <w:t>,</w:t>
      </w:r>
      <w:r w:rsidRPr="00FE5757">
        <w:rPr>
          <w:rFonts w:ascii="Times New Roman" w:hAnsi="Times New Roman" w:cs="Times New Roman"/>
          <w:i/>
          <w:sz w:val="24"/>
          <w:szCs w:val="24"/>
        </w:rPr>
        <w:t xml:space="preserve"> 48</w:t>
      </w:r>
      <w:r w:rsidRPr="004B2161">
        <w:rPr>
          <w:rFonts w:ascii="Times New Roman" w:hAnsi="Times New Roman" w:cs="Times New Roman"/>
          <w:iCs/>
          <w:sz w:val="24"/>
          <w:szCs w:val="24"/>
        </w:rPr>
        <w:t xml:space="preserve">, </w:t>
      </w:r>
      <w:r>
        <w:rPr>
          <w:rFonts w:ascii="Times New Roman" w:hAnsi="Times New Roman" w:cs="Times New Roman"/>
          <w:sz w:val="24"/>
          <w:szCs w:val="24"/>
        </w:rPr>
        <w:t>13–</w:t>
      </w:r>
      <w:r w:rsidRPr="00FE5757">
        <w:rPr>
          <w:rFonts w:ascii="Times New Roman" w:hAnsi="Times New Roman" w:cs="Times New Roman"/>
          <w:sz w:val="24"/>
          <w:szCs w:val="24"/>
        </w:rPr>
        <w:t xml:space="preserve">18. </w:t>
      </w:r>
      <w:r>
        <w:rPr>
          <w:rFonts w:ascii="Times New Roman" w:hAnsi="Times New Roman" w:cs="Times New Roman"/>
          <w:sz w:val="24"/>
          <w:szCs w:val="24"/>
        </w:rPr>
        <w:t>https://doi.org/</w:t>
      </w:r>
      <w:r w:rsidRPr="00FE5757">
        <w:rPr>
          <w:rFonts w:ascii="Times New Roman" w:hAnsi="Times New Roman" w:cs="Times New Roman"/>
          <w:sz w:val="24"/>
          <w:szCs w:val="24"/>
        </w:rPr>
        <w:t>10.1016/j.nedt.2016.09.017</w:t>
      </w:r>
    </w:p>
    <w:p w14:paraId="68304EB8"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Yıldıran Sönmez</w:t>
      </w:r>
      <w:r>
        <w:rPr>
          <w:rFonts w:ascii="Times New Roman" w:hAnsi="Times New Roman" w:cs="Times New Roman"/>
          <w:sz w:val="24"/>
          <w:szCs w:val="24"/>
        </w:rPr>
        <w:t>,</w:t>
      </w:r>
      <w:r w:rsidRPr="00FE5757">
        <w:rPr>
          <w:rFonts w:ascii="Times New Roman" w:hAnsi="Times New Roman" w:cs="Times New Roman"/>
          <w:sz w:val="24"/>
          <w:szCs w:val="24"/>
        </w:rPr>
        <w:t xml:space="preserve"> D. (2015). </w:t>
      </w:r>
      <w:r w:rsidRPr="00FE5757">
        <w:rPr>
          <w:rFonts w:ascii="Times New Roman" w:hAnsi="Times New Roman" w:cs="Times New Roman"/>
          <w:i/>
          <w:iCs/>
          <w:sz w:val="24"/>
          <w:szCs w:val="24"/>
        </w:rPr>
        <w:t xml:space="preserve">The effect of case base learning instruction on 11th grade students' understanding of acids and bases concepts and their motivation to learn chemistry </w:t>
      </w:r>
      <w:r>
        <w:rPr>
          <w:rFonts w:ascii="Times New Roman" w:hAnsi="Times New Roman" w:cs="Times New Roman"/>
          <w:sz w:val="24"/>
          <w:szCs w:val="24"/>
        </w:rPr>
        <w:t>[</w:t>
      </w:r>
      <w:r w:rsidRPr="00FE5757">
        <w:rPr>
          <w:rFonts w:ascii="Times New Roman" w:hAnsi="Times New Roman" w:cs="Times New Roman"/>
          <w:sz w:val="24"/>
          <w:szCs w:val="24"/>
        </w:rPr>
        <w:t>Doctoral dissertation</w:t>
      </w:r>
      <w:r>
        <w:rPr>
          <w:rFonts w:ascii="Times New Roman" w:hAnsi="Times New Roman" w:cs="Times New Roman"/>
          <w:sz w:val="24"/>
          <w:szCs w:val="24"/>
        </w:rPr>
        <w:t>,</w:t>
      </w:r>
      <w:r w:rsidRPr="00FE5757">
        <w:rPr>
          <w:rFonts w:ascii="Times New Roman" w:hAnsi="Times New Roman" w:cs="Times New Roman"/>
          <w:sz w:val="24"/>
          <w:szCs w:val="24"/>
        </w:rPr>
        <w:t xml:space="preserve"> Middle East Technical University</w:t>
      </w:r>
      <w:r>
        <w:rPr>
          <w:rFonts w:ascii="Times New Roman" w:hAnsi="Times New Roman" w:cs="Times New Roman"/>
          <w:sz w:val="24"/>
          <w:szCs w:val="24"/>
        </w:rPr>
        <w:t xml:space="preserve">]. </w:t>
      </w:r>
      <w:r w:rsidRPr="00071892">
        <w:rPr>
          <w:rFonts w:ascii="Times New Roman" w:hAnsi="Times New Roman" w:cs="Times New Roman"/>
          <w:sz w:val="24"/>
          <w:szCs w:val="24"/>
        </w:rPr>
        <w:t>METU Library Theses and Dissertations Archives.</w:t>
      </w:r>
      <w:r>
        <w:rPr>
          <w:rFonts w:ascii="Times New Roman" w:hAnsi="Times New Roman" w:cs="Times New Roman"/>
          <w:sz w:val="24"/>
          <w:szCs w:val="24"/>
        </w:rPr>
        <w:t xml:space="preserve"> </w:t>
      </w:r>
      <w:r w:rsidRPr="00071892">
        <w:rPr>
          <w:rFonts w:ascii="Times New Roman" w:hAnsi="Times New Roman" w:cs="Times New Roman"/>
          <w:sz w:val="24"/>
          <w:szCs w:val="24"/>
        </w:rPr>
        <w:t>http://etd.lib.metu.edu.tr/upload/12618613/index.pdf</w:t>
      </w:r>
    </w:p>
    <w:p w14:paraId="2048D0B2"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*Yoo</w:t>
      </w:r>
      <w:r>
        <w:rPr>
          <w:rFonts w:ascii="Times New Roman" w:hAnsi="Times New Roman" w:cs="Times New Roman"/>
          <w:sz w:val="24"/>
          <w:szCs w:val="24"/>
        </w:rPr>
        <w:t>,</w:t>
      </w:r>
      <w:r w:rsidRPr="00FE5757">
        <w:rPr>
          <w:rFonts w:ascii="Times New Roman" w:hAnsi="Times New Roman" w:cs="Times New Roman"/>
          <w:sz w:val="24"/>
          <w:szCs w:val="24"/>
        </w:rPr>
        <w:t xml:space="preserve"> M.-S.</w:t>
      </w:r>
      <w:r>
        <w:rPr>
          <w:rFonts w:ascii="Times New Roman" w:hAnsi="Times New Roman" w:cs="Times New Roman"/>
          <w:sz w:val="24"/>
          <w:szCs w:val="24"/>
        </w:rPr>
        <w:t>,</w:t>
      </w:r>
      <w:r w:rsidRPr="00FE5757">
        <w:rPr>
          <w:rFonts w:ascii="Times New Roman" w:hAnsi="Times New Roman" w:cs="Times New Roman"/>
          <w:sz w:val="24"/>
          <w:szCs w:val="24"/>
        </w:rPr>
        <w:t xml:space="preserve"> &amp; Park</w:t>
      </w:r>
      <w:r>
        <w:rPr>
          <w:rFonts w:ascii="Times New Roman" w:hAnsi="Times New Roman" w:cs="Times New Roman"/>
          <w:sz w:val="24"/>
          <w:szCs w:val="24"/>
        </w:rPr>
        <w:t>,</w:t>
      </w:r>
      <w:r w:rsidRPr="00FE5757">
        <w:rPr>
          <w:rFonts w:ascii="Times New Roman" w:hAnsi="Times New Roman" w:cs="Times New Roman"/>
          <w:sz w:val="24"/>
          <w:szCs w:val="24"/>
        </w:rPr>
        <w:t xml:space="preserve"> H.-R. (2015). Effects of case-based learning on communication skills</w:t>
      </w:r>
      <w:r>
        <w:rPr>
          <w:rFonts w:ascii="Times New Roman" w:hAnsi="Times New Roman" w:cs="Times New Roman"/>
          <w:sz w:val="24"/>
          <w:szCs w:val="24"/>
        </w:rPr>
        <w:t>,</w:t>
      </w:r>
      <w:r w:rsidRPr="00FE5757">
        <w:rPr>
          <w:rFonts w:ascii="Times New Roman" w:hAnsi="Times New Roman" w:cs="Times New Roman"/>
          <w:sz w:val="24"/>
          <w:szCs w:val="24"/>
        </w:rPr>
        <w:t xml:space="preserve"> problem-solving ability</w:t>
      </w:r>
      <w:r>
        <w:rPr>
          <w:rFonts w:ascii="Times New Roman" w:hAnsi="Times New Roman" w:cs="Times New Roman"/>
          <w:sz w:val="24"/>
          <w:szCs w:val="24"/>
        </w:rPr>
        <w:t>,</w:t>
      </w:r>
      <w:r w:rsidRPr="00FE5757">
        <w:rPr>
          <w:rFonts w:ascii="Times New Roman" w:hAnsi="Times New Roman" w:cs="Times New Roman"/>
          <w:sz w:val="24"/>
          <w:szCs w:val="24"/>
        </w:rPr>
        <w:t xml:space="preserve"> and learning motivation in nursing students. </w:t>
      </w:r>
      <w:r w:rsidRPr="00FE5757">
        <w:rPr>
          <w:rFonts w:ascii="Times New Roman" w:hAnsi="Times New Roman" w:cs="Times New Roman"/>
          <w:i/>
          <w:iCs/>
          <w:sz w:val="24"/>
          <w:szCs w:val="24"/>
        </w:rPr>
        <w:t>Nursing &amp; Health Sciences</w:t>
      </w:r>
      <w:r w:rsidRPr="004B2161">
        <w:rPr>
          <w:rFonts w:ascii="Times New Roman" w:hAnsi="Times New Roman" w:cs="Times New Roman"/>
          <w:sz w:val="24"/>
          <w:szCs w:val="24"/>
        </w:rPr>
        <w:t xml:space="preserve">, </w:t>
      </w:r>
      <w:r w:rsidRPr="00FE5757">
        <w:rPr>
          <w:rFonts w:ascii="Times New Roman" w:hAnsi="Times New Roman" w:cs="Times New Roman"/>
          <w:i/>
          <w:iCs/>
          <w:sz w:val="24"/>
          <w:szCs w:val="24"/>
        </w:rPr>
        <w:t>17</w:t>
      </w:r>
      <w:r>
        <w:rPr>
          <w:rFonts w:ascii="Times New Roman" w:hAnsi="Times New Roman" w:cs="Times New Roman"/>
          <w:iCs/>
          <w:sz w:val="24"/>
          <w:szCs w:val="24"/>
        </w:rPr>
        <w:t>(2),</w:t>
      </w:r>
      <w:r>
        <w:rPr>
          <w:rFonts w:ascii="Times New Roman" w:hAnsi="Times New Roman" w:cs="Times New Roman"/>
          <w:sz w:val="24"/>
          <w:szCs w:val="24"/>
        </w:rPr>
        <w:t xml:space="preserve"> 166–</w:t>
      </w:r>
      <w:r w:rsidRPr="00FE5757">
        <w:rPr>
          <w:rFonts w:ascii="Times New Roman" w:hAnsi="Times New Roman" w:cs="Times New Roman"/>
          <w:sz w:val="24"/>
          <w:szCs w:val="24"/>
        </w:rPr>
        <w:t xml:space="preserve">172. </w:t>
      </w:r>
      <w:r>
        <w:rPr>
          <w:rFonts w:ascii="Times New Roman" w:hAnsi="Times New Roman" w:cs="Times New Roman"/>
          <w:sz w:val="24"/>
          <w:szCs w:val="24"/>
        </w:rPr>
        <w:t>https://doi.org/</w:t>
      </w:r>
      <w:r w:rsidRPr="00FE5757">
        <w:rPr>
          <w:rFonts w:ascii="Times New Roman" w:hAnsi="Times New Roman" w:cs="Times New Roman"/>
          <w:sz w:val="24"/>
          <w:szCs w:val="24"/>
        </w:rPr>
        <w:t>10.1111/nhs.12151</w:t>
      </w:r>
    </w:p>
    <w:p w14:paraId="2C933C79" w14:textId="42F12710" w:rsidR="00C13181" w:rsidRDefault="00C13181" w:rsidP="00E132A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lastRenderedPageBreak/>
        <w:t xml:space="preserve">*Yu, D., Zhang, Y., Xu, Y., Wu, J., &amp; Wang, C. (2013). </w:t>
      </w:r>
      <w:r w:rsidRPr="00C13181">
        <w:rPr>
          <w:rFonts w:ascii="Times New Roman" w:hAnsi="Times New Roman" w:cs="Times New Roman"/>
          <w:sz w:val="24"/>
          <w:szCs w:val="24"/>
        </w:rPr>
        <w:t xml:space="preserve">Improvement in critical thinking dispositions of undergraduate nursing students through problem-based learning: </w:t>
      </w:r>
      <w:r>
        <w:rPr>
          <w:rFonts w:ascii="Times New Roman" w:hAnsi="Times New Roman" w:cs="Times New Roman"/>
          <w:sz w:val="24"/>
          <w:szCs w:val="24"/>
        </w:rPr>
        <w:t>A</w:t>
      </w:r>
      <w:r w:rsidRPr="00C13181">
        <w:rPr>
          <w:rFonts w:ascii="Times New Roman" w:hAnsi="Times New Roman" w:cs="Times New Roman"/>
          <w:sz w:val="24"/>
          <w:szCs w:val="24"/>
        </w:rPr>
        <w:t xml:space="preserve"> crossover-experimental study. </w:t>
      </w:r>
      <w:r w:rsidRPr="00C13181">
        <w:rPr>
          <w:rFonts w:ascii="Times New Roman" w:hAnsi="Times New Roman" w:cs="Times New Roman"/>
          <w:i/>
          <w:iCs/>
          <w:sz w:val="24"/>
          <w:szCs w:val="24"/>
        </w:rPr>
        <w:t>Journal of Nursing Education</w:t>
      </w:r>
      <w:r w:rsidRPr="00C13181">
        <w:rPr>
          <w:rFonts w:ascii="Times New Roman" w:hAnsi="Times New Roman" w:cs="Times New Roman"/>
          <w:sz w:val="24"/>
          <w:szCs w:val="24"/>
        </w:rPr>
        <w:t xml:space="preserve">, </w:t>
      </w:r>
      <w:r w:rsidRPr="00C13181">
        <w:rPr>
          <w:rFonts w:ascii="Times New Roman" w:hAnsi="Times New Roman" w:cs="Times New Roman"/>
          <w:i/>
          <w:iCs/>
          <w:sz w:val="24"/>
          <w:szCs w:val="24"/>
        </w:rPr>
        <w:t>52</w:t>
      </w:r>
      <w:r w:rsidRPr="00C13181">
        <w:rPr>
          <w:rFonts w:ascii="Times New Roman" w:hAnsi="Times New Roman" w:cs="Times New Roman"/>
          <w:sz w:val="24"/>
          <w:szCs w:val="24"/>
        </w:rPr>
        <w:t>(10), 574</w:t>
      </w:r>
      <w:r>
        <w:rPr>
          <w:rFonts w:ascii="Times New Roman" w:hAnsi="Times New Roman" w:cs="Times New Roman"/>
          <w:sz w:val="24"/>
          <w:szCs w:val="24"/>
        </w:rPr>
        <w:t>–</w:t>
      </w:r>
      <w:r w:rsidRPr="00C13181">
        <w:rPr>
          <w:rFonts w:ascii="Times New Roman" w:hAnsi="Times New Roman" w:cs="Times New Roman"/>
          <w:sz w:val="24"/>
          <w:szCs w:val="24"/>
        </w:rPr>
        <w:t>581.</w:t>
      </w:r>
      <w:r w:rsidR="00FF3D02">
        <w:rPr>
          <w:rFonts w:ascii="Times New Roman" w:hAnsi="Times New Roman" w:cs="Times New Roman"/>
          <w:sz w:val="24"/>
          <w:szCs w:val="24"/>
        </w:rPr>
        <w:t xml:space="preserve"> </w:t>
      </w:r>
      <w:r w:rsidR="00FF3D02" w:rsidRPr="00FF3D02">
        <w:rPr>
          <w:rFonts w:ascii="Times New Roman" w:hAnsi="Times New Roman" w:cs="Times New Roman"/>
          <w:sz w:val="24"/>
          <w:szCs w:val="24"/>
        </w:rPr>
        <w:t>https://doi.org/10.3928/01484834-20130924-02</w:t>
      </w:r>
    </w:p>
    <w:p w14:paraId="4ED255E3"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BD4B49">
        <w:rPr>
          <w:rFonts w:ascii="Times New Roman" w:hAnsi="Times New Roman" w:cs="Times New Roman"/>
          <w:sz w:val="24"/>
          <w:szCs w:val="24"/>
        </w:rPr>
        <w:t>†</w:t>
      </w:r>
      <w:r w:rsidRPr="00FE5757">
        <w:rPr>
          <w:rFonts w:ascii="Times New Roman" w:hAnsi="Times New Roman" w:cs="Times New Roman"/>
          <w:sz w:val="24"/>
          <w:szCs w:val="24"/>
        </w:rPr>
        <w:t>Yukhymenko</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Brown</w:t>
      </w:r>
      <w:r>
        <w:rPr>
          <w:rFonts w:ascii="Times New Roman" w:hAnsi="Times New Roman" w:cs="Times New Roman"/>
          <w:sz w:val="24"/>
          <w:szCs w:val="24"/>
        </w:rPr>
        <w:t>,</w:t>
      </w:r>
      <w:r w:rsidRPr="00FE5757">
        <w:rPr>
          <w:rFonts w:ascii="Times New Roman" w:hAnsi="Times New Roman" w:cs="Times New Roman"/>
          <w:sz w:val="24"/>
          <w:szCs w:val="24"/>
        </w:rPr>
        <w:t xml:space="preserve"> S. W.</w:t>
      </w:r>
      <w:r>
        <w:rPr>
          <w:rFonts w:ascii="Times New Roman" w:hAnsi="Times New Roman" w:cs="Times New Roman"/>
          <w:sz w:val="24"/>
          <w:szCs w:val="24"/>
        </w:rPr>
        <w:t>,</w:t>
      </w:r>
      <w:r w:rsidRPr="00FE5757">
        <w:rPr>
          <w:rFonts w:ascii="Times New Roman" w:hAnsi="Times New Roman" w:cs="Times New Roman"/>
          <w:sz w:val="24"/>
          <w:szCs w:val="24"/>
        </w:rPr>
        <w:t xml:space="preserve"> Boyer</w:t>
      </w:r>
      <w:r>
        <w:rPr>
          <w:rFonts w:ascii="Times New Roman" w:hAnsi="Times New Roman" w:cs="Times New Roman"/>
          <w:sz w:val="24"/>
          <w:szCs w:val="24"/>
        </w:rPr>
        <w:t>,</w:t>
      </w:r>
      <w:r w:rsidRPr="00FE5757">
        <w:rPr>
          <w:rFonts w:ascii="Times New Roman" w:hAnsi="Times New Roman" w:cs="Times New Roman"/>
          <w:sz w:val="24"/>
          <w:szCs w:val="24"/>
        </w:rPr>
        <w:t xml:space="preserve"> M. A.</w:t>
      </w:r>
      <w:r>
        <w:rPr>
          <w:rFonts w:ascii="Times New Roman" w:hAnsi="Times New Roman" w:cs="Times New Roman"/>
          <w:sz w:val="24"/>
          <w:szCs w:val="24"/>
        </w:rPr>
        <w:t>,</w:t>
      </w:r>
      <w:r w:rsidRPr="00FE5757">
        <w:rPr>
          <w:rFonts w:ascii="Times New Roman" w:hAnsi="Times New Roman" w:cs="Times New Roman"/>
          <w:sz w:val="24"/>
          <w:szCs w:val="24"/>
        </w:rPr>
        <w:t xml:space="preserve"> Lawless</w:t>
      </w:r>
      <w:r>
        <w:rPr>
          <w:rFonts w:ascii="Times New Roman" w:hAnsi="Times New Roman" w:cs="Times New Roman"/>
          <w:sz w:val="24"/>
          <w:szCs w:val="24"/>
        </w:rPr>
        <w:t>,</w:t>
      </w:r>
      <w:r w:rsidRPr="00FE5757">
        <w:rPr>
          <w:rFonts w:ascii="Times New Roman" w:hAnsi="Times New Roman" w:cs="Times New Roman"/>
          <w:sz w:val="24"/>
          <w:szCs w:val="24"/>
        </w:rPr>
        <w:t xml:space="preserve"> K. A.</w:t>
      </w:r>
      <w:r>
        <w:rPr>
          <w:rFonts w:ascii="Times New Roman" w:hAnsi="Times New Roman" w:cs="Times New Roman"/>
          <w:sz w:val="24"/>
          <w:szCs w:val="24"/>
        </w:rPr>
        <w:t>,</w:t>
      </w:r>
      <w:r w:rsidRPr="00FE5757">
        <w:rPr>
          <w:rFonts w:ascii="Times New Roman" w:hAnsi="Times New Roman" w:cs="Times New Roman"/>
          <w:sz w:val="24"/>
          <w:szCs w:val="24"/>
        </w:rPr>
        <w:t xml:space="preserve"> Cutter</w:t>
      </w:r>
      <w:r>
        <w:rPr>
          <w:rFonts w:ascii="Times New Roman" w:hAnsi="Times New Roman" w:cs="Times New Roman"/>
          <w:sz w:val="24"/>
          <w:szCs w:val="24"/>
        </w:rPr>
        <w:t>,</w:t>
      </w:r>
      <w:r w:rsidRPr="00FE5757">
        <w:rPr>
          <w:rFonts w:ascii="Times New Roman" w:hAnsi="Times New Roman" w:cs="Times New Roman"/>
          <w:sz w:val="24"/>
          <w:szCs w:val="24"/>
        </w:rPr>
        <w:t xml:space="preserve"> A.</w:t>
      </w:r>
      <w:r>
        <w:rPr>
          <w:rFonts w:ascii="Times New Roman" w:hAnsi="Times New Roman" w:cs="Times New Roman"/>
          <w:sz w:val="24"/>
          <w:szCs w:val="24"/>
        </w:rPr>
        <w:t>,</w:t>
      </w:r>
      <w:r w:rsidRPr="00FE5757">
        <w:rPr>
          <w:rFonts w:ascii="Times New Roman" w:hAnsi="Times New Roman" w:cs="Times New Roman"/>
          <w:sz w:val="24"/>
          <w:szCs w:val="24"/>
        </w:rPr>
        <w:t xml:space="preserve"> Mullin</w:t>
      </w:r>
      <w:r>
        <w:rPr>
          <w:rFonts w:ascii="Times New Roman" w:hAnsi="Times New Roman" w:cs="Times New Roman"/>
          <w:sz w:val="24"/>
          <w:szCs w:val="24"/>
        </w:rPr>
        <w:t>,</w:t>
      </w:r>
      <w:r w:rsidRPr="00FE5757">
        <w:rPr>
          <w:rFonts w:ascii="Times New Roman" w:hAnsi="Times New Roman" w:cs="Times New Roman"/>
          <w:sz w:val="24"/>
          <w:szCs w:val="24"/>
        </w:rPr>
        <w:t xml:space="preserve"> G.</w:t>
      </w:r>
      <w:r>
        <w:rPr>
          <w:rFonts w:ascii="Times New Roman" w:hAnsi="Times New Roman" w:cs="Times New Roman"/>
          <w:sz w:val="24"/>
          <w:szCs w:val="24"/>
        </w:rPr>
        <w:t>, Williams, G., Powell, N., Enriquez, M. F., Brodowinska, K.,</w:t>
      </w:r>
      <w:r w:rsidRPr="00FE5757">
        <w:rPr>
          <w:rFonts w:ascii="Times New Roman" w:hAnsi="Times New Roman" w:cs="Times New Roman"/>
          <w:sz w:val="24"/>
          <w:szCs w:val="24"/>
        </w:rPr>
        <w:t xml:space="preserve"> O’Brien</w:t>
      </w:r>
      <w:r>
        <w:rPr>
          <w:rFonts w:ascii="Times New Roman" w:hAnsi="Times New Roman" w:cs="Times New Roman"/>
          <w:sz w:val="24"/>
          <w:szCs w:val="24"/>
        </w:rPr>
        <w:t>,</w:t>
      </w:r>
      <w:r w:rsidRPr="00FE5757">
        <w:rPr>
          <w:rFonts w:ascii="Times New Roman" w:hAnsi="Times New Roman" w:cs="Times New Roman"/>
          <w:sz w:val="24"/>
          <w:szCs w:val="24"/>
        </w:rPr>
        <w:t xml:space="preserve"> D.</w:t>
      </w:r>
      <w:r>
        <w:rPr>
          <w:rFonts w:ascii="Times New Roman" w:hAnsi="Times New Roman" w:cs="Times New Roman"/>
          <w:sz w:val="24"/>
          <w:szCs w:val="24"/>
        </w:rPr>
        <w:t>, &amp; Khodos, G.</w:t>
      </w:r>
      <w:r w:rsidRPr="00FE5757">
        <w:rPr>
          <w:rFonts w:ascii="Times New Roman" w:hAnsi="Times New Roman" w:cs="Times New Roman"/>
          <w:sz w:val="24"/>
          <w:szCs w:val="24"/>
        </w:rPr>
        <w:t xml:space="preserve"> (2010</w:t>
      </w:r>
      <w:r>
        <w:rPr>
          <w:rFonts w:ascii="Times New Roman" w:hAnsi="Times New Roman" w:cs="Times New Roman"/>
          <w:sz w:val="24"/>
          <w:szCs w:val="24"/>
        </w:rPr>
        <w:t>,</w:t>
      </w:r>
      <w:r w:rsidRPr="00FE5757">
        <w:rPr>
          <w:rFonts w:ascii="Times New Roman" w:hAnsi="Times New Roman" w:cs="Times New Roman"/>
          <w:sz w:val="24"/>
          <w:szCs w:val="24"/>
        </w:rPr>
        <w:t xml:space="preserve"> October</w:t>
      </w:r>
      <w:r>
        <w:rPr>
          <w:rFonts w:ascii="Times New Roman" w:hAnsi="Times New Roman" w:cs="Times New Roman"/>
          <w:sz w:val="24"/>
          <w:szCs w:val="24"/>
        </w:rPr>
        <w:t xml:space="preserve"> 20–22</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PBL in action: Effects of GlobalEd 2 on students’ motivation related to science and social studies in middle school</w:t>
      </w:r>
      <w:r>
        <w:rPr>
          <w:rFonts w:ascii="Times New Roman" w:hAnsi="Times New Roman" w:cs="Times New Roman"/>
          <w:i/>
          <w:sz w:val="24"/>
          <w:szCs w:val="24"/>
        </w:rPr>
        <w:t xml:space="preserve"> </w:t>
      </w:r>
      <w:r>
        <w:rPr>
          <w:rFonts w:ascii="Times New Roman" w:hAnsi="Times New Roman" w:cs="Times New Roman"/>
          <w:sz w:val="24"/>
          <w:szCs w:val="24"/>
        </w:rPr>
        <w:t>[Paper presentation]</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Annual Meeting of the Northeastern Research Association</w:t>
      </w:r>
      <w:r>
        <w:rPr>
          <w:rFonts w:ascii="Times New Roman" w:hAnsi="Times New Roman" w:cs="Times New Roman"/>
          <w:sz w:val="24"/>
          <w:szCs w:val="24"/>
        </w:rPr>
        <w:t>,</w:t>
      </w:r>
      <w:r w:rsidRPr="00FE5757">
        <w:rPr>
          <w:rFonts w:ascii="Times New Roman" w:hAnsi="Times New Roman" w:cs="Times New Roman"/>
          <w:sz w:val="24"/>
          <w:szCs w:val="24"/>
        </w:rPr>
        <w:t xml:space="preserve"> Rocky Hill</w:t>
      </w:r>
      <w:r>
        <w:rPr>
          <w:rFonts w:ascii="Times New Roman" w:hAnsi="Times New Roman" w:cs="Times New Roman"/>
          <w:sz w:val="24"/>
          <w:szCs w:val="24"/>
        </w:rPr>
        <w:t>,</w:t>
      </w:r>
      <w:r w:rsidRPr="00FE5757">
        <w:rPr>
          <w:rFonts w:ascii="Times New Roman" w:hAnsi="Times New Roman" w:cs="Times New Roman"/>
          <w:sz w:val="24"/>
          <w:szCs w:val="24"/>
        </w:rPr>
        <w:t xml:space="preserve"> CT</w:t>
      </w:r>
      <w:r>
        <w:rPr>
          <w:rFonts w:ascii="Times New Roman" w:hAnsi="Times New Roman" w:cs="Times New Roman"/>
          <w:sz w:val="24"/>
          <w:szCs w:val="24"/>
        </w:rPr>
        <w:t>, United States</w:t>
      </w:r>
      <w:r w:rsidRPr="00FE5757">
        <w:rPr>
          <w:rFonts w:ascii="Times New Roman" w:hAnsi="Times New Roman" w:cs="Times New Roman"/>
          <w:sz w:val="24"/>
          <w:szCs w:val="24"/>
        </w:rPr>
        <w:t>.</w:t>
      </w:r>
    </w:p>
    <w:p w14:paraId="7635D1E2"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rPr>
        <w:t>†</w:t>
      </w:r>
      <w:r w:rsidRPr="00FE5757">
        <w:rPr>
          <w:rFonts w:ascii="Times New Roman" w:hAnsi="Times New Roman" w:cs="Times New Roman"/>
          <w:sz w:val="24"/>
          <w:szCs w:val="24"/>
        </w:rPr>
        <w:t>Zarske</w:t>
      </w:r>
      <w:r>
        <w:rPr>
          <w:rFonts w:ascii="Times New Roman" w:hAnsi="Times New Roman" w:cs="Times New Roman"/>
          <w:sz w:val="24"/>
          <w:szCs w:val="24"/>
        </w:rPr>
        <w:t>,</w:t>
      </w:r>
      <w:r w:rsidRPr="00FE5757">
        <w:rPr>
          <w:rFonts w:ascii="Times New Roman" w:hAnsi="Times New Roman" w:cs="Times New Roman"/>
          <w:sz w:val="24"/>
          <w:szCs w:val="24"/>
        </w:rPr>
        <w:t xml:space="preserve"> M.</w:t>
      </w:r>
      <w:r>
        <w:rPr>
          <w:rFonts w:ascii="Times New Roman" w:hAnsi="Times New Roman" w:cs="Times New Roman"/>
          <w:sz w:val="24"/>
          <w:szCs w:val="24"/>
        </w:rPr>
        <w:t>,</w:t>
      </w:r>
      <w:r w:rsidRPr="00FE5757">
        <w:rPr>
          <w:rFonts w:ascii="Times New Roman" w:hAnsi="Times New Roman" w:cs="Times New Roman"/>
          <w:sz w:val="24"/>
          <w:szCs w:val="24"/>
        </w:rPr>
        <w:t xml:space="preserve"> Yowell</w:t>
      </w:r>
      <w:r>
        <w:rPr>
          <w:rFonts w:ascii="Times New Roman" w:hAnsi="Times New Roman" w:cs="Times New Roman"/>
          <w:sz w:val="24"/>
          <w:szCs w:val="24"/>
        </w:rPr>
        <w:t>,</w:t>
      </w:r>
      <w:r w:rsidRPr="00FE5757">
        <w:rPr>
          <w:rFonts w:ascii="Times New Roman" w:hAnsi="Times New Roman" w:cs="Times New Roman"/>
          <w:sz w:val="24"/>
          <w:szCs w:val="24"/>
        </w:rPr>
        <w:t xml:space="preserve"> J. L.</w:t>
      </w:r>
      <w:r>
        <w:rPr>
          <w:rFonts w:ascii="Times New Roman" w:hAnsi="Times New Roman" w:cs="Times New Roman"/>
          <w:sz w:val="24"/>
          <w:szCs w:val="24"/>
        </w:rPr>
        <w:t>,</w:t>
      </w:r>
      <w:r w:rsidRPr="00FE5757">
        <w:rPr>
          <w:rFonts w:ascii="Times New Roman" w:hAnsi="Times New Roman" w:cs="Times New Roman"/>
          <w:sz w:val="24"/>
          <w:szCs w:val="24"/>
        </w:rPr>
        <w:t xml:space="preserve"> Sullivan</w:t>
      </w:r>
      <w:r>
        <w:rPr>
          <w:rFonts w:ascii="Times New Roman" w:hAnsi="Times New Roman" w:cs="Times New Roman"/>
          <w:sz w:val="24"/>
          <w:szCs w:val="24"/>
        </w:rPr>
        <w:t>,</w:t>
      </w:r>
      <w:r w:rsidRPr="00FE5757">
        <w:rPr>
          <w:rFonts w:ascii="Times New Roman" w:hAnsi="Times New Roman" w:cs="Times New Roman"/>
          <w:sz w:val="24"/>
          <w:szCs w:val="24"/>
        </w:rPr>
        <w:t xml:space="preserve"> J. F.</w:t>
      </w:r>
      <w:r>
        <w:rPr>
          <w:rFonts w:ascii="Times New Roman" w:hAnsi="Times New Roman" w:cs="Times New Roman"/>
          <w:sz w:val="24"/>
          <w:szCs w:val="24"/>
        </w:rPr>
        <w:t>,</w:t>
      </w:r>
      <w:r w:rsidRPr="00FE5757">
        <w:rPr>
          <w:rFonts w:ascii="Times New Roman" w:hAnsi="Times New Roman" w:cs="Times New Roman"/>
          <w:sz w:val="24"/>
          <w:szCs w:val="24"/>
        </w:rPr>
        <w:t xml:space="preserve"> Bielefeldt</w:t>
      </w:r>
      <w:r>
        <w:rPr>
          <w:rFonts w:ascii="Times New Roman" w:hAnsi="Times New Roman" w:cs="Times New Roman"/>
          <w:sz w:val="24"/>
          <w:szCs w:val="24"/>
        </w:rPr>
        <w:t>,</w:t>
      </w:r>
      <w:r w:rsidRPr="00FE5757">
        <w:rPr>
          <w:rFonts w:ascii="Times New Roman" w:hAnsi="Times New Roman" w:cs="Times New Roman"/>
          <w:sz w:val="24"/>
          <w:szCs w:val="24"/>
        </w:rPr>
        <w:t xml:space="preserve"> A. R.</w:t>
      </w:r>
      <w:r>
        <w:rPr>
          <w:rFonts w:ascii="Times New Roman" w:hAnsi="Times New Roman" w:cs="Times New Roman"/>
          <w:sz w:val="24"/>
          <w:szCs w:val="24"/>
        </w:rPr>
        <w:t>,</w:t>
      </w:r>
      <w:r w:rsidRPr="00FE5757">
        <w:rPr>
          <w:rFonts w:ascii="Times New Roman" w:hAnsi="Times New Roman" w:cs="Times New Roman"/>
          <w:sz w:val="24"/>
          <w:szCs w:val="24"/>
        </w:rPr>
        <w:t xml:space="preserve"> Knight</w:t>
      </w:r>
      <w:r>
        <w:rPr>
          <w:rFonts w:ascii="Times New Roman" w:hAnsi="Times New Roman" w:cs="Times New Roman"/>
          <w:sz w:val="24"/>
          <w:szCs w:val="24"/>
        </w:rPr>
        <w:t>,</w:t>
      </w:r>
      <w:r w:rsidRPr="00FE5757">
        <w:rPr>
          <w:rFonts w:ascii="Times New Roman" w:hAnsi="Times New Roman" w:cs="Times New Roman"/>
          <w:sz w:val="24"/>
          <w:szCs w:val="24"/>
        </w:rPr>
        <w:t xml:space="preserve"> D. W.</w:t>
      </w:r>
      <w:r>
        <w:rPr>
          <w:rFonts w:ascii="Times New Roman" w:hAnsi="Times New Roman" w:cs="Times New Roman"/>
          <w:sz w:val="24"/>
          <w:szCs w:val="24"/>
        </w:rPr>
        <w:t>,</w:t>
      </w:r>
      <w:r w:rsidRPr="00FE5757">
        <w:rPr>
          <w:rFonts w:ascii="Times New Roman" w:hAnsi="Times New Roman" w:cs="Times New Roman"/>
          <w:sz w:val="24"/>
          <w:szCs w:val="24"/>
        </w:rPr>
        <w:t xml:space="preserve"> &amp; O'Hair</w:t>
      </w:r>
      <w:r>
        <w:rPr>
          <w:rFonts w:ascii="Times New Roman" w:hAnsi="Times New Roman" w:cs="Times New Roman"/>
          <w:sz w:val="24"/>
          <w:szCs w:val="24"/>
        </w:rPr>
        <w:t>,</w:t>
      </w:r>
      <w:r w:rsidRPr="00FE5757">
        <w:rPr>
          <w:rFonts w:ascii="Times New Roman" w:hAnsi="Times New Roman" w:cs="Times New Roman"/>
          <w:sz w:val="24"/>
          <w:szCs w:val="24"/>
        </w:rPr>
        <w:t xml:space="preserve"> T. (2012</w:t>
      </w:r>
      <w:r>
        <w:rPr>
          <w:rFonts w:ascii="Times New Roman" w:hAnsi="Times New Roman" w:cs="Times New Roman"/>
          <w:sz w:val="24"/>
          <w:szCs w:val="24"/>
        </w:rPr>
        <w:t>,</w:t>
      </w:r>
      <w:r w:rsidRPr="00FE5757">
        <w:rPr>
          <w:rFonts w:ascii="Times New Roman" w:hAnsi="Times New Roman" w:cs="Times New Roman"/>
          <w:sz w:val="24"/>
          <w:szCs w:val="24"/>
        </w:rPr>
        <w:t xml:space="preserve"> June</w:t>
      </w:r>
      <w:r>
        <w:rPr>
          <w:rFonts w:ascii="Times New Roman" w:hAnsi="Times New Roman" w:cs="Times New Roman"/>
          <w:sz w:val="24"/>
          <w:szCs w:val="24"/>
        </w:rPr>
        <w:t xml:space="preserve"> 10–13</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K-12 engineering for service: Do project-based service-learning design experiences impact attitudes in high school engineering students?</w:t>
      </w:r>
      <w:r>
        <w:rPr>
          <w:rFonts w:ascii="Times New Roman" w:hAnsi="Times New Roman" w:cs="Times New Roman"/>
          <w:i/>
          <w:sz w:val="24"/>
          <w:szCs w:val="24"/>
        </w:rPr>
        <w:t xml:space="preserve"> </w:t>
      </w:r>
      <w:r>
        <w:rPr>
          <w:rFonts w:ascii="Times New Roman" w:hAnsi="Times New Roman" w:cs="Times New Roman"/>
          <w:sz w:val="24"/>
          <w:szCs w:val="24"/>
        </w:rPr>
        <w:t xml:space="preserve">[Paper presentation]. </w:t>
      </w:r>
      <w:r w:rsidRPr="00FE5757">
        <w:rPr>
          <w:rFonts w:ascii="Times New Roman" w:hAnsi="Times New Roman" w:cs="Times New Roman"/>
          <w:sz w:val="24"/>
          <w:szCs w:val="24"/>
        </w:rPr>
        <w:t>American Society for Engineering Education Annual Conference &amp; Exposition</w:t>
      </w:r>
      <w:r>
        <w:rPr>
          <w:rFonts w:ascii="Times New Roman" w:hAnsi="Times New Roman" w:cs="Times New Roman"/>
          <w:sz w:val="24"/>
          <w:szCs w:val="24"/>
        </w:rPr>
        <w:t>,</w:t>
      </w:r>
      <w:r w:rsidRPr="00FE5757">
        <w:rPr>
          <w:rFonts w:ascii="Times New Roman" w:hAnsi="Times New Roman" w:cs="Times New Roman"/>
          <w:sz w:val="24"/>
          <w:szCs w:val="24"/>
        </w:rPr>
        <w:t xml:space="preserve"> San Antonio</w:t>
      </w:r>
      <w:r>
        <w:rPr>
          <w:rFonts w:ascii="Times New Roman" w:hAnsi="Times New Roman" w:cs="Times New Roman"/>
          <w:sz w:val="24"/>
          <w:szCs w:val="24"/>
        </w:rPr>
        <w:t>,</w:t>
      </w:r>
      <w:r w:rsidRPr="00FE5757">
        <w:rPr>
          <w:rFonts w:ascii="Times New Roman" w:hAnsi="Times New Roman" w:cs="Times New Roman"/>
          <w:sz w:val="24"/>
          <w:szCs w:val="24"/>
        </w:rPr>
        <w:t xml:space="preserve"> TX</w:t>
      </w:r>
      <w:r>
        <w:rPr>
          <w:rFonts w:ascii="Times New Roman" w:hAnsi="Times New Roman" w:cs="Times New Roman"/>
          <w:sz w:val="24"/>
          <w:szCs w:val="24"/>
        </w:rPr>
        <w:t>, United States</w:t>
      </w:r>
      <w:r w:rsidRPr="00FE5757">
        <w:rPr>
          <w:rFonts w:ascii="Times New Roman" w:hAnsi="Times New Roman" w:cs="Times New Roman"/>
          <w:sz w:val="24"/>
          <w:szCs w:val="24"/>
        </w:rPr>
        <w:t xml:space="preserve">. </w:t>
      </w:r>
      <w:r>
        <w:rPr>
          <w:rFonts w:ascii="Times New Roman" w:hAnsi="Times New Roman" w:cs="Times New Roman"/>
          <w:sz w:val="24"/>
          <w:szCs w:val="24"/>
        </w:rPr>
        <w:t>https://doi</w:t>
      </w:r>
      <w:r w:rsidRPr="005362F4">
        <w:rPr>
          <w:rFonts w:ascii="Times New Roman" w:hAnsi="Times New Roman" w:cs="Times New Roman"/>
          <w:sz w:val="24"/>
          <w:szCs w:val="24"/>
        </w:rPr>
        <w:t>.org/</w:t>
      </w:r>
      <w:r w:rsidRPr="005362F4">
        <w:rPr>
          <w:rFonts w:ascii="Times New Roman" w:hAnsi="Times New Roman" w:cs="Times New Roman"/>
          <w:color w:val="333333"/>
          <w:sz w:val="24"/>
          <w:szCs w:val="24"/>
          <w:shd w:val="clear" w:color="auto" w:fill="FFFFFF"/>
        </w:rPr>
        <w:t>10.18260/1-2--21627</w:t>
      </w:r>
    </w:p>
    <w:p w14:paraId="09C1C4F0"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*Zhang</w:t>
      </w:r>
      <w:r>
        <w:rPr>
          <w:rFonts w:ascii="Times New Roman" w:hAnsi="Times New Roman" w:cs="Times New Roman"/>
          <w:sz w:val="24"/>
          <w:szCs w:val="24"/>
        </w:rPr>
        <w:t>,</w:t>
      </w:r>
      <w:r w:rsidRPr="00FE5757">
        <w:rPr>
          <w:rFonts w:ascii="Times New Roman" w:hAnsi="Times New Roman" w:cs="Times New Roman"/>
          <w:sz w:val="24"/>
          <w:szCs w:val="24"/>
        </w:rPr>
        <w:t xml:space="preserve"> Y.</w:t>
      </w:r>
      <w:r>
        <w:rPr>
          <w:rFonts w:ascii="Times New Roman" w:hAnsi="Times New Roman" w:cs="Times New Roman"/>
          <w:sz w:val="24"/>
          <w:szCs w:val="24"/>
        </w:rPr>
        <w:t>,</w:t>
      </w:r>
      <w:r w:rsidRPr="00FE5757">
        <w:rPr>
          <w:rFonts w:ascii="Times New Roman" w:hAnsi="Times New Roman" w:cs="Times New Roman"/>
          <w:sz w:val="24"/>
          <w:szCs w:val="24"/>
        </w:rPr>
        <w:t xml:space="preserve"> Chen</w:t>
      </w:r>
      <w:r>
        <w:rPr>
          <w:rFonts w:ascii="Times New Roman" w:hAnsi="Times New Roman" w:cs="Times New Roman"/>
          <w:sz w:val="24"/>
          <w:szCs w:val="24"/>
        </w:rPr>
        <w:t>,</w:t>
      </w:r>
      <w:r w:rsidRPr="00FE5757">
        <w:rPr>
          <w:rFonts w:ascii="Times New Roman" w:hAnsi="Times New Roman" w:cs="Times New Roman"/>
          <w:sz w:val="24"/>
          <w:szCs w:val="24"/>
        </w:rPr>
        <w:t xml:space="preserve"> G.</w:t>
      </w:r>
      <w:r>
        <w:rPr>
          <w:rFonts w:ascii="Times New Roman" w:hAnsi="Times New Roman" w:cs="Times New Roman"/>
          <w:sz w:val="24"/>
          <w:szCs w:val="24"/>
        </w:rPr>
        <w:t>,</w:t>
      </w:r>
      <w:r w:rsidRPr="00FE5757">
        <w:rPr>
          <w:rFonts w:ascii="Times New Roman" w:hAnsi="Times New Roman" w:cs="Times New Roman"/>
          <w:sz w:val="24"/>
          <w:szCs w:val="24"/>
        </w:rPr>
        <w:t xml:space="preserve"> Fang</w:t>
      </w:r>
      <w:r>
        <w:rPr>
          <w:rFonts w:ascii="Times New Roman" w:hAnsi="Times New Roman" w:cs="Times New Roman"/>
          <w:sz w:val="24"/>
          <w:szCs w:val="24"/>
        </w:rPr>
        <w:t>,</w:t>
      </w:r>
      <w:r w:rsidRPr="00FE5757">
        <w:rPr>
          <w:rFonts w:ascii="Times New Roman" w:hAnsi="Times New Roman" w:cs="Times New Roman"/>
          <w:sz w:val="24"/>
          <w:szCs w:val="24"/>
        </w:rPr>
        <w:t xml:space="preserve"> X.</w:t>
      </w:r>
      <w:r>
        <w:rPr>
          <w:rFonts w:ascii="Times New Roman" w:hAnsi="Times New Roman" w:cs="Times New Roman"/>
          <w:sz w:val="24"/>
          <w:szCs w:val="24"/>
        </w:rPr>
        <w:t>,</w:t>
      </w:r>
      <w:r w:rsidRPr="00FE5757">
        <w:rPr>
          <w:rFonts w:ascii="Times New Roman" w:hAnsi="Times New Roman" w:cs="Times New Roman"/>
          <w:sz w:val="24"/>
          <w:szCs w:val="24"/>
        </w:rPr>
        <w:t xml:space="preserve"> Cao</w:t>
      </w:r>
      <w:r>
        <w:rPr>
          <w:rFonts w:ascii="Times New Roman" w:hAnsi="Times New Roman" w:cs="Times New Roman"/>
          <w:sz w:val="24"/>
          <w:szCs w:val="24"/>
        </w:rPr>
        <w:t>,</w:t>
      </w:r>
      <w:r w:rsidRPr="00FE5757">
        <w:rPr>
          <w:rFonts w:ascii="Times New Roman" w:hAnsi="Times New Roman" w:cs="Times New Roman"/>
          <w:sz w:val="24"/>
          <w:szCs w:val="24"/>
        </w:rPr>
        <w:t xml:space="preserve"> X.</w:t>
      </w:r>
      <w:r>
        <w:rPr>
          <w:rFonts w:ascii="Times New Roman" w:hAnsi="Times New Roman" w:cs="Times New Roman"/>
          <w:sz w:val="24"/>
          <w:szCs w:val="24"/>
        </w:rPr>
        <w:t>,</w:t>
      </w:r>
      <w:r w:rsidRPr="00FE5757">
        <w:rPr>
          <w:rFonts w:ascii="Times New Roman" w:hAnsi="Times New Roman" w:cs="Times New Roman"/>
          <w:sz w:val="24"/>
          <w:szCs w:val="24"/>
        </w:rPr>
        <w:t xml:space="preserve"> Yang</w:t>
      </w:r>
      <w:r>
        <w:rPr>
          <w:rFonts w:ascii="Times New Roman" w:hAnsi="Times New Roman" w:cs="Times New Roman"/>
          <w:sz w:val="24"/>
          <w:szCs w:val="24"/>
        </w:rPr>
        <w:t>,</w:t>
      </w:r>
      <w:r w:rsidRPr="00FE5757">
        <w:rPr>
          <w:rFonts w:ascii="Times New Roman" w:hAnsi="Times New Roman" w:cs="Times New Roman"/>
          <w:sz w:val="24"/>
          <w:szCs w:val="24"/>
        </w:rPr>
        <w:t xml:space="preserve"> C.</w:t>
      </w:r>
      <w:r>
        <w:rPr>
          <w:rFonts w:ascii="Times New Roman" w:hAnsi="Times New Roman" w:cs="Times New Roman"/>
          <w:sz w:val="24"/>
          <w:szCs w:val="24"/>
        </w:rPr>
        <w:t>,</w:t>
      </w:r>
      <w:r w:rsidRPr="00FE5757">
        <w:rPr>
          <w:rFonts w:ascii="Times New Roman" w:hAnsi="Times New Roman" w:cs="Times New Roman"/>
          <w:sz w:val="24"/>
          <w:szCs w:val="24"/>
        </w:rPr>
        <w:t xml:space="preserve"> &amp; Cai</w:t>
      </w:r>
      <w:r>
        <w:rPr>
          <w:rFonts w:ascii="Times New Roman" w:hAnsi="Times New Roman" w:cs="Times New Roman"/>
          <w:sz w:val="24"/>
          <w:szCs w:val="24"/>
        </w:rPr>
        <w:t>,</w:t>
      </w:r>
      <w:r w:rsidRPr="00FE5757">
        <w:rPr>
          <w:rFonts w:ascii="Times New Roman" w:hAnsi="Times New Roman" w:cs="Times New Roman"/>
          <w:sz w:val="24"/>
          <w:szCs w:val="24"/>
        </w:rPr>
        <w:t xml:space="preserve"> X.-Y. (2012). Problem-based learning in oral and maxillofacial surgery education: The Shanghai hybrid. </w:t>
      </w:r>
      <w:r w:rsidRPr="00FE5757">
        <w:rPr>
          <w:rFonts w:ascii="Times New Roman" w:hAnsi="Times New Roman" w:cs="Times New Roman"/>
          <w:i/>
          <w:sz w:val="24"/>
          <w:szCs w:val="24"/>
        </w:rPr>
        <w:t>Journal of Oral and Maxillofacial Surgery</w:t>
      </w:r>
      <w:r w:rsidRPr="004B2161">
        <w:rPr>
          <w:rFonts w:ascii="Times New Roman" w:hAnsi="Times New Roman" w:cs="Times New Roman"/>
          <w:iCs/>
          <w:sz w:val="24"/>
          <w:szCs w:val="24"/>
        </w:rPr>
        <w:t>,</w:t>
      </w:r>
      <w:r w:rsidRPr="00FE5757">
        <w:rPr>
          <w:rFonts w:ascii="Times New Roman" w:hAnsi="Times New Roman" w:cs="Times New Roman"/>
          <w:i/>
          <w:sz w:val="24"/>
          <w:szCs w:val="24"/>
        </w:rPr>
        <w:t xml:space="preserve"> 70</w:t>
      </w:r>
      <w:r>
        <w:rPr>
          <w:rFonts w:ascii="Times New Roman" w:hAnsi="Times New Roman" w:cs="Times New Roman"/>
          <w:sz w:val="24"/>
          <w:szCs w:val="24"/>
        </w:rPr>
        <w:t>(1),</w:t>
      </w:r>
      <w:r w:rsidRPr="00FE5757">
        <w:rPr>
          <w:rFonts w:ascii="Times New Roman" w:hAnsi="Times New Roman" w:cs="Times New Roman"/>
          <w:i/>
          <w:sz w:val="24"/>
          <w:szCs w:val="24"/>
        </w:rPr>
        <w:t xml:space="preserve"> </w:t>
      </w:r>
      <w:r>
        <w:rPr>
          <w:rFonts w:ascii="Times New Roman" w:hAnsi="Times New Roman" w:cs="Times New Roman"/>
          <w:sz w:val="24"/>
          <w:szCs w:val="24"/>
        </w:rPr>
        <w:t>e7–</w:t>
      </w:r>
      <w:r w:rsidRPr="00FE5757">
        <w:rPr>
          <w:rFonts w:ascii="Times New Roman" w:hAnsi="Times New Roman" w:cs="Times New Roman"/>
          <w:sz w:val="24"/>
          <w:szCs w:val="24"/>
        </w:rPr>
        <w:t xml:space="preserve">e11. </w:t>
      </w:r>
      <w:r>
        <w:rPr>
          <w:rFonts w:ascii="Times New Roman" w:hAnsi="Times New Roman" w:cs="Times New Roman"/>
          <w:sz w:val="24"/>
          <w:szCs w:val="24"/>
        </w:rPr>
        <w:t>https://doi.org/</w:t>
      </w:r>
      <w:r w:rsidRPr="00FE5757">
        <w:rPr>
          <w:rFonts w:ascii="Times New Roman" w:hAnsi="Times New Roman" w:cs="Times New Roman"/>
          <w:sz w:val="24"/>
          <w:szCs w:val="24"/>
        </w:rPr>
        <w:t>10.1016/j.joms.2011.03.038</w:t>
      </w:r>
    </w:p>
    <w:p w14:paraId="69ACEC26"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BD4B49">
        <w:rPr>
          <w:rFonts w:ascii="Times New Roman" w:hAnsi="Times New Roman" w:cs="Times New Roman"/>
          <w:sz w:val="24"/>
          <w:szCs w:val="24"/>
        </w:rPr>
        <w:t>†</w:t>
      </w:r>
      <w:r w:rsidRPr="002620D7">
        <w:rPr>
          <w:rFonts w:ascii="Times New Roman" w:hAnsi="Times New Roman" w:cs="Times New Roman"/>
          <w:sz w:val="24"/>
          <w:szCs w:val="24"/>
        </w:rPr>
        <w:t xml:space="preserve">Zheng, D., Johnson, P. R., Brown, S. W., Lang, H. G., Babb, I., Scheifele, P. M., Monte, D., &amp; </w:t>
      </w:r>
      <w:r w:rsidRPr="00FE5757">
        <w:rPr>
          <w:rFonts w:ascii="Times New Roman" w:hAnsi="Times New Roman" w:cs="Times New Roman"/>
          <w:sz w:val="24"/>
          <w:szCs w:val="24"/>
        </w:rPr>
        <w:t>Laporta Hupper</w:t>
      </w:r>
      <w:r>
        <w:rPr>
          <w:rFonts w:ascii="Times New Roman" w:hAnsi="Times New Roman" w:cs="Times New Roman"/>
          <w:sz w:val="24"/>
          <w:szCs w:val="24"/>
        </w:rPr>
        <w:t>,</w:t>
      </w:r>
      <w:r w:rsidRPr="00FE5757">
        <w:rPr>
          <w:rFonts w:ascii="Times New Roman" w:hAnsi="Times New Roman" w:cs="Times New Roman"/>
          <w:sz w:val="24"/>
          <w:szCs w:val="24"/>
        </w:rPr>
        <w:t xml:space="preserve"> M. (2002</w:t>
      </w:r>
      <w:r>
        <w:rPr>
          <w:rFonts w:ascii="Times New Roman" w:hAnsi="Times New Roman" w:cs="Times New Roman"/>
          <w:sz w:val="24"/>
          <w:szCs w:val="24"/>
        </w:rPr>
        <w:t>,</w:t>
      </w:r>
      <w:r w:rsidRPr="00FE5757">
        <w:rPr>
          <w:rFonts w:ascii="Times New Roman" w:hAnsi="Times New Roman" w:cs="Times New Roman"/>
          <w:sz w:val="24"/>
          <w:szCs w:val="24"/>
        </w:rPr>
        <w:t xml:space="preserve"> October</w:t>
      </w:r>
      <w:r>
        <w:rPr>
          <w:rFonts w:ascii="Times New Roman" w:hAnsi="Times New Roman" w:cs="Times New Roman"/>
          <w:sz w:val="24"/>
          <w:szCs w:val="24"/>
        </w:rPr>
        <w:t xml:space="preserve"> 25</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Classroom of the sea: Addressing scientific literacy with deaf students</w:t>
      </w:r>
      <w:r>
        <w:rPr>
          <w:rFonts w:ascii="Times New Roman" w:hAnsi="Times New Roman" w:cs="Times New Roman"/>
          <w:sz w:val="24"/>
          <w:szCs w:val="24"/>
        </w:rPr>
        <w:t xml:space="preserve"> [Paper presentation]</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Northeastern Educational Research Association</w:t>
      </w:r>
      <w:r>
        <w:rPr>
          <w:rFonts w:ascii="Times New Roman" w:hAnsi="Times New Roman" w:cs="Times New Roman"/>
          <w:sz w:val="24"/>
          <w:szCs w:val="24"/>
        </w:rPr>
        <w:t>,</w:t>
      </w:r>
      <w:r w:rsidRPr="00FE5757">
        <w:rPr>
          <w:rFonts w:ascii="Times New Roman" w:hAnsi="Times New Roman" w:cs="Times New Roman"/>
          <w:sz w:val="24"/>
          <w:szCs w:val="24"/>
        </w:rPr>
        <w:t xml:space="preserve"> Kerhonkson</w:t>
      </w:r>
      <w:r>
        <w:rPr>
          <w:rFonts w:ascii="Times New Roman" w:hAnsi="Times New Roman" w:cs="Times New Roman"/>
          <w:sz w:val="24"/>
          <w:szCs w:val="24"/>
        </w:rPr>
        <w:t>, NY, United States.</w:t>
      </w:r>
    </w:p>
    <w:p w14:paraId="29EC5A27"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FE5757">
        <w:rPr>
          <w:rFonts w:ascii="Times New Roman" w:hAnsi="Times New Roman" w:cs="Times New Roman"/>
          <w:sz w:val="24"/>
          <w:szCs w:val="24"/>
        </w:rPr>
        <w:t>*Zhong</w:t>
      </w:r>
      <w:r>
        <w:rPr>
          <w:rFonts w:ascii="Times New Roman" w:hAnsi="Times New Roman" w:cs="Times New Roman"/>
          <w:sz w:val="24"/>
          <w:szCs w:val="24"/>
        </w:rPr>
        <w:t>,</w:t>
      </w:r>
      <w:r w:rsidRPr="00FE5757">
        <w:rPr>
          <w:rFonts w:ascii="Times New Roman" w:hAnsi="Times New Roman" w:cs="Times New Roman"/>
          <w:sz w:val="24"/>
          <w:szCs w:val="24"/>
        </w:rPr>
        <w:t xml:space="preserve"> Y.-P.</w:t>
      </w:r>
      <w:r>
        <w:rPr>
          <w:rFonts w:ascii="Times New Roman" w:hAnsi="Times New Roman" w:cs="Times New Roman"/>
          <w:sz w:val="24"/>
          <w:szCs w:val="24"/>
        </w:rPr>
        <w:t>,</w:t>
      </w:r>
      <w:r w:rsidRPr="00FE5757">
        <w:rPr>
          <w:rFonts w:ascii="Times New Roman" w:hAnsi="Times New Roman" w:cs="Times New Roman"/>
          <w:sz w:val="24"/>
          <w:szCs w:val="24"/>
        </w:rPr>
        <w:t xml:space="preserve"> Guo</w:t>
      </w:r>
      <w:r>
        <w:rPr>
          <w:rFonts w:ascii="Times New Roman" w:hAnsi="Times New Roman" w:cs="Times New Roman"/>
          <w:sz w:val="24"/>
          <w:szCs w:val="24"/>
        </w:rPr>
        <w:t>,</w:t>
      </w:r>
      <w:r w:rsidRPr="00FE5757">
        <w:rPr>
          <w:rFonts w:ascii="Times New Roman" w:hAnsi="Times New Roman" w:cs="Times New Roman"/>
          <w:sz w:val="24"/>
          <w:szCs w:val="24"/>
        </w:rPr>
        <w:t xml:space="preserve"> Y.-J.</w:t>
      </w:r>
      <w:r>
        <w:rPr>
          <w:rFonts w:ascii="Times New Roman" w:hAnsi="Times New Roman" w:cs="Times New Roman"/>
          <w:sz w:val="24"/>
          <w:szCs w:val="24"/>
        </w:rPr>
        <w:t>,</w:t>
      </w:r>
      <w:r w:rsidRPr="00FE5757">
        <w:rPr>
          <w:rFonts w:ascii="Times New Roman" w:hAnsi="Times New Roman" w:cs="Times New Roman"/>
          <w:sz w:val="24"/>
          <w:szCs w:val="24"/>
        </w:rPr>
        <w:t xml:space="preserve"> &amp; Luo</w:t>
      </w:r>
      <w:r>
        <w:rPr>
          <w:rFonts w:ascii="Times New Roman" w:hAnsi="Times New Roman" w:cs="Times New Roman"/>
          <w:sz w:val="24"/>
          <w:szCs w:val="24"/>
        </w:rPr>
        <w:t>,</w:t>
      </w:r>
      <w:r w:rsidRPr="00FE5757">
        <w:rPr>
          <w:rFonts w:ascii="Times New Roman" w:hAnsi="Times New Roman" w:cs="Times New Roman"/>
          <w:sz w:val="24"/>
          <w:szCs w:val="24"/>
        </w:rPr>
        <w:t xml:space="preserve"> X.-Y. (2015</w:t>
      </w:r>
      <w:r>
        <w:rPr>
          <w:rFonts w:ascii="Times New Roman" w:hAnsi="Times New Roman" w:cs="Times New Roman"/>
          <w:sz w:val="24"/>
          <w:szCs w:val="24"/>
        </w:rPr>
        <w:t>, November 13–15</w:t>
      </w:r>
      <w:r w:rsidRPr="00FE5757">
        <w:rPr>
          <w:rFonts w:ascii="Times New Roman" w:hAnsi="Times New Roman" w:cs="Times New Roman"/>
          <w:sz w:val="24"/>
          <w:szCs w:val="24"/>
        </w:rPr>
        <w:t xml:space="preserve">). </w:t>
      </w:r>
      <w:r w:rsidRPr="00FE5757">
        <w:rPr>
          <w:rFonts w:ascii="Times New Roman" w:hAnsi="Times New Roman" w:cs="Times New Roman"/>
          <w:i/>
          <w:sz w:val="24"/>
          <w:szCs w:val="24"/>
        </w:rPr>
        <w:t>Application of problem-based learning mode in nursing practice student teaching</w:t>
      </w:r>
      <w:r>
        <w:rPr>
          <w:rFonts w:ascii="Times New Roman" w:hAnsi="Times New Roman" w:cs="Times New Roman"/>
          <w:sz w:val="24"/>
          <w:szCs w:val="24"/>
        </w:rPr>
        <w:t xml:space="preserve"> [Paper presentation]</w:t>
      </w:r>
      <w:r w:rsidRPr="00FE5757">
        <w:rPr>
          <w:rFonts w:ascii="Times New Roman" w:hAnsi="Times New Roman" w:cs="Times New Roman"/>
          <w:i/>
          <w:sz w:val="24"/>
          <w:szCs w:val="24"/>
        </w:rPr>
        <w:t xml:space="preserve">. </w:t>
      </w:r>
      <w:r w:rsidRPr="00FE5757">
        <w:rPr>
          <w:rFonts w:ascii="Times New Roman" w:hAnsi="Times New Roman" w:cs="Times New Roman"/>
          <w:sz w:val="24"/>
          <w:szCs w:val="24"/>
        </w:rPr>
        <w:t xml:space="preserve">7th International </w:t>
      </w:r>
      <w:r w:rsidRPr="00FE5757">
        <w:rPr>
          <w:rFonts w:ascii="Times New Roman" w:hAnsi="Times New Roman" w:cs="Times New Roman"/>
          <w:sz w:val="24"/>
          <w:szCs w:val="24"/>
        </w:rPr>
        <w:lastRenderedPageBreak/>
        <w:t>Conference on Information Techn</w:t>
      </w:r>
      <w:r>
        <w:rPr>
          <w:rFonts w:ascii="Times New Roman" w:hAnsi="Times New Roman" w:cs="Times New Roman"/>
          <w:sz w:val="24"/>
          <w:szCs w:val="24"/>
        </w:rPr>
        <w:t xml:space="preserve">ology in Medicine and Education, </w:t>
      </w:r>
      <w:r w:rsidRPr="00FE5757">
        <w:rPr>
          <w:rFonts w:ascii="Times New Roman" w:hAnsi="Times New Roman" w:cs="Times New Roman"/>
          <w:sz w:val="24"/>
          <w:szCs w:val="24"/>
        </w:rPr>
        <w:t>Huangshan</w:t>
      </w:r>
      <w:r>
        <w:rPr>
          <w:rFonts w:ascii="Times New Roman" w:hAnsi="Times New Roman" w:cs="Times New Roman"/>
          <w:sz w:val="24"/>
          <w:szCs w:val="24"/>
        </w:rPr>
        <w:t>, China. https://doi.org/</w:t>
      </w:r>
      <w:r w:rsidRPr="00FE5757">
        <w:rPr>
          <w:rFonts w:ascii="Times New Roman" w:hAnsi="Times New Roman" w:cs="Times New Roman"/>
          <w:sz w:val="24"/>
          <w:szCs w:val="24"/>
        </w:rPr>
        <w:t>10.1109/ITME.2015.163</w:t>
      </w:r>
    </w:p>
    <w:p w14:paraId="7CA63D2F" w14:textId="3BB5127E" w:rsidR="00E132A8" w:rsidRPr="003A2A83" w:rsidRDefault="00E132A8" w:rsidP="00E132A8">
      <w:pPr>
        <w:spacing w:after="0" w:line="480" w:lineRule="auto"/>
        <w:ind w:left="708" w:hanging="708"/>
        <w:contextualSpacing/>
        <w:rPr>
          <w:rFonts w:ascii="Times New Roman" w:hAnsi="Times New Roman" w:cs="Times New Roman"/>
          <w:sz w:val="24"/>
          <w:szCs w:val="24"/>
          <w:lang w:val="nl-NL"/>
        </w:rPr>
      </w:pPr>
      <w:r w:rsidRPr="0005366B">
        <w:rPr>
          <w:rFonts w:ascii="Times New Roman" w:hAnsi="Times New Roman" w:cs="Times New Roman"/>
          <w:sz w:val="24"/>
          <w:szCs w:val="24"/>
        </w:rPr>
        <w:t>*Zhu, X., Xiong, Z., Zheng, T., Li</w:t>
      </w:r>
      <w:r>
        <w:rPr>
          <w:rFonts w:ascii="Times New Roman" w:hAnsi="Times New Roman" w:cs="Times New Roman"/>
          <w:sz w:val="24"/>
          <w:szCs w:val="24"/>
        </w:rPr>
        <w:t>,</w:t>
      </w:r>
      <w:r w:rsidRPr="0005366B">
        <w:rPr>
          <w:rFonts w:ascii="Times New Roman" w:hAnsi="Times New Roman" w:cs="Times New Roman"/>
          <w:sz w:val="24"/>
          <w:szCs w:val="24"/>
        </w:rPr>
        <w:t xml:space="preserve"> L</w:t>
      </w:r>
      <w:r>
        <w:rPr>
          <w:rFonts w:ascii="Times New Roman" w:hAnsi="Times New Roman" w:cs="Times New Roman"/>
          <w:sz w:val="24"/>
          <w:szCs w:val="24"/>
        </w:rPr>
        <w:t>.</w:t>
      </w:r>
      <w:r w:rsidRPr="0005366B">
        <w:rPr>
          <w:rFonts w:ascii="Times New Roman" w:hAnsi="Times New Roman" w:cs="Times New Roman"/>
          <w:sz w:val="24"/>
          <w:szCs w:val="24"/>
        </w:rPr>
        <w:t>, Zhang</w:t>
      </w:r>
      <w:r>
        <w:rPr>
          <w:rFonts w:ascii="Times New Roman" w:hAnsi="Times New Roman" w:cs="Times New Roman"/>
          <w:sz w:val="24"/>
          <w:szCs w:val="24"/>
        </w:rPr>
        <w:t>,</w:t>
      </w:r>
      <w:r w:rsidRPr="0005366B">
        <w:rPr>
          <w:rFonts w:ascii="Times New Roman" w:hAnsi="Times New Roman" w:cs="Times New Roman"/>
          <w:sz w:val="24"/>
          <w:szCs w:val="24"/>
        </w:rPr>
        <w:t xml:space="preserve"> L</w:t>
      </w:r>
      <w:r>
        <w:rPr>
          <w:rFonts w:ascii="Times New Roman" w:hAnsi="Times New Roman" w:cs="Times New Roman"/>
          <w:sz w:val="24"/>
          <w:szCs w:val="24"/>
        </w:rPr>
        <w:t>.</w:t>
      </w:r>
      <w:r w:rsidRPr="0005366B">
        <w:rPr>
          <w:rFonts w:ascii="Times New Roman" w:hAnsi="Times New Roman" w:cs="Times New Roman"/>
          <w:sz w:val="24"/>
          <w:szCs w:val="24"/>
        </w:rPr>
        <w:t>, &amp; Yang</w:t>
      </w:r>
      <w:r>
        <w:rPr>
          <w:rFonts w:ascii="Times New Roman" w:hAnsi="Times New Roman" w:cs="Times New Roman"/>
          <w:sz w:val="24"/>
          <w:szCs w:val="24"/>
        </w:rPr>
        <w:t>,</w:t>
      </w:r>
      <w:r w:rsidRPr="0005366B">
        <w:rPr>
          <w:rFonts w:ascii="Times New Roman" w:hAnsi="Times New Roman" w:cs="Times New Roman"/>
          <w:sz w:val="24"/>
          <w:szCs w:val="24"/>
        </w:rPr>
        <w:t xml:space="preserve"> F. (2021). Case-based learning combined with science, technology, engineering and math (STEM) education concept to improve clinical thinking of undergraduate nursing students: A randomized experiment. </w:t>
      </w:r>
      <w:r w:rsidRPr="003A2A83">
        <w:rPr>
          <w:rFonts w:ascii="Times New Roman" w:hAnsi="Times New Roman" w:cs="Times New Roman"/>
          <w:i/>
          <w:iCs/>
          <w:sz w:val="24"/>
          <w:szCs w:val="24"/>
          <w:lang w:val="nl-NL"/>
        </w:rPr>
        <w:t>Nursing Open</w:t>
      </w:r>
      <w:r w:rsidRPr="003A2A83">
        <w:rPr>
          <w:rFonts w:ascii="Times New Roman" w:hAnsi="Times New Roman" w:cs="Times New Roman"/>
          <w:sz w:val="24"/>
          <w:szCs w:val="24"/>
          <w:lang w:val="nl-NL"/>
        </w:rPr>
        <w:t xml:space="preserve">, </w:t>
      </w:r>
      <w:r w:rsidRPr="003A2A83">
        <w:rPr>
          <w:rFonts w:ascii="Times New Roman" w:hAnsi="Times New Roman" w:cs="Times New Roman"/>
          <w:i/>
          <w:iCs/>
          <w:sz w:val="24"/>
          <w:szCs w:val="24"/>
          <w:lang w:val="nl-NL"/>
        </w:rPr>
        <w:t>8</w:t>
      </w:r>
      <w:r w:rsidRPr="003A2A83">
        <w:rPr>
          <w:rFonts w:ascii="Times New Roman" w:hAnsi="Times New Roman" w:cs="Times New Roman"/>
          <w:sz w:val="24"/>
          <w:szCs w:val="24"/>
          <w:lang w:val="nl-NL"/>
        </w:rPr>
        <w:t>(1), 415–422. https://doi.org/10.1002/nop2.642</w:t>
      </w:r>
    </w:p>
    <w:p w14:paraId="2C8A7448" w14:textId="77777777" w:rsidR="006C0908" w:rsidRPr="00FE5757" w:rsidRDefault="006C0908" w:rsidP="006C0908">
      <w:pPr>
        <w:spacing w:after="0" w:line="480" w:lineRule="auto"/>
        <w:ind w:left="708" w:hanging="708"/>
        <w:contextualSpacing/>
        <w:rPr>
          <w:rFonts w:ascii="Times New Roman" w:hAnsi="Times New Roman" w:cs="Times New Roman"/>
          <w:sz w:val="24"/>
          <w:szCs w:val="24"/>
        </w:rPr>
      </w:pPr>
      <w:r w:rsidRPr="003A2A83">
        <w:rPr>
          <w:rFonts w:ascii="Times New Roman" w:hAnsi="Times New Roman" w:cs="Times New Roman"/>
          <w:sz w:val="24"/>
          <w:szCs w:val="24"/>
          <w:lang w:val="nl-NL"/>
        </w:rPr>
        <w:t xml:space="preserve">*Zumbach, J., Kumpf, D., &amp; Koch, S. C. (2004). </w:t>
      </w:r>
      <w:r w:rsidRPr="00FE5757">
        <w:rPr>
          <w:rFonts w:ascii="Times New Roman" w:hAnsi="Times New Roman" w:cs="Times New Roman"/>
          <w:sz w:val="24"/>
          <w:szCs w:val="24"/>
        </w:rPr>
        <w:t xml:space="preserve">Using multimedia to enhance problem-based learning in elementary school. </w:t>
      </w:r>
      <w:r w:rsidRPr="00FE5757">
        <w:rPr>
          <w:rFonts w:ascii="Times New Roman" w:hAnsi="Times New Roman" w:cs="Times New Roman"/>
          <w:i/>
          <w:sz w:val="24"/>
          <w:szCs w:val="24"/>
        </w:rPr>
        <w:t>Information Technology in Childhood Education Annual</w:t>
      </w:r>
      <w:r w:rsidRPr="004B2161">
        <w:rPr>
          <w:rFonts w:ascii="Times New Roman" w:hAnsi="Times New Roman" w:cs="Times New Roman"/>
          <w:iCs/>
          <w:sz w:val="24"/>
          <w:szCs w:val="24"/>
        </w:rPr>
        <w:t>,</w:t>
      </w:r>
      <w:r w:rsidRPr="00FE5757">
        <w:rPr>
          <w:rFonts w:ascii="Times New Roman" w:hAnsi="Times New Roman" w:cs="Times New Roman"/>
          <w:i/>
          <w:sz w:val="24"/>
          <w:szCs w:val="24"/>
        </w:rPr>
        <w:t xml:space="preserve"> 2004</w:t>
      </w:r>
      <w:r>
        <w:rPr>
          <w:rFonts w:ascii="Times New Roman" w:hAnsi="Times New Roman" w:cs="Times New Roman"/>
          <w:sz w:val="24"/>
          <w:szCs w:val="24"/>
        </w:rPr>
        <w:t>(1), 25–</w:t>
      </w:r>
      <w:r w:rsidRPr="00FE5757">
        <w:rPr>
          <w:rFonts w:ascii="Times New Roman" w:hAnsi="Times New Roman" w:cs="Times New Roman"/>
          <w:sz w:val="24"/>
          <w:szCs w:val="24"/>
        </w:rPr>
        <w:t xml:space="preserve">37. </w:t>
      </w:r>
      <w:r w:rsidRPr="005362F4">
        <w:rPr>
          <w:rFonts w:ascii="Times New Roman" w:hAnsi="Times New Roman" w:cs="Times New Roman"/>
          <w:sz w:val="24"/>
          <w:szCs w:val="24"/>
        </w:rPr>
        <w:t>https://www.learntechlib.org/p/5415/</w:t>
      </w:r>
    </w:p>
    <w:p w14:paraId="569BB616" w14:textId="4812FCF1" w:rsidR="006C0908" w:rsidRPr="00FE5757" w:rsidRDefault="006C0908" w:rsidP="006C0908">
      <w:pPr>
        <w:spacing w:after="0" w:line="480" w:lineRule="auto"/>
        <w:ind w:left="708" w:hanging="708"/>
        <w:contextualSpacing/>
        <w:rPr>
          <w:rFonts w:ascii="Times New Roman" w:eastAsia="Calibri" w:hAnsi="Times New Roman" w:cs="Times New Roman"/>
        </w:rPr>
      </w:pPr>
      <w:bookmarkStart w:id="28" w:name="_Hlk524950741"/>
      <w:r w:rsidRPr="003A2A83">
        <w:rPr>
          <w:rFonts w:ascii="Times New Roman" w:hAnsi="Times New Roman" w:cs="Times New Roman"/>
          <w:sz w:val="24"/>
          <w:szCs w:val="24"/>
        </w:rPr>
        <w:t>†</w:t>
      </w:r>
      <w:r w:rsidRPr="00FE5757">
        <w:rPr>
          <w:rFonts w:ascii="Times New Roman" w:hAnsi="Times New Roman" w:cs="Times New Roman"/>
          <w:sz w:val="24"/>
          <w:szCs w:val="24"/>
        </w:rPr>
        <w:t>Zwick</w:t>
      </w:r>
      <w:r>
        <w:rPr>
          <w:rFonts w:ascii="Times New Roman" w:hAnsi="Times New Roman" w:cs="Times New Roman"/>
          <w:sz w:val="24"/>
          <w:szCs w:val="24"/>
        </w:rPr>
        <w:t>,</w:t>
      </w:r>
      <w:r w:rsidRPr="00FE5757">
        <w:rPr>
          <w:rFonts w:ascii="Times New Roman" w:hAnsi="Times New Roman" w:cs="Times New Roman"/>
          <w:sz w:val="24"/>
          <w:szCs w:val="24"/>
        </w:rPr>
        <w:t xml:space="preserve"> M. (2018). The design</w:t>
      </w:r>
      <w:r>
        <w:rPr>
          <w:rFonts w:ascii="Times New Roman" w:hAnsi="Times New Roman" w:cs="Times New Roman"/>
          <w:sz w:val="24"/>
          <w:szCs w:val="24"/>
        </w:rPr>
        <w:t>,</w:t>
      </w:r>
      <w:r w:rsidRPr="00FE5757">
        <w:rPr>
          <w:rFonts w:ascii="Times New Roman" w:hAnsi="Times New Roman" w:cs="Times New Roman"/>
          <w:sz w:val="24"/>
          <w:szCs w:val="24"/>
        </w:rPr>
        <w:t xml:space="preserve"> implementation</w:t>
      </w:r>
      <w:r>
        <w:rPr>
          <w:rFonts w:ascii="Times New Roman" w:hAnsi="Times New Roman" w:cs="Times New Roman"/>
          <w:sz w:val="24"/>
          <w:szCs w:val="24"/>
        </w:rPr>
        <w:t>,</w:t>
      </w:r>
      <w:r w:rsidRPr="00FE5757">
        <w:rPr>
          <w:rFonts w:ascii="Times New Roman" w:hAnsi="Times New Roman" w:cs="Times New Roman"/>
          <w:sz w:val="24"/>
          <w:szCs w:val="24"/>
        </w:rPr>
        <w:t xml:space="preserve"> and assessment of an undergraduate neurobiology course using a project-based approach. </w:t>
      </w:r>
      <w:r w:rsidRPr="00FE5757">
        <w:rPr>
          <w:rFonts w:ascii="Times New Roman" w:hAnsi="Times New Roman" w:cs="Times New Roman"/>
          <w:i/>
          <w:sz w:val="24"/>
          <w:szCs w:val="24"/>
        </w:rPr>
        <w:t>The Journal of Undergraduate Neuroscience Education</w:t>
      </w:r>
      <w:r w:rsidRPr="004B2161">
        <w:rPr>
          <w:rFonts w:ascii="Times New Roman" w:hAnsi="Times New Roman" w:cs="Times New Roman"/>
          <w:iCs/>
          <w:sz w:val="24"/>
          <w:szCs w:val="24"/>
        </w:rPr>
        <w:t xml:space="preserve">, </w:t>
      </w:r>
      <w:r w:rsidRPr="00FE5757">
        <w:rPr>
          <w:rFonts w:ascii="Times New Roman" w:hAnsi="Times New Roman" w:cs="Times New Roman"/>
          <w:i/>
          <w:sz w:val="24"/>
          <w:szCs w:val="24"/>
        </w:rPr>
        <w:t>16</w:t>
      </w:r>
      <w:r>
        <w:rPr>
          <w:rFonts w:ascii="Times New Roman" w:hAnsi="Times New Roman" w:cs="Times New Roman"/>
          <w:sz w:val="24"/>
          <w:szCs w:val="24"/>
        </w:rPr>
        <w:t>(2), A131–</w:t>
      </w:r>
      <w:r w:rsidRPr="00FE5757">
        <w:rPr>
          <w:rFonts w:ascii="Times New Roman" w:hAnsi="Times New Roman" w:cs="Times New Roman"/>
          <w:sz w:val="24"/>
          <w:szCs w:val="24"/>
        </w:rPr>
        <w:t xml:space="preserve">A142. </w:t>
      </w:r>
      <w:bookmarkEnd w:id="28"/>
      <w:r w:rsidRPr="005362F4">
        <w:rPr>
          <w:rFonts w:ascii="Times New Roman" w:hAnsi="Times New Roman" w:cs="Times New Roman"/>
          <w:sz w:val="24"/>
          <w:szCs w:val="24"/>
        </w:rPr>
        <w:t>https://www.ncbi.nlm.nih.gov/pmc/</w:t>
      </w:r>
      <w:r w:rsidR="00106AC4">
        <w:rPr>
          <w:rFonts w:ascii="Times New Roman" w:hAnsi="Times New Roman" w:cs="Times New Roman"/>
          <w:sz w:val="24"/>
          <w:szCs w:val="24"/>
        </w:rPr>
        <w:t>Article</w:t>
      </w:r>
      <w:r w:rsidRPr="005362F4">
        <w:rPr>
          <w:rFonts w:ascii="Times New Roman" w:hAnsi="Times New Roman" w:cs="Times New Roman"/>
          <w:sz w:val="24"/>
          <w:szCs w:val="24"/>
        </w:rPr>
        <w:t>s/PMC6057755/</w:t>
      </w:r>
    </w:p>
    <w:p w14:paraId="2BC40386" w14:textId="77777777" w:rsidR="00471665" w:rsidRPr="00471665" w:rsidRDefault="00471665" w:rsidP="00B420B8">
      <w:pPr>
        <w:spacing w:after="0" w:line="360" w:lineRule="auto"/>
        <w:contextualSpacing/>
        <w:rPr>
          <w:rFonts w:ascii="Times New Roman" w:hAnsi="Times New Roman" w:cs="Times New Roman"/>
          <w:b/>
          <w:bCs/>
          <w:sz w:val="24"/>
          <w:szCs w:val="24"/>
        </w:rPr>
      </w:pPr>
    </w:p>
    <w:sectPr w:rsidR="00471665" w:rsidRPr="0047166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4F1A9" w14:textId="77777777" w:rsidR="00FF67AA" w:rsidRDefault="00FF67AA" w:rsidP="00817F43">
      <w:pPr>
        <w:spacing w:after="0" w:line="240" w:lineRule="auto"/>
      </w:pPr>
      <w:r>
        <w:separator/>
      </w:r>
    </w:p>
  </w:endnote>
  <w:endnote w:type="continuationSeparator" w:id="0">
    <w:p w14:paraId="4899730F" w14:textId="77777777" w:rsidR="00FF67AA" w:rsidRDefault="00FF67AA" w:rsidP="00817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F2B19" w14:textId="4B596CC1" w:rsidR="003A6C2E" w:rsidRPr="00817F43" w:rsidRDefault="003A6C2E" w:rsidP="00471665">
    <w:pPr>
      <w:pStyle w:val="Voettekst"/>
      <w:rPr>
        <w:rFonts w:ascii="Times New Roman" w:hAnsi="Times New Roman" w:cs="Times New Roman"/>
      </w:rPr>
    </w:pPr>
  </w:p>
  <w:p w14:paraId="7BD52303" w14:textId="77777777" w:rsidR="003A6C2E" w:rsidRDefault="003A6C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8D50A" w14:textId="77777777" w:rsidR="00FF67AA" w:rsidRDefault="00FF67AA" w:rsidP="00817F43">
      <w:pPr>
        <w:spacing w:after="0" w:line="240" w:lineRule="auto"/>
      </w:pPr>
      <w:r>
        <w:separator/>
      </w:r>
    </w:p>
  </w:footnote>
  <w:footnote w:type="continuationSeparator" w:id="0">
    <w:p w14:paraId="477F53DB" w14:textId="77777777" w:rsidR="00FF67AA" w:rsidRDefault="00FF67AA" w:rsidP="00817F43">
      <w:pPr>
        <w:spacing w:after="0" w:line="240" w:lineRule="auto"/>
      </w:pPr>
      <w:r>
        <w:continuationSeparator/>
      </w:r>
    </w:p>
  </w:footnote>
  <w:footnote w:id="1">
    <w:p w14:paraId="35B60093" w14:textId="68F27B81" w:rsidR="003A2A83" w:rsidRPr="003A2A83" w:rsidRDefault="003A2A83" w:rsidP="003A2A83">
      <w:pPr>
        <w:pStyle w:val="Voetnoottekst"/>
        <w:rPr>
          <w:lang w:val="en-US"/>
        </w:rPr>
      </w:pPr>
      <w:r>
        <w:rPr>
          <w:rStyle w:val="Voetnootmarkering"/>
        </w:rPr>
        <w:footnoteRef/>
      </w:r>
      <w:r>
        <w:t xml:space="preserve"> </w:t>
      </w:r>
      <w:r w:rsidRPr="003A2A83">
        <w:rPr>
          <w:rFonts w:ascii="Times New Roman" w:hAnsi="Times New Roman" w:cs="Times New Roman"/>
        </w:rPr>
        <w:t xml:space="preserve">Reinertsen (2008) was excluded from the main analysis because </w:t>
      </w:r>
      <w:r>
        <w:rPr>
          <w:rFonts w:ascii="Times New Roman" w:hAnsi="Times New Roman" w:cs="Times New Roman"/>
        </w:rPr>
        <w:t>it did</w:t>
      </w:r>
      <w:r w:rsidRPr="003A2A83">
        <w:rPr>
          <w:rFonts w:ascii="Times New Roman" w:hAnsi="Times New Roman" w:cs="Times New Roman"/>
        </w:rPr>
        <w:t xml:space="preserve"> not have a control group.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3180371"/>
      <w:docPartObj>
        <w:docPartGallery w:val="Page Numbers (Top of Page)"/>
        <w:docPartUnique/>
      </w:docPartObj>
    </w:sdtPr>
    <w:sdtEndPr>
      <w:rPr>
        <w:rFonts w:ascii="Times New Roman" w:hAnsi="Times New Roman" w:cs="Times New Roman"/>
      </w:rPr>
    </w:sdtEndPr>
    <w:sdtContent>
      <w:p w14:paraId="68E1AB73" w14:textId="56B95934" w:rsidR="003A6C2E" w:rsidRPr="00471665" w:rsidRDefault="003A6C2E">
        <w:pPr>
          <w:pStyle w:val="Koptekst"/>
          <w:jc w:val="right"/>
          <w:rPr>
            <w:rFonts w:ascii="Times New Roman" w:hAnsi="Times New Roman" w:cs="Times New Roman"/>
          </w:rPr>
        </w:pPr>
        <w:r w:rsidRPr="00471665">
          <w:rPr>
            <w:rFonts w:ascii="Times New Roman" w:hAnsi="Times New Roman" w:cs="Times New Roman"/>
          </w:rPr>
          <w:fldChar w:fldCharType="begin"/>
        </w:r>
        <w:r w:rsidRPr="00471665">
          <w:rPr>
            <w:rFonts w:ascii="Times New Roman" w:hAnsi="Times New Roman" w:cs="Times New Roman"/>
          </w:rPr>
          <w:instrText>PAGE   \* MERGEFORMAT</w:instrText>
        </w:r>
        <w:r w:rsidRPr="00471665">
          <w:rPr>
            <w:rFonts w:ascii="Times New Roman" w:hAnsi="Times New Roman" w:cs="Times New Roman"/>
          </w:rPr>
          <w:fldChar w:fldCharType="separate"/>
        </w:r>
        <w:r w:rsidR="00B172DA">
          <w:rPr>
            <w:rFonts w:ascii="Times New Roman" w:hAnsi="Times New Roman" w:cs="Times New Roman"/>
            <w:noProof/>
          </w:rPr>
          <w:t>32</w:t>
        </w:r>
        <w:r w:rsidRPr="00471665">
          <w:rPr>
            <w:rFonts w:ascii="Times New Roman" w:hAnsi="Times New Roman" w:cs="Times New Roman"/>
          </w:rPr>
          <w:fldChar w:fldCharType="end"/>
        </w:r>
      </w:p>
    </w:sdtContent>
  </w:sdt>
  <w:p w14:paraId="01180C0E" w14:textId="20EE292F" w:rsidR="003A6C2E" w:rsidRDefault="003A6C2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F63"/>
    <w:multiLevelType w:val="multilevel"/>
    <w:tmpl w:val="2904EA9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544BB0"/>
    <w:multiLevelType w:val="hybridMultilevel"/>
    <w:tmpl w:val="6F3E2A46"/>
    <w:lvl w:ilvl="0" w:tplc="4670B86A">
      <w:start w:val="1"/>
      <w:numFmt w:val="decimal"/>
      <w:lvlText w:val="%1)"/>
      <w:lvlJc w:val="left"/>
      <w:pPr>
        <w:ind w:left="1984" w:hanging="360"/>
      </w:pPr>
      <w:rPr>
        <w:rFonts w:hint="default"/>
      </w:rPr>
    </w:lvl>
    <w:lvl w:ilvl="1" w:tplc="04130019" w:tentative="1">
      <w:start w:val="1"/>
      <w:numFmt w:val="lowerLetter"/>
      <w:lvlText w:val="%2."/>
      <w:lvlJc w:val="left"/>
      <w:pPr>
        <w:ind w:left="2704" w:hanging="360"/>
      </w:pPr>
    </w:lvl>
    <w:lvl w:ilvl="2" w:tplc="0413001B" w:tentative="1">
      <w:start w:val="1"/>
      <w:numFmt w:val="lowerRoman"/>
      <w:lvlText w:val="%3."/>
      <w:lvlJc w:val="right"/>
      <w:pPr>
        <w:ind w:left="3424" w:hanging="180"/>
      </w:pPr>
    </w:lvl>
    <w:lvl w:ilvl="3" w:tplc="0413000F" w:tentative="1">
      <w:start w:val="1"/>
      <w:numFmt w:val="decimal"/>
      <w:lvlText w:val="%4."/>
      <w:lvlJc w:val="left"/>
      <w:pPr>
        <w:ind w:left="4144" w:hanging="360"/>
      </w:pPr>
    </w:lvl>
    <w:lvl w:ilvl="4" w:tplc="04130019" w:tentative="1">
      <w:start w:val="1"/>
      <w:numFmt w:val="lowerLetter"/>
      <w:lvlText w:val="%5."/>
      <w:lvlJc w:val="left"/>
      <w:pPr>
        <w:ind w:left="4864" w:hanging="360"/>
      </w:pPr>
    </w:lvl>
    <w:lvl w:ilvl="5" w:tplc="0413001B" w:tentative="1">
      <w:start w:val="1"/>
      <w:numFmt w:val="lowerRoman"/>
      <w:lvlText w:val="%6."/>
      <w:lvlJc w:val="right"/>
      <w:pPr>
        <w:ind w:left="5584" w:hanging="180"/>
      </w:pPr>
    </w:lvl>
    <w:lvl w:ilvl="6" w:tplc="0413000F" w:tentative="1">
      <w:start w:val="1"/>
      <w:numFmt w:val="decimal"/>
      <w:lvlText w:val="%7."/>
      <w:lvlJc w:val="left"/>
      <w:pPr>
        <w:ind w:left="6304" w:hanging="360"/>
      </w:pPr>
    </w:lvl>
    <w:lvl w:ilvl="7" w:tplc="04130019" w:tentative="1">
      <w:start w:val="1"/>
      <w:numFmt w:val="lowerLetter"/>
      <w:lvlText w:val="%8."/>
      <w:lvlJc w:val="left"/>
      <w:pPr>
        <w:ind w:left="7024" w:hanging="360"/>
      </w:pPr>
    </w:lvl>
    <w:lvl w:ilvl="8" w:tplc="0413001B" w:tentative="1">
      <w:start w:val="1"/>
      <w:numFmt w:val="lowerRoman"/>
      <w:lvlText w:val="%9."/>
      <w:lvlJc w:val="right"/>
      <w:pPr>
        <w:ind w:left="7744" w:hanging="180"/>
      </w:pPr>
    </w:lvl>
  </w:abstractNum>
  <w:abstractNum w:abstractNumId="2" w15:restartNumberingAfterBreak="0">
    <w:nsid w:val="0A5A4D66"/>
    <w:multiLevelType w:val="hybridMultilevel"/>
    <w:tmpl w:val="F2204528"/>
    <w:lvl w:ilvl="0" w:tplc="3C28487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6E0AF0"/>
    <w:multiLevelType w:val="hybridMultilevel"/>
    <w:tmpl w:val="054A4D0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715775"/>
    <w:multiLevelType w:val="hybridMultilevel"/>
    <w:tmpl w:val="EF9E0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E2D8E"/>
    <w:multiLevelType w:val="hybridMultilevel"/>
    <w:tmpl w:val="B5D09EB4"/>
    <w:lvl w:ilvl="0" w:tplc="0809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33A5558"/>
    <w:multiLevelType w:val="hybridMultilevel"/>
    <w:tmpl w:val="9C48DCCA"/>
    <w:lvl w:ilvl="0" w:tplc="0413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CE12293"/>
    <w:multiLevelType w:val="hybridMultilevel"/>
    <w:tmpl w:val="A81A8EB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414ADE"/>
    <w:multiLevelType w:val="hybridMultilevel"/>
    <w:tmpl w:val="FD1C9F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441B67"/>
    <w:multiLevelType w:val="hybridMultilevel"/>
    <w:tmpl w:val="CA328D4A"/>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EA70F6"/>
    <w:multiLevelType w:val="hybridMultilevel"/>
    <w:tmpl w:val="C98CAE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B0609A"/>
    <w:multiLevelType w:val="hybridMultilevel"/>
    <w:tmpl w:val="727A43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963BCB"/>
    <w:multiLevelType w:val="hybridMultilevel"/>
    <w:tmpl w:val="199E2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066818"/>
    <w:multiLevelType w:val="hybridMultilevel"/>
    <w:tmpl w:val="7B9C7E5E"/>
    <w:lvl w:ilvl="0" w:tplc="959A989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3A7023FA"/>
    <w:multiLevelType w:val="hybridMultilevel"/>
    <w:tmpl w:val="7BA629D2"/>
    <w:lvl w:ilvl="0" w:tplc="BA700D8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15:restartNumberingAfterBreak="0">
    <w:nsid w:val="3E6B53DB"/>
    <w:multiLevelType w:val="hybridMultilevel"/>
    <w:tmpl w:val="68D415C0"/>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8E1386"/>
    <w:multiLevelType w:val="hybridMultilevel"/>
    <w:tmpl w:val="7340032C"/>
    <w:lvl w:ilvl="0" w:tplc="BD7004A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7" w15:restartNumberingAfterBreak="0">
    <w:nsid w:val="49E76F7A"/>
    <w:multiLevelType w:val="hybridMultilevel"/>
    <w:tmpl w:val="24901DF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E902A90"/>
    <w:multiLevelType w:val="hybridMultilevel"/>
    <w:tmpl w:val="08388B58"/>
    <w:lvl w:ilvl="0" w:tplc="04130011">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532A447E"/>
    <w:multiLevelType w:val="hybridMultilevel"/>
    <w:tmpl w:val="D90C29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B173C3"/>
    <w:multiLevelType w:val="hybridMultilevel"/>
    <w:tmpl w:val="94DC210E"/>
    <w:lvl w:ilvl="0" w:tplc="BA700D82">
      <w:start w:val="1"/>
      <w:numFmt w:val="decimal"/>
      <w:lvlText w:val="%1."/>
      <w:lvlJc w:val="left"/>
      <w:pPr>
        <w:ind w:left="10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2804A2"/>
    <w:multiLevelType w:val="hybridMultilevel"/>
    <w:tmpl w:val="B4B03DDA"/>
    <w:lvl w:ilvl="0" w:tplc="0413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A177495"/>
    <w:multiLevelType w:val="hybridMultilevel"/>
    <w:tmpl w:val="7112358A"/>
    <w:lvl w:ilvl="0" w:tplc="04130017">
      <w:start w:val="1"/>
      <w:numFmt w:val="lowerLetter"/>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3" w15:restartNumberingAfterBreak="0">
    <w:nsid w:val="5BAA4C19"/>
    <w:multiLevelType w:val="hybridMultilevel"/>
    <w:tmpl w:val="C23AAC6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0F63E2"/>
    <w:multiLevelType w:val="hybridMultilevel"/>
    <w:tmpl w:val="65EA23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4561C7"/>
    <w:multiLevelType w:val="hybridMultilevel"/>
    <w:tmpl w:val="D8B08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A7063D"/>
    <w:multiLevelType w:val="hybridMultilevel"/>
    <w:tmpl w:val="7C7C376A"/>
    <w:lvl w:ilvl="0" w:tplc="4E962B40">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7" w15:restartNumberingAfterBreak="0">
    <w:nsid w:val="65B23C01"/>
    <w:multiLevelType w:val="hybridMultilevel"/>
    <w:tmpl w:val="55BA46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5C75FE0"/>
    <w:multiLevelType w:val="hybridMultilevel"/>
    <w:tmpl w:val="8604A9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75169"/>
    <w:multiLevelType w:val="hybridMultilevel"/>
    <w:tmpl w:val="61764820"/>
    <w:lvl w:ilvl="0" w:tplc="DA12919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0" w15:restartNumberingAfterBreak="0">
    <w:nsid w:val="754B7DF8"/>
    <w:multiLevelType w:val="hybridMultilevel"/>
    <w:tmpl w:val="EBDE4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A82735"/>
    <w:multiLevelType w:val="hybridMultilevel"/>
    <w:tmpl w:val="891C9DF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9F4808"/>
    <w:multiLevelType w:val="hybridMultilevel"/>
    <w:tmpl w:val="DD9EA9F6"/>
    <w:lvl w:ilvl="0" w:tplc="BD8C1D7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4120779">
    <w:abstractNumId w:val="25"/>
  </w:num>
  <w:num w:numId="2" w16cid:durableId="14888086">
    <w:abstractNumId w:val="30"/>
  </w:num>
  <w:num w:numId="3" w16cid:durableId="769589788">
    <w:abstractNumId w:val="12"/>
  </w:num>
  <w:num w:numId="4" w16cid:durableId="1758284578">
    <w:abstractNumId w:val="4"/>
  </w:num>
  <w:num w:numId="5" w16cid:durableId="2094546829">
    <w:abstractNumId w:val="28"/>
  </w:num>
  <w:num w:numId="6" w16cid:durableId="1210146549">
    <w:abstractNumId w:val="3"/>
  </w:num>
  <w:num w:numId="7" w16cid:durableId="1003245756">
    <w:abstractNumId w:val="19"/>
  </w:num>
  <w:num w:numId="8" w16cid:durableId="1940521447">
    <w:abstractNumId w:val="23"/>
  </w:num>
  <w:num w:numId="9" w16cid:durableId="1805542226">
    <w:abstractNumId w:val="9"/>
  </w:num>
  <w:num w:numId="10" w16cid:durableId="1599632921">
    <w:abstractNumId w:val="5"/>
  </w:num>
  <w:num w:numId="11" w16cid:durableId="1037198045">
    <w:abstractNumId w:val="15"/>
  </w:num>
  <w:num w:numId="12" w16cid:durableId="1346395460">
    <w:abstractNumId w:val="17"/>
  </w:num>
  <w:num w:numId="13" w16cid:durableId="1816338702">
    <w:abstractNumId w:val="8"/>
  </w:num>
  <w:num w:numId="14" w16cid:durableId="424545839">
    <w:abstractNumId w:val="6"/>
  </w:num>
  <w:num w:numId="15" w16cid:durableId="431363854">
    <w:abstractNumId w:val="21"/>
  </w:num>
  <w:num w:numId="16" w16cid:durableId="1335836623">
    <w:abstractNumId w:val="11"/>
  </w:num>
  <w:num w:numId="17" w16cid:durableId="723020496">
    <w:abstractNumId w:val="1"/>
  </w:num>
  <w:num w:numId="18" w16cid:durableId="1974628923">
    <w:abstractNumId w:val="29"/>
  </w:num>
  <w:num w:numId="19" w16cid:durableId="1169296724">
    <w:abstractNumId w:val="16"/>
  </w:num>
  <w:num w:numId="20" w16cid:durableId="732970381">
    <w:abstractNumId w:val="14"/>
  </w:num>
  <w:num w:numId="21" w16cid:durableId="1245915837">
    <w:abstractNumId w:val="20"/>
  </w:num>
  <w:num w:numId="22" w16cid:durableId="1390811822">
    <w:abstractNumId w:val="22"/>
  </w:num>
  <w:num w:numId="23" w16cid:durableId="188571025">
    <w:abstractNumId w:val="26"/>
  </w:num>
  <w:num w:numId="24" w16cid:durableId="917711766">
    <w:abstractNumId w:val="18"/>
  </w:num>
  <w:num w:numId="25" w16cid:durableId="1467433802">
    <w:abstractNumId w:val="32"/>
  </w:num>
  <w:num w:numId="26" w16cid:durableId="1098216332">
    <w:abstractNumId w:val="31"/>
  </w:num>
  <w:num w:numId="27" w16cid:durableId="1540316901">
    <w:abstractNumId w:val="27"/>
  </w:num>
  <w:num w:numId="28" w16cid:durableId="552544903">
    <w:abstractNumId w:val="10"/>
  </w:num>
  <w:num w:numId="29" w16cid:durableId="1193835256">
    <w:abstractNumId w:val="2"/>
  </w:num>
  <w:num w:numId="30" w16cid:durableId="946276243">
    <w:abstractNumId w:val="7"/>
  </w:num>
  <w:num w:numId="31" w16cid:durableId="1378353903">
    <w:abstractNumId w:val="24"/>
  </w:num>
  <w:num w:numId="32" w16cid:durableId="1475492346">
    <w:abstractNumId w:val="0"/>
  </w:num>
  <w:num w:numId="33" w16cid:durableId="18281586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LQ0NzA3tDQwMTAxNzdR0lEKTi0uzszPAykwMqgFAAaRHHwtAAAA"/>
  </w:docVars>
  <w:rsids>
    <w:rsidRoot w:val="0068231E"/>
    <w:rsid w:val="00003A7A"/>
    <w:rsid w:val="00005511"/>
    <w:rsid w:val="00016680"/>
    <w:rsid w:val="0002719A"/>
    <w:rsid w:val="00035777"/>
    <w:rsid w:val="00051454"/>
    <w:rsid w:val="0005634C"/>
    <w:rsid w:val="00071892"/>
    <w:rsid w:val="000811A9"/>
    <w:rsid w:val="000A42B8"/>
    <w:rsid w:val="000B4991"/>
    <w:rsid w:val="000B6D5B"/>
    <w:rsid w:val="000E3B47"/>
    <w:rsid w:val="000F008D"/>
    <w:rsid w:val="000F50A7"/>
    <w:rsid w:val="00106AC4"/>
    <w:rsid w:val="00132EDB"/>
    <w:rsid w:val="001416A1"/>
    <w:rsid w:val="00164AE6"/>
    <w:rsid w:val="00166522"/>
    <w:rsid w:val="00185821"/>
    <w:rsid w:val="001A28AF"/>
    <w:rsid w:val="001B0CED"/>
    <w:rsid w:val="001C60F0"/>
    <w:rsid w:val="001C7CAF"/>
    <w:rsid w:val="001D06E0"/>
    <w:rsid w:val="00203BC0"/>
    <w:rsid w:val="00207639"/>
    <w:rsid w:val="00214914"/>
    <w:rsid w:val="002233DB"/>
    <w:rsid w:val="0022408F"/>
    <w:rsid w:val="00232323"/>
    <w:rsid w:val="00241F72"/>
    <w:rsid w:val="00261A95"/>
    <w:rsid w:val="002620D7"/>
    <w:rsid w:val="0027023E"/>
    <w:rsid w:val="002A0743"/>
    <w:rsid w:val="002C1478"/>
    <w:rsid w:val="002C1925"/>
    <w:rsid w:val="002C7621"/>
    <w:rsid w:val="002D5BFC"/>
    <w:rsid w:val="002D7E68"/>
    <w:rsid w:val="002F66C8"/>
    <w:rsid w:val="00301B37"/>
    <w:rsid w:val="00314851"/>
    <w:rsid w:val="003158C6"/>
    <w:rsid w:val="003231B6"/>
    <w:rsid w:val="00327D59"/>
    <w:rsid w:val="00331EFA"/>
    <w:rsid w:val="003445BD"/>
    <w:rsid w:val="00366C74"/>
    <w:rsid w:val="0037762D"/>
    <w:rsid w:val="00380C6D"/>
    <w:rsid w:val="00382899"/>
    <w:rsid w:val="00383185"/>
    <w:rsid w:val="0038449E"/>
    <w:rsid w:val="003A2A83"/>
    <w:rsid w:val="003A3F38"/>
    <w:rsid w:val="003A6C2E"/>
    <w:rsid w:val="003D0011"/>
    <w:rsid w:val="003E3712"/>
    <w:rsid w:val="003F6DF5"/>
    <w:rsid w:val="004137C6"/>
    <w:rsid w:val="00437F18"/>
    <w:rsid w:val="00441B3D"/>
    <w:rsid w:val="0044433D"/>
    <w:rsid w:val="004547C0"/>
    <w:rsid w:val="00455D35"/>
    <w:rsid w:val="00464B4D"/>
    <w:rsid w:val="00471665"/>
    <w:rsid w:val="004768BE"/>
    <w:rsid w:val="00490C04"/>
    <w:rsid w:val="00495845"/>
    <w:rsid w:val="004A7568"/>
    <w:rsid w:val="004B1BFD"/>
    <w:rsid w:val="004B761E"/>
    <w:rsid w:val="004D4B6B"/>
    <w:rsid w:val="004F4FA2"/>
    <w:rsid w:val="00520AF9"/>
    <w:rsid w:val="0053466D"/>
    <w:rsid w:val="005362F4"/>
    <w:rsid w:val="00537BFA"/>
    <w:rsid w:val="00541217"/>
    <w:rsid w:val="005607E5"/>
    <w:rsid w:val="005622E7"/>
    <w:rsid w:val="00563807"/>
    <w:rsid w:val="005665B2"/>
    <w:rsid w:val="00567A4A"/>
    <w:rsid w:val="005744C0"/>
    <w:rsid w:val="00580966"/>
    <w:rsid w:val="00586A06"/>
    <w:rsid w:val="00587746"/>
    <w:rsid w:val="005A4A0A"/>
    <w:rsid w:val="005A5E0B"/>
    <w:rsid w:val="005C59BD"/>
    <w:rsid w:val="005D285E"/>
    <w:rsid w:val="005D7A7F"/>
    <w:rsid w:val="005E1E6D"/>
    <w:rsid w:val="005F09CD"/>
    <w:rsid w:val="00601A7C"/>
    <w:rsid w:val="0061124A"/>
    <w:rsid w:val="006135FA"/>
    <w:rsid w:val="006258BD"/>
    <w:rsid w:val="0063681B"/>
    <w:rsid w:val="00646AD4"/>
    <w:rsid w:val="00653D3B"/>
    <w:rsid w:val="00661B8B"/>
    <w:rsid w:val="00681552"/>
    <w:rsid w:val="0068231E"/>
    <w:rsid w:val="0069110B"/>
    <w:rsid w:val="006959FA"/>
    <w:rsid w:val="006A18B2"/>
    <w:rsid w:val="006B59CA"/>
    <w:rsid w:val="006C0908"/>
    <w:rsid w:val="006F379E"/>
    <w:rsid w:val="007042F7"/>
    <w:rsid w:val="00717AFF"/>
    <w:rsid w:val="00732EEC"/>
    <w:rsid w:val="007352AB"/>
    <w:rsid w:val="00756D7B"/>
    <w:rsid w:val="00771722"/>
    <w:rsid w:val="00780B8B"/>
    <w:rsid w:val="007852D9"/>
    <w:rsid w:val="00794AC9"/>
    <w:rsid w:val="007A35CB"/>
    <w:rsid w:val="007B2F14"/>
    <w:rsid w:val="007C757B"/>
    <w:rsid w:val="007D42DB"/>
    <w:rsid w:val="007D55EA"/>
    <w:rsid w:val="007E03F2"/>
    <w:rsid w:val="007E3A6A"/>
    <w:rsid w:val="007F7F8E"/>
    <w:rsid w:val="008105D6"/>
    <w:rsid w:val="00817F43"/>
    <w:rsid w:val="008270FB"/>
    <w:rsid w:val="008357D7"/>
    <w:rsid w:val="00837298"/>
    <w:rsid w:val="00846DDA"/>
    <w:rsid w:val="00854E51"/>
    <w:rsid w:val="008578F9"/>
    <w:rsid w:val="00887770"/>
    <w:rsid w:val="00893F6E"/>
    <w:rsid w:val="008A626C"/>
    <w:rsid w:val="008C01DF"/>
    <w:rsid w:val="008C591E"/>
    <w:rsid w:val="008E22F0"/>
    <w:rsid w:val="00915430"/>
    <w:rsid w:val="00917AA8"/>
    <w:rsid w:val="0092322C"/>
    <w:rsid w:val="00944921"/>
    <w:rsid w:val="009612A4"/>
    <w:rsid w:val="00963320"/>
    <w:rsid w:val="00967236"/>
    <w:rsid w:val="00967906"/>
    <w:rsid w:val="00983C89"/>
    <w:rsid w:val="00985BBD"/>
    <w:rsid w:val="009A1FDA"/>
    <w:rsid w:val="009B0FB1"/>
    <w:rsid w:val="009E1212"/>
    <w:rsid w:val="00A0337F"/>
    <w:rsid w:val="00A35BAF"/>
    <w:rsid w:val="00A46781"/>
    <w:rsid w:val="00A550FD"/>
    <w:rsid w:val="00A70A37"/>
    <w:rsid w:val="00A77C7C"/>
    <w:rsid w:val="00A830B1"/>
    <w:rsid w:val="00A90204"/>
    <w:rsid w:val="00AB5444"/>
    <w:rsid w:val="00AC117D"/>
    <w:rsid w:val="00AC196E"/>
    <w:rsid w:val="00B11E69"/>
    <w:rsid w:val="00B13D52"/>
    <w:rsid w:val="00B145D9"/>
    <w:rsid w:val="00B15E96"/>
    <w:rsid w:val="00B172DA"/>
    <w:rsid w:val="00B177F8"/>
    <w:rsid w:val="00B22AE8"/>
    <w:rsid w:val="00B36A7B"/>
    <w:rsid w:val="00B4064C"/>
    <w:rsid w:val="00B420B8"/>
    <w:rsid w:val="00B83014"/>
    <w:rsid w:val="00B92B83"/>
    <w:rsid w:val="00B960D3"/>
    <w:rsid w:val="00B96735"/>
    <w:rsid w:val="00B96751"/>
    <w:rsid w:val="00BB359E"/>
    <w:rsid w:val="00BB67A6"/>
    <w:rsid w:val="00BC3E3B"/>
    <w:rsid w:val="00BC4DD6"/>
    <w:rsid w:val="00BC5773"/>
    <w:rsid w:val="00BD476C"/>
    <w:rsid w:val="00C0260F"/>
    <w:rsid w:val="00C034F7"/>
    <w:rsid w:val="00C13181"/>
    <w:rsid w:val="00C23113"/>
    <w:rsid w:val="00C250E6"/>
    <w:rsid w:val="00C4391A"/>
    <w:rsid w:val="00C560BF"/>
    <w:rsid w:val="00C60CE6"/>
    <w:rsid w:val="00C6200F"/>
    <w:rsid w:val="00C66450"/>
    <w:rsid w:val="00C735AA"/>
    <w:rsid w:val="00CA0262"/>
    <w:rsid w:val="00CA56C1"/>
    <w:rsid w:val="00CC06A3"/>
    <w:rsid w:val="00CD1692"/>
    <w:rsid w:val="00CE2FE6"/>
    <w:rsid w:val="00D55E15"/>
    <w:rsid w:val="00D61CD3"/>
    <w:rsid w:val="00D64985"/>
    <w:rsid w:val="00D7186A"/>
    <w:rsid w:val="00D9683F"/>
    <w:rsid w:val="00DB4CB1"/>
    <w:rsid w:val="00DC772C"/>
    <w:rsid w:val="00DE3CBA"/>
    <w:rsid w:val="00DE482C"/>
    <w:rsid w:val="00DF33AE"/>
    <w:rsid w:val="00E132A8"/>
    <w:rsid w:val="00E21C8C"/>
    <w:rsid w:val="00E22FE6"/>
    <w:rsid w:val="00E32269"/>
    <w:rsid w:val="00E4742F"/>
    <w:rsid w:val="00E476C3"/>
    <w:rsid w:val="00E5698B"/>
    <w:rsid w:val="00E71137"/>
    <w:rsid w:val="00E855D1"/>
    <w:rsid w:val="00E91E8E"/>
    <w:rsid w:val="00E95800"/>
    <w:rsid w:val="00EA3AB3"/>
    <w:rsid w:val="00EA3BE3"/>
    <w:rsid w:val="00EA790F"/>
    <w:rsid w:val="00EB4C11"/>
    <w:rsid w:val="00EB75BA"/>
    <w:rsid w:val="00EC1844"/>
    <w:rsid w:val="00EE5BD1"/>
    <w:rsid w:val="00EF1627"/>
    <w:rsid w:val="00F02CDE"/>
    <w:rsid w:val="00F16F16"/>
    <w:rsid w:val="00F261E5"/>
    <w:rsid w:val="00F40522"/>
    <w:rsid w:val="00F47941"/>
    <w:rsid w:val="00F53E14"/>
    <w:rsid w:val="00F71635"/>
    <w:rsid w:val="00F86D2A"/>
    <w:rsid w:val="00F916C0"/>
    <w:rsid w:val="00F92C19"/>
    <w:rsid w:val="00FB3668"/>
    <w:rsid w:val="00FD61BC"/>
    <w:rsid w:val="00FE0926"/>
    <w:rsid w:val="00FE4976"/>
    <w:rsid w:val="00FE5757"/>
    <w:rsid w:val="00FF199E"/>
    <w:rsid w:val="00FF256E"/>
    <w:rsid w:val="00FF3D02"/>
    <w:rsid w:val="00FF6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9C4F"/>
  <w15:docId w15:val="{75731693-B528-4D7C-9B55-EF3703DC2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4C1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8231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231E"/>
    <w:rPr>
      <w:rFonts w:ascii="Segoe UI" w:hAnsi="Segoe UI" w:cs="Segoe UI"/>
      <w:sz w:val="18"/>
      <w:szCs w:val="18"/>
    </w:rPr>
  </w:style>
  <w:style w:type="paragraph" w:styleId="Lijstalinea">
    <w:name w:val="List Paragraph"/>
    <w:basedOn w:val="Standaard"/>
    <w:uiPriority w:val="34"/>
    <w:qFormat/>
    <w:rsid w:val="003E3712"/>
    <w:pPr>
      <w:ind w:left="720"/>
      <w:contextualSpacing/>
    </w:pPr>
  </w:style>
  <w:style w:type="table" w:styleId="Tabelraster">
    <w:name w:val="Table Grid"/>
    <w:basedOn w:val="Standaardtabel"/>
    <w:uiPriority w:val="39"/>
    <w:rsid w:val="003E3712"/>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476C3"/>
    <w:rPr>
      <w:sz w:val="16"/>
      <w:szCs w:val="16"/>
    </w:rPr>
  </w:style>
  <w:style w:type="paragraph" w:styleId="Tekstopmerking">
    <w:name w:val="annotation text"/>
    <w:basedOn w:val="Standaard"/>
    <w:link w:val="TekstopmerkingChar"/>
    <w:uiPriority w:val="99"/>
    <w:unhideWhenUsed/>
    <w:rsid w:val="00E476C3"/>
    <w:pPr>
      <w:spacing w:line="240" w:lineRule="auto"/>
    </w:pPr>
    <w:rPr>
      <w:sz w:val="20"/>
      <w:szCs w:val="20"/>
    </w:rPr>
  </w:style>
  <w:style w:type="character" w:customStyle="1" w:styleId="TekstopmerkingChar">
    <w:name w:val="Tekst opmerking Char"/>
    <w:basedOn w:val="Standaardalinea-lettertype"/>
    <w:link w:val="Tekstopmerking"/>
    <w:uiPriority w:val="99"/>
    <w:rsid w:val="00E476C3"/>
    <w:rPr>
      <w:sz w:val="20"/>
      <w:szCs w:val="20"/>
    </w:rPr>
  </w:style>
  <w:style w:type="character" w:styleId="Hyperlink">
    <w:name w:val="Hyperlink"/>
    <w:basedOn w:val="Standaardalinea-lettertype"/>
    <w:uiPriority w:val="99"/>
    <w:unhideWhenUsed/>
    <w:rsid w:val="00E476C3"/>
    <w:rPr>
      <w:color w:val="0563C1" w:themeColor="hyperlink"/>
      <w:u w:val="single"/>
    </w:rPr>
  </w:style>
  <w:style w:type="paragraph" w:styleId="Koptekst">
    <w:name w:val="header"/>
    <w:basedOn w:val="Standaard"/>
    <w:link w:val="KoptekstChar"/>
    <w:uiPriority w:val="99"/>
    <w:unhideWhenUsed/>
    <w:rsid w:val="00E476C3"/>
    <w:pPr>
      <w:tabs>
        <w:tab w:val="center" w:pos="4536"/>
        <w:tab w:val="right" w:pos="9072"/>
      </w:tabs>
      <w:spacing w:after="0" w:line="240" w:lineRule="auto"/>
    </w:pPr>
    <w:rPr>
      <w:lang w:val="nl-NL"/>
    </w:rPr>
  </w:style>
  <w:style w:type="character" w:customStyle="1" w:styleId="KoptekstChar">
    <w:name w:val="Koptekst Char"/>
    <w:basedOn w:val="Standaardalinea-lettertype"/>
    <w:link w:val="Koptekst"/>
    <w:uiPriority w:val="99"/>
    <w:rsid w:val="00E476C3"/>
    <w:rPr>
      <w:lang w:val="nl-NL"/>
    </w:rPr>
  </w:style>
  <w:style w:type="paragraph" w:styleId="Voettekst">
    <w:name w:val="footer"/>
    <w:basedOn w:val="Standaard"/>
    <w:link w:val="VoettekstChar"/>
    <w:uiPriority w:val="99"/>
    <w:unhideWhenUsed/>
    <w:rsid w:val="00E476C3"/>
    <w:pPr>
      <w:tabs>
        <w:tab w:val="center" w:pos="4536"/>
        <w:tab w:val="right" w:pos="9072"/>
      </w:tabs>
      <w:spacing w:after="0" w:line="240" w:lineRule="auto"/>
    </w:pPr>
    <w:rPr>
      <w:lang w:val="nl-NL"/>
    </w:rPr>
  </w:style>
  <w:style w:type="character" w:customStyle="1" w:styleId="VoettekstChar">
    <w:name w:val="Voettekst Char"/>
    <w:basedOn w:val="Standaardalinea-lettertype"/>
    <w:link w:val="Voettekst"/>
    <w:uiPriority w:val="99"/>
    <w:rsid w:val="00E476C3"/>
    <w:rPr>
      <w:lang w:val="nl-NL"/>
    </w:rPr>
  </w:style>
  <w:style w:type="paragraph" w:styleId="Onderwerpvanopmerking">
    <w:name w:val="annotation subject"/>
    <w:basedOn w:val="Tekstopmerking"/>
    <w:next w:val="Tekstopmerking"/>
    <w:link w:val="OnderwerpvanopmerkingChar"/>
    <w:uiPriority w:val="99"/>
    <w:semiHidden/>
    <w:unhideWhenUsed/>
    <w:rsid w:val="00E476C3"/>
    <w:rPr>
      <w:b/>
      <w:bCs/>
      <w:lang w:val="nl-NL"/>
    </w:rPr>
  </w:style>
  <w:style w:type="character" w:customStyle="1" w:styleId="OnderwerpvanopmerkingChar">
    <w:name w:val="Onderwerp van opmerking Char"/>
    <w:basedOn w:val="TekstopmerkingChar"/>
    <w:link w:val="Onderwerpvanopmerking"/>
    <w:uiPriority w:val="99"/>
    <w:semiHidden/>
    <w:rsid w:val="00E476C3"/>
    <w:rPr>
      <w:b/>
      <w:bCs/>
      <w:sz w:val="20"/>
      <w:szCs w:val="20"/>
      <w:lang w:val="nl-NL"/>
    </w:rPr>
  </w:style>
  <w:style w:type="character" w:customStyle="1" w:styleId="authorname">
    <w:name w:val="authorname"/>
    <w:basedOn w:val="Standaardalinea-lettertype"/>
    <w:rsid w:val="00E476C3"/>
  </w:style>
  <w:style w:type="character" w:customStyle="1" w:styleId="u-sronly">
    <w:name w:val="u-sronly"/>
    <w:basedOn w:val="Standaardalinea-lettertype"/>
    <w:rsid w:val="00E476C3"/>
  </w:style>
  <w:style w:type="character" w:customStyle="1" w:styleId="apple-converted-space">
    <w:name w:val="apple-converted-space"/>
    <w:basedOn w:val="Standaardalinea-lettertype"/>
    <w:rsid w:val="00E476C3"/>
  </w:style>
  <w:style w:type="paragraph" w:styleId="Voetnoottekst">
    <w:name w:val="footnote text"/>
    <w:basedOn w:val="Standaard"/>
    <w:link w:val="VoetnoottekstChar"/>
    <w:uiPriority w:val="99"/>
    <w:semiHidden/>
    <w:unhideWhenUsed/>
    <w:rsid w:val="00E476C3"/>
    <w:pPr>
      <w:spacing w:after="0" w:line="240" w:lineRule="auto"/>
    </w:pPr>
    <w:rPr>
      <w:sz w:val="20"/>
      <w:szCs w:val="20"/>
      <w:lang w:val="en-GB"/>
    </w:rPr>
  </w:style>
  <w:style w:type="character" w:customStyle="1" w:styleId="VoetnoottekstChar">
    <w:name w:val="Voetnoottekst Char"/>
    <w:basedOn w:val="Standaardalinea-lettertype"/>
    <w:link w:val="Voetnoottekst"/>
    <w:uiPriority w:val="99"/>
    <w:semiHidden/>
    <w:rsid w:val="00E476C3"/>
    <w:rPr>
      <w:sz w:val="20"/>
      <w:szCs w:val="20"/>
      <w:lang w:val="en-GB"/>
    </w:rPr>
  </w:style>
  <w:style w:type="character" w:styleId="Voetnootmarkering">
    <w:name w:val="footnote reference"/>
    <w:basedOn w:val="Standaardalinea-lettertype"/>
    <w:uiPriority w:val="99"/>
    <w:semiHidden/>
    <w:unhideWhenUsed/>
    <w:rsid w:val="00E476C3"/>
    <w:rPr>
      <w:vertAlign w:val="superscript"/>
    </w:rPr>
  </w:style>
  <w:style w:type="character" w:styleId="Tekstvantijdelijkeaanduiding">
    <w:name w:val="Placeholder Text"/>
    <w:basedOn w:val="Standaardalinea-lettertype"/>
    <w:uiPriority w:val="99"/>
    <w:semiHidden/>
    <w:rsid w:val="00E476C3"/>
    <w:rPr>
      <w:color w:val="808080"/>
    </w:rPr>
  </w:style>
  <w:style w:type="table" w:customStyle="1" w:styleId="Tabelraster1">
    <w:name w:val="Tabelraster1"/>
    <w:basedOn w:val="Standaardtabel"/>
    <w:next w:val="Tabelraster"/>
    <w:uiPriority w:val="39"/>
    <w:rsid w:val="00E476C3"/>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jl1">
    <w:name w:val="Stijl1"/>
    <w:basedOn w:val="Standaardalinea-lettertype"/>
    <w:uiPriority w:val="1"/>
    <w:rsid w:val="00E476C3"/>
    <w:rPr>
      <w:rFonts w:ascii="Times New Roman" w:hAnsi="Times New Roman"/>
      <w:b/>
      <w:sz w:val="22"/>
    </w:rPr>
  </w:style>
  <w:style w:type="table" w:customStyle="1" w:styleId="Tabelraster2">
    <w:name w:val="Tabelraster2"/>
    <w:basedOn w:val="Standaardtabel"/>
    <w:next w:val="Tabelraster"/>
    <w:uiPriority w:val="39"/>
    <w:rsid w:val="00E476C3"/>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Standaardalinea-lettertype"/>
    <w:uiPriority w:val="99"/>
    <w:semiHidden/>
    <w:unhideWhenUsed/>
    <w:rsid w:val="00E476C3"/>
    <w:rPr>
      <w:color w:val="808080"/>
      <w:shd w:val="clear" w:color="auto" w:fill="E6E6E6"/>
    </w:rPr>
  </w:style>
  <w:style w:type="character" w:customStyle="1" w:styleId="UnresolvedMention1">
    <w:name w:val="Unresolved Mention1"/>
    <w:basedOn w:val="Standaardalinea-lettertype"/>
    <w:uiPriority w:val="99"/>
    <w:semiHidden/>
    <w:unhideWhenUsed/>
    <w:rsid w:val="00E476C3"/>
    <w:rPr>
      <w:color w:val="605E5C"/>
      <w:shd w:val="clear" w:color="auto" w:fill="E1DFDD"/>
    </w:rPr>
  </w:style>
  <w:style w:type="paragraph" w:styleId="Revisie">
    <w:name w:val="Revision"/>
    <w:hidden/>
    <w:uiPriority w:val="99"/>
    <w:semiHidden/>
    <w:rsid w:val="00E476C3"/>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1186/s12909-022-03514-4" TargetMode="External"/><Relationship Id="rId18" Type="http://schemas.openxmlformats.org/officeDocument/2006/relationships/hyperlink" Target="https://doi.org/10.22219/jpbi.v6i3.%201208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1125/edulearn.2019.2155" TargetMode="External"/><Relationship Id="rId7" Type="http://schemas.openxmlformats.org/officeDocument/2006/relationships/endnotes" Target="endnotes.xml"/><Relationship Id="rId12" Type="http://schemas.openxmlformats.org/officeDocument/2006/relationships/hyperlink" Target="https://doi.org/10.1097/MD.0000000000028782" TargetMode="External"/><Relationship Id="rId17" Type="http://schemas.openxmlformats.org/officeDocument/2006/relationships/hyperlink" Target="https://doi.org/10.1016/j.compedu.2019.103635" TargetMode="External"/><Relationship Id="rId25" Type="http://schemas.openxmlformats.org/officeDocument/2006/relationships/hyperlink" Target="https://hdl.handle.net/10520/ejc-newgen-v20-n1-a3" TargetMode="External"/><Relationship Id="rId2" Type="http://schemas.openxmlformats.org/officeDocument/2006/relationships/numbering" Target="numbering.xml"/><Relationship Id="rId16" Type="http://schemas.openxmlformats.org/officeDocument/2006/relationships/hyperlink" Target="http://doi.org/10.1007/BF02504858" TargetMode="External"/><Relationship Id="rId20" Type="http://schemas.openxmlformats.org/officeDocument/2006/relationships/hyperlink" Target="https://doi.org/10.29333/ejmste/113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88/1742-6596/1157/2/022071" TargetMode="External"/><Relationship Id="rId24" Type="http://schemas.openxmlformats.org/officeDocument/2006/relationships/hyperlink" Target="https://doi.org/10.1186/s12909-022-03722-y" TargetMode="External"/><Relationship Id="rId5" Type="http://schemas.openxmlformats.org/officeDocument/2006/relationships/webSettings" Target="webSettings.xml"/><Relationship Id="rId15" Type="http://schemas.openxmlformats.org/officeDocument/2006/relationships/hyperlink" Target="http://etheses.dur.ac.uk/47/" TargetMode="External"/><Relationship Id="rId23" Type="http://schemas.openxmlformats.org/officeDocument/2006/relationships/hyperlink" Target="http://doi.org/10.12973/eurasia.2017.00667a" TargetMode="External"/><Relationship Id="rId10" Type="http://schemas.openxmlformats.org/officeDocument/2006/relationships/image" Target="media/image1.png"/><Relationship Id="rId19" Type="http://schemas.openxmlformats.org/officeDocument/2006/relationships/hyperlink" Target="https://doi.org/10.1109/ICIET51873.2021.941959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doi.org/10.1016/j.sbspro.2015.04.205" TargetMode="External"/><Relationship Id="rId22" Type="http://schemas.openxmlformats.org/officeDocument/2006/relationships/hyperlink" Target="https://doi.org/10.33225/jbse/21.20.261"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1A70E-06C1-4182-A000-53DAC5448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57</Pages>
  <Words>15700</Words>
  <Characters>86356</Characters>
  <Application>Microsoft Office Word</Application>
  <DocSecurity>0</DocSecurity>
  <Lines>719</Lines>
  <Paragraphs>203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101853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Lisette Wijnia</dc:creator>
  <cp:keywords/>
  <dc:description/>
  <cp:lastModifiedBy>Lisette Wijnia</cp:lastModifiedBy>
  <cp:revision>3</cp:revision>
  <dcterms:created xsi:type="dcterms:W3CDTF">2023-12-28T22:29:00Z</dcterms:created>
  <dcterms:modified xsi:type="dcterms:W3CDTF">2023-12-29T13:29:00Z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5aeb37faf4a9802a159766dd40e6d237bf0bcdde2fdd535b5706112dbc60274a</vt:lpwstr>
  </property>
</Properties>
</file>