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39CB5" w14:textId="4C1CCDE1" w:rsidR="008C557F" w:rsidRPr="00757A83" w:rsidRDefault="00265E03" w:rsidP="00575A55">
      <w:pPr>
        <w:spacing w:line="480" w:lineRule="auto"/>
        <w:jc w:val="center"/>
        <w:rPr>
          <w:b/>
          <w:bCs/>
          <w:color w:val="000000" w:themeColor="text1"/>
          <w:lang w:val="mi-NZ"/>
        </w:rPr>
      </w:pPr>
      <w:r w:rsidRPr="00757A83">
        <w:rPr>
          <w:b/>
          <w:bCs/>
          <w:color w:val="000000" w:themeColor="text1"/>
          <w:lang w:val="mi-NZ"/>
        </w:rPr>
        <w:t>Online Supplementary Material</w:t>
      </w:r>
      <w:r w:rsidR="00C75A5A" w:rsidRPr="00757A83">
        <w:rPr>
          <w:b/>
          <w:bCs/>
          <w:color w:val="000000" w:themeColor="text1"/>
          <w:lang w:val="mi-NZ"/>
        </w:rPr>
        <w:t xml:space="preserve"> for</w:t>
      </w:r>
      <w:r w:rsidR="003360E0">
        <w:rPr>
          <w:b/>
          <w:bCs/>
          <w:color w:val="000000" w:themeColor="text1"/>
          <w:lang w:val="mi-NZ"/>
        </w:rPr>
        <w:t>:</w:t>
      </w:r>
      <w:r w:rsidR="00C75A5A" w:rsidRPr="00757A83">
        <w:rPr>
          <w:b/>
          <w:bCs/>
          <w:color w:val="000000" w:themeColor="text1"/>
          <w:lang w:val="mi-NZ"/>
        </w:rPr>
        <w:t xml:space="preserve"> </w:t>
      </w:r>
      <w:r w:rsidR="00093E88">
        <w:rPr>
          <w:rFonts w:eastAsiaTheme="majorEastAsia"/>
          <w:b/>
          <w:bCs/>
          <w:color w:val="000000" w:themeColor="text1"/>
        </w:rPr>
        <w:t>S</w:t>
      </w:r>
      <w:r w:rsidR="00093E88" w:rsidRPr="003360E0">
        <w:rPr>
          <w:rFonts w:eastAsiaTheme="majorEastAsia"/>
          <w:b/>
          <w:bCs/>
          <w:color w:val="000000" w:themeColor="text1"/>
        </w:rPr>
        <w:t>trengthening conscientiousness</w:t>
      </w:r>
      <w:r w:rsidR="00093E88" w:rsidRPr="003360E0">
        <w:rPr>
          <w:rFonts w:eastAsiaTheme="majorEastAsia"/>
          <w:b/>
          <w:bCs/>
          <w:color w:val="000000" w:themeColor="text1"/>
        </w:rPr>
        <w:t xml:space="preserve"> </w:t>
      </w:r>
      <w:r w:rsidR="00093E88">
        <w:rPr>
          <w:rFonts w:eastAsiaTheme="majorEastAsia"/>
          <w:b/>
          <w:bCs/>
          <w:color w:val="000000" w:themeColor="text1"/>
        </w:rPr>
        <w:t xml:space="preserve">by means </w:t>
      </w:r>
      <w:r w:rsidR="00093E88" w:rsidRPr="003360E0">
        <w:rPr>
          <w:rFonts w:eastAsiaTheme="majorEastAsia"/>
          <w:b/>
          <w:bCs/>
          <w:color w:val="000000" w:themeColor="text1"/>
        </w:rPr>
        <w:t>of interventions</w:t>
      </w:r>
      <w:r w:rsidR="00093E88">
        <w:rPr>
          <w:rFonts w:eastAsiaTheme="majorEastAsia"/>
          <w:b/>
          <w:bCs/>
          <w:color w:val="000000" w:themeColor="text1"/>
        </w:rPr>
        <w:t>:</w:t>
      </w:r>
      <w:r w:rsidR="00093E88" w:rsidRPr="003360E0">
        <w:rPr>
          <w:rFonts w:eastAsiaTheme="majorEastAsia"/>
          <w:b/>
          <w:bCs/>
          <w:color w:val="000000" w:themeColor="text1"/>
        </w:rPr>
        <w:t xml:space="preserve"> </w:t>
      </w:r>
      <w:r w:rsidR="003360E0" w:rsidRPr="003360E0">
        <w:rPr>
          <w:rFonts w:eastAsiaTheme="majorEastAsia"/>
          <w:b/>
          <w:bCs/>
          <w:color w:val="000000" w:themeColor="text1"/>
        </w:rPr>
        <w:t>A systematic review</w:t>
      </w:r>
    </w:p>
    <w:p w14:paraId="0123A0D6" w14:textId="70227E13" w:rsidR="007360A5" w:rsidRPr="00757A83" w:rsidRDefault="007360A5" w:rsidP="00575A55">
      <w:pPr>
        <w:pStyle w:val="Heading1"/>
        <w:spacing w:line="480" w:lineRule="auto"/>
        <w:rPr>
          <w:rFonts w:ascii="Times New Roman" w:hAnsi="Times New Roman" w:cs="Times New Roman"/>
          <w:color w:val="000000" w:themeColor="text1"/>
          <w:sz w:val="24"/>
          <w:szCs w:val="24"/>
        </w:rPr>
      </w:pPr>
    </w:p>
    <w:sdt>
      <w:sdtPr>
        <w:rPr>
          <w:rFonts w:ascii="Times New Roman" w:eastAsiaTheme="minorHAnsi" w:hAnsi="Times New Roman" w:cs="Times New Roman"/>
          <w:b w:val="0"/>
          <w:bCs w:val="0"/>
          <w:color w:val="000000" w:themeColor="text1"/>
          <w:kern w:val="2"/>
          <w:sz w:val="24"/>
          <w:szCs w:val="24"/>
          <w:lang w:val="en-NZ" w:eastAsia="en-GB"/>
          <w14:ligatures w14:val="standardContextual"/>
        </w:rPr>
        <w:id w:val="130133793"/>
        <w:docPartObj>
          <w:docPartGallery w:val="Table of Contents"/>
          <w:docPartUnique/>
        </w:docPartObj>
      </w:sdtPr>
      <w:sdtEndPr>
        <w:rPr>
          <w:rFonts w:eastAsia="Times New Roman"/>
          <w:noProof/>
          <w:kern w:val="0"/>
          <w14:ligatures w14:val="none"/>
        </w:rPr>
      </w:sdtEndPr>
      <w:sdtContent>
        <w:p w14:paraId="7474FB5F" w14:textId="2A5E6F4C" w:rsidR="007360A5" w:rsidRPr="00757A83" w:rsidRDefault="007360A5" w:rsidP="00575A55">
          <w:pPr>
            <w:pStyle w:val="TOCHeading"/>
            <w:spacing w:line="480" w:lineRule="auto"/>
            <w:rPr>
              <w:rFonts w:ascii="Times New Roman" w:hAnsi="Times New Roman" w:cs="Times New Roman"/>
              <w:color w:val="000000" w:themeColor="text1"/>
              <w:sz w:val="24"/>
              <w:szCs w:val="24"/>
            </w:rPr>
          </w:pPr>
          <w:r w:rsidRPr="00757A83">
            <w:rPr>
              <w:rFonts w:ascii="Times New Roman" w:hAnsi="Times New Roman" w:cs="Times New Roman"/>
              <w:color w:val="000000" w:themeColor="text1"/>
              <w:sz w:val="24"/>
              <w:szCs w:val="24"/>
            </w:rPr>
            <w:t>Table of Contents</w:t>
          </w:r>
        </w:p>
        <w:p w14:paraId="3793D4BE" w14:textId="1259DFC2" w:rsidR="007360A5" w:rsidRPr="00757A83" w:rsidRDefault="007360A5" w:rsidP="00575A55">
          <w:pPr>
            <w:pStyle w:val="TOC1"/>
            <w:tabs>
              <w:tab w:val="right" w:leader="dot" w:pos="9016"/>
            </w:tabs>
            <w:spacing w:line="480" w:lineRule="auto"/>
            <w:rPr>
              <w:rFonts w:eastAsiaTheme="minorEastAsia" w:cstheme="minorBidi"/>
              <w:b w:val="0"/>
              <w:bCs w:val="0"/>
              <w:i w:val="0"/>
              <w:iCs w:val="0"/>
              <w:noProof/>
              <w:color w:val="000000" w:themeColor="text1"/>
              <w:lang w:eastAsia="en-GB"/>
            </w:rPr>
          </w:pPr>
          <w:r w:rsidRPr="00757A83">
            <w:rPr>
              <w:b w:val="0"/>
              <w:bCs w:val="0"/>
              <w:color w:val="000000" w:themeColor="text1"/>
            </w:rPr>
            <w:fldChar w:fldCharType="begin"/>
          </w:r>
          <w:r w:rsidRPr="00757A83">
            <w:rPr>
              <w:color w:val="000000" w:themeColor="text1"/>
            </w:rPr>
            <w:instrText xml:space="preserve"> TOC \o "1-3" \h \z \u </w:instrText>
          </w:r>
          <w:r w:rsidRPr="00757A83">
            <w:rPr>
              <w:b w:val="0"/>
              <w:bCs w:val="0"/>
              <w:color w:val="000000" w:themeColor="text1"/>
            </w:rPr>
            <w:fldChar w:fldCharType="separate"/>
          </w:r>
          <w:hyperlink w:anchor="_Toc174709793" w:history="1">
            <w:r w:rsidRPr="00757A83">
              <w:rPr>
                <w:rStyle w:val="Hyperlink"/>
                <w:rFonts w:ascii="Times New Roman" w:hAnsi="Times New Roman"/>
                <w:noProof/>
                <w:color w:val="000000" w:themeColor="text1"/>
              </w:rPr>
              <w:t>Part 1: Articles Using Hudson et al.’s (2019) Behavior Activation Intervention</w:t>
            </w:r>
            <w:r w:rsidRPr="00757A83">
              <w:rPr>
                <w:noProof/>
                <w:webHidden/>
                <w:color w:val="000000" w:themeColor="text1"/>
              </w:rPr>
              <w:tab/>
            </w:r>
            <w:r w:rsidRPr="00757A83">
              <w:rPr>
                <w:noProof/>
                <w:webHidden/>
                <w:color w:val="000000" w:themeColor="text1"/>
              </w:rPr>
              <w:fldChar w:fldCharType="begin"/>
            </w:r>
            <w:r w:rsidRPr="00757A83">
              <w:rPr>
                <w:noProof/>
                <w:webHidden/>
                <w:color w:val="000000" w:themeColor="text1"/>
              </w:rPr>
              <w:instrText xml:space="preserve"> PAGEREF _Toc174709793 \h </w:instrText>
            </w:r>
            <w:r w:rsidRPr="00757A83">
              <w:rPr>
                <w:noProof/>
                <w:webHidden/>
                <w:color w:val="000000" w:themeColor="text1"/>
              </w:rPr>
            </w:r>
            <w:r w:rsidRPr="00757A83">
              <w:rPr>
                <w:noProof/>
                <w:webHidden/>
                <w:color w:val="000000" w:themeColor="text1"/>
              </w:rPr>
              <w:fldChar w:fldCharType="separate"/>
            </w:r>
            <w:r w:rsidRPr="00757A83">
              <w:rPr>
                <w:noProof/>
                <w:webHidden/>
                <w:color w:val="000000" w:themeColor="text1"/>
              </w:rPr>
              <w:t>1</w:t>
            </w:r>
            <w:r w:rsidRPr="00757A83">
              <w:rPr>
                <w:noProof/>
                <w:webHidden/>
                <w:color w:val="000000" w:themeColor="text1"/>
              </w:rPr>
              <w:fldChar w:fldCharType="end"/>
            </w:r>
          </w:hyperlink>
        </w:p>
        <w:p w14:paraId="3D5540FC" w14:textId="08A939DB" w:rsidR="007360A5" w:rsidRPr="00757A83" w:rsidRDefault="00000000" w:rsidP="00575A55">
          <w:pPr>
            <w:pStyle w:val="TOC1"/>
            <w:tabs>
              <w:tab w:val="right" w:leader="dot" w:pos="9016"/>
            </w:tabs>
            <w:spacing w:line="480" w:lineRule="auto"/>
            <w:rPr>
              <w:rFonts w:eastAsiaTheme="minorEastAsia" w:cstheme="minorBidi"/>
              <w:b w:val="0"/>
              <w:bCs w:val="0"/>
              <w:i w:val="0"/>
              <w:iCs w:val="0"/>
              <w:noProof/>
              <w:color w:val="000000" w:themeColor="text1"/>
              <w:lang w:eastAsia="en-GB"/>
            </w:rPr>
          </w:pPr>
          <w:hyperlink w:anchor="_Toc174709794" w:history="1">
            <w:r w:rsidR="007360A5" w:rsidRPr="00757A83">
              <w:rPr>
                <w:rStyle w:val="Hyperlink"/>
                <w:rFonts w:ascii="Times New Roman" w:hAnsi="Times New Roman"/>
                <w:noProof/>
                <w:color w:val="000000" w:themeColor="text1"/>
                <w:lang w:val="mi-NZ"/>
              </w:rPr>
              <w:t>Part 2: Articles Using Stieger et al.’s (2018) PEACH Intervention</w:t>
            </w:r>
            <w:r w:rsidR="007360A5" w:rsidRPr="00757A83">
              <w:rPr>
                <w:noProof/>
                <w:webHidden/>
                <w:color w:val="000000" w:themeColor="text1"/>
              </w:rPr>
              <w:tab/>
            </w:r>
            <w:r w:rsidR="00BD255E">
              <w:rPr>
                <w:noProof/>
                <w:webHidden/>
                <w:color w:val="000000" w:themeColor="text1"/>
              </w:rPr>
              <w:t>9</w:t>
            </w:r>
          </w:hyperlink>
        </w:p>
        <w:p w14:paraId="0AAAD3B9" w14:textId="46FBB5BA" w:rsidR="007360A5" w:rsidRPr="00757A83" w:rsidRDefault="00000000" w:rsidP="00575A55">
          <w:pPr>
            <w:pStyle w:val="TOC1"/>
            <w:tabs>
              <w:tab w:val="right" w:leader="dot" w:pos="9016"/>
            </w:tabs>
            <w:spacing w:line="480" w:lineRule="auto"/>
            <w:rPr>
              <w:rFonts w:eastAsiaTheme="minorEastAsia" w:cstheme="minorBidi"/>
              <w:b w:val="0"/>
              <w:bCs w:val="0"/>
              <w:i w:val="0"/>
              <w:iCs w:val="0"/>
              <w:noProof/>
              <w:color w:val="000000" w:themeColor="text1"/>
              <w:lang w:eastAsia="en-GB"/>
            </w:rPr>
          </w:pPr>
          <w:hyperlink w:anchor="_Toc174709795" w:history="1">
            <w:r w:rsidR="007360A5" w:rsidRPr="00757A83">
              <w:rPr>
                <w:rStyle w:val="Hyperlink"/>
                <w:rFonts w:ascii="Times New Roman" w:hAnsi="Times New Roman"/>
                <w:noProof/>
                <w:color w:val="000000" w:themeColor="text1"/>
                <w:lang w:val="en-US"/>
              </w:rPr>
              <w:t>Part 3: Articles Examining the Effectiveness of In Person Coaching Interventions</w:t>
            </w:r>
            <w:r w:rsidR="007360A5" w:rsidRPr="00757A83">
              <w:rPr>
                <w:noProof/>
                <w:webHidden/>
                <w:color w:val="000000" w:themeColor="text1"/>
              </w:rPr>
              <w:tab/>
            </w:r>
            <w:r w:rsidR="00FB49E1">
              <w:rPr>
                <w:noProof/>
                <w:webHidden/>
                <w:color w:val="000000" w:themeColor="text1"/>
              </w:rPr>
              <w:t>22</w:t>
            </w:r>
          </w:hyperlink>
        </w:p>
        <w:p w14:paraId="46DC5AEE" w14:textId="56892152" w:rsidR="007360A5" w:rsidRPr="00757A83" w:rsidRDefault="007360A5" w:rsidP="00575A55">
          <w:pPr>
            <w:spacing w:line="480" w:lineRule="auto"/>
            <w:rPr>
              <w:color w:val="000000" w:themeColor="text1"/>
            </w:rPr>
          </w:pPr>
          <w:r w:rsidRPr="00757A83">
            <w:rPr>
              <w:b/>
              <w:bCs/>
              <w:noProof/>
              <w:color w:val="000000" w:themeColor="text1"/>
            </w:rPr>
            <w:fldChar w:fldCharType="end"/>
          </w:r>
        </w:p>
      </w:sdtContent>
    </w:sdt>
    <w:p w14:paraId="5C98316B" w14:textId="77777777" w:rsidR="00D91F01" w:rsidRPr="00757A83" w:rsidRDefault="00D91F01" w:rsidP="00575A55">
      <w:pPr>
        <w:spacing w:line="480" w:lineRule="auto"/>
        <w:rPr>
          <w:b/>
          <w:bCs/>
          <w:color w:val="000000" w:themeColor="text1"/>
          <w:lang w:val="mi-NZ"/>
        </w:rPr>
      </w:pPr>
    </w:p>
    <w:p w14:paraId="35609FE8" w14:textId="77777777" w:rsidR="00D91F01" w:rsidRPr="00757A83" w:rsidRDefault="00D91F01" w:rsidP="00575A55">
      <w:pPr>
        <w:spacing w:line="480" w:lineRule="auto"/>
        <w:rPr>
          <w:b/>
          <w:bCs/>
          <w:color w:val="000000" w:themeColor="text1"/>
          <w:lang w:val="mi-NZ"/>
        </w:rPr>
      </w:pPr>
    </w:p>
    <w:p w14:paraId="6E64BA2A" w14:textId="77777777" w:rsidR="00C75A5A" w:rsidRPr="00757A83" w:rsidRDefault="00C75A5A" w:rsidP="00575A55">
      <w:pPr>
        <w:spacing w:line="480" w:lineRule="auto"/>
        <w:rPr>
          <w:b/>
          <w:bCs/>
          <w:color w:val="000000" w:themeColor="text1"/>
          <w:lang w:val="mi-NZ"/>
        </w:rPr>
      </w:pPr>
    </w:p>
    <w:p w14:paraId="043C9F65" w14:textId="77777777" w:rsidR="003360E0" w:rsidRDefault="003360E0" w:rsidP="00575A55">
      <w:pPr>
        <w:spacing w:line="480" w:lineRule="auto"/>
        <w:rPr>
          <w:rFonts w:eastAsiaTheme="majorEastAsia"/>
          <w:b/>
          <w:bCs/>
          <w:color w:val="000000" w:themeColor="text1"/>
        </w:rPr>
      </w:pPr>
      <w:bookmarkStart w:id="0" w:name="_Toc174709793"/>
      <w:r>
        <w:rPr>
          <w:b/>
          <w:bCs/>
          <w:color w:val="000000" w:themeColor="text1"/>
        </w:rPr>
        <w:br w:type="page"/>
      </w:r>
    </w:p>
    <w:p w14:paraId="0960E180" w14:textId="2C925110" w:rsidR="00C75A5A" w:rsidRPr="00757A83" w:rsidRDefault="00C75A5A" w:rsidP="00575A55">
      <w:pPr>
        <w:pStyle w:val="Heading1"/>
        <w:spacing w:line="480" w:lineRule="auto"/>
        <w:rPr>
          <w:rFonts w:ascii="Times New Roman" w:hAnsi="Times New Roman" w:cs="Times New Roman"/>
          <w:b/>
          <w:bCs/>
          <w:color w:val="000000" w:themeColor="text1"/>
          <w:sz w:val="24"/>
          <w:szCs w:val="24"/>
        </w:rPr>
      </w:pPr>
      <w:r w:rsidRPr="00757A83">
        <w:rPr>
          <w:rFonts w:ascii="Times New Roman" w:hAnsi="Times New Roman" w:cs="Times New Roman"/>
          <w:b/>
          <w:bCs/>
          <w:color w:val="000000" w:themeColor="text1"/>
          <w:sz w:val="24"/>
          <w:szCs w:val="24"/>
        </w:rPr>
        <w:lastRenderedPageBreak/>
        <w:t xml:space="preserve">Part 1: Articles </w:t>
      </w:r>
      <w:r w:rsidR="007360A5" w:rsidRPr="00757A83">
        <w:rPr>
          <w:rFonts w:ascii="Times New Roman" w:hAnsi="Times New Roman" w:cs="Times New Roman"/>
          <w:b/>
          <w:bCs/>
          <w:color w:val="000000" w:themeColor="text1"/>
          <w:sz w:val="24"/>
          <w:szCs w:val="24"/>
        </w:rPr>
        <w:t>U</w:t>
      </w:r>
      <w:r w:rsidRPr="00757A83">
        <w:rPr>
          <w:rFonts w:ascii="Times New Roman" w:hAnsi="Times New Roman" w:cs="Times New Roman"/>
          <w:b/>
          <w:bCs/>
          <w:color w:val="000000" w:themeColor="text1"/>
          <w:sz w:val="24"/>
          <w:szCs w:val="24"/>
        </w:rPr>
        <w:t xml:space="preserve">sing Hudson et al.’s (2019) </w:t>
      </w:r>
      <w:r w:rsidR="007360A5" w:rsidRPr="00757A83">
        <w:rPr>
          <w:rFonts w:ascii="Times New Roman" w:hAnsi="Times New Roman" w:cs="Times New Roman"/>
          <w:b/>
          <w:bCs/>
          <w:color w:val="000000" w:themeColor="text1"/>
          <w:sz w:val="24"/>
          <w:szCs w:val="24"/>
        </w:rPr>
        <w:t>B</w:t>
      </w:r>
      <w:r w:rsidRPr="00757A83">
        <w:rPr>
          <w:rFonts w:ascii="Times New Roman" w:hAnsi="Times New Roman" w:cs="Times New Roman"/>
          <w:b/>
          <w:bCs/>
          <w:color w:val="000000" w:themeColor="text1"/>
          <w:sz w:val="24"/>
          <w:szCs w:val="24"/>
        </w:rPr>
        <w:t xml:space="preserve">ehavior </w:t>
      </w:r>
      <w:r w:rsidR="007360A5" w:rsidRPr="00757A83">
        <w:rPr>
          <w:rFonts w:ascii="Times New Roman" w:hAnsi="Times New Roman" w:cs="Times New Roman"/>
          <w:b/>
          <w:bCs/>
          <w:color w:val="000000" w:themeColor="text1"/>
          <w:sz w:val="24"/>
          <w:szCs w:val="24"/>
        </w:rPr>
        <w:t>A</w:t>
      </w:r>
      <w:r w:rsidRPr="00757A83">
        <w:rPr>
          <w:rFonts w:ascii="Times New Roman" w:hAnsi="Times New Roman" w:cs="Times New Roman"/>
          <w:b/>
          <w:bCs/>
          <w:color w:val="000000" w:themeColor="text1"/>
          <w:sz w:val="24"/>
          <w:szCs w:val="24"/>
        </w:rPr>
        <w:t xml:space="preserve">ctivation </w:t>
      </w:r>
      <w:r w:rsidR="007360A5" w:rsidRPr="00757A83">
        <w:rPr>
          <w:rFonts w:ascii="Times New Roman" w:hAnsi="Times New Roman" w:cs="Times New Roman"/>
          <w:b/>
          <w:bCs/>
          <w:color w:val="000000" w:themeColor="text1"/>
          <w:sz w:val="24"/>
          <w:szCs w:val="24"/>
        </w:rPr>
        <w:t>I</w:t>
      </w:r>
      <w:r w:rsidRPr="00757A83">
        <w:rPr>
          <w:rFonts w:ascii="Times New Roman" w:hAnsi="Times New Roman" w:cs="Times New Roman"/>
          <w:b/>
          <w:bCs/>
          <w:color w:val="000000" w:themeColor="text1"/>
          <w:sz w:val="24"/>
          <w:szCs w:val="24"/>
        </w:rPr>
        <w:t>ntervention</w:t>
      </w:r>
      <w:bookmarkEnd w:id="0"/>
    </w:p>
    <w:p w14:paraId="730D11FB" w14:textId="77777777" w:rsidR="00C75A5A" w:rsidRPr="00757A83" w:rsidRDefault="00C75A5A" w:rsidP="00575A55">
      <w:pPr>
        <w:spacing w:line="480" w:lineRule="auto"/>
        <w:rPr>
          <w:b/>
          <w:bCs/>
          <w:color w:val="000000" w:themeColor="text1"/>
          <w:lang w:val="mi-NZ"/>
        </w:rPr>
      </w:pPr>
    </w:p>
    <w:p w14:paraId="5EDE2E0D" w14:textId="67F5B599" w:rsidR="00C75A5A" w:rsidRPr="00757A83" w:rsidRDefault="00C75A5A" w:rsidP="00575A55">
      <w:pPr>
        <w:spacing w:line="480" w:lineRule="auto"/>
        <w:rPr>
          <w:b/>
          <w:bCs/>
          <w:color w:val="000000" w:themeColor="text1"/>
          <w:lang w:val="mi-NZ"/>
        </w:rPr>
      </w:pPr>
      <w:r w:rsidRPr="00757A83">
        <w:rPr>
          <w:b/>
          <w:bCs/>
          <w:color w:val="000000" w:themeColor="text1"/>
          <w:lang w:val="mi-NZ"/>
        </w:rPr>
        <w:t>Article 1.</w:t>
      </w:r>
    </w:p>
    <w:p w14:paraId="5CA1D5D2" w14:textId="77777777" w:rsidR="00C75A5A" w:rsidRPr="00757A83" w:rsidRDefault="00C75A5A" w:rsidP="00575A55">
      <w:pPr>
        <w:spacing w:line="480" w:lineRule="auto"/>
        <w:rPr>
          <w:b/>
          <w:bCs/>
          <w:color w:val="000000" w:themeColor="text1"/>
          <w:lang w:val="mi-NZ"/>
        </w:rPr>
      </w:pPr>
    </w:p>
    <w:p w14:paraId="31DC05CE" w14:textId="178F8FB6" w:rsidR="00C75A5A" w:rsidRPr="00757A83" w:rsidRDefault="00C75A5A" w:rsidP="00575A55">
      <w:pPr>
        <w:pStyle w:val="ListParagraph"/>
        <w:numPr>
          <w:ilvl w:val="0"/>
          <w:numId w:val="1"/>
        </w:numPr>
        <w:spacing w:line="480" w:lineRule="auto"/>
        <w:rPr>
          <w:b/>
          <w:bCs/>
          <w:color w:val="000000" w:themeColor="text1"/>
          <w:lang w:val="mi-NZ"/>
        </w:rPr>
      </w:pPr>
      <w:r w:rsidRPr="00757A83">
        <w:rPr>
          <w:b/>
          <w:bCs/>
          <w:color w:val="000000" w:themeColor="text1"/>
          <w:lang w:val="mi-NZ"/>
        </w:rPr>
        <w:t xml:space="preserve">Study: </w:t>
      </w:r>
      <w:r w:rsidR="00712F52" w:rsidRPr="00757A83">
        <w:rPr>
          <w:color w:val="000000" w:themeColor="text1"/>
          <w:lang w:val="mi-NZ"/>
        </w:rPr>
        <w:t xml:space="preserve">Hudson, N. W., Briley, D. A., Chopik, W. J., &amp; Derringer, J. (2019). You have to follow through: Attaining behavioral change goals predicts volitional personality change. </w:t>
      </w:r>
      <w:r w:rsidR="00712F52" w:rsidRPr="00757A83">
        <w:rPr>
          <w:i/>
          <w:iCs/>
          <w:color w:val="000000" w:themeColor="text1"/>
          <w:lang w:val="mi-NZ"/>
        </w:rPr>
        <w:t>Journal of Personality and Social Psychology, 117</w:t>
      </w:r>
      <w:r w:rsidR="00712F52" w:rsidRPr="00757A83">
        <w:rPr>
          <w:color w:val="000000" w:themeColor="text1"/>
          <w:lang w:val="mi-NZ"/>
        </w:rPr>
        <w:t>(4), 839–857. https://doi.org/10.1037/pspp0000221</w:t>
      </w:r>
    </w:p>
    <w:p w14:paraId="0C11C7DD" w14:textId="2A6A5FA5" w:rsidR="00C75A5A" w:rsidRPr="00757A83" w:rsidRDefault="00C75A5A" w:rsidP="00575A55">
      <w:pPr>
        <w:pStyle w:val="ListParagraph"/>
        <w:numPr>
          <w:ilvl w:val="0"/>
          <w:numId w:val="1"/>
        </w:numPr>
        <w:spacing w:line="480" w:lineRule="auto"/>
        <w:rPr>
          <w:b/>
          <w:bCs/>
          <w:color w:val="000000" w:themeColor="text1"/>
          <w:lang w:val="mi-NZ"/>
        </w:rPr>
      </w:pPr>
      <w:r w:rsidRPr="00757A83">
        <w:rPr>
          <w:b/>
          <w:bCs/>
          <w:color w:val="000000" w:themeColor="text1"/>
          <w:lang w:val="mi-NZ"/>
        </w:rPr>
        <w:t xml:space="preserve">Design: </w:t>
      </w:r>
      <w:r w:rsidRPr="00757A83">
        <w:rPr>
          <w:color w:val="000000" w:themeColor="text1"/>
          <w:lang w:val="mi-NZ"/>
        </w:rPr>
        <w:t>Longitudinal.</w:t>
      </w:r>
    </w:p>
    <w:p w14:paraId="27855956" w14:textId="7BC47CFE" w:rsidR="00C75A5A" w:rsidRPr="00757A83" w:rsidRDefault="00C75A5A" w:rsidP="00575A55">
      <w:pPr>
        <w:pStyle w:val="ListParagraph"/>
        <w:numPr>
          <w:ilvl w:val="0"/>
          <w:numId w:val="1"/>
        </w:numPr>
        <w:spacing w:line="480" w:lineRule="auto"/>
        <w:rPr>
          <w:color w:val="000000" w:themeColor="text1"/>
          <w:lang w:val="mi-NZ"/>
        </w:rPr>
      </w:pPr>
      <w:r w:rsidRPr="00757A83">
        <w:rPr>
          <w:b/>
          <w:bCs/>
          <w:color w:val="000000" w:themeColor="text1"/>
          <w:lang w:val="mi-NZ"/>
        </w:rPr>
        <w:t xml:space="preserve">Control Group: </w:t>
      </w:r>
      <w:r w:rsidR="009F0049">
        <w:rPr>
          <w:color w:val="000000" w:themeColor="text1"/>
          <w:lang w:val="mi-NZ"/>
        </w:rPr>
        <w:t>Active</w:t>
      </w:r>
      <w:r w:rsidRPr="00757A83">
        <w:rPr>
          <w:color w:val="000000" w:themeColor="text1"/>
          <w:lang w:val="mi-NZ"/>
        </w:rPr>
        <w:t>.</w:t>
      </w:r>
      <w:r w:rsidR="009F0049">
        <w:rPr>
          <w:color w:val="000000" w:themeColor="text1"/>
          <w:lang w:val="mi-NZ"/>
        </w:rPr>
        <w:t xml:space="preserve"> </w:t>
      </w:r>
      <w:r w:rsidR="000C2462">
        <w:rPr>
          <w:color w:val="000000" w:themeColor="text1"/>
          <w:lang w:val="mi-NZ"/>
        </w:rPr>
        <w:t>There were five experimental conditions: participants self-selected their personality change goals (i.e., to increase conscientiousness, emotional stablility, openness to experience, agreeableness, or to decrese neuroticism). These experimental conditions</w:t>
      </w:r>
      <w:r w:rsidR="00DE1381">
        <w:rPr>
          <w:color w:val="000000" w:themeColor="text1"/>
          <w:lang w:val="mi-NZ"/>
        </w:rPr>
        <w:t xml:space="preserve"> acted as control groups for each other.</w:t>
      </w:r>
    </w:p>
    <w:p w14:paraId="7FC0F73B" w14:textId="0F71B94B" w:rsidR="00C75A5A" w:rsidRPr="00757A83" w:rsidRDefault="00C75A5A" w:rsidP="00575A55">
      <w:pPr>
        <w:pStyle w:val="ListParagraph"/>
        <w:numPr>
          <w:ilvl w:val="0"/>
          <w:numId w:val="1"/>
        </w:numPr>
        <w:spacing w:line="480" w:lineRule="auto"/>
        <w:rPr>
          <w:b/>
          <w:bCs/>
          <w:color w:val="000000" w:themeColor="text1"/>
          <w:lang w:val="mi-NZ"/>
        </w:rPr>
      </w:pPr>
      <w:r w:rsidRPr="00757A83">
        <w:rPr>
          <w:b/>
          <w:bCs/>
          <w:color w:val="000000" w:themeColor="text1"/>
          <w:lang w:val="mi-NZ"/>
        </w:rPr>
        <w:t xml:space="preserve">Country: </w:t>
      </w:r>
      <w:r w:rsidR="003360E0">
        <w:rPr>
          <w:color w:val="000000" w:themeColor="text1"/>
          <w:lang w:val="mi-NZ"/>
        </w:rPr>
        <w:t>USA</w:t>
      </w:r>
      <w:r w:rsidRPr="00757A83">
        <w:rPr>
          <w:color w:val="000000" w:themeColor="text1"/>
          <w:lang w:val="mi-NZ"/>
        </w:rPr>
        <w:t>.</w:t>
      </w:r>
    </w:p>
    <w:p w14:paraId="2A13D33F" w14:textId="628F95CA" w:rsidR="00C75A5A" w:rsidRPr="00757A83" w:rsidRDefault="00C75A5A" w:rsidP="00575A55">
      <w:pPr>
        <w:pStyle w:val="ListParagraph"/>
        <w:numPr>
          <w:ilvl w:val="0"/>
          <w:numId w:val="1"/>
        </w:numPr>
        <w:spacing w:line="480" w:lineRule="auto"/>
        <w:rPr>
          <w:b/>
          <w:bCs/>
          <w:color w:val="000000" w:themeColor="text1"/>
          <w:lang w:val="mi-NZ"/>
        </w:rPr>
      </w:pPr>
      <w:r w:rsidRPr="00757A83">
        <w:rPr>
          <w:b/>
          <w:bCs/>
          <w:color w:val="000000" w:themeColor="text1"/>
          <w:lang w:val="mi-NZ"/>
        </w:rPr>
        <w:t xml:space="preserve">Sample Characteristics: </w:t>
      </w:r>
    </w:p>
    <w:p w14:paraId="2C63AD46" w14:textId="01B0ED9E" w:rsidR="007F3FFE" w:rsidRPr="00757A83" w:rsidRDefault="00C75A5A" w:rsidP="00575A55">
      <w:pPr>
        <w:pStyle w:val="ListParagraph"/>
        <w:numPr>
          <w:ilvl w:val="1"/>
          <w:numId w:val="1"/>
        </w:numPr>
        <w:spacing w:line="480" w:lineRule="auto"/>
        <w:rPr>
          <w:rStyle w:val="eop"/>
          <w:color w:val="000000" w:themeColor="text1"/>
          <w:lang w:val="mi-NZ"/>
        </w:rPr>
      </w:pPr>
      <w:r w:rsidRPr="00757A83">
        <w:rPr>
          <w:color w:val="000000" w:themeColor="text1"/>
          <w:lang w:val="mi-NZ"/>
        </w:rPr>
        <w:t xml:space="preserve">Total sample size </w:t>
      </w:r>
      <w:r w:rsidR="003360E0">
        <w:rPr>
          <w:color w:val="000000" w:themeColor="text1"/>
          <w:lang w:val="mi-NZ"/>
        </w:rPr>
        <w:t>was</w:t>
      </w:r>
      <w:r w:rsidRPr="00757A83">
        <w:rPr>
          <w:color w:val="000000" w:themeColor="text1"/>
          <w:lang w:val="mi-NZ"/>
        </w:rPr>
        <w:t xml:space="preserve"> 337</w:t>
      </w:r>
      <w:r w:rsidR="00C010D2" w:rsidRPr="00757A83">
        <w:rPr>
          <w:color w:val="000000" w:themeColor="text1"/>
          <w:lang w:val="mi-NZ"/>
        </w:rPr>
        <w:t xml:space="preserve"> </w:t>
      </w:r>
      <w:r w:rsidRPr="00757A83">
        <w:rPr>
          <w:rStyle w:val="eop"/>
          <w:rFonts w:eastAsiaTheme="majorEastAsia"/>
          <w:color w:val="000000" w:themeColor="text1"/>
          <w:lang w:val="en-US"/>
        </w:rPr>
        <w:t xml:space="preserve">American university students studying psychology. 72% female, </w:t>
      </w:r>
      <w:r w:rsidR="00C010D2" w:rsidRPr="00757A83">
        <w:rPr>
          <w:i/>
          <w:iCs/>
          <w:color w:val="000000" w:themeColor="text1"/>
        </w:rPr>
        <w:t>M</w:t>
      </w:r>
      <w:r w:rsidR="00C010D2" w:rsidRPr="00757A83">
        <w:rPr>
          <w:color w:val="000000" w:themeColor="text1"/>
          <w:vertAlign w:val="subscript"/>
        </w:rPr>
        <w:t xml:space="preserve">age </w:t>
      </w:r>
      <w:r w:rsidR="00C010D2" w:rsidRPr="00757A83">
        <w:rPr>
          <w:color w:val="000000" w:themeColor="text1"/>
        </w:rPr>
        <w:t xml:space="preserve">= </w:t>
      </w:r>
      <w:r w:rsidRPr="00757A83">
        <w:rPr>
          <w:rStyle w:val="eop"/>
          <w:rFonts w:eastAsiaTheme="majorEastAsia"/>
          <w:color w:val="000000" w:themeColor="text1"/>
          <w:lang w:val="en-US"/>
        </w:rPr>
        <w:t>20.67</w:t>
      </w:r>
      <w:r w:rsidR="00C010D2" w:rsidRPr="00757A83">
        <w:rPr>
          <w:rStyle w:val="eop"/>
          <w:rFonts w:eastAsiaTheme="majorEastAsia"/>
          <w:color w:val="000000" w:themeColor="text1"/>
          <w:lang w:val="en-US"/>
        </w:rPr>
        <w:t xml:space="preserve"> years, </w:t>
      </w:r>
      <w:r w:rsidR="00C010D2" w:rsidRPr="00757A83">
        <w:rPr>
          <w:i/>
          <w:iCs/>
          <w:color w:val="000000" w:themeColor="text1"/>
        </w:rPr>
        <w:t>SD</w:t>
      </w:r>
      <w:r w:rsidR="00C010D2" w:rsidRPr="00757A83">
        <w:rPr>
          <w:color w:val="000000" w:themeColor="text1"/>
          <w:vertAlign w:val="subscript"/>
        </w:rPr>
        <w:t xml:space="preserve">age </w:t>
      </w:r>
      <w:r w:rsidR="00C010D2" w:rsidRPr="00757A83">
        <w:rPr>
          <w:color w:val="000000" w:themeColor="text1"/>
        </w:rPr>
        <w:t>=</w:t>
      </w:r>
      <w:r w:rsidRPr="00757A83">
        <w:rPr>
          <w:rStyle w:val="eop"/>
          <w:rFonts w:eastAsiaTheme="majorEastAsia"/>
          <w:color w:val="000000" w:themeColor="text1"/>
          <w:lang w:val="en-US"/>
        </w:rPr>
        <w:t xml:space="preserve"> 4.53 years.</w:t>
      </w:r>
    </w:p>
    <w:p w14:paraId="54880483" w14:textId="7C35B566" w:rsidR="007F3FFE" w:rsidRPr="00757A83" w:rsidRDefault="007F3FFE" w:rsidP="00575A55">
      <w:pPr>
        <w:pStyle w:val="ListParagraph"/>
        <w:numPr>
          <w:ilvl w:val="1"/>
          <w:numId w:val="1"/>
        </w:numPr>
        <w:spacing w:line="480" w:lineRule="auto"/>
        <w:rPr>
          <w:color w:val="000000" w:themeColor="text1"/>
          <w:lang w:val="mi-NZ"/>
        </w:rPr>
      </w:pPr>
      <w:r w:rsidRPr="00757A83">
        <w:rPr>
          <w:rStyle w:val="eop"/>
          <w:rFonts w:eastAsiaTheme="majorEastAsia"/>
          <w:color w:val="000000" w:themeColor="text1"/>
          <w:lang w:val="en-US"/>
        </w:rPr>
        <w:t>69% White, 19% Asian, 10% Black, 7% Hispanic, 3% Asian Indian, 1% Middle Eastern, 1% Native American, and 1% Pacific Islander.</w:t>
      </w:r>
    </w:p>
    <w:p w14:paraId="73B683A4" w14:textId="77777777" w:rsidR="007F3FFE" w:rsidRPr="00757A83" w:rsidRDefault="00C75A5A" w:rsidP="00575A55">
      <w:pPr>
        <w:pStyle w:val="ListParagraph"/>
        <w:numPr>
          <w:ilvl w:val="0"/>
          <w:numId w:val="1"/>
        </w:numPr>
        <w:spacing w:line="480" w:lineRule="auto"/>
        <w:rPr>
          <w:b/>
          <w:bCs/>
          <w:color w:val="000000" w:themeColor="text1"/>
          <w:lang w:val="mi-NZ"/>
        </w:rPr>
      </w:pPr>
      <w:r w:rsidRPr="00757A83">
        <w:rPr>
          <w:b/>
          <w:bCs/>
          <w:color w:val="000000" w:themeColor="text1"/>
          <w:lang w:val="mi-NZ"/>
        </w:rPr>
        <w:t>Intervention Type:</w:t>
      </w:r>
      <w:r w:rsidR="007F3FFE" w:rsidRPr="00757A83">
        <w:rPr>
          <w:b/>
          <w:bCs/>
          <w:color w:val="000000" w:themeColor="text1"/>
          <w:lang w:val="mi-NZ"/>
        </w:rPr>
        <w:t xml:space="preserve"> </w:t>
      </w:r>
      <w:r w:rsidR="007F3FFE" w:rsidRPr="00757A83">
        <w:rPr>
          <w:color w:val="000000" w:themeColor="text1"/>
          <w:lang w:val="mi-NZ"/>
        </w:rPr>
        <w:t>Behavior Activation.</w:t>
      </w:r>
    </w:p>
    <w:p w14:paraId="44706B2B" w14:textId="5EF48FBD" w:rsidR="007F3FFE" w:rsidRPr="00757A83" w:rsidRDefault="007F3FFE" w:rsidP="00575A55">
      <w:pPr>
        <w:pStyle w:val="ListParagraph"/>
        <w:numPr>
          <w:ilvl w:val="0"/>
          <w:numId w:val="1"/>
        </w:numPr>
        <w:spacing w:line="480" w:lineRule="auto"/>
        <w:rPr>
          <w:b/>
          <w:bCs/>
          <w:color w:val="000000" w:themeColor="text1"/>
          <w:lang w:val="mi-NZ"/>
        </w:rPr>
      </w:pPr>
      <w:r w:rsidRPr="00757A83">
        <w:rPr>
          <w:b/>
          <w:bCs/>
          <w:color w:val="000000" w:themeColor="text1"/>
          <w:lang w:val="mi-NZ"/>
        </w:rPr>
        <w:t xml:space="preserve">Intervention Format: </w:t>
      </w:r>
      <w:r w:rsidRPr="00757A83">
        <w:rPr>
          <w:color w:val="000000" w:themeColor="text1"/>
          <w:lang w:val="mi-NZ"/>
        </w:rPr>
        <w:t>Online.</w:t>
      </w:r>
    </w:p>
    <w:p w14:paraId="313DB572" w14:textId="2562A2B6" w:rsidR="007F3FFE" w:rsidRPr="00757A83" w:rsidRDefault="007F3FFE" w:rsidP="00575A55">
      <w:pPr>
        <w:pStyle w:val="ListParagraph"/>
        <w:numPr>
          <w:ilvl w:val="0"/>
          <w:numId w:val="1"/>
        </w:numPr>
        <w:spacing w:line="480" w:lineRule="auto"/>
        <w:rPr>
          <w:rStyle w:val="eop"/>
          <w:b/>
          <w:bCs/>
          <w:color w:val="000000" w:themeColor="text1"/>
          <w:lang w:val="mi-NZ"/>
        </w:rPr>
      </w:pPr>
      <w:r w:rsidRPr="00757A83">
        <w:rPr>
          <w:b/>
          <w:bCs/>
          <w:color w:val="000000" w:themeColor="text1"/>
          <w:lang w:val="mi-NZ"/>
        </w:rPr>
        <w:t xml:space="preserve">Intervention Length: </w:t>
      </w:r>
      <w:r w:rsidRPr="00757A83">
        <w:rPr>
          <w:rStyle w:val="eop"/>
          <w:rFonts w:eastAsiaTheme="majorEastAsia"/>
          <w:color w:val="000000" w:themeColor="text1"/>
          <w:lang w:val="en-US"/>
        </w:rPr>
        <w:t>15</w:t>
      </w:r>
      <w:r w:rsidR="003360E0">
        <w:rPr>
          <w:rStyle w:val="eop"/>
          <w:rFonts w:eastAsiaTheme="majorEastAsia"/>
          <w:color w:val="000000" w:themeColor="text1"/>
          <w:lang w:val="en-US"/>
        </w:rPr>
        <w:t xml:space="preserve"> </w:t>
      </w:r>
      <w:r w:rsidRPr="00757A83">
        <w:rPr>
          <w:rStyle w:val="eop"/>
          <w:rFonts w:eastAsiaTheme="majorEastAsia"/>
          <w:color w:val="000000" w:themeColor="text1"/>
          <w:lang w:val="en-US"/>
        </w:rPr>
        <w:t>weeks.</w:t>
      </w:r>
    </w:p>
    <w:p w14:paraId="2702DFE3" w14:textId="77777777" w:rsidR="007F3FFE" w:rsidRPr="00757A83" w:rsidRDefault="007F3FFE" w:rsidP="00575A55">
      <w:pPr>
        <w:pStyle w:val="ListParagraph"/>
        <w:numPr>
          <w:ilvl w:val="0"/>
          <w:numId w:val="1"/>
        </w:numPr>
        <w:spacing w:line="480" w:lineRule="auto"/>
        <w:rPr>
          <w:b/>
          <w:bCs/>
          <w:color w:val="000000" w:themeColor="text1"/>
          <w:lang w:val="mi-NZ"/>
        </w:rPr>
      </w:pPr>
      <w:r w:rsidRPr="00757A83">
        <w:rPr>
          <w:b/>
          <w:bCs/>
          <w:color w:val="000000" w:themeColor="text1"/>
          <w:lang w:val="mi-NZ"/>
        </w:rPr>
        <w:t xml:space="preserve">Intervention </w:t>
      </w:r>
      <w:r w:rsidR="00C75A5A" w:rsidRPr="00757A83">
        <w:rPr>
          <w:b/>
          <w:bCs/>
          <w:color w:val="000000" w:themeColor="text1"/>
          <w:lang w:val="mi-NZ"/>
        </w:rPr>
        <w:t>Description:</w:t>
      </w:r>
    </w:p>
    <w:p w14:paraId="626DC095" w14:textId="14346307" w:rsidR="007F3FFE" w:rsidRPr="003360E0" w:rsidRDefault="007F3FFE" w:rsidP="00575A55">
      <w:pPr>
        <w:pStyle w:val="ListParagraph"/>
        <w:numPr>
          <w:ilvl w:val="1"/>
          <w:numId w:val="1"/>
        </w:numPr>
        <w:spacing w:line="480" w:lineRule="auto"/>
        <w:rPr>
          <w:b/>
          <w:bCs/>
          <w:color w:val="000000" w:themeColor="text1"/>
          <w:lang w:val="mi-NZ"/>
        </w:rPr>
      </w:pPr>
      <w:r w:rsidRPr="00757A83">
        <w:rPr>
          <w:rStyle w:val="eop"/>
          <w:rFonts w:eastAsiaTheme="majorEastAsia"/>
          <w:color w:val="000000" w:themeColor="text1"/>
          <w:lang w:val="en-US"/>
        </w:rPr>
        <w:t xml:space="preserve">Students were given specific cognitive, affective, and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al challenges that were designed to increase each of the five big five personality traits (e.g., </w:t>
      </w:r>
      <w:r w:rsidRPr="00757A83">
        <w:rPr>
          <w:rStyle w:val="eop"/>
          <w:rFonts w:eastAsiaTheme="majorEastAsia"/>
          <w:color w:val="000000" w:themeColor="text1"/>
          <w:lang w:val="en-US"/>
        </w:rPr>
        <w:lastRenderedPageBreak/>
        <w:t xml:space="preserve">conscientiousness: “organize the app icons on your phone’s homescreen”, “when you wake up list five things you would like to accomplish”, or “show up 5 min early for class, appointment, or other activity”). </w:t>
      </w:r>
      <w:r w:rsidR="003360E0">
        <w:rPr>
          <w:rStyle w:val="eop"/>
          <w:rFonts w:eastAsiaTheme="majorEastAsia"/>
          <w:color w:val="000000" w:themeColor="text1"/>
          <w:lang w:val="en-US"/>
        </w:rPr>
        <w:t xml:space="preserve">For each personality trait, the intervention provided 50 challenges, which varied in difficulty. </w:t>
      </w:r>
      <w:r w:rsidRPr="003360E0">
        <w:rPr>
          <w:rStyle w:val="eop"/>
          <w:rFonts w:eastAsiaTheme="majorEastAsia"/>
          <w:color w:val="000000" w:themeColor="text1"/>
          <w:lang w:val="en-US"/>
        </w:rPr>
        <w:t>Students could select 1 – 4 challenges to complete each week out of the 8 challenges that were recommended to them each week</w:t>
      </w:r>
      <w:r w:rsidR="003360E0">
        <w:rPr>
          <w:rStyle w:val="eop"/>
          <w:rFonts w:eastAsiaTheme="majorEastAsia"/>
          <w:color w:val="000000" w:themeColor="text1"/>
          <w:lang w:val="en-US"/>
        </w:rPr>
        <w:t xml:space="preserve">. These recommendations were based on which </w:t>
      </w:r>
      <w:r w:rsidRPr="003360E0">
        <w:rPr>
          <w:rStyle w:val="eop"/>
          <w:rFonts w:eastAsiaTheme="majorEastAsia"/>
          <w:color w:val="000000" w:themeColor="text1"/>
          <w:lang w:val="en-US"/>
        </w:rPr>
        <w:t xml:space="preserve">strategies they </w:t>
      </w:r>
      <w:r w:rsidR="003360E0">
        <w:rPr>
          <w:rStyle w:val="eop"/>
          <w:rFonts w:eastAsiaTheme="majorEastAsia"/>
          <w:color w:val="000000" w:themeColor="text1"/>
          <w:lang w:val="en-US"/>
        </w:rPr>
        <w:t>completed and/or failed to complete</w:t>
      </w:r>
      <w:r w:rsidRPr="003360E0">
        <w:rPr>
          <w:rStyle w:val="eop"/>
          <w:rFonts w:eastAsiaTheme="majorEastAsia"/>
          <w:color w:val="000000" w:themeColor="text1"/>
          <w:lang w:val="en-US"/>
        </w:rPr>
        <w:t xml:space="preserve"> in the previous week</w:t>
      </w:r>
      <w:r w:rsidR="003360E0">
        <w:rPr>
          <w:rStyle w:val="eop"/>
          <w:rFonts w:eastAsiaTheme="majorEastAsia"/>
          <w:color w:val="000000" w:themeColor="text1"/>
          <w:lang w:val="en-US"/>
        </w:rPr>
        <w:t>.</w:t>
      </w:r>
      <w:r w:rsidRPr="003360E0">
        <w:rPr>
          <w:rStyle w:val="eop"/>
          <w:rFonts w:eastAsiaTheme="majorEastAsia"/>
          <w:color w:val="000000" w:themeColor="text1"/>
          <w:lang w:val="en-US"/>
        </w:rPr>
        <w:t xml:space="preserve"> </w:t>
      </w:r>
    </w:p>
    <w:p w14:paraId="06C616E7" w14:textId="7EA12833" w:rsidR="00C75A5A" w:rsidRPr="00757A83" w:rsidRDefault="00C75A5A" w:rsidP="00575A55">
      <w:pPr>
        <w:pStyle w:val="ListParagraph"/>
        <w:numPr>
          <w:ilvl w:val="0"/>
          <w:numId w:val="1"/>
        </w:numPr>
        <w:spacing w:line="480" w:lineRule="auto"/>
        <w:rPr>
          <w:b/>
          <w:bCs/>
          <w:color w:val="000000" w:themeColor="text1"/>
          <w:lang w:val="mi-NZ"/>
        </w:rPr>
      </w:pPr>
      <w:r w:rsidRPr="00757A83">
        <w:rPr>
          <w:b/>
          <w:bCs/>
          <w:color w:val="000000" w:themeColor="text1"/>
          <w:lang w:val="mi-NZ"/>
        </w:rPr>
        <w:t>Theoretical Foundations:</w:t>
      </w:r>
    </w:p>
    <w:p w14:paraId="77F5CD7C" w14:textId="0C86BA87" w:rsidR="007F3FFE" w:rsidRPr="00757A83" w:rsidRDefault="007F3FFE" w:rsidP="00575A55">
      <w:pPr>
        <w:pStyle w:val="ListParagraph"/>
        <w:numPr>
          <w:ilvl w:val="1"/>
          <w:numId w:val="1"/>
        </w:numPr>
        <w:spacing w:line="480" w:lineRule="auto"/>
        <w:rPr>
          <w:color w:val="000000" w:themeColor="text1"/>
          <w:lang w:val="mi-NZ"/>
        </w:rPr>
      </w:pPr>
      <w:r w:rsidRPr="00757A83">
        <w:rPr>
          <w:color w:val="000000" w:themeColor="text1"/>
          <w:lang w:val="mi-NZ"/>
        </w:rPr>
        <w:t>Behavior Activation</w:t>
      </w:r>
      <w:r w:rsidR="000C2462">
        <w:rPr>
          <w:color w:val="000000" w:themeColor="text1"/>
          <w:lang w:val="mi-NZ"/>
        </w:rPr>
        <w:t xml:space="preserve"> (BA)</w:t>
      </w:r>
      <w:r w:rsidRPr="00757A83">
        <w:rPr>
          <w:color w:val="000000" w:themeColor="text1"/>
          <w:lang w:val="mi-NZ"/>
        </w:rPr>
        <w:t xml:space="preserve"> </w:t>
      </w:r>
      <w:r w:rsidR="0002578D">
        <w:rPr>
          <w:color w:val="000000" w:themeColor="text1"/>
          <w:lang w:val="mi-NZ"/>
        </w:rPr>
        <w:t>is</w:t>
      </w:r>
      <w:r w:rsidRPr="00757A83">
        <w:rPr>
          <w:color w:val="000000" w:themeColor="text1"/>
          <w:lang w:val="mi-NZ"/>
        </w:rPr>
        <w:t xml:space="preserve"> a bottom-up theory of personality change.</w:t>
      </w:r>
      <w:r w:rsidR="000C2462" w:rsidRPr="000C2462">
        <w:rPr>
          <w:rStyle w:val="eop"/>
          <w:rFonts w:eastAsiaTheme="majorEastAsia"/>
          <w:color w:val="000000" w:themeColor="text1"/>
          <w:lang w:val="en-US"/>
        </w:rPr>
        <w:t xml:space="preserve"> </w:t>
      </w:r>
      <w:r w:rsidR="000C2462" w:rsidRPr="00757A83">
        <w:rPr>
          <w:rStyle w:val="eop"/>
          <w:rFonts w:eastAsiaTheme="majorEastAsia"/>
          <w:color w:val="000000" w:themeColor="text1"/>
          <w:lang w:val="en-US"/>
        </w:rPr>
        <w:t xml:space="preserve">Desire is not sufficient for change, individuals must repeatedly practice being more conscientious to develop new habits and produce long-term </w:t>
      </w:r>
      <w:r w:rsidR="000C2462">
        <w:rPr>
          <w:rStyle w:val="eop"/>
          <w:rFonts w:eastAsiaTheme="majorEastAsia"/>
          <w:color w:val="000000" w:themeColor="text1"/>
          <w:lang w:val="en-US"/>
        </w:rPr>
        <w:t>trait</w:t>
      </w:r>
      <w:r w:rsidR="000C2462" w:rsidRPr="00757A83">
        <w:rPr>
          <w:rStyle w:val="eop"/>
          <w:rFonts w:eastAsiaTheme="majorEastAsia"/>
          <w:color w:val="000000" w:themeColor="text1"/>
          <w:lang w:val="en-US"/>
        </w:rPr>
        <w:t xml:space="preserve"> change</w:t>
      </w:r>
      <w:r w:rsidR="000C2462">
        <w:rPr>
          <w:rStyle w:val="eop"/>
          <w:rFonts w:eastAsiaTheme="majorEastAsia"/>
          <w:color w:val="000000" w:themeColor="text1"/>
          <w:lang w:val="en-US"/>
        </w:rPr>
        <w:t xml:space="preserve">. That is, </w:t>
      </w:r>
      <w:r w:rsidR="000C2462" w:rsidRPr="00757A83">
        <w:rPr>
          <w:rStyle w:val="eop"/>
          <w:rFonts w:eastAsiaTheme="majorEastAsia"/>
          <w:color w:val="000000" w:themeColor="text1"/>
          <w:lang w:val="en-US"/>
        </w:rPr>
        <w:t xml:space="preserve">state-level change can transform into trait-level changes in </w:t>
      </w:r>
      <w:r w:rsidR="000C2462">
        <w:rPr>
          <w:rStyle w:val="eop"/>
          <w:rFonts w:eastAsiaTheme="majorEastAsia"/>
          <w:color w:val="000000" w:themeColor="text1"/>
          <w:lang w:val="en-US"/>
        </w:rPr>
        <w:t>conscientiousness.</w:t>
      </w:r>
    </w:p>
    <w:p w14:paraId="1EEF25E6" w14:textId="34F51407" w:rsidR="007F3FFE" w:rsidRPr="00757A83" w:rsidRDefault="007F3FFE" w:rsidP="00575A55">
      <w:pPr>
        <w:pStyle w:val="ListParagraph"/>
        <w:numPr>
          <w:ilvl w:val="0"/>
          <w:numId w:val="1"/>
        </w:numPr>
        <w:spacing w:line="480" w:lineRule="auto"/>
        <w:rPr>
          <w:color w:val="000000" w:themeColor="text1"/>
          <w:lang w:val="mi-NZ"/>
        </w:rPr>
      </w:pPr>
      <w:r w:rsidRPr="00757A83">
        <w:rPr>
          <w:b/>
          <w:bCs/>
          <w:color w:val="000000" w:themeColor="text1"/>
          <w:lang w:val="mi-NZ"/>
        </w:rPr>
        <w:t xml:space="preserve">Outcome Measure Type: </w:t>
      </w:r>
      <w:r w:rsidRPr="00757A83">
        <w:rPr>
          <w:color w:val="000000" w:themeColor="text1"/>
          <w:lang w:val="mi-NZ"/>
        </w:rPr>
        <w:t>Self-report.</w:t>
      </w:r>
    </w:p>
    <w:p w14:paraId="386BACDD" w14:textId="77777777" w:rsidR="007F3FFE" w:rsidRPr="00757A83" w:rsidRDefault="00C75A5A" w:rsidP="00575A55">
      <w:pPr>
        <w:pStyle w:val="ListParagraph"/>
        <w:numPr>
          <w:ilvl w:val="0"/>
          <w:numId w:val="1"/>
        </w:numPr>
        <w:spacing w:line="480" w:lineRule="auto"/>
        <w:rPr>
          <w:b/>
          <w:bCs/>
          <w:color w:val="000000" w:themeColor="text1"/>
          <w:lang w:val="mi-NZ"/>
        </w:rPr>
      </w:pPr>
      <w:r w:rsidRPr="00757A83">
        <w:rPr>
          <w:b/>
          <w:bCs/>
          <w:color w:val="000000" w:themeColor="text1"/>
        </w:rPr>
        <w:t>Relevant Dependent Measure(s):</w:t>
      </w:r>
    </w:p>
    <w:p w14:paraId="47AD78BD" w14:textId="2118C032" w:rsidR="00C010D2" w:rsidRPr="00757A83" w:rsidRDefault="007F3FFE" w:rsidP="00575A55">
      <w:pPr>
        <w:pStyle w:val="ListParagraph"/>
        <w:numPr>
          <w:ilvl w:val="1"/>
          <w:numId w:val="1"/>
        </w:numPr>
        <w:spacing w:line="480" w:lineRule="auto"/>
        <w:rPr>
          <w:rStyle w:val="eop"/>
          <w:b/>
          <w:bCs/>
          <w:color w:val="000000" w:themeColor="text1"/>
          <w:lang w:val="mi-NZ"/>
        </w:rPr>
      </w:pPr>
      <w:r w:rsidRPr="00757A83">
        <w:rPr>
          <w:rStyle w:val="eop"/>
          <w:rFonts w:eastAsiaTheme="majorEastAsia"/>
          <w:color w:val="000000" w:themeColor="text1"/>
          <w:lang w:val="en-US"/>
        </w:rPr>
        <w:t>60-item Big Five Inventory 2 (Soto &amp; John, 2017)</w:t>
      </w:r>
      <w:r w:rsidR="00C010D2" w:rsidRPr="00757A83">
        <w:rPr>
          <w:rStyle w:val="eop"/>
          <w:rFonts w:eastAsiaTheme="majorEastAsia"/>
          <w:color w:val="000000" w:themeColor="text1"/>
          <w:lang w:val="en-US"/>
        </w:rPr>
        <w:t xml:space="preserve">. </w:t>
      </w:r>
      <w:r w:rsidRPr="00757A83">
        <w:rPr>
          <w:rStyle w:val="eop"/>
          <w:rFonts w:eastAsiaTheme="majorEastAsia"/>
          <w:color w:val="000000" w:themeColor="text1"/>
          <w:lang w:val="en-US"/>
        </w:rPr>
        <w:t xml:space="preserve">The Cronbach alphas at time 1 ranged from .81 (agreeableness) to .90 (emotional stability). </w:t>
      </w:r>
      <w:r w:rsidR="003360E0">
        <w:rPr>
          <w:rStyle w:val="eop"/>
          <w:rFonts w:eastAsiaTheme="majorEastAsia"/>
          <w:color w:val="000000" w:themeColor="text1"/>
          <w:lang w:val="en-US"/>
        </w:rPr>
        <w:t xml:space="preserve">The </w:t>
      </w:r>
      <w:r w:rsidR="003360E0" w:rsidRPr="00757A83">
        <w:rPr>
          <w:rStyle w:val="eop"/>
          <w:rFonts w:eastAsiaTheme="majorEastAsia"/>
          <w:color w:val="000000" w:themeColor="text1"/>
          <w:lang w:val="en-US"/>
        </w:rPr>
        <w:t>Cronbach alp</w:t>
      </w:r>
      <w:r w:rsidR="003360E0">
        <w:rPr>
          <w:rStyle w:val="eop"/>
          <w:rFonts w:eastAsiaTheme="majorEastAsia"/>
          <w:color w:val="000000" w:themeColor="text1"/>
          <w:lang w:val="en-US"/>
        </w:rPr>
        <w:t>ha for conscientiousness at time 1 was not reported.</w:t>
      </w:r>
    </w:p>
    <w:p w14:paraId="4C7A221B" w14:textId="3A72415A" w:rsidR="007F3FFE" w:rsidRPr="00757A83" w:rsidRDefault="007F3FFE" w:rsidP="00575A55">
      <w:pPr>
        <w:pStyle w:val="ListParagraph"/>
        <w:numPr>
          <w:ilvl w:val="1"/>
          <w:numId w:val="1"/>
        </w:numPr>
        <w:spacing w:line="480" w:lineRule="auto"/>
        <w:rPr>
          <w:b/>
          <w:bCs/>
          <w:color w:val="000000" w:themeColor="text1"/>
          <w:lang w:val="mi-NZ"/>
        </w:rPr>
      </w:pPr>
      <w:r w:rsidRPr="00757A83">
        <w:rPr>
          <w:rStyle w:val="eop"/>
          <w:rFonts w:eastAsiaTheme="majorEastAsia"/>
          <w:color w:val="000000" w:themeColor="text1"/>
          <w:lang w:val="en-US"/>
        </w:rPr>
        <w:t xml:space="preserve">The number of challenges participants accepted each week, completed each week, and </w:t>
      </w:r>
      <w:r w:rsidR="003360E0">
        <w:rPr>
          <w:rStyle w:val="eop"/>
          <w:rFonts w:eastAsiaTheme="majorEastAsia"/>
          <w:color w:val="000000" w:themeColor="text1"/>
          <w:lang w:val="en-US"/>
        </w:rPr>
        <w:t>the</w:t>
      </w:r>
      <w:r w:rsidRPr="00757A83">
        <w:rPr>
          <w:rStyle w:val="eop"/>
          <w:rFonts w:eastAsiaTheme="majorEastAsia"/>
          <w:color w:val="000000" w:themeColor="text1"/>
          <w:lang w:val="en-US"/>
        </w:rPr>
        <w:t xml:space="preserve"> difficulty</w:t>
      </w:r>
      <w:r w:rsidR="003360E0">
        <w:rPr>
          <w:rStyle w:val="eop"/>
          <w:rFonts w:eastAsiaTheme="majorEastAsia"/>
          <w:color w:val="000000" w:themeColor="text1"/>
          <w:lang w:val="en-US"/>
        </w:rPr>
        <w:t xml:space="preserve"> of these challenges</w:t>
      </w:r>
      <w:r w:rsidR="00987A57">
        <w:rPr>
          <w:rStyle w:val="eop"/>
          <w:rFonts w:eastAsiaTheme="majorEastAsia"/>
          <w:color w:val="000000" w:themeColor="text1"/>
          <w:lang w:val="en-US"/>
        </w:rPr>
        <w:t xml:space="preserve"> were recorded</w:t>
      </w:r>
      <w:r w:rsidR="003360E0">
        <w:rPr>
          <w:rStyle w:val="eop"/>
          <w:rFonts w:eastAsiaTheme="majorEastAsia"/>
          <w:color w:val="000000" w:themeColor="text1"/>
          <w:lang w:val="en-US"/>
        </w:rPr>
        <w:t>.</w:t>
      </w:r>
    </w:p>
    <w:p w14:paraId="6E299288" w14:textId="1A21750A" w:rsidR="007F3FFE" w:rsidRPr="00757A83" w:rsidRDefault="00C75A5A" w:rsidP="00575A55">
      <w:pPr>
        <w:pStyle w:val="ListParagraph"/>
        <w:numPr>
          <w:ilvl w:val="0"/>
          <w:numId w:val="1"/>
        </w:numPr>
        <w:spacing w:line="480" w:lineRule="auto"/>
        <w:rPr>
          <w:color w:val="000000" w:themeColor="text1"/>
          <w:lang w:val="mi-NZ"/>
        </w:rPr>
      </w:pPr>
      <w:r w:rsidRPr="00757A83">
        <w:rPr>
          <w:b/>
          <w:bCs/>
          <w:color w:val="000000" w:themeColor="text1"/>
        </w:rPr>
        <w:t>Follow-Up Measure Taken:</w:t>
      </w:r>
      <w:r w:rsidR="007F3FFE" w:rsidRPr="00757A83">
        <w:rPr>
          <w:b/>
          <w:bCs/>
          <w:color w:val="000000" w:themeColor="text1"/>
        </w:rPr>
        <w:t xml:space="preserve"> </w:t>
      </w:r>
      <w:r w:rsidR="007F3FFE" w:rsidRPr="00757A83">
        <w:rPr>
          <w:color w:val="000000" w:themeColor="text1"/>
        </w:rPr>
        <w:t>No follow-up measure taken.</w:t>
      </w:r>
    </w:p>
    <w:p w14:paraId="4FAD9DDC" w14:textId="7124E99D" w:rsidR="00C75A5A" w:rsidRPr="00757A83" w:rsidRDefault="00C75A5A" w:rsidP="00575A55">
      <w:pPr>
        <w:pStyle w:val="ListParagraph"/>
        <w:numPr>
          <w:ilvl w:val="0"/>
          <w:numId w:val="1"/>
        </w:numPr>
        <w:spacing w:line="480" w:lineRule="auto"/>
        <w:rPr>
          <w:b/>
          <w:bCs/>
          <w:color w:val="000000" w:themeColor="text1"/>
          <w:lang w:val="mi-NZ"/>
        </w:rPr>
      </w:pPr>
      <w:r w:rsidRPr="00757A83">
        <w:rPr>
          <w:b/>
          <w:bCs/>
          <w:color w:val="000000" w:themeColor="text1"/>
          <w:lang w:val="mi-NZ"/>
        </w:rPr>
        <w:t>Outcomes of the Intervention(s):</w:t>
      </w:r>
    </w:p>
    <w:p w14:paraId="10850469" w14:textId="70EF796D" w:rsidR="007F3FFE" w:rsidRPr="00757A83" w:rsidRDefault="007F3FFE" w:rsidP="00575A55">
      <w:pPr>
        <w:pStyle w:val="ListParagraph"/>
        <w:numPr>
          <w:ilvl w:val="1"/>
          <w:numId w:val="1"/>
        </w:numPr>
        <w:spacing w:line="480" w:lineRule="auto"/>
        <w:rPr>
          <w:color w:val="000000" w:themeColor="text1"/>
          <w:lang w:val="mi-NZ"/>
        </w:rPr>
      </w:pPr>
      <w:r w:rsidRPr="00757A83">
        <w:rPr>
          <w:color w:val="000000" w:themeColor="text1"/>
          <w:lang w:val="mi-NZ"/>
        </w:rPr>
        <w:t xml:space="preserve">Completing more </w:t>
      </w:r>
      <w:r w:rsidR="0043314D">
        <w:rPr>
          <w:color w:val="000000" w:themeColor="text1"/>
          <w:lang w:val="mi-NZ"/>
        </w:rPr>
        <w:t>behavior</w:t>
      </w:r>
      <w:r w:rsidRPr="00757A83">
        <w:rPr>
          <w:color w:val="000000" w:themeColor="text1"/>
          <w:lang w:val="mi-NZ"/>
        </w:rPr>
        <w:t xml:space="preserve">al challenges prototypical of high conscientiousness produced larger increases in participants’ conscientiousness. Setting goals to </w:t>
      </w:r>
      <w:r w:rsidRPr="00757A83">
        <w:rPr>
          <w:color w:val="000000" w:themeColor="text1"/>
          <w:lang w:val="mi-NZ"/>
        </w:rPr>
        <w:lastRenderedPageBreak/>
        <w:t>increase conscientiousness (without completing challenges) did not increase conscientiousness. In addition, not completing accepted challenges was associated with decrements in conscientiousness.</w:t>
      </w:r>
    </w:p>
    <w:p w14:paraId="4E346B0D" w14:textId="77777777" w:rsidR="00C75A5A" w:rsidRPr="00757A83" w:rsidRDefault="00C75A5A" w:rsidP="00575A55">
      <w:pPr>
        <w:spacing w:line="480" w:lineRule="auto"/>
        <w:rPr>
          <w:b/>
          <w:bCs/>
          <w:color w:val="000000" w:themeColor="text1"/>
          <w:lang w:val="mi-NZ"/>
        </w:rPr>
      </w:pPr>
    </w:p>
    <w:p w14:paraId="0ACF8218" w14:textId="3B522FDE" w:rsidR="00C010D2" w:rsidRPr="00757A83" w:rsidRDefault="00C010D2" w:rsidP="00575A55">
      <w:pPr>
        <w:spacing w:line="480" w:lineRule="auto"/>
        <w:rPr>
          <w:b/>
          <w:bCs/>
          <w:color w:val="000000" w:themeColor="text1"/>
          <w:lang w:val="mi-NZ"/>
        </w:rPr>
      </w:pPr>
      <w:r w:rsidRPr="00757A83">
        <w:rPr>
          <w:b/>
          <w:bCs/>
          <w:color w:val="000000" w:themeColor="text1"/>
          <w:lang w:val="mi-NZ"/>
        </w:rPr>
        <w:t>Article 2.</w:t>
      </w:r>
    </w:p>
    <w:p w14:paraId="2485BA79" w14:textId="17E1C0EA" w:rsidR="00C010D2" w:rsidRPr="00757A83" w:rsidRDefault="00C010D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Study:</w:t>
      </w:r>
      <w:r w:rsidR="00712F52" w:rsidRPr="00757A83">
        <w:rPr>
          <w:b/>
          <w:bCs/>
          <w:color w:val="000000" w:themeColor="text1"/>
          <w:lang w:val="mi-NZ"/>
        </w:rPr>
        <w:t xml:space="preserve"> </w:t>
      </w:r>
      <w:r w:rsidR="00712F52" w:rsidRPr="00757A83">
        <w:rPr>
          <w:color w:val="000000" w:themeColor="text1"/>
          <w:lang w:val="mi-NZ"/>
        </w:rPr>
        <w:t>Hudson, N. W. (2021</w:t>
      </w:r>
      <w:r w:rsidR="000743C4">
        <w:rPr>
          <w:color w:val="000000" w:themeColor="text1"/>
          <w:lang w:val="mi-NZ"/>
        </w:rPr>
        <w:t>a</w:t>
      </w:r>
      <w:r w:rsidR="00712F52" w:rsidRPr="00757A83">
        <w:rPr>
          <w:color w:val="000000" w:themeColor="text1"/>
          <w:lang w:val="mi-NZ"/>
        </w:rPr>
        <w:t xml:space="preserve">). Does successfully changing personality traits via intervention require that participants be autonomously motivated to change? </w:t>
      </w:r>
      <w:r w:rsidR="00712F52" w:rsidRPr="00757A83">
        <w:rPr>
          <w:i/>
          <w:iCs/>
          <w:color w:val="000000" w:themeColor="text1"/>
          <w:lang w:val="mi-NZ"/>
        </w:rPr>
        <w:t>Journal of Research in Personality, 95</w:t>
      </w:r>
      <w:r w:rsidR="00712F52" w:rsidRPr="00757A83">
        <w:rPr>
          <w:color w:val="000000" w:themeColor="text1"/>
          <w:lang w:val="mi-NZ"/>
        </w:rPr>
        <w:t>, 104160. https://doi.org/10.1016/j.jrp.2021.104160</w:t>
      </w:r>
    </w:p>
    <w:p w14:paraId="36F66492" w14:textId="389B9642" w:rsidR="00C010D2" w:rsidRPr="00757A83" w:rsidRDefault="00C010D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Design:</w:t>
      </w:r>
      <w:r w:rsidR="00712F52" w:rsidRPr="00757A83">
        <w:rPr>
          <w:b/>
          <w:bCs/>
          <w:color w:val="000000" w:themeColor="text1"/>
          <w:lang w:val="mi-NZ"/>
        </w:rPr>
        <w:t xml:space="preserve"> </w:t>
      </w:r>
      <w:r w:rsidR="00712F52" w:rsidRPr="00757A83">
        <w:rPr>
          <w:color w:val="000000" w:themeColor="text1"/>
          <w:lang w:val="mi-NZ"/>
        </w:rPr>
        <w:t>Longitudinal.</w:t>
      </w:r>
    </w:p>
    <w:p w14:paraId="52DA275C" w14:textId="637F801E" w:rsidR="00712F5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Control Group:</w:t>
      </w:r>
      <w:r w:rsidR="00712F52" w:rsidRPr="00757A83">
        <w:rPr>
          <w:b/>
          <w:bCs/>
          <w:color w:val="000000" w:themeColor="text1"/>
          <w:lang w:val="mi-NZ"/>
        </w:rPr>
        <w:t xml:space="preserve"> </w:t>
      </w:r>
      <w:r w:rsidR="00DE1381">
        <w:rPr>
          <w:color w:val="000000" w:themeColor="text1"/>
          <w:lang w:val="mi-NZ"/>
        </w:rPr>
        <w:t>Active</w:t>
      </w:r>
      <w:r w:rsidR="00712F52" w:rsidRPr="00757A83">
        <w:rPr>
          <w:color w:val="000000" w:themeColor="text1"/>
          <w:lang w:val="mi-NZ"/>
        </w:rPr>
        <w:t xml:space="preserve">. Two experimental conditions: conscientiousness and emotional stability behavior change goals. In </w:t>
      </w:r>
      <w:r w:rsidR="00712F52" w:rsidRPr="00757A83">
        <w:rPr>
          <w:rStyle w:val="eop"/>
          <w:rFonts w:eastAsiaTheme="majorEastAsia"/>
          <w:color w:val="000000" w:themeColor="text1"/>
          <w:lang w:val="en-US"/>
        </w:rPr>
        <w:t xml:space="preserve">Study 1, students were randomly assigned to change conscientiousness or emotional stability. In Study 2, students were asked which personality </w:t>
      </w:r>
      <w:r w:rsidR="000344D7">
        <w:rPr>
          <w:rStyle w:val="eop"/>
          <w:rFonts w:eastAsiaTheme="majorEastAsia"/>
          <w:color w:val="000000" w:themeColor="text1"/>
          <w:lang w:val="en-US"/>
        </w:rPr>
        <w:t xml:space="preserve">trait </w:t>
      </w:r>
      <w:r w:rsidR="00712F52" w:rsidRPr="00757A83">
        <w:rPr>
          <w:rStyle w:val="eop"/>
          <w:rFonts w:eastAsiaTheme="majorEastAsia"/>
          <w:color w:val="000000" w:themeColor="text1"/>
          <w:lang w:val="en-US"/>
        </w:rPr>
        <w:t xml:space="preserve">they would like to change before being randomly assigned to </w:t>
      </w:r>
      <w:r w:rsidR="00353F24">
        <w:rPr>
          <w:rStyle w:val="eop"/>
          <w:rFonts w:eastAsiaTheme="majorEastAsia"/>
          <w:color w:val="000000" w:themeColor="text1"/>
          <w:lang w:val="en-US"/>
        </w:rPr>
        <w:t xml:space="preserve">the </w:t>
      </w:r>
      <w:r w:rsidR="00712F52" w:rsidRPr="00757A83">
        <w:rPr>
          <w:rStyle w:val="eop"/>
          <w:rFonts w:eastAsiaTheme="majorEastAsia"/>
          <w:color w:val="000000" w:themeColor="text1"/>
          <w:lang w:val="en-US"/>
        </w:rPr>
        <w:t>conscientiousness or emotional stability condition.</w:t>
      </w:r>
      <w:r w:rsidR="00DE1381">
        <w:rPr>
          <w:rStyle w:val="eop"/>
          <w:rFonts w:eastAsiaTheme="majorEastAsia"/>
          <w:color w:val="000000" w:themeColor="text1"/>
          <w:lang w:val="en-US"/>
        </w:rPr>
        <w:t xml:space="preserve"> These experimental conditions acted as control groups for each other.</w:t>
      </w:r>
    </w:p>
    <w:p w14:paraId="411F5294" w14:textId="65F010D1" w:rsidR="00C010D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Country:</w:t>
      </w:r>
      <w:r w:rsidR="00712F52" w:rsidRPr="00757A83">
        <w:rPr>
          <w:b/>
          <w:bCs/>
          <w:color w:val="000000" w:themeColor="text1"/>
          <w:lang w:val="mi-NZ"/>
        </w:rPr>
        <w:t xml:space="preserve"> </w:t>
      </w:r>
      <w:r w:rsidR="000344D7">
        <w:rPr>
          <w:color w:val="000000" w:themeColor="text1"/>
          <w:lang w:val="mi-NZ"/>
        </w:rPr>
        <w:t>USA</w:t>
      </w:r>
      <w:r w:rsidR="00712F52" w:rsidRPr="00757A83">
        <w:rPr>
          <w:color w:val="000000" w:themeColor="text1"/>
          <w:lang w:val="mi-NZ"/>
        </w:rPr>
        <w:t>.</w:t>
      </w:r>
    </w:p>
    <w:p w14:paraId="22CA4E2D" w14:textId="0D41F842" w:rsidR="00C010D2" w:rsidRPr="00757A83" w:rsidRDefault="00C010D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Sample Characteristics:</w:t>
      </w:r>
    </w:p>
    <w:p w14:paraId="13F34333" w14:textId="77777777" w:rsidR="00712F52" w:rsidRPr="00757A83" w:rsidRDefault="00712F52" w:rsidP="00575A55">
      <w:pPr>
        <w:pStyle w:val="ListParagraph"/>
        <w:numPr>
          <w:ilvl w:val="1"/>
          <w:numId w:val="2"/>
        </w:numPr>
        <w:spacing w:line="480" w:lineRule="auto"/>
        <w:rPr>
          <w:rFonts w:eastAsiaTheme="majorEastAsia"/>
          <w:color w:val="000000" w:themeColor="text1"/>
          <w:lang w:val="en-US"/>
        </w:rPr>
      </w:pPr>
      <w:r w:rsidRPr="00757A83">
        <w:rPr>
          <w:color w:val="000000" w:themeColor="text1"/>
          <w:lang w:val="mi-NZ"/>
        </w:rPr>
        <w:t xml:space="preserve">Study 1: </w:t>
      </w:r>
    </w:p>
    <w:p w14:paraId="6817B643" w14:textId="77777777" w:rsidR="00712F52" w:rsidRPr="00757A83" w:rsidRDefault="00712F52" w:rsidP="00575A55">
      <w:pPr>
        <w:pStyle w:val="ListParagraph"/>
        <w:numPr>
          <w:ilvl w:val="2"/>
          <w:numId w:val="2"/>
        </w:numPr>
        <w:spacing w:line="480" w:lineRule="auto"/>
        <w:rPr>
          <w:rStyle w:val="eop"/>
          <w:rFonts w:eastAsiaTheme="majorEastAsia"/>
          <w:color w:val="000000" w:themeColor="text1"/>
          <w:lang w:val="en-US"/>
        </w:rPr>
      </w:pPr>
      <w:r w:rsidRPr="00757A83">
        <w:rPr>
          <w:color w:val="000000" w:themeColor="text1"/>
          <w:lang w:val="mi-NZ"/>
        </w:rPr>
        <w:t>The total sample size was 175</w:t>
      </w:r>
      <w:r w:rsidRPr="00757A83">
        <w:rPr>
          <w:b/>
          <w:bCs/>
          <w:color w:val="000000" w:themeColor="text1"/>
          <w:lang w:val="mi-NZ"/>
        </w:rPr>
        <w:t xml:space="preserve"> </w:t>
      </w:r>
      <w:r w:rsidRPr="00757A83">
        <w:rPr>
          <w:color w:val="000000" w:themeColor="text1"/>
        </w:rPr>
        <w:t xml:space="preserve">American university students studying psychology. 71% female, </w:t>
      </w:r>
      <w:r w:rsidRPr="00757A83">
        <w:rPr>
          <w:i/>
          <w:iCs/>
          <w:color w:val="000000" w:themeColor="text1"/>
        </w:rPr>
        <w:t>M</w:t>
      </w:r>
      <w:r w:rsidRPr="00757A83">
        <w:rPr>
          <w:color w:val="000000" w:themeColor="text1"/>
          <w:vertAlign w:val="subscript"/>
        </w:rPr>
        <w:t xml:space="preserve">age </w:t>
      </w:r>
      <w:r w:rsidRPr="00757A83">
        <w:rPr>
          <w:color w:val="000000" w:themeColor="text1"/>
        </w:rPr>
        <w:t xml:space="preserve">= </w:t>
      </w:r>
      <w:r w:rsidRPr="00757A83">
        <w:rPr>
          <w:rStyle w:val="eop"/>
          <w:rFonts w:eastAsiaTheme="majorEastAsia"/>
          <w:color w:val="000000" w:themeColor="text1"/>
          <w:lang w:val="en-US"/>
        </w:rPr>
        <w:t xml:space="preserve">20.16 years, </w:t>
      </w:r>
      <w:r w:rsidRPr="00757A83">
        <w:rPr>
          <w:i/>
          <w:iCs/>
          <w:color w:val="000000" w:themeColor="text1"/>
        </w:rPr>
        <w:t>SD</w:t>
      </w:r>
      <w:r w:rsidRPr="00757A83">
        <w:rPr>
          <w:color w:val="000000" w:themeColor="text1"/>
          <w:vertAlign w:val="subscript"/>
        </w:rPr>
        <w:t xml:space="preserve">age </w:t>
      </w:r>
      <w:r w:rsidRPr="00757A83">
        <w:rPr>
          <w:color w:val="000000" w:themeColor="text1"/>
        </w:rPr>
        <w:t>=</w:t>
      </w:r>
      <w:r w:rsidRPr="00757A83">
        <w:rPr>
          <w:rStyle w:val="eop"/>
          <w:rFonts w:eastAsiaTheme="majorEastAsia"/>
          <w:color w:val="000000" w:themeColor="text1"/>
          <w:lang w:val="en-US"/>
        </w:rPr>
        <w:t xml:space="preserve"> 2.80 years.</w:t>
      </w:r>
    </w:p>
    <w:p w14:paraId="7D8CEABB" w14:textId="70B81582" w:rsidR="00712F52" w:rsidRPr="00757A83" w:rsidRDefault="00712F52" w:rsidP="00575A55">
      <w:pPr>
        <w:pStyle w:val="ListParagraph"/>
        <w:numPr>
          <w:ilvl w:val="2"/>
          <w:numId w:val="2"/>
        </w:numPr>
        <w:spacing w:line="480" w:lineRule="auto"/>
        <w:rPr>
          <w:rStyle w:val="eop"/>
          <w:rFonts w:eastAsiaTheme="majorEastAsia"/>
          <w:color w:val="000000" w:themeColor="text1"/>
          <w:lang w:val="en-US"/>
        </w:rPr>
      </w:pPr>
      <w:r w:rsidRPr="00757A83">
        <w:rPr>
          <w:rStyle w:val="eop"/>
          <w:rFonts w:eastAsiaTheme="majorEastAsia"/>
          <w:color w:val="000000" w:themeColor="text1"/>
          <w:lang w:val="en-US"/>
        </w:rPr>
        <w:t>49% White, 27% Asian, 13% Black, 11% Hispanic/Latino, 6% Asian Indian, 2% Middle Eastern, and 1% Pacific Islander.</w:t>
      </w:r>
    </w:p>
    <w:p w14:paraId="5932F0C8" w14:textId="77777777" w:rsidR="00712F52" w:rsidRPr="00757A83" w:rsidRDefault="00712F52" w:rsidP="00575A55">
      <w:pPr>
        <w:pStyle w:val="ListParagraph"/>
        <w:numPr>
          <w:ilvl w:val="1"/>
          <w:numId w:val="2"/>
        </w:numPr>
        <w:spacing w:line="480" w:lineRule="auto"/>
        <w:rPr>
          <w:b/>
          <w:bCs/>
          <w:color w:val="000000" w:themeColor="text1"/>
          <w:lang w:val="mi-NZ"/>
        </w:rPr>
      </w:pPr>
      <w:r w:rsidRPr="00757A83">
        <w:rPr>
          <w:color w:val="000000" w:themeColor="text1"/>
          <w:lang w:val="mi-NZ"/>
        </w:rPr>
        <w:t xml:space="preserve">Study 2: </w:t>
      </w:r>
    </w:p>
    <w:p w14:paraId="324640E0" w14:textId="611E0F04" w:rsidR="00712F52" w:rsidRPr="00757A83" w:rsidRDefault="00712F52" w:rsidP="00575A55">
      <w:pPr>
        <w:pStyle w:val="ListParagraph"/>
        <w:numPr>
          <w:ilvl w:val="2"/>
          <w:numId w:val="2"/>
        </w:numPr>
        <w:spacing w:line="480" w:lineRule="auto"/>
        <w:rPr>
          <w:rStyle w:val="eop"/>
          <w:b/>
          <w:bCs/>
          <w:color w:val="000000" w:themeColor="text1"/>
          <w:lang w:val="mi-NZ"/>
        </w:rPr>
      </w:pPr>
      <w:r w:rsidRPr="00757A83">
        <w:rPr>
          <w:color w:val="000000" w:themeColor="text1"/>
          <w:lang w:val="mi-NZ"/>
        </w:rPr>
        <w:t xml:space="preserve">The total sample size was 414 </w:t>
      </w:r>
      <w:r w:rsidRPr="00757A83">
        <w:rPr>
          <w:color w:val="000000" w:themeColor="text1"/>
        </w:rPr>
        <w:t xml:space="preserve">American university students studying psychology. </w:t>
      </w:r>
      <w:r w:rsidRPr="00757A83">
        <w:rPr>
          <w:rStyle w:val="eop"/>
          <w:rFonts w:eastAsiaTheme="majorEastAsia"/>
          <w:color w:val="000000" w:themeColor="text1"/>
          <w:lang w:val="en-US"/>
        </w:rPr>
        <w:t xml:space="preserve">76% female, </w:t>
      </w:r>
      <w:r w:rsidRPr="00757A83">
        <w:rPr>
          <w:i/>
          <w:iCs/>
          <w:color w:val="000000" w:themeColor="text1"/>
        </w:rPr>
        <w:t>M</w:t>
      </w:r>
      <w:r w:rsidRPr="00757A83">
        <w:rPr>
          <w:color w:val="000000" w:themeColor="text1"/>
          <w:vertAlign w:val="subscript"/>
        </w:rPr>
        <w:t xml:space="preserve">age </w:t>
      </w:r>
      <w:r w:rsidRPr="00757A83">
        <w:rPr>
          <w:color w:val="000000" w:themeColor="text1"/>
        </w:rPr>
        <w:t xml:space="preserve">= </w:t>
      </w:r>
      <w:r w:rsidRPr="00757A83">
        <w:rPr>
          <w:rStyle w:val="eop"/>
          <w:rFonts w:eastAsiaTheme="majorEastAsia"/>
          <w:color w:val="000000" w:themeColor="text1"/>
          <w:lang w:val="en-US"/>
        </w:rPr>
        <w:t xml:space="preserve">20.31 years, </w:t>
      </w:r>
      <w:r w:rsidRPr="00757A83">
        <w:rPr>
          <w:i/>
          <w:iCs/>
          <w:color w:val="000000" w:themeColor="text1"/>
        </w:rPr>
        <w:t>SD</w:t>
      </w:r>
      <w:r w:rsidRPr="00757A83">
        <w:rPr>
          <w:color w:val="000000" w:themeColor="text1"/>
          <w:vertAlign w:val="subscript"/>
        </w:rPr>
        <w:t xml:space="preserve">age </w:t>
      </w:r>
      <w:r w:rsidRPr="00757A83">
        <w:rPr>
          <w:color w:val="000000" w:themeColor="text1"/>
        </w:rPr>
        <w:t>=</w:t>
      </w:r>
      <w:r w:rsidRPr="00757A83">
        <w:rPr>
          <w:rStyle w:val="eop"/>
          <w:rFonts w:eastAsiaTheme="majorEastAsia"/>
          <w:color w:val="000000" w:themeColor="text1"/>
          <w:lang w:val="en-US"/>
        </w:rPr>
        <w:t xml:space="preserve"> 4.02 years.</w:t>
      </w:r>
    </w:p>
    <w:p w14:paraId="7489DD90" w14:textId="2CE94777" w:rsidR="00712F52" w:rsidRPr="00757A83" w:rsidRDefault="00712F52" w:rsidP="00575A55">
      <w:pPr>
        <w:pStyle w:val="paragraph"/>
        <w:numPr>
          <w:ilvl w:val="2"/>
          <w:numId w:val="2"/>
        </w:numPr>
        <w:spacing w:after="16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lastRenderedPageBreak/>
        <w:t>66% White, 19% Asian, 9% Black, 7% Hispanic/Latino, 3%</w:t>
      </w:r>
      <w:r w:rsidRPr="00757A83">
        <w:rPr>
          <w:color w:val="000000" w:themeColor="text1"/>
        </w:rPr>
        <w:t xml:space="preserve"> </w:t>
      </w:r>
      <w:r w:rsidRPr="00757A83">
        <w:rPr>
          <w:rStyle w:val="eop"/>
          <w:rFonts w:eastAsiaTheme="majorEastAsia"/>
          <w:color w:val="000000" w:themeColor="text1"/>
          <w:lang w:val="en-US"/>
        </w:rPr>
        <w:t>Asian Indian, 2% Middle Eastern, and 1% Pacific Islander.</w:t>
      </w:r>
    </w:p>
    <w:p w14:paraId="74330932" w14:textId="0A4E9FF4" w:rsidR="00C010D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Intervention Type:</w:t>
      </w:r>
      <w:r w:rsidR="00712F52" w:rsidRPr="00757A83">
        <w:rPr>
          <w:color w:val="000000" w:themeColor="text1"/>
        </w:rPr>
        <w:t xml:space="preserve"> </w:t>
      </w:r>
      <w:r w:rsidR="0043314D">
        <w:rPr>
          <w:color w:val="000000" w:themeColor="text1"/>
          <w:lang w:val="mi-NZ"/>
        </w:rPr>
        <w:t>Behavior</w:t>
      </w:r>
      <w:r w:rsidR="00712F52" w:rsidRPr="00757A83">
        <w:rPr>
          <w:color w:val="000000" w:themeColor="text1"/>
          <w:lang w:val="mi-NZ"/>
        </w:rPr>
        <w:t xml:space="preserve"> Activation.</w:t>
      </w:r>
    </w:p>
    <w:p w14:paraId="5B204476" w14:textId="17DBD11A" w:rsidR="00C010D2" w:rsidRPr="00757A83" w:rsidRDefault="00C010D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Intervention Format:</w:t>
      </w:r>
      <w:r w:rsidR="00712F52" w:rsidRPr="00757A83">
        <w:rPr>
          <w:b/>
          <w:bCs/>
          <w:color w:val="000000" w:themeColor="text1"/>
          <w:lang w:val="mi-NZ"/>
        </w:rPr>
        <w:t xml:space="preserve"> </w:t>
      </w:r>
      <w:r w:rsidR="00712F52" w:rsidRPr="00757A83">
        <w:rPr>
          <w:color w:val="000000" w:themeColor="text1"/>
          <w:lang w:val="mi-NZ"/>
        </w:rPr>
        <w:t>Online.</w:t>
      </w:r>
    </w:p>
    <w:p w14:paraId="2CD8A11E" w14:textId="402073C7" w:rsidR="00712F5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Intervention Length:</w:t>
      </w:r>
      <w:r w:rsidR="00712F52" w:rsidRPr="00757A83">
        <w:rPr>
          <w:b/>
          <w:bCs/>
          <w:color w:val="000000" w:themeColor="text1"/>
          <w:lang w:val="mi-NZ"/>
        </w:rPr>
        <w:t xml:space="preserve"> </w:t>
      </w:r>
      <w:r w:rsidR="00712F52" w:rsidRPr="00757A83">
        <w:rPr>
          <w:color w:val="000000" w:themeColor="text1"/>
          <w:lang w:val="mi-NZ"/>
        </w:rPr>
        <w:t>16</w:t>
      </w:r>
      <w:r w:rsidR="000344D7">
        <w:rPr>
          <w:color w:val="000000" w:themeColor="text1"/>
          <w:lang w:val="mi-NZ"/>
        </w:rPr>
        <w:t xml:space="preserve"> </w:t>
      </w:r>
      <w:r w:rsidR="00712F52" w:rsidRPr="00757A83">
        <w:rPr>
          <w:color w:val="000000" w:themeColor="text1"/>
          <w:lang w:val="mi-NZ"/>
        </w:rPr>
        <w:t>weeks.</w:t>
      </w:r>
    </w:p>
    <w:p w14:paraId="19335C61" w14:textId="57069537" w:rsidR="00C010D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Intervention Description:</w:t>
      </w:r>
      <w:r w:rsidR="00712F52" w:rsidRPr="00757A83">
        <w:rPr>
          <w:rStyle w:val="eop"/>
          <w:rFonts w:eastAsiaTheme="majorEastAsia"/>
          <w:color w:val="000000" w:themeColor="text1"/>
          <w:lang w:val="en-US"/>
        </w:rPr>
        <w:t xml:space="preserve"> Refer to Hudson et al. (2019).</w:t>
      </w:r>
    </w:p>
    <w:p w14:paraId="14FDF9D8" w14:textId="77777777" w:rsidR="00712F52" w:rsidRPr="00757A83" w:rsidRDefault="00C010D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Theoretical Foundations:</w:t>
      </w:r>
    </w:p>
    <w:p w14:paraId="7E21C197" w14:textId="1B06B9AE" w:rsidR="00712F52" w:rsidRPr="00757A83" w:rsidRDefault="00712F52" w:rsidP="00575A55">
      <w:pPr>
        <w:pStyle w:val="ListParagraph"/>
        <w:numPr>
          <w:ilvl w:val="1"/>
          <w:numId w:val="2"/>
        </w:numPr>
        <w:spacing w:line="480" w:lineRule="auto"/>
        <w:rPr>
          <w:rStyle w:val="eop"/>
          <w:b/>
          <w:bCs/>
          <w:color w:val="000000" w:themeColor="text1"/>
          <w:lang w:val="mi-NZ"/>
        </w:rPr>
      </w:pPr>
      <w:r w:rsidRPr="00757A83">
        <w:rPr>
          <w:rStyle w:val="eop"/>
          <w:rFonts w:eastAsiaTheme="majorEastAsia"/>
          <w:color w:val="000000" w:themeColor="text1"/>
          <w:lang w:val="en-US"/>
        </w:rPr>
        <w:t xml:space="preserve">The study </w:t>
      </w:r>
      <w:r w:rsidR="000344D7">
        <w:rPr>
          <w:rStyle w:val="eop"/>
          <w:rFonts w:eastAsiaTheme="majorEastAsia"/>
          <w:color w:val="000000" w:themeColor="text1"/>
          <w:lang w:val="en-US"/>
        </w:rPr>
        <w:t>drew from</w:t>
      </w:r>
      <w:r w:rsidRPr="00757A83">
        <w:rPr>
          <w:rStyle w:val="eop"/>
          <w:rFonts w:eastAsiaTheme="majorEastAsia"/>
          <w:color w:val="000000" w:themeColor="text1"/>
          <w:lang w:val="en-US"/>
        </w:rPr>
        <w:t xml:space="preserve"> the Neo-Socioanalytic and Socio-Genomic Models of personality change to identify what is necessary for personality change. That is, do behavioral modifications change personality traits irrespective of whether participants are motivated (i.e., set their own personality change goals) or invested in changing their personality (i.e., sociogenomic model)</w:t>
      </w:r>
      <w:r w:rsidR="000344D7">
        <w:rPr>
          <w:rStyle w:val="eop"/>
          <w:rFonts w:eastAsiaTheme="majorEastAsia"/>
          <w:color w:val="000000" w:themeColor="text1"/>
          <w:lang w:val="en-US"/>
        </w:rPr>
        <w:t>?</w:t>
      </w:r>
    </w:p>
    <w:p w14:paraId="18B99F98" w14:textId="2BCD4EF1" w:rsidR="00712F52" w:rsidRPr="00757A83" w:rsidRDefault="000344D7" w:rsidP="00575A55">
      <w:pPr>
        <w:pStyle w:val="ListParagraph"/>
        <w:numPr>
          <w:ilvl w:val="1"/>
          <w:numId w:val="2"/>
        </w:numPr>
        <w:spacing w:line="480" w:lineRule="auto"/>
        <w:rPr>
          <w:rStyle w:val="eop"/>
          <w:b/>
          <w:bCs/>
          <w:color w:val="000000" w:themeColor="text1"/>
          <w:lang w:val="mi-NZ"/>
        </w:rPr>
      </w:pPr>
      <w:r>
        <w:rPr>
          <w:rStyle w:val="eop"/>
          <w:rFonts w:eastAsiaTheme="majorEastAsia"/>
          <w:color w:val="000000" w:themeColor="text1"/>
          <w:lang w:val="en-US"/>
        </w:rPr>
        <w:t xml:space="preserve">The </w:t>
      </w:r>
      <w:r w:rsidR="00712F52" w:rsidRPr="00757A83">
        <w:rPr>
          <w:rStyle w:val="eop"/>
          <w:rFonts w:eastAsiaTheme="majorEastAsia"/>
          <w:color w:val="000000" w:themeColor="text1"/>
          <w:lang w:val="en-US"/>
        </w:rPr>
        <w:t>Neo-Socioanalytic perspective</w:t>
      </w:r>
      <w:r>
        <w:rPr>
          <w:rStyle w:val="eop"/>
          <w:rFonts w:eastAsiaTheme="majorEastAsia"/>
          <w:color w:val="000000" w:themeColor="text1"/>
          <w:lang w:val="en-US"/>
        </w:rPr>
        <w:t xml:space="preserve"> posits that</w:t>
      </w:r>
      <w:r w:rsidR="00712F52" w:rsidRPr="00757A83">
        <w:rPr>
          <w:rStyle w:val="eop"/>
          <w:rFonts w:eastAsiaTheme="majorEastAsia"/>
          <w:color w:val="000000" w:themeColor="text1"/>
          <w:lang w:val="en-US"/>
        </w:rPr>
        <w:t xml:space="preserve"> trait growth occurs when individuals both (1) change their patterns of thoughts, feelings, and behaviors over</w:t>
      </w:r>
      <w:r w:rsidR="00712F52" w:rsidRPr="00757A83">
        <w:rPr>
          <w:color w:val="000000" w:themeColor="text1"/>
        </w:rPr>
        <w:t xml:space="preserve"> </w:t>
      </w:r>
      <w:r w:rsidR="00712F52" w:rsidRPr="00757A83">
        <w:rPr>
          <w:rStyle w:val="eop"/>
          <w:rFonts w:eastAsiaTheme="majorEastAsia"/>
          <w:color w:val="000000" w:themeColor="text1"/>
          <w:lang w:val="en-US"/>
        </w:rPr>
        <w:t xml:space="preserve">sufficiently long periods of time, and (2) they are motivated to </w:t>
      </w:r>
      <w:r>
        <w:rPr>
          <w:rStyle w:val="eop"/>
          <w:rFonts w:eastAsiaTheme="majorEastAsia"/>
          <w:color w:val="000000" w:themeColor="text1"/>
          <w:lang w:val="en-US"/>
        </w:rPr>
        <w:t>include</w:t>
      </w:r>
      <w:r w:rsidR="00712F52" w:rsidRPr="00757A83">
        <w:rPr>
          <w:rStyle w:val="eop"/>
          <w:rFonts w:eastAsiaTheme="majorEastAsia"/>
          <w:color w:val="000000" w:themeColor="text1"/>
          <w:lang w:val="en-US"/>
        </w:rPr>
        <w:t xml:space="preserve"> the new cognitive, affective, and behavioral patterns into their identities.</w:t>
      </w:r>
    </w:p>
    <w:p w14:paraId="12309A79" w14:textId="6B8713AD" w:rsidR="00712F52" w:rsidRPr="00757A83" w:rsidRDefault="000344D7" w:rsidP="00575A55">
      <w:pPr>
        <w:pStyle w:val="ListParagraph"/>
        <w:numPr>
          <w:ilvl w:val="1"/>
          <w:numId w:val="2"/>
        </w:numPr>
        <w:spacing w:line="480" w:lineRule="auto"/>
        <w:rPr>
          <w:rStyle w:val="eop"/>
          <w:b/>
          <w:bCs/>
          <w:color w:val="000000" w:themeColor="text1"/>
          <w:lang w:val="mi-NZ"/>
        </w:rPr>
      </w:pPr>
      <w:r>
        <w:rPr>
          <w:rStyle w:val="eop"/>
          <w:rFonts w:eastAsiaTheme="majorEastAsia"/>
          <w:color w:val="000000" w:themeColor="text1"/>
          <w:lang w:val="en-US"/>
        </w:rPr>
        <w:t xml:space="preserve">The </w:t>
      </w:r>
      <w:r w:rsidR="00712F52" w:rsidRPr="00757A83">
        <w:rPr>
          <w:rStyle w:val="eop"/>
          <w:rFonts w:eastAsiaTheme="majorEastAsia"/>
          <w:color w:val="000000" w:themeColor="text1"/>
          <w:lang w:val="en-US"/>
        </w:rPr>
        <w:t xml:space="preserve">Sociogenomic Model </w:t>
      </w:r>
      <w:r>
        <w:rPr>
          <w:rStyle w:val="eop"/>
          <w:rFonts w:eastAsiaTheme="majorEastAsia"/>
          <w:color w:val="000000" w:themeColor="text1"/>
          <w:lang w:val="en-US"/>
        </w:rPr>
        <w:t>hypothesizes</w:t>
      </w:r>
      <w:r w:rsidR="00712F52" w:rsidRPr="00757A83">
        <w:rPr>
          <w:rStyle w:val="eop"/>
          <w:rFonts w:eastAsiaTheme="majorEastAsia"/>
          <w:color w:val="000000" w:themeColor="text1"/>
          <w:lang w:val="en-US"/>
        </w:rPr>
        <w:t xml:space="preserve"> that repeated state-level cognitive, affective, and behavioral changes can create enduring trait growth irrespective of participants</w:t>
      </w:r>
      <w:r>
        <w:rPr>
          <w:rStyle w:val="eop"/>
          <w:rFonts w:eastAsiaTheme="majorEastAsia"/>
          <w:color w:val="000000" w:themeColor="text1"/>
          <w:lang w:val="en-US"/>
        </w:rPr>
        <w:t>’</w:t>
      </w:r>
      <w:r w:rsidR="00712F52" w:rsidRPr="00757A83">
        <w:rPr>
          <w:rStyle w:val="eop"/>
          <w:rFonts w:eastAsiaTheme="majorEastAsia"/>
          <w:color w:val="000000" w:themeColor="text1"/>
          <w:lang w:val="en-US"/>
        </w:rPr>
        <w:t xml:space="preserve"> desires</w:t>
      </w:r>
      <w:r>
        <w:rPr>
          <w:rStyle w:val="eop"/>
          <w:rFonts w:eastAsiaTheme="majorEastAsia"/>
          <w:color w:val="000000" w:themeColor="text1"/>
          <w:lang w:val="en-US"/>
        </w:rPr>
        <w:t xml:space="preserve"> to change specific aspects of their personalities.</w:t>
      </w:r>
    </w:p>
    <w:p w14:paraId="13B67D49" w14:textId="6D558529" w:rsidR="00712F52" w:rsidRPr="00757A83" w:rsidRDefault="000344D7" w:rsidP="00575A55">
      <w:pPr>
        <w:pStyle w:val="ListParagraph"/>
        <w:numPr>
          <w:ilvl w:val="1"/>
          <w:numId w:val="2"/>
        </w:numPr>
        <w:spacing w:line="480" w:lineRule="auto"/>
        <w:rPr>
          <w:color w:val="000000" w:themeColor="text1"/>
          <w:lang w:val="mi-NZ"/>
        </w:rPr>
      </w:pPr>
      <w:r>
        <w:rPr>
          <w:color w:val="000000" w:themeColor="text1"/>
          <w:lang w:val="mi-NZ"/>
        </w:rPr>
        <w:t xml:space="preserve">These </w:t>
      </w:r>
      <w:r w:rsidR="0052282C">
        <w:rPr>
          <w:color w:val="000000" w:themeColor="text1"/>
          <w:lang w:val="mi-NZ"/>
        </w:rPr>
        <w:t xml:space="preserve">models/perspectives </w:t>
      </w:r>
      <w:r>
        <w:rPr>
          <w:color w:val="000000" w:themeColor="text1"/>
          <w:lang w:val="mi-NZ"/>
        </w:rPr>
        <w:t xml:space="preserve">are </w:t>
      </w:r>
      <w:r w:rsidR="00712F52" w:rsidRPr="00757A83">
        <w:rPr>
          <w:color w:val="000000" w:themeColor="text1"/>
          <w:lang w:val="mi-NZ"/>
        </w:rPr>
        <w:t>bottom-up theories of personality change.</w:t>
      </w:r>
    </w:p>
    <w:p w14:paraId="22CD08E0" w14:textId="2939CFC8" w:rsidR="00C010D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Outcome Measure Type:</w:t>
      </w:r>
      <w:r w:rsidR="00712F52" w:rsidRPr="00757A83">
        <w:rPr>
          <w:b/>
          <w:bCs/>
          <w:color w:val="000000" w:themeColor="text1"/>
          <w:lang w:val="mi-NZ"/>
        </w:rPr>
        <w:t xml:space="preserve"> </w:t>
      </w:r>
      <w:r w:rsidR="00712F52" w:rsidRPr="00757A83">
        <w:rPr>
          <w:color w:val="000000" w:themeColor="text1"/>
          <w:lang w:val="mi-NZ"/>
        </w:rPr>
        <w:t>Self-report.</w:t>
      </w:r>
    </w:p>
    <w:p w14:paraId="0D285598" w14:textId="77777777" w:rsidR="00C010D2" w:rsidRPr="00757A83" w:rsidRDefault="00C010D2" w:rsidP="00575A55">
      <w:pPr>
        <w:pStyle w:val="ListParagraph"/>
        <w:numPr>
          <w:ilvl w:val="0"/>
          <w:numId w:val="2"/>
        </w:numPr>
        <w:spacing w:line="480" w:lineRule="auto"/>
        <w:rPr>
          <w:b/>
          <w:bCs/>
          <w:color w:val="000000" w:themeColor="text1"/>
          <w:lang w:val="mi-NZ"/>
        </w:rPr>
      </w:pPr>
      <w:r w:rsidRPr="00757A83">
        <w:rPr>
          <w:b/>
          <w:bCs/>
          <w:color w:val="000000" w:themeColor="text1"/>
        </w:rPr>
        <w:t>Relevant Dependent Measure(s):</w:t>
      </w:r>
    </w:p>
    <w:p w14:paraId="127DA11F" w14:textId="7ACB4355" w:rsidR="006434FA" w:rsidRDefault="00712F52" w:rsidP="00575A55">
      <w:pPr>
        <w:pStyle w:val="paragraph"/>
        <w:numPr>
          <w:ilvl w:val="1"/>
          <w:numId w:val="2"/>
        </w:numPr>
        <w:spacing w:after="16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 xml:space="preserve">Study 1: 44-item Big Five Inventory (BFI; John &amp; Srivastava, 1999) which measures extraversion, agreeableness, conscientiousness, emotional stability, and openness to change. Items were averaged to form separate composites for </w:t>
      </w:r>
      <w:r w:rsidRPr="00757A83">
        <w:rPr>
          <w:rStyle w:val="eop"/>
          <w:rFonts w:eastAsiaTheme="majorEastAsia"/>
          <w:color w:val="000000" w:themeColor="text1"/>
          <w:lang w:val="en-US"/>
        </w:rPr>
        <w:lastRenderedPageBreak/>
        <w:t xml:space="preserve">conscientiousness </w:t>
      </w:r>
      <w:r w:rsidR="006434FA">
        <w:rPr>
          <w:rStyle w:val="eop"/>
          <w:rFonts w:eastAsiaTheme="majorEastAsia"/>
          <w:color w:val="000000" w:themeColor="text1"/>
          <w:lang w:val="en-US"/>
        </w:rPr>
        <w:t>and emotional stability. The Cronbach alphas at time 1 was 0.83 for conscientiousness and 0.86 for emotional stability.</w:t>
      </w:r>
    </w:p>
    <w:p w14:paraId="3D49B295" w14:textId="49A1B578" w:rsidR="006434FA" w:rsidRDefault="00712F52" w:rsidP="00575A55">
      <w:pPr>
        <w:pStyle w:val="paragraph"/>
        <w:numPr>
          <w:ilvl w:val="1"/>
          <w:numId w:val="2"/>
        </w:numPr>
        <w:spacing w:after="16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 xml:space="preserve">Study 2: 60-item BFI-2 (Soto &amp; John, 2017). Items were averaged to form separate composites for conscientiousness </w:t>
      </w:r>
      <w:r w:rsidR="006434FA" w:rsidRPr="00757A83">
        <w:rPr>
          <w:rStyle w:val="eop"/>
          <w:rFonts w:eastAsiaTheme="majorEastAsia"/>
          <w:color w:val="000000" w:themeColor="text1"/>
          <w:lang w:val="en-US"/>
        </w:rPr>
        <w:t>and emotional stabilit</w:t>
      </w:r>
      <w:r w:rsidR="006434FA">
        <w:rPr>
          <w:rStyle w:val="eop"/>
          <w:rFonts w:eastAsiaTheme="majorEastAsia"/>
          <w:color w:val="000000" w:themeColor="text1"/>
          <w:lang w:val="en-US"/>
        </w:rPr>
        <w:t>y. The Cronbach alphas at time 1 were 0.86 for conscientiousness and 0.90 for emotional stability.</w:t>
      </w:r>
    </w:p>
    <w:p w14:paraId="629BF8B3" w14:textId="15128971" w:rsidR="00712F52" w:rsidRPr="00757A83" w:rsidRDefault="00712F52" w:rsidP="00575A55">
      <w:pPr>
        <w:pStyle w:val="paragraph"/>
        <w:numPr>
          <w:ilvl w:val="1"/>
          <w:numId w:val="2"/>
        </w:numPr>
        <w:spacing w:before="0" w:beforeAutospacing="0" w:after="160" w:afterAutospacing="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t>The number of challenges participants accepted each week, completed each week, and their difficulty was recorded in both studies.</w:t>
      </w:r>
    </w:p>
    <w:p w14:paraId="0F5A1019" w14:textId="0C57C067" w:rsidR="00C010D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rPr>
        <w:t>Follow-Up Measure Taken:</w:t>
      </w:r>
      <w:r w:rsidR="00712F52" w:rsidRPr="00757A83">
        <w:rPr>
          <w:b/>
          <w:bCs/>
          <w:color w:val="000000" w:themeColor="text1"/>
        </w:rPr>
        <w:t xml:space="preserve"> </w:t>
      </w:r>
      <w:r w:rsidR="00712F52" w:rsidRPr="00757A83">
        <w:rPr>
          <w:color w:val="000000" w:themeColor="text1"/>
        </w:rPr>
        <w:t>No follow-up measure taken.</w:t>
      </w:r>
    </w:p>
    <w:p w14:paraId="02D556AF" w14:textId="77777777" w:rsidR="00C010D2" w:rsidRPr="00757A83" w:rsidRDefault="00C010D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Outcomes of the Intervention(s):</w:t>
      </w:r>
    </w:p>
    <w:p w14:paraId="2236DC08" w14:textId="7951C263" w:rsidR="00712F52" w:rsidRPr="00757A83" w:rsidRDefault="00712F52" w:rsidP="00575A55">
      <w:pPr>
        <w:pStyle w:val="ListParagraph"/>
        <w:numPr>
          <w:ilvl w:val="1"/>
          <w:numId w:val="2"/>
        </w:numPr>
        <w:spacing w:line="480" w:lineRule="auto"/>
        <w:rPr>
          <w:color w:val="000000" w:themeColor="text1"/>
          <w:lang w:val="mi-NZ"/>
        </w:rPr>
      </w:pPr>
      <w:r w:rsidRPr="00757A83">
        <w:rPr>
          <w:color w:val="000000" w:themeColor="text1"/>
          <w:lang w:val="mi-NZ"/>
        </w:rPr>
        <w:t>Completing more challenges was associated with greater increases in conscientiousness. This effect was not moderated by whether participants were aware that the intervention they received targeted conscientiousness.</w:t>
      </w:r>
      <w:r w:rsidR="006434FA">
        <w:rPr>
          <w:color w:val="000000" w:themeColor="text1"/>
          <w:lang w:val="mi-NZ"/>
        </w:rPr>
        <w:t xml:space="preserve"> These results provided support for the propositions of the sociogenomic model of personality change. </w:t>
      </w:r>
    </w:p>
    <w:p w14:paraId="6A8165C1" w14:textId="77777777" w:rsidR="00C75A5A" w:rsidRDefault="00C75A5A" w:rsidP="00575A55">
      <w:pPr>
        <w:spacing w:line="480" w:lineRule="auto"/>
        <w:rPr>
          <w:b/>
          <w:bCs/>
          <w:color w:val="000000" w:themeColor="text1"/>
          <w:lang w:val="mi-NZ"/>
        </w:rPr>
      </w:pPr>
    </w:p>
    <w:p w14:paraId="5CD4B5AE" w14:textId="7D485558" w:rsidR="00C010D2" w:rsidRPr="00757A83" w:rsidRDefault="00C010D2" w:rsidP="00575A55">
      <w:pPr>
        <w:spacing w:line="480" w:lineRule="auto"/>
        <w:rPr>
          <w:color w:val="000000" w:themeColor="text1"/>
          <w:lang w:val="mi-NZ"/>
        </w:rPr>
      </w:pPr>
      <w:r w:rsidRPr="00757A83">
        <w:rPr>
          <w:b/>
          <w:bCs/>
          <w:color w:val="000000" w:themeColor="text1"/>
          <w:lang w:val="mi-NZ"/>
        </w:rPr>
        <w:t>Article 3.</w:t>
      </w:r>
    </w:p>
    <w:p w14:paraId="5E096AEC" w14:textId="4727012D" w:rsidR="00C010D2" w:rsidRPr="00757A83" w:rsidRDefault="00C010D2" w:rsidP="00575A55">
      <w:pPr>
        <w:pStyle w:val="ListParagraph"/>
        <w:numPr>
          <w:ilvl w:val="0"/>
          <w:numId w:val="2"/>
        </w:numPr>
        <w:spacing w:line="480" w:lineRule="auto"/>
        <w:rPr>
          <w:color w:val="000000" w:themeColor="text1"/>
          <w:lang w:val="mi-NZ"/>
        </w:rPr>
      </w:pPr>
      <w:r w:rsidRPr="00757A83">
        <w:rPr>
          <w:color w:val="000000" w:themeColor="text1"/>
          <w:lang w:val="mi-NZ"/>
        </w:rPr>
        <w:t>Study:</w:t>
      </w:r>
      <w:r w:rsidR="00041A16" w:rsidRPr="00757A83">
        <w:rPr>
          <w:color w:val="000000" w:themeColor="text1"/>
        </w:rPr>
        <w:t xml:space="preserve"> </w:t>
      </w:r>
      <w:r w:rsidR="00041A16" w:rsidRPr="00757A83">
        <w:rPr>
          <w:color w:val="000000" w:themeColor="text1"/>
          <w:lang w:val="mi-NZ"/>
        </w:rPr>
        <w:t xml:space="preserve">Hudson, N. W. (2023). Lighten the darkness: Personality interventions targeting agreeableness also reduce participants’ levels of the dark triad. </w:t>
      </w:r>
      <w:r w:rsidR="00041A16" w:rsidRPr="00757A83">
        <w:rPr>
          <w:i/>
          <w:iCs/>
          <w:color w:val="000000" w:themeColor="text1"/>
          <w:lang w:val="mi-NZ"/>
        </w:rPr>
        <w:t>Journal of Personality, 91</w:t>
      </w:r>
      <w:r w:rsidR="00041A16" w:rsidRPr="00757A83">
        <w:rPr>
          <w:color w:val="000000" w:themeColor="text1"/>
          <w:lang w:val="mi-NZ"/>
        </w:rPr>
        <w:t>(4), 901–916. https://doi.org/10.1111/jopy.12714</w:t>
      </w:r>
    </w:p>
    <w:p w14:paraId="2A57C81C" w14:textId="2762B4C6" w:rsidR="00C010D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Design:</w:t>
      </w:r>
      <w:r w:rsidR="00041A16" w:rsidRPr="00757A83">
        <w:rPr>
          <w:b/>
          <w:bCs/>
          <w:color w:val="000000" w:themeColor="text1"/>
          <w:lang w:val="mi-NZ"/>
        </w:rPr>
        <w:t xml:space="preserve"> </w:t>
      </w:r>
      <w:r w:rsidR="00041A16" w:rsidRPr="00757A83">
        <w:rPr>
          <w:color w:val="000000" w:themeColor="text1"/>
          <w:lang w:val="mi-NZ"/>
        </w:rPr>
        <w:t>Longitudinal.</w:t>
      </w:r>
    </w:p>
    <w:p w14:paraId="586E4B73" w14:textId="77777777" w:rsidR="00B54356" w:rsidRPr="00DE1381" w:rsidRDefault="00C010D2" w:rsidP="00575A55">
      <w:pPr>
        <w:pStyle w:val="ListParagraph"/>
        <w:numPr>
          <w:ilvl w:val="0"/>
          <w:numId w:val="1"/>
        </w:numPr>
        <w:spacing w:line="480" w:lineRule="auto"/>
        <w:rPr>
          <w:color w:val="000000" w:themeColor="text1"/>
          <w:lang w:val="mi-NZ"/>
        </w:rPr>
      </w:pPr>
      <w:r w:rsidRPr="00757A83">
        <w:rPr>
          <w:b/>
          <w:bCs/>
          <w:color w:val="000000" w:themeColor="text1"/>
          <w:lang w:val="mi-NZ"/>
        </w:rPr>
        <w:t>Control Group:</w:t>
      </w:r>
      <w:r w:rsidR="00041A16" w:rsidRPr="00757A83">
        <w:rPr>
          <w:b/>
          <w:bCs/>
          <w:color w:val="000000" w:themeColor="text1"/>
          <w:lang w:val="mi-NZ"/>
        </w:rPr>
        <w:t xml:space="preserve"> </w:t>
      </w:r>
      <w:r w:rsidR="00DE1381">
        <w:rPr>
          <w:color w:val="000000" w:themeColor="text1"/>
          <w:lang w:val="mi-NZ"/>
        </w:rPr>
        <w:t>Active</w:t>
      </w:r>
      <w:r w:rsidR="00041A16" w:rsidRPr="00757A83">
        <w:rPr>
          <w:color w:val="000000" w:themeColor="text1"/>
          <w:lang w:val="mi-NZ"/>
        </w:rPr>
        <w:t>.</w:t>
      </w:r>
      <w:r w:rsidR="00DE1381" w:rsidRPr="00DE1381">
        <w:rPr>
          <w:color w:val="000000" w:themeColor="text1"/>
          <w:lang w:val="mi-NZ"/>
        </w:rPr>
        <w:t xml:space="preserve"> </w:t>
      </w:r>
      <w:r w:rsidR="00B54356">
        <w:rPr>
          <w:color w:val="000000" w:themeColor="text1"/>
          <w:lang w:val="mi-NZ"/>
        </w:rPr>
        <w:t>There were five experimental groups: participants self-selected their personality change goal(s) (i.e., to increase their conscientiousness, emotional stablility, openness to experience, agreeableness, or to decrease their neuroticism). These experimental groups acted as control groups for each other.</w:t>
      </w:r>
    </w:p>
    <w:p w14:paraId="3DC00715" w14:textId="0F3BC686" w:rsidR="00C010D2" w:rsidRPr="00B54356" w:rsidRDefault="00C010D2" w:rsidP="00575A55">
      <w:pPr>
        <w:pStyle w:val="ListParagraph"/>
        <w:numPr>
          <w:ilvl w:val="0"/>
          <w:numId w:val="1"/>
        </w:numPr>
        <w:spacing w:line="480" w:lineRule="auto"/>
        <w:rPr>
          <w:color w:val="000000" w:themeColor="text1"/>
          <w:lang w:val="mi-NZ"/>
        </w:rPr>
      </w:pPr>
      <w:r w:rsidRPr="00B54356">
        <w:rPr>
          <w:b/>
          <w:bCs/>
          <w:color w:val="000000" w:themeColor="text1"/>
          <w:lang w:val="mi-NZ"/>
        </w:rPr>
        <w:lastRenderedPageBreak/>
        <w:t>Country:</w:t>
      </w:r>
      <w:r w:rsidR="00041A16" w:rsidRPr="00B54356">
        <w:rPr>
          <w:b/>
          <w:bCs/>
          <w:color w:val="000000" w:themeColor="text1"/>
          <w:lang w:val="mi-NZ"/>
        </w:rPr>
        <w:t xml:space="preserve"> </w:t>
      </w:r>
      <w:r w:rsidR="006434FA" w:rsidRPr="00B54356">
        <w:rPr>
          <w:color w:val="000000" w:themeColor="text1"/>
          <w:lang w:val="mi-NZ"/>
        </w:rPr>
        <w:t>USA</w:t>
      </w:r>
      <w:r w:rsidR="00041A16" w:rsidRPr="00B54356">
        <w:rPr>
          <w:color w:val="000000" w:themeColor="text1"/>
          <w:lang w:val="mi-NZ"/>
        </w:rPr>
        <w:t>.</w:t>
      </w:r>
    </w:p>
    <w:p w14:paraId="0ADC7AD0" w14:textId="77777777" w:rsidR="00C010D2" w:rsidRPr="00757A83" w:rsidRDefault="00C010D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Sample Characteristics:</w:t>
      </w:r>
    </w:p>
    <w:p w14:paraId="6D670E98" w14:textId="1667906A" w:rsidR="00041A16" w:rsidRPr="00757A83" w:rsidRDefault="00041A16" w:rsidP="00575A55">
      <w:pPr>
        <w:pStyle w:val="ListParagraph"/>
        <w:numPr>
          <w:ilvl w:val="1"/>
          <w:numId w:val="2"/>
        </w:numPr>
        <w:spacing w:line="480" w:lineRule="auto"/>
        <w:rPr>
          <w:color w:val="000000" w:themeColor="text1"/>
          <w:lang w:val="mi-NZ"/>
        </w:rPr>
      </w:pPr>
      <w:r w:rsidRPr="00757A83">
        <w:rPr>
          <w:color w:val="000000" w:themeColor="text1"/>
          <w:lang w:val="mi-NZ"/>
        </w:rPr>
        <w:t>The total sample size was 467 American university students studying psychology.</w:t>
      </w:r>
      <w:r w:rsidRPr="00757A83">
        <w:rPr>
          <w:color w:val="000000" w:themeColor="text1"/>
        </w:rPr>
        <w:t xml:space="preserve"> </w:t>
      </w:r>
      <w:r w:rsidRPr="00757A83">
        <w:rPr>
          <w:color w:val="000000" w:themeColor="text1"/>
          <w:lang w:val="mi-NZ"/>
        </w:rPr>
        <w:t xml:space="preserve">68% female, </w:t>
      </w:r>
      <w:r w:rsidRPr="00757A83">
        <w:rPr>
          <w:i/>
          <w:iCs/>
          <w:color w:val="000000" w:themeColor="text1"/>
        </w:rPr>
        <w:t>M</w:t>
      </w:r>
      <w:r w:rsidRPr="00757A83">
        <w:rPr>
          <w:color w:val="000000" w:themeColor="text1"/>
          <w:vertAlign w:val="subscript"/>
        </w:rPr>
        <w:t xml:space="preserve">age </w:t>
      </w:r>
      <w:r w:rsidRPr="00757A83">
        <w:rPr>
          <w:color w:val="000000" w:themeColor="text1"/>
        </w:rPr>
        <w:t xml:space="preserve">= </w:t>
      </w:r>
      <w:r w:rsidRPr="00757A83">
        <w:rPr>
          <w:color w:val="000000" w:themeColor="text1"/>
          <w:lang w:val="mi-NZ"/>
        </w:rPr>
        <w:t xml:space="preserve">20.02 years, </w:t>
      </w:r>
      <w:r w:rsidRPr="00757A83">
        <w:rPr>
          <w:i/>
          <w:iCs/>
          <w:color w:val="000000" w:themeColor="text1"/>
        </w:rPr>
        <w:t>SD</w:t>
      </w:r>
      <w:r w:rsidRPr="00757A83">
        <w:rPr>
          <w:color w:val="000000" w:themeColor="text1"/>
          <w:vertAlign w:val="subscript"/>
        </w:rPr>
        <w:t xml:space="preserve">age </w:t>
      </w:r>
      <w:r w:rsidRPr="00757A83">
        <w:rPr>
          <w:color w:val="000000" w:themeColor="text1"/>
        </w:rPr>
        <w:t xml:space="preserve">= </w:t>
      </w:r>
      <w:r w:rsidRPr="00757A83">
        <w:rPr>
          <w:color w:val="000000" w:themeColor="text1"/>
          <w:lang w:val="mi-NZ"/>
        </w:rPr>
        <w:t>5.42.</w:t>
      </w:r>
    </w:p>
    <w:p w14:paraId="50A587C9" w14:textId="77777777" w:rsidR="00041A16" w:rsidRPr="00757A83" w:rsidRDefault="00041A16" w:rsidP="00575A55">
      <w:pPr>
        <w:pStyle w:val="paragraph"/>
        <w:numPr>
          <w:ilvl w:val="1"/>
          <w:numId w:val="2"/>
        </w:numPr>
        <w:spacing w:after="16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31% male, 0.6 % transexual, and 0.4% nonbinary.</w:t>
      </w:r>
    </w:p>
    <w:p w14:paraId="4DB9169E" w14:textId="1D19BC51" w:rsidR="00041A16" w:rsidRPr="00757A83" w:rsidRDefault="00041A16" w:rsidP="00575A55">
      <w:pPr>
        <w:pStyle w:val="paragraph"/>
        <w:numPr>
          <w:ilvl w:val="1"/>
          <w:numId w:val="2"/>
        </w:numPr>
        <w:spacing w:after="16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t>72% White, 15% Asian, 9% Hispanic/Latino, 7% Black, 3% Asian Indian, 2% Middle Eastern, 2% Native American, and 1% Pacific Islander.</w:t>
      </w:r>
    </w:p>
    <w:p w14:paraId="47602A4B" w14:textId="10F8F264" w:rsidR="00C010D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Intervention Type:</w:t>
      </w:r>
      <w:r w:rsidR="00041A16" w:rsidRPr="00757A83">
        <w:rPr>
          <w:b/>
          <w:bCs/>
          <w:color w:val="000000" w:themeColor="text1"/>
          <w:lang w:val="mi-NZ"/>
        </w:rPr>
        <w:t xml:space="preserve"> </w:t>
      </w:r>
      <w:r w:rsidR="0043314D">
        <w:rPr>
          <w:color w:val="000000" w:themeColor="text1"/>
          <w:lang w:val="mi-NZ"/>
        </w:rPr>
        <w:t>Behavior</w:t>
      </w:r>
      <w:r w:rsidR="00041A16" w:rsidRPr="00757A83">
        <w:rPr>
          <w:color w:val="000000" w:themeColor="text1"/>
          <w:lang w:val="mi-NZ"/>
        </w:rPr>
        <w:t xml:space="preserve"> Activation.</w:t>
      </w:r>
    </w:p>
    <w:p w14:paraId="4F4369F2" w14:textId="23E27ED4" w:rsidR="00C010D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Intervention Format:</w:t>
      </w:r>
      <w:r w:rsidR="00041A16" w:rsidRPr="00757A83">
        <w:rPr>
          <w:b/>
          <w:bCs/>
          <w:color w:val="000000" w:themeColor="text1"/>
          <w:lang w:val="mi-NZ"/>
        </w:rPr>
        <w:t xml:space="preserve"> </w:t>
      </w:r>
      <w:r w:rsidR="00041A16" w:rsidRPr="00757A83">
        <w:rPr>
          <w:color w:val="000000" w:themeColor="text1"/>
          <w:lang w:val="mi-NZ"/>
        </w:rPr>
        <w:t>Online.</w:t>
      </w:r>
    </w:p>
    <w:p w14:paraId="23B0BFEC" w14:textId="23E1F88D" w:rsidR="00041A16"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Intervention Length:</w:t>
      </w:r>
      <w:r w:rsidR="00041A16" w:rsidRPr="00757A83">
        <w:rPr>
          <w:b/>
          <w:bCs/>
          <w:color w:val="000000" w:themeColor="text1"/>
          <w:lang w:val="mi-NZ"/>
        </w:rPr>
        <w:t xml:space="preserve"> </w:t>
      </w:r>
      <w:r w:rsidR="00041A16" w:rsidRPr="00757A83">
        <w:rPr>
          <w:color w:val="000000" w:themeColor="text1"/>
          <w:lang w:val="mi-NZ"/>
        </w:rPr>
        <w:t>16</w:t>
      </w:r>
      <w:r w:rsidR="006434FA">
        <w:rPr>
          <w:color w:val="000000" w:themeColor="text1"/>
          <w:lang w:val="mi-NZ"/>
        </w:rPr>
        <w:t xml:space="preserve"> </w:t>
      </w:r>
      <w:r w:rsidR="00041A16" w:rsidRPr="00757A83">
        <w:rPr>
          <w:color w:val="000000" w:themeColor="text1"/>
          <w:lang w:val="mi-NZ"/>
        </w:rPr>
        <w:t>weeks.</w:t>
      </w:r>
    </w:p>
    <w:p w14:paraId="1BC7CE8D" w14:textId="50CD97F2" w:rsidR="00C010D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Intervention Description:</w:t>
      </w:r>
      <w:r w:rsidR="00041A16" w:rsidRPr="00757A83">
        <w:rPr>
          <w:b/>
          <w:bCs/>
          <w:color w:val="000000" w:themeColor="text1"/>
          <w:lang w:val="mi-NZ"/>
        </w:rPr>
        <w:t xml:space="preserve"> </w:t>
      </w:r>
      <w:r w:rsidR="00041A16" w:rsidRPr="00757A83">
        <w:rPr>
          <w:rStyle w:val="eop"/>
          <w:rFonts w:eastAsiaTheme="majorEastAsia"/>
          <w:color w:val="000000" w:themeColor="text1"/>
          <w:lang w:val="en-US"/>
        </w:rPr>
        <w:t>Refer to Hudson et al. (2019).</w:t>
      </w:r>
    </w:p>
    <w:p w14:paraId="146AD552" w14:textId="77777777" w:rsidR="00041A16" w:rsidRPr="00757A83" w:rsidRDefault="00C010D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Theoretical Foundations:</w:t>
      </w:r>
    </w:p>
    <w:p w14:paraId="370EC117" w14:textId="20684E31" w:rsidR="00041A16" w:rsidRPr="00757A83" w:rsidRDefault="0043314D" w:rsidP="00575A55">
      <w:pPr>
        <w:pStyle w:val="ListParagraph"/>
        <w:numPr>
          <w:ilvl w:val="1"/>
          <w:numId w:val="2"/>
        </w:numPr>
        <w:spacing w:line="480" w:lineRule="auto"/>
        <w:rPr>
          <w:b/>
          <w:bCs/>
          <w:color w:val="000000" w:themeColor="text1"/>
          <w:lang w:val="mi-NZ"/>
        </w:rPr>
      </w:pPr>
      <w:r>
        <w:rPr>
          <w:rStyle w:val="eop"/>
          <w:rFonts w:eastAsiaTheme="majorEastAsia"/>
          <w:color w:val="000000" w:themeColor="text1"/>
          <w:lang w:val="en-US"/>
        </w:rPr>
        <w:t>Behavior</w:t>
      </w:r>
      <w:r w:rsidR="00041A16" w:rsidRPr="00757A83">
        <w:rPr>
          <w:rStyle w:val="eop"/>
          <w:rFonts w:eastAsiaTheme="majorEastAsia"/>
          <w:color w:val="000000" w:themeColor="text1"/>
          <w:lang w:val="en-US"/>
        </w:rPr>
        <w:t xml:space="preserve"> </w:t>
      </w:r>
      <w:r w:rsidR="00DE1381">
        <w:rPr>
          <w:rStyle w:val="eop"/>
          <w:rFonts w:eastAsiaTheme="majorEastAsia"/>
          <w:color w:val="000000" w:themeColor="text1"/>
          <w:lang w:val="en-US"/>
        </w:rPr>
        <w:t>A</w:t>
      </w:r>
      <w:r w:rsidR="00041A16" w:rsidRPr="00757A83">
        <w:rPr>
          <w:rStyle w:val="eop"/>
          <w:rFonts w:eastAsiaTheme="majorEastAsia"/>
          <w:color w:val="000000" w:themeColor="text1"/>
          <w:lang w:val="en-US"/>
        </w:rPr>
        <w:t>ctivation</w:t>
      </w:r>
      <w:r w:rsidR="00DE1381">
        <w:rPr>
          <w:rStyle w:val="eop"/>
          <w:rFonts w:eastAsiaTheme="majorEastAsia"/>
          <w:color w:val="000000" w:themeColor="text1"/>
          <w:lang w:val="en-US"/>
        </w:rPr>
        <w:t xml:space="preserve"> (BA)</w:t>
      </w:r>
      <w:r w:rsidR="00041A16" w:rsidRPr="00757A83">
        <w:rPr>
          <w:rStyle w:val="eop"/>
          <w:rFonts w:eastAsiaTheme="majorEastAsia"/>
          <w:color w:val="000000" w:themeColor="text1"/>
          <w:lang w:val="en-US"/>
        </w:rPr>
        <w:t xml:space="preserve"> </w:t>
      </w:r>
      <w:r w:rsidR="00AB4067">
        <w:rPr>
          <w:rStyle w:val="eop"/>
          <w:rFonts w:eastAsiaTheme="majorEastAsia"/>
          <w:color w:val="000000" w:themeColor="text1"/>
          <w:lang w:val="en-US"/>
        </w:rPr>
        <w:t>is</w:t>
      </w:r>
      <w:r w:rsidR="00041A16" w:rsidRPr="00757A83">
        <w:rPr>
          <w:rStyle w:val="eop"/>
          <w:rFonts w:eastAsiaTheme="majorEastAsia"/>
          <w:color w:val="000000" w:themeColor="text1"/>
          <w:lang w:val="en-US"/>
        </w:rPr>
        <w:t xml:space="preserve"> </w:t>
      </w:r>
      <w:r w:rsidR="002470B6">
        <w:rPr>
          <w:rStyle w:val="eop"/>
          <w:rFonts w:eastAsiaTheme="majorEastAsia"/>
          <w:color w:val="000000" w:themeColor="text1"/>
          <w:lang w:val="en-US"/>
        </w:rPr>
        <w:t xml:space="preserve">a </w:t>
      </w:r>
      <w:r w:rsidR="00041A16" w:rsidRPr="00757A83">
        <w:rPr>
          <w:rStyle w:val="eop"/>
          <w:rFonts w:eastAsiaTheme="majorEastAsia"/>
          <w:color w:val="000000" w:themeColor="text1"/>
          <w:lang w:val="en-US"/>
        </w:rPr>
        <w:t xml:space="preserve">bottom-up theory of personality change. </w:t>
      </w:r>
    </w:p>
    <w:p w14:paraId="00452DB0" w14:textId="4E453ED8" w:rsidR="00C010D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lang w:val="mi-NZ"/>
        </w:rPr>
        <w:t>Outcome Measure Type:</w:t>
      </w:r>
      <w:r w:rsidR="00041A16" w:rsidRPr="00757A83">
        <w:rPr>
          <w:b/>
          <w:bCs/>
          <w:color w:val="000000" w:themeColor="text1"/>
          <w:lang w:val="mi-NZ"/>
        </w:rPr>
        <w:t xml:space="preserve"> </w:t>
      </w:r>
      <w:r w:rsidR="00041A16" w:rsidRPr="00757A83">
        <w:rPr>
          <w:color w:val="000000" w:themeColor="text1"/>
          <w:lang w:val="mi-NZ"/>
        </w:rPr>
        <w:t>Self-report.</w:t>
      </w:r>
    </w:p>
    <w:p w14:paraId="78F66451" w14:textId="77777777" w:rsidR="00C010D2" w:rsidRPr="00757A83" w:rsidRDefault="00C010D2" w:rsidP="00575A55">
      <w:pPr>
        <w:pStyle w:val="ListParagraph"/>
        <w:numPr>
          <w:ilvl w:val="0"/>
          <w:numId w:val="2"/>
        </w:numPr>
        <w:spacing w:line="480" w:lineRule="auto"/>
        <w:rPr>
          <w:b/>
          <w:bCs/>
          <w:color w:val="000000" w:themeColor="text1"/>
          <w:lang w:val="mi-NZ"/>
        </w:rPr>
      </w:pPr>
      <w:r w:rsidRPr="00757A83">
        <w:rPr>
          <w:b/>
          <w:bCs/>
          <w:color w:val="000000" w:themeColor="text1"/>
        </w:rPr>
        <w:t>Relevant Dependent Measure(s):</w:t>
      </w:r>
    </w:p>
    <w:p w14:paraId="11163C9F" w14:textId="03462C79" w:rsidR="00041A16" w:rsidRPr="00757A83" w:rsidRDefault="00041A16" w:rsidP="00575A55">
      <w:pPr>
        <w:pStyle w:val="paragraph"/>
        <w:numPr>
          <w:ilvl w:val="1"/>
          <w:numId w:val="2"/>
        </w:numPr>
        <w:spacing w:after="16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 xml:space="preserve">30-item Big Five Inventory 2—Short (Soto &amp; John, 2017) measures extraversion, agreeableness, conscientiousness, emotional stability, and openness to experience. Cronbach’s alphas ranged from .74 (openness) to .81 (emotional stability). </w:t>
      </w:r>
      <w:r w:rsidR="00330260">
        <w:rPr>
          <w:rStyle w:val="eop"/>
          <w:rFonts w:eastAsiaTheme="majorEastAsia"/>
          <w:color w:val="000000" w:themeColor="text1"/>
          <w:lang w:val="en-US"/>
        </w:rPr>
        <w:t>The Cronbach’s alpha for conscientiousness was not reported.</w:t>
      </w:r>
    </w:p>
    <w:p w14:paraId="7C233CF5" w14:textId="2DCAD390" w:rsidR="00041A16" w:rsidRPr="00757A83" w:rsidRDefault="00041A16" w:rsidP="00575A55">
      <w:pPr>
        <w:pStyle w:val="paragraph"/>
        <w:numPr>
          <w:ilvl w:val="1"/>
          <w:numId w:val="2"/>
        </w:numPr>
        <w:spacing w:after="16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Participants' big five change goals (i.e., desires to change the big five personality traits) were measured using the 30-item Change Goals BFI2S (C-BFI2S), which was created for this study. Items were averaged to form separate composites for goals to change each big five domain</w:t>
      </w:r>
      <w:r w:rsidR="00330260">
        <w:rPr>
          <w:rStyle w:val="eop"/>
          <w:rFonts w:eastAsiaTheme="majorEastAsia"/>
          <w:color w:val="000000" w:themeColor="text1"/>
          <w:lang w:val="en-US"/>
        </w:rPr>
        <w:t xml:space="preserve">. The Cronbach’s alpha for conscientiousness was </w:t>
      </w:r>
      <w:r w:rsidRPr="00757A83">
        <w:rPr>
          <w:rStyle w:val="eop"/>
          <w:rFonts w:eastAsiaTheme="majorEastAsia"/>
          <w:color w:val="000000" w:themeColor="text1"/>
          <w:lang w:val="en-US"/>
        </w:rPr>
        <w:t>.69</w:t>
      </w:r>
      <w:r w:rsidR="00330260">
        <w:rPr>
          <w:rStyle w:val="eop"/>
          <w:rFonts w:eastAsiaTheme="majorEastAsia"/>
          <w:color w:val="000000" w:themeColor="text1"/>
          <w:lang w:val="en-US"/>
        </w:rPr>
        <w:t>.</w:t>
      </w:r>
    </w:p>
    <w:p w14:paraId="3CD9F845" w14:textId="011DA019" w:rsidR="00041A16" w:rsidRPr="00757A83" w:rsidRDefault="00041A16" w:rsidP="00575A55">
      <w:pPr>
        <w:pStyle w:val="paragraph"/>
        <w:numPr>
          <w:ilvl w:val="1"/>
          <w:numId w:val="2"/>
        </w:numPr>
        <w:spacing w:before="0" w:beforeAutospacing="0" w:after="160" w:afterAutospacing="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lastRenderedPageBreak/>
        <w:t>The number of challenges participants accepted each week, completed each week, and their difficulty</w:t>
      </w:r>
      <w:r w:rsidR="00B54356">
        <w:rPr>
          <w:rStyle w:val="eop"/>
          <w:rFonts w:eastAsiaTheme="majorEastAsia"/>
          <w:color w:val="000000" w:themeColor="text1"/>
          <w:lang w:val="en-US"/>
        </w:rPr>
        <w:t xml:space="preserve"> was recorded</w:t>
      </w:r>
      <w:r w:rsidRPr="00757A83">
        <w:rPr>
          <w:rStyle w:val="eop"/>
          <w:rFonts w:eastAsiaTheme="majorEastAsia"/>
          <w:color w:val="000000" w:themeColor="text1"/>
          <w:lang w:val="en-US"/>
        </w:rPr>
        <w:t>.</w:t>
      </w:r>
    </w:p>
    <w:p w14:paraId="1F737E27" w14:textId="0FD7FCC0" w:rsidR="00C010D2" w:rsidRPr="00757A83" w:rsidRDefault="00C010D2" w:rsidP="00575A55">
      <w:pPr>
        <w:pStyle w:val="ListParagraph"/>
        <w:numPr>
          <w:ilvl w:val="0"/>
          <w:numId w:val="2"/>
        </w:numPr>
        <w:spacing w:line="480" w:lineRule="auto"/>
        <w:rPr>
          <w:color w:val="000000" w:themeColor="text1"/>
          <w:lang w:val="mi-NZ"/>
        </w:rPr>
      </w:pPr>
      <w:r w:rsidRPr="00757A83">
        <w:rPr>
          <w:b/>
          <w:bCs/>
          <w:color w:val="000000" w:themeColor="text1"/>
        </w:rPr>
        <w:t>Follow-Up Measure Taken:</w:t>
      </w:r>
      <w:r w:rsidR="00041A16" w:rsidRPr="00757A83">
        <w:rPr>
          <w:b/>
          <w:bCs/>
          <w:color w:val="000000" w:themeColor="text1"/>
        </w:rPr>
        <w:t xml:space="preserve"> </w:t>
      </w:r>
      <w:r w:rsidR="00041A16" w:rsidRPr="00757A83">
        <w:rPr>
          <w:color w:val="000000" w:themeColor="text1"/>
        </w:rPr>
        <w:t>No follow-up measure taken.</w:t>
      </w:r>
    </w:p>
    <w:p w14:paraId="2CBB504C" w14:textId="77777777" w:rsidR="00C010D2" w:rsidRPr="00757A83" w:rsidRDefault="00C010D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Outcomes of the Intervention(s):</w:t>
      </w:r>
    </w:p>
    <w:p w14:paraId="7A7F6E90" w14:textId="349C2223" w:rsidR="00041A16" w:rsidRPr="00757A83" w:rsidRDefault="00041A16" w:rsidP="00575A55">
      <w:pPr>
        <w:pStyle w:val="ListParagraph"/>
        <w:numPr>
          <w:ilvl w:val="1"/>
          <w:numId w:val="2"/>
        </w:numPr>
        <w:spacing w:line="480" w:lineRule="auto"/>
        <w:rPr>
          <w:color w:val="000000" w:themeColor="text1"/>
          <w:lang w:val="mi-NZ"/>
        </w:rPr>
      </w:pPr>
      <w:r w:rsidRPr="00757A83">
        <w:rPr>
          <w:color w:val="000000" w:themeColor="text1"/>
          <w:lang w:val="mi-NZ"/>
        </w:rPr>
        <w:t xml:space="preserve">Completing </w:t>
      </w:r>
      <w:r w:rsidR="0043314D">
        <w:rPr>
          <w:color w:val="000000" w:themeColor="text1"/>
          <w:lang w:val="mi-NZ"/>
        </w:rPr>
        <w:t>behavior</w:t>
      </w:r>
      <w:r w:rsidRPr="00757A83">
        <w:rPr>
          <w:color w:val="000000" w:themeColor="text1"/>
          <w:lang w:val="mi-NZ"/>
        </w:rPr>
        <w:t>al challenges consistent with high levels of conscientiousness did not lead to significant changes in conscientiousness.</w:t>
      </w:r>
    </w:p>
    <w:p w14:paraId="28D18CA1" w14:textId="77777777" w:rsidR="00712F52" w:rsidRDefault="00712F52" w:rsidP="00575A55">
      <w:pPr>
        <w:spacing w:line="480" w:lineRule="auto"/>
        <w:rPr>
          <w:b/>
          <w:bCs/>
          <w:color w:val="000000" w:themeColor="text1"/>
          <w:lang w:val="mi-NZ"/>
        </w:rPr>
      </w:pPr>
    </w:p>
    <w:p w14:paraId="31B6DF8D" w14:textId="77777777" w:rsidR="0013079A" w:rsidRDefault="0013079A" w:rsidP="00575A55">
      <w:pPr>
        <w:spacing w:line="480" w:lineRule="auto"/>
        <w:rPr>
          <w:b/>
          <w:bCs/>
          <w:color w:val="000000" w:themeColor="text1"/>
          <w:lang w:val="mi-NZ"/>
        </w:rPr>
      </w:pPr>
    </w:p>
    <w:p w14:paraId="6A2168AD" w14:textId="77777777" w:rsidR="0013079A" w:rsidRDefault="0013079A" w:rsidP="00575A55">
      <w:pPr>
        <w:spacing w:line="480" w:lineRule="auto"/>
        <w:rPr>
          <w:b/>
          <w:bCs/>
          <w:color w:val="000000" w:themeColor="text1"/>
          <w:lang w:val="mi-NZ"/>
        </w:rPr>
      </w:pPr>
    </w:p>
    <w:p w14:paraId="41614223" w14:textId="77777777" w:rsidR="001B3468" w:rsidRDefault="001B3468" w:rsidP="00575A55">
      <w:pPr>
        <w:spacing w:line="480" w:lineRule="auto"/>
        <w:rPr>
          <w:b/>
          <w:bCs/>
          <w:color w:val="000000" w:themeColor="text1"/>
          <w:lang w:val="mi-NZ"/>
        </w:rPr>
      </w:pPr>
    </w:p>
    <w:p w14:paraId="18844B39" w14:textId="77777777" w:rsidR="0013079A" w:rsidRDefault="0013079A" w:rsidP="00575A55">
      <w:pPr>
        <w:spacing w:line="480" w:lineRule="auto"/>
        <w:rPr>
          <w:b/>
          <w:bCs/>
          <w:color w:val="000000" w:themeColor="text1"/>
          <w:lang w:val="mi-NZ"/>
        </w:rPr>
      </w:pPr>
    </w:p>
    <w:p w14:paraId="7F4D9AEC" w14:textId="77777777" w:rsidR="001B3468" w:rsidRDefault="001B3468" w:rsidP="00575A55">
      <w:pPr>
        <w:spacing w:line="480" w:lineRule="auto"/>
        <w:rPr>
          <w:b/>
          <w:bCs/>
          <w:color w:val="000000" w:themeColor="text1"/>
          <w:lang w:val="mi-NZ"/>
        </w:rPr>
      </w:pPr>
    </w:p>
    <w:p w14:paraId="4C28336B" w14:textId="77777777" w:rsidR="001B3468" w:rsidRDefault="001B3468" w:rsidP="00575A55">
      <w:pPr>
        <w:spacing w:line="480" w:lineRule="auto"/>
        <w:rPr>
          <w:b/>
          <w:bCs/>
          <w:color w:val="000000" w:themeColor="text1"/>
          <w:lang w:val="mi-NZ"/>
        </w:rPr>
      </w:pPr>
    </w:p>
    <w:p w14:paraId="433B6A5E" w14:textId="77777777" w:rsidR="001B3468" w:rsidRPr="00757A83" w:rsidRDefault="001B3468" w:rsidP="00575A55">
      <w:pPr>
        <w:spacing w:line="480" w:lineRule="auto"/>
        <w:rPr>
          <w:b/>
          <w:bCs/>
          <w:color w:val="000000" w:themeColor="text1"/>
          <w:lang w:val="mi-NZ"/>
        </w:rPr>
      </w:pPr>
    </w:p>
    <w:p w14:paraId="490FECFC" w14:textId="77777777" w:rsidR="002470B6" w:rsidRDefault="002470B6" w:rsidP="00575A55">
      <w:pPr>
        <w:pStyle w:val="Heading1"/>
        <w:spacing w:line="480" w:lineRule="auto"/>
        <w:rPr>
          <w:rFonts w:ascii="Times New Roman" w:hAnsi="Times New Roman" w:cs="Times New Roman"/>
          <w:b/>
          <w:bCs/>
          <w:color w:val="000000" w:themeColor="text1"/>
          <w:sz w:val="24"/>
          <w:szCs w:val="24"/>
          <w:lang w:val="mi-NZ"/>
        </w:rPr>
      </w:pPr>
      <w:bookmarkStart w:id="1" w:name="_Toc174709794"/>
    </w:p>
    <w:p w14:paraId="1CDFFFB1" w14:textId="77777777" w:rsidR="00561EE9" w:rsidRDefault="00561EE9" w:rsidP="00561EE9">
      <w:pPr>
        <w:rPr>
          <w:lang w:val="mi-NZ" w:eastAsia="en-US"/>
        </w:rPr>
      </w:pPr>
    </w:p>
    <w:p w14:paraId="17616BB3" w14:textId="77777777" w:rsidR="00561EE9" w:rsidRDefault="00561EE9" w:rsidP="00561EE9">
      <w:pPr>
        <w:rPr>
          <w:lang w:val="mi-NZ" w:eastAsia="en-US"/>
        </w:rPr>
      </w:pPr>
    </w:p>
    <w:p w14:paraId="75685A2D" w14:textId="77777777" w:rsidR="00561EE9" w:rsidRDefault="00561EE9" w:rsidP="00561EE9">
      <w:pPr>
        <w:rPr>
          <w:lang w:val="mi-NZ" w:eastAsia="en-US"/>
        </w:rPr>
      </w:pPr>
    </w:p>
    <w:p w14:paraId="3C9B1D26" w14:textId="77777777" w:rsidR="00561EE9" w:rsidRDefault="00561EE9" w:rsidP="00561EE9">
      <w:pPr>
        <w:rPr>
          <w:lang w:val="mi-NZ" w:eastAsia="en-US"/>
        </w:rPr>
      </w:pPr>
    </w:p>
    <w:p w14:paraId="6D88FD31" w14:textId="77777777" w:rsidR="00561EE9" w:rsidRDefault="00561EE9" w:rsidP="00561EE9">
      <w:pPr>
        <w:rPr>
          <w:lang w:val="mi-NZ" w:eastAsia="en-US"/>
        </w:rPr>
      </w:pPr>
    </w:p>
    <w:p w14:paraId="58A2A588" w14:textId="77777777" w:rsidR="00561EE9" w:rsidRDefault="00561EE9" w:rsidP="00561EE9">
      <w:pPr>
        <w:rPr>
          <w:lang w:val="mi-NZ" w:eastAsia="en-US"/>
        </w:rPr>
      </w:pPr>
    </w:p>
    <w:p w14:paraId="2CFECC95" w14:textId="77777777" w:rsidR="00561EE9" w:rsidRDefault="00561EE9" w:rsidP="00561EE9">
      <w:pPr>
        <w:rPr>
          <w:lang w:val="mi-NZ" w:eastAsia="en-US"/>
        </w:rPr>
      </w:pPr>
    </w:p>
    <w:p w14:paraId="54A7BCE3" w14:textId="77777777" w:rsidR="00561EE9" w:rsidRDefault="00561EE9" w:rsidP="00561EE9">
      <w:pPr>
        <w:rPr>
          <w:lang w:val="mi-NZ" w:eastAsia="en-US"/>
        </w:rPr>
      </w:pPr>
    </w:p>
    <w:p w14:paraId="0038D388" w14:textId="77777777" w:rsidR="00561EE9" w:rsidRPr="00561EE9" w:rsidRDefault="00561EE9" w:rsidP="00561EE9">
      <w:pPr>
        <w:rPr>
          <w:lang w:val="mi-NZ" w:eastAsia="en-US"/>
        </w:rPr>
      </w:pPr>
    </w:p>
    <w:p w14:paraId="40CD01D7" w14:textId="77777777" w:rsidR="0013079A" w:rsidRDefault="0013079A" w:rsidP="0013079A">
      <w:pPr>
        <w:rPr>
          <w:lang w:val="mi-NZ" w:eastAsia="en-US"/>
        </w:rPr>
      </w:pPr>
    </w:p>
    <w:p w14:paraId="2222AA1C" w14:textId="77777777" w:rsidR="0013079A" w:rsidRPr="0013079A" w:rsidRDefault="0013079A" w:rsidP="0013079A">
      <w:pPr>
        <w:rPr>
          <w:lang w:val="mi-NZ" w:eastAsia="en-US"/>
        </w:rPr>
      </w:pPr>
    </w:p>
    <w:p w14:paraId="4FAC3B5A" w14:textId="77777777" w:rsidR="002470B6" w:rsidRDefault="002470B6" w:rsidP="002470B6">
      <w:pPr>
        <w:rPr>
          <w:lang w:val="mi-NZ" w:eastAsia="en-US"/>
        </w:rPr>
      </w:pPr>
    </w:p>
    <w:p w14:paraId="1ED03E8D" w14:textId="77777777" w:rsidR="002470B6" w:rsidRDefault="002470B6" w:rsidP="002470B6">
      <w:pPr>
        <w:rPr>
          <w:lang w:val="mi-NZ" w:eastAsia="en-US"/>
        </w:rPr>
      </w:pPr>
    </w:p>
    <w:p w14:paraId="103918DD" w14:textId="77777777" w:rsidR="002470B6" w:rsidRPr="002470B6" w:rsidRDefault="002470B6" w:rsidP="002470B6">
      <w:pPr>
        <w:rPr>
          <w:lang w:val="mi-NZ" w:eastAsia="en-US"/>
        </w:rPr>
      </w:pPr>
    </w:p>
    <w:p w14:paraId="0C3B3C25" w14:textId="647CE724" w:rsidR="00330260" w:rsidRPr="00B54356" w:rsidRDefault="00041A16" w:rsidP="00575A55">
      <w:pPr>
        <w:pStyle w:val="Heading1"/>
        <w:spacing w:line="480" w:lineRule="auto"/>
        <w:rPr>
          <w:rFonts w:ascii="Times New Roman" w:hAnsi="Times New Roman" w:cs="Times New Roman"/>
          <w:b/>
          <w:bCs/>
          <w:color w:val="000000" w:themeColor="text1"/>
          <w:sz w:val="24"/>
          <w:szCs w:val="24"/>
          <w:lang w:val="mi-NZ"/>
        </w:rPr>
      </w:pPr>
      <w:r w:rsidRPr="00757A83">
        <w:rPr>
          <w:rFonts w:ascii="Times New Roman" w:hAnsi="Times New Roman" w:cs="Times New Roman"/>
          <w:b/>
          <w:bCs/>
          <w:color w:val="000000" w:themeColor="text1"/>
          <w:sz w:val="24"/>
          <w:szCs w:val="24"/>
          <w:lang w:val="mi-NZ"/>
        </w:rPr>
        <w:lastRenderedPageBreak/>
        <w:t xml:space="preserve">Part 2: Articles </w:t>
      </w:r>
      <w:r w:rsidR="007360A5" w:rsidRPr="00757A83">
        <w:rPr>
          <w:rFonts w:ascii="Times New Roman" w:hAnsi="Times New Roman" w:cs="Times New Roman"/>
          <w:b/>
          <w:bCs/>
          <w:color w:val="000000" w:themeColor="text1"/>
          <w:sz w:val="24"/>
          <w:szCs w:val="24"/>
          <w:lang w:val="mi-NZ"/>
        </w:rPr>
        <w:t>U</w:t>
      </w:r>
      <w:r w:rsidRPr="00757A83">
        <w:rPr>
          <w:rFonts w:ascii="Times New Roman" w:hAnsi="Times New Roman" w:cs="Times New Roman"/>
          <w:b/>
          <w:bCs/>
          <w:color w:val="000000" w:themeColor="text1"/>
          <w:sz w:val="24"/>
          <w:szCs w:val="24"/>
          <w:lang w:val="mi-NZ"/>
        </w:rPr>
        <w:t>sing Stieger et al.</w:t>
      </w:r>
      <w:r w:rsidR="007360A5" w:rsidRPr="00757A83">
        <w:rPr>
          <w:rFonts w:ascii="Times New Roman" w:hAnsi="Times New Roman" w:cs="Times New Roman"/>
          <w:b/>
          <w:bCs/>
          <w:color w:val="000000" w:themeColor="text1"/>
          <w:sz w:val="24"/>
          <w:szCs w:val="24"/>
          <w:lang w:val="mi-NZ"/>
        </w:rPr>
        <w:t>’s</w:t>
      </w:r>
      <w:r w:rsidRPr="00757A83">
        <w:rPr>
          <w:rFonts w:ascii="Times New Roman" w:hAnsi="Times New Roman" w:cs="Times New Roman"/>
          <w:b/>
          <w:bCs/>
          <w:color w:val="000000" w:themeColor="text1"/>
          <w:sz w:val="24"/>
          <w:szCs w:val="24"/>
          <w:lang w:val="mi-NZ"/>
        </w:rPr>
        <w:t xml:space="preserve"> (2018) PEACH </w:t>
      </w:r>
      <w:r w:rsidR="007360A5" w:rsidRPr="00757A83">
        <w:rPr>
          <w:rFonts w:ascii="Times New Roman" w:hAnsi="Times New Roman" w:cs="Times New Roman"/>
          <w:b/>
          <w:bCs/>
          <w:color w:val="000000" w:themeColor="text1"/>
          <w:sz w:val="24"/>
          <w:szCs w:val="24"/>
          <w:lang w:val="mi-NZ"/>
        </w:rPr>
        <w:t>I</w:t>
      </w:r>
      <w:r w:rsidRPr="00757A83">
        <w:rPr>
          <w:rFonts w:ascii="Times New Roman" w:hAnsi="Times New Roman" w:cs="Times New Roman"/>
          <w:b/>
          <w:bCs/>
          <w:color w:val="000000" w:themeColor="text1"/>
          <w:sz w:val="24"/>
          <w:szCs w:val="24"/>
          <w:lang w:val="mi-NZ"/>
        </w:rPr>
        <w:t>ntervention</w:t>
      </w:r>
      <w:bookmarkEnd w:id="1"/>
    </w:p>
    <w:p w14:paraId="29ABF3C7" w14:textId="77777777" w:rsidR="00041A16" w:rsidRPr="00757A83" w:rsidRDefault="00041A16" w:rsidP="00575A55">
      <w:pPr>
        <w:spacing w:line="480" w:lineRule="auto"/>
        <w:rPr>
          <w:b/>
          <w:bCs/>
          <w:color w:val="000000" w:themeColor="text1"/>
          <w:lang w:val="mi-NZ"/>
        </w:rPr>
      </w:pPr>
    </w:p>
    <w:p w14:paraId="32902D76" w14:textId="6DFD4E26" w:rsidR="00712F52" w:rsidRPr="00757A83" w:rsidRDefault="00712F52" w:rsidP="00575A55">
      <w:pPr>
        <w:spacing w:line="480" w:lineRule="auto"/>
        <w:rPr>
          <w:b/>
          <w:bCs/>
          <w:color w:val="000000" w:themeColor="text1"/>
          <w:lang w:val="mi-NZ"/>
        </w:rPr>
      </w:pPr>
      <w:r w:rsidRPr="00757A83">
        <w:rPr>
          <w:b/>
          <w:bCs/>
          <w:color w:val="000000" w:themeColor="text1"/>
          <w:lang w:val="mi-NZ"/>
        </w:rPr>
        <w:t>Article 4.</w:t>
      </w:r>
    </w:p>
    <w:p w14:paraId="6E8D0399" w14:textId="69C5654B" w:rsidR="00712F52" w:rsidRPr="00757A83" w:rsidRDefault="00712F52" w:rsidP="00575A55">
      <w:pPr>
        <w:pStyle w:val="ListParagraph"/>
        <w:numPr>
          <w:ilvl w:val="0"/>
          <w:numId w:val="2"/>
        </w:numPr>
        <w:spacing w:line="480" w:lineRule="auto"/>
        <w:rPr>
          <w:color w:val="000000" w:themeColor="text1"/>
          <w:lang w:val="mi-NZ"/>
        </w:rPr>
      </w:pPr>
      <w:r w:rsidRPr="00757A83">
        <w:rPr>
          <w:b/>
          <w:bCs/>
          <w:color w:val="000000" w:themeColor="text1"/>
          <w:lang w:val="mi-NZ"/>
        </w:rPr>
        <w:t>Study:</w:t>
      </w:r>
      <w:r w:rsidR="00041A16" w:rsidRPr="00757A83">
        <w:rPr>
          <w:color w:val="000000" w:themeColor="text1"/>
        </w:rPr>
        <w:t xml:space="preserve"> </w:t>
      </w:r>
      <w:r w:rsidR="00041A16" w:rsidRPr="00757A83">
        <w:rPr>
          <w:color w:val="000000" w:themeColor="text1"/>
          <w:lang w:val="mi-NZ"/>
        </w:rPr>
        <w:t xml:space="preserve">Stieger, M., Flückiger, C., Rueegger, D., Kowatsch, T., Roberts, B. W., &amp; Allemand, M. (2021). Changing personality traits with the help of a digital personality change intervention. </w:t>
      </w:r>
      <w:r w:rsidR="00041A16" w:rsidRPr="00757A83">
        <w:rPr>
          <w:i/>
          <w:iCs/>
          <w:color w:val="000000" w:themeColor="text1"/>
          <w:lang w:val="mi-NZ"/>
        </w:rPr>
        <w:t>Proceedings of the National Academy of Sciences</w:t>
      </w:r>
      <w:r w:rsidR="00330260">
        <w:rPr>
          <w:i/>
          <w:iCs/>
          <w:color w:val="000000" w:themeColor="text1"/>
          <w:lang w:val="mi-NZ"/>
        </w:rPr>
        <w:t>,</w:t>
      </w:r>
      <w:r w:rsidR="00041A16" w:rsidRPr="00757A83">
        <w:rPr>
          <w:i/>
          <w:iCs/>
          <w:color w:val="000000" w:themeColor="text1"/>
          <w:lang w:val="mi-NZ"/>
        </w:rPr>
        <w:t xml:space="preserve"> 118</w:t>
      </w:r>
      <w:r w:rsidR="00041A16" w:rsidRPr="00757A83">
        <w:rPr>
          <w:color w:val="000000" w:themeColor="text1"/>
          <w:lang w:val="mi-NZ"/>
        </w:rPr>
        <w:t>(8)</w:t>
      </w:r>
      <w:r w:rsidR="00330260">
        <w:rPr>
          <w:color w:val="000000" w:themeColor="text1"/>
          <w:lang w:val="mi-NZ"/>
        </w:rPr>
        <w:t xml:space="preserve">. </w:t>
      </w:r>
      <w:r w:rsidR="00041A16" w:rsidRPr="00757A83">
        <w:rPr>
          <w:color w:val="000000" w:themeColor="text1"/>
          <w:lang w:val="mi-NZ"/>
        </w:rPr>
        <w:t>https://doi.org/10.1073/pnas.2017548118</w:t>
      </w:r>
    </w:p>
    <w:p w14:paraId="511DB444" w14:textId="77777777" w:rsidR="00396591" w:rsidRPr="00757A83" w:rsidRDefault="00712F52" w:rsidP="00575A55">
      <w:pPr>
        <w:pStyle w:val="ListParagraph"/>
        <w:numPr>
          <w:ilvl w:val="0"/>
          <w:numId w:val="2"/>
        </w:numPr>
        <w:spacing w:line="480" w:lineRule="auto"/>
        <w:rPr>
          <w:color w:val="000000" w:themeColor="text1"/>
          <w:lang w:val="en-US"/>
        </w:rPr>
      </w:pPr>
      <w:r w:rsidRPr="00757A83">
        <w:rPr>
          <w:b/>
          <w:bCs/>
          <w:color w:val="000000" w:themeColor="text1"/>
          <w:lang w:val="mi-NZ"/>
        </w:rPr>
        <w:t>Design:</w:t>
      </w:r>
      <w:r w:rsidR="00041A16" w:rsidRPr="00757A83">
        <w:rPr>
          <w:b/>
          <w:bCs/>
          <w:color w:val="000000" w:themeColor="text1"/>
          <w:lang w:val="mi-NZ"/>
        </w:rPr>
        <w:t xml:space="preserve"> </w:t>
      </w:r>
      <w:r w:rsidR="00396591" w:rsidRPr="00757A83">
        <w:rPr>
          <w:color w:val="000000" w:themeColor="text1"/>
          <w:lang w:val="en-US"/>
        </w:rPr>
        <w:t>Randomized Control Trial (RCT) with three conditions, coach with high self-awareness, coach with low self-awareness, and wait-list control.</w:t>
      </w:r>
    </w:p>
    <w:p w14:paraId="7009D390" w14:textId="7B997BA7" w:rsidR="00712F52" w:rsidRPr="00757A83" w:rsidRDefault="00712F52" w:rsidP="00575A55">
      <w:pPr>
        <w:pStyle w:val="ListParagraph"/>
        <w:numPr>
          <w:ilvl w:val="0"/>
          <w:numId w:val="2"/>
        </w:numPr>
        <w:spacing w:line="480" w:lineRule="auto"/>
        <w:rPr>
          <w:color w:val="000000" w:themeColor="text1"/>
          <w:lang w:val="mi-NZ"/>
        </w:rPr>
      </w:pPr>
      <w:r w:rsidRPr="00757A83">
        <w:rPr>
          <w:b/>
          <w:bCs/>
          <w:color w:val="000000" w:themeColor="text1"/>
          <w:lang w:val="mi-NZ"/>
        </w:rPr>
        <w:t>Control Group:</w:t>
      </w:r>
      <w:r w:rsidR="00041A16" w:rsidRPr="00757A83">
        <w:rPr>
          <w:b/>
          <w:bCs/>
          <w:color w:val="000000" w:themeColor="text1"/>
          <w:lang w:val="mi-NZ"/>
        </w:rPr>
        <w:t xml:space="preserve"> </w:t>
      </w:r>
      <w:r w:rsidR="00396591" w:rsidRPr="00757A83">
        <w:rPr>
          <w:color w:val="000000" w:themeColor="text1"/>
          <w:lang w:val="mi-NZ"/>
        </w:rPr>
        <w:t>One month w</w:t>
      </w:r>
      <w:r w:rsidR="00041A16" w:rsidRPr="00757A83">
        <w:rPr>
          <w:color w:val="000000" w:themeColor="text1"/>
          <w:lang w:val="mi-NZ"/>
        </w:rPr>
        <w:t>ait-list.</w:t>
      </w:r>
    </w:p>
    <w:p w14:paraId="44062244" w14:textId="4DD88922" w:rsidR="00712F52" w:rsidRPr="00757A83" w:rsidRDefault="00712F52" w:rsidP="00575A55">
      <w:pPr>
        <w:pStyle w:val="ListParagraph"/>
        <w:numPr>
          <w:ilvl w:val="0"/>
          <w:numId w:val="2"/>
        </w:numPr>
        <w:spacing w:line="480" w:lineRule="auto"/>
        <w:rPr>
          <w:color w:val="000000" w:themeColor="text1"/>
          <w:lang w:val="mi-NZ"/>
        </w:rPr>
      </w:pPr>
      <w:r w:rsidRPr="00757A83">
        <w:rPr>
          <w:b/>
          <w:bCs/>
          <w:color w:val="000000" w:themeColor="text1"/>
          <w:lang w:val="mi-NZ"/>
        </w:rPr>
        <w:t>Country:</w:t>
      </w:r>
      <w:r w:rsidR="00041A16" w:rsidRPr="00757A83">
        <w:rPr>
          <w:b/>
          <w:bCs/>
          <w:color w:val="000000" w:themeColor="text1"/>
          <w:lang w:val="mi-NZ"/>
        </w:rPr>
        <w:t xml:space="preserve"> </w:t>
      </w:r>
      <w:r w:rsidR="00041A16" w:rsidRPr="00757A83">
        <w:rPr>
          <w:color w:val="000000" w:themeColor="text1"/>
          <w:lang w:val="mi-NZ"/>
        </w:rPr>
        <w:t>Switzerland.</w:t>
      </w:r>
    </w:p>
    <w:p w14:paraId="3A5D5435" w14:textId="77777777" w:rsidR="00712F52" w:rsidRPr="00757A83" w:rsidRDefault="00712F5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Sample Characteristics:</w:t>
      </w:r>
    </w:p>
    <w:p w14:paraId="399E1361" w14:textId="0B0D4C6F" w:rsidR="00396591" w:rsidRPr="00757A83" w:rsidRDefault="00396591" w:rsidP="00575A55">
      <w:pPr>
        <w:pStyle w:val="ListParagraph"/>
        <w:numPr>
          <w:ilvl w:val="1"/>
          <w:numId w:val="2"/>
        </w:numPr>
        <w:spacing w:line="480" w:lineRule="auto"/>
        <w:rPr>
          <w:rStyle w:val="eop"/>
          <w:color w:val="000000" w:themeColor="text1"/>
          <w:lang w:val="mi-NZ"/>
        </w:rPr>
      </w:pPr>
      <w:r w:rsidRPr="00757A83">
        <w:rPr>
          <w:color w:val="000000" w:themeColor="text1"/>
          <w:lang w:val="mi-NZ"/>
        </w:rPr>
        <w:t xml:space="preserve">The total sample size </w:t>
      </w:r>
      <w:r w:rsidR="0043314D">
        <w:rPr>
          <w:color w:val="000000" w:themeColor="text1"/>
          <w:lang w:val="mi-NZ"/>
        </w:rPr>
        <w:t>(</w:t>
      </w:r>
      <w:r w:rsidRPr="00757A83">
        <w:rPr>
          <w:color w:val="000000" w:themeColor="text1"/>
          <w:lang w:val="mi-NZ"/>
        </w:rPr>
        <w:t>including the intervention and control groups</w:t>
      </w:r>
      <w:r w:rsidR="0043314D">
        <w:rPr>
          <w:color w:val="000000" w:themeColor="text1"/>
          <w:lang w:val="mi-NZ"/>
        </w:rPr>
        <w:t>)</w:t>
      </w:r>
      <w:r w:rsidRPr="00757A83">
        <w:rPr>
          <w:color w:val="000000" w:themeColor="text1"/>
          <w:lang w:val="mi-NZ"/>
        </w:rPr>
        <w:t xml:space="preserve"> was 1,523 (</w:t>
      </w:r>
      <w:r w:rsidRPr="00757A83">
        <w:rPr>
          <w:i/>
          <w:iCs/>
          <w:color w:val="000000" w:themeColor="text1"/>
          <w:lang w:val="mi-NZ"/>
        </w:rPr>
        <w:t>n</w:t>
      </w:r>
      <w:r w:rsidRPr="00757A83">
        <w:rPr>
          <w:color w:val="000000" w:themeColor="text1"/>
          <w:vertAlign w:val="subscript"/>
          <w:lang w:val="mi-NZ"/>
        </w:rPr>
        <w:t>wait-list</w:t>
      </w:r>
      <w:r w:rsidRPr="00757A83">
        <w:rPr>
          <w:color w:val="000000" w:themeColor="text1"/>
          <w:lang w:val="mi-NZ"/>
        </w:rPr>
        <w:t xml:space="preserve"> = 516 and </w:t>
      </w:r>
      <w:r w:rsidRPr="00757A83">
        <w:rPr>
          <w:i/>
          <w:iCs/>
          <w:color w:val="000000" w:themeColor="text1"/>
          <w:lang w:val="mi-NZ"/>
        </w:rPr>
        <w:t>n</w:t>
      </w:r>
      <w:r w:rsidRPr="00757A83">
        <w:rPr>
          <w:color w:val="000000" w:themeColor="text1"/>
          <w:vertAlign w:val="subscript"/>
          <w:lang w:val="mi-NZ"/>
        </w:rPr>
        <w:t>intervention</w:t>
      </w:r>
      <w:r w:rsidRPr="00757A83">
        <w:rPr>
          <w:color w:val="000000" w:themeColor="text1"/>
          <w:lang w:val="mi-NZ"/>
        </w:rPr>
        <w:t xml:space="preserve"> = 1007). German speaking adults, </w:t>
      </w:r>
      <w:r w:rsidRPr="00757A83">
        <w:rPr>
          <w:rStyle w:val="eop"/>
          <w:rFonts w:eastAsiaTheme="majorEastAsia"/>
          <w:color w:val="000000" w:themeColor="text1"/>
          <w:lang w:val="en-US"/>
        </w:rPr>
        <w:t xml:space="preserve">47.7% female, </w:t>
      </w:r>
      <w:r w:rsidRPr="00757A83">
        <w:rPr>
          <w:i/>
          <w:iCs/>
          <w:color w:val="000000" w:themeColor="text1"/>
        </w:rPr>
        <w:t>M</w:t>
      </w:r>
      <w:r w:rsidRPr="00757A83">
        <w:rPr>
          <w:color w:val="000000" w:themeColor="text1"/>
          <w:vertAlign w:val="subscript"/>
        </w:rPr>
        <w:t xml:space="preserve">age </w:t>
      </w:r>
      <w:r w:rsidRPr="00757A83">
        <w:rPr>
          <w:color w:val="000000" w:themeColor="text1"/>
        </w:rPr>
        <w:t xml:space="preserve">= </w:t>
      </w:r>
      <w:r w:rsidRPr="00757A83">
        <w:rPr>
          <w:rStyle w:val="eop"/>
          <w:rFonts w:eastAsiaTheme="majorEastAsia"/>
          <w:color w:val="000000" w:themeColor="text1"/>
          <w:lang w:val="en-US"/>
        </w:rPr>
        <w:t xml:space="preserve">24.99 years, </w:t>
      </w:r>
      <w:r w:rsidRPr="00757A83">
        <w:rPr>
          <w:i/>
          <w:iCs/>
          <w:color w:val="000000" w:themeColor="text1"/>
        </w:rPr>
        <w:t>SD</w:t>
      </w:r>
      <w:r w:rsidRPr="00757A83">
        <w:rPr>
          <w:color w:val="000000" w:themeColor="text1"/>
          <w:vertAlign w:val="subscript"/>
        </w:rPr>
        <w:t xml:space="preserve">age </w:t>
      </w:r>
      <w:r w:rsidRPr="00757A83">
        <w:rPr>
          <w:rStyle w:val="eop"/>
          <w:rFonts w:eastAsiaTheme="majorEastAsia"/>
          <w:color w:val="000000" w:themeColor="text1"/>
          <w:lang w:val="en-US"/>
        </w:rPr>
        <w:t>= 6.85 years.</w:t>
      </w:r>
    </w:p>
    <w:p w14:paraId="7D6D4F29" w14:textId="20049EE4" w:rsidR="00396591" w:rsidRPr="00757A83" w:rsidRDefault="0043314D" w:rsidP="00575A55">
      <w:pPr>
        <w:pStyle w:val="ListParagraph"/>
        <w:numPr>
          <w:ilvl w:val="1"/>
          <w:numId w:val="2"/>
        </w:numPr>
        <w:spacing w:line="480" w:lineRule="auto"/>
        <w:rPr>
          <w:rStyle w:val="eop"/>
          <w:color w:val="000000" w:themeColor="text1"/>
          <w:lang w:val="mi-NZ"/>
        </w:rPr>
      </w:pPr>
      <w:r>
        <w:rPr>
          <w:rStyle w:val="eop"/>
          <w:rFonts w:eastAsiaTheme="majorEastAsia"/>
          <w:color w:val="000000" w:themeColor="text1"/>
          <w:lang w:val="en-US"/>
        </w:rPr>
        <w:t>Consenter</w:t>
      </w:r>
      <w:r w:rsidRPr="00757A83">
        <w:rPr>
          <w:rStyle w:val="eop"/>
          <w:rFonts w:eastAsiaTheme="majorEastAsia"/>
          <w:color w:val="000000" w:themeColor="text1"/>
          <w:lang w:val="en-US"/>
        </w:rPr>
        <w:t xml:space="preserve"> sample</w:t>
      </w:r>
      <w:r>
        <w:rPr>
          <w:rStyle w:val="eop"/>
          <w:rFonts w:eastAsiaTheme="majorEastAsia"/>
          <w:color w:val="000000" w:themeColor="text1"/>
          <w:lang w:val="en-US"/>
        </w:rPr>
        <w:t xml:space="preserve"> (everyone who provided informed consent to participate in the study)</w:t>
      </w:r>
      <w:r w:rsidR="00396591" w:rsidRPr="00757A83">
        <w:rPr>
          <w:rStyle w:val="eop"/>
          <w:rFonts w:eastAsiaTheme="majorEastAsia"/>
          <w:color w:val="000000" w:themeColor="text1"/>
          <w:lang w:val="en-US"/>
        </w:rPr>
        <w:t>, mean age 24.99 (SD 6.85), 47.7% female.</w:t>
      </w:r>
    </w:p>
    <w:p w14:paraId="2B8EBECE" w14:textId="2C26073A" w:rsidR="00396591" w:rsidRPr="00757A83" w:rsidRDefault="00396591" w:rsidP="00575A55">
      <w:pPr>
        <w:pStyle w:val="ListParagraph"/>
        <w:numPr>
          <w:ilvl w:val="1"/>
          <w:numId w:val="2"/>
        </w:numPr>
        <w:spacing w:line="480" w:lineRule="auto"/>
        <w:rPr>
          <w:rStyle w:val="eop"/>
          <w:color w:val="000000" w:themeColor="text1"/>
          <w:lang w:val="mi-NZ"/>
        </w:rPr>
      </w:pPr>
      <w:r w:rsidRPr="00757A83">
        <w:rPr>
          <w:color w:val="000000" w:themeColor="text1"/>
        </w:rPr>
        <w:t>Starters sample only included participants who stayed in the study until the intervention actually started</w:t>
      </w:r>
      <w:r w:rsidR="00B54356">
        <w:rPr>
          <w:color w:val="000000" w:themeColor="text1"/>
        </w:rPr>
        <w:t xml:space="preserve"> </w:t>
      </w:r>
      <w:r w:rsidR="00B54356" w:rsidRPr="00757A83">
        <w:rPr>
          <w:color w:val="000000" w:themeColor="text1"/>
        </w:rPr>
        <w:t>(</w:t>
      </w:r>
      <w:r w:rsidR="00B54356" w:rsidRPr="00757A83">
        <w:rPr>
          <w:rStyle w:val="Emphasis"/>
          <w:rFonts w:eastAsiaTheme="majorEastAsia"/>
          <w:color w:val="000000" w:themeColor="text1"/>
        </w:rPr>
        <w:t>n</w:t>
      </w:r>
      <w:r w:rsidR="00B54356" w:rsidRPr="00757A83">
        <w:rPr>
          <w:color w:val="000000" w:themeColor="text1"/>
        </w:rPr>
        <w:t xml:space="preserve"> = 875, M</w:t>
      </w:r>
      <w:r w:rsidR="00B54356" w:rsidRPr="00757A83">
        <w:rPr>
          <w:color w:val="000000" w:themeColor="text1"/>
          <w:vertAlign w:val="subscript"/>
        </w:rPr>
        <w:t>Age</w:t>
      </w:r>
      <w:r w:rsidR="00B54356" w:rsidRPr="00757A83">
        <w:rPr>
          <w:color w:val="000000" w:themeColor="text1"/>
        </w:rPr>
        <w:t xml:space="preserve"> = 25.66, and 53.8% female)</w:t>
      </w:r>
      <w:r w:rsidRPr="00757A83">
        <w:rPr>
          <w:color w:val="000000" w:themeColor="text1"/>
        </w:rPr>
        <w:t>, which was 1 week after Pre-test 2 for both the wait</w:t>
      </w:r>
      <w:r w:rsidR="00B54356">
        <w:rPr>
          <w:color w:val="000000" w:themeColor="text1"/>
        </w:rPr>
        <w:t>-</w:t>
      </w:r>
      <w:r w:rsidRPr="00757A83">
        <w:rPr>
          <w:color w:val="000000" w:themeColor="text1"/>
        </w:rPr>
        <w:t>list control and intervention group.</w:t>
      </w:r>
    </w:p>
    <w:p w14:paraId="2974565D" w14:textId="59F22926" w:rsidR="00712F52" w:rsidRPr="00757A83" w:rsidRDefault="00712F52" w:rsidP="00575A55">
      <w:pPr>
        <w:pStyle w:val="ListParagraph"/>
        <w:numPr>
          <w:ilvl w:val="0"/>
          <w:numId w:val="2"/>
        </w:numPr>
        <w:spacing w:line="480" w:lineRule="auto"/>
        <w:rPr>
          <w:color w:val="000000" w:themeColor="text1"/>
          <w:lang w:val="mi-NZ"/>
        </w:rPr>
      </w:pPr>
      <w:r w:rsidRPr="00757A83">
        <w:rPr>
          <w:b/>
          <w:bCs/>
          <w:color w:val="000000" w:themeColor="text1"/>
          <w:lang w:val="mi-NZ"/>
        </w:rPr>
        <w:t>Intervention Type:</w:t>
      </w:r>
      <w:r w:rsidR="00041A16" w:rsidRPr="00757A83">
        <w:rPr>
          <w:b/>
          <w:bCs/>
          <w:color w:val="000000" w:themeColor="text1"/>
          <w:lang w:val="mi-NZ"/>
        </w:rPr>
        <w:t xml:space="preserve"> </w:t>
      </w:r>
      <w:r w:rsidR="00041A16" w:rsidRPr="00757A83">
        <w:rPr>
          <w:color w:val="000000" w:themeColor="text1"/>
          <w:lang w:val="mi-NZ"/>
        </w:rPr>
        <w:t>Digital Coaching.</w:t>
      </w:r>
    </w:p>
    <w:p w14:paraId="6F21F0D8" w14:textId="7E3F61B5" w:rsidR="00712F52" w:rsidRPr="00757A83" w:rsidRDefault="00712F52" w:rsidP="00575A55">
      <w:pPr>
        <w:pStyle w:val="ListParagraph"/>
        <w:numPr>
          <w:ilvl w:val="0"/>
          <w:numId w:val="2"/>
        </w:numPr>
        <w:spacing w:line="480" w:lineRule="auto"/>
        <w:rPr>
          <w:color w:val="000000" w:themeColor="text1"/>
          <w:lang w:val="mi-NZ"/>
        </w:rPr>
      </w:pPr>
      <w:r w:rsidRPr="00757A83">
        <w:rPr>
          <w:b/>
          <w:bCs/>
          <w:color w:val="000000" w:themeColor="text1"/>
          <w:lang w:val="mi-NZ"/>
        </w:rPr>
        <w:t>Intervention Format:</w:t>
      </w:r>
      <w:r w:rsidR="00041A16" w:rsidRPr="00757A83">
        <w:rPr>
          <w:b/>
          <w:bCs/>
          <w:color w:val="000000" w:themeColor="text1"/>
          <w:lang w:val="mi-NZ"/>
        </w:rPr>
        <w:t xml:space="preserve"> </w:t>
      </w:r>
      <w:r w:rsidR="00396591" w:rsidRPr="00757A83">
        <w:rPr>
          <w:color w:val="000000" w:themeColor="text1"/>
          <w:lang w:val="mi-NZ"/>
        </w:rPr>
        <w:t>Online.</w:t>
      </w:r>
    </w:p>
    <w:p w14:paraId="04217E1E" w14:textId="1034BF8E" w:rsidR="00712F52" w:rsidRPr="00757A83" w:rsidRDefault="00712F52" w:rsidP="00575A55">
      <w:pPr>
        <w:pStyle w:val="ListParagraph"/>
        <w:numPr>
          <w:ilvl w:val="0"/>
          <w:numId w:val="2"/>
        </w:numPr>
        <w:spacing w:line="480" w:lineRule="auto"/>
        <w:rPr>
          <w:color w:val="000000" w:themeColor="text1"/>
          <w:lang w:val="mi-NZ"/>
        </w:rPr>
      </w:pPr>
      <w:r w:rsidRPr="00757A83">
        <w:rPr>
          <w:b/>
          <w:bCs/>
          <w:color w:val="000000" w:themeColor="text1"/>
          <w:lang w:val="mi-NZ"/>
        </w:rPr>
        <w:t>Intervention Length:</w:t>
      </w:r>
      <w:r w:rsidR="00041A16" w:rsidRPr="00757A83">
        <w:rPr>
          <w:b/>
          <w:bCs/>
          <w:color w:val="000000" w:themeColor="text1"/>
          <w:lang w:val="mi-NZ"/>
        </w:rPr>
        <w:t xml:space="preserve"> </w:t>
      </w:r>
      <w:r w:rsidR="00396591" w:rsidRPr="00757A83">
        <w:rPr>
          <w:color w:val="000000" w:themeColor="text1"/>
          <w:lang w:val="mi-NZ"/>
        </w:rPr>
        <w:t>10 weeks.</w:t>
      </w:r>
    </w:p>
    <w:p w14:paraId="13EFEABE" w14:textId="77777777" w:rsidR="00712F52" w:rsidRPr="00757A83" w:rsidRDefault="00712F5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Intervention Description:</w:t>
      </w:r>
    </w:p>
    <w:p w14:paraId="2F68351F" w14:textId="0BF1C8D7" w:rsidR="00396591" w:rsidRPr="00757A83" w:rsidRDefault="00396591" w:rsidP="00575A55">
      <w:pPr>
        <w:pStyle w:val="paragraph"/>
        <w:numPr>
          <w:ilvl w:val="1"/>
          <w:numId w:val="2"/>
        </w:numPr>
        <w:spacing w:after="16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lastRenderedPageBreak/>
        <w:t xml:space="preserve">PEACH is a coaching app that recommends micro-interventions for participants to complete to achieve their desired personality change. These micro-interventions included: (1) writing implementation intentions to increase desired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(e.g., “If I have to work concentrated, then I </w:t>
      </w:r>
      <w:r w:rsidR="0049510D">
        <w:rPr>
          <w:rStyle w:val="eop"/>
          <w:rFonts w:eastAsiaTheme="majorEastAsia"/>
          <w:color w:val="000000" w:themeColor="text1"/>
          <w:lang w:val="en-US"/>
        </w:rPr>
        <w:t xml:space="preserve">will </w:t>
      </w:r>
      <w:r w:rsidRPr="00757A83">
        <w:rPr>
          <w:rStyle w:val="eop"/>
          <w:rFonts w:eastAsiaTheme="majorEastAsia"/>
          <w:color w:val="000000" w:themeColor="text1"/>
          <w:lang w:val="en-US"/>
        </w:rPr>
        <w:t xml:space="preserve">switch </w:t>
      </w:r>
      <w:r w:rsidR="0049510D">
        <w:rPr>
          <w:rStyle w:val="eop"/>
          <w:rFonts w:eastAsiaTheme="majorEastAsia"/>
          <w:color w:val="000000" w:themeColor="text1"/>
          <w:lang w:val="en-US"/>
        </w:rPr>
        <w:t xml:space="preserve">my phone </w:t>
      </w:r>
      <w:r w:rsidRPr="00757A83">
        <w:rPr>
          <w:rStyle w:val="eop"/>
          <w:rFonts w:eastAsiaTheme="majorEastAsia"/>
          <w:color w:val="000000" w:themeColor="text1"/>
          <w:lang w:val="en-US"/>
        </w:rPr>
        <w:t xml:space="preserve">into flight mode” for the productivity facet of conscientiousness); (2) psychoeducation on the benefits of changing personality; (3)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activation tasks where participants </w:t>
      </w:r>
      <w:r w:rsidR="0043314D">
        <w:rPr>
          <w:rStyle w:val="eop"/>
          <w:rFonts w:eastAsiaTheme="majorEastAsia"/>
          <w:color w:val="000000" w:themeColor="text1"/>
          <w:lang w:val="en-US"/>
        </w:rPr>
        <w:t>were</w:t>
      </w:r>
      <w:r w:rsidRPr="00757A83">
        <w:rPr>
          <w:rStyle w:val="eop"/>
          <w:rFonts w:eastAsiaTheme="majorEastAsia"/>
          <w:color w:val="000000" w:themeColor="text1"/>
          <w:lang w:val="en-US"/>
        </w:rPr>
        <w:t xml:space="preserve"> challenged to make specific changes to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to align with their desired personality change (e.g., “Tidy up a part of your flat every day” for the organization facet of conscientiousness); (4) self-reflection on their </w:t>
      </w:r>
      <w:r w:rsidR="0043314D">
        <w:rPr>
          <w:rStyle w:val="eop"/>
          <w:rFonts w:eastAsiaTheme="majorEastAsia"/>
          <w:color w:val="000000" w:themeColor="text1"/>
          <w:lang w:val="en-US"/>
        </w:rPr>
        <w:t xml:space="preserve">own </w:t>
      </w:r>
      <w:r w:rsidRPr="00757A83">
        <w:rPr>
          <w:rStyle w:val="eop"/>
          <w:rFonts w:eastAsiaTheme="majorEastAsia"/>
          <w:color w:val="000000" w:themeColor="text1"/>
          <w:lang w:val="en-US"/>
        </w:rPr>
        <w:t>behavior throughout the intervention; (5) resource activation tasks where participants list</w:t>
      </w:r>
      <w:r w:rsidR="0043314D">
        <w:rPr>
          <w:rStyle w:val="eop"/>
          <w:rFonts w:eastAsiaTheme="majorEastAsia"/>
          <w:color w:val="000000" w:themeColor="text1"/>
          <w:lang w:val="en-US"/>
        </w:rPr>
        <w:t>ed</w:t>
      </w:r>
      <w:r w:rsidRPr="00757A83">
        <w:rPr>
          <w:rStyle w:val="eop"/>
          <w:rFonts w:eastAsiaTheme="majorEastAsia"/>
          <w:color w:val="000000" w:themeColor="text1"/>
          <w:lang w:val="en-US"/>
        </w:rPr>
        <w:t xml:space="preserve"> their strengths and positive aspects of their life; and (6) individualized feedback where participants </w:t>
      </w:r>
      <w:r w:rsidR="0043314D">
        <w:rPr>
          <w:rStyle w:val="eop"/>
          <w:rFonts w:eastAsiaTheme="majorEastAsia"/>
          <w:color w:val="000000" w:themeColor="text1"/>
          <w:lang w:val="en-US"/>
        </w:rPr>
        <w:t xml:space="preserve">were able to follow their </w:t>
      </w:r>
      <w:r w:rsidRPr="00757A83">
        <w:rPr>
          <w:rStyle w:val="eop"/>
          <w:rFonts w:eastAsiaTheme="majorEastAsia"/>
          <w:color w:val="000000" w:themeColor="text1"/>
          <w:lang w:val="en-US"/>
        </w:rPr>
        <w:t>progress towards their personality change goals.</w:t>
      </w:r>
    </w:p>
    <w:p w14:paraId="760D2415" w14:textId="6ABDEDA9" w:rsidR="00712F52" w:rsidRPr="00757A83" w:rsidRDefault="00712F5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Theoretical Foundations:</w:t>
      </w:r>
      <w:r w:rsidR="00041A16" w:rsidRPr="00757A83">
        <w:rPr>
          <w:b/>
          <w:bCs/>
          <w:color w:val="000000" w:themeColor="text1"/>
          <w:lang w:val="mi-NZ"/>
        </w:rPr>
        <w:t xml:space="preserve"> </w:t>
      </w:r>
    </w:p>
    <w:p w14:paraId="52C51628" w14:textId="4D20DFA2" w:rsidR="00396591" w:rsidRDefault="00B54356" w:rsidP="00575A55">
      <w:pPr>
        <w:pStyle w:val="ListParagraph"/>
        <w:numPr>
          <w:ilvl w:val="1"/>
          <w:numId w:val="4"/>
        </w:numPr>
        <w:spacing w:line="480" w:lineRule="auto"/>
        <w:rPr>
          <w:rStyle w:val="eop"/>
          <w:rFonts w:eastAsiaTheme="majorEastAsia"/>
          <w:color w:val="000000" w:themeColor="text1"/>
          <w:lang w:val="en-US"/>
        </w:rPr>
      </w:pPr>
      <w:r w:rsidRPr="00757A83">
        <w:rPr>
          <w:rStyle w:val="eop"/>
          <w:rFonts w:eastAsiaTheme="majorEastAsia"/>
          <w:color w:val="000000" w:themeColor="text1"/>
          <w:lang w:val="en-US"/>
        </w:rPr>
        <w:t xml:space="preserve">The </w:t>
      </w:r>
      <w:r w:rsidR="00392D74">
        <w:rPr>
          <w:rStyle w:val="eop"/>
          <w:rFonts w:eastAsiaTheme="majorEastAsia"/>
          <w:color w:val="000000" w:themeColor="text1"/>
          <w:lang w:val="en-US"/>
        </w:rPr>
        <w:t>General (</w:t>
      </w:r>
      <w:r>
        <w:rPr>
          <w:rStyle w:val="eop"/>
          <w:rFonts w:eastAsiaTheme="majorEastAsia"/>
          <w:color w:val="000000" w:themeColor="text1"/>
          <w:lang w:val="en-US"/>
        </w:rPr>
        <w:t>C</w:t>
      </w:r>
      <w:r w:rsidRPr="00757A83">
        <w:rPr>
          <w:rStyle w:val="eop"/>
          <w:rFonts w:eastAsiaTheme="majorEastAsia"/>
          <w:color w:val="000000" w:themeColor="text1"/>
          <w:lang w:val="en-US"/>
        </w:rPr>
        <w:t>ommon</w:t>
      </w:r>
      <w:r w:rsidR="00392D74">
        <w:rPr>
          <w:rStyle w:val="eop"/>
          <w:rFonts w:eastAsiaTheme="majorEastAsia"/>
          <w:color w:val="000000" w:themeColor="text1"/>
          <w:lang w:val="en-US"/>
        </w:rPr>
        <w:t>)</w:t>
      </w:r>
      <w:r w:rsidRPr="00757A83">
        <w:rPr>
          <w:rStyle w:val="eop"/>
          <w:rFonts w:eastAsiaTheme="majorEastAsia"/>
          <w:color w:val="000000" w:themeColor="text1"/>
          <w:lang w:val="en-US"/>
        </w:rPr>
        <w:t xml:space="preserve"> </w:t>
      </w:r>
      <w:r>
        <w:rPr>
          <w:rStyle w:val="eop"/>
          <w:rFonts w:eastAsiaTheme="majorEastAsia"/>
          <w:color w:val="000000" w:themeColor="text1"/>
          <w:lang w:val="en-US"/>
        </w:rPr>
        <w:t>Ch</w:t>
      </w:r>
      <w:r w:rsidRPr="00757A83">
        <w:rPr>
          <w:rStyle w:val="eop"/>
          <w:rFonts w:eastAsiaTheme="majorEastAsia"/>
          <w:color w:val="000000" w:themeColor="text1"/>
          <w:lang w:val="en-US"/>
        </w:rPr>
        <w:t xml:space="preserve">ange </w:t>
      </w:r>
      <w:r>
        <w:rPr>
          <w:rStyle w:val="eop"/>
          <w:rFonts w:eastAsiaTheme="majorEastAsia"/>
          <w:color w:val="000000" w:themeColor="text1"/>
          <w:lang w:val="en-US"/>
        </w:rPr>
        <w:t>F</w:t>
      </w:r>
      <w:r w:rsidRPr="00757A83">
        <w:rPr>
          <w:rStyle w:val="eop"/>
          <w:rFonts w:eastAsiaTheme="majorEastAsia"/>
          <w:color w:val="000000" w:themeColor="text1"/>
          <w:lang w:val="en-US"/>
        </w:rPr>
        <w:t>actors framework (Allemand &amp; Flückiger, 2017)</w:t>
      </w:r>
      <w:r>
        <w:rPr>
          <w:rStyle w:val="eop"/>
          <w:rFonts w:eastAsiaTheme="majorEastAsia"/>
          <w:color w:val="000000" w:themeColor="text1"/>
          <w:lang w:val="en-US"/>
        </w:rPr>
        <w:t>,</w:t>
      </w:r>
      <w:r w:rsidRPr="00757A83">
        <w:rPr>
          <w:rStyle w:val="eop"/>
          <w:rFonts w:eastAsiaTheme="majorEastAsia"/>
          <w:color w:val="000000" w:themeColor="text1"/>
          <w:lang w:val="en-US"/>
        </w:rPr>
        <w:t xml:space="preserve"> which states that actuating discrepancy awareness, activating strengths and resources to realize strengths orientations, targeting thoughts and feelings to realize insight, and practicing targeted </w:t>
      </w:r>
      <w:r>
        <w:rPr>
          <w:rStyle w:val="eop"/>
          <w:rFonts w:eastAsiaTheme="majorEastAsia"/>
          <w:color w:val="000000" w:themeColor="text1"/>
          <w:lang w:val="en-US"/>
        </w:rPr>
        <w:t>behavior</w:t>
      </w:r>
      <w:r w:rsidRPr="00757A83">
        <w:rPr>
          <w:rStyle w:val="eop"/>
          <w:rFonts w:eastAsiaTheme="majorEastAsia"/>
          <w:color w:val="000000" w:themeColor="text1"/>
          <w:lang w:val="en-US"/>
        </w:rPr>
        <w:t>s are important for designing effective interventions</w:t>
      </w:r>
      <w:r>
        <w:rPr>
          <w:rStyle w:val="eop"/>
          <w:rFonts w:eastAsiaTheme="majorEastAsia"/>
          <w:color w:val="000000" w:themeColor="text1"/>
          <w:lang w:val="en-US"/>
        </w:rPr>
        <w:t xml:space="preserve"> to change personality.</w:t>
      </w:r>
    </w:p>
    <w:p w14:paraId="6C2A2CD4" w14:textId="74446383" w:rsidR="00B54356" w:rsidRPr="00B54356" w:rsidRDefault="00865A13" w:rsidP="00575A55">
      <w:pPr>
        <w:pStyle w:val="ListParagraph"/>
        <w:numPr>
          <w:ilvl w:val="1"/>
          <w:numId w:val="4"/>
        </w:numPr>
        <w:spacing w:line="480" w:lineRule="auto"/>
        <w:rPr>
          <w:rFonts w:eastAsiaTheme="majorEastAsia"/>
          <w:color w:val="000000" w:themeColor="text1"/>
          <w:lang w:val="en-US"/>
        </w:rPr>
      </w:pPr>
      <w:r>
        <w:rPr>
          <w:rStyle w:val="eop"/>
          <w:rFonts w:eastAsiaTheme="majorEastAsia"/>
          <w:color w:val="000000" w:themeColor="text1"/>
          <w:lang w:val="en-US"/>
        </w:rPr>
        <w:t xml:space="preserve">This framework involves both </w:t>
      </w:r>
      <w:r w:rsidR="00B54356">
        <w:rPr>
          <w:rStyle w:val="eop"/>
          <w:rFonts w:eastAsiaTheme="majorEastAsia"/>
          <w:color w:val="000000" w:themeColor="text1"/>
          <w:lang w:val="en-US"/>
        </w:rPr>
        <w:t>bottom-up and top-down theor</w:t>
      </w:r>
      <w:r>
        <w:rPr>
          <w:rStyle w:val="eop"/>
          <w:rFonts w:eastAsiaTheme="majorEastAsia"/>
          <w:color w:val="000000" w:themeColor="text1"/>
          <w:lang w:val="en-US"/>
        </w:rPr>
        <w:t>ies</w:t>
      </w:r>
      <w:r w:rsidR="00B54356">
        <w:rPr>
          <w:rStyle w:val="eop"/>
          <w:rFonts w:eastAsiaTheme="majorEastAsia"/>
          <w:color w:val="000000" w:themeColor="text1"/>
          <w:lang w:val="en-US"/>
        </w:rPr>
        <w:t xml:space="preserve"> of personality change.</w:t>
      </w:r>
    </w:p>
    <w:p w14:paraId="712E2825" w14:textId="1D88C0E4" w:rsidR="00712F52" w:rsidRPr="00757A83" w:rsidRDefault="00712F52" w:rsidP="00575A55">
      <w:pPr>
        <w:pStyle w:val="ListParagraph"/>
        <w:numPr>
          <w:ilvl w:val="0"/>
          <w:numId w:val="2"/>
        </w:numPr>
        <w:spacing w:line="480" w:lineRule="auto"/>
        <w:rPr>
          <w:color w:val="000000" w:themeColor="text1"/>
          <w:lang w:val="mi-NZ"/>
        </w:rPr>
      </w:pPr>
      <w:r w:rsidRPr="00757A83">
        <w:rPr>
          <w:b/>
          <w:bCs/>
          <w:color w:val="000000" w:themeColor="text1"/>
          <w:lang w:val="mi-NZ"/>
        </w:rPr>
        <w:t>Outcome Measure Type:</w:t>
      </w:r>
      <w:r w:rsidR="00041A16" w:rsidRPr="00757A83">
        <w:rPr>
          <w:b/>
          <w:bCs/>
          <w:color w:val="000000" w:themeColor="text1"/>
          <w:lang w:val="mi-NZ"/>
        </w:rPr>
        <w:t xml:space="preserve"> </w:t>
      </w:r>
      <w:r w:rsidR="00041A16" w:rsidRPr="00757A83">
        <w:rPr>
          <w:color w:val="000000" w:themeColor="text1"/>
          <w:lang w:val="mi-NZ"/>
        </w:rPr>
        <w:t>Self</w:t>
      </w:r>
      <w:r w:rsidR="00396591" w:rsidRPr="00757A83">
        <w:rPr>
          <w:color w:val="000000" w:themeColor="text1"/>
          <w:lang w:val="mi-NZ"/>
        </w:rPr>
        <w:t xml:space="preserve"> and </w:t>
      </w:r>
      <w:r w:rsidR="00A9764D">
        <w:rPr>
          <w:color w:val="000000" w:themeColor="text1"/>
          <w:lang w:val="mi-NZ"/>
        </w:rPr>
        <w:t>O</w:t>
      </w:r>
      <w:r w:rsidR="00396591" w:rsidRPr="00757A83">
        <w:rPr>
          <w:color w:val="000000" w:themeColor="text1"/>
          <w:lang w:val="mi-NZ"/>
        </w:rPr>
        <w:t>bserver reports.</w:t>
      </w:r>
    </w:p>
    <w:p w14:paraId="12C710A6" w14:textId="7789CC2F" w:rsidR="00712F52" w:rsidRPr="00757A83" w:rsidRDefault="00712F52" w:rsidP="00575A55">
      <w:pPr>
        <w:pStyle w:val="ListParagraph"/>
        <w:numPr>
          <w:ilvl w:val="0"/>
          <w:numId w:val="2"/>
        </w:numPr>
        <w:spacing w:line="480" w:lineRule="auto"/>
        <w:rPr>
          <w:b/>
          <w:bCs/>
          <w:color w:val="000000" w:themeColor="text1"/>
          <w:lang w:val="mi-NZ"/>
        </w:rPr>
      </w:pPr>
      <w:r w:rsidRPr="00757A83">
        <w:rPr>
          <w:b/>
          <w:bCs/>
          <w:color w:val="000000" w:themeColor="text1"/>
        </w:rPr>
        <w:t>Relevant Dependent Measure(s):</w:t>
      </w:r>
      <w:r w:rsidR="00396591" w:rsidRPr="00757A83">
        <w:rPr>
          <w:b/>
          <w:bCs/>
          <w:color w:val="000000" w:themeColor="text1"/>
        </w:rPr>
        <w:t xml:space="preserve"> </w:t>
      </w:r>
    </w:p>
    <w:p w14:paraId="609932D4" w14:textId="5EEE971B" w:rsidR="00396591" w:rsidRPr="00757A83" w:rsidRDefault="00396591" w:rsidP="00575A55">
      <w:pPr>
        <w:pStyle w:val="paragraph"/>
        <w:numPr>
          <w:ilvl w:val="1"/>
          <w:numId w:val="2"/>
        </w:numPr>
        <w:spacing w:before="0" w:beforeAutospacing="0" w:after="160" w:afterAutospacing="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lastRenderedPageBreak/>
        <w:t>Big Five Inventory 2 (Soto &amp; John, 2017).</w:t>
      </w:r>
      <w:r w:rsidRPr="00757A83">
        <w:rPr>
          <w:color w:val="000000" w:themeColor="text1"/>
        </w:rPr>
        <w:t xml:space="preserve"> Cronbach’s alphas </w:t>
      </w:r>
      <w:r w:rsidR="0043314D">
        <w:rPr>
          <w:color w:val="000000" w:themeColor="text1"/>
        </w:rPr>
        <w:t xml:space="preserve">for conscientiousness </w:t>
      </w:r>
      <w:r w:rsidRPr="00757A83">
        <w:rPr>
          <w:color w:val="000000" w:themeColor="text1"/>
        </w:rPr>
        <w:t>ranged across the measurement occasions between .86 and .88</w:t>
      </w:r>
      <w:r w:rsidR="0043314D">
        <w:rPr>
          <w:color w:val="000000" w:themeColor="text1"/>
        </w:rPr>
        <w:t>.</w:t>
      </w:r>
    </w:p>
    <w:p w14:paraId="3FB6BDB9" w14:textId="3D4AD18E" w:rsidR="00396591" w:rsidRPr="00757A83" w:rsidRDefault="00396591" w:rsidP="00575A55">
      <w:pPr>
        <w:pStyle w:val="paragraph"/>
        <w:numPr>
          <w:ilvl w:val="1"/>
          <w:numId w:val="2"/>
        </w:numPr>
        <w:spacing w:before="0" w:beforeAutospacing="0" w:after="160" w:afterAutospacing="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t>Big Five Inventory 2-S (Soto &amp; John, 2017).</w:t>
      </w:r>
      <w:r w:rsidRPr="00757A83">
        <w:rPr>
          <w:color w:val="000000" w:themeColor="text1"/>
        </w:rPr>
        <w:t xml:space="preserve"> </w:t>
      </w:r>
      <w:r w:rsidR="0043314D">
        <w:rPr>
          <w:color w:val="000000" w:themeColor="text1"/>
        </w:rPr>
        <w:t xml:space="preserve">For conscientiousness, </w:t>
      </w:r>
      <w:r w:rsidRPr="00757A83">
        <w:rPr>
          <w:color w:val="000000" w:themeColor="text1"/>
        </w:rPr>
        <w:t>Cronbach’s alphas for all observers ranged across all measurement occasions between .76 and .81</w:t>
      </w:r>
      <w:r w:rsidR="0043314D">
        <w:rPr>
          <w:color w:val="000000" w:themeColor="text1"/>
        </w:rPr>
        <w:t>.</w:t>
      </w:r>
    </w:p>
    <w:p w14:paraId="79D677DC" w14:textId="54A219F6" w:rsidR="00712F52" w:rsidRPr="00757A83" w:rsidRDefault="00712F52" w:rsidP="00575A55">
      <w:pPr>
        <w:pStyle w:val="ListParagraph"/>
        <w:numPr>
          <w:ilvl w:val="0"/>
          <w:numId w:val="2"/>
        </w:numPr>
        <w:spacing w:line="480" w:lineRule="auto"/>
        <w:rPr>
          <w:color w:val="000000" w:themeColor="text1"/>
          <w:lang w:val="mi-NZ"/>
        </w:rPr>
      </w:pPr>
      <w:r w:rsidRPr="00757A83">
        <w:rPr>
          <w:b/>
          <w:bCs/>
          <w:color w:val="000000" w:themeColor="text1"/>
        </w:rPr>
        <w:t>Follow-Up Measure Taken:</w:t>
      </w:r>
      <w:r w:rsidR="00041A16" w:rsidRPr="00757A83">
        <w:rPr>
          <w:b/>
          <w:bCs/>
          <w:color w:val="000000" w:themeColor="text1"/>
        </w:rPr>
        <w:t xml:space="preserve"> </w:t>
      </w:r>
      <w:r w:rsidR="00041A16" w:rsidRPr="00757A83">
        <w:rPr>
          <w:color w:val="000000" w:themeColor="text1"/>
        </w:rPr>
        <w:t>Yes, a follow up measure was taken 3 months after participants completed the intervention.</w:t>
      </w:r>
    </w:p>
    <w:p w14:paraId="33C11EAB" w14:textId="77777777" w:rsidR="00712F52" w:rsidRPr="00757A83" w:rsidRDefault="00712F52" w:rsidP="00575A55">
      <w:pPr>
        <w:pStyle w:val="ListParagraph"/>
        <w:numPr>
          <w:ilvl w:val="0"/>
          <w:numId w:val="2"/>
        </w:numPr>
        <w:spacing w:line="480" w:lineRule="auto"/>
        <w:rPr>
          <w:b/>
          <w:bCs/>
          <w:color w:val="000000" w:themeColor="text1"/>
          <w:lang w:val="mi-NZ"/>
        </w:rPr>
      </w:pPr>
      <w:r w:rsidRPr="00757A83">
        <w:rPr>
          <w:b/>
          <w:bCs/>
          <w:color w:val="000000" w:themeColor="text1"/>
          <w:lang w:val="mi-NZ"/>
        </w:rPr>
        <w:t>Outcomes of the Intervention(s):</w:t>
      </w:r>
    </w:p>
    <w:p w14:paraId="336125F2" w14:textId="5A93D3B5" w:rsidR="001851BB" w:rsidRPr="00ED6665" w:rsidRDefault="00B54356" w:rsidP="00575A55">
      <w:pPr>
        <w:pStyle w:val="ListParagraph"/>
        <w:numPr>
          <w:ilvl w:val="1"/>
          <w:numId w:val="2"/>
        </w:numPr>
        <w:spacing w:line="480" w:lineRule="auto"/>
        <w:rPr>
          <w:rStyle w:val="eop"/>
          <w:color w:val="000000" w:themeColor="text1"/>
          <w:lang w:val="mi-NZ"/>
        </w:rPr>
      </w:pPr>
      <w:r>
        <w:rPr>
          <w:color w:val="000000" w:themeColor="text1"/>
          <w:lang w:val="mi-NZ"/>
        </w:rPr>
        <w:t>Digital c</w:t>
      </w:r>
      <w:r w:rsidR="00041A16" w:rsidRPr="00757A83">
        <w:rPr>
          <w:color w:val="000000" w:themeColor="text1"/>
          <w:lang w:val="mi-NZ"/>
        </w:rPr>
        <w:t xml:space="preserve">oaching significantly increased the conscientiousness of participants who </w:t>
      </w:r>
      <w:r w:rsidR="003E3D82">
        <w:rPr>
          <w:color w:val="000000" w:themeColor="text1"/>
          <w:lang w:val="mi-NZ"/>
        </w:rPr>
        <w:t>set personality change goals to</w:t>
      </w:r>
      <w:r w:rsidR="00041A16" w:rsidRPr="00757A83">
        <w:rPr>
          <w:color w:val="000000" w:themeColor="text1"/>
          <w:lang w:val="mi-NZ"/>
        </w:rPr>
        <w:t xml:space="preserve"> to improve their conscientiousness. This effect was found for both self-reports (</w:t>
      </w:r>
      <w:r w:rsidR="00041A16" w:rsidRPr="00757A83">
        <w:rPr>
          <w:i/>
          <w:iCs/>
          <w:color w:val="000000" w:themeColor="text1"/>
          <w:lang w:val="mi-NZ"/>
        </w:rPr>
        <w:t>d</w:t>
      </w:r>
      <w:r w:rsidR="00041A16" w:rsidRPr="00757A83">
        <w:rPr>
          <w:color w:val="000000" w:themeColor="text1"/>
          <w:lang w:val="mi-NZ"/>
        </w:rPr>
        <w:t xml:space="preserve"> = 0.58) and observer-reports (</w:t>
      </w:r>
      <w:r w:rsidR="00041A16" w:rsidRPr="00757A83">
        <w:rPr>
          <w:i/>
          <w:iCs/>
          <w:color w:val="000000" w:themeColor="text1"/>
          <w:lang w:val="mi-NZ"/>
        </w:rPr>
        <w:t>d</w:t>
      </w:r>
      <w:r w:rsidR="00041A16" w:rsidRPr="00757A83">
        <w:rPr>
          <w:color w:val="000000" w:themeColor="text1"/>
          <w:lang w:val="mi-NZ"/>
        </w:rPr>
        <w:t xml:space="preserve"> = 0.22).</w:t>
      </w:r>
      <w:r w:rsidR="00ED6665">
        <w:rPr>
          <w:color w:val="000000" w:themeColor="text1"/>
          <w:lang w:val="mi-NZ"/>
        </w:rPr>
        <w:t xml:space="preserve"> The effects of the intervention were maintained up to three months post-intervention</w:t>
      </w:r>
      <w:r w:rsidR="003E3D82">
        <w:rPr>
          <w:color w:val="000000" w:themeColor="text1"/>
          <w:lang w:val="mi-NZ"/>
        </w:rPr>
        <w:t>; this effect was found with both</w:t>
      </w:r>
      <w:r w:rsidR="00ED6665">
        <w:rPr>
          <w:color w:val="000000" w:themeColor="text1"/>
          <w:lang w:val="mi-NZ"/>
        </w:rPr>
        <w:t xml:space="preserve"> self-report</w:t>
      </w:r>
      <w:r w:rsidR="00B96E25">
        <w:rPr>
          <w:color w:val="000000" w:themeColor="text1"/>
          <w:lang w:val="mi-NZ"/>
        </w:rPr>
        <w:t>s</w:t>
      </w:r>
      <w:r w:rsidR="00ED6665">
        <w:rPr>
          <w:color w:val="000000" w:themeColor="text1"/>
          <w:lang w:val="mi-NZ"/>
        </w:rPr>
        <w:t xml:space="preserve"> and observer reports.</w:t>
      </w:r>
    </w:p>
    <w:p w14:paraId="6DD0867A" w14:textId="77777777" w:rsidR="00396591" w:rsidRPr="00757A83" w:rsidRDefault="00396591" w:rsidP="00575A55">
      <w:pPr>
        <w:pStyle w:val="paragraph"/>
        <w:spacing w:before="0" w:beforeAutospacing="0" w:after="160" w:afterAutospacing="0" w:line="480" w:lineRule="auto"/>
        <w:textAlignment w:val="baseline"/>
        <w:rPr>
          <w:rStyle w:val="eop"/>
          <w:rFonts w:eastAsiaTheme="majorEastAsia"/>
          <w:color w:val="000000" w:themeColor="text1"/>
          <w:lang w:val="en-US"/>
        </w:rPr>
      </w:pPr>
    </w:p>
    <w:p w14:paraId="07B47635" w14:textId="298E1A87" w:rsidR="00396591" w:rsidRPr="00757A83" w:rsidRDefault="00396591" w:rsidP="00575A55">
      <w:pPr>
        <w:spacing w:line="480" w:lineRule="auto"/>
        <w:rPr>
          <w:b/>
          <w:bCs/>
          <w:color w:val="000000" w:themeColor="text1"/>
          <w:lang w:val="mi-NZ"/>
        </w:rPr>
      </w:pPr>
      <w:r w:rsidRPr="00757A83">
        <w:rPr>
          <w:b/>
          <w:bCs/>
          <w:color w:val="000000" w:themeColor="text1"/>
          <w:lang w:val="mi-NZ"/>
        </w:rPr>
        <w:t>Article 5.</w:t>
      </w:r>
    </w:p>
    <w:p w14:paraId="3DD3040F" w14:textId="691FEC6B" w:rsidR="00B37431" w:rsidRPr="00757A83" w:rsidRDefault="00396591"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Study:</w:t>
      </w:r>
      <w:r w:rsidR="00B37431" w:rsidRPr="00757A83">
        <w:rPr>
          <w:color w:val="000000" w:themeColor="text1"/>
        </w:rPr>
        <w:t xml:space="preserve"> </w:t>
      </w:r>
      <w:r w:rsidR="00B37431" w:rsidRPr="00757A83">
        <w:rPr>
          <w:rFonts w:eastAsia="Times New Roman"/>
          <w:color w:val="000000" w:themeColor="text1"/>
          <w:kern w:val="0"/>
          <w:lang w:val="mi-NZ" w:eastAsia="en-GB"/>
          <w14:ligatures w14:val="none"/>
        </w:rPr>
        <w:t xml:space="preserve">Stieger, M., Flückiger, C., &amp; Allemand, M. (2023). One year later: Longer‐term maintenance effects of a digital intervention to change personality traits. </w:t>
      </w:r>
      <w:r w:rsidR="00B37431" w:rsidRPr="00757A83">
        <w:rPr>
          <w:rFonts w:eastAsia="Times New Roman"/>
          <w:i/>
          <w:iCs/>
          <w:color w:val="000000" w:themeColor="text1"/>
          <w:kern w:val="0"/>
          <w:lang w:val="mi-NZ" w:eastAsia="en-GB"/>
          <w14:ligatures w14:val="none"/>
        </w:rPr>
        <w:t>Journal of Personality</w:t>
      </w:r>
      <w:r w:rsidR="00A9764D">
        <w:rPr>
          <w:rFonts w:eastAsia="Times New Roman"/>
          <w:i/>
          <w:iCs/>
          <w:color w:val="000000" w:themeColor="text1"/>
          <w:kern w:val="0"/>
          <w:lang w:val="mi-NZ" w:eastAsia="en-GB"/>
          <w14:ligatures w14:val="none"/>
        </w:rPr>
        <w:t>, 92</w:t>
      </w:r>
      <w:r w:rsidR="00A9764D">
        <w:rPr>
          <w:rFonts w:eastAsia="Times New Roman"/>
          <w:color w:val="000000" w:themeColor="text1"/>
          <w:kern w:val="0"/>
          <w:lang w:val="mi-NZ" w:eastAsia="en-GB"/>
          <w14:ligatures w14:val="none"/>
        </w:rPr>
        <w:t>(5), 1424–1437.</w:t>
      </w:r>
      <w:r w:rsidR="00B37431" w:rsidRPr="00757A83">
        <w:rPr>
          <w:rFonts w:eastAsia="Times New Roman"/>
          <w:color w:val="000000" w:themeColor="text1"/>
          <w:kern w:val="0"/>
          <w:lang w:val="mi-NZ" w:eastAsia="en-GB"/>
          <w14:ligatures w14:val="none"/>
        </w:rPr>
        <w:t xml:space="preserve"> </w:t>
      </w:r>
      <w:hyperlink r:id="rId8" w:history="1">
        <w:r w:rsidR="00B37431" w:rsidRPr="0037597B">
          <w:rPr>
            <w:rStyle w:val="Hyperlink"/>
            <w:rFonts w:eastAsia="Times New Roman"/>
            <w:color w:val="000000" w:themeColor="text1"/>
            <w:kern w:val="0"/>
            <w:u w:val="none"/>
            <w:lang w:val="mi-NZ" w:eastAsia="en-GB"/>
            <w14:ligatures w14:val="none"/>
          </w:rPr>
          <w:t>https://doi.org/10.1111/jopy.12898</w:t>
        </w:r>
      </w:hyperlink>
    </w:p>
    <w:p w14:paraId="1A32B8AB" w14:textId="0F59B862" w:rsidR="00B37431" w:rsidRPr="00757A83" w:rsidRDefault="00396591" w:rsidP="00575A55">
      <w:pPr>
        <w:pStyle w:val="ListParagraph"/>
        <w:numPr>
          <w:ilvl w:val="0"/>
          <w:numId w:val="2"/>
        </w:numPr>
        <w:spacing w:line="480" w:lineRule="auto"/>
        <w:rPr>
          <w:color w:val="000000" w:themeColor="text1"/>
          <w:lang w:val="en-US"/>
        </w:rPr>
      </w:pPr>
      <w:r w:rsidRPr="00757A83">
        <w:rPr>
          <w:rFonts w:eastAsia="Times New Roman"/>
          <w:b/>
          <w:bCs/>
          <w:color w:val="000000" w:themeColor="text1"/>
          <w:kern w:val="0"/>
          <w:lang w:val="mi-NZ" w:eastAsia="en-GB"/>
          <w14:ligatures w14:val="none"/>
        </w:rPr>
        <w:t>Design:</w:t>
      </w:r>
      <w:r w:rsidR="00B37431" w:rsidRPr="00757A83">
        <w:rPr>
          <w:rFonts w:eastAsia="Times New Roman"/>
          <w:b/>
          <w:bCs/>
          <w:color w:val="000000" w:themeColor="text1"/>
          <w:kern w:val="0"/>
          <w:lang w:val="mi-NZ" w:eastAsia="en-GB"/>
          <w14:ligatures w14:val="none"/>
        </w:rPr>
        <w:t xml:space="preserve"> </w:t>
      </w:r>
      <w:r w:rsidR="00B37431" w:rsidRPr="00757A83">
        <w:rPr>
          <w:color w:val="000000" w:themeColor="text1"/>
          <w:lang w:val="en-US"/>
        </w:rPr>
        <w:t>Randomized Control Trial (RCT) with three conditions</w:t>
      </w:r>
      <w:r w:rsidR="00ED6665">
        <w:rPr>
          <w:color w:val="000000" w:themeColor="text1"/>
          <w:lang w:val="en-US"/>
        </w:rPr>
        <w:t>;</w:t>
      </w:r>
      <w:r w:rsidR="00B37431" w:rsidRPr="00757A83">
        <w:rPr>
          <w:color w:val="000000" w:themeColor="text1"/>
          <w:lang w:val="en-US"/>
        </w:rPr>
        <w:t xml:space="preserve"> coach with high self-awareness, coach with low self-awareness, and wait-list control.</w:t>
      </w:r>
    </w:p>
    <w:p w14:paraId="3AFCE69E" w14:textId="77777777" w:rsidR="00B37431" w:rsidRPr="00757A83" w:rsidRDefault="00396591" w:rsidP="00575A55">
      <w:pPr>
        <w:pStyle w:val="ListParagraph"/>
        <w:numPr>
          <w:ilvl w:val="0"/>
          <w:numId w:val="2"/>
        </w:numPr>
        <w:spacing w:line="480" w:lineRule="auto"/>
        <w:rPr>
          <w:color w:val="000000" w:themeColor="text1"/>
          <w:lang w:val="mi-NZ"/>
        </w:rPr>
      </w:pPr>
      <w:r w:rsidRPr="00757A83">
        <w:rPr>
          <w:rFonts w:eastAsia="Times New Roman"/>
          <w:b/>
          <w:bCs/>
          <w:color w:val="000000" w:themeColor="text1"/>
          <w:kern w:val="0"/>
          <w:lang w:val="mi-NZ" w:eastAsia="en-GB"/>
          <w14:ligatures w14:val="none"/>
        </w:rPr>
        <w:t>Control Group:</w:t>
      </w:r>
      <w:r w:rsidR="00B37431" w:rsidRPr="00757A83">
        <w:rPr>
          <w:rFonts w:eastAsia="Times New Roman"/>
          <w:b/>
          <w:bCs/>
          <w:color w:val="000000" w:themeColor="text1"/>
          <w:kern w:val="0"/>
          <w:lang w:val="mi-NZ" w:eastAsia="en-GB"/>
          <w14:ligatures w14:val="none"/>
        </w:rPr>
        <w:t xml:space="preserve"> </w:t>
      </w:r>
      <w:r w:rsidR="00B37431" w:rsidRPr="00757A83">
        <w:rPr>
          <w:color w:val="000000" w:themeColor="text1"/>
          <w:lang w:val="mi-NZ"/>
        </w:rPr>
        <w:t>One month wait-list.</w:t>
      </w:r>
    </w:p>
    <w:p w14:paraId="1EAB83BC" w14:textId="71CE5F58"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Country:</w:t>
      </w:r>
      <w:r w:rsidR="00B37431" w:rsidRPr="00757A83">
        <w:rPr>
          <w:rFonts w:eastAsia="Times New Roman"/>
          <w:b/>
          <w:bCs/>
          <w:color w:val="000000" w:themeColor="text1"/>
          <w:kern w:val="0"/>
          <w:lang w:val="mi-NZ" w:eastAsia="en-GB"/>
          <w14:ligatures w14:val="none"/>
        </w:rPr>
        <w:t xml:space="preserve"> </w:t>
      </w:r>
      <w:r w:rsidR="00B37431" w:rsidRPr="00757A83">
        <w:rPr>
          <w:rFonts w:eastAsia="Times New Roman"/>
          <w:color w:val="000000" w:themeColor="text1"/>
          <w:kern w:val="0"/>
          <w:lang w:val="mi-NZ" w:eastAsia="en-GB"/>
          <w14:ligatures w14:val="none"/>
        </w:rPr>
        <w:t>Switzerland.</w:t>
      </w:r>
    </w:p>
    <w:p w14:paraId="70754BA7" w14:textId="77777777" w:rsidR="00B37431" w:rsidRPr="00757A83" w:rsidRDefault="00396591"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Sample Characteristics:</w:t>
      </w:r>
      <w:r w:rsidR="00B37431" w:rsidRPr="00757A83">
        <w:rPr>
          <w:rFonts w:eastAsia="Times New Roman"/>
          <w:b/>
          <w:bCs/>
          <w:color w:val="000000" w:themeColor="text1"/>
          <w:kern w:val="0"/>
          <w:lang w:val="mi-NZ" w:eastAsia="en-GB"/>
          <w14:ligatures w14:val="none"/>
        </w:rPr>
        <w:t xml:space="preserve"> </w:t>
      </w:r>
    </w:p>
    <w:p w14:paraId="3AD95CC3" w14:textId="06C8F7D8" w:rsidR="00B37431" w:rsidRPr="00757A83" w:rsidRDefault="00B37431"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Fonts w:eastAsia="Times New Roman"/>
          <w:color w:val="000000" w:themeColor="text1"/>
          <w:kern w:val="0"/>
          <w:lang w:val="mi-NZ" w:eastAsia="en-GB"/>
          <w14:ligatures w14:val="none"/>
        </w:rPr>
        <w:lastRenderedPageBreak/>
        <w:t>The total sample size for intervention and control groups was 157 p</w:t>
      </w:r>
      <w:r w:rsidRPr="00757A83">
        <w:rPr>
          <w:color w:val="000000" w:themeColor="text1"/>
        </w:rPr>
        <w:t xml:space="preserve">articipants from Stieger et al. (2021) who completed the one year follow-up. German-speaking adults, </w:t>
      </w:r>
      <w:r w:rsidRPr="00757A83">
        <w:rPr>
          <w:i/>
          <w:iCs/>
          <w:color w:val="000000" w:themeColor="text1"/>
        </w:rPr>
        <w:t>M</w:t>
      </w:r>
      <w:r w:rsidRPr="00757A83">
        <w:rPr>
          <w:color w:val="000000" w:themeColor="text1"/>
          <w:vertAlign w:val="subscript"/>
        </w:rPr>
        <w:t xml:space="preserve">age </w:t>
      </w:r>
      <w:r w:rsidRPr="00757A83">
        <w:rPr>
          <w:color w:val="000000" w:themeColor="text1"/>
        </w:rPr>
        <w:t>= 24.99 years, 48% female. 48.8% students, 22.1% working full-time, 17.9% working part-time, 0.2% home-makers, 0.2% retired, 2% unemployed.</w:t>
      </w:r>
    </w:p>
    <w:p w14:paraId="4A75F884" w14:textId="311636BF" w:rsidR="00A378D2" w:rsidRPr="00757A83" w:rsidRDefault="00B37431" w:rsidP="00575A55">
      <w:pPr>
        <w:pStyle w:val="paragraph"/>
        <w:numPr>
          <w:ilvl w:val="1"/>
          <w:numId w:val="4"/>
        </w:numPr>
        <w:spacing w:before="0" w:beforeAutospacing="0" w:after="160" w:afterAutospacing="0" w:line="480" w:lineRule="auto"/>
        <w:textAlignment w:val="baseline"/>
        <w:rPr>
          <w:rFonts w:eastAsiaTheme="majorEastAsia"/>
          <w:color w:val="000000" w:themeColor="text1"/>
          <w:lang w:val="en-US"/>
        </w:rPr>
      </w:pPr>
      <w:r w:rsidRPr="00757A83">
        <w:rPr>
          <w:color w:val="000000" w:themeColor="text1"/>
        </w:rPr>
        <w:t>The Completer sample included all participants who provided data at the 1-year follow-up assessment (</w:t>
      </w:r>
      <w:r w:rsidR="003E3D82">
        <w:rPr>
          <w:i/>
          <w:iCs/>
          <w:color w:val="000000" w:themeColor="text1"/>
        </w:rPr>
        <w:t xml:space="preserve">n </w:t>
      </w:r>
      <w:r w:rsidRPr="00757A83">
        <w:rPr>
          <w:color w:val="000000" w:themeColor="text1"/>
        </w:rPr>
        <w:t xml:space="preserve"> = 157). </w:t>
      </w:r>
    </w:p>
    <w:p w14:paraId="10FE1D62" w14:textId="19446BE0" w:rsidR="00B37431" w:rsidRPr="00757A83" w:rsidRDefault="00B37431" w:rsidP="00575A55">
      <w:pPr>
        <w:pStyle w:val="paragraph"/>
        <w:numPr>
          <w:ilvl w:val="1"/>
          <w:numId w:val="4"/>
        </w:numPr>
        <w:spacing w:before="0" w:beforeAutospacing="0" w:after="160" w:afterAutospacing="0" w:line="480" w:lineRule="auto"/>
        <w:textAlignment w:val="baseline"/>
        <w:rPr>
          <w:rFonts w:eastAsiaTheme="majorEastAsia"/>
          <w:color w:val="000000" w:themeColor="text1"/>
          <w:lang w:val="en-US"/>
        </w:rPr>
      </w:pPr>
      <w:r w:rsidRPr="00757A83">
        <w:rPr>
          <w:color w:val="000000" w:themeColor="text1"/>
        </w:rPr>
        <w:t>Participants of the Intent-to-treat sample</w:t>
      </w:r>
      <w:r w:rsidR="003918C9">
        <w:rPr>
          <w:color w:val="000000" w:themeColor="text1"/>
        </w:rPr>
        <w:t xml:space="preserve"> (</w:t>
      </w:r>
      <w:r w:rsidR="003E3D82" w:rsidRPr="003E3D82">
        <w:rPr>
          <w:i/>
          <w:iCs/>
          <w:color w:val="000000" w:themeColor="text1"/>
        </w:rPr>
        <w:t xml:space="preserve">n </w:t>
      </w:r>
      <w:r w:rsidR="003918C9">
        <w:rPr>
          <w:color w:val="000000" w:themeColor="text1"/>
        </w:rPr>
        <w:t>= 1, 523)</w:t>
      </w:r>
      <w:r w:rsidR="00A378D2" w:rsidRPr="00757A83">
        <w:rPr>
          <w:color w:val="000000" w:themeColor="text1"/>
        </w:rPr>
        <w:t xml:space="preserve"> </w:t>
      </w:r>
      <w:r w:rsidR="00A378D2" w:rsidRPr="00757A83">
        <w:rPr>
          <w:i/>
          <w:iCs/>
          <w:color w:val="000000" w:themeColor="text1"/>
        </w:rPr>
        <w:t>M</w:t>
      </w:r>
      <w:r w:rsidR="00A378D2" w:rsidRPr="00757A83">
        <w:rPr>
          <w:color w:val="000000" w:themeColor="text1"/>
          <w:vertAlign w:val="subscript"/>
        </w:rPr>
        <w:t xml:space="preserve">age </w:t>
      </w:r>
      <w:r w:rsidR="00A378D2" w:rsidRPr="00757A83">
        <w:rPr>
          <w:color w:val="000000" w:themeColor="text1"/>
        </w:rPr>
        <w:t xml:space="preserve">= 24.99 years, </w:t>
      </w:r>
      <w:r w:rsidR="00A378D2" w:rsidRPr="00757A83">
        <w:rPr>
          <w:i/>
          <w:iCs/>
          <w:color w:val="000000" w:themeColor="text1"/>
        </w:rPr>
        <w:t>SD</w:t>
      </w:r>
      <w:r w:rsidR="00A378D2" w:rsidRPr="00757A83">
        <w:rPr>
          <w:color w:val="000000" w:themeColor="text1"/>
          <w:vertAlign w:val="subscript"/>
        </w:rPr>
        <w:t>age</w:t>
      </w:r>
      <w:r w:rsidR="00A378D2" w:rsidRPr="00757A83">
        <w:rPr>
          <w:color w:val="000000" w:themeColor="text1"/>
        </w:rPr>
        <w:t xml:space="preserve"> = 6.57 years, 47.7% females. In the intent-to-treat sample, 48.8% were students, 22.1% were working full-time, 17.9% were working part-time, 0.2% were home-maker, 0.2% were retired, and 2% were currently not working.</w:t>
      </w:r>
      <w:r w:rsidR="00A378D2" w:rsidRPr="00757A83">
        <w:rPr>
          <w:rFonts w:eastAsiaTheme="majorEastAsia"/>
          <w:color w:val="000000" w:themeColor="text1"/>
          <w:lang w:val="en-US"/>
        </w:rPr>
        <w:t xml:space="preserve"> </w:t>
      </w:r>
      <w:r w:rsidRPr="00757A83">
        <w:rPr>
          <w:color w:val="000000" w:themeColor="text1"/>
        </w:rPr>
        <w:t xml:space="preserve">With respect to the highest level of education, most participants had a general qualification for university entrance (40.6%), 24% had a Bachelor's degree, 13.2% had a Master's degree, 3.4% were secondary school graduates, 8.4% completed vocational training and education, 1.4% had a PhD, and 0.3% completed primary school. </w:t>
      </w:r>
    </w:p>
    <w:p w14:paraId="0CAE8E58" w14:textId="74A6C875" w:rsidR="00B37431" w:rsidRPr="00757A83" w:rsidRDefault="00B37431" w:rsidP="00575A55">
      <w:pPr>
        <w:pStyle w:val="paragraph"/>
        <w:numPr>
          <w:ilvl w:val="1"/>
          <w:numId w:val="4"/>
        </w:numPr>
        <w:spacing w:before="0" w:beforeAutospacing="0" w:after="160" w:afterAutospacing="0" w:line="480" w:lineRule="auto"/>
        <w:textAlignment w:val="baseline"/>
        <w:rPr>
          <w:rFonts w:eastAsiaTheme="majorEastAsia"/>
          <w:color w:val="000000" w:themeColor="text1"/>
          <w:lang w:val="en-US"/>
        </w:rPr>
      </w:pPr>
      <w:r w:rsidRPr="00757A83">
        <w:rPr>
          <w:color w:val="000000" w:themeColor="text1"/>
        </w:rPr>
        <w:t xml:space="preserve">In terms of the self-selected personality change goals, most participants desired to decrease in neuroticism (26.6%), increase in conscientiousness (26.1%), or increase in extraversion (24.6%). </w:t>
      </w:r>
    </w:p>
    <w:p w14:paraId="7B140062" w14:textId="4C44757D"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Type:</w:t>
      </w:r>
      <w:r w:rsidR="00B37431" w:rsidRPr="00757A83">
        <w:rPr>
          <w:rFonts w:eastAsia="Times New Roman"/>
          <w:b/>
          <w:bCs/>
          <w:color w:val="000000" w:themeColor="text1"/>
          <w:kern w:val="0"/>
          <w:lang w:val="mi-NZ" w:eastAsia="en-GB"/>
          <w14:ligatures w14:val="none"/>
        </w:rPr>
        <w:t xml:space="preserve"> </w:t>
      </w:r>
      <w:r w:rsidR="00B37431" w:rsidRPr="00757A83">
        <w:rPr>
          <w:rFonts w:eastAsia="Times New Roman"/>
          <w:color w:val="000000" w:themeColor="text1"/>
          <w:kern w:val="0"/>
          <w:lang w:val="mi-NZ" w:eastAsia="en-GB"/>
          <w14:ligatures w14:val="none"/>
        </w:rPr>
        <w:t>Digital Coaching.</w:t>
      </w:r>
    </w:p>
    <w:p w14:paraId="495FAE61" w14:textId="6B66BA82"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Format:</w:t>
      </w:r>
      <w:r w:rsidR="00B37431" w:rsidRPr="00757A83">
        <w:rPr>
          <w:rFonts w:eastAsia="Times New Roman"/>
          <w:b/>
          <w:bCs/>
          <w:color w:val="000000" w:themeColor="text1"/>
          <w:kern w:val="0"/>
          <w:lang w:val="mi-NZ" w:eastAsia="en-GB"/>
          <w14:ligatures w14:val="none"/>
        </w:rPr>
        <w:t xml:space="preserve"> </w:t>
      </w:r>
      <w:r w:rsidR="00B37431" w:rsidRPr="00757A83">
        <w:rPr>
          <w:rFonts w:eastAsia="Times New Roman"/>
          <w:color w:val="000000" w:themeColor="text1"/>
          <w:kern w:val="0"/>
          <w:lang w:val="mi-NZ" w:eastAsia="en-GB"/>
          <w14:ligatures w14:val="none"/>
        </w:rPr>
        <w:t>Online.</w:t>
      </w:r>
    </w:p>
    <w:p w14:paraId="76B1A5F6" w14:textId="6BEDF9D0"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Length:</w:t>
      </w:r>
      <w:r w:rsidR="00B37431" w:rsidRPr="00757A83">
        <w:rPr>
          <w:rFonts w:eastAsia="Times New Roman"/>
          <w:b/>
          <w:bCs/>
          <w:color w:val="000000" w:themeColor="text1"/>
          <w:kern w:val="0"/>
          <w:lang w:val="mi-NZ" w:eastAsia="en-GB"/>
          <w14:ligatures w14:val="none"/>
        </w:rPr>
        <w:t xml:space="preserve"> </w:t>
      </w:r>
      <w:r w:rsidR="00B37431" w:rsidRPr="00757A83">
        <w:rPr>
          <w:rFonts w:eastAsia="Times New Roman"/>
          <w:color w:val="000000" w:themeColor="text1"/>
          <w:kern w:val="0"/>
          <w:lang w:val="mi-NZ" w:eastAsia="en-GB"/>
          <w14:ligatures w14:val="none"/>
        </w:rPr>
        <w:t>10</w:t>
      </w:r>
      <w:r w:rsidR="003918C9">
        <w:rPr>
          <w:rFonts w:eastAsia="Times New Roman"/>
          <w:color w:val="000000" w:themeColor="text1"/>
          <w:kern w:val="0"/>
          <w:lang w:val="mi-NZ" w:eastAsia="en-GB"/>
          <w14:ligatures w14:val="none"/>
        </w:rPr>
        <w:t xml:space="preserve"> </w:t>
      </w:r>
      <w:r w:rsidR="00B37431" w:rsidRPr="00757A83">
        <w:rPr>
          <w:rFonts w:eastAsia="Times New Roman"/>
          <w:color w:val="000000" w:themeColor="text1"/>
          <w:kern w:val="0"/>
          <w:lang w:val="mi-NZ" w:eastAsia="en-GB"/>
          <w14:ligatures w14:val="none"/>
        </w:rPr>
        <w:t>weeks.</w:t>
      </w:r>
    </w:p>
    <w:p w14:paraId="1838CFB2" w14:textId="0351D707"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Description:</w:t>
      </w:r>
      <w:r w:rsidR="00B37431" w:rsidRPr="00757A83">
        <w:rPr>
          <w:rFonts w:eastAsia="Times New Roman"/>
          <w:b/>
          <w:bCs/>
          <w:color w:val="000000" w:themeColor="text1"/>
          <w:kern w:val="0"/>
          <w:lang w:val="mi-NZ" w:eastAsia="en-GB"/>
          <w14:ligatures w14:val="none"/>
        </w:rPr>
        <w:t xml:space="preserve"> </w:t>
      </w:r>
      <w:r w:rsidR="00B37431" w:rsidRPr="00757A83">
        <w:rPr>
          <w:rFonts w:eastAsia="Times New Roman"/>
          <w:color w:val="000000" w:themeColor="text1"/>
          <w:kern w:val="0"/>
          <w:lang w:val="mi-NZ" w:eastAsia="en-GB"/>
          <w14:ligatures w14:val="none"/>
        </w:rPr>
        <w:t>Refer to Stieger et al. (2021).</w:t>
      </w:r>
    </w:p>
    <w:p w14:paraId="2F039955" w14:textId="77777777" w:rsidR="00082FD1" w:rsidRDefault="00396591"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Theoretical Foundations: </w:t>
      </w:r>
    </w:p>
    <w:p w14:paraId="5684A6C5" w14:textId="0BEB56B3" w:rsidR="00396591" w:rsidRPr="00082FD1" w:rsidRDefault="004A726D" w:rsidP="00575A55">
      <w:pPr>
        <w:pStyle w:val="ListParagraph"/>
        <w:numPr>
          <w:ilvl w:val="1"/>
          <w:numId w:val="4"/>
        </w:numPr>
        <w:spacing w:line="480" w:lineRule="auto"/>
        <w:rPr>
          <w:rStyle w:val="eop"/>
          <w:rFonts w:eastAsia="Times New Roman"/>
          <w:b/>
          <w:bCs/>
          <w:color w:val="000000" w:themeColor="text1"/>
          <w:kern w:val="0"/>
          <w:lang w:val="mi-NZ" w:eastAsia="en-GB"/>
          <w14:ligatures w14:val="none"/>
        </w:rPr>
      </w:pPr>
      <w:r w:rsidRPr="00757A83">
        <w:rPr>
          <w:rStyle w:val="eop"/>
          <w:rFonts w:eastAsiaTheme="majorEastAsia"/>
          <w:color w:val="000000" w:themeColor="text1"/>
          <w:lang w:val="en-US"/>
        </w:rPr>
        <w:lastRenderedPageBreak/>
        <w:t xml:space="preserve">The </w:t>
      </w:r>
      <w:r>
        <w:rPr>
          <w:rStyle w:val="eop"/>
          <w:rFonts w:eastAsiaTheme="majorEastAsia"/>
          <w:color w:val="000000" w:themeColor="text1"/>
          <w:lang w:val="en-US"/>
        </w:rPr>
        <w:t>General (C</w:t>
      </w:r>
      <w:r w:rsidRPr="00757A83">
        <w:rPr>
          <w:rStyle w:val="eop"/>
          <w:rFonts w:eastAsiaTheme="majorEastAsia"/>
          <w:color w:val="000000" w:themeColor="text1"/>
          <w:lang w:val="en-US"/>
        </w:rPr>
        <w:t>ommon</w:t>
      </w:r>
      <w:r>
        <w:rPr>
          <w:rStyle w:val="eop"/>
          <w:rFonts w:eastAsiaTheme="majorEastAsia"/>
          <w:color w:val="000000" w:themeColor="text1"/>
          <w:lang w:val="en-US"/>
        </w:rPr>
        <w:t>)</w:t>
      </w:r>
      <w:r w:rsidRPr="00757A83">
        <w:rPr>
          <w:rStyle w:val="eop"/>
          <w:rFonts w:eastAsiaTheme="majorEastAsia"/>
          <w:color w:val="000000" w:themeColor="text1"/>
          <w:lang w:val="en-US"/>
        </w:rPr>
        <w:t xml:space="preserve"> </w:t>
      </w:r>
      <w:r>
        <w:rPr>
          <w:rStyle w:val="eop"/>
          <w:rFonts w:eastAsiaTheme="majorEastAsia"/>
          <w:color w:val="000000" w:themeColor="text1"/>
          <w:lang w:val="en-US"/>
        </w:rPr>
        <w:t>Ch</w:t>
      </w:r>
      <w:r w:rsidRPr="00757A83">
        <w:rPr>
          <w:rStyle w:val="eop"/>
          <w:rFonts w:eastAsiaTheme="majorEastAsia"/>
          <w:color w:val="000000" w:themeColor="text1"/>
          <w:lang w:val="en-US"/>
        </w:rPr>
        <w:t xml:space="preserve">ange </w:t>
      </w:r>
      <w:r>
        <w:rPr>
          <w:rStyle w:val="eop"/>
          <w:rFonts w:eastAsiaTheme="majorEastAsia"/>
          <w:color w:val="000000" w:themeColor="text1"/>
          <w:lang w:val="en-US"/>
        </w:rPr>
        <w:t>F</w:t>
      </w:r>
      <w:r w:rsidRPr="00757A83">
        <w:rPr>
          <w:rStyle w:val="eop"/>
          <w:rFonts w:eastAsiaTheme="majorEastAsia"/>
          <w:color w:val="000000" w:themeColor="text1"/>
          <w:lang w:val="en-US"/>
        </w:rPr>
        <w:t xml:space="preserve">actors framework </w:t>
      </w:r>
      <w:r w:rsidR="00B37431" w:rsidRPr="00757A83">
        <w:rPr>
          <w:rStyle w:val="eop"/>
          <w:rFonts w:eastAsiaTheme="majorEastAsia"/>
          <w:color w:val="000000" w:themeColor="text1"/>
          <w:lang w:val="en-US"/>
        </w:rPr>
        <w:t>(Allemand &amp; Flückiger, 2017).</w:t>
      </w:r>
    </w:p>
    <w:p w14:paraId="7688FA25" w14:textId="058C82FD" w:rsidR="00082FD1" w:rsidRPr="00082FD1" w:rsidRDefault="00082FD1" w:rsidP="00575A55">
      <w:pPr>
        <w:pStyle w:val="ListParagraph"/>
        <w:numPr>
          <w:ilvl w:val="1"/>
          <w:numId w:val="4"/>
        </w:numPr>
        <w:spacing w:line="480" w:lineRule="auto"/>
        <w:rPr>
          <w:rFonts w:eastAsiaTheme="majorEastAsia"/>
          <w:color w:val="000000" w:themeColor="text1"/>
          <w:lang w:val="en-US"/>
        </w:rPr>
      </w:pPr>
      <w:r>
        <w:rPr>
          <w:rStyle w:val="eop"/>
          <w:rFonts w:eastAsiaTheme="majorEastAsia"/>
          <w:color w:val="000000" w:themeColor="text1"/>
          <w:lang w:val="en-US"/>
        </w:rPr>
        <w:t>T</w:t>
      </w:r>
      <w:r w:rsidR="00A44009">
        <w:rPr>
          <w:rStyle w:val="eop"/>
          <w:rFonts w:eastAsiaTheme="majorEastAsia"/>
          <w:color w:val="000000" w:themeColor="text1"/>
          <w:lang w:val="en-US"/>
        </w:rPr>
        <w:t>his framework involves both t</w:t>
      </w:r>
      <w:r>
        <w:rPr>
          <w:rStyle w:val="eop"/>
          <w:rFonts w:eastAsiaTheme="majorEastAsia"/>
          <w:color w:val="000000" w:themeColor="text1"/>
          <w:lang w:val="en-US"/>
        </w:rPr>
        <w:t>op-down and bottom-up theor</w:t>
      </w:r>
      <w:r w:rsidR="00A44009">
        <w:rPr>
          <w:rStyle w:val="eop"/>
          <w:rFonts w:eastAsiaTheme="majorEastAsia"/>
          <w:color w:val="000000" w:themeColor="text1"/>
          <w:lang w:val="en-US"/>
        </w:rPr>
        <w:t>ies</w:t>
      </w:r>
      <w:r>
        <w:rPr>
          <w:rStyle w:val="eop"/>
          <w:rFonts w:eastAsiaTheme="majorEastAsia"/>
          <w:color w:val="000000" w:themeColor="text1"/>
          <w:lang w:val="en-US"/>
        </w:rPr>
        <w:t xml:space="preserve"> of personality change.</w:t>
      </w:r>
    </w:p>
    <w:p w14:paraId="39FEBBDE" w14:textId="77777777"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Outcome Measure Type: </w:t>
      </w:r>
      <w:r w:rsidRPr="00757A83">
        <w:rPr>
          <w:rFonts w:eastAsia="Times New Roman"/>
          <w:color w:val="000000" w:themeColor="text1"/>
          <w:kern w:val="0"/>
          <w:lang w:val="mi-NZ" w:eastAsia="en-GB"/>
          <w14:ligatures w14:val="none"/>
        </w:rPr>
        <w:t>Self report.</w:t>
      </w:r>
    </w:p>
    <w:p w14:paraId="3E341D79" w14:textId="77777777" w:rsidR="00B37431" w:rsidRPr="00757A83" w:rsidRDefault="00396591"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Relevant Dependent Measure(s): </w:t>
      </w:r>
    </w:p>
    <w:p w14:paraId="79E5FD60" w14:textId="54278CFF" w:rsidR="00B37431" w:rsidRPr="00757A83" w:rsidRDefault="00B37431"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Style w:val="eop"/>
          <w:rFonts w:eastAsiaTheme="majorEastAsia"/>
          <w:color w:val="000000" w:themeColor="text1"/>
          <w:lang w:val="en-US"/>
        </w:rPr>
        <w:t>60-item Big Five Inventory-2 (BFI-2; Soto &amp; John, 2017).</w:t>
      </w:r>
      <w:r w:rsidRPr="00757A83">
        <w:rPr>
          <w:color w:val="000000" w:themeColor="text1"/>
        </w:rPr>
        <w:t xml:space="preserve"> </w:t>
      </w:r>
      <w:r w:rsidR="003918C9">
        <w:rPr>
          <w:color w:val="000000" w:themeColor="text1"/>
        </w:rPr>
        <w:t xml:space="preserve">For conscientiousness, </w:t>
      </w:r>
      <w:r w:rsidRPr="00757A83">
        <w:rPr>
          <w:color w:val="000000" w:themeColor="text1"/>
        </w:rPr>
        <w:t>Cronbach's alphas ranged across the measurement occasions between .86 and .88</w:t>
      </w:r>
      <w:r w:rsidR="003918C9">
        <w:rPr>
          <w:color w:val="000000" w:themeColor="text1"/>
        </w:rPr>
        <w:t>.</w:t>
      </w:r>
    </w:p>
    <w:p w14:paraId="707E506D" w14:textId="095A2B10"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Follow-Up Measure Taken:</w:t>
      </w:r>
      <w:r w:rsidR="00B37431" w:rsidRPr="00757A83">
        <w:rPr>
          <w:rFonts w:eastAsia="Times New Roman"/>
          <w:b/>
          <w:bCs/>
          <w:color w:val="000000" w:themeColor="text1"/>
          <w:kern w:val="0"/>
          <w:lang w:val="mi-NZ" w:eastAsia="en-GB"/>
          <w14:ligatures w14:val="none"/>
        </w:rPr>
        <w:t xml:space="preserve"> </w:t>
      </w:r>
      <w:r w:rsidR="00B37431" w:rsidRPr="00757A83">
        <w:rPr>
          <w:rFonts w:eastAsia="Times New Roman"/>
          <w:color w:val="000000" w:themeColor="text1"/>
          <w:kern w:val="0"/>
          <w:lang w:val="mi-NZ" w:eastAsia="en-GB"/>
          <w14:ligatures w14:val="none"/>
        </w:rPr>
        <w:t>Yes, a follow-up measure was taken 1 year after participants completed the intervention.</w:t>
      </w:r>
    </w:p>
    <w:p w14:paraId="074EEAFE" w14:textId="5168B7A8" w:rsidR="00396591" w:rsidRPr="00757A83" w:rsidRDefault="00396591"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Outcomes of the Intervention(s):</w:t>
      </w:r>
    </w:p>
    <w:p w14:paraId="07B76D4C" w14:textId="19A0449D" w:rsidR="00B37431" w:rsidRPr="00757A83" w:rsidRDefault="00B37431"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Coaching produced significant increases in conscientiousness that remained stable one year after the intervention ended.</w:t>
      </w:r>
    </w:p>
    <w:p w14:paraId="169DFF12" w14:textId="77777777" w:rsidR="00396591" w:rsidRPr="00757A83" w:rsidRDefault="00396591" w:rsidP="00575A55">
      <w:pPr>
        <w:pStyle w:val="paragraph"/>
        <w:spacing w:before="0" w:beforeAutospacing="0" w:after="160" w:afterAutospacing="0" w:line="480" w:lineRule="auto"/>
        <w:textAlignment w:val="baseline"/>
        <w:rPr>
          <w:b/>
          <w:bCs/>
          <w:color w:val="000000" w:themeColor="text1"/>
          <w:lang w:val="mi-NZ"/>
        </w:rPr>
      </w:pPr>
    </w:p>
    <w:p w14:paraId="3DB9CAF5" w14:textId="0BC9B322" w:rsidR="00396591" w:rsidRPr="00757A83" w:rsidRDefault="00396591" w:rsidP="00575A55">
      <w:pPr>
        <w:pStyle w:val="paragraph"/>
        <w:spacing w:before="0" w:beforeAutospacing="0" w:after="160" w:afterAutospacing="0" w:line="480" w:lineRule="auto"/>
        <w:textAlignment w:val="baseline"/>
        <w:rPr>
          <w:rStyle w:val="eop"/>
          <w:b/>
          <w:bCs/>
          <w:color w:val="000000" w:themeColor="text1"/>
          <w:lang w:val="mi-NZ"/>
        </w:rPr>
      </w:pPr>
      <w:r w:rsidRPr="00757A83">
        <w:rPr>
          <w:rStyle w:val="eop"/>
          <w:b/>
          <w:bCs/>
          <w:color w:val="000000" w:themeColor="text1"/>
          <w:lang w:val="mi-NZ"/>
        </w:rPr>
        <w:t>Article 6.</w:t>
      </w:r>
    </w:p>
    <w:p w14:paraId="4D2A7E90" w14:textId="3C7D8899" w:rsidR="00396591" w:rsidRPr="00757A83" w:rsidRDefault="00396591"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Study:</w:t>
      </w:r>
      <w:r w:rsidR="00B37431" w:rsidRPr="00757A83">
        <w:rPr>
          <w:color w:val="000000" w:themeColor="text1"/>
        </w:rPr>
        <w:t xml:space="preserve"> </w:t>
      </w:r>
      <w:r w:rsidR="00B37431" w:rsidRPr="00757A83">
        <w:rPr>
          <w:rFonts w:eastAsia="Times New Roman"/>
          <w:color w:val="000000" w:themeColor="text1"/>
          <w:kern w:val="0"/>
          <w:lang w:val="mi-NZ" w:eastAsia="en-GB"/>
          <w14:ligatures w14:val="none"/>
        </w:rPr>
        <w:t xml:space="preserve">Allemand, M., Olaru, G., Stieger, M., &amp; Flückiger, C. (2024). Does realizing strengths, insight, and behavioral practice through a psychological intervention promote personality change? An intensive longitudinal study. </w:t>
      </w:r>
      <w:r w:rsidR="00B37431" w:rsidRPr="00757A83">
        <w:rPr>
          <w:rFonts w:eastAsia="Times New Roman"/>
          <w:i/>
          <w:iCs/>
          <w:color w:val="000000" w:themeColor="text1"/>
          <w:kern w:val="0"/>
          <w:lang w:val="mi-NZ" w:eastAsia="en-GB"/>
          <w14:ligatures w14:val="none"/>
        </w:rPr>
        <w:t>European Journal of Personality</w:t>
      </w:r>
      <w:r w:rsidR="00B37431" w:rsidRPr="00757A83">
        <w:rPr>
          <w:rFonts w:eastAsia="Times New Roman"/>
          <w:color w:val="000000" w:themeColor="text1"/>
          <w:kern w:val="0"/>
          <w:lang w:val="mi-NZ" w:eastAsia="en-GB"/>
          <w14:ligatures w14:val="none"/>
        </w:rPr>
        <w:t>. https://doi.org/10.117708902070231225803</w:t>
      </w:r>
    </w:p>
    <w:p w14:paraId="72462B28" w14:textId="073E3FE2"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Design:</w:t>
      </w:r>
      <w:r w:rsidR="00AD4354" w:rsidRPr="00757A83">
        <w:rPr>
          <w:rFonts w:eastAsia="Times New Roman"/>
          <w:b/>
          <w:bCs/>
          <w:color w:val="000000" w:themeColor="text1"/>
          <w:kern w:val="0"/>
          <w:lang w:val="mi-NZ" w:eastAsia="en-GB"/>
          <w14:ligatures w14:val="none"/>
        </w:rPr>
        <w:t xml:space="preserve"> </w:t>
      </w:r>
      <w:r w:rsidR="00AD4354" w:rsidRPr="00757A83">
        <w:rPr>
          <w:rFonts w:eastAsia="Times New Roman"/>
          <w:color w:val="000000" w:themeColor="text1"/>
          <w:kern w:val="0"/>
          <w:lang w:val="mi-NZ" w:eastAsia="en-GB"/>
          <w14:ligatures w14:val="none"/>
        </w:rPr>
        <w:t>Randomized-Control Trial.</w:t>
      </w:r>
    </w:p>
    <w:p w14:paraId="08F29D5D" w14:textId="45E55E60" w:rsidR="00396591" w:rsidRPr="008141AA" w:rsidRDefault="00396591" w:rsidP="00575A55">
      <w:pPr>
        <w:pStyle w:val="ListParagraph"/>
        <w:numPr>
          <w:ilvl w:val="0"/>
          <w:numId w:val="1"/>
        </w:numPr>
        <w:spacing w:line="480" w:lineRule="auto"/>
        <w:rPr>
          <w:color w:val="000000" w:themeColor="text1"/>
          <w:lang w:val="mi-NZ"/>
        </w:rPr>
      </w:pPr>
      <w:r w:rsidRPr="00757A83">
        <w:rPr>
          <w:rFonts w:eastAsia="Times New Roman"/>
          <w:b/>
          <w:bCs/>
          <w:color w:val="000000" w:themeColor="text1"/>
          <w:kern w:val="0"/>
          <w:lang w:val="mi-NZ" w:eastAsia="en-GB"/>
          <w14:ligatures w14:val="none"/>
        </w:rPr>
        <w:t>Control Group:</w:t>
      </w:r>
      <w:r w:rsidR="00AD4354" w:rsidRPr="00757A83">
        <w:rPr>
          <w:rFonts w:eastAsia="Times New Roman"/>
          <w:b/>
          <w:bCs/>
          <w:color w:val="000000" w:themeColor="text1"/>
          <w:kern w:val="0"/>
          <w:lang w:val="mi-NZ" w:eastAsia="en-GB"/>
          <w14:ligatures w14:val="none"/>
        </w:rPr>
        <w:t xml:space="preserve"> </w:t>
      </w:r>
      <w:r w:rsidR="00AD4354" w:rsidRPr="00757A83">
        <w:rPr>
          <w:rFonts w:eastAsia="Times New Roman"/>
          <w:color w:val="000000" w:themeColor="text1"/>
          <w:kern w:val="0"/>
          <w:lang w:val="mi-NZ" w:eastAsia="en-GB"/>
          <w14:ligatures w14:val="none"/>
        </w:rPr>
        <w:t>Active.</w:t>
      </w:r>
      <w:r w:rsidR="00DE1381" w:rsidRPr="00DE1381">
        <w:rPr>
          <w:color w:val="000000" w:themeColor="text1"/>
          <w:lang w:val="mi-NZ"/>
        </w:rPr>
        <w:t xml:space="preserve"> </w:t>
      </w:r>
      <w:r w:rsidR="003E3D82">
        <w:rPr>
          <w:color w:val="000000" w:themeColor="text1"/>
          <w:lang w:val="mi-NZ"/>
        </w:rPr>
        <w:t xml:space="preserve">There were </w:t>
      </w:r>
      <w:r w:rsidR="008141AA">
        <w:rPr>
          <w:color w:val="000000" w:themeColor="text1"/>
          <w:lang w:val="mi-NZ"/>
        </w:rPr>
        <w:t xml:space="preserve">three experimental conditions: participants who set personality change goals to increase their conscientiousness, emotional stability, or extraversion. </w:t>
      </w:r>
      <w:r w:rsidR="00DE1381" w:rsidRPr="008141AA">
        <w:rPr>
          <w:color w:val="000000" w:themeColor="text1"/>
          <w:lang w:val="mi-NZ"/>
        </w:rPr>
        <w:t xml:space="preserve">These </w:t>
      </w:r>
      <w:r w:rsidR="008141AA" w:rsidRPr="008141AA">
        <w:rPr>
          <w:color w:val="000000" w:themeColor="text1"/>
          <w:lang w:val="mi-NZ"/>
        </w:rPr>
        <w:t>experimental conditions</w:t>
      </w:r>
      <w:r w:rsidR="00DE1381" w:rsidRPr="008141AA">
        <w:rPr>
          <w:color w:val="000000" w:themeColor="text1"/>
          <w:lang w:val="mi-NZ"/>
        </w:rPr>
        <w:t xml:space="preserve"> acted as control groups for each other.</w:t>
      </w:r>
    </w:p>
    <w:p w14:paraId="5E8BA79D" w14:textId="67F5FDB7"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lastRenderedPageBreak/>
        <w:t>Country:</w:t>
      </w:r>
      <w:r w:rsidR="00AD4354" w:rsidRPr="00757A83">
        <w:rPr>
          <w:rFonts w:eastAsia="Times New Roman"/>
          <w:b/>
          <w:bCs/>
          <w:color w:val="000000" w:themeColor="text1"/>
          <w:kern w:val="0"/>
          <w:lang w:val="mi-NZ" w:eastAsia="en-GB"/>
          <w14:ligatures w14:val="none"/>
        </w:rPr>
        <w:t xml:space="preserve"> </w:t>
      </w:r>
      <w:r w:rsidR="00AD4354" w:rsidRPr="00757A83">
        <w:rPr>
          <w:rFonts w:eastAsia="Times New Roman"/>
          <w:color w:val="000000" w:themeColor="text1"/>
          <w:kern w:val="0"/>
          <w:lang w:val="mi-NZ" w:eastAsia="en-GB"/>
          <w14:ligatures w14:val="none"/>
        </w:rPr>
        <w:t>Switzerland.</w:t>
      </w:r>
    </w:p>
    <w:p w14:paraId="2EAA2008" w14:textId="77777777" w:rsidR="00396591" w:rsidRPr="00757A83" w:rsidRDefault="00396591"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Sample Characteristics:</w:t>
      </w:r>
    </w:p>
    <w:p w14:paraId="079981C2" w14:textId="77777777" w:rsidR="00761E46" w:rsidRPr="00757A83" w:rsidRDefault="00A378D2"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The total sample size was 679 participants from Stieger et al. (2021) who wanted to increase their emotional stability</w:t>
      </w:r>
      <w:r w:rsidR="00761E46" w:rsidRPr="00757A83">
        <w:rPr>
          <w:rFonts w:eastAsia="Times New Roman"/>
          <w:color w:val="000000" w:themeColor="text1"/>
          <w:kern w:val="0"/>
          <w:lang w:val="mi-NZ" w:eastAsia="en-GB"/>
          <w14:ligatures w14:val="none"/>
        </w:rPr>
        <w:t xml:space="preserve"> </w:t>
      </w:r>
      <w:r w:rsidR="00761E46" w:rsidRPr="00757A83">
        <w:rPr>
          <w:rStyle w:val="eop"/>
          <w:rFonts w:eastAsiaTheme="majorEastAsia"/>
          <w:color w:val="000000" w:themeColor="text1"/>
          <w:lang w:val="en-US"/>
        </w:rPr>
        <w:t>(</w:t>
      </w:r>
      <w:r w:rsidR="00761E46" w:rsidRPr="00757A83">
        <w:rPr>
          <w:rStyle w:val="eop"/>
          <w:rFonts w:eastAsiaTheme="majorEastAsia"/>
          <w:i/>
          <w:iCs/>
          <w:color w:val="000000" w:themeColor="text1"/>
          <w:lang w:val="en-US"/>
        </w:rPr>
        <w:t>n</w:t>
      </w:r>
      <w:r w:rsidR="00761E46" w:rsidRPr="00757A83">
        <w:rPr>
          <w:rStyle w:val="eop"/>
          <w:rFonts w:eastAsiaTheme="majorEastAsia"/>
          <w:color w:val="000000" w:themeColor="text1"/>
          <w:lang w:val="en-US"/>
        </w:rPr>
        <w:t xml:space="preserve"> = 257)</w:t>
      </w:r>
      <w:r w:rsidRPr="00757A83">
        <w:rPr>
          <w:rFonts w:eastAsia="Times New Roman"/>
          <w:color w:val="000000" w:themeColor="text1"/>
          <w:kern w:val="0"/>
          <w:lang w:val="mi-NZ" w:eastAsia="en-GB"/>
          <w14:ligatures w14:val="none"/>
        </w:rPr>
        <w:t>, extraversion</w:t>
      </w:r>
      <w:r w:rsidR="00761E46" w:rsidRPr="00757A83">
        <w:rPr>
          <w:rFonts w:eastAsia="Times New Roman"/>
          <w:color w:val="000000" w:themeColor="text1"/>
          <w:kern w:val="0"/>
          <w:lang w:val="mi-NZ" w:eastAsia="en-GB"/>
          <w14:ligatures w14:val="none"/>
        </w:rPr>
        <w:t xml:space="preserve"> </w:t>
      </w:r>
      <w:r w:rsidR="00761E46" w:rsidRPr="00757A83">
        <w:rPr>
          <w:rStyle w:val="eop"/>
          <w:rFonts w:eastAsiaTheme="majorEastAsia"/>
          <w:color w:val="000000" w:themeColor="text1"/>
          <w:lang w:val="en-US"/>
        </w:rPr>
        <w:t>(</w:t>
      </w:r>
      <w:r w:rsidR="00761E46" w:rsidRPr="00757A83">
        <w:rPr>
          <w:rStyle w:val="eop"/>
          <w:rFonts w:eastAsiaTheme="majorEastAsia"/>
          <w:i/>
          <w:iCs/>
          <w:color w:val="000000" w:themeColor="text1"/>
          <w:lang w:val="en-US"/>
        </w:rPr>
        <w:t>n</w:t>
      </w:r>
      <w:r w:rsidR="00761E46" w:rsidRPr="00757A83">
        <w:rPr>
          <w:rStyle w:val="eop"/>
          <w:rFonts w:eastAsiaTheme="majorEastAsia"/>
          <w:color w:val="000000" w:themeColor="text1"/>
          <w:lang w:val="en-US"/>
        </w:rPr>
        <w:t xml:space="preserve"> = 196)</w:t>
      </w:r>
      <w:r w:rsidRPr="00757A83">
        <w:rPr>
          <w:rFonts w:eastAsia="Times New Roman"/>
          <w:color w:val="000000" w:themeColor="text1"/>
          <w:kern w:val="0"/>
          <w:lang w:val="mi-NZ" w:eastAsia="en-GB"/>
          <w14:ligatures w14:val="none"/>
        </w:rPr>
        <w:t>, or conscientiousness</w:t>
      </w:r>
      <w:r w:rsidR="00761E46" w:rsidRPr="00757A83">
        <w:rPr>
          <w:rFonts w:eastAsia="Times New Roman"/>
          <w:color w:val="000000" w:themeColor="text1"/>
          <w:kern w:val="0"/>
          <w:lang w:val="mi-NZ" w:eastAsia="en-GB"/>
          <w14:ligatures w14:val="none"/>
        </w:rPr>
        <w:t xml:space="preserve"> </w:t>
      </w:r>
      <w:r w:rsidR="00761E46" w:rsidRPr="00757A83">
        <w:rPr>
          <w:rStyle w:val="eop"/>
          <w:rFonts w:eastAsiaTheme="majorEastAsia"/>
          <w:color w:val="000000" w:themeColor="text1"/>
          <w:lang w:val="en-US"/>
        </w:rPr>
        <w:t>(</w:t>
      </w:r>
      <w:r w:rsidR="00761E46" w:rsidRPr="00757A83">
        <w:rPr>
          <w:rStyle w:val="eop"/>
          <w:rFonts w:eastAsiaTheme="majorEastAsia"/>
          <w:i/>
          <w:iCs/>
          <w:color w:val="000000" w:themeColor="text1"/>
          <w:lang w:val="en-US"/>
        </w:rPr>
        <w:t>n</w:t>
      </w:r>
      <w:r w:rsidR="00761E46" w:rsidRPr="00757A83">
        <w:rPr>
          <w:rStyle w:val="eop"/>
          <w:rFonts w:eastAsiaTheme="majorEastAsia"/>
          <w:color w:val="000000" w:themeColor="text1"/>
          <w:lang w:val="en-US"/>
        </w:rPr>
        <w:t xml:space="preserve"> = 226)</w:t>
      </w:r>
      <w:r w:rsidRPr="00757A83">
        <w:rPr>
          <w:rFonts w:eastAsia="Times New Roman"/>
          <w:color w:val="000000" w:themeColor="text1"/>
          <w:kern w:val="0"/>
          <w:lang w:val="mi-NZ" w:eastAsia="en-GB"/>
          <w14:ligatures w14:val="none"/>
        </w:rPr>
        <w:t>.</w:t>
      </w:r>
    </w:p>
    <w:p w14:paraId="20D42803" w14:textId="799B9A70" w:rsidR="00A378D2" w:rsidRPr="00757A83" w:rsidRDefault="00A378D2" w:rsidP="00575A55">
      <w:pPr>
        <w:pStyle w:val="ListParagraph"/>
        <w:numPr>
          <w:ilvl w:val="1"/>
          <w:numId w:val="4"/>
        </w:numPr>
        <w:spacing w:line="480" w:lineRule="auto"/>
        <w:rPr>
          <w:rStyle w:val="eop"/>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 xml:space="preserve">Participants were German-speaking adults, </w:t>
      </w:r>
      <w:r w:rsidRPr="00757A83">
        <w:rPr>
          <w:rFonts w:eastAsia="Times New Roman"/>
          <w:i/>
          <w:iCs/>
          <w:color w:val="000000" w:themeColor="text1"/>
          <w:kern w:val="0"/>
          <w:lang w:val="mi-NZ" w:eastAsia="en-GB"/>
          <w14:ligatures w14:val="none"/>
        </w:rPr>
        <w:t>M</w:t>
      </w:r>
      <w:r w:rsidRPr="00757A83">
        <w:rPr>
          <w:rFonts w:eastAsia="Times New Roman"/>
          <w:color w:val="000000" w:themeColor="text1"/>
          <w:kern w:val="0"/>
          <w:vertAlign w:val="subscript"/>
          <w:lang w:val="mi-NZ" w:eastAsia="en-GB"/>
          <w14:ligatures w14:val="none"/>
        </w:rPr>
        <w:t>age</w:t>
      </w:r>
      <w:r w:rsidRPr="00757A83">
        <w:rPr>
          <w:rFonts w:eastAsia="Times New Roman"/>
          <w:color w:val="000000" w:themeColor="text1"/>
          <w:kern w:val="0"/>
          <w:lang w:val="mi-NZ" w:eastAsia="en-GB"/>
          <w14:ligatures w14:val="none"/>
        </w:rPr>
        <w:t xml:space="preserve"> = 25.3 years, and </w:t>
      </w:r>
      <w:r w:rsidRPr="00757A83">
        <w:rPr>
          <w:rFonts w:eastAsia="Times New Roman"/>
          <w:i/>
          <w:iCs/>
          <w:color w:val="000000" w:themeColor="text1"/>
          <w:kern w:val="0"/>
          <w:lang w:val="mi-NZ" w:eastAsia="en-GB"/>
          <w14:ligatures w14:val="none"/>
        </w:rPr>
        <w:t>SD</w:t>
      </w:r>
      <w:r w:rsidRPr="00757A83">
        <w:rPr>
          <w:rFonts w:eastAsia="Times New Roman"/>
          <w:color w:val="000000" w:themeColor="text1"/>
          <w:kern w:val="0"/>
          <w:vertAlign w:val="subscript"/>
          <w:lang w:val="mi-NZ" w:eastAsia="en-GB"/>
          <w14:ligatures w14:val="none"/>
        </w:rPr>
        <w:t>age</w:t>
      </w:r>
      <w:r w:rsidRPr="00757A83">
        <w:rPr>
          <w:rFonts w:eastAsia="Times New Roman"/>
          <w:color w:val="000000" w:themeColor="text1"/>
          <w:kern w:val="0"/>
          <w:lang w:val="mi-NZ" w:eastAsia="en-GB"/>
          <w14:ligatures w14:val="none"/>
        </w:rPr>
        <w:t xml:space="preserve"> =, 53% female.</w:t>
      </w:r>
      <w:r w:rsidR="00761E46" w:rsidRPr="00757A83">
        <w:rPr>
          <w:rFonts w:eastAsia="Times New Roman"/>
          <w:color w:val="000000" w:themeColor="text1"/>
          <w:kern w:val="0"/>
          <w:lang w:val="mi-NZ" w:eastAsia="en-GB"/>
          <w14:ligatures w14:val="none"/>
        </w:rPr>
        <w:t xml:space="preserve"> </w:t>
      </w:r>
      <w:r w:rsidR="00761E46" w:rsidRPr="00757A83">
        <w:rPr>
          <w:rStyle w:val="eop"/>
          <w:rFonts w:eastAsiaTheme="majorEastAsia"/>
          <w:color w:val="000000" w:themeColor="text1"/>
          <w:lang w:val="en-US"/>
        </w:rPr>
        <w:t>54.3% students, 20.9% working full-time, 22.1% working part-time, 0.1% home-maker, 0.4% retired, and 2.1% unemployed.</w:t>
      </w:r>
    </w:p>
    <w:p w14:paraId="202A0CBC" w14:textId="475890EB" w:rsidR="00761E46" w:rsidRPr="00757A83" w:rsidRDefault="00761E46"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Style w:val="eop"/>
          <w:rFonts w:eastAsiaTheme="majorEastAsia"/>
          <w:color w:val="000000" w:themeColor="text1"/>
          <w:lang w:val="en-US"/>
        </w:rPr>
        <w:t xml:space="preserve">In terms of the highest level of education, most participants had a general qualification for university entrance (46.5%), 21.2% had a </w:t>
      </w:r>
      <w:proofErr w:type="gramStart"/>
      <w:r w:rsidRPr="00757A83">
        <w:rPr>
          <w:rStyle w:val="eop"/>
          <w:rFonts w:eastAsiaTheme="majorEastAsia"/>
          <w:color w:val="000000" w:themeColor="text1"/>
          <w:lang w:val="en-US"/>
        </w:rPr>
        <w:t>Bachelor’s</w:t>
      </w:r>
      <w:proofErr w:type="gramEnd"/>
      <w:r w:rsidRPr="00757A83">
        <w:rPr>
          <w:rStyle w:val="eop"/>
          <w:rFonts w:eastAsiaTheme="majorEastAsia"/>
          <w:color w:val="000000" w:themeColor="text1"/>
          <w:lang w:val="en-US"/>
        </w:rPr>
        <w:t xml:space="preserve"> degree, 16.8% a Master’s degree, 6.2% completed vocational training and education, 3.7% were secondary school graduates, and 1.8% had a PhD.</w:t>
      </w:r>
    </w:p>
    <w:p w14:paraId="4F9B9F42" w14:textId="2988C97A"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Type:</w:t>
      </w:r>
      <w:r w:rsidR="00AD4354" w:rsidRPr="00757A83">
        <w:rPr>
          <w:rFonts w:eastAsia="Times New Roman"/>
          <w:b/>
          <w:bCs/>
          <w:color w:val="000000" w:themeColor="text1"/>
          <w:kern w:val="0"/>
          <w:lang w:val="mi-NZ" w:eastAsia="en-GB"/>
          <w14:ligatures w14:val="none"/>
        </w:rPr>
        <w:t xml:space="preserve"> </w:t>
      </w:r>
      <w:r w:rsidR="00AD4354" w:rsidRPr="00757A83">
        <w:rPr>
          <w:rFonts w:eastAsia="Times New Roman"/>
          <w:color w:val="000000" w:themeColor="text1"/>
          <w:kern w:val="0"/>
          <w:lang w:val="mi-NZ" w:eastAsia="en-GB"/>
          <w14:ligatures w14:val="none"/>
        </w:rPr>
        <w:t>Digital Coaching.</w:t>
      </w:r>
    </w:p>
    <w:p w14:paraId="20398457" w14:textId="479F40EC"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Format:</w:t>
      </w:r>
      <w:r w:rsidR="00AD4354" w:rsidRPr="00757A83">
        <w:rPr>
          <w:rFonts w:eastAsia="Times New Roman"/>
          <w:b/>
          <w:bCs/>
          <w:color w:val="000000" w:themeColor="text1"/>
          <w:kern w:val="0"/>
          <w:lang w:val="mi-NZ" w:eastAsia="en-GB"/>
          <w14:ligatures w14:val="none"/>
        </w:rPr>
        <w:t xml:space="preserve"> </w:t>
      </w:r>
      <w:r w:rsidR="00AD4354" w:rsidRPr="00757A83">
        <w:rPr>
          <w:rFonts w:eastAsia="Times New Roman"/>
          <w:color w:val="000000" w:themeColor="text1"/>
          <w:kern w:val="0"/>
          <w:lang w:val="mi-NZ" w:eastAsia="en-GB"/>
          <w14:ligatures w14:val="none"/>
        </w:rPr>
        <w:t>Online.</w:t>
      </w:r>
    </w:p>
    <w:p w14:paraId="5996BD85" w14:textId="4C9DE9F2"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Length:</w:t>
      </w:r>
      <w:r w:rsidR="00AD4354" w:rsidRPr="00757A83">
        <w:rPr>
          <w:rFonts w:eastAsia="Times New Roman"/>
          <w:b/>
          <w:bCs/>
          <w:color w:val="000000" w:themeColor="text1"/>
          <w:kern w:val="0"/>
          <w:lang w:val="mi-NZ" w:eastAsia="en-GB"/>
          <w14:ligatures w14:val="none"/>
        </w:rPr>
        <w:t xml:space="preserve"> </w:t>
      </w:r>
      <w:r w:rsidR="00AD4354" w:rsidRPr="00757A83">
        <w:rPr>
          <w:rFonts w:eastAsia="Times New Roman"/>
          <w:color w:val="000000" w:themeColor="text1"/>
          <w:kern w:val="0"/>
          <w:lang w:val="mi-NZ" w:eastAsia="en-GB"/>
          <w14:ligatures w14:val="none"/>
        </w:rPr>
        <w:t>10 weeks.</w:t>
      </w:r>
    </w:p>
    <w:p w14:paraId="06F16ED6" w14:textId="77777777" w:rsidR="00396591" w:rsidRPr="00757A83" w:rsidRDefault="00396591"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Description:</w:t>
      </w:r>
    </w:p>
    <w:p w14:paraId="59F9FBAA" w14:textId="48B03CA0" w:rsidR="00AD4354" w:rsidRPr="00757A83" w:rsidRDefault="00AD4354"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Refer to Stieger et al. (2021).</w:t>
      </w:r>
    </w:p>
    <w:p w14:paraId="7735C136" w14:textId="77777777" w:rsidR="00396591" w:rsidRPr="00757A83" w:rsidRDefault="00396591"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Theoretical Foundations: </w:t>
      </w:r>
    </w:p>
    <w:p w14:paraId="222D6B4A" w14:textId="679BB690" w:rsidR="00AD4354" w:rsidRPr="00082FD1" w:rsidRDefault="00C56F29" w:rsidP="00575A55">
      <w:pPr>
        <w:pStyle w:val="ListParagraph"/>
        <w:numPr>
          <w:ilvl w:val="1"/>
          <w:numId w:val="4"/>
        </w:numPr>
        <w:spacing w:line="480" w:lineRule="auto"/>
        <w:rPr>
          <w:rStyle w:val="eop"/>
          <w:rFonts w:eastAsia="Times New Roman"/>
          <w:b/>
          <w:bCs/>
          <w:color w:val="000000" w:themeColor="text1"/>
          <w:kern w:val="0"/>
          <w:lang w:val="mi-NZ" w:eastAsia="en-GB"/>
          <w14:ligatures w14:val="none"/>
        </w:rPr>
      </w:pPr>
      <w:r w:rsidRPr="00757A83">
        <w:rPr>
          <w:rStyle w:val="eop"/>
          <w:rFonts w:eastAsiaTheme="majorEastAsia"/>
          <w:color w:val="000000" w:themeColor="text1"/>
          <w:lang w:val="en-US"/>
        </w:rPr>
        <w:t xml:space="preserve">The </w:t>
      </w:r>
      <w:r>
        <w:rPr>
          <w:rStyle w:val="eop"/>
          <w:rFonts w:eastAsiaTheme="majorEastAsia"/>
          <w:color w:val="000000" w:themeColor="text1"/>
          <w:lang w:val="en-US"/>
        </w:rPr>
        <w:t>General (C</w:t>
      </w:r>
      <w:r w:rsidRPr="00757A83">
        <w:rPr>
          <w:rStyle w:val="eop"/>
          <w:rFonts w:eastAsiaTheme="majorEastAsia"/>
          <w:color w:val="000000" w:themeColor="text1"/>
          <w:lang w:val="en-US"/>
        </w:rPr>
        <w:t>ommon</w:t>
      </w:r>
      <w:r>
        <w:rPr>
          <w:rStyle w:val="eop"/>
          <w:rFonts w:eastAsiaTheme="majorEastAsia"/>
          <w:color w:val="000000" w:themeColor="text1"/>
          <w:lang w:val="en-US"/>
        </w:rPr>
        <w:t>)</w:t>
      </w:r>
      <w:r w:rsidRPr="00757A83">
        <w:rPr>
          <w:rStyle w:val="eop"/>
          <w:rFonts w:eastAsiaTheme="majorEastAsia"/>
          <w:color w:val="000000" w:themeColor="text1"/>
          <w:lang w:val="en-US"/>
        </w:rPr>
        <w:t xml:space="preserve"> </w:t>
      </w:r>
      <w:r>
        <w:rPr>
          <w:rStyle w:val="eop"/>
          <w:rFonts w:eastAsiaTheme="majorEastAsia"/>
          <w:color w:val="000000" w:themeColor="text1"/>
          <w:lang w:val="en-US"/>
        </w:rPr>
        <w:t>Ch</w:t>
      </w:r>
      <w:r w:rsidRPr="00757A83">
        <w:rPr>
          <w:rStyle w:val="eop"/>
          <w:rFonts w:eastAsiaTheme="majorEastAsia"/>
          <w:color w:val="000000" w:themeColor="text1"/>
          <w:lang w:val="en-US"/>
        </w:rPr>
        <w:t xml:space="preserve">ange </w:t>
      </w:r>
      <w:r>
        <w:rPr>
          <w:rStyle w:val="eop"/>
          <w:rFonts w:eastAsiaTheme="majorEastAsia"/>
          <w:color w:val="000000" w:themeColor="text1"/>
          <w:lang w:val="en-US"/>
        </w:rPr>
        <w:t>F</w:t>
      </w:r>
      <w:r w:rsidRPr="00757A83">
        <w:rPr>
          <w:rStyle w:val="eop"/>
          <w:rFonts w:eastAsiaTheme="majorEastAsia"/>
          <w:color w:val="000000" w:themeColor="text1"/>
          <w:lang w:val="en-US"/>
        </w:rPr>
        <w:t xml:space="preserve">actors framework </w:t>
      </w:r>
      <w:r w:rsidR="00AD4354" w:rsidRPr="00757A83">
        <w:rPr>
          <w:rStyle w:val="eop"/>
          <w:rFonts w:eastAsiaTheme="majorEastAsia"/>
          <w:color w:val="000000" w:themeColor="text1"/>
          <w:lang w:val="en-US"/>
        </w:rPr>
        <w:t>(Allemand &amp; Flückiger, 2017).</w:t>
      </w:r>
    </w:p>
    <w:p w14:paraId="520FEA6D" w14:textId="73FE3CDA" w:rsidR="00082FD1" w:rsidRPr="00082FD1" w:rsidRDefault="00082FD1" w:rsidP="00575A55">
      <w:pPr>
        <w:pStyle w:val="ListParagraph"/>
        <w:numPr>
          <w:ilvl w:val="1"/>
          <w:numId w:val="4"/>
        </w:numPr>
        <w:spacing w:line="480" w:lineRule="auto"/>
        <w:rPr>
          <w:rFonts w:eastAsiaTheme="majorEastAsia"/>
          <w:color w:val="000000" w:themeColor="text1"/>
          <w:lang w:val="en-US"/>
        </w:rPr>
      </w:pPr>
      <w:r>
        <w:rPr>
          <w:rStyle w:val="eop"/>
          <w:rFonts w:eastAsiaTheme="majorEastAsia"/>
          <w:color w:val="000000" w:themeColor="text1"/>
          <w:lang w:val="en-US"/>
        </w:rPr>
        <w:t>T</w:t>
      </w:r>
      <w:r w:rsidR="00E87177">
        <w:rPr>
          <w:rStyle w:val="eop"/>
          <w:rFonts w:eastAsiaTheme="majorEastAsia"/>
          <w:color w:val="000000" w:themeColor="text1"/>
          <w:lang w:val="en-US"/>
        </w:rPr>
        <w:t>his framework involves both t</w:t>
      </w:r>
      <w:r>
        <w:rPr>
          <w:rStyle w:val="eop"/>
          <w:rFonts w:eastAsiaTheme="majorEastAsia"/>
          <w:color w:val="000000" w:themeColor="text1"/>
          <w:lang w:val="en-US"/>
        </w:rPr>
        <w:t>op-down and bottom-up theor</w:t>
      </w:r>
      <w:r w:rsidR="00E87177">
        <w:rPr>
          <w:rStyle w:val="eop"/>
          <w:rFonts w:eastAsiaTheme="majorEastAsia"/>
          <w:color w:val="000000" w:themeColor="text1"/>
          <w:lang w:val="en-US"/>
        </w:rPr>
        <w:t>ies</w:t>
      </w:r>
      <w:r>
        <w:rPr>
          <w:rStyle w:val="eop"/>
          <w:rFonts w:eastAsiaTheme="majorEastAsia"/>
          <w:color w:val="000000" w:themeColor="text1"/>
          <w:lang w:val="en-US"/>
        </w:rPr>
        <w:t xml:space="preserve"> of personality change.</w:t>
      </w:r>
    </w:p>
    <w:p w14:paraId="64421AAB" w14:textId="77777777" w:rsidR="00396591"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Outcome Measure Type: </w:t>
      </w:r>
      <w:r w:rsidRPr="00757A83">
        <w:rPr>
          <w:rFonts w:eastAsia="Times New Roman"/>
          <w:color w:val="000000" w:themeColor="text1"/>
          <w:kern w:val="0"/>
          <w:lang w:val="mi-NZ" w:eastAsia="en-GB"/>
          <w14:ligatures w14:val="none"/>
        </w:rPr>
        <w:t>Self report.</w:t>
      </w:r>
    </w:p>
    <w:p w14:paraId="670959BF" w14:textId="77777777" w:rsidR="00CB68DE" w:rsidRPr="00757A83" w:rsidRDefault="00396591"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Relevant Dependent Measure(s): </w:t>
      </w:r>
    </w:p>
    <w:p w14:paraId="192BC9BB" w14:textId="40E62B8D" w:rsidR="00CB68DE" w:rsidRPr="00757A83" w:rsidRDefault="00CB68DE" w:rsidP="00575A55">
      <w:pPr>
        <w:pStyle w:val="ListParagraph"/>
        <w:numPr>
          <w:ilvl w:val="1"/>
          <w:numId w:val="4"/>
        </w:numPr>
        <w:spacing w:line="480" w:lineRule="auto"/>
        <w:rPr>
          <w:rStyle w:val="eop"/>
          <w:rFonts w:eastAsia="Times New Roman"/>
          <w:b/>
          <w:bCs/>
          <w:color w:val="000000" w:themeColor="text1"/>
          <w:kern w:val="0"/>
          <w:lang w:val="mi-NZ" w:eastAsia="en-GB"/>
          <w14:ligatures w14:val="none"/>
        </w:rPr>
      </w:pPr>
      <w:r w:rsidRPr="00757A83">
        <w:rPr>
          <w:rStyle w:val="eop"/>
          <w:rFonts w:eastAsiaTheme="majorEastAsia"/>
          <w:color w:val="000000" w:themeColor="text1"/>
          <w:lang w:val="en-US"/>
        </w:rPr>
        <w:lastRenderedPageBreak/>
        <w:t>German Big Five Inventory-2 short version (BFI-2S; Danner et al., 2019; Soto &amp; John, 2017).</w:t>
      </w:r>
      <w:r w:rsidRPr="00757A83">
        <w:rPr>
          <w:color w:val="000000" w:themeColor="text1"/>
        </w:rPr>
        <w:t xml:space="preserve"> </w:t>
      </w:r>
      <w:r w:rsidR="003918C9">
        <w:rPr>
          <w:color w:val="000000" w:themeColor="text1"/>
        </w:rPr>
        <w:t>For conscientiousness, t</w:t>
      </w:r>
      <w:r w:rsidRPr="00757A83">
        <w:rPr>
          <w:rStyle w:val="eop"/>
          <w:rFonts w:eastAsiaTheme="majorEastAsia"/>
          <w:color w:val="000000" w:themeColor="text1"/>
          <w:lang w:val="en-US"/>
        </w:rPr>
        <w:t>he average Cronbach’s alpha across the 11 measurement occasions was</w:t>
      </w:r>
      <w:r w:rsidR="003918C9">
        <w:rPr>
          <w:rStyle w:val="eop"/>
          <w:rFonts w:eastAsiaTheme="majorEastAsia"/>
          <w:color w:val="000000" w:themeColor="text1"/>
          <w:lang w:val="en-US"/>
        </w:rPr>
        <w:t xml:space="preserve"> </w:t>
      </w:r>
      <w:r w:rsidRPr="00757A83">
        <w:rPr>
          <w:rStyle w:val="eop"/>
          <w:rFonts w:eastAsiaTheme="majorEastAsia"/>
          <w:color w:val="000000" w:themeColor="text1"/>
          <w:lang w:val="en-US"/>
        </w:rPr>
        <w:t>.77</w:t>
      </w:r>
      <w:r w:rsidR="003918C9">
        <w:rPr>
          <w:rStyle w:val="eop"/>
          <w:rFonts w:eastAsiaTheme="majorEastAsia"/>
          <w:color w:val="000000" w:themeColor="text1"/>
          <w:lang w:val="en-US"/>
        </w:rPr>
        <w:t>.</w:t>
      </w:r>
    </w:p>
    <w:p w14:paraId="7C80481A" w14:textId="70C47AEC" w:rsidR="00AD4354" w:rsidRPr="00757A83" w:rsidRDefault="00396591"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Follow-Up Measure Taken:</w:t>
      </w:r>
      <w:r w:rsidR="00AD4354" w:rsidRPr="00757A83">
        <w:rPr>
          <w:rFonts w:eastAsia="Times New Roman"/>
          <w:b/>
          <w:bCs/>
          <w:color w:val="000000" w:themeColor="text1"/>
          <w:kern w:val="0"/>
          <w:lang w:val="mi-NZ" w:eastAsia="en-GB"/>
          <w14:ligatures w14:val="none"/>
        </w:rPr>
        <w:t xml:space="preserve"> </w:t>
      </w:r>
      <w:r w:rsidR="00AD4354" w:rsidRPr="00757A83">
        <w:rPr>
          <w:rFonts w:eastAsia="Times New Roman"/>
          <w:color w:val="000000" w:themeColor="text1"/>
          <w:kern w:val="0"/>
          <w:lang w:val="mi-NZ" w:eastAsia="en-GB"/>
          <w14:ligatures w14:val="none"/>
        </w:rPr>
        <w:t>Yes, a follow-up measure was taken three months after participants completed the intervention.</w:t>
      </w:r>
    </w:p>
    <w:p w14:paraId="66C8FCEF" w14:textId="77777777" w:rsidR="00396591" w:rsidRPr="00757A83" w:rsidRDefault="00396591"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Outcomes of the Intervention(s):</w:t>
      </w:r>
    </w:p>
    <w:p w14:paraId="4C5DFFC8" w14:textId="11EA69AC" w:rsidR="00396591" w:rsidRPr="00964869" w:rsidRDefault="001476D5" w:rsidP="00575A55">
      <w:pPr>
        <w:pStyle w:val="ListParagraph"/>
        <w:numPr>
          <w:ilvl w:val="1"/>
          <w:numId w:val="4"/>
        </w:numPr>
        <w:spacing w:line="480" w:lineRule="auto"/>
        <w:rPr>
          <w:rStyle w:val="eop"/>
          <w:rFonts w:eastAsia="Times New Roman"/>
          <w:color w:val="000000" w:themeColor="text1"/>
          <w:kern w:val="0"/>
          <w:lang w:val="mi-NZ" w:eastAsia="en-GB"/>
          <w14:ligatures w14:val="none"/>
        </w:rPr>
      </w:pPr>
      <w:r>
        <w:rPr>
          <w:rFonts w:eastAsia="Times New Roman"/>
          <w:color w:val="000000" w:themeColor="text1"/>
          <w:kern w:val="0"/>
          <w:lang w:val="mi-NZ" w:eastAsia="en-GB"/>
          <w14:ligatures w14:val="none"/>
        </w:rPr>
        <w:t>P</w:t>
      </w:r>
      <w:r w:rsidR="00AD4354" w:rsidRPr="00757A83">
        <w:rPr>
          <w:rFonts w:eastAsia="Times New Roman"/>
          <w:color w:val="000000" w:themeColor="text1"/>
          <w:kern w:val="0"/>
          <w:lang w:val="mi-NZ" w:eastAsia="en-GB"/>
          <w14:ligatures w14:val="none"/>
        </w:rPr>
        <w:t>articipants who wanted to improve their conscientiousness</w:t>
      </w:r>
      <w:r w:rsidR="00964869">
        <w:rPr>
          <w:rFonts w:eastAsia="Times New Roman"/>
          <w:color w:val="000000" w:themeColor="text1"/>
          <w:kern w:val="0"/>
          <w:lang w:val="mi-NZ" w:eastAsia="en-GB"/>
          <w14:ligatures w14:val="none"/>
        </w:rPr>
        <w:t xml:space="preserve"> experienced, on average</w:t>
      </w:r>
      <w:r w:rsidR="00964869" w:rsidRPr="00964869">
        <w:rPr>
          <w:color w:val="000000" w:themeColor="text1"/>
        </w:rPr>
        <w:t xml:space="preserve">, a large “standardized increase” of </w:t>
      </w:r>
      <w:r w:rsidR="00964869" w:rsidRPr="00CF0A32">
        <w:rPr>
          <w:i/>
          <w:iCs/>
          <w:color w:val="000000" w:themeColor="text1"/>
        </w:rPr>
        <w:t>d</w:t>
      </w:r>
      <w:r w:rsidR="00964869" w:rsidRPr="00964869">
        <w:rPr>
          <w:color w:val="000000" w:themeColor="text1"/>
        </w:rPr>
        <w:t xml:space="preserve"> = 1.03 in state conscientiousness (p. 9). Moreover, results suggest that participants’ increase in state conscientiousness “was faster at the beginning and slower towards the end of the intervention” (p. 9). Of note, although most of the intervention participants who wanted to strengthen conscientiousness increased their weekly states of conscientiousness, 10.6% of these participants experienced </w:t>
      </w:r>
      <w:r w:rsidR="00964869" w:rsidRPr="00CF0A32">
        <w:rPr>
          <w:i/>
          <w:iCs/>
          <w:color w:val="000000" w:themeColor="text1"/>
        </w:rPr>
        <w:t>decreases</w:t>
      </w:r>
      <w:r w:rsidR="00964869" w:rsidRPr="00964869">
        <w:rPr>
          <w:color w:val="000000" w:themeColor="text1"/>
        </w:rPr>
        <w:t xml:space="preserve"> in their weekly states of conscientiousness.</w:t>
      </w:r>
    </w:p>
    <w:p w14:paraId="55498AC5" w14:textId="77777777" w:rsidR="00396591" w:rsidRPr="00757A83" w:rsidRDefault="00396591" w:rsidP="00575A55">
      <w:pPr>
        <w:pStyle w:val="paragraph"/>
        <w:spacing w:before="0" w:beforeAutospacing="0" w:after="160" w:afterAutospacing="0" w:line="480" w:lineRule="auto"/>
        <w:textAlignment w:val="baseline"/>
        <w:rPr>
          <w:rStyle w:val="eop"/>
          <w:rFonts w:eastAsiaTheme="majorEastAsia"/>
          <w:color w:val="000000" w:themeColor="text1"/>
          <w:lang w:val="en-US"/>
        </w:rPr>
      </w:pPr>
    </w:p>
    <w:p w14:paraId="7D2E6DF2" w14:textId="213DE44C" w:rsidR="00396591" w:rsidRPr="00757A83" w:rsidRDefault="00AE5D9D" w:rsidP="00575A55">
      <w:pPr>
        <w:pStyle w:val="paragraph"/>
        <w:spacing w:before="0" w:beforeAutospacing="0" w:after="160" w:afterAutospacing="0" w:line="480" w:lineRule="auto"/>
        <w:textAlignment w:val="baseline"/>
        <w:rPr>
          <w:rStyle w:val="eop"/>
          <w:rFonts w:eastAsiaTheme="majorEastAsia"/>
          <w:b/>
          <w:bCs/>
          <w:color w:val="000000" w:themeColor="text1"/>
          <w:lang w:val="en-US"/>
        </w:rPr>
      </w:pPr>
      <w:r w:rsidRPr="00757A83">
        <w:rPr>
          <w:rStyle w:val="eop"/>
          <w:rFonts w:eastAsiaTheme="majorEastAsia"/>
          <w:b/>
          <w:bCs/>
          <w:color w:val="000000" w:themeColor="text1"/>
          <w:lang w:val="en-US"/>
        </w:rPr>
        <w:t xml:space="preserve">Article 7. </w:t>
      </w:r>
    </w:p>
    <w:p w14:paraId="2746C6A5" w14:textId="3921338E"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Study:</w:t>
      </w:r>
      <w:r w:rsidR="00B37431" w:rsidRPr="00757A83">
        <w:rPr>
          <w:color w:val="000000" w:themeColor="text1"/>
        </w:rPr>
        <w:t xml:space="preserve"> </w:t>
      </w:r>
      <w:r w:rsidR="00B37431" w:rsidRPr="00757A83">
        <w:rPr>
          <w:rFonts w:eastAsia="Times New Roman"/>
          <w:color w:val="000000" w:themeColor="text1"/>
          <w:kern w:val="0"/>
          <w:lang w:val="mi-NZ" w:eastAsia="en-GB"/>
          <w14:ligatures w14:val="none"/>
        </w:rPr>
        <w:t xml:space="preserve">Olaru, G., Stieger, M., Rüegger, D., Kowatsch, T., Flückiger, C., Roberts, B. W., &amp; Allemand, M. (2024). Personality change through a digital-coaching intervention: Using measurement invariance to distinguish between trait domain, facet, and nuance change. </w:t>
      </w:r>
      <w:r w:rsidR="00B37431" w:rsidRPr="00757A83">
        <w:rPr>
          <w:rFonts w:eastAsia="Times New Roman"/>
          <w:i/>
          <w:iCs/>
          <w:color w:val="000000" w:themeColor="text1"/>
          <w:kern w:val="0"/>
          <w:lang w:val="mi-NZ" w:eastAsia="en-GB"/>
          <w14:ligatures w14:val="none"/>
        </w:rPr>
        <w:t>European Journal of Personality, 38(</w:t>
      </w:r>
      <w:r w:rsidR="00B37431" w:rsidRPr="00757A83">
        <w:rPr>
          <w:rFonts w:eastAsia="Times New Roman"/>
          <w:color w:val="000000" w:themeColor="text1"/>
          <w:kern w:val="0"/>
          <w:lang w:val="mi-NZ" w:eastAsia="en-GB"/>
          <w14:ligatures w14:val="none"/>
        </w:rPr>
        <w:t>2), 141–157. https://doi.org/10.1177/08902070221145088</w:t>
      </w:r>
    </w:p>
    <w:p w14:paraId="613F6B9A" w14:textId="12F12339"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Design:</w:t>
      </w:r>
      <w:r w:rsidR="00CB68DE" w:rsidRPr="00757A83">
        <w:rPr>
          <w:rFonts w:eastAsia="Times New Roman"/>
          <w:b/>
          <w:bCs/>
          <w:color w:val="000000" w:themeColor="text1"/>
          <w:kern w:val="0"/>
          <w:lang w:val="mi-NZ" w:eastAsia="en-GB"/>
          <w14:ligatures w14:val="none"/>
        </w:rPr>
        <w:t xml:space="preserve"> </w:t>
      </w:r>
      <w:r w:rsidR="00CB68DE" w:rsidRPr="00757A83">
        <w:rPr>
          <w:rFonts w:eastAsia="Times New Roman"/>
          <w:color w:val="000000" w:themeColor="text1"/>
          <w:kern w:val="0"/>
          <w:lang w:val="mi-NZ" w:eastAsia="en-GB"/>
          <w14:ligatures w14:val="none"/>
        </w:rPr>
        <w:t>Randomized-Control Trial.</w:t>
      </w:r>
    </w:p>
    <w:p w14:paraId="17D142EC" w14:textId="6C075B0A" w:rsidR="00CB68DE"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Control Group:</w:t>
      </w:r>
      <w:r w:rsidR="00CB68DE" w:rsidRPr="00757A83">
        <w:rPr>
          <w:rFonts w:eastAsia="Times New Roman"/>
          <w:b/>
          <w:bCs/>
          <w:color w:val="000000" w:themeColor="text1"/>
          <w:kern w:val="0"/>
          <w:lang w:val="mi-NZ" w:eastAsia="en-GB"/>
          <w14:ligatures w14:val="none"/>
        </w:rPr>
        <w:t xml:space="preserve"> </w:t>
      </w:r>
      <w:r w:rsidR="00CB68DE" w:rsidRPr="00757A83">
        <w:rPr>
          <w:rFonts w:eastAsia="Times New Roman"/>
          <w:color w:val="000000" w:themeColor="text1"/>
          <w:kern w:val="0"/>
          <w:lang w:val="mi-NZ" w:eastAsia="en-GB"/>
          <w14:ligatures w14:val="none"/>
        </w:rPr>
        <w:t>Active.</w:t>
      </w:r>
      <w:r w:rsidR="008141AA">
        <w:rPr>
          <w:rFonts w:eastAsia="Times New Roman"/>
          <w:color w:val="000000" w:themeColor="text1"/>
          <w:kern w:val="0"/>
          <w:lang w:val="mi-NZ" w:eastAsia="en-GB"/>
          <w14:ligatures w14:val="none"/>
        </w:rPr>
        <w:t xml:space="preserve"> There were three experimental conditions: participants who set personality change goals to increase their emotional stability, extraversion, or </w:t>
      </w:r>
      <w:r w:rsidR="008141AA">
        <w:rPr>
          <w:rFonts w:eastAsia="Times New Roman"/>
          <w:color w:val="000000" w:themeColor="text1"/>
          <w:kern w:val="0"/>
          <w:lang w:val="mi-NZ" w:eastAsia="en-GB"/>
          <w14:ligatures w14:val="none"/>
        </w:rPr>
        <w:lastRenderedPageBreak/>
        <w:t>conscientiousness. These experimental conditions acted as control groups for each other.</w:t>
      </w:r>
    </w:p>
    <w:p w14:paraId="4E4FAB45" w14:textId="1A7CCFE5"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Country:</w:t>
      </w:r>
      <w:r w:rsidR="00CB68DE" w:rsidRPr="00757A83">
        <w:rPr>
          <w:rFonts w:eastAsia="Times New Roman"/>
          <w:b/>
          <w:bCs/>
          <w:color w:val="000000" w:themeColor="text1"/>
          <w:kern w:val="0"/>
          <w:lang w:val="mi-NZ" w:eastAsia="en-GB"/>
          <w14:ligatures w14:val="none"/>
        </w:rPr>
        <w:t xml:space="preserve"> </w:t>
      </w:r>
      <w:r w:rsidR="00CB68DE" w:rsidRPr="00757A83">
        <w:rPr>
          <w:rFonts w:eastAsia="Times New Roman"/>
          <w:color w:val="000000" w:themeColor="text1"/>
          <w:kern w:val="0"/>
          <w:lang w:val="mi-NZ" w:eastAsia="en-GB"/>
          <w14:ligatures w14:val="none"/>
        </w:rPr>
        <w:t>Switzerland.</w:t>
      </w:r>
    </w:p>
    <w:p w14:paraId="0D8BFA04" w14:textId="77777777" w:rsidR="00C35CE6"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Sample Characteristics:</w:t>
      </w:r>
    </w:p>
    <w:p w14:paraId="5C1C7952" w14:textId="3C220AFB" w:rsidR="00CB68DE" w:rsidRPr="00757A83" w:rsidRDefault="00C35CE6"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Fonts w:eastAsia="Times New Roman"/>
          <w:color w:val="000000" w:themeColor="text1"/>
          <w:kern w:val="0"/>
          <w:lang w:val="mi-NZ" w:eastAsia="en-GB"/>
          <w14:ligatures w14:val="none"/>
        </w:rPr>
        <w:t xml:space="preserve">The total sample size was 552 participants from Stieger et al. (2021) who wanted to </w:t>
      </w:r>
      <w:r w:rsidRPr="00757A83">
        <w:rPr>
          <w:color w:val="000000" w:themeColor="text1"/>
        </w:rPr>
        <w:t>increase their emotional stability (</w:t>
      </w:r>
      <w:r w:rsidRPr="00757A83">
        <w:rPr>
          <w:i/>
          <w:iCs/>
          <w:color w:val="000000" w:themeColor="text1"/>
        </w:rPr>
        <w:t>n</w:t>
      </w:r>
      <w:r w:rsidRPr="00757A83">
        <w:rPr>
          <w:color w:val="000000" w:themeColor="text1"/>
        </w:rPr>
        <w:t xml:space="preserve"> = 168), extraversion (</w:t>
      </w:r>
      <w:r w:rsidRPr="00757A83">
        <w:rPr>
          <w:i/>
          <w:iCs/>
          <w:color w:val="000000" w:themeColor="text1"/>
        </w:rPr>
        <w:t>n</w:t>
      </w:r>
      <w:r w:rsidRPr="00757A83">
        <w:rPr>
          <w:color w:val="000000" w:themeColor="text1"/>
        </w:rPr>
        <w:t xml:space="preserve"> = 110), or conscientiousness (</w:t>
      </w:r>
      <w:r w:rsidRPr="00757A83">
        <w:rPr>
          <w:i/>
          <w:iCs/>
          <w:color w:val="000000" w:themeColor="text1"/>
        </w:rPr>
        <w:t>n</w:t>
      </w:r>
      <w:r w:rsidRPr="00757A83">
        <w:rPr>
          <w:color w:val="000000" w:themeColor="text1"/>
        </w:rPr>
        <w:t xml:space="preserve"> = 140) and completed both pre and post-tests. Participants were German-speaking adults, </w:t>
      </w:r>
      <w:r w:rsidRPr="00757A83">
        <w:rPr>
          <w:i/>
          <w:iCs/>
          <w:color w:val="000000" w:themeColor="text1"/>
        </w:rPr>
        <w:t>M</w:t>
      </w:r>
      <w:r w:rsidRPr="00757A83">
        <w:rPr>
          <w:color w:val="000000" w:themeColor="text1"/>
          <w:vertAlign w:val="subscript"/>
        </w:rPr>
        <w:t>age</w:t>
      </w:r>
      <w:r w:rsidRPr="00757A83">
        <w:rPr>
          <w:color w:val="000000" w:themeColor="text1"/>
        </w:rPr>
        <w:t xml:space="preserve"> = 25.3 years, </w:t>
      </w:r>
      <w:r w:rsidRPr="00757A83">
        <w:rPr>
          <w:i/>
          <w:iCs/>
          <w:color w:val="000000" w:themeColor="text1"/>
        </w:rPr>
        <w:t>SD</w:t>
      </w:r>
      <w:r w:rsidRPr="00757A83">
        <w:rPr>
          <w:color w:val="000000" w:themeColor="text1"/>
          <w:vertAlign w:val="subscript"/>
        </w:rPr>
        <w:t>age</w:t>
      </w:r>
      <w:r w:rsidRPr="00757A83">
        <w:rPr>
          <w:color w:val="000000" w:themeColor="text1"/>
        </w:rPr>
        <w:t xml:space="preserve"> =, 58% female.</w:t>
      </w:r>
    </w:p>
    <w:p w14:paraId="456BB5C2" w14:textId="6FDA7219"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Type:</w:t>
      </w:r>
      <w:r w:rsidR="00CB68DE" w:rsidRPr="00757A83">
        <w:rPr>
          <w:rFonts w:eastAsia="Times New Roman"/>
          <w:b/>
          <w:bCs/>
          <w:color w:val="000000" w:themeColor="text1"/>
          <w:kern w:val="0"/>
          <w:lang w:val="mi-NZ" w:eastAsia="en-GB"/>
          <w14:ligatures w14:val="none"/>
        </w:rPr>
        <w:t xml:space="preserve"> </w:t>
      </w:r>
      <w:r w:rsidR="00CB68DE" w:rsidRPr="00757A83">
        <w:rPr>
          <w:rFonts w:eastAsia="Times New Roman"/>
          <w:color w:val="000000" w:themeColor="text1"/>
          <w:kern w:val="0"/>
          <w:lang w:val="mi-NZ" w:eastAsia="en-GB"/>
          <w14:ligatures w14:val="none"/>
        </w:rPr>
        <w:t>Digital Coaching.</w:t>
      </w:r>
    </w:p>
    <w:p w14:paraId="50289EDB" w14:textId="6E05BF64"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Format:</w:t>
      </w:r>
      <w:r w:rsidR="00CB68DE" w:rsidRPr="00757A83">
        <w:rPr>
          <w:rFonts w:eastAsia="Times New Roman"/>
          <w:b/>
          <w:bCs/>
          <w:color w:val="000000" w:themeColor="text1"/>
          <w:kern w:val="0"/>
          <w:lang w:val="mi-NZ" w:eastAsia="en-GB"/>
          <w14:ligatures w14:val="none"/>
        </w:rPr>
        <w:t xml:space="preserve"> </w:t>
      </w:r>
      <w:r w:rsidR="00CB68DE" w:rsidRPr="00757A83">
        <w:rPr>
          <w:rFonts w:eastAsia="Times New Roman"/>
          <w:color w:val="000000" w:themeColor="text1"/>
          <w:kern w:val="0"/>
          <w:lang w:val="mi-NZ" w:eastAsia="en-GB"/>
          <w14:ligatures w14:val="none"/>
        </w:rPr>
        <w:t>Online.</w:t>
      </w:r>
    </w:p>
    <w:p w14:paraId="4163070F" w14:textId="174BD848"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Length:</w:t>
      </w:r>
      <w:r w:rsidR="00CB68DE" w:rsidRPr="00757A83">
        <w:rPr>
          <w:rFonts w:eastAsia="Times New Roman"/>
          <w:b/>
          <w:bCs/>
          <w:color w:val="000000" w:themeColor="text1"/>
          <w:kern w:val="0"/>
          <w:lang w:val="mi-NZ" w:eastAsia="en-GB"/>
          <w14:ligatures w14:val="none"/>
        </w:rPr>
        <w:t xml:space="preserve"> </w:t>
      </w:r>
      <w:r w:rsidR="00CB68DE" w:rsidRPr="00757A83">
        <w:rPr>
          <w:rFonts w:eastAsia="Times New Roman"/>
          <w:color w:val="000000" w:themeColor="text1"/>
          <w:kern w:val="0"/>
          <w:lang w:val="mi-NZ" w:eastAsia="en-GB"/>
          <w14:ligatures w14:val="none"/>
        </w:rPr>
        <w:t>10 weeks.</w:t>
      </w:r>
    </w:p>
    <w:p w14:paraId="60C31A8E" w14:textId="4B55FD8D" w:rsidR="00C35CE6"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Description</w:t>
      </w:r>
      <w:r w:rsidR="00C35CE6" w:rsidRPr="00757A83">
        <w:rPr>
          <w:rFonts w:eastAsia="Times New Roman"/>
          <w:b/>
          <w:bCs/>
          <w:color w:val="000000" w:themeColor="text1"/>
          <w:kern w:val="0"/>
          <w:lang w:val="mi-NZ" w:eastAsia="en-GB"/>
          <w14:ligatures w14:val="none"/>
        </w:rPr>
        <w:t xml:space="preserve">: </w:t>
      </w:r>
      <w:r w:rsidR="00C35CE6" w:rsidRPr="00757A83">
        <w:rPr>
          <w:rFonts w:eastAsia="Times New Roman"/>
          <w:color w:val="000000" w:themeColor="text1"/>
          <w:kern w:val="0"/>
          <w:lang w:val="mi-NZ" w:eastAsia="en-GB"/>
          <w14:ligatures w14:val="none"/>
        </w:rPr>
        <w:t>Refer to Stieger et al. (2021).</w:t>
      </w:r>
    </w:p>
    <w:p w14:paraId="39D7822B" w14:textId="77777777" w:rsidR="00082FD1"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Theoretical Foundations: </w:t>
      </w:r>
    </w:p>
    <w:p w14:paraId="6C50F1D0" w14:textId="3E51B9A0" w:rsidR="00082FD1" w:rsidRPr="00082FD1" w:rsidRDefault="00BF685C" w:rsidP="00575A55">
      <w:pPr>
        <w:pStyle w:val="ListParagraph"/>
        <w:numPr>
          <w:ilvl w:val="1"/>
          <w:numId w:val="4"/>
        </w:numPr>
        <w:spacing w:line="480" w:lineRule="auto"/>
        <w:rPr>
          <w:rStyle w:val="eop"/>
          <w:rFonts w:eastAsia="Times New Roman"/>
          <w:b/>
          <w:bCs/>
          <w:color w:val="000000" w:themeColor="text1"/>
          <w:kern w:val="0"/>
          <w:lang w:val="mi-NZ" w:eastAsia="en-GB"/>
          <w14:ligatures w14:val="none"/>
        </w:rPr>
      </w:pPr>
      <w:r w:rsidRPr="00757A83">
        <w:rPr>
          <w:rStyle w:val="eop"/>
          <w:rFonts w:eastAsiaTheme="majorEastAsia"/>
          <w:color w:val="000000" w:themeColor="text1"/>
          <w:lang w:val="en-US"/>
        </w:rPr>
        <w:t xml:space="preserve">The </w:t>
      </w:r>
      <w:r>
        <w:rPr>
          <w:rStyle w:val="eop"/>
          <w:rFonts w:eastAsiaTheme="majorEastAsia"/>
          <w:color w:val="000000" w:themeColor="text1"/>
          <w:lang w:val="en-US"/>
        </w:rPr>
        <w:t>General (C</w:t>
      </w:r>
      <w:r w:rsidRPr="00757A83">
        <w:rPr>
          <w:rStyle w:val="eop"/>
          <w:rFonts w:eastAsiaTheme="majorEastAsia"/>
          <w:color w:val="000000" w:themeColor="text1"/>
          <w:lang w:val="en-US"/>
        </w:rPr>
        <w:t>ommon</w:t>
      </w:r>
      <w:r>
        <w:rPr>
          <w:rStyle w:val="eop"/>
          <w:rFonts w:eastAsiaTheme="majorEastAsia"/>
          <w:color w:val="000000" w:themeColor="text1"/>
          <w:lang w:val="en-US"/>
        </w:rPr>
        <w:t>)</w:t>
      </w:r>
      <w:r w:rsidRPr="00757A83">
        <w:rPr>
          <w:rStyle w:val="eop"/>
          <w:rFonts w:eastAsiaTheme="majorEastAsia"/>
          <w:color w:val="000000" w:themeColor="text1"/>
          <w:lang w:val="en-US"/>
        </w:rPr>
        <w:t xml:space="preserve"> </w:t>
      </w:r>
      <w:r>
        <w:rPr>
          <w:rStyle w:val="eop"/>
          <w:rFonts w:eastAsiaTheme="majorEastAsia"/>
          <w:color w:val="000000" w:themeColor="text1"/>
          <w:lang w:val="en-US"/>
        </w:rPr>
        <w:t>Ch</w:t>
      </w:r>
      <w:r w:rsidRPr="00757A83">
        <w:rPr>
          <w:rStyle w:val="eop"/>
          <w:rFonts w:eastAsiaTheme="majorEastAsia"/>
          <w:color w:val="000000" w:themeColor="text1"/>
          <w:lang w:val="en-US"/>
        </w:rPr>
        <w:t xml:space="preserve">ange </w:t>
      </w:r>
      <w:r>
        <w:rPr>
          <w:rStyle w:val="eop"/>
          <w:rFonts w:eastAsiaTheme="majorEastAsia"/>
          <w:color w:val="000000" w:themeColor="text1"/>
          <w:lang w:val="en-US"/>
        </w:rPr>
        <w:t>F</w:t>
      </w:r>
      <w:r w:rsidRPr="00757A83">
        <w:rPr>
          <w:rStyle w:val="eop"/>
          <w:rFonts w:eastAsiaTheme="majorEastAsia"/>
          <w:color w:val="000000" w:themeColor="text1"/>
          <w:lang w:val="en-US"/>
        </w:rPr>
        <w:t xml:space="preserve">actors framework </w:t>
      </w:r>
      <w:r w:rsidR="00C35CE6" w:rsidRPr="00757A83">
        <w:rPr>
          <w:rStyle w:val="eop"/>
          <w:rFonts w:eastAsiaTheme="majorEastAsia"/>
          <w:color w:val="000000" w:themeColor="text1"/>
          <w:lang w:val="en-US"/>
        </w:rPr>
        <w:t>(Allemand &amp; Flückiger, 2017).</w:t>
      </w:r>
    </w:p>
    <w:p w14:paraId="6B32A9CC" w14:textId="799A99CE" w:rsidR="00082FD1" w:rsidRPr="00082FD1" w:rsidRDefault="00082FD1"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082FD1">
        <w:rPr>
          <w:rStyle w:val="eop"/>
          <w:rFonts w:eastAsiaTheme="majorEastAsia"/>
          <w:color w:val="000000" w:themeColor="text1"/>
          <w:lang w:val="en-US"/>
        </w:rPr>
        <w:t>T</w:t>
      </w:r>
      <w:r w:rsidR="001C65E2">
        <w:rPr>
          <w:rStyle w:val="eop"/>
          <w:rFonts w:eastAsiaTheme="majorEastAsia"/>
          <w:color w:val="000000" w:themeColor="text1"/>
          <w:lang w:val="en-US"/>
        </w:rPr>
        <w:t>his framework involves both t</w:t>
      </w:r>
      <w:r w:rsidRPr="00082FD1">
        <w:rPr>
          <w:rStyle w:val="eop"/>
          <w:rFonts w:eastAsiaTheme="majorEastAsia"/>
          <w:color w:val="000000" w:themeColor="text1"/>
          <w:lang w:val="en-US"/>
        </w:rPr>
        <w:t>op-down and bottom-up theor</w:t>
      </w:r>
      <w:r w:rsidR="001C65E2">
        <w:rPr>
          <w:rStyle w:val="eop"/>
          <w:rFonts w:eastAsiaTheme="majorEastAsia"/>
          <w:color w:val="000000" w:themeColor="text1"/>
          <w:lang w:val="en-US"/>
        </w:rPr>
        <w:t>ies</w:t>
      </w:r>
      <w:r w:rsidRPr="00082FD1">
        <w:rPr>
          <w:rStyle w:val="eop"/>
          <w:rFonts w:eastAsiaTheme="majorEastAsia"/>
          <w:color w:val="000000" w:themeColor="text1"/>
          <w:lang w:val="en-US"/>
        </w:rPr>
        <w:t xml:space="preserve"> of personality change.</w:t>
      </w:r>
    </w:p>
    <w:p w14:paraId="5AA3069C" w14:textId="77777777"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Outcome Measure Type: </w:t>
      </w:r>
      <w:r w:rsidRPr="00757A83">
        <w:rPr>
          <w:rFonts w:eastAsia="Times New Roman"/>
          <w:color w:val="000000" w:themeColor="text1"/>
          <w:kern w:val="0"/>
          <w:lang w:val="mi-NZ" w:eastAsia="en-GB"/>
          <w14:ligatures w14:val="none"/>
        </w:rPr>
        <w:t>Self report.</w:t>
      </w:r>
    </w:p>
    <w:p w14:paraId="3B41740D"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Relevant Dependent Measure(s): </w:t>
      </w:r>
    </w:p>
    <w:p w14:paraId="28193751" w14:textId="3A8F54FD" w:rsidR="00C35CE6" w:rsidRPr="00757A83" w:rsidRDefault="00C35CE6" w:rsidP="00575A55">
      <w:pPr>
        <w:pStyle w:val="paragraph"/>
        <w:numPr>
          <w:ilvl w:val="1"/>
          <w:numId w:val="4"/>
        </w:numPr>
        <w:spacing w:before="0" w:beforeAutospacing="0" w:after="160" w:afterAutospacing="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Big Five Inventory 2 (Soto &amp; John, 2017).</w:t>
      </w:r>
      <w:r w:rsidRPr="00757A83">
        <w:rPr>
          <w:color w:val="000000" w:themeColor="text1"/>
        </w:rPr>
        <w:t xml:space="preserve"> </w:t>
      </w:r>
      <w:r w:rsidR="00CF0A32">
        <w:rPr>
          <w:color w:val="000000" w:themeColor="text1"/>
        </w:rPr>
        <w:t xml:space="preserve">For conscientiousness, </w:t>
      </w:r>
      <w:r w:rsidRPr="00757A83">
        <w:rPr>
          <w:color w:val="000000" w:themeColor="text1"/>
        </w:rPr>
        <w:t>Cronbach’s alphas ranged across the measurement occasions between .86 and .88</w:t>
      </w:r>
      <w:r w:rsidR="00D93101">
        <w:rPr>
          <w:color w:val="000000" w:themeColor="text1"/>
        </w:rPr>
        <w:t>.</w:t>
      </w:r>
    </w:p>
    <w:p w14:paraId="71ECE4FA" w14:textId="7B505BD9" w:rsidR="00C35CE6" w:rsidRPr="00757A83" w:rsidRDefault="00C35CE6" w:rsidP="00575A55">
      <w:pPr>
        <w:pStyle w:val="paragraph"/>
        <w:numPr>
          <w:ilvl w:val="1"/>
          <w:numId w:val="4"/>
        </w:numPr>
        <w:spacing w:before="0" w:beforeAutospacing="0" w:after="160" w:afterAutospacing="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t>Big Five Inventory 2-S (Soto &amp; John, 2017).</w:t>
      </w:r>
      <w:r w:rsidR="00D93101">
        <w:rPr>
          <w:rStyle w:val="eop"/>
          <w:rFonts w:eastAsiaTheme="majorEastAsia"/>
          <w:color w:val="000000" w:themeColor="text1"/>
          <w:lang w:val="en-US"/>
        </w:rPr>
        <w:t xml:space="preserve"> For conscientiousness,</w:t>
      </w:r>
      <w:r w:rsidRPr="00757A83">
        <w:rPr>
          <w:color w:val="000000" w:themeColor="text1"/>
        </w:rPr>
        <w:t xml:space="preserve"> Cronbach’s alphas for all observers ranged across all measurement occasions between .76 and .81</w:t>
      </w:r>
      <w:r w:rsidR="00D93101">
        <w:rPr>
          <w:color w:val="000000" w:themeColor="text1"/>
        </w:rPr>
        <w:t>.</w:t>
      </w:r>
    </w:p>
    <w:p w14:paraId="590DE758" w14:textId="1EC6130A"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lastRenderedPageBreak/>
        <w:t>Follow-Up Measure Taken:</w:t>
      </w:r>
      <w:r w:rsidR="00C35CE6" w:rsidRPr="00757A83">
        <w:rPr>
          <w:rFonts w:eastAsia="Times New Roman"/>
          <w:b/>
          <w:bCs/>
          <w:color w:val="000000" w:themeColor="text1"/>
          <w:kern w:val="0"/>
          <w:lang w:val="mi-NZ" w:eastAsia="en-GB"/>
          <w14:ligatures w14:val="none"/>
        </w:rPr>
        <w:t xml:space="preserve"> </w:t>
      </w:r>
      <w:r w:rsidR="00C35CE6" w:rsidRPr="00757A83">
        <w:rPr>
          <w:rFonts w:eastAsia="Times New Roman"/>
          <w:color w:val="000000" w:themeColor="text1"/>
          <w:kern w:val="0"/>
          <w:lang w:val="mi-NZ" w:eastAsia="en-GB"/>
          <w14:ligatures w14:val="none"/>
        </w:rPr>
        <w:t>Yes, a follow-up measure was taken three months after participants completed the intervention.</w:t>
      </w:r>
    </w:p>
    <w:p w14:paraId="057105E5"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Outcomes of the Intervention(s):</w:t>
      </w:r>
    </w:p>
    <w:p w14:paraId="0067984D" w14:textId="214A7DEB" w:rsidR="00C35CE6" w:rsidRPr="00D93101" w:rsidRDefault="00C35CE6" w:rsidP="00575A55">
      <w:pPr>
        <w:pStyle w:val="ListParagraph"/>
        <w:numPr>
          <w:ilvl w:val="1"/>
          <w:numId w:val="4"/>
        </w:numPr>
        <w:spacing w:line="480" w:lineRule="auto"/>
        <w:rPr>
          <w:rStyle w:val="normaltextrun"/>
          <w:rFonts w:eastAsia="Times New Roman"/>
          <w:b/>
          <w:bCs/>
          <w:color w:val="000000" w:themeColor="text1"/>
          <w:kern w:val="0"/>
          <w:lang w:val="mi-NZ" w:eastAsia="en-GB"/>
          <w14:ligatures w14:val="none"/>
        </w:rPr>
      </w:pPr>
      <w:r w:rsidRPr="00757A83">
        <w:rPr>
          <w:color w:val="000000" w:themeColor="text1"/>
        </w:rPr>
        <w:t xml:space="preserve">For participants who wanted to improve their conscientiousness, coaching increased the facets for organization </w:t>
      </w:r>
      <w:r w:rsidRPr="00757A83">
        <w:rPr>
          <w:rStyle w:val="normaltextrun"/>
          <w:rFonts w:eastAsiaTheme="majorEastAsia"/>
          <w:color w:val="000000" w:themeColor="text1"/>
          <w:lang w:val="en-US"/>
        </w:rPr>
        <w:t xml:space="preserve">(post-test/follow-up: </w:t>
      </w:r>
      <w:r w:rsidRPr="00757A83">
        <w:rPr>
          <w:rStyle w:val="normaltextrun"/>
          <w:rFonts w:eastAsiaTheme="majorEastAsia"/>
          <w:i/>
          <w:iCs/>
          <w:color w:val="000000" w:themeColor="text1"/>
          <w:lang w:val="en-US"/>
        </w:rPr>
        <w:t>d</w:t>
      </w:r>
      <w:r w:rsidRPr="00757A83">
        <w:rPr>
          <w:rStyle w:val="normaltextrun"/>
          <w:rFonts w:eastAsiaTheme="majorEastAsia"/>
          <w:color w:val="000000" w:themeColor="text1"/>
          <w:lang w:val="en-US"/>
        </w:rPr>
        <w:t xml:space="preserve"> = 0.42/0.49) and productiveness (post-test/follow-up: </w:t>
      </w:r>
      <w:r w:rsidRPr="00757A83">
        <w:rPr>
          <w:rStyle w:val="normaltextrun"/>
          <w:rFonts w:eastAsiaTheme="majorEastAsia"/>
          <w:i/>
          <w:iCs/>
          <w:color w:val="000000" w:themeColor="text1"/>
          <w:lang w:val="en-US"/>
        </w:rPr>
        <w:t>d</w:t>
      </w:r>
      <w:r w:rsidRPr="00757A83">
        <w:rPr>
          <w:rStyle w:val="normaltextrun"/>
          <w:rFonts w:eastAsiaTheme="majorEastAsia"/>
          <w:color w:val="000000" w:themeColor="text1"/>
          <w:lang w:val="en-US"/>
        </w:rPr>
        <w:t xml:space="preserve"> = 0.64/0.93), but not responsibility (post-test/follow-up: </w:t>
      </w:r>
      <w:r w:rsidRPr="00757A83">
        <w:rPr>
          <w:rStyle w:val="normaltextrun"/>
          <w:rFonts w:eastAsiaTheme="majorEastAsia"/>
          <w:i/>
          <w:iCs/>
          <w:color w:val="000000" w:themeColor="text1"/>
          <w:lang w:val="en-US"/>
        </w:rPr>
        <w:t>d</w:t>
      </w:r>
      <w:r w:rsidRPr="00757A83">
        <w:rPr>
          <w:rStyle w:val="normaltextrun"/>
          <w:rFonts w:eastAsiaTheme="majorEastAsia"/>
          <w:color w:val="000000" w:themeColor="text1"/>
          <w:lang w:val="en-US"/>
        </w:rPr>
        <w:t xml:space="preserve"> = -0.09/0.19; </w:t>
      </w:r>
      <w:r w:rsidRPr="00757A83">
        <w:rPr>
          <w:rStyle w:val="normaltextrun"/>
          <w:rFonts w:eastAsiaTheme="majorEastAsia"/>
          <w:i/>
          <w:iCs/>
          <w:color w:val="000000" w:themeColor="text1"/>
          <w:lang w:val="en-US"/>
        </w:rPr>
        <w:t>p</w:t>
      </w:r>
      <w:r w:rsidRPr="00757A83">
        <w:rPr>
          <w:rStyle w:val="normaltextrun"/>
          <w:rFonts w:eastAsiaTheme="majorEastAsia"/>
          <w:color w:val="000000" w:themeColor="text1"/>
          <w:lang w:val="en-US"/>
        </w:rPr>
        <w:t xml:space="preserve"> = .920/.148). No significant changes in the facets of conscientiousness were found when observer-report data were analyzed.</w:t>
      </w:r>
    </w:p>
    <w:p w14:paraId="70487894" w14:textId="77777777" w:rsidR="00AE5D9D" w:rsidRPr="00757A83" w:rsidRDefault="00AE5D9D" w:rsidP="00575A55">
      <w:pPr>
        <w:pStyle w:val="paragraph"/>
        <w:spacing w:before="0" w:beforeAutospacing="0" w:after="160" w:afterAutospacing="0" w:line="480" w:lineRule="auto"/>
        <w:textAlignment w:val="baseline"/>
        <w:rPr>
          <w:rStyle w:val="eop"/>
          <w:rFonts w:eastAsiaTheme="majorEastAsia"/>
          <w:color w:val="000000" w:themeColor="text1"/>
          <w:lang w:val="en-US"/>
        </w:rPr>
      </w:pPr>
    </w:p>
    <w:p w14:paraId="6868E578" w14:textId="3B3F53BA" w:rsidR="00AE5D9D" w:rsidRPr="00757A83" w:rsidRDefault="00AE5D9D" w:rsidP="00575A55">
      <w:pPr>
        <w:pStyle w:val="paragraph"/>
        <w:spacing w:before="0" w:beforeAutospacing="0" w:after="160" w:afterAutospacing="0" w:line="480" w:lineRule="auto"/>
        <w:textAlignment w:val="baseline"/>
        <w:rPr>
          <w:rStyle w:val="eop"/>
          <w:rFonts w:eastAsiaTheme="majorEastAsia"/>
          <w:b/>
          <w:bCs/>
          <w:color w:val="000000" w:themeColor="text1"/>
          <w:lang w:val="en-US"/>
        </w:rPr>
      </w:pPr>
      <w:r w:rsidRPr="00757A83">
        <w:rPr>
          <w:rStyle w:val="eop"/>
          <w:rFonts w:eastAsiaTheme="majorEastAsia"/>
          <w:b/>
          <w:bCs/>
          <w:color w:val="000000" w:themeColor="text1"/>
          <w:lang w:val="en-US"/>
        </w:rPr>
        <w:t>Article 8.</w:t>
      </w:r>
    </w:p>
    <w:p w14:paraId="5B29E989" w14:textId="06486C0F"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Study:</w:t>
      </w:r>
      <w:r w:rsidRPr="00757A83">
        <w:rPr>
          <w:color w:val="000000" w:themeColor="text1"/>
        </w:rPr>
        <w:t xml:space="preserve"> </w:t>
      </w:r>
      <w:r w:rsidRPr="00757A83">
        <w:rPr>
          <w:rFonts w:eastAsia="Times New Roman"/>
          <w:color w:val="000000" w:themeColor="text1"/>
          <w:kern w:val="0"/>
          <w:lang w:val="mi-NZ" w:eastAsia="en-GB"/>
          <w14:ligatures w14:val="none"/>
        </w:rPr>
        <w:t xml:space="preserve">Stieger, M., Wepfer, S., Rüegger, D., Kowatsch, T., Roberts, B. W., &amp; Allemand, M. (2020). Becoming more conscientious or more open to experience? </w:t>
      </w:r>
      <w:r w:rsidR="00BF0F79">
        <w:rPr>
          <w:rFonts w:eastAsia="Times New Roman"/>
          <w:color w:val="000000" w:themeColor="text1"/>
          <w:kern w:val="0"/>
          <w:lang w:val="mi-NZ" w:eastAsia="en-GB"/>
          <w14:ligatures w14:val="none"/>
        </w:rPr>
        <w:t>E</w:t>
      </w:r>
      <w:r w:rsidRPr="00757A83">
        <w:rPr>
          <w:rFonts w:eastAsia="Times New Roman"/>
          <w:color w:val="000000" w:themeColor="text1"/>
          <w:kern w:val="0"/>
          <w:lang w:val="mi-NZ" w:eastAsia="en-GB"/>
          <w14:ligatures w14:val="none"/>
        </w:rPr>
        <w:t xml:space="preserve">ffects of a two–week smartphone–based intervention for personality change. </w:t>
      </w:r>
      <w:r w:rsidRPr="00757A83">
        <w:rPr>
          <w:rFonts w:eastAsia="Times New Roman"/>
          <w:i/>
          <w:iCs/>
          <w:color w:val="000000" w:themeColor="text1"/>
          <w:kern w:val="0"/>
          <w:lang w:val="mi-NZ" w:eastAsia="en-GB"/>
          <w14:ligatures w14:val="none"/>
        </w:rPr>
        <w:t>European Journal of Personality, 34</w:t>
      </w:r>
      <w:r w:rsidRPr="00757A83">
        <w:rPr>
          <w:rFonts w:eastAsia="Times New Roman"/>
          <w:color w:val="000000" w:themeColor="text1"/>
          <w:kern w:val="0"/>
          <w:lang w:val="mi-NZ" w:eastAsia="en-GB"/>
          <w14:ligatures w14:val="none"/>
        </w:rPr>
        <w:t>(3), 345–366. https://doi.org/10.1002/per.2267</w:t>
      </w:r>
    </w:p>
    <w:p w14:paraId="25B1997E" w14:textId="77777777"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Design: </w:t>
      </w:r>
      <w:r w:rsidRPr="00757A83">
        <w:rPr>
          <w:rFonts w:eastAsia="Times New Roman"/>
          <w:color w:val="000000" w:themeColor="text1"/>
          <w:kern w:val="0"/>
          <w:lang w:val="mi-NZ" w:eastAsia="en-GB"/>
          <w14:ligatures w14:val="none"/>
        </w:rPr>
        <w:t>Longitudinal.</w:t>
      </w:r>
    </w:p>
    <w:p w14:paraId="356B9907" w14:textId="51EEF82A" w:rsidR="00D93101" w:rsidRPr="00D93101" w:rsidRDefault="00AE5D9D" w:rsidP="00575A55">
      <w:pPr>
        <w:pStyle w:val="ListParagraph"/>
        <w:numPr>
          <w:ilvl w:val="0"/>
          <w:numId w:val="4"/>
        </w:numPr>
        <w:spacing w:line="480" w:lineRule="auto"/>
        <w:rPr>
          <w:rStyle w:val="eop"/>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Control Group: </w:t>
      </w:r>
      <w:r w:rsidRPr="00757A83">
        <w:rPr>
          <w:rFonts w:eastAsia="Times New Roman"/>
          <w:color w:val="000000" w:themeColor="text1"/>
          <w:kern w:val="0"/>
          <w:lang w:val="mi-NZ" w:eastAsia="en-GB"/>
          <w14:ligatures w14:val="none"/>
        </w:rPr>
        <w:t xml:space="preserve">Active. </w:t>
      </w:r>
      <w:r w:rsidRPr="00757A83">
        <w:rPr>
          <w:rStyle w:val="eop"/>
          <w:rFonts w:eastAsiaTheme="majorEastAsia"/>
          <w:color w:val="000000" w:themeColor="text1"/>
          <w:lang w:val="en-US"/>
        </w:rPr>
        <w:t xml:space="preserve">In the present study, participants self–selected </w:t>
      </w:r>
      <w:r w:rsidR="00D93101">
        <w:rPr>
          <w:rStyle w:val="eop"/>
          <w:rFonts w:eastAsiaTheme="majorEastAsia"/>
          <w:color w:val="000000" w:themeColor="text1"/>
          <w:lang w:val="en-US"/>
        </w:rPr>
        <w:t xml:space="preserve">their groups based on </w:t>
      </w:r>
      <w:r w:rsidR="00C34CDA">
        <w:rPr>
          <w:rStyle w:val="eop"/>
          <w:rFonts w:eastAsiaTheme="majorEastAsia"/>
          <w:color w:val="000000" w:themeColor="text1"/>
          <w:lang w:val="en-US"/>
        </w:rPr>
        <w:t xml:space="preserve">whether they wanted to become more self-disciplined (i.e., conscientious) or open to action (i.e., open to experience). These two </w:t>
      </w:r>
      <w:r w:rsidR="008141AA">
        <w:rPr>
          <w:rStyle w:val="eop"/>
          <w:rFonts w:eastAsiaTheme="majorEastAsia"/>
          <w:color w:val="000000" w:themeColor="text1"/>
          <w:lang w:val="en-US"/>
        </w:rPr>
        <w:t>experimental conditions</w:t>
      </w:r>
      <w:r w:rsidR="00C34CDA">
        <w:rPr>
          <w:rStyle w:val="eop"/>
          <w:rFonts w:eastAsiaTheme="majorEastAsia"/>
          <w:color w:val="000000" w:themeColor="text1"/>
          <w:lang w:val="en-US"/>
        </w:rPr>
        <w:t xml:space="preserve"> served as control group</w:t>
      </w:r>
      <w:r w:rsidR="008141AA">
        <w:rPr>
          <w:rStyle w:val="eop"/>
          <w:rFonts w:eastAsiaTheme="majorEastAsia"/>
          <w:color w:val="000000" w:themeColor="text1"/>
          <w:lang w:val="en-US"/>
        </w:rPr>
        <w:t>s</w:t>
      </w:r>
      <w:r w:rsidR="00C34CDA">
        <w:rPr>
          <w:rStyle w:val="eop"/>
          <w:rFonts w:eastAsiaTheme="majorEastAsia"/>
          <w:color w:val="000000" w:themeColor="text1"/>
          <w:lang w:val="en-US"/>
        </w:rPr>
        <w:t xml:space="preserve"> for each other.</w:t>
      </w:r>
    </w:p>
    <w:p w14:paraId="7CFA067C" w14:textId="47A593BE" w:rsidR="00AE5D9D" w:rsidRPr="00C34CDA"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C34CDA">
        <w:rPr>
          <w:b/>
          <w:bCs/>
          <w:color w:val="000000" w:themeColor="text1"/>
          <w:lang w:val="mi-NZ"/>
        </w:rPr>
        <w:t xml:space="preserve">Country: </w:t>
      </w:r>
      <w:r w:rsidRPr="00C34CDA">
        <w:rPr>
          <w:color w:val="000000" w:themeColor="text1"/>
          <w:lang w:val="mi-NZ"/>
        </w:rPr>
        <w:t>Switzerland.</w:t>
      </w:r>
    </w:p>
    <w:p w14:paraId="79473E5B"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Sample Characteristics:</w:t>
      </w:r>
    </w:p>
    <w:p w14:paraId="4EEDD7A2" w14:textId="6EB12223" w:rsidR="00AE5D9D" w:rsidRPr="00757A83" w:rsidRDefault="00AE5D9D"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Fonts w:eastAsia="Times New Roman"/>
          <w:color w:val="000000" w:themeColor="text1"/>
          <w:kern w:val="0"/>
          <w:lang w:val="mi-NZ" w:eastAsia="en-GB"/>
          <w14:ligatures w14:val="none"/>
        </w:rPr>
        <w:t>Study 1</w:t>
      </w:r>
      <w:r w:rsidR="00C34CDA">
        <w:rPr>
          <w:rFonts w:eastAsia="Times New Roman"/>
          <w:color w:val="000000" w:themeColor="text1"/>
          <w:kern w:val="0"/>
          <w:lang w:val="mi-NZ" w:eastAsia="en-GB"/>
          <w14:ligatures w14:val="none"/>
        </w:rPr>
        <w:t xml:space="preserve"> (Pilot)</w:t>
      </w:r>
      <w:r w:rsidRPr="00757A83">
        <w:rPr>
          <w:rFonts w:eastAsia="Times New Roman"/>
          <w:color w:val="000000" w:themeColor="text1"/>
          <w:kern w:val="0"/>
          <w:lang w:val="mi-NZ" w:eastAsia="en-GB"/>
          <w14:ligatures w14:val="none"/>
        </w:rPr>
        <w:t>:</w:t>
      </w:r>
      <w:r w:rsidRPr="00757A83">
        <w:rPr>
          <w:rFonts w:eastAsia="Times New Roman"/>
          <w:b/>
          <w:bCs/>
          <w:color w:val="000000" w:themeColor="text1"/>
          <w:kern w:val="0"/>
          <w:lang w:val="mi-NZ" w:eastAsia="en-GB"/>
          <w14:ligatures w14:val="none"/>
        </w:rPr>
        <w:t xml:space="preserve"> </w:t>
      </w:r>
    </w:p>
    <w:p w14:paraId="10CFAA30" w14:textId="32C280C2" w:rsidR="00AE5D9D" w:rsidRPr="00C34CDA" w:rsidRDefault="00AE5D9D" w:rsidP="00575A55">
      <w:pPr>
        <w:pStyle w:val="ListParagraph"/>
        <w:numPr>
          <w:ilvl w:val="2"/>
          <w:numId w:val="4"/>
        </w:numPr>
        <w:spacing w:line="480" w:lineRule="auto"/>
        <w:rPr>
          <w:rStyle w:val="eop"/>
          <w:rFonts w:eastAsia="Times New Roman"/>
          <w:b/>
          <w:bCs/>
          <w:color w:val="000000" w:themeColor="text1"/>
          <w:kern w:val="0"/>
          <w:lang w:val="mi-NZ" w:eastAsia="en-GB"/>
          <w14:ligatures w14:val="none"/>
        </w:rPr>
      </w:pPr>
      <w:r w:rsidRPr="00757A83">
        <w:rPr>
          <w:rFonts w:eastAsia="Times New Roman"/>
          <w:color w:val="000000" w:themeColor="text1"/>
          <w:kern w:val="0"/>
          <w:lang w:val="mi-NZ" w:eastAsia="en-GB"/>
          <w14:ligatures w14:val="none"/>
        </w:rPr>
        <w:lastRenderedPageBreak/>
        <w:t xml:space="preserve">The total sample size </w:t>
      </w:r>
      <w:r w:rsidR="00C34CDA">
        <w:rPr>
          <w:rFonts w:eastAsia="Times New Roman"/>
          <w:color w:val="000000" w:themeColor="text1"/>
          <w:kern w:val="0"/>
          <w:lang w:val="mi-NZ" w:eastAsia="en-GB"/>
          <w14:ligatures w14:val="none"/>
        </w:rPr>
        <w:t>for the pilot study (</w:t>
      </w:r>
      <w:r w:rsidRPr="00757A83">
        <w:rPr>
          <w:rFonts w:eastAsia="Times New Roman"/>
          <w:color w:val="000000" w:themeColor="text1"/>
          <w:kern w:val="0"/>
          <w:lang w:val="mi-NZ" w:eastAsia="en-GB"/>
          <w14:ligatures w14:val="none"/>
        </w:rPr>
        <w:t>including intervention and control groups</w:t>
      </w:r>
      <w:r w:rsidR="00C34CDA">
        <w:rPr>
          <w:rFonts w:eastAsia="Times New Roman"/>
          <w:color w:val="000000" w:themeColor="text1"/>
          <w:kern w:val="0"/>
          <w:lang w:val="mi-NZ" w:eastAsia="en-GB"/>
          <w14:ligatures w14:val="none"/>
        </w:rPr>
        <w:t>)</w:t>
      </w:r>
      <w:r w:rsidRPr="00757A83">
        <w:rPr>
          <w:rFonts w:eastAsia="Times New Roman"/>
          <w:color w:val="000000" w:themeColor="text1"/>
          <w:kern w:val="0"/>
          <w:lang w:val="mi-NZ" w:eastAsia="en-GB"/>
          <w14:ligatures w14:val="none"/>
        </w:rPr>
        <w:t xml:space="preserve"> </w:t>
      </w:r>
      <w:r w:rsidR="00C34CDA">
        <w:rPr>
          <w:rFonts w:eastAsia="Times New Roman"/>
          <w:color w:val="000000" w:themeColor="text1"/>
          <w:kern w:val="0"/>
          <w:lang w:val="mi-NZ" w:eastAsia="en-GB"/>
          <w14:ligatures w14:val="none"/>
        </w:rPr>
        <w:t>was</w:t>
      </w:r>
      <w:r w:rsidRPr="00757A83">
        <w:rPr>
          <w:rFonts w:eastAsia="Times New Roman"/>
          <w:color w:val="000000" w:themeColor="text1"/>
          <w:kern w:val="0"/>
          <w:lang w:val="mi-NZ" w:eastAsia="en-GB"/>
          <w14:ligatures w14:val="none"/>
        </w:rPr>
        <w:t xml:space="preserve"> 70</w:t>
      </w:r>
      <w:r w:rsidR="00C34CDA">
        <w:rPr>
          <w:rFonts w:eastAsia="Times New Roman"/>
          <w:color w:val="000000" w:themeColor="text1"/>
          <w:kern w:val="0"/>
          <w:lang w:val="mi-NZ" w:eastAsia="en-GB"/>
          <w14:ligatures w14:val="none"/>
        </w:rPr>
        <w:t xml:space="preserve">. Participants were sampled from university psychology courses and student Facebook groups. </w:t>
      </w:r>
      <w:r w:rsidRPr="00C34CDA">
        <w:rPr>
          <w:rStyle w:val="eop"/>
          <w:rFonts w:eastAsiaTheme="majorEastAsia"/>
          <w:color w:val="000000" w:themeColor="text1"/>
          <w:lang w:val="en-US"/>
        </w:rPr>
        <w:t>74.3% female, ages ranged between 18 – 50 years,</w:t>
      </w:r>
      <w:r w:rsidRPr="00C34CDA">
        <w:rPr>
          <w:i/>
          <w:iCs/>
          <w:color w:val="000000" w:themeColor="text1"/>
        </w:rPr>
        <w:t xml:space="preserve"> M</w:t>
      </w:r>
      <w:r w:rsidRPr="00C34CDA">
        <w:rPr>
          <w:color w:val="000000" w:themeColor="text1"/>
          <w:vertAlign w:val="subscript"/>
        </w:rPr>
        <w:t xml:space="preserve">age </w:t>
      </w:r>
      <w:r w:rsidRPr="00C34CDA">
        <w:rPr>
          <w:color w:val="000000" w:themeColor="text1"/>
        </w:rPr>
        <w:t xml:space="preserve">= </w:t>
      </w:r>
      <w:r w:rsidRPr="00C34CDA">
        <w:rPr>
          <w:rStyle w:val="eop"/>
          <w:rFonts w:eastAsiaTheme="majorEastAsia"/>
          <w:color w:val="000000" w:themeColor="text1"/>
          <w:lang w:val="en-US"/>
        </w:rPr>
        <w:t xml:space="preserve">23.47 years, </w:t>
      </w:r>
      <w:r w:rsidRPr="00C34CDA">
        <w:rPr>
          <w:i/>
          <w:iCs/>
          <w:color w:val="000000" w:themeColor="text1"/>
        </w:rPr>
        <w:t>SD</w:t>
      </w:r>
      <w:r w:rsidRPr="00C34CDA">
        <w:rPr>
          <w:color w:val="000000" w:themeColor="text1"/>
          <w:vertAlign w:val="subscript"/>
        </w:rPr>
        <w:t xml:space="preserve">age </w:t>
      </w:r>
      <w:r w:rsidRPr="00C34CDA">
        <w:rPr>
          <w:color w:val="000000" w:themeColor="text1"/>
        </w:rPr>
        <w:t xml:space="preserve">= </w:t>
      </w:r>
      <w:r w:rsidRPr="00C34CDA">
        <w:rPr>
          <w:rStyle w:val="eop"/>
          <w:rFonts w:eastAsiaTheme="majorEastAsia"/>
          <w:color w:val="000000" w:themeColor="text1"/>
          <w:lang w:val="en-US"/>
        </w:rPr>
        <w:t>4.26 years</w:t>
      </w:r>
      <w:r w:rsidR="00C34CDA">
        <w:rPr>
          <w:rStyle w:val="eop"/>
          <w:rFonts w:eastAsiaTheme="majorEastAsia"/>
          <w:color w:val="000000" w:themeColor="text1"/>
          <w:lang w:val="en-US"/>
        </w:rPr>
        <w:t xml:space="preserve">. </w:t>
      </w:r>
      <w:r w:rsidRPr="00C34CDA">
        <w:rPr>
          <w:rStyle w:val="eop"/>
          <w:rFonts w:eastAsiaTheme="majorEastAsia"/>
          <w:color w:val="000000" w:themeColor="text1"/>
          <w:lang w:val="en-US"/>
        </w:rPr>
        <w:t>75.7%</w:t>
      </w:r>
      <w:r w:rsidR="00C34CDA">
        <w:rPr>
          <w:rStyle w:val="eop"/>
          <w:rFonts w:eastAsiaTheme="majorEastAsia"/>
          <w:color w:val="000000" w:themeColor="text1"/>
          <w:lang w:val="en-US"/>
        </w:rPr>
        <w:t xml:space="preserve"> of the sample described themselves as</w:t>
      </w:r>
      <w:r w:rsidRPr="00C34CDA">
        <w:rPr>
          <w:rStyle w:val="eop"/>
          <w:rFonts w:eastAsiaTheme="majorEastAsia"/>
          <w:color w:val="000000" w:themeColor="text1"/>
          <w:lang w:val="en-US"/>
        </w:rPr>
        <w:t xml:space="preserve"> students, 14.3% </w:t>
      </w:r>
      <w:r w:rsidR="00C34CDA">
        <w:rPr>
          <w:rStyle w:val="eop"/>
          <w:rFonts w:eastAsiaTheme="majorEastAsia"/>
          <w:color w:val="000000" w:themeColor="text1"/>
          <w:lang w:val="en-US"/>
        </w:rPr>
        <w:t xml:space="preserve">as </w:t>
      </w:r>
      <w:r w:rsidRPr="00C34CDA">
        <w:rPr>
          <w:rStyle w:val="eop"/>
          <w:rFonts w:eastAsiaTheme="majorEastAsia"/>
          <w:color w:val="000000" w:themeColor="text1"/>
          <w:lang w:val="en-US"/>
        </w:rPr>
        <w:t xml:space="preserve">working full–time, 7.1% </w:t>
      </w:r>
      <w:r w:rsidR="00C34CDA">
        <w:rPr>
          <w:rStyle w:val="eop"/>
          <w:rFonts w:eastAsiaTheme="majorEastAsia"/>
          <w:color w:val="000000" w:themeColor="text1"/>
          <w:lang w:val="en-US"/>
        </w:rPr>
        <w:t xml:space="preserve">as </w:t>
      </w:r>
      <w:r w:rsidRPr="00C34CDA">
        <w:rPr>
          <w:rStyle w:val="eop"/>
          <w:rFonts w:eastAsiaTheme="majorEastAsia"/>
          <w:color w:val="000000" w:themeColor="text1"/>
          <w:lang w:val="en-US"/>
        </w:rPr>
        <w:t xml:space="preserve">working part–time, and 2.9% </w:t>
      </w:r>
      <w:r w:rsidR="00C34CDA">
        <w:rPr>
          <w:rStyle w:val="eop"/>
          <w:rFonts w:eastAsiaTheme="majorEastAsia"/>
          <w:color w:val="000000" w:themeColor="text1"/>
          <w:lang w:val="en-US"/>
        </w:rPr>
        <w:t xml:space="preserve">as </w:t>
      </w:r>
      <w:r w:rsidRPr="00C34CDA">
        <w:rPr>
          <w:rStyle w:val="eop"/>
          <w:rFonts w:eastAsiaTheme="majorEastAsia"/>
          <w:color w:val="000000" w:themeColor="text1"/>
          <w:lang w:val="en-US"/>
        </w:rPr>
        <w:t>unemployed.</w:t>
      </w:r>
    </w:p>
    <w:p w14:paraId="02797283" w14:textId="5F68CA93" w:rsidR="00B37431" w:rsidRPr="00757A83" w:rsidRDefault="00905A9F" w:rsidP="00575A55">
      <w:pPr>
        <w:pStyle w:val="ListParagraph"/>
        <w:numPr>
          <w:ilvl w:val="2"/>
          <w:numId w:val="4"/>
        </w:numPr>
        <w:spacing w:line="480" w:lineRule="auto"/>
        <w:rPr>
          <w:rStyle w:val="eop"/>
          <w:rFonts w:eastAsia="Times New Roman"/>
          <w:b/>
          <w:bCs/>
          <w:color w:val="000000" w:themeColor="text1"/>
          <w:kern w:val="0"/>
          <w:lang w:val="mi-NZ" w:eastAsia="en-GB"/>
          <w14:ligatures w14:val="none"/>
        </w:rPr>
      </w:pPr>
      <w:r>
        <w:rPr>
          <w:rStyle w:val="eop"/>
          <w:rFonts w:eastAsiaTheme="majorEastAsia"/>
          <w:color w:val="000000" w:themeColor="text1"/>
          <w:lang w:val="en-US"/>
        </w:rPr>
        <w:t>The h</w:t>
      </w:r>
      <w:r w:rsidR="00B37431" w:rsidRPr="00757A83">
        <w:rPr>
          <w:rStyle w:val="eop"/>
          <w:rFonts w:eastAsiaTheme="majorEastAsia"/>
          <w:color w:val="000000" w:themeColor="text1"/>
          <w:lang w:val="en-US"/>
        </w:rPr>
        <w:t>ighest level of education</w:t>
      </w:r>
      <w:r>
        <w:rPr>
          <w:rStyle w:val="eop"/>
          <w:rFonts w:eastAsiaTheme="majorEastAsia"/>
          <w:color w:val="000000" w:themeColor="text1"/>
          <w:lang w:val="en-US"/>
        </w:rPr>
        <w:t>:</w:t>
      </w:r>
      <w:r w:rsidR="00B37431" w:rsidRPr="00757A83">
        <w:rPr>
          <w:rStyle w:val="eop"/>
          <w:rFonts w:eastAsiaTheme="majorEastAsia"/>
          <w:color w:val="000000" w:themeColor="text1"/>
          <w:lang w:val="en-US"/>
        </w:rPr>
        <w:t xml:space="preserve"> 54.3% had a general qualification for university entrance, 28.6% had a </w:t>
      </w:r>
      <w:proofErr w:type="gramStart"/>
      <w:r w:rsidR="00B37431" w:rsidRPr="00757A83">
        <w:rPr>
          <w:rStyle w:val="eop"/>
          <w:rFonts w:eastAsiaTheme="majorEastAsia"/>
          <w:color w:val="000000" w:themeColor="text1"/>
          <w:lang w:val="en-US"/>
        </w:rPr>
        <w:t>Bachelor's</w:t>
      </w:r>
      <w:proofErr w:type="gramEnd"/>
      <w:r w:rsidR="00B37431" w:rsidRPr="00757A83">
        <w:rPr>
          <w:rStyle w:val="eop"/>
          <w:rFonts w:eastAsiaTheme="majorEastAsia"/>
          <w:color w:val="000000" w:themeColor="text1"/>
          <w:lang w:val="en-US"/>
        </w:rPr>
        <w:t xml:space="preserve"> degree, 10% had a Master's degree, 4% were secondary school graduates, and 3% had professional maturity certificate</w:t>
      </w:r>
      <w:r>
        <w:rPr>
          <w:rStyle w:val="eop"/>
          <w:rFonts w:eastAsiaTheme="majorEastAsia"/>
          <w:color w:val="000000" w:themeColor="text1"/>
          <w:lang w:val="en-US"/>
        </w:rPr>
        <w:t xml:space="preserve"> (pp. 13-14).</w:t>
      </w:r>
    </w:p>
    <w:p w14:paraId="76E3FC8A" w14:textId="4EEA094D" w:rsidR="00B37431" w:rsidRPr="00757A83" w:rsidRDefault="00B37431" w:rsidP="00575A55">
      <w:pPr>
        <w:pStyle w:val="ListParagraph"/>
        <w:numPr>
          <w:ilvl w:val="2"/>
          <w:numId w:val="4"/>
        </w:numPr>
        <w:spacing w:line="480" w:lineRule="auto"/>
        <w:rPr>
          <w:rStyle w:val="eop"/>
          <w:rFonts w:eastAsia="Times New Roman"/>
          <w:b/>
          <w:bCs/>
          <w:color w:val="000000" w:themeColor="text1"/>
          <w:kern w:val="0"/>
          <w:lang w:val="mi-NZ" w:eastAsia="en-GB"/>
          <w14:ligatures w14:val="none"/>
        </w:rPr>
      </w:pPr>
      <w:r w:rsidRPr="00757A83">
        <w:rPr>
          <w:rStyle w:val="eop"/>
          <w:rFonts w:eastAsiaTheme="majorEastAsia"/>
          <w:color w:val="000000" w:themeColor="text1"/>
          <w:lang w:val="en-US"/>
        </w:rPr>
        <w:t>Of the final sample, 48 participants wanted to increase in self–discipline (68.</w:t>
      </w:r>
      <w:r w:rsidR="008141AA">
        <w:rPr>
          <w:rStyle w:val="eop"/>
          <w:rFonts w:eastAsiaTheme="majorEastAsia"/>
          <w:color w:val="000000" w:themeColor="text1"/>
          <w:lang w:val="en-US"/>
        </w:rPr>
        <w:t>6</w:t>
      </w:r>
      <w:r w:rsidRPr="00757A83">
        <w:rPr>
          <w:rStyle w:val="eop"/>
          <w:rFonts w:eastAsiaTheme="majorEastAsia"/>
          <w:color w:val="000000" w:themeColor="text1"/>
          <w:lang w:val="en-US"/>
        </w:rPr>
        <w:t>%), and 22 participants wanted to increase openness to action (31.4%</w:t>
      </w:r>
      <w:r w:rsidR="00905A9F">
        <w:rPr>
          <w:rStyle w:val="eop"/>
          <w:rFonts w:eastAsiaTheme="majorEastAsia"/>
          <w:color w:val="000000" w:themeColor="text1"/>
          <w:lang w:val="en-US"/>
        </w:rPr>
        <w:t>).</w:t>
      </w:r>
    </w:p>
    <w:p w14:paraId="7482C1C6" w14:textId="77777777" w:rsidR="00AE5D9D" w:rsidRPr="00757A83" w:rsidRDefault="00AE5D9D"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Study 2:</w:t>
      </w:r>
    </w:p>
    <w:p w14:paraId="793610AA" w14:textId="0CD18519" w:rsidR="00AE5D9D" w:rsidRPr="00757A83" w:rsidRDefault="00AE5D9D" w:rsidP="00575A55">
      <w:pPr>
        <w:pStyle w:val="ListParagraph"/>
        <w:numPr>
          <w:ilvl w:val="2"/>
          <w:numId w:val="4"/>
        </w:numPr>
        <w:spacing w:line="480" w:lineRule="auto"/>
        <w:rPr>
          <w:rStyle w:val="eop"/>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 xml:space="preserve">The total sample size </w:t>
      </w:r>
      <w:r w:rsidR="00C34CDA">
        <w:rPr>
          <w:rFonts w:eastAsia="Times New Roman"/>
          <w:color w:val="000000" w:themeColor="text1"/>
          <w:kern w:val="0"/>
          <w:lang w:val="mi-NZ" w:eastAsia="en-GB"/>
          <w14:ligatures w14:val="none"/>
        </w:rPr>
        <w:t>(</w:t>
      </w:r>
      <w:r w:rsidRPr="00757A83">
        <w:rPr>
          <w:rFonts w:eastAsia="Times New Roman"/>
          <w:color w:val="000000" w:themeColor="text1"/>
          <w:kern w:val="0"/>
          <w:lang w:val="mi-NZ" w:eastAsia="en-GB"/>
          <w14:ligatures w14:val="none"/>
        </w:rPr>
        <w:t>including intervention and control groups</w:t>
      </w:r>
      <w:r w:rsidR="00C34CDA">
        <w:rPr>
          <w:rFonts w:eastAsia="Times New Roman"/>
          <w:color w:val="000000" w:themeColor="text1"/>
          <w:kern w:val="0"/>
          <w:lang w:val="mi-NZ" w:eastAsia="en-GB"/>
          <w14:ligatures w14:val="none"/>
        </w:rPr>
        <w:t>)</w:t>
      </w:r>
      <w:r w:rsidRPr="00757A83">
        <w:rPr>
          <w:rFonts w:eastAsia="Times New Roman"/>
          <w:color w:val="000000" w:themeColor="text1"/>
          <w:kern w:val="0"/>
          <w:lang w:val="mi-NZ" w:eastAsia="en-GB"/>
          <w14:ligatures w14:val="none"/>
        </w:rPr>
        <w:t xml:space="preserve"> </w:t>
      </w:r>
      <w:r w:rsidR="00C34CDA">
        <w:rPr>
          <w:rFonts w:eastAsia="Times New Roman"/>
          <w:color w:val="000000" w:themeColor="text1"/>
          <w:kern w:val="0"/>
          <w:lang w:val="mi-NZ" w:eastAsia="en-GB"/>
          <w14:ligatures w14:val="none"/>
        </w:rPr>
        <w:t>was</w:t>
      </w:r>
      <w:r w:rsidRPr="00757A83">
        <w:rPr>
          <w:rFonts w:eastAsia="Times New Roman"/>
          <w:color w:val="000000" w:themeColor="text1"/>
          <w:kern w:val="0"/>
          <w:lang w:val="mi-NZ" w:eastAsia="en-GB"/>
          <w14:ligatures w14:val="none"/>
        </w:rPr>
        <w:t xml:space="preserve"> 185</w:t>
      </w:r>
      <w:r w:rsidR="00C34CDA">
        <w:rPr>
          <w:rStyle w:val="eop"/>
          <w:rFonts w:eastAsiaTheme="majorEastAsia"/>
          <w:color w:val="000000" w:themeColor="text1"/>
          <w:lang w:val="en-US"/>
        </w:rPr>
        <w:t xml:space="preserve"> adults</w:t>
      </w:r>
      <w:r w:rsidRPr="00757A83">
        <w:rPr>
          <w:rStyle w:val="eop"/>
          <w:rFonts w:eastAsiaTheme="majorEastAsia"/>
          <w:color w:val="000000" w:themeColor="text1"/>
          <w:lang w:val="en-US"/>
        </w:rPr>
        <w:t xml:space="preserve">. 76.2% female, ages ranged between 18 – 64 years, </w:t>
      </w:r>
      <w:r w:rsidRPr="00757A83">
        <w:rPr>
          <w:i/>
          <w:iCs/>
          <w:color w:val="000000" w:themeColor="text1"/>
        </w:rPr>
        <w:t>M</w:t>
      </w:r>
      <w:r w:rsidRPr="00757A83">
        <w:rPr>
          <w:color w:val="000000" w:themeColor="text1"/>
          <w:vertAlign w:val="subscript"/>
        </w:rPr>
        <w:t xml:space="preserve">age </w:t>
      </w:r>
      <w:r w:rsidRPr="00757A83">
        <w:rPr>
          <w:color w:val="000000" w:themeColor="text1"/>
        </w:rPr>
        <w:t xml:space="preserve">= </w:t>
      </w:r>
      <w:r w:rsidRPr="00757A83">
        <w:rPr>
          <w:rStyle w:val="eop"/>
          <w:rFonts w:eastAsiaTheme="majorEastAsia"/>
          <w:color w:val="000000" w:themeColor="text1"/>
          <w:lang w:val="en-US"/>
        </w:rPr>
        <w:t xml:space="preserve">25.30 years, </w:t>
      </w:r>
      <w:r w:rsidRPr="00757A83">
        <w:rPr>
          <w:i/>
          <w:iCs/>
          <w:color w:val="000000" w:themeColor="text1"/>
        </w:rPr>
        <w:t>SD</w:t>
      </w:r>
      <w:r w:rsidRPr="00757A83">
        <w:rPr>
          <w:color w:val="000000" w:themeColor="text1"/>
          <w:vertAlign w:val="subscript"/>
        </w:rPr>
        <w:t xml:space="preserve">age </w:t>
      </w:r>
      <w:r w:rsidRPr="00757A83">
        <w:rPr>
          <w:color w:val="000000" w:themeColor="text1"/>
        </w:rPr>
        <w:t xml:space="preserve">= </w:t>
      </w:r>
      <w:r w:rsidRPr="00757A83">
        <w:rPr>
          <w:rStyle w:val="eop"/>
          <w:rFonts w:eastAsiaTheme="majorEastAsia"/>
          <w:color w:val="000000" w:themeColor="text1"/>
          <w:lang w:val="en-US"/>
        </w:rPr>
        <w:t>8.53 years, 82.1% students, 16.8% working full–time, 1.1% unemployed.</w:t>
      </w:r>
    </w:p>
    <w:p w14:paraId="16257880" w14:textId="68EA4B72" w:rsidR="00B37431" w:rsidRPr="00757A83" w:rsidRDefault="00905A9F" w:rsidP="00575A55">
      <w:pPr>
        <w:pStyle w:val="paragraph"/>
        <w:numPr>
          <w:ilvl w:val="2"/>
          <w:numId w:val="4"/>
        </w:numPr>
        <w:spacing w:before="0" w:beforeAutospacing="0" w:after="160" w:afterAutospacing="0" w:line="480" w:lineRule="auto"/>
        <w:textAlignment w:val="baseline"/>
        <w:rPr>
          <w:rStyle w:val="eop"/>
          <w:rFonts w:eastAsiaTheme="majorEastAsia"/>
          <w:color w:val="000000" w:themeColor="text1"/>
          <w:lang w:val="en-US"/>
        </w:rPr>
      </w:pPr>
      <w:r>
        <w:rPr>
          <w:rStyle w:val="eop"/>
          <w:rFonts w:eastAsiaTheme="majorEastAsia"/>
          <w:color w:val="000000" w:themeColor="text1"/>
          <w:lang w:val="en-US"/>
        </w:rPr>
        <w:t>The h</w:t>
      </w:r>
      <w:r w:rsidR="00B37431" w:rsidRPr="00757A83">
        <w:rPr>
          <w:rStyle w:val="eop"/>
          <w:rFonts w:eastAsiaTheme="majorEastAsia"/>
          <w:color w:val="000000" w:themeColor="text1"/>
          <w:lang w:val="en-US"/>
        </w:rPr>
        <w:t>ighest level of educatio</w:t>
      </w:r>
      <w:r>
        <w:rPr>
          <w:rStyle w:val="eop"/>
          <w:rFonts w:eastAsiaTheme="majorEastAsia"/>
          <w:color w:val="000000" w:themeColor="text1"/>
          <w:lang w:val="en-US"/>
        </w:rPr>
        <w:t>n:</w:t>
      </w:r>
      <w:r w:rsidR="00B37431" w:rsidRPr="00757A83">
        <w:rPr>
          <w:rStyle w:val="eop"/>
          <w:rFonts w:eastAsiaTheme="majorEastAsia"/>
          <w:color w:val="000000" w:themeColor="text1"/>
          <w:lang w:val="en-US"/>
        </w:rPr>
        <w:t xml:space="preserve"> 72.4% had a general qualification for university entrance, 14.1% had a </w:t>
      </w:r>
      <w:proofErr w:type="gramStart"/>
      <w:r w:rsidR="00B37431" w:rsidRPr="00757A83">
        <w:rPr>
          <w:rStyle w:val="eop"/>
          <w:rFonts w:eastAsiaTheme="majorEastAsia"/>
          <w:color w:val="000000" w:themeColor="text1"/>
          <w:lang w:val="en-US"/>
        </w:rPr>
        <w:t>Bachelor's</w:t>
      </w:r>
      <w:proofErr w:type="gramEnd"/>
      <w:r w:rsidR="00B37431" w:rsidRPr="00757A83">
        <w:rPr>
          <w:rStyle w:val="eop"/>
          <w:rFonts w:eastAsiaTheme="majorEastAsia"/>
          <w:color w:val="000000" w:themeColor="text1"/>
          <w:lang w:val="en-US"/>
        </w:rPr>
        <w:t xml:space="preserve"> degree, 10.8% had a Master's degree, 2.7% were secondary school graduates</w:t>
      </w:r>
      <w:r>
        <w:rPr>
          <w:rStyle w:val="eop"/>
          <w:rFonts w:eastAsiaTheme="majorEastAsia"/>
          <w:color w:val="000000" w:themeColor="text1"/>
          <w:lang w:val="en-US"/>
        </w:rPr>
        <w:t xml:space="preserve"> (p.14).</w:t>
      </w:r>
    </w:p>
    <w:p w14:paraId="59C9FA54" w14:textId="4D7CA821" w:rsidR="00B37431" w:rsidRPr="00757A83" w:rsidRDefault="00B37431" w:rsidP="00575A55">
      <w:pPr>
        <w:pStyle w:val="paragraph"/>
        <w:numPr>
          <w:ilvl w:val="2"/>
          <w:numId w:val="4"/>
        </w:numPr>
        <w:spacing w:before="0" w:beforeAutospacing="0" w:after="160" w:afterAutospacing="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Of the final sample, 141 participants wanted to increase in self–discipline (76.2%), and 44 participants wanted to increase in openness to action (23.</w:t>
      </w:r>
      <w:r w:rsidR="008141AA">
        <w:rPr>
          <w:rStyle w:val="eop"/>
          <w:rFonts w:eastAsiaTheme="majorEastAsia"/>
          <w:color w:val="000000" w:themeColor="text1"/>
          <w:lang w:val="en-US"/>
        </w:rPr>
        <w:t>8</w:t>
      </w:r>
      <w:r w:rsidRPr="00757A83">
        <w:rPr>
          <w:rStyle w:val="eop"/>
          <w:rFonts w:eastAsiaTheme="majorEastAsia"/>
          <w:color w:val="000000" w:themeColor="text1"/>
          <w:lang w:val="en-US"/>
        </w:rPr>
        <w:t xml:space="preserve">%). </w:t>
      </w:r>
    </w:p>
    <w:p w14:paraId="2E000A0F" w14:textId="18015F13" w:rsidR="00B37431" w:rsidRPr="00757A83" w:rsidRDefault="00B37431" w:rsidP="00575A55">
      <w:pPr>
        <w:pStyle w:val="paragraph"/>
        <w:numPr>
          <w:ilvl w:val="2"/>
          <w:numId w:val="4"/>
        </w:numPr>
        <w:spacing w:before="0" w:beforeAutospacing="0" w:after="160" w:afterAutospacing="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lastRenderedPageBreak/>
        <w:t>198 observers, who rated a total of 103 participants. Of those participants, 34% were rated by one observer, 40% by two observers, and 26% by three observers. The final sample of 198 observers, of which 54% were women, ranged in age between 14 and 73 years (</w:t>
      </w:r>
      <w:r w:rsidRPr="00D710BF">
        <w:rPr>
          <w:rStyle w:val="eop"/>
          <w:rFonts w:eastAsiaTheme="majorEastAsia"/>
          <w:i/>
          <w:iCs/>
          <w:color w:val="000000" w:themeColor="text1"/>
          <w:lang w:val="en-US"/>
        </w:rPr>
        <w:t>M</w:t>
      </w:r>
      <w:r w:rsidRPr="00757A83">
        <w:rPr>
          <w:rStyle w:val="eop"/>
          <w:rFonts w:eastAsiaTheme="majorEastAsia"/>
          <w:color w:val="000000" w:themeColor="text1"/>
          <w:lang w:val="en-US"/>
        </w:rPr>
        <w:t xml:space="preserve"> = 37.05, </w:t>
      </w:r>
      <w:r w:rsidRPr="00D710BF">
        <w:rPr>
          <w:rStyle w:val="eop"/>
          <w:rFonts w:eastAsiaTheme="majorEastAsia"/>
          <w:i/>
          <w:iCs/>
          <w:color w:val="000000" w:themeColor="text1"/>
          <w:lang w:val="en-US"/>
        </w:rPr>
        <w:t>SD</w:t>
      </w:r>
      <w:r w:rsidRPr="00757A83">
        <w:rPr>
          <w:rStyle w:val="eop"/>
          <w:rFonts w:eastAsiaTheme="majorEastAsia"/>
          <w:color w:val="000000" w:themeColor="text1"/>
          <w:lang w:val="en-US"/>
        </w:rPr>
        <w:t xml:space="preserve"> = 16.1). One observer was 14 years old, and another one was 17 years old. Most observers were family members (53.5%), 24.2% were friends, 17.2% romantic partners, 2% workmates, 1.5% roommates, and 1.5% were not specified</w:t>
      </w:r>
      <w:r w:rsidR="00905A9F">
        <w:rPr>
          <w:rStyle w:val="eop"/>
          <w:rFonts w:eastAsiaTheme="majorEastAsia"/>
          <w:color w:val="000000" w:themeColor="text1"/>
          <w:lang w:val="en-US"/>
        </w:rPr>
        <w:t xml:space="preserve"> (pp. 14-15).</w:t>
      </w:r>
    </w:p>
    <w:p w14:paraId="52EC4824" w14:textId="7515B3D5"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Intervention Type: </w:t>
      </w:r>
      <w:r w:rsidRPr="00757A83">
        <w:rPr>
          <w:rFonts w:eastAsia="Times New Roman"/>
          <w:color w:val="000000" w:themeColor="text1"/>
          <w:kern w:val="0"/>
          <w:lang w:val="mi-NZ" w:eastAsia="en-GB"/>
          <w14:ligatures w14:val="none"/>
        </w:rPr>
        <w:t>Digital Coaching.</w:t>
      </w:r>
    </w:p>
    <w:p w14:paraId="4D987621" w14:textId="0BD3A07A"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Intervention Format: </w:t>
      </w:r>
      <w:r w:rsidRPr="00757A83">
        <w:rPr>
          <w:rFonts w:eastAsia="Times New Roman"/>
          <w:color w:val="000000" w:themeColor="text1"/>
          <w:kern w:val="0"/>
          <w:lang w:val="mi-NZ" w:eastAsia="en-GB"/>
          <w14:ligatures w14:val="none"/>
        </w:rPr>
        <w:t>Online.</w:t>
      </w:r>
    </w:p>
    <w:p w14:paraId="6CF89CCA" w14:textId="07512A9B"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Intervention Length: </w:t>
      </w:r>
      <w:r w:rsidRPr="00757A83">
        <w:rPr>
          <w:rFonts w:eastAsia="Times New Roman"/>
          <w:color w:val="000000" w:themeColor="text1"/>
          <w:kern w:val="0"/>
          <w:lang w:val="mi-NZ" w:eastAsia="en-GB"/>
          <w14:ligatures w14:val="none"/>
        </w:rPr>
        <w:t>two</w:t>
      </w:r>
      <w:r w:rsidR="00574CEE" w:rsidRPr="00757A83">
        <w:rPr>
          <w:rFonts w:eastAsia="Times New Roman"/>
          <w:color w:val="000000" w:themeColor="text1"/>
          <w:kern w:val="0"/>
          <w:lang w:val="mi-NZ" w:eastAsia="en-GB"/>
          <w14:ligatures w14:val="none"/>
        </w:rPr>
        <w:t xml:space="preserve"> </w:t>
      </w:r>
      <w:r w:rsidRPr="00757A83">
        <w:rPr>
          <w:rFonts w:eastAsia="Times New Roman"/>
          <w:color w:val="000000" w:themeColor="text1"/>
          <w:kern w:val="0"/>
          <w:lang w:val="mi-NZ" w:eastAsia="en-GB"/>
          <w14:ligatures w14:val="none"/>
        </w:rPr>
        <w:t>weeks.</w:t>
      </w:r>
    </w:p>
    <w:p w14:paraId="18A3D231" w14:textId="7DC66FFD"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Intervention Description: </w:t>
      </w:r>
    </w:p>
    <w:p w14:paraId="1E70C33F" w14:textId="2A31E536" w:rsidR="00AE5D9D" w:rsidRPr="00757A83" w:rsidRDefault="00AE5D9D" w:rsidP="00575A55">
      <w:pPr>
        <w:pStyle w:val="paragraph"/>
        <w:numPr>
          <w:ilvl w:val="1"/>
          <w:numId w:val="4"/>
        </w:numPr>
        <w:spacing w:before="0" w:beforeAutospacing="0" w:after="160" w:afterAutospacing="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t>A two-week smartphone-based intervention to change participants</w:t>
      </w:r>
      <w:r w:rsidR="00905A9F">
        <w:rPr>
          <w:rStyle w:val="eop"/>
          <w:rFonts w:eastAsiaTheme="majorEastAsia"/>
          <w:color w:val="000000" w:themeColor="text1"/>
          <w:lang w:val="en-US"/>
        </w:rPr>
        <w:t>’</w:t>
      </w:r>
      <w:r w:rsidRPr="00757A83">
        <w:rPr>
          <w:rStyle w:val="eop"/>
          <w:rFonts w:eastAsiaTheme="majorEastAsia"/>
          <w:color w:val="000000" w:themeColor="text1"/>
          <w:lang w:val="en-US"/>
        </w:rPr>
        <w:t xml:space="preserve"> self-discipline or openness to action. Participants received text messages twice daily to complete four types of micro-interventions: (1) reminding participants of their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change goals and implementation intentions to increase desired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s (i.e., awareness); (2) asking participants to reflect on the long-term benefits of achieving their goals, write the pros and cons of change, and </w:t>
      </w:r>
      <w:r w:rsidR="00905A9F">
        <w:rPr>
          <w:rStyle w:val="eop"/>
          <w:rFonts w:eastAsiaTheme="majorEastAsia"/>
          <w:color w:val="000000" w:themeColor="text1"/>
          <w:lang w:val="en-US"/>
        </w:rPr>
        <w:t>providing</w:t>
      </w:r>
      <w:r w:rsidRPr="00757A83">
        <w:rPr>
          <w:rStyle w:val="eop"/>
          <w:rFonts w:eastAsiaTheme="majorEastAsia"/>
          <w:color w:val="000000" w:themeColor="text1"/>
          <w:lang w:val="en-US"/>
        </w:rPr>
        <w:t xml:space="preserve"> psychoeducation to further illustrate the benefits of changing their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(i.e., activating strengths and resources); (3) reflecting on their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throughout the intervention and whether they had meet their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change goal (i.e., insight); and (4) write three implementation intentions to increase desired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s (i.e., practice). </w:t>
      </w:r>
    </w:p>
    <w:p w14:paraId="7FB4D206" w14:textId="77777777" w:rsidR="00AE5D9D" w:rsidRPr="00757A83" w:rsidRDefault="00AE5D9D" w:rsidP="00575A55">
      <w:pPr>
        <w:pStyle w:val="ListParagraph"/>
        <w:numPr>
          <w:ilvl w:val="0"/>
          <w:numId w:val="4"/>
        </w:numPr>
        <w:spacing w:line="480" w:lineRule="auto"/>
        <w:rPr>
          <w:rFonts w:eastAsiaTheme="majorEastAsia"/>
          <w:color w:val="000000" w:themeColor="text1"/>
          <w:lang w:val="en-US"/>
        </w:rPr>
      </w:pPr>
      <w:r w:rsidRPr="00757A83">
        <w:rPr>
          <w:rFonts w:eastAsia="Times New Roman"/>
          <w:b/>
          <w:bCs/>
          <w:color w:val="000000" w:themeColor="text1"/>
          <w:kern w:val="0"/>
          <w:lang w:val="mi-NZ" w:eastAsia="en-GB"/>
          <w14:ligatures w14:val="none"/>
        </w:rPr>
        <w:t xml:space="preserve">Theoretical Foundations: </w:t>
      </w:r>
    </w:p>
    <w:p w14:paraId="5FC36F5A" w14:textId="4D54C351" w:rsidR="00AE5D9D" w:rsidRDefault="00457734" w:rsidP="00575A55">
      <w:pPr>
        <w:pStyle w:val="ListParagraph"/>
        <w:numPr>
          <w:ilvl w:val="1"/>
          <w:numId w:val="4"/>
        </w:numPr>
        <w:spacing w:line="480" w:lineRule="auto"/>
        <w:rPr>
          <w:rStyle w:val="eop"/>
          <w:rFonts w:eastAsiaTheme="majorEastAsia"/>
          <w:color w:val="000000" w:themeColor="text1"/>
          <w:lang w:val="en-US"/>
        </w:rPr>
      </w:pPr>
      <w:r w:rsidRPr="00757A83">
        <w:rPr>
          <w:rStyle w:val="eop"/>
          <w:rFonts w:eastAsiaTheme="majorEastAsia"/>
          <w:color w:val="000000" w:themeColor="text1"/>
          <w:lang w:val="en-US"/>
        </w:rPr>
        <w:lastRenderedPageBreak/>
        <w:t xml:space="preserve">The </w:t>
      </w:r>
      <w:r>
        <w:rPr>
          <w:rStyle w:val="eop"/>
          <w:rFonts w:eastAsiaTheme="majorEastAsia"/>
          <w:color w:val="000000" w:themeColor="text1"/>
          <w:lang w:val="en-US"/>
        </w:rPr>
        <w:t>General (C</w:t>
      </w:r>
      <w:r w:rsidRPr="00757A83">
        <w:rPr>
          <w:rStyle w:val="eop"/>
          <w:rFonts w:eastAsiaTheme="majorEastAsia"/>
          <w:color w:val="000000" w:themeColor="text1"/>
          <w:lang w:val="en-US"/>
        </w:rPr>
        <w:t>ommon</w:t>
      </w:r>
      <w:r>
        <w:rPr>
          <w:rStyle w:val="eop"/>
          <w:rFonts w:eastAsiaTheme="majorEastAsia"/>
          <w:color w:val="000000" w:themeColor="text1"/>
          <w:lang w:val="en-US"/>
        </w:rPr>
        <w:t>)</w:t>
      </w:r>
      <w:r w:rsidRPr="00757A83">
        <w:rPr>
          <w:rStyle w:val="eop"/>
          <w:rFonts w:eastAsiaTheme="majorEastAsia"/>
          <w:color w:val="000000" w:themeColor="text1"/>
          <w:lang w:val="en-US"/>
        </w:rPr>
        <w:t xml:space="preserve"> </w:t>
      </w:r>
      <w:r>
        <w:rPr>
          <w:rStyle w:val="eop"/>
          <w:rFonts w:eastAsiaTheme="majorEastAsia"/>
          <w:color w:val="000000" w:themeColor="text1"/>
          <w:lang w:val="en-US"/>
        </w:rPr>
        <w:t>Ch</w:t>
      </w:r>
      <w:r w:rsidRPr="00757A83">
        <w:rPr>
          <w:rStyle w:val="eop"/>
          <w:rFonts w:eastAsiaTheme="majorEastAsia"/>
          <w:color w:val="000000" w:themeColor="text1"/>
          <w:lang w:val="en-US"/>
        </w:rPr>
        <w:t xml:space="preserve">ange </w:t>
      </w:r>
      <w:r>
        <w:rPr>
          <w:rStyle w:val="eop"/>
          <w:rFonts w:eastAsiaTheme="majorEastAsia"/>
          <w:color w:val="000000" w:themeColor="text1"/>
          <w:lang w:val="en-US"/>
        </w:rPr>
        <w:t>F</w:t>
      </w:r>
      <w:r w:rsidRPr="00757A83">
        <w:rPr>
          <w:rStyle w:val="eop"/>
          <w:rFonts w:eastAsiaTheme="majorEastAsia"/>
          <w:color w:val="000000" w:themeColor="text1"/>
          <w:lang w:val="en-US"/>
        </w:rPr>
        <w:t xml:space="preserve">actors framework </w:t>
      </w:r>
      <w:r w:rsidR="00AE5D9D" w:rsidRPr="00757A83">
        <w:rPr>
          <w:rStyle w:val="eop"/>
          <w:rFonts w:eastAsiaTheme="majorEastAsia"/>
          <w:color w:val="000000" w:themeColor="text1"/>
          <w:lang w:val="en-US"/>
        </w:rPr>
        <w:t>(Allemand &amp; Flückiger, 2017)</w:t>
      </w:r>
      <w:r w:rsidR="00B54356">
        <w:rPr>
          <w:rStyle w:val="eop"/>
          <w:rFonts w:eastAsiaTheme="majorEastAsia"/>
          <w:color w:val="000000" w:themeColor="text1"/>
          <w:lang w:val="en-US"/>
        </w:rPr>
        <w:t>.</w:t>
      </w:r>
    </w:p>
    <w:p w14:paraId="47098D9B" w14:textId="49BCE071" w:rsidR="00082FD1" w:rsidRPr="00757A83" w:rsidRDefault="00082FD1" w:rsidP="00575A55">
      <w:pPr>
        <w:pStyle w:val="ListParagraph"/>
        <w:numPr>
          <w:ilvl w:val="1"/>
          <w:numId w:val="4"/>
        </w:numPr>
        <w:spacing w:line="480" w:lineRule="auto"/>
        <w:rPr>
          <w:rFonts w:eastAsiaTheme="majorEastAsia"/>
          <w:color w:val="000000" w:themeColor="text1"/>
          <w:lang w:val="en-US"/>
        </w:rPr>
      </w:pPr>
      <w:r>
        <w:rPr>
          <w:rStyle w:val="eop"/>
          <w:rFonts w:eastAsiaTheme="majorEastAsia"/>
          <w:color w:val="000000" w:themeColor="text1"/>
          <w:lang w:val="en-US"/>
        </w:rPr>
        <w:t>T</w:t>
      </w:r>
      <w:r w:rsidR="00684DAA">
        <w:rPr>
          <w:rStyle w:val="eop"/>
          <w:rFonts w:eastAsiaTheme="majorEastAsia"/>
          <w:color w:val="000000" w:themeColor="text1"/>
          <w:lang w:val="en-US"/>
        </w:rPr>
        <w:t>his framework involves both t</w:t>
      </w:r>
      <w:r>
        <w:rPr>
          <w:rStyle w:val="eop"/>
          <w:rFonts w:eastAsiaTheme="majorEastAsia"/>
          <w:color w:val="000000" w:themeColor="text1"/>
          <w:lang w:val="en-US"/>
        </w:rPr>
        <w:t>op-down and bottom-up theor</w:t>
      </w:r>
      <w:r w:rsidR="00684DAA">
        <w:rPr>
          <w:rStyle w:val="eop"/>
          <w:rFonts w:eastAsiaTheme="majorEastAsia"/>
          <w:color w:val="000000" w:themeColor="text1"/>
          <w:lang w:val="en-US"/>
        </w:rPr>
        <w:t>ies</w:t>
      </w:r>
      <w:r>
        <w:rPr>
          <w:rStyle w:val="eop"/>
          <w:rFonts w:eastAsiaTheme="majorEastAsia"/>
          <w:color w:val="000000" w:themeColor="text1"/>
          <w:lang w:val="en-US"/>
        </w:rPr>
        <w:t xml:space="preserve"> of personality change.</w:t>
      </w:r>
    </w:p>
    <w:p w14:paraId="6793A975" w14:textId="1DCAEDD7"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Outcome Measure Type: </w:t>
      </w:r>
      <w:r w:rsidRPr="00757A83">
        <w:rPr>
          <w:rFonts w:eastAsia="Times New Roman"/>
          <w:color w:val="000000" w:themeColor="text1"/>
          <w:kern w:val="0"/>
          <w:lang w:val="mi-NZ" w:eastAsia="en-GB"/>
          <w14:ligatures w14:val="none"/>
        </w:rPr>
        <w:t>Self report</w:t>
      </w:r>
      <w:r w:rsidR="00C57231">
        <w:rPr>
          <w:rFonts w:eastAsia="Times New Roman"/>
          <w:color w:val="000000" w:themeColor="text1"/>
          <w:kern w:val="0"/>
          <w:lang w:val="mi-NZ" w:eastAsia="en-GB"/>
          <w14:ligatures w14:val="none"/>
        </w:rPr>
        <w:t xml:space="preserve"> and Observer report</w:t>
      </w:r>
      <w:r w:rsidRPr="00757A83">
        <w:rPr>
          <w:rFonts w:eastAsia="Times New Roman"/>
          <w:color w:val="000000" w:themeColor="text1"/>
          <w:kern w:val="0"/>
          <w:lang w:val="mi-NZ" w:eastAsia="en-GB"/>
          <w14:ligatures w14:val="none"/>
        </w:rPr>
        <w:t>.</w:t>
      </w:r>
    </w:p>
    <w:p w14:paraId="26D8DE93"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Relevant Dependent Measure(s): </w:t>
      </w:r>
    </w:p>
    <w:p w14:paraId="3B12C0CB" w14:textId="09139DAE" w:rsidR="00AE5D9D" w:rsidRPr="00757A83" w:rsidRDefault="00AE5D9D" w:rsidP="00575A55">
      <w:pPr>
        <w:pStyle w:val="paragraph"/>
        <w:numPr>
          <w:ilvl w:val="1"/>
          <w:numId w:val="4"/>
        </w:numPr>
        <w:spacing w:before="0" w:beforeAutospacing="0" w:after="160" w:afterAutospacing="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t>NEO–PI–R (Ostendorf &amp; Angleitner, 2004) used to measure self-discipline</w:t>
      </w:r>
      <w:r w:rsidR="005254A4" w:rsidRPr="00757A83">
        <w:rPr>
          <w:rStyle w:val="eop"/>
          <w:rFonts w:eastAsiaTheme="majorEastAsia"/>
          <w:color w:val="000000" w:themeColor="text1"/>
          <w:lang w:val="en-US"/>
        </w:rPr>
        <w:t xml:space="preserve">. </w:t>
      </w:r>
      <w:r w:rsidRPr="00757A83">
        <w:rPr>
          <w:rStyle w:val="eop"/>
          <w:rFonts w:eastAsiaTheme="majorEastAsia"/>
          <w:color w:val="000000" w:themeColor="text1"/>
          <w:lang w:val="en-US"/>
        </w:rPr>
        <w:t xml:space="preserve">Cronbach's alphas for self-discipline ranged between .86 - .91 (study 1) and .88 - .89 (study 2). </w:t>
      </w:r>
    </w:p>
    <w:p w14:paraId="597B0941" w14:textId="73AF3C1F" w:rsidR="00AE5D9D" w:rsidRPr="00905A9F" w:rsidRDefault="00AE5D9D" w:rsidP="00575A55">
      <w:pPr>
        <w:pStyle w:val="paragraph"/>
        <w:numPr>
          <w:ilvl w:val="1"/>
          <w:numId w:val="4"/>
        </w:numPr>
        <w:spacing w:before="0" w:beforeAutospacing="0" w:after="160" w:afterAutospacing="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Big Five personality traits were measured using the NEO–FFI–30 (Körner et al., 2008).</w:t>
      </w:r>
      <w:r w:rsidRPr="00757A83">
        <w:rPr>
          <w:color w:val="000000" w:themeColor="text1"/>
        </w:rPr>
        <w:t xml:space="preserve"> </w:t>
      </w:r>
      <w:r w:rsidR="00905A9F">
        <w:rPr>
          <w:rStyle w:val="eop"/>
          <w:rFonts w:eastAsiaTheme="majorEastAsia"/>
          <w:color w:val="000000" w:themeColor="text1"/>
          <w:lang w:val="en-US"/>
        </w:rPr>
        <w:t xml:space="preserve">For conscientiousness, </w:t>
      </w:r>
      <w:r w:rsidRPr="00905A9F">
        <w:rPr>
          <w:rStyle w:val="eop"/>
          <w:rFonts w:eastAsiaTheme="majorEastAsia"/>
          <w:color w:val="000000" w:themeColor="text1"/>
          <w:lang w:val="en-US"/>
        </w:rPr>
        <w:t xml:space="preserve">Cronbach's alphas ranged across all measurement occasions between .73 and .77 </w:t>
      </w:r>
      <w:r w:rsidR="00905A9F">
        <w:rPr>
          <w:rStyle w:val="eop"/>
          <w:rFonts w:eastAsiaTheme="majorEastAsia"/>
          <w:color w:val="000000" w:themeColor="text1"/>
          <w:lang w:val="en-US"/>
        </w:rPr>
        <w:t xml:space="preserve">in Study 1 and between </w:t>
      </w:r>
      <w:r w:rsidRPr="00905A9F">
        <w:rPr>
          <w:rStyle w:val="eop"/>
          <w:rFonts w:eastAsiaTheme="majorEastAsia"/>
          <w:color w:val="000000" w:themeColor="text1"/>
          <w:lang w:val="en-US"/>
        </w:rPr>
        <w:t>.78</w:t>
      </w:r>
      <w:r w:rsidR="00905A9F">
        <w:rPr>
          <w:rStyle w:val="eop"/>
          <w:rFonts w:eastAsiaTheme="majorEastAsia"/>
          <w:color w:val="000000" w:themeColor="text1"/>
          <w:lang w:val="en-US"/>
        </w:rPr>
        <w:t xml:space="preserve"> and .</w:t>
      </w:r>
      <w:r w:rsidRPr="00905A9F">
        <w:rPr>
          <w:rStyle w:val="eop"/>
          <w:rFonts w:eastAsiaTheme="majorEastAsia"/>
          <w:color w:val="000000" w:themeColor="text1"/>
          <w:lang w:val="en-US"/>
        </w:rPr>
        <w:t>84</w:t>
      </w:r>
      <w:r w:rsidR="00905A9F">
        <w:rPr>
          <w:rStyle w:val="eop"/>
          <w:rFonts w:eastAsiaTheme="majorEastAsia"/>
          <w:color w:val="000000" w:themeColor="text1"/>
          <w:lang w:val="en-US"/>
        </w:rPr>
        <w:t xml:space="preserve"> in S</w:t>
      </w:r>
      <w:r w:rsidR="00905A9F" w:rsidRPr="00905A9F">
        <w:rPr>
          <w:rStyle w:val="eop"/>
          <w:rFonts w:eastAsiaTheme="majorEastAsia"/>
          <w:color w:val="000000" w:themeColor="text1"/>
          <w:lang w:val="en-US"/>
        </w:rPr>
        <w:t>tudy 2</w:t>
      </w:r>
      <w:r w:rsidR="005254A4" w:rsidRPr="00905A9F">
        <w:rPr>
          <w:rStyle w:val="eop"/>
          <w:rFonts w:eastAsiaTheme="majorEastAsia"/>
          <w:color w:val="000000" w:themeColor="text1"/>
          <w:lang w:val="en-US"/>
        </w:rPr>
        <w:t xml:space="preserve">. </w:t>
      </w:r>
    </w:p>
    <w:p w14:paraId="0ACA9789" w14:textId="7CA35111" w:rsidR="005254A4" w:rsidRPr="00757A83" w:rsidRDefault="00AE5D9D" w:rsidP="00575A55">
      <w:pPr>
        <w:pStyle w:val="paragraph"/>
        <w:numPr>
          <w:ilvl w:val="1"/>
          <w:numId w:val="4"/>
        </w:numPr>
        <w:spacing w:before="0" w:beforeAutospacing="0" w:after="160" w:afterAutospacing="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Observer–report measures (Study 2)</w:t>
      </w:r>
      <w:r w:rsidR="005254A4" w:rsidRPr="00757A83">
        <w:rPr>
          <w:rStyle w:val="eop"/>
          <w:rFonts w:eastAsiaTheme="majorEastAsia"/>
          <w:color w:val="000000" w:themeColor="text1"/>
          <w:lang w:val="en-US"/>
        </w:rPr>
        <w:t xml:space="preserve"> of participants’</w:t>
      </w:r>
      <w:r w:rsidRPr="00757A83">
        <w:rPr>
          <w:rStyle w:val="eop"/>
          <w:rFonts w:eastAsiaTheme="majorEastAsia"/>
          <w:color w:val="000000" w:themeColor="text1"/>
          <w:lang w:val="en-US"/>
        </w:rPr>
        <w:t xml:space="preserve"> </w:t>
      </w:r>
      <w:r w:rsidR="005254A4" w:rsidRPr="00757A83">
        <w:rPr>
          <w:rStyle w:val="eop"/>
          <w:rFonts w:eastAsiaTheme="majorEastAsia"/>
          <w:color w:val="000000" w:themeColor="text1"/>
          <w:lang w:val="en-US"/>
        </w:rPr>
        <w:t>s</w:t>
      </w:r>
      <w:r w:rsidRPr="00757A83">
        <w:rPr>
          <w:rStyle w:val="eop"/>
          <w:rFonts w:eastAsiaTheme="majorEastAsia"/>
          <w:color w:val="000000" w:themeColor="text1"/>
          <w:lang w:val="en-US"/>
        </w:rPr>
        <w:t xml:space="preserve">elf–discipline </w:t>
      </w:r>
      <w:r w:rsidR="005254A4" w:rsidRPr="00757A83">
        <w:rPr>
          <w:rStyle w:val="eop"/>
          <w:rFonts w:eastAsiaTheme="majorEastAsia"/>
          <w:color w:val="000000" w:themeColor="text1"/>
          <w:lang w:val="en-US"/>
        </w:rPr>
        <w:t>using</w:t>
      </w:r>
      <w:r w:rsidRPr="00757A83">
        <w:rPr>
          <w:rStyle w:val="eop"/>
          <w:rFonts w:eastAsiaTheme="majorEastAsia"/>
          <w:color w:val="000000" w:themeColor="text1"/>
          <w:lang w:val="en-US"/>
        </w:rPr>
        <w:t xml:space="preserve"> the NEO–PI–R (Ostendorf &amp; Angleitner, 2004). Cronbach's alphas </w:t>
      </w:r>
      <w:r w:rsidR="005254A4" w:rsidRPr="00757A83">
        <w:rPr>
          <w:rStyle w:val="eop"/>
          <w:rFonts w:eastAsiaTheme="majorEastAsia"/>
          <w:color w:val="000000" w:themeColor="text1"/>
          <w:lang w:val="en-US"/>
        </w:rPr>
        <w:t xml:space="preserve">for self- discipline </w:t>
      </w:r>
      <w:r w:rsidR="00905A9F">
        <w:rPr>
          <w:rStyle w:val="eop"/>
          <w:rFonts w:eastAsiaTheme="majorEastAsia"/>
          <w:color w:val="000000" w:themeColor="text1"/>
          <w:lang w:val="en-US"/>
        </w:rPr>
        <w:t>were .</w:t>
      </w:r>
      <w:r w:rsidRPr="00757A83">
        <w:rPr>
          <w:rStyle w:val="eop"/>
          <w:rFonts w:eastAsiaTheme="majorEastAsia"/>
          <w:color w:val="000000" w:themeColor="text1"/>
          <w:lang w:val="en-US"/>
        </w:rPr>
        <w:t xml:space="preserve">87 </w:t>
      </w:r>
      <w:r w:rsidR="00905A9F">
        <w:rPr>
          <w:rStyle w:val="eop"/>
          <w:rFonts w:eastAsiaTheme="majorEastAsia"/>
          <w:color w:val="000000" w:themeColor="text1"/>
          <w:lang w:val="en-US"/>
        </w:rPr>
        <w:t>at time 1 and time 2.</w:t>
      </w:r>
    </w:p>
    <w:p w14:paraId="0DE80F61" w14:textId="2E7B75D3" w:rsidR="00AE5D9D" w:rsidRPr="00757A83" w:rsidRDefault="00AE5D9D" w:rsidP="00575A55">
      <w:pPr>
        <w:pStyle w:val="paragraph"/>
        <w:numPr>
          <w:ilvl w:val="1"/>
          <w:numId w:val="4"/>
        </w:numPr>
        <w:spacing w:before="0" w:beforeAutospacing="0" w:after="160" w:afterAutospacing="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t>Big Five personality traits: German version of the Ten–Item Personality Inventory (TIPI–G; Muck, Hell, &amp; Gosling, 2007).</w:t>
      </w:r>
      <w:r w:rsidRPr="00757A83">
        <w:rPr>
          <w:color w:val="000000" w:themeColor="text1"/>
        </w:rPr>
        <w:t xml:space="preserve"> </w:t>
      </w:r>
      <w:r w:rsidR="00905A9F">
        <w:rPr>
          <w:color w:val="000000" w:themeColor="text1"/>
        </w:rPr>
        <w:t xml:space="preserve">For conscientiousness, </w:t>
      </w:r>
      <w:r w:rsidRPr="00757A83">
        <w:rPr>
          <w:rStyle w:val="eop"/>
          <w:rFonts w:eastAsiaTheme="majorEastAsia"/>
          <w:color w:val="000000" w:themeColor="text1"/>
          <w:lang w:val="en-US"/>
        </w:rPr>
        <w:t>Cronbach's alpha</w:t>
      </w:r>
      <w:r w:rsidR="00905A9F">
        <w:rPr>
          <w:rStyle w:val="eop"/>
          <w:rFonts w:eastAsiaTheme="majorEastAsia"/>
          <w:color w:val="000000" w:themeColor="text1"/>
          <w:lang w:val="en-US"/>
        </w:rPr>
        <w:t xml:space="preserve"> </w:t>
      </w:r>
      <w:r w:rsidRPr="00757A83">
        <w:rPr>
          <w:rStyle w:val="eop"/>
          <w:rFonts w:eastAsiaTheme="majorEastAsia"/>
          <w:color w:val="000000" w:themeColor="text1"/>
          <w:lang w:val="en-US"/>
        </w:rPr>
        <w:t xml:space="preserve">at T1 </w:t>
      </w:r>
      <w:r w:rsidR="00905A9F">
        <w:rPr>
          <w:rStyle w:val="eop"/>
          <w:rFonts w:eastAsiaTheme="majorEastAsia"/>
          <w:color w:val="000000" w:themeColor="text1"/>
          <w:lang w:val="en-US"/>
        </w:rPr>
        <w:t>was</w:t>
      </w:r>
      <w:r w:rsidRPr="00757A83">
        <w:rPr>
          <w:rStyle w:val="eop"/>
          <w:rFonts w:eastAsiaTheme="majorEastAsia"/>
          <w:color w:val="000000" w:themeColor="text1"/>
          <w:lang w:val="en-US"/>
        </w:rPr>
        <w:t xml:space="preserve"> .70</w:t>
      </w:r>
      <w:r w:rsidR="005254A4" w:rsidRPr="00757A83">
        <w:rPr>
          <w:rStyle w:val="eop"/>
          <w:rFonts w:eastAsiaTheme="majorEastAsia"/>
          <w:color w:val="000000" w:themeColor="text1"/>
          <w:lang w:val="en-US"/>
        </w:rPr>
        <w:t>.</w:t>
      </w:r>
    </w:p>
    <w:p w14:paraId="70F93198" w14:textId="1D40B6BB"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Follow-Up Measure Taken: </w:t>
      </w:r>
      <w:r w:rsidRPr="00757A83">
        <w:rPr>
          <w:rFonts w:eastAsia="Times New Roman"/>
          <w:color w:val="000000" w:themeColor="text1"/>
          <w:kern w:val="0"/>
          <w:lang w:val="mi-NZ" w:eastAsia="en-GB"/>
          <w14:ligatures w14:val="none"/>
        </w:rPr>
        <w:t>Yes, a follow-up measures were taken at two weeks and six weeks after participants completed the intervention.</w:t>
      </w:r>
    </w:p>
    <w:p w14:paraId="5D214312" w14:textId="47FDA7A2"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Outcomes of the Intervention(s):</w:t>
      </w:r>
    </w:p>
    <w:p w14:paraId="6074D8D7" w14:textId="6142DAFA" w:rsidR="00AE5D9D" w:rsidRPr="00757A83" w:rsidRDefault="00AE5D9D"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Findings from both studies indicate that coaching significantly increased self-discipline (a facet of conscientiousness) and trait conscientiousness</w:t>
      </w:r>
      <w:r w:rsidR="00DB7FE6">
        <w:rPr>
          <w:rFonts w:eastAsia="Times New Roman"/>
          <w:color w:val="000000" w:themeColor="text1"/>
          <w:kern w:val="0"/>
          <w:lang w:val="mi-NZ" w:eastAsia="en-GB"/>
          <w14:ligatures w14:val="none"/>
        </w:rPr>
        <w:t xml:space="preserve">. </w:t>
      </w:r>
      <w:r w:rsidRPr="00757A83">
        <w:rPr>
          <w:rFonts w:eastAsia="Times New Roman"/>
          <w:color w:val="000000" w:themeColor="text1"/>
          <w:kern w:val="0"/>
          <w:lang w:val="mi-NZ" w:eastAsia="en-GB"/>
          <w14:ligatures w14:val="none"/>
        </w:rPr>
        <w:t xml:space="preserve">The effect </w:t>
      </w:r>
      <w:r w:rsidRPr="00757A83">
        <w:rPr>
          <w:rFonts w:eastAsia="Times New Roman"/>
          <w:color w:val="000000" w:themeColor="text1"/>
          <w:kern w:val="0"/>
          <w:lang w:val="mi-NZ" w:eastAsia="en-GB"/>
          <w14:ligatures w14:val="none"/>
        </w:rPr>
        <w:lastRenderedPageBreak/>
        <w:t>sizes associated with the intervention were medium to large, with those for self-discipline being somewhat larger than those for the broader conscientiousness trait. The significant increase in self-discipline was also recorded in the observer data. In both studies, the increases in self-discipline were maintained after the intervention (i.e., up to six weeks post-intervention).</w:t>
      </w:r>
    </w:p>
    <w:p w14:paraId="1BDD402E" w14:textId="77777777" w:rsidR="00436DEC" w:rsidRDefault="00436DEC" w:rsidP="00575A55">
      <w:pPr>
        <w:pStyle w:val="Heading1"/>
        <w:spacing w:line="480" w:lineRule="auto"/>
        <w:rPr>
          <w:rStyle w:val="eop"/>
          <w:rFonts w:ascii="Times New Roman" w:hAnsi="Times New Roman" w:cs="Times New Roman"/>
          <w:b/>
          <w:bCs/>
          <w:color w:val="000000" w:themeColor="text1"/>
          <w:sz w:val="24"/>
          <w:szCs w:val="24"/>
          <w:lang w:val="en-US"/>
        </w:rPr>
      </w:pPr>
      <w:bookmarkStart w:id="2" w:name="_Toc174709795"/>
    </w:p>
    <w:p w14:paraId="56936EC0" w14:textId="77777777" w:rsidR="00436DEC" w:rsidRDefault="00436DEC" w:rsidP="00575A55">
      <w:pPr>
        <w:pStyle w:val="Heading1"/>
        <w:spacing w:line="480" w:lineRule="auto"/>
        <w:rPr>
          <w:rStyle w:val="eop"/>
          <w:rFonts w:ascii="Times New Roman" w:hAnsi="Times New Roman" w:cs="Times New Roman"/>
          <w:b/>
          <w:bCs/>
          <w:color w:val="000000" w:themeColor="text1"/>
          <w:sz w:val="24"/>
          <w:szCs w:val="24"/>
          <w:lang w:val="en-US"/>
        </w:rPr>
      </w:pPr>
    </w:p>
    <w:p w14:paraId="0BA56A17" w14:textId="77777777" w:rsidR="00436DEC" w:rsidRDefault="00436DEC" w:rsidP="00575A55">
      <w:pPr>
        <w:pStyle w:val="Heading1"/>
        <w:spacing w:line="480" w:lineRule="auto"/>
        <w:rPr>
          <w:rStyle w:val="eop"/>
          <w:rFonts w:ascii="Times New Roman" w:hAnsi="Times New Roman" w:cs="Times New Roman"/>
          <w:b/>
          <w:bCs/>
          <w:color w:val="000000" w:themeColor="text1"/>
          <w:sz w:val="24"/>
          <w:szCs w:val="24"/>
          <w:lang w:val="en-US"/>
        </w:rPr>
      </w:pPr>
    </w:p>
    <w:p w14:paraId="3084DE39" w14:textId="77777777" w:rsidR="00436DEC" w:rsidRDefault="00436DEC" w:rsidP="00575A55">
      <w:pPr>
        <w:pStyle w:val="Heading1"/>
        <w:spacing w:line="480" w:lineRule="auto"/>
        <w:rPr>
          <w:rStyle w:val="eop"/>
          <w:rFonts w:ascii="Times New Roman" w:hAnsi="Times New Roman" w:cs="Times New Roman"/>
          <w:b/>
          <w:bCs/>
          <w:color w:val="000000" w:themeColor="text1"/>
          <w:sz w:val="24"/>
          <w:szCs w:val="24"/>
          <w:lang w:val="en-US"/>
        </w:rPr>
      </w:pPr>
    </w:p>
    <w:p w14:paraId="6FF4BA2B" w14:textId="77777777" w:rsidR="00436DEC" w:rsidRDefault="00436DEC" w:rsidP="00575A55">
      <w:pPr>
        <w:pStyle w:val="Heading1"/>
        <w:spacing w:line="480" w:lineRule="auto"/>
        <w:rPr>
          <w:rStyle w:val="eop"/>
          <w:rFonts w:ascii="Times New Roman" w:hAnsi="Times New Roman" w:cs="Times New Roman"/>
          <w:b/>
          <w:bCs/>
          <w:color w:val="000000" w:themeColor="text1"/>
          <w:sz w:val="24"/>
          <w:szCs w:val="24"/>
          <w:lang w:val="en-US"/>
        </w:rPr>
      </w:pPr>
    </w:p>
    <w:p w14:paraId="2C809E29" w14:textId="77777777" w:rsidR="00436DEC" w:rsidRDefault="00436DEC" w:rsidP="00575A55">
      <w:pPr>
        <w:pStyle w:val="Heading1"/>
        <w:spacing w:line="480" w:lineRule="auto"/>
        <w:rPr>
          <w:rStyle w:val="eop"/>
          <w:rFonts w:ascii="Times New Roman" w:hAnsi="Times New Roman" w:cs="Times New Roman"/>
          <w:b/>
          <w:bCs/>
          <w:color w:val="000000" w:themeColor="text1"/>
          <w:sz w:val="24"/>
          <w:szCs w:val="24"/>
          <w:lang w:val="en-US"/>
        </w:rPr>
      </w:pPr>
    </w:p>
    <w:p w14:paraId="0AD56CEE" w14:textId="77777777" w:rsidR="00436DEC" w:rsidRDefault="00436DEC" w:rsidP="00575A55">
      <w:pPr>
        <w:pStyle w:val="Heading1"/>
        <w:spacing w:line="480" w:lineRule="auto"/>
        <w:rPr>
          <w:rStyle w:val="eop"/>
          <w:rFonts w:ascii="Times New Roman" w:hAnsi="Times New Roman" w:cs="Times New Roman"/>
          <w:b/>
          <w:bCs/>
          <w:color w:val="000000" w:themeColor="text1"/>
          <w:sz w:val="24"/>
          <w:szCs w:val="24"/>
          <w:lang w:val="en-US"/>
        </w:rPr>
      </w:pPr>
    </w:p>
    <w:p w14:paraId="4EB64B2E" w14:textId="77777777" w:rsidR="00436DEC" w:rsidRDefault="00436DEC" w:rsidP="00575A55">
      <w:pPr>
        <w:pStyle w:val="Heading1"/>
        <w:spacing w:line="480" w:lineRule="auto"/>
        <w:rPr>
          <w:rStyle w:val="eop"/>
          <w:rFonts w:ascii="Times New Roman" w:hAnsi="Times New Roman" w:cs="Times New Roman"/>
          <w:b/>
          <w:bCs/>
          <w:color w:val="000000" w:themeColor="text1"/>
          <w:sz w:val="24"/>
          <w:szCs w:val="24"/>
          <w:lang w:val="en-US"/>
        </w:rPr>
      </w:pPr>
    </w:p>
    <w:p w14:paraId="374F7867" w14:textId="77777777" w:rsidR="00436DEC" w:rsidRDefault="00436DEC" w:rsidP="00575A55">
      <w:pPr>
        <w:pStyle w:val="Heading1"/>
        <w:spacing w:line="480" w:lineRule="auto"/>
        <w:rPr>
          <w:rStyle w:val="eop"/>
          <w:rFonts w:ascii="Times New Roman" w:hAnsi="Times New Roman" w:cs="Times New Roman"/>
          <w:b/>
          <w:bCs/>
          <w:color w:val="000000" w:themeColor="text1"/>
          <w:sz w:val="24"/>
          <w:szCs w:val="24"/>
          <w:lang w:val="en-US"/>
        </w:rPr>
      </w:pPr>
    </w:p>
    <w:p w14:paraId="48B1CCD4" w14:textId="77777777" w:rsidR="00436DEC" w:rsidRDefault="00436DEC" w:rsidP="00575A55">
      <w:pPr>
        <w:pStyle w:val="Heading1"/>
        <w:spacing w:line="480" w:lineRule="auto"/>
        <w:rPr>
          <w:rStyle w:val="eop"/>
          <w:rFonts w:ascii="Times New Roman" w:hAnsi="Times New Roman" w:cs="Times New Roman"/>
          <w:b/>
          <w:bCs/>
          <w:color w:val="000000" w:themeColor="text1"/>
          <w:sz w:val="24"/>
          <w:szCs w:val="24"/>
          <w:lang w:val="en-US"/>
        </w:rPr>
      </w:pPr>
    </w:p>
    <w:p w14:paraId="093FAE45" w14:textId="77777777" w:rsidR="00436DEC" w:rsidRDefault="00436DEC" w:rsidP="00436DEC">
      <w:pPr>
        <w:rPr>
          <w:lang w:val="en-US" w:eastAsia="en-US"/>
        </w:rPr>
      </w:pPr>
    </w:p>
    <w:p w14:paraId="76F62037" w14:textId="77777777" w:rsidR="00436DEC" w:rsidRDefault="00436DEC" w:rsidP="00436DEC">
      <w:pPr>
        <w:rPr>
          <w:lang w:val="en-US" w:eastAsia="en-US"/>
        </w:rPr>
      </w:pPr>
    </w:p>
    <w:p w14:paraId="16237FB8" w14:textId="77777777" w:rsidR="00436DEC" w:rsidRPr="00436DEC" w:rsidRDefault="00436DEC" w:rsidP="00436DEC">
      <w:pPr>
        <w:rPr>
          <w:lang w:val="en-US" w:eastAsia="en-US"/>
        </w:rPr>
      </w:pPr>
    </w:p>
    <w:p w14:paraId="6FCACA49" w14:textId="7ECAE4A0" w:rsidR="00150B9A" w:rsidRPr="00757A83" w:rsidRDefault="00150B9A" w:rsidP="00575A55">
      <w:pPr>
        <w:pStyle w:val="Heading1"/>
        <w:spacing w:line="480" w:lineRule="auto"/>
        <w:rPr>
          <w:rStyle w:val="eop"/>
          <w:rFonts w:ascii="Times New Roman" w:hAnsi="Times New Roman" w:cs="Times New Roman"/>
          <w:b/>
          <w:bCs/>
          <w:color w:val="000000" w:themeColor="text1"/>
          <w:sz w:val="24"/>
          <w:szCs w:val="24"/>
          <w:lang w:val="en-US"/>
        </w:rPr>
      </w:pPr>
      <w:r w:rsidRPr="00757A83">
        <w:rPr>
          <w:rStyle w:val="eop"/>
          <w:rFonts w:ascii="Times New Roman" w:hAnsi="Times New Roman" w:cs="Times New Roman"/>
          <w:b/>
          <w:bCs/>
          <w:color w:val="000000" w:themeColor="text1"/>
          <w:sz w:val="24"/>
          <w:szCs w:val="24"/>
          <w:lang w:val="en-US"/>
        </w:rPr>
        <w:lastRenderedPageBreak/>
        <w:t>Part 3: Articles Examining the Effectiveness of In Person Coaching Interventions</w:t>
      </w:r>
      <w:bookmarkEnd w:id="2"/>
    </w:p>
    <w:p w14:paraId="63022EC5" w14:textId="77777777" w:rsidR="00CC44E5" w:rsidRDefault="00CC44E5" w:rsidP="00575A55">
      <w:pPr>
        <w:pStyle w:val="paragraph"/>
        <w:spacing w:before="0" w:beforeAutospacing="0" w:after="160" w:afterAutospacing="0" w:line="480" w:lineRule="auto"/>
        <w:textAlignment w:val="baseline"/>
        <w:rPr>
          <w:rStyle w:val="eop"/>
          <w:rFonts w:eastAsiaTheme="majorEastAsia"/>
          <w:b/>
          <w:bCs/>
          <w:color w:val="000000" w:themeColor="text1"/>
          <w:lang w:val="en-US"/>
        </w:rPr>
      </w:pPr>
    </w:p>
    <w:p w14:paraId="6D4841EE" w14:textId="4C869B57" w:rsidR="00AE5D9D" w:rsidRPr="00757A83" w:rsidRDefault="00AE5D9D" w:rsidP="00575A55">
      <w:pPr>
        <w:pStyle w:val="paragraph"/>
        <w:spacing w:before="0" w:beforeAutospacing="0" w:after="160" w:afterAutospacing="0" w:line="480" w:lineRule="auto"/>
        <w:textAlignment w:val="baseline"/>
        <w:rPr>
          <w:rStyle w:val="eop"/>
          <w:rFonts w:eastAsiaTheme="majorEastAsia"/>
          <w:b/>
          <w:bCs/>
          <w:color w:val="000000" w:themeColor="text1"/>
          <w:lang w:val="en-US"/>
        </w:rPr>
      </w:pPr>
      <w:r w:rsidRPr="00757A83">
        <w:rPr>
          <w:rStyle w:val="eop"/>
          <w:rFonts w:eastAsiaTheme="majorEastAsia"/>
          <w:b/>
          <w:bCs/>
          <w:color w:val="000000" w:themeColor="text1"/>
          <w:lang w:val="en-US"/>
        </w:rPr>
        <w:t>Article 9.</w:t>
      </w:r>
    </w:p>
    <w:p w14:paraId="03797774" w14:textId="47DF649B"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Study:</w:t>
      </w:r>
      <w:r w:rsidR="00574CEE" w:rsidRPr="00757A83">
        <w:rPr>
          <w:color w:val="000000" w:themeColor="text1"/>
        </w:rPr>
        <w:t xml:space="preserve"> </w:t>
      </w:r>
      <w:r w:rsidR="00574CEE" w:rsidRPr="00757A83">
        <w:rPr>
          <w:rFonts w:eastAsia="Times New Roman"/>
          <w:color w:val="000000" w:themeColor="text1"/>
          <w:kern w:val="0"/>
          <w:lang w:val="mi-NZ" w:eastAsia="en-GB"/>
          <w14:ligatures w14:val="none"/>
        </w:rPr>
        <w:t xml:space="preserve">Allan, J., Leeson, P., De Fruyt, F., &amp; Martin, S. (2018). Application of a 10 week coaching program designed to facilitate volitional personality change: Overall effects on personality and the impact of targeting. </w:t>
      </w:r>
      <w:r w:rsidR="00574CEE" w:rsidRPr="00757A83">
        <w:rPr>
          <w:rFonts w:eastAsia="Times New Roman"/>
          <w:i/>
          <w:iCs/>
          <w:color w:val="000000" w:themeColor="text1"/>
          <w:kern w:val="0"/>
          <w:lang w:val="mi-NZ" w:eastAsia="en-GB"/>
          <w14:ligatures w14:val="none"/>
        </w:rPr>
        <w:t>International Journal of Evidence Based Coaching, 16</w:t>
      </w:r>
      <w:r w:rsidR="00574CEE" w:rsidRPr="00757A83">
        <w:rPr>
          <w:rFonts w:eastAsia="Times New Roman"/>
          <w:color w:val="000000" w:themeColor="text1"/>
          <w:kern w:val="0"/>
          <w:lang w:val="mi-NZ" w:eastAsia="en-GB"/>
          <w14:ligatures w14:val="none"/>
        </w:rPr>
        <w:t>(1), 80–94. https://doi.org/10.24384/000470</w:t>
      </w:r>
    </w:p>
    <w:p w14:paraId="65E8600D" w14:textId="3FAFD36E"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Design:</w:t>
      </w:r>
      <w:r w:rsidR="00C35CE6" w:rsidRPr="00757A83">
        <w:rPr>
          <w:rFonts w:eastAsia="Times New Roman"/>
          <w:b/>
          <w:bCs/>
          <w:color w:val="000000" w:themeColor="text1"/>
          <w:kern w:val="0"/>
          <w:lang w:val="mi-NZ" w:eastAsia="en-GB"/>
          <w14:ligatures w14:val="none"/>
        </w:rPr>
        <w:t xml:space="preserve"> </w:t>
      </w:r>
      <w:r w:rsidR="009E00EA" w:rsidRPr="00757A83">
        <w:rPr>
          <w:rFonts w:eastAsia="Times New Roman"/>
          <w:color w:val="000000" w:themeColor="text1"/>
          <w:kern w:val="0"/>
          <w:lang w:val="mi-NZ" w:eastAsia="en-GB"/>
          <w14:ligatures w14:val="none"/>
        </w:rPr>
        <w:t>Randomized-Control Trial</w:t>
      </w:r>
      <w:r w:rsidR="00C35CE6" w:rsidRPr="00757A83">
        <w:rPr>
          <w:rFonts w:eastAsia="Times New Roman"/>
          <w:color w:val="000000" w:themeColor="text1"/>
          <w:kern w:val="0"/>
          <w:lang w:val="mi-NZ" w:eastAsia="en-GB"/>
          <w14:ligatures w14:val="none"/>
        </w:rPr>
        <w:t>.</w:t>
      </w:r>
    </w:p>
    <w:p w14:paraId="1EB9B46E" w14:textId="3606D71C"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Control Group:</w:t>
      </w:r>
      <w:r w:rsidR="009E00EA" w:rsidRPr="00757A83">
        <w:rPr>
          <w:rFonts w:eastAsia="Times New Roman"/>
          <w:b/>
          <w:bCs/>
          <w:color w:val="000000" w:themeColor="text1"/>
          <w:kern w:val="0"/>
          <w:lang w:val="mi-NZ" w:eastAsia="en-GB"/>
          <w14:ligatures w14:val="none"/>
        </w:rPr>
        <w:t xml:space="preserve"> </w:t>
      </w:r>
      <w:r w:rsidR="009E00EA" w:rsidRPr="00757A83">
        <w:rPr>
          <w:rFonts w:eastAsia="Times New Roman"/>
          <w:color w:val="000000" w:themeColor="text1"/>
          <w:kern w:val="0"/>
          <w:lang w:val="mi-NZ" w:eastAsia="en-GB"/>
          <w14:ligatures w14:val="none"/>
        </w:rPr>
        <w:t>Wait-list.</w:t>
      </w:r>
    </w:p>
    <w:p w14:paraId="554BB467" w14:textId="3543E848"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Country:</w:t>
      </w:r>
      <w:r w:rsidR="009E00EA" w:rsidRPr="00757A83">
        <w:rPr>
          <w:rFonts w:eastAsia="Times New Roman"/>
          <w:b/>
          <w:bCs/>
          <w:color w:val="000000" w:themeColor="text1"/>
          <w:kern w:val="0"/>
          <w:lang w:val="mi-NZ" w:eastAsia="en-GB"/>
          <w14:ligatures w14:val="none"/>
        </w:rPr>
        <w:t xml:space="preserve"> </w:t>
      </w:r>
      <w:r w:rsidR="009E00EA" w:rsidRPr="00757A83">
        <w:rPr>
          <w:rFonts w:eastAsia="Times New Roman"/>
          <w:color w:val="000000" w:themeColor="text1"/>
          <w:kern w:val="0"/>
          <w:lang w:val="mi-NZ" w:eastAsia="en-GB"/>
          <w14:ligatures w14:val="none"/>
        </w:rPr>
        <w:t>Australia.</w:t>
      </w:r>
    </w:p>
    <w:p w14:paraId="4BDCADCE" w14:textId="77777777" w:rsidR="009E00EA"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Sample Characteristics:</w:t>
      </w:r>
    </w:p>
    <w:p w14:paraId="024C5F09" w14:textId="4A1B4BEA" w:rsidR="009E00EA" w:rsidRPr="00757A83" w:rsidRDefault="009E00EA"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Fonts w:eastAsia="Times New Roman"/>
          <w:color w:val="000000" w:themeColor="text1"/>
          <w:kern w:val="0"/>
          <w:lang w:val="mi-NZ" w:eastAsia="en-GB"/>
          <w14:ligatures w14:val="none"/>
        </w:rPr>
        <w:t xml:space="preserve">The total sample size was 54 adults from </w:t>
      </w:r>
      <w:r w:rsidR="004C5898">
        <w:rPr>
          <w:rFonts w:eastAsia="Times New Roman"/>
          <w:color w:val="000000" w:themeColor="text1"/>
          <w:kern w:val="0"/>
          <w:lang w:val="mi-NZ" w:eastAsia="en-GB"/>
          <w14:ligatures w14:val="none"/>
        </w:rPr>
        <w:t>Allan</w:t>
      </w:r>
      <w:r w:rsidRPr="00757A83">
        <w:rPr>
          <w:rFonts w:eastAsia="Times New Roman"/>
          <w:color w:val="000000" w:themeColor="text1"/>
          <w:kern w:val="0"/>
          <w:lang w:val="mi-NZ" w:eastAsia="en-GB"/>
          <w14:ligatures w14:val="none"/>
        </w:rPr>
        <w:t xml:space="preserve"> et al.’s (2014) randomized-control trial; </w:t>
      </w:r>
      <w:r w:rsidRPr="00757A83">
        <w:rPr>
          <w:rStyle w:val="eop"/>
          <w:rFonts w:eastAsiaTheme="majorEastAsia"/>
          <w:color w:val="000000" w:themeColor="text1"/>
          <w:lang w:val="en-US"/>
        </w:rPr>
        <w:t>waitlist (</w:t>
      </w:r>
      <w:r w:rsidRPr="00757A83">
        <w:rPr>
          <w:rStyle w:val="eop"/>
          <w:rFonts w:eastAsiaTheme="majorEastAsia"/>
          <w:i/>
          <w:iCs/>
          <w:color w:val="000000" w:themeColor="text1"/>
          <w:lang w:val="en-US"/>
        </w:rPr>
        <w:t>n</w:t>
      </w:r>
      <w:r w:rsidRPr="00757A83">
        <w:rPr>
          <w:rStyle w:val="eop"/>
          <w:rFonts w:eastAsiaTheme="majorEastAsia"/>
          <w:color w:val="000000" w:themeColor="text1"/>
          <w:lang w:val="en-US"/>
        </w:rPr>
        <w:t xml:space="preserve"> = 27) or coaching (</w:t>
      </w:r>
      <w:r w:rsidRPr="00757A83">
        <w:rPr>
          <w:rStyle w:val="eop"/>
          <w:rFonts w:eastAsiaTheme="majorEastAsia"/>
          <w:i/>
          <w:iCs/>
          <w:color w:val="000000" w:themeColor="text1"/>
          <w:lang w:val="en-US"/>
        </w:rPr>
        <w:t>n</w:t>
      </w:r>
      <w:r w:rsidRPr="00757A83">
        <w:rPr>
          <w:rStyle w:val="eop"/>
          <w:rFonts w:eastAsiaTheme="majorEastAsia"/>
          <w:color w:val="000000" w:themeColor="text1"/>
          <w:lang w:val="en-US"/>
        </w:rPr>
        <w:t xml:space="preserve"> = 27) group. General adult sample, ages ranged between 18 to 64, </w:t>
      </w:r>
      <w:r w:rsidRPr="00757A83">
        <w:rPr>
          <w:rStyle w:val="eop"/>
          <w:rFonts w:eastAsiaTheme="majorEastAsia"/>
          <w:i/>
          <w:iCs/>
          <w:color w:val="000000" w:themeColor="text1"/>
          <w:lang w:val="en-US"/>
        </w:rPr>
        <w:t>M</w:t>
      </w:r>
      <w:r w:rsidRPr="00757A83">
        <w:rPr>
          <w:rStyle w:val="eop"/>
          <w:rFonts w:eastAsiaTheme="majorEastAsia"/>
          <w:color w:val="000000" w:themeColor="text1"/>
          <w:vertAlign w:val="subscript"/>
          <w:lang w:val="en-US"/>
        </w:rPr>
        <w:t>age</w:t>
      </w:r>
      <w:r w:rsidRPr="00757A83">
        <w:rPr>
          <w:rStyle w:val="eop"/>
          <w:rFonts w:eastAsiaTheme="majorEastAsia"/>
          <w:color w:val="000000" w:themeColor="text1"/>
          <w:lang w:val="en-US"/>
        </w:rPr>
        <w:t xml:space="preserve"> = 42.18 years, </w:t>
      </w:r>
      <w:r w:rsidRPr="00757A83">
        <w:rPr>
          <w:rStyle w:val="eop"/>
          <w:rFonts w:eastAsiaTheme="majorEastAsia"/>
          <w:i/>
          <w:iCs/>
          <w:color w:val="000000" w:themeColor="text1"/>
          <w:lang w:val="en-US"/>
        </w:rPr>
        <w:t>SD</w:t>
      </w:r>
      <w:r w:rsidRPr="00757A83">
        <w:rPr>
          <w:rStyle w:val="eop"/>
          <w:rFonts w:eastAsiaTheme="majorEastAsia"/>
          <w:color w:val="000000" w:themeColor="text1"/>
          <w:vertAlign w:val="subscript"/>
          <w:lang w:val="en-US"/>
        </w:rPr>
        <w:t>age</w:t>
      </w:r>
      <w:r w:rsidRPr="00757A83">
        <w:rPr>
          <w:rStyle w:val="eop"/>
          <w:rFonts w:eastAsiaTheme="majorEastAsia"/>
          <w:color w:val="000000" w:themeColor="text1"/>
          <w:lang w:val="en-US"/>
        </w:rPr>
        <w:t xml:space="preserve"> = 12.44, 85.2% female.</w:t>
      </w:r>
    </w:p>
    <w:p w14:paraId="539AFFB4" w14:textId="124F61C1"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Type:</w:t>
      </w:r>
      <w:r w:rsidR="009E00EA" w:rsidRPr="00757A83">
        <w:rPr>
          <w:rFonts w:eastAsia="Times New Roman"/>
          <w:b/>
          <w:bCs/>
          <w:color w:val="000000" w:themeColor="text1"/>
          <w:kern w:val="0"/>
          <w:lang w:val="mi-NZ" w:eastAsia="en-GB"/>
          <w14:ligatures w14:val="none"/>
        </w:rPr>
        <w:t xml:space="preserve"> </w:t>
      </w:r>
      <w:r w:rsidR="009E00EA" w:rsidRPr="00757A83">
        <w:rPr>
          <w:rFonts w:eastAsia="Times New Roman"/>
          <w:color w:val="000000" w:themeColor="text1"/>
          <w:kern w:val="0"/>
          <w:lang w:val="mi-NZ" w:eastAsia="en-GB"/>
          <w14:ligatures w14:val="none"/>
        </w:rPr>
        <w:t>Coaching.</w:t>
      </w:r>
    </w:p>
    <w:p w14:paraId="7C507600" w14:textId="5C043C55"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Format:</w:t>
      </w:r>
      <w:r w:rsidR="009E00EA" w:rsidRPr="00757A83">
        <w:rPr>
          <w:rFonts w:eastAsia="Times New Roman"/>
          <w:b/>
          <w:bCs/>
          <w:color w:val="000000" w:themeColor="text1"/>
          <w:kern w:val="0"/>
          <w:lang w:val="mi-NZ" w:eastAsia="en-GB"/>
          <w14:ligatures w14:val="none"/>
        </w:rPr>
        <w:t xml:space="preserve"> </w:t>
      </w:r>
      <w:r w:rsidR="009E00EA" w:rsidRPr="00757A83">
        <w:rPr>
          <w:rFonts w:eastAsia="Times New Roman"/>
          <w:color w:val="000000" w:themeColor="text1"/>
          <w:kern w:val="0"/>
          <w:lang w:val="mi-NZ" w:eastAsia="en-GB"/>
          <w14:ligatures w14:val="none"/>
        </w:rPr>
        <w:t>In person.</w:t>
      </w:r>
    </w:p>
    <w:p w14:paraId="35CBE77F" w14:textId="647FEF75"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Length:</w:t>
      </w:r>
      <w:r w:rsidR="009E00EA" w:rsidRPr="00757A83">
        <w:rPr>
          <w:rFonts w:eastAsia="Times New Roman"/>
          <w:b/>
          <w:bCs/>
          <w:color w:val="000000" w:themeColor="text1"/>
          <w:kern w:val="0"/>
          <w:lang w:val="mi-NZ" w:eastAsia="en-GB"/>
          <w14:ligatures w14:val="none"/>
        </w:rPr>
        <w:t xml:space="preserve"> </w:t>
      </w:r>
      <w:r w:rsidR="009E00EA" w:rsidRPr="00757A83">
        <w:rPr>
          <w:rFonts w:eastAsia="Times New Roman"/>
          <w:color w:val="000000" w:themeColor="text1"/>
          <w:kern w:val="0"/>
          <w:lang w:val="mi-NZ" w:eastAsia="en-GB"/>
          <w14:ligatures w14:val="none"/>
        </w:rPr>
        <w:t>10 weeks.</w:t>
      </w:r>
    </w:p>
    <w:p w14:paraId="28B9F25E" w14:textId="77777777" w:rsidR="00B9310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Description:</w:t>
      </w:r>
    </w:p>
    <w:p w14:paraId="2863B6CD" w14:textId="79ED1F3E" w:rsidR="009E00EA" w:rsidRPr="00757A83" w:rsidRDefault="00B9310D"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Style w:val="eop"/>
          <w:rFonts w:eastAsiaTheme="majorEastAsia"/>
          <w:color w:val="000000" w:themeColor="text1"/>
          <w:lang w:val="en-US"/>
        </w:rPr>
        <w:t xml:space="preserve">Participants attending 10 weekly coaching sessions that were developed using Martin et al.’s (2014) </w:t>
      </w:r>
      <w:r w:rsidR="008F5DE2">
        <w:rPr>
          <w:rStyle w:val="eop"/>
          <w:rFonts w:eastAsiaTheme="majorEastAsia"/>
          <w:color w:val="000000" w:themeColor="text1"/>
          <w:lang w:val="en-US"/>
        </w:rPr>
        <w:t>S</w:t>
      </w:r>
      <w:r w:rsidRPr="00757A83">
        <w:rPr>
          <w:rStyle w:val="eop"/>
          <w:rFonts w:eastAsiaTheme="majorEastAsia"/>
          <w:color w:val="000000" w:themeColor="text1"/>
          <w:lang w:val="en-US"/>
        </w:rPr>
        <w:t>tepwise process of intentional personality change. The steps are as follows: (1) assess participants</w:t>
      </w:r>
      <w:r w:rsidR="00905A9F">
        <w:rPr>
          <w:rStyle w:val="eop"/>
          <w:rFonts w:eastAsiaTheme="majorEastAsia"/>
          <w:color w:val="000000" w:themeColor="text1"/>
          <w:lang w:val="en-US"/>
        </w:rPr>
        <w:t>’</w:t>
      </w:r>
      <w:r w:rsidRPr="00757A83">
        <w:rPr>
          <w:rStyle w:val="eop"/>
          <w:rFonts w:eastAsiaTheme="majorEastAsia"/>
          <w:color w:val="000000" w:themeColor="text1"/>
          <w:lang w:val="en-US"/>
        </w:rPr>
        <w:t xml:space="preserve"> personality and identify their values; (2) explore participants’ current self and personality functioning (e.g., reflect on how their personality contributes to positive and negative </w:t>
      </w:r>
      <w:r w:rsidR="00905A9F">
        <w:rPr>
          <w:rStyle w:val="eop"/>
          <w:rFonts w:eastAsiaTheme="majorEastAsia"/>
          <w:color w:val="000000" w:themeColor="text1"/>
          <w:lang w:val="en-US"/>
        </w:rPr>
        <w:t>aspects</w:t>
      </w:r>
      <w:r w:rsidRPr="00757A83">
        <w:rPr>
          <w:rStyle w:val="eop"/>
          <w:rFonts w:eastAsiaTheme="majorEastAsia"/>
          <w:color w:val="000000" w:themeColor="text1"/>
          <w:lang w:val="en-US"/>
        </w:rPr>
        <w:t xml:space="preserve"> of </w:t>
      </w:r>
      <w:r w:rsidRPr="00757A83">
        <w:rPr>
          <w:rStyle w:val="eop"/>
          <w:rFonts w:eastAsiaTheme="majorEastAsia"/>
          <w:color w:val="000000" w:themeColor="text1"/>
          <w:lang w:val="en-US"/>
        </w:rPr>
        <w:lastRenderedPageBreak/>
        <w:t xml:space="preserve">their lives and </w:t>
      </w:r>
      <w:r w:rsidR="00905A9F">
        <w:rPr>
          <w:rStyle w:val="eop"/>
          <w:rFonts w:eastAsiaTheme="majorEastAsia"/>
          <w:color w:val="000000" w:themeColor="text1"/>
          <w:lang w:val="en-US"/>
        </w:rPr>
        <w:t xml:space="preserve">evaluate </w:t>
      </w:r>
      <w:r w:rsidRPr="00757A83">
        <w:rPr>
          <w:rStyle w:val="eop"/>
          <w:rFonts w:eastAsiaTheme="majorEastAsia"/>
          <w:color w:val="000000" w:themeColor="text1"/>
          <w:lang w:val="en-US"/>
        </w:rPr>
        <w:t xml:space="preserve">if their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is aligned with their values); (3) identify discrepancies between their ideal and current</w:t>
      </w:r>
      <w:r w:rsidR="00905A9F">
        <w:rPr>
          <w:rStyle w:val="eop"/>
          <w:rFonts w:eastAsiaTheme="majorEastAsia"/>
          <w:color w:val="000000" w:themeColor="text1"/>
          <w:lang w:val="en-US"/>
        </w:rPr>
        <w:t xml:space="preserve"> self</w:t>
      </w:r>
      <w:r w:rsidRPr="00757A83">
        <w:rPr>
          <w:rStyle w:val="eop"/>
          <w:rFonts w:eastAsiaTheme="majorEastAsia"/>
          <w:color w:val="000000" w:themeColor="text1"/>
          <w:lang w:val="en-US"/>
        </w:rPr>
        <w:t>; (4) select aspects of their personality they would like to change; (5) assess participants</w:t>
      </w:r>
      <w:r w:rsidR="00905A9F">
        <w:rPr>
          <w:rStyle w:val="eop"/>
          <w:rFonts w:eastAsiaTheme="majorEastAsia"/>
          <w:color w:val="000000" w:themeColor="text1"/>
          <w:lang w:val="en-US"/>
        </w:rPr>
        <w:t>’</w:t>
      </w:r>
      <w:r w:rsidRPr="00757A83">
        <w:rPr>
          <w:rStyle w:val="eop"/>
          <w:rFonts w:eastAsiaTheme="majorEastAsia"/>
          <w:color w:val="000000" w:themeColor="text1"/>
          <w:lang w:val="en-US"/>
        </w:rPr>
        <w:t xml:space="preserve"> attitude towards change (e.g., their motivation to change, self-efficacy, and the feasibility of their desired personality changes); (6) design and utiliz</w:t>
      </w:r>
      <w:r w:rsidR="00905A9F">
        <w:rPr>
          <w:rStyle w:val="eop"/>
          <w:rFonts w:eastAsiaTheme="majorEastAsia"/>
          <w:color w:val="000000" w:themeColor="text1"/>
          <w:lang w:val="en-US"/>
        </w:rPr>
        <w:t>e</w:t>
      </w:r>
      <w:r w:rsidRPr="00757A83">
        <w:rPr>
          <w:rStyle w:val="eop"/>
          <w:rFonts w:eastAsiaTheme="majorEastAsia"/>
          <w:color w:val="000000" w:themeColor="text1"/>
          <w:lang w:val="en-US"/>
        </w:rPr>
        <w:t xml:space="preserve"> a coaching plan (e.g., selecting therapeutic techniques and interventions </w:t>
      </w:r>
      <w:r w:rsidR="00905A9F">
        <w:rPr>
          <w:rStyle w:val="eop"/>
          <w:rFonts w:eastAsiaTheme="majorEastAsia"/>
          <w:color w:val="000000" w:themeColor="text1"/>
          <w:lang w:val="en-US"/>
        </w:rPr>
        <w:t>to u</w:t>
      </w:r>
      <w:r w:rsidRPr="00757A83">
        <w:rPr>
          <w:rStyle w:val="eop"/>
          <w:rFonts w:eastAsiaTheme="majorEastAsia"/>
          <w:color w:val="000000" w:themeColor="text1"/>
          <w:lang w:val="en-US"/>
        </w:rPr>
        <w:t xml:space="preserve">se in subsequent weeks to achieve their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change goal). For example, a participant wanting to increase their self-discipline (conscientiousness) </w:t>
      </w:r>
      <w:r w:rsidR="00905A9F">
        <w:rPr>
          <w:rStyle w:val="eop"/>
          <w:rFonts w:eastAsiaTheme="majorEastAsia"/>
          <w:color w:val="000000" w:themeColor="text1"/>
          <w:lang w:val="en-US"/>
        </w:rPr>
        <w:t>could</w:t>
      </w:r>
      <w:r w:rsidRPr="00757A83">
        <w:rPr>
          <w:rStyle w:val="eop"/>
          <w:rFonts w:eastAsiaTheme="majorEastAsia"/>
          <w:color w:val="000000" w:themeColor="text1"/>
          <w:lang w:val="en-US"/>
        </w:rPr>
        <w:t xml:space="preserve"> use goal setting, positive self-talk, and organizational skills; (7) reassess</w:t>
      </w:r>
      <w:r w:rsidR="00A604BB">
        <w:rPr>
          <w:rStyle w:val="eop"/>
          <w:rFonts w:eastAsiaTheme="majorEastAsia"/>
          <w:color w:val="000000" w:themeColor="text1"/>
          <w:lang w:val="en-US"/>
        </w:rPr>
        <w:t xml:space="preserve"> </w:t>
      </w:r>
      <w:r w:rsidRPr="00757A83">
        <w:rPr>
          <w:rStyle w:val="eop"/>
          <w:rFonts w:eastAsiaTheme="majorEastAsia"/>
          <w:color w:val="000000" w:themeColor="text1"/>
          <w:lang w:val="en-US"/>
        </w:rPr>
        <w:t>participants</w:t>
      </w:r>
      <w:r w:rsidR="00A604BB">
        <w:rPr>
          <w:rStyle w:val="eop"/>
          <w:rFonts w:eastAsiaTheme="majorEastAsia"/>
          <w:color w:val="000000" w:themeColor="text1"/>
          <w:lang w:val="en-US"/>
        </w:rPr>
        <w:t>’</w:t>
      </w:r>
      <w:r w:rsidRPr="00757A83">
        <w:rPr>
          <w:rStyle w:val="eop"/>
          <w:rFonts w:eastAsiaTheme="majorEastAsia"/>
          <w:color w:val="000000" w:themeColor="text1"/>
          <w:lang w:val="en-US"/>
        </w:rPr>
        <w:t xml:space="preserve"> personality to monitor and document their progress; (8) implemen</w:t>
      </w:r>
      <w:r w:rsidR="00A604BB">
        <w:rPr>
          <w:rStyle w:val="eop"/>
          <w:rFonts w:eastAsiaTheme="majorEastAsia"/>
          <w:color w:val="000000" w:themeColor="text1"/>
          <w:lang w:val="en-US"/>
        </w:rPr>
        <w:t>t</w:t>
      </w:r>
      <w:r w:rsidRPr="00757A83">
        <w:rPr>
          <w:rStyle w:val="eop"/>
          <w:rFonts w:eastAsiaTheme="majorEastAsia"/>
          <w:color w:val="000000" w:themeColor="text1"/>
          <w:lang w:val="en-US"/>
        </w:rPr>
        <w:t xml:space="preserve"> the interventions selected in session six; (9) reassess</w:t>
      </w:r>
      <w:r w:rsidR="00A604BB">
        <w:rPr>
          <w:rStyle w:val="eop"/>
          <w:rFonts w:eastAsiaTheme="majorEastAsia"/>
          <w:color w:val="000000" w:themeColor="text1"/>
          <w:lang w:val="en-US"/>
        </w:rPr>
        <w:t xml:space="preserve"> </w:t>
      </w:r>
      <w:r w:rsidRPr="00757A83">
        <w:rPr>
          <w:rStyle w:val="eop"/>
          <w:rFonts w:eastAsiaTheme="majorEastAsia"/>
          <w:color w:val="000000" w:themeColor="text1"/>
          <w:lang w:val="en-US"/>
        </w:rPr>
        <w:t>participants</w:t>
      </w:r>
      <w:r w:rsidR="00A604BB">
        <w:rPr>
          <w:rStyle w:val="eop"/>
          <w:rFonts w:eastAsiaTheme="majorEastAsia"/>
          <w:color w:val="000000" w:themeColor="text1"/>
          <w:lang w:val="en-US"/>
        </w:rPr>
        <w:t xml:space="preserve">’ </w:t>
      </w:r>
      <w:r w:rsidRPr="00757A83">
        <w:rPr>
          <w:rStyle w:val="eop"/>
          <w:rFonts w:eastAsiaTheme="majorEastAsia"/>
          <w:color w:val="000000" w:themeColor="text1"/>
          <w:lang w:val="en-US"/>
        </w:rPr>
        <w:t>personality, reflecting on whether they achieved their goals, and plan on ways to maintain their gains</w:t>
      </w:r>
      <w:r w:rsidR="00A604BB">
        <w:rPr>
          <w:rStyle w:val="eop"/>
          <w:rFonts w:eastAsiaTheme="majorEastAsia"/>
          <w:color w:val="000000" w:themeColor="text1"/>
          <w:lang w:val="en-US"/>
        </w:rPr>
        <w:t>; and (10) three month follow up to reassess participants’ personality and validate that their gains have been maintained.</w:t>
      </w:r>
    </w:p>
    <w:p w14:paraId="0F4E9D1A" w14:textId="77777777" w:rsidR="009E00EA"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Theoretical Foundations: </w:t>
      </w:r>
    </w:p>
    <w:p w14:paraId="4CDC9204" w14:textId="40443B5B" w:rsidR="00AE5D9D" w:rsidRPr="00757A83" w:rsidRDefault="00BD3D42" w:rsidP="00575A55">
      <w:pPr>
        <w:pStyle w:val="ListParagraph"/>
        <w:numPr>
          <w:ilvl w:val="1"/>
          <w:numId w:val="4"/>
        </w:numPr>
        <w:spacing w:line="480" w:lineRule="auto"/>
        <w:rPr>
          <w:rFonts w:eastAsia="Times New Roman"/>
          <w:color w:val="000000" w:themeColor="text1"/>
          <w:kern w:val="0"/>
          <w:lang w:val="mi-NZ" w:eastAsia="en-GB"/>
          <w14:ligatures w14:val="none"/>
        </w:rPr>
      </w:pPr>
      <w:r>
        <w:rPr>
          <w:rFonts w:eastAsia="Times New Roman"/>
          <w:color w:val="000000" w:themeColor="text1"/>
          <w:kern w:val="0"/>
          <w:lang w:val="mi-NZ" w:eastAsia="en-GB"/>
          <w14:ligatures w14:val="none"/>
        </w:rPr>
        <w:t xml:space="preserve">The </w:t>
      </w:r>
      <w:r w:rsidR="009E00EA" w:rsidRPr="00757A83">
        <w:rPr>
          <w:rFonts w:eastAsia="Times New Roman"/>
          <w:color w:val="000000" w:themeColor="text1"/>
          <w:kern w:val="0"/>
          <w:lang w:val="mi-NZ" w:eastAsia="en-GB"/>
          <w14:ligatures w14:val="none"/>
        </w:rPr>
        <w:t>Stepwise process model of intentional personality change (Martin et al., 2014)</w:t>
      </w:r>
      <w:r w:rsidR="00B9310D" w:rsidRPr="00757A83">
        <w:rPr>
          <w:rFonts w:eastAsia="Times New Roman"/>
          <w:color w:val="000000" w:themeColor="text1"/>
          <w:kern w:val="0"/>
          <w:lang w:val="mi-NZ" w:eastAsia="en-GB"/>
          <w14:ligatures w14:val="none"/>
        </w:rPr>
        <w:t xml:space="preserve"> describes a structured coaching programme encapsulating </w:t>
      </w:r>
      <w:r w:rsidR="00B9310D" w:rsidRPr="00757A83">
        <w:rPr>
          <w:rStyle w:val="eop"/>
          <w:rFonts w:eastAsiaTheme="majorEastAsia"/>
          <w:color w:val="000000" w:themeColor="text1"/>
          <w:lang w:val="en-US"/>
        </w:rPr>
        <w:t>motivational interviewing, and eclectic therapeutic and coaching techniques to promote volitional personality change that is influenced by the intentional change theory.</w:t>
      </w:r>
    </w:p>
    <w:p w14:paraId="475CB219" w14:textId="0C6517B9" w:rsidR="009E00EA" w:rsidRPr="00082FD1" w:rsidRDefault="009E00EA" w:rsidP="00575A55">
      <w:pPr>
        <w:pStyle w:val="ListParagraph"/>
        <w:numPr>
          <w:ilvl w:val="1"/>
          <w:numId w:val="4"/>
        </w:numPr>
        <w:spacing w:line="480" w:lineRule="auto"/>
        <w:rPr>
          <w:rStyle w:val="normaltextrun"/>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 xml:space="preserve">Intentional </w:t>
      </w:r>
      <w:r w:rsidR="00BD3D42">
        <w:rPr>
          <w:rFonts w:eastAsia="Times New Roman"/>
          <w:color w:val="000000" w:themeColor="text1"/>
          <w:kern w:val="0"/>
          <w:lang w:val="mi-NZ" w:eastAsia="en-GB"/>
          <w14:ligatures w14:val="none"/>
        </w:rPr>
        <w:t>C</w:t>
      </w:r>
      <w:r w:rsidRPr="00757A83">
        <w:rPr>
          <w:rFonts w:eastAsia="Times New Roman"/>
          <w:color w:val="000000" w:themeColor="text1"/>
          <w:kern w:val="0"/>
          <w:lang w:val="mi-NZ" w:eastAsia="en-GB"/>
          <w14:ligatures w14:val="none"/>
        </w:rPr>
        <w:t>hange theory</w:t>
      </w:r>
      <w:r w:rsidR="00B9310D" w:rsidRPr="00757A83">
        <w:rPr>
          <w:rFonts w:eastAsia="Times New Roman"/>
          <w:color w:val="000000" w:themeColor="text1"/>
          <w:kern w:val="0"/>
          <w:lang w:val="mi-NZ" w:eastAsia="en-GB"/>
          <w14:ligatures w14:val="none"/>
        </w:rPr>
        <w:t xml:space="preserve"> is a bottom-up theory of personality change</w:t>
      </w:r>
      <w:r w:rsidRPr="00757A83">
        <w:rPr>
          <w:rFonts w:eastAsia="Times New Roman"/>
          <w:color w:val="000000" w:themeColor="text1"/>
          <w:kern w:val="0"/>
          <w:lang w:val="mi-NZ" w:eastAsia="en-GB"/>
          <w14:ligatures w14:val="none"/>
        </w:rPr>
        <w:t xml:space="preserve"> (</w:t>
      </w:r>
      <w:r w:rsidRPr="00757A83">
        <w:rPr>
          <w:rStyle w:val="findhit"/>
          <w:color w:val="000000" w:themeColor="text1"/>
        </w:rPr>
        <w:t>Boy</w:t>
      </w:r>
      <w:r w:rsidRPr="00757A83">
        <w:rPr>
          <w:rStyle w:val="normaltextrun"/>
          <w:color w:val="000000" w:themeColor="text1"/>
          <w:shd w:val="clear" w:color="auto" w:fill="FFFFFF"/>
        </w:rPr>
        <w:t xml:space="preserve">atzis, 2006; </w:t>
      </w:r>
      <w:r w:rsidRPr="00757A83">
        <w:rPr>
          <w:rStyle w:val="findhit"/>
          <w:color w:val="000000" w:themeColor="text1"/>
        </w:rPr>
        <w:t>Boy</w:t>
      </w:r>
      <w:r w:rsidRPr="00757A83">
        <w:rPr>
          <w:rStyle w:val="normaltextrun"/>
          <w:color w:val="000000" w:themeColor="text1"/>
          <w:shd w:val="clear" w:color="auto" w:fill="FFFFFF"/>
        </w:rPr>
        <w:t>atzis &amp; McKee, 2006).</w:t>
      </w:r>
      <w:r w:rsidR="00B9310D" w:rsidRPr="00757A83">
        <w:rPr>
          <w:color w:val="000000" w:themeColor="text1"/>
        </w:rPr>
        <w:t xml:space="preserve"> </w:t>
      </w:r>
      <w:r w:rsidR="00B9310D" w:rsidRPr="00757A83">
        <w:rPr>
          <w:rStyle w:val="normaltextrun"/>
          <w:color w:val="000000" w:themeColor="text1"/>
          <w:shd w:val="clear" w:color="auto" w:fill="FFFFFF"/>
        </w:rPr>
        <w:t xml:space="preserve">The </w:t>
      </w:r>
      <w:r w:rsidR="00BD3D42">
        <w:rPr>
          <w:rStyle w:val="normaltextrun"/>
          <w:color w:val="000000" w:themeColor="text1"/>
          <w:shd w:val="clear" w:color="auto" w:fill="FFFFFF"/>
        </w:rPr>
        <w:t>I</w:t>
      </w:r>
      <w:r w:rsidR="00B9310D" w:rsidRPr="00757A83">
        <w:rPr>
          <w:rStyle w:val="normaltextrun"/>
          <w:color w:val="000000" w:themeColor="text1"/>
          <w:shd w:val="clear" w:color="auto" w:fill="FFFFFF"/>
        </w:rPr>
        <w:t xml:space="preserve">ntentional </w:t>
      </w:r>
      <w:r w:rsidR="00BD3D42">
        <w:rPr>
          <w:rStyle w:val="normaltextrun"/>
          <w:color w:val="000000" w:themeColor="text1"/>
          <w:shd w:val="clear" w:color="auto" w:fill="FFFFFF"/>
        </w:rPr>
        <w:t>C</w:t>
      </w:r>
      <w:r w:rsidR="00B9310D" w:rsidRPr="00757A83">
        <w:rPr>
          <w:rStyle w:val="normaltextrun"/>
          <w:color w:val="000000" w:themeColor="text1"/>
          <w:shd w:val="clear" w:color="auto" w:fill="FFFFFF"/>
        </w:rPr>
        <w:t xml:space="preserve">hange theory “describes the essential components and process of desirable, sustainable change (habits) in one’s behavior, thoughts, feelings, and perceptions” (Boyatzis, 2006, pp. 608-609). Moreover, the theory posits that intrinsic </w:t>
      </w:r>
      <w:r w:rsidR="00B9310D" w:rsidRPr="00757A83">
        <w:rPr>
          <w:rStyle w:val="normaltextrun"/>
          <w:color w:val="000000" w:themeColor="text1"/>
          <w:shd w:val="clear" w:color="auto" w:fill="FFFFFF"/>
        </w:rPr>
        <w:lastRenderedPageBreak/>
        <w:t>motivation is a key determinant of change</w:t>
      </w:r>
      <w:r w:rsidR="00BD3D42">
        <w:rPr>
          <w:rStyle w:val="normaltextrun"/>
          <w:color w:val="000000" w:themeColor="text1"/>
          <w:shd w:val="clear" w:color="auto" w:fill="FFFFFF"/>
        </w:rPr>
        <w:t>. F</w:t>
      </w:r>
      <w:r w:rsidR="00B9310D" w:rsidRPr="00757A83">
        <w:rPr>
          <w:rStyle w:val="normaltextrun"/>
          <w:color w:val="000000" w:themeColor="text1"/>
          <w:shd w:val="clear" w:color="auto" w:fill="FFFFFF"/>
        </w:rPr>
        <w:t>urthermore, prompting individuals to self-reflect on the discrepancy between their ideal</w:t>
      </w:r>
      <w:r w:rsidR="00BD3D42">
        <w:rPr>
          <w:rStyle w:val="normaltextrun"/>
          <w:color w:val="000000" w:themeColor="text1"/>
          <w:shd w:val="clear" w:color="auto" w:fill="FFFFFF"/>
        </w:rPr>
        <w:t xml:space="preserve"> self</w:t>
      </w:r>
      <w:r w:rsidR="00B9310D" w:rsidRPr="00757A83">
        <w:rPr>
          <w:rStyle w:val="normaltextrun"/>
          <w:color w:val="000000" w:themeColor="text1"/>
          <w:shd w:val="clear" w:color="auto" w:fill="FFFFFF"/>
        </w:rPr>
        <w:t xml:space="preserve"> and </w:t>
      </w:r>
      <w:r w:rsidR="00BD3D42">
        <w:rPr>
          <w:rStyle w:val="normaltextrun"/>
          <w:color w:val="000000" w:themeColor="text1"/>
          <w:shd w:val="clear" w:color="auto" w:fill="FFFFFF"/>
        </w:rPr>
        <w:t xml:space="preserve">their </w:t>
      </w:r>
      <w:r w:rsidR="00B9310D" w:rsidRPr="00757A83">
        <w:rPr>
          <w:rStyle w:val="normaltextrun"/>
          <w:color w:val="000000" w:themeColor="text1"/>
          <w:shd w:val="clear" w:color="auto" w:fill="FFFFFF"/>
        </w:rPr>
        <w:t xml:space="preserve">current self increases their motivation to change (Boyatzis &amp; McKee, 2006; Allan et al., 2018). Another key determinant of change is that individuals develop and implement their coaching plan where they practice new </w:t>
      </w:r>
      <w:r w:rsidR="0043314D">
        <w:rPr>
          <w:rStyle w:val="normaltextrun"/>
          <w:color w:val="000000" w:themeColor="text1"/>
          <w:shd w:val="clear" w:color="auto" w:fill="FFFFFF"/>
        </w:rPr>
        <w:t>behavior</w:t>
      </w:r>
      <w:r w:rsidR="00B9310D" w:rsidRPr="00757A83">
        <w:rPr>
          <w:rStyle w:val="normaltextrun"/>
          <w:color w:val="000000" w:themeColor="text1"/>
          <w:shd w:val="clear" w:color="auto" w:fill="FFFFFF"/>
        </w:rPr>
        <w:t xml:space="preserve">s that are congruent with their ideal self (to be more conscientious) until </w:t>
      </w:r>
      <w:r w:rsidR="00BD3D42">
        <w:rPr>
          <w:rStyle w:val="normaltextrun"/>
          <w:color w:val="000000" w:themeColor="text1"/>
          <w:shd w:val="clear" w:color="auto" w:fill="FFFFFF"/>
        </w:rPr>
        <w:t>these behaviors</w:t>
      </w:r>
      <w:r w:rsidR="00B9310D" w:rsidRPr="00757A83">
        <w:rPr>
          <w:rStyle w:val="normaltextrun"/>
          <w:color w:val="000000" w:themeColor="text1"/>
          <w:shd w:val="clear" w:color="auto" w:fill="FFFFFF"/>
        </w:rPr>
        <w:t xml:space="preserve"> become automatic and habitual (Boyatzis, 2006; Boyatzis &amp; McKee, 2006).</w:t>
      </w:r>
    </w:p>
    <w:p w14:paraId="6E0A6272" w14:textId="5DB79859" w:rsidR="00082FD1" w:rsidRPr="00757A83" w:rsidRDefault="00384348" w:rsidP="00575A55">
      <w:pPr>
        <w:pStyle w:val="ListParagraph"/>
        <w:numPr>
          <w:ilvl w:val="1"/>
          <w:numId w:val="4"/>
        </w:numPr>
        <w:spacing w:line="480" w:lineRule="auto"/>
        <w:rPr>
          <w:rFonts w:eastAsia="Times New Roman"/>
          <w:color w:val="000000" w:themeColor="text1"/>
          <w:kern w:val="0"/>
          <w:lang w:val="mi-NZ" w:eastAsia="en-GB"/>
          <w14:ligatures w14:val="none"/>
        </w:rPr>
      </w:pPr>
      <w:r>
        <w:rPr>
          <w:rStyle w:val="normaltextrun"/>
          <w:color w:val="000000" w:themeColor="text1"/>
          <w:shd w:val="clear" w:color="auto" w:fill="FFFFFF"/>
        </w:rPr>
        <w:t>The conceptual framework used in this intervention involves both b</w:t>
      </w:r>
      <w:r w:rsidR="00082FD1">
        <w:rPr>
          <w:rStyle w:val="normaltextrun"/>
          <w:color w:val="000000" w:themeColor="text1"/>
          <w:shd w:val="clear" w:color="auto" w:fill="FFFFFF"/>
        </w:rPr>
        <w:t>ottom-up and top-down theories of personality change.</w:t>
      </w:r>
    </w:p>
    <w:p w14:paraId="44DA75A6" w14:textId="77777777"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Outcome Measure Type: </w:t>
      </w:r>
      <w:r w:rsidRPr="00757A83">
        <w:rPr>
          <w:rFonts w:eastAsia="Times New Roman"/>
          <w:color w:val="000000" w:themeColor="text1"/>
          <w:kern w:val="0"/>
          <w:lang w:val="mi-NZ" w:eastAsia="en-GB"/>
          <w14:ligatures w14:val="none"/>
        </w:rPr>
        <w:t>Self report.</w:t>
      </w:r>
    </w:p>
    <w:p w14:paraId="408DFDA4" w14:textId="77777777" w:rsidR="00B9310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Relevant Dependent Measure(s): </w:t>
      </w:r>
    </w:p>
    <w:p w14:paraId="52D27FE3" w14:textId="1D4BCBCE" w:rsidR="00B9310D" w:rsidRPr="00757A83" w:rsidRDefault="00B9310D"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Style w:val="eop"/>
          <w:rFonts w:eastAsiaTheme="majorEastAsia"/>
          <w:color w:val="000000" w:themeColor="text1"/>
          <w:lang w:val="en-US"/>
        </w:rPr>
        <w:t>NEO PI-R (Costa &amp; McCrae, 1992). The Cronbach’s alpha for the current study was not reported.</w:t>
      </w:r>
    </w:p>
    <w:p w14:paraId="35C81AEA" w14:textId="1DC27AF5"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Follow-Up Measure Taken:</w:t>
      </w:r>
      <w:r w:rsidR="00B9310D" w:rsidRPr="00757A83">
        <w:rPr>
          <w:rFonts w:eastAsia="Times New Roman"/>
          <w:b/>
          <w:bCs/>
          <w:color w:val="000000" w:themeColor="text1"/>
          <w:kern w:val="0"/>
          <w:lang w:val="mi-NZ" w:eastAsia="en-GB"/>
          <w14:ligatures w14:val="none"/>
        </w:rPr>
        <w:t xml:space="preserve"> </w:t>
      </w:r>
      <w:r w:rsidR="00B9310D" w:rsidRPr="00757A83">
        <w:rPr>
          <w:rFonts w:eastAsia="Times New Roman"/>
          <w:color w:val="000000" w:themeColor="text1"/>
          <w:kern w:val="0"/>
          <w:lang w:val="mi-NZ" w:eastAsia="en-GB"/>
          <w14:ligatures w14:val="none"/>
        </w:rPr>
        <w:t>Yes, follow-up measure was taken three months after participants completed the intervention.</w:t>
      </w:r>
    </w:p>
    <w:p w14:paraId="58BD5162"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Outcomes of the Intervention(s):</w:t>
      </w:r>
    </w:p>
    <w:p w14:paraId="3DD800D5" w14:textId="3DA125C6" w:rsidR="00BD3D42" w:rsidRPr="00BD3D42" w:rsidRDefault="00B9310D"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color w:val="000000" w:themeColor="text1"/>
        </w:rPr>
        <w:t>Coaching significantly increased trait conscientiousness (</w:t>
      </w:r>
      <w:r w:rsidRPr="00757A83">
        <w:rPr>
          <w:i/>
          <w:iCs/>
          <w:color w:val="000000" w:themeColor="text1"/>
        </w:rPr>
        <w:t xml:space="preserve">eta-sq-p </w:t>
      </w:r>
      <w:r w:rsidRPr="00757A83">
        <w:rPr>
          <w:color w:val="000000" w:themeColor="text1"/>
        </w:rPr>
        <w:t xml:space="preserve">=.09). </w:t>
      </w:r>
      <w:r w:rsidR="004F6F69" w:rsidRPr="004F6F69">
        <w:rPr>
          <w:color w:val="000000" w:themeColor="text1"/>
        </w:rPr>
        <w:t>Post hoc test showed that changes in conscientiousness between weeks 1 and 10 (of the 10 week coaching programme) were statistically significant but those between weeks 1–5 and between weeks 5–10 were not. In addition, post-hoc analyses for trait conscientiousness indicated that the increases in conscientiousness were not maintained at follow-up (i.e., three months after the intervention ended).</w:t>
      </w:r>
    </w:p>
    <w:p w14:paraId="1F07EB6D" w14:textId="5E2EAF5C" w:rsidR="00B9310D" w:rsidRPr="004F6F69" w:rsidRDefault="00B9310D"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4F6F69">
        <w:rPr>
          <w:color w:val="000000" w:themeColor="text1"/>
        </w:rPr>
        <w:lastRenderedPageBreak/>
        <w:t xml:space="preserve">Analyses focusing on the facets of conscientiousness revealed significant </w:t>
      </w:r>
      <w:r w:rsidR="004F6F69">
        <w:rPr>
          <w:color w:val="000000" w:themeColor="text1"/>
        </w:rPr>
        <w:t>increase</w:t>
      </w:r>
      <w:r w:rsidRPr="004F6F69">
        <w:rPr>
          <w:color w:val="000000" w:themeColor="text1"/>
        </w:rPr>
        <w:t xml:space="preserve"> </w:t>
      </w:r>
      <w:r w:rsidR="004F6F69">
        <w:rPr>
          <w:color w:val="000000" w:themeColor="text1"/>
        </w:rPr>
        <w:t>over</w:t>
      </w:r>
      <w:r w:rsidRPr="004F6F69">
        <w:rPr>
          <w:color w:val="000000" w:themeColor="text1"/>
        </w:rPr>
        <w:t xml:space="preserve"> time for mean levels of self-discipline (</w:t>
      </w:r>
      <w:r w:rsidRPr="004F6F69">
        <w:rPr>
          <w:i/>
          <w:iCs/>
          <w:color w:val="000000" w:themeColor="text1"/>
        </w:rPr>
        <w:t>eta-sq-p</w:t>
      </w:r>
      <w:r w:rsidRPr="004F6F69">
        <w:rPr>
          <w:color w:val="000000" w:themeColor="text1"/>
        </w:rPr>
        <w:t xml:space="preserve"> = .12), dutifulness (</w:t>
      </w:r>
      <w:r w:rsidRPr="004F6F69">
        <w:rPr>
          <w:i/>
          <w:iCs/>
          <w:color w:val="000000" w:themeColor="text1"/>
        </w:rPr>
        <w:t>eta-sq-p</w:t>
      </w:r>
      <w:r w:rsidRPr="004F6F69">
        <w:rPr>
          <w:color w:val="000000" w:themeColor="text1"/>
        </w:rPr>
        <w:t xml:space="preserve"> = .06), competence (</w:t>
      </w:r>
      <w:r w:rsidRPr="004F6F69">
        <w:rPr>
          <w:i/>
          <w:iCs/>
          <w:color w:val="000000" w:themeColor="text1"/>
        </w:rPr>
        <w:t>eta-sq-p</w:t>
      </w:r>
      <w:r w:rsidRPr="004F6F69">
        <w:rPr>
          <w:color w:val="000000" w:themeColor="text1"/>
        </w:rPr>
        <w:t xml:space="preserve"> = .06), and achievement striving (</w:t>
      </w:r>
      <w:r w:rsidRPr="004F6F69">
        <w:rPr>
          <w:i/>
          <w:iCs/>
          <w:color w:val="000000" w:themeColor="text1"/>
        </w:rPr>
        <w:t>eta-sq-p</w:t>
      </w:r>
      <w:r w:rsidRPr="004F6F69">
        <w:rPr>
          <w:color w:val="000000" w:themeColor="text1"/>
        </w:rPr>
        <w:t xml:space="preserve"> = .04).</w:t>
      </w:r>
      <w:r w:rsidR="004F6F69" w:rsidRPr="004F6F69">
        <w:rPr>
          <w:color w:val="000000" w:themeColor="text1"/>
        </w:rPr>
        <w:t xml:space="preserve"> Moreover, post-hoc tests indicated that (a) competence significantly increased between the beginning of the study and follow-up and (b) self-discipline significantly increased between weeks 1 and 10 of the intervention but the increase was not maintained at the follow-up.</w:t>
      </w:r>
    </w:p>
    <w:p w14:paraId="12B9F85B" w14:textId="77777777" w:rsidR="00AE5D9D" w:rsidRPr="00757A83" w:rsidRDefault="00AE5D9D" w:rsidP="00575A55">
      <w:pPr>
        <w:pStyle w:val="paragraph"/>
        <w:spacing w:before="0" w:beforeAutospacing="0" w:after="160" w:afterAutospacing="0" w:line="480" w:lineRule="auto"/>
        <w:textAlignment w:val="baseline"/>
        <w:rPr>
          <w:rStyle w:val="eop"/>
          <w:rFonts w:eastAsiaTheme="majorEastAsia"/>
          <w:color w:val="000000" w:themeColor="text1"/>
          <w:lang w:val="en-US"/>
        </w:rPr>
      </w:pPr>
    </w:p>
    <w:p w14:paraId="6AE05EFB" w14:textId="6B71AFF5" w:rsidR="00AE5D9D" w:rsidRPr="00757A83" w:rsidRDefault="00AE5D9D" w:rsidP="00575A55">
      <w:pPr>
        <w:pStyle w:val="paragraph"/>
        <w:spacing w:before="0" w:beforeAutospacing="0" w:after="160" w:afterAutospacing="0" w:line="480" w:lineRule="auto"/>
        <w:textAlignment w:val="baseline"/>
        <w:rPr>
          <w:rStyle w:val="eop"/>
          <w:rFonts w:eastAsiaTheme="majorEastAsia"/>
          <w:b/>
          <w:bCs/>
          <w:color w:val="000000" w:themeColor="text1"/>
          <w:lang w:val="en-US"/>
        </w:rPr>
      </w:pPr>
      <w:r w:rsidRPr="00757A83">
        <w:rPr>
          <w:rStyle w:val="eop"/>
          <w:rFonts w:eastAsiaTheme="majorEastAsia"/>
          <w:b/>
          <w:bCs/>
          <w:color w:val="000000" w:themeColor="text1"/>
          <w:lang w:val="en-US"/>
        </w:rPr>
        <w:t xml:space="preserve">Article 10. </w:t>
      </w:r>
    </w:p>
    <w:p w14:paraId="1F9E3887" w14:textId="23B012C0"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Study:</w:t>
      </w:r>
      <w:r w:rsidR="00574CEE" w:rsidRPr="00757A83">
        <w:rPr>
          <w:color w:val="000000" w:themeColor="text1"/>
        </w:rPr>
        <w:t xml:space="preserve"> </w:t>
      </w:r>
      <w:r w:rsidR="00574CEE" w:rsidRPr="00757A83">
        <w:rPr>
          <w:rFonts w:eastAsia="Times New Roman"/>
          <w:color w:val="000000" w:themeColor="text1"/>
          <w:kern w:val="0"/>
          <w:lang w:val="mi-NZ" w:eastAsia="en-GB"/>
          <w14:ligatures w14:val="none"/>
        </w:rPr>
        <w:t xml:space="preserve">Jones, R. J., &amp; Woods, S. A. (2024). One-to-one coaching and coachee personality trait change. </w:t>
      </w:r>
      <w:r w:rsidR="004F6F69" w:rsidRPr="004F6F69">
        <w:rPr>
          <w:rFonts w:eastAsia="Times New Roman"/>
          <w:i/>
          <w:iCs/>
          <w:color w:val="000000" w:themeColor="text1"/>
          <w:kern w:val="0"/>
          <w:lang w:eastAsia="en-GB"/>
          <w14:ligatures w14:val="none"/>
        </w:rPr>
        <w:t>Journal of Managerial Psychology, 39</w:t>
      </w:r>
      <w:r w:rsidR="004F6F69" w:rsidRPr="004F6F69">
        <w:rPr>
          <w:rFonts w:eastAsia="Times New Roman"/>
          <w:color w:val="000000" w:themeColor="text1"/>
          <w:kern w:val="0"/>
          <w:lang w:eastAsia="en-GB"/>
          <w14:ligatures w14:val="none"/>
        </w:rPr>
        <w:t>(6), 664-679.</w:t>
      </w:r>
      <w:r w:rsidR="004F6F69">
        <w:rPr>
          <w:rFonts w:eastAsia="Times New Roman"/>
          <w:i/>
          <w:iCs/>
          <w:color w:val="000000" w:themeColor="text1"/>
          <w:kern w:val="0"/>
          <w:lang w:eastAsia="en-GB"/>
          <w14:ligatures w14:val="none"/>
        </w:rPr>
        <w:t xml:space="preserve"> </w:t>
      </w:r>
      <w:r w:rsidR="00574CEE" w:rsidRPr="00757A83">
        <w:rPr>
          <w:rFonts w:eastAsia="Times New Roman"/>
          <w:i/>
          <w:iCs/>
          <w:color w:val="000000" w:themeColor="text1"/>
          <w:kern w:val="0"/>
          <w:lang w:val="mi-NZ" w:eastAsia="en-GB"/>
          <w14:ligatures w14:val="none"/>
        </w:rPr>
        <w:t>https</w:t>
      </w:r>
      <w:r w:rsidR="00574CEE" w:rsidRPr="00757A83">
        <w:rPr>
          <w:rFonts w:eastAsia="Times New Roman"/>
          <w:color w:val="000000" w:themeColor="text1"/>
          <w:kern w:val="0"/>
          <w:lang w:val="mi-NZ" w:eastAsia="en-GB"/>
          <w14:ligatures w14:val="none"/>
        </w:rPr>
        <w:t xml:space="preserve">://doi.org/10.1108/JMP-01-2023-0044 </w:t>
      </w:r>
    </w:p>
    <w:p w14:paraId="13EB5834" w14:textId="1AE52937"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Design:</w:t>
      </w:r>
      <w:r w:rsidR="002C2258" w:rsidRPr="00757A83">
        <w:rPr>
          <w:rFonts w:eastAsia="Times New Roman"/>
          <w:b/>
          <w:bCs/>
          <w:color w:val="000000" w:themeColor="text1"/>
          <w:kern w:val="0"/>
          <w:lang w:val="mi-NZ" w:eastAsia="en-GB"/>
          <w14:ligatures w14:val="none"/>
        </w:rPr>
        <w:t xml:space="preserve"> </w:t>
      </w:r>
      <w:r w:rsidR="002C2258" w:rsidRPr="00757A83">
        <w:rPr>
          <w:rFonts w:eastAsia="Times New Roman"/>
          <w:color w:val="000000" w:themeColor="text1"/>
          <w:kern w:val="0"/>
          <w:lang w:val="mi-NZ" w:eastAsia="en-GB"/>
          <w14:ligatures w14:val="none"/>
        </w:rPr>
        <w:t>Quasi-experiment.</w:t>
      </w:r>
    </w:p>
    <w:p w14:paraId="46A38F78" w14:textId="147A7A7F"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Control Group:</w:t>
      </w:r>
      <w:r w:rsidR="002C2258" w:rsidRPr="00757A83">
        <w:rPr>
          <w:rFonts w:eastAsia="Times New Roman"/>
          <w:b/>
          <w:bCs/>
          <w:color w:val="000000" w:themeColor="text1"/>
          <w:kern w:val="0"/>
          <w:lang w:val="mi-NZ" w:eastAsia="en-GB"/>
          <w14:ligatures w14:val="none"/>
        </w:rPr>
        <w:t xml:space="preserve"> </w:t>
      </w:r>
      <w:r w:rsidR="002C2258" w:rsidRPr="00757A83">
        <w:rPr>
          <w:rFonts w:eastAsia="Times New Roman"/>
          <w:color w:val="000000" w:themeColor="text1"/>
          <w:kern w:val="0"/>
          <w:lang w:val="mi-NZ" w:eastAsia="en-GB"/>
          <w14:ligatures w14:val="none"/>
        </w:rPr>
        <w:t>Business as Usual (BAU).</w:t>
      </w:r>
    </w:p>
    <w:p w14:paraId="0BC3BA80" w14:textId="3DAC425B"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Country:</w:t>
      </w:r>
      <w:r w:rsidR="002C2258" w:rsidRPr="00757A83">
        <w:rPr>
          <w:rFonts w:eastAsia="Times New Roman"/>
          <w:b/>
          <w:bCs/>
          <w:color w:val="000000" w:themeColor="text1"/>
          <w:kern w:val="0"/>
          <w:lang w:val="mi-NZ" w:eastAsia="en-GB"/>
          <w14:ligatures w14:val="none"/>
        </w:rPr>
        <w:t xml:space="preserve"> </w:t>
      </w:r>
      <w:r w:rsidR="002C2258" w:rsidRPr="00757A83">
        <w:rPr>
          <w:rFonts w:eastAsia="Times New Roman"/>
          <w:color w:val="000000" w:themeColor="text1"/>
          <w:kern w:val="0"/>
          <w:lang w:val="mi-NZ" w:eastAsia="en-GB"/>
          <w14:ligatures w14:val="none"/>
        </w:rPr>
        <w:t>United Kingdom.</w:t>
      </w:r>
    </w:p>
    <w:p w14:paraId="75DFE8BD" w14:textId="77777777" w:rsidR="0045245A"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Sample Characteristics:</w:t>
      </w:r>
    </w:p>
    <w:p w14:paraId="5E7E8172" w14:textId="381F100B" w:rsidR="002C2258" w:rsidRPr="00757A83" w:rsidRDefault="00B9310D"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Fonts w:eastAsia="Times New Roman"/>
          <w:color w:val="000000" w:themeColor="text1"/>
          <w:kern w:val="0"/>
          <w:lang w:val="mi-NZ" w:eastAsia="en-GB"/>
          <w14:ligatures w14:val="none"/>
        </w:rPr>
        <w:t>The total sample size was 321</w:t>
      </w:r>
      <w:r w:rsidR="0045245A" w:rsidRPr="00757A83">
        <w:rPr>
          <w:color w:val="000000" w:themeColor="text1"/>
        </w:rPr>
        <w:t xml:space="preserve"> undergraduate students studying business; </w:t>
      </w:r>
      <w:r w:rsidR="0045245A" w:rsidRPr="00757A83">
        <w:rPr>
          <w:rStyle w:val="eop"/>
          <w:rFonts w:eastAsiaTheme="majorEastAsia"/>
          <w:color w:val="000000" w:themeColor="text1"/>
          <w:lang w:val="en-US"/>
        </w:rPr>
        <w:t>coaching (</w:t>
      </w:r>
      <w:r w:rsidR="0045245A" w:rsidRPr="00757A83">
        <w:rPr>
          <w:rStyle w:val="eop"/>
          <w:rFonts w:eastAsiaTheme="majorEastAsia"/>
          <w:i/>
          <w:iCs/>
          <w:color w:val="000000" w:themeColor="text1"/>
          <w:lang w:val="en-US"/>
        </w:rPr>
        <w:t>n</w:t>
      </w:r>
      <w:r w:rsidR="0045245A" w:rsidRPr="00757A83">
        <w:rPr>
          <w:rStyle w:val="eop"/>
          <w:rFonts w:eastAsiaTheme="majorEastAsia"/>
          <w:color w:val="000000" w:themeColor="text1"/>
          <w:lang w:val="en-US"/>
        </w:rPr>
        <w:t xml:space="preserve"> = 72) and control group (</w:t>
      </w:r>
      <w:r w:rsidR="0045245A" w:rsidRPr="00757A83">
        <w:rPr>
          <w:rStyle w:val="eop"/>
          <w:rFonts w:eastAsiaTheme="majorEastAsia"/>
          <w:i/>
          <w:iCs/>
          <w:color w:val="000000" w:themeColor="text1"/>
          <w:lang w:val="en-US"/>
        </w:rPr>
        <w:t>n</w:t>
      </w:r>
      <w:r w:rsidR="0045245A" w:rsidRPr="00757A83">
        <w:rPr>
          <w:rStyle w:val="eop"/>
          <w:rFonts w:eastAsiaTheme="majorEastAsia"/>
          <w:color w:val="000000" w:themeColor="text1"/>
          <w:lang w:val="en-US"/>
        </w:rPr>
        <w:t xml:space="preserve"> = 249).</w:t>
      </w:r>
      <w:r w:rsidR="0045245A" w:rsidRPr="00757A83">
        <w:rPr>
          <w:color w:val="000000" w:themeColor="text1"/>
        </w:rPr>
        <w:t xml:space="preserve"> </w:t>
      </w:r>
      <w:r w:rsidR="0045245A" w:rsidRPr="00757A83">
        <w:rPr>
          <w:i/>
          <w:iCs/>
          <w:color w:val="000000" w:themeColor="text1"/>
        </w:rPr>
        <w:t>M</w:t>
      </w:r>
      <w:r w:rsidR="0045245A" w:rsidRPr="00757A83">
        <w:rPr>
          <w:color w:val="000000" w:themeColor="text1"/>
          <w:vertAlign w:val="subscript"/>
        </w:rPr>
        <w:t>age</w:t>
      </w:r>
      <w:r w:rsidR="0045245A" w:rsidRPr="00757A83">
        <w:rPr>
          <w:color w:val="000000" w:themeColor="text1"/>
        </w:rPr>
        <w:t xml:space="preserve"> = 20.09 years, </w:t>
      </w:r>
      <w:r w:rsidR="0045245A" w:rsidRPr="00757A83">
        <w:rPr>
          <w:i/>
          <w:iCs/>
          <w:color w:val="000000" w:themeColor="text1"/>
        </w:rPr>
        <w:t>SD</w:t>
      </w:r>
      <w:r w:rsidR="0045245A" w:rsidRPr="00757A83">
        <w:rPr>
          <w:color w:val="000000" w:themeColor="text1"/>
          <w:vertAlign w:val="subscript"/>
        </w:rPr>
        <w:t>age</w:t>
      </w:r>
      <w:r w:rsidR="0045245A" w:rsidRPr="00757A83">
        <w:rPr>
          <w:color w:val="000000" w:themeColor="text1"/>
        </w:rPr>
        <w:t xml:space="preserve"> = 1.88 years, 50.5% female.</w:t>
      </w:r>
    </w:p>
    <w:p w14:paraId="70524194" w14:textId="1ED65B8C" w:rsidR="0045245A" w:rsidRPr="00757A83" w:rsidRDefault="0045245A" w:rsidP="00575A55">
      <w:pPr>
        <w:pStyle w:val="paragraph"/>
        <w:numPr>
          <w:ilvl w:val="1"/>
          <w:numId w:val="4"/>
        </w:numPr>
        <w:spacing w:after="16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t xml:space="preserve">The demographics of the sample (experimental and control group combined); the ethnicity was split between 38.6% </w:t>
      </w:r>
      <w:r w:rsidR="000E0B16">
        <w:rPr>
          <w:rStyle w:val="eop"/>
          <w:rFonts w:eastAsiaTheme="majorEastAsia"/>
          <w:color w:val="000000" w:themeColor="text1"/>
          <w:lang w:val="en-US"/>
        </w:rPr>
        <w:t>W</w:t>
      </w:r>
      <w:r w:rsidRPr="00757A83">
        <w:rPr>
          <w:rStyle w:val="eop"/>
          <w:rFonts w:eastAsiaTheme="majorEastAsia"/>
          <w:color w:val="000000" w:themeColor="text1"/>
          <w:lang w:val="en-US"/>
        </w:rPr>
        <w:t xml:space="preserve">hite; 12.8% Chinese; 14.3% Indian; 5.9% African; 5.6% Pakistani; 0.3% mixed – </w:t>
      </w:r>
      <w:r w:rsidR="000E0B16">
        <w:rPr>
          <w:rStyle w:val="eop"/>
          <w:rFonts w:eastAsiaTheme="majorEastAsia"/>
          <w:color w:val="000000" w:themeColor="text1"/>
          <w:lang w:val="en-US"/>
        </w:rPr>
        <w:t>W</w:t>
      </w:r>
      <w:r w:rsidRPr="00757A83">
        <w:rPr>
          <w:rStyle w:val="eop"/>
          <w:rFonts w:eastAsiaTheme="majorEastAsia"/>
          <w:color w:val="000000" w:themeColor="text1"/>
          <w:lang w:val="en-US"/>
        </w:rPr>
        <w:t xml:space="preserve">hite and </w:t>
      </w:r>
      <w:r w:rsidR="000E0B16">
        <w:rPr>
          <w:rStyle w:val="eop"/>
          <w:rFonts w:eastAsiaTheme="majorEastAsia"/>
          <w:color w:val="000000" w:themeColor="text1"/>
          <w:lang w:val="en-US"/>
        </w:rPr>
        <w:t>B</w:t>
      </w:r>
      <w:r w:rsidRPr="00757A83">
        <w:rPr>
          <w:rStyle w:val="eop"/>
          <w:rFonts w:eastAsiaTheme="majorEastAsia"/>
          <w:color w:val="000000" w:themeColor="text1"/>
          <w:lang w:val="en-US"/>
        </w:rPr>
        <w:t xml:space="preserve">lack African; 2.5% Caribbean; 1.6% mixed– </w:t>
      </w:r>
      <w:r w:rsidR="000E0B16">
        <w:rPr>
          <w:rStyle w:val="eop"/>
          <w:rFonts w:eastAsiaTheme="majorEastAsia"/>
          <w:color w:val="000000" w:themeColor="text1"/>
          <w:lang w:val="en-US"/>
        </w:rPr>
        <w:t>W</w:t>
      </w:r>
      <w:r w:rsidRPr="00757A83">
        <w:rPr>
          <w:rStyle w:val="eop"/>
          <w:rFonts w:eastAsiaTheme="majorEastAsia"/>
          <w:color w:val="000000" w:themeColor="text1"/>
          <w:lang w:val="en-US"/>
        </w:rPr>
        <w:t xml:space="preserve">hite and Asian; 2.2% Bangladeshi; 0.9% Arab and 15.3% of participants did not state their ethnicity. The </w:t>
      </w:r>
      <w:r w:rsidR="004F6F69">
        <w:rPr>
          <w:rStyle w:val="eop"/>
          <w:rFonts w:eastAsiaTheme="majorEastAsia"/>
          <w:color w:val="000000" w:themeColor="text1"/>
          <w:lang w:val="en-US"/>
        </w:rPr>
        <w:t>sample</w:t>
      </w:r>
      <w:r w:rsidRPr="00757A83">
        <w:rPr>
          <w:rStyle w:val="eop"/>
          <w:rFonts w:eastAsiaTheme="majorEastAsia"/>
          <w:color w:val="000000" w:themeColor="text1"/>
          <w:lang w:val="en-US"/>
        </w:rPr>
        <w:t xml:space="preserve"> </w:t>
      </w:r>
      <w:r w:rsidR="004F6F69">
        <w:rPr>
          <w:rStyle w:val="eop"/>
          <w:rFonts w:eastAsiaTheme="majorEastAsia"/>
          <w:color w:val="000000" w:themeColor="text1"/>
          <w:lang w:val="en-US"/>
        </w:rPr>
        <w:t>included</w:t>
      </w:r>
      <w:r w:rsidRPr="00757A83">
        <w:rPr>
          <w:rStyle w:val="eop"/>
          <w:rFonts w:eastAsiaTheme="majorEastAsia"/>
          <w:color w:val="000000" w:themeColor="text1"/>
          <w:lang w:val="en-US"/>
        </w:rPr>
        <w:t xml:space="preserve"> </w:t>
      </w:r>
      <w:r w:rsidR="004F6F69">
        <w:rPr>
          <w:rStyle w:val="eop"/>
          <w:rFonts w:eastAsiaTheme="majorEastAsia"/>
          <w:color w:val="000000" w:themeColor="text1"/>
          <w:lang w:val="en-US"/>
        </w:rPr>
        <w:t>45.2% international students</w:t>
      </w:r>
      <w:r w:rsidRPr="00757A83">
        <w:rPr>
          <w:rStyle w:val="eop"/>
          <w:rFonts w:eastAsiaTheme="majorEastAsia"/>
          <w:color w:val="000000" w:themeColor="text1"/>
          <w:lang w:val="en-US"/>
        </w:rPr>
        <w:t>.</w:t>
      </w:r>
    </w:p>
    <w:p w14:paraId="342EEF5D" w14:textId="5DEB1177"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lastRenderedPageBreak/>
        <w:t>Intervention Type:</w:t>
      </w:r>
      <w:r w:rsidR="002C2258" w:rsidRPr="00757A83">
        <w:rPr>
          <w:rFonts w:eastAsia="Times New Roman"/>
          <w:b/>
          <w:bCs/>
          <w:color w:val="000000" w:themeColor="text1"/>
          <w:kern w:val="0"/>
          <w:lang w:val="mi-NZ" w:eastAsia="en-GB"/>
          <w14:ligatures w14:val="none"/>
        </w:rPr>
        <w:t xml:space="preserve"> </w:t>
      </w:r>
      <w:r w:rsidR="002C2258" w:rsidRPr="00757A83">
        <w:rPr>
          <w:rFonts w:eastAsia="Times New Roman"/>
          <w:color w:val="000000" w:themeColor="text1"/>
          <w:kern w:val="0"/>
          <w:lang w:val="mi-NZ" w:eastAsia="en-GB"/>
          <w14:ligatures w14:val="none"/>
        </w:rPr>
        <w:t>Coaching.</w:t>
      </w:r>
    </w:p>
    <w:p w14:paraId="07A19822" w14:textId="1DD8DB3E"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Format:</w:t>
      </w:r>
      <w:r w:rsidR="002C2258" w:rsidRPr="00757A83">
        <w:rPr>
          <w:rFonts w:eastAsia="Times New Roman"/>
          <w:b/>
          <w:bCs/>
          <w:color w:val="000000" w:themeColor="text1"/>
          <w:kern w:val="0"/>
          <w:lang w:val="mi-NZ" w:eastAsia="en-GB"/>
          <w14:ligatures w14:val="none"/>
        </w:rPr>
        <w:t xml:space="preserve"> </w:t>
      </w:r>
      <w:r w:rsidR="002C2258" w:rsidRPr="00757A83">
        <w:rPr>
          <w:rFonts w:eastAsia="Times New Roman"/>
          <w:color w:val="000000" w:themeColor="text1"/>
          <w:kern w:val="0"/>
          <w:lang w:val="mi-NZ" w:eastAsia="en-GB"/>
          <w14:ligatures w14:val="none"/>
        </w:rPr>
        <w:t>In person.</w:t>
      </w:r>
    </w:p>
    <w:p w14:paraId="5D55FF8E" w14:textId="6BE84C2A"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Length:</w:t>
      </w:r>
      <w:r w:rsidR="002C2258" w:rsidRPr="00757A83">
        <w:rPr>
          <w:rFonts w:eastAsia="Times New Roman"/>
          <w:b/>
          <w:bCs/>
          <w:color w:val="000000" w:themeColor="text1"/>
          <w:kern w:val="0"/>
          <w:lang w:val="mi-NZ" w:eastAsia="en-GB"/>
          <w14:ligatures w14:val="none"/>
        </w:rPr>
        <w:t xml:space="preserve"> </w:t>
      </w:r>
      <w:r w:rsidR="002C2258" w:rsidRPr="00757A83">
        <w:rPr>
          <w:rFonts w:eastAsia="Times New Roman"/>
          <w:color w:val="000000" w:themeColor="text1"/>
          <w:kern w:val="0"/>
          <w:lang w:val="mi-NZ" w:eastAsia="en-GB"/>
          <w14:ligatures w14:val="none"/>
        </w:rPr>
        <w:t>Four months.</w:t>
      </w:r>
    </w:p>
    <w:p w14:paraId="4739D50F"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Description:</w:t>
      </w:r>
    </w:p>
    <w:p w14:paraId="29DBEA5B" w14:textId="77777777" w:rsidR="00DB7FE6" w:rsidRDefault="0045245A" w:rsidP="00575A55">
      <w:pPr>
        <w:pStyle w:val="paragraph"/>
        <w:numPr>
          <w:ilvl w:val="1"/>
          <w:numId w:val="4"/>
        </w:numPr>
        <w:spacing w:before="0" w:beforeAutospacing="0" w:after="160" w:afterAutospacing="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 xml:space="preserve">Students who </w:t>
      </w:r>
      <w:r w:rsidR="004F6F69">
        <w:rPr>
          <w:rStyle w:val="eop"/>
          <w:rFonts w:eastAsiaTheme="majorEastAsia"/>
          <w:color w:val="000000" w:themeColor="text1"/>
          <w:lang w:val="en-US"/>
        </w:rPr>
        <w:t>wanted to take the role of</w:t>
      </w:r>
      <w:r w:rsidRPr="00757A83">
        <w:rPr>
          <w:rStyle w:val="eop"/>
          <w:rFonts w:eastAsiaTheme="majorEastAsia"/>
          <w:color w:val="000000" w:themeColor="text1"/>
          <w:lang w:val="en-US"/>
        </w:rPr>
        <w:t xml:space="preserve"> managing directo</w:t>
      </w:r>
      <w:r w:rsidR="004F6F69">
        <w:rPr>
          <w:rStyle w:val="eop"/>
          <w:rFonts w:eastAsiaTheme="majorEastAsia"/>
          <w:color w:val="000000" w:themeColor="text1"/>
          <w:lang w:val="en-US"/>
        </w:rPr>
        <w:t>r</w:t>
      </w:r>
      <w:r w:rsidRPr="00757A83">
        <w:rPr>
          <w:rStyle w:val="eop"/>
          <w:rFonts w:eastAsiaTheme="majorEastAsia"/>
          <w:color w:val="000000" w:themeColor="text1"/>
          <w:lang w:val="en-US"/>
        </w:rPr>
        <w:t xml:space="preserve"> received coaching while they worked in small groups on a virtual project</w:t>
      </w:r>
      <w:r w:rsidR="004F6F69">
        <w:rPr>
          <w:rStyle w:val="eop"/>
          <w:rFonts w:eastAsiaTheme="majorEastAsia"/>
          <w:color w:val="000000" w:themeColor="text1"/>
          <w:lang w:val="en-US"/>
        </w:rPr>
        <w:t>.</w:t>
      </w:r>
    </w:p>
    <w:p w14:paraId="6B946D2B" w14:textId="67BF1D82" w:rsidR="002C2258" w:rsidRPr="00DB7FE6" w:rsidRDefault="0045245A" w:rsidP="00575A55">
      <w:pPr>
        <w:pStyle w:val="paragraph"/>
        <w:numPr>
          <w:ilvl w:val="1"/>
          <w:numId w:val="4"/>
        </w:numPr>
        <w:spacing w:before="0" w:beforeAutospacing="0" w:after="160" w:afterAutospacing="0" w:line="480" w:lineRule="auto"/>
        <w:textAlignment w:val="baseline"/>
        <w:rPr>
          <w:rFonts w:eastAsiaTheme="majorEastAsia"/>
          <w:color w:val="000000" w:themeColor="text1"/>
          <w:lang w:val="en-US"/>
        </w:rPr>
      </w:pPr>
      <w:r w:rsidRPr="00DB7FE6">
        <w:rPr>
          <w:rStyle w:val="eop"/>
          <w:rFonts w:eastAsiaTheme="majorEastAsia"/>
          <w:color w:val="000000" w:themeColor="text1"/>
          <w:lang w:val="en-US"/>
        </w:rPr>
        <w:t>Students attended one hour coaching sessions in person for three weeks. The following coaching techniques were utilized: (1) goal setting and defining criteria to know when their goal has been achieved; (2) active listening, open questions, Socratic questioning, and reflecting back were used to help students identify barriers that may prevent them from achieving their goals and devising ways to overcome them; and (3) follow-up phone call to monitor students</w:t>
      </w:r>
      <w:r w:rsidR="004F6F69" w:rsidRPr="00DB7FE6">
        <w:rPr>
          <w:rStyle w:val="eop"/>
          <w:rFonts w:eastAsiaTheme="majorEastAsia"/>
          <w:color w:val="000000" w:themeColor="text1"/>
          <w:lang w:val="en-US"/>
        </w:rPr>
        <w:t xml:space="preserve">’ </w:t>
      </w:r>
      <w:r w:rsidRPr="00DB7FE6">
        <w:rPr>
          <w:rStyle w:val="eop"/>
          <w:rFonts w:eastAsiaTheme="majorEastAsia"/>
          <w:color w:val="000000" w:themeColor="text1"/>
          <w:lang w:val="en-US"/>
        </w:rPr>
        <w:t xml:space="preserve">goal progression. </w:t>
      </w:r>
    </w:p>
    <w:p w14:paraId="694133CA" w14:textId="77777777" w:rsidR="0045245A"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Theoretical Foundations: </w:t>
      </w:r>
    </w:p>
    <w:p w14:paraId="5A82CE1F" w14:textId="3442FA25" w:rsidR="0045245A" w:rsidRPr="00757A83" w:rsidRDefault="0045245A" w:rsidP="00575A55">
      <w:pPr>
        <w:pStyle w:val="ListParagraph"/>
        <w:numPr>
          <w:ilvl w:val="1"/>
          <w:numId w:val="4"/>
        </w:numPr>
        <w:spacing w:line="480" w:lineRule="auto"/>
        <w:rPr>
          <w:rStyle w:val="eop"/>
          <w:rFonts w:eastAsia="Times New Roman"/>
          <w:color w:val="000000" w:themeColor="text1"/>
          <w:kern w:val="0"/>
          <w:lang w:val="mi-NZ" w:eastAsia="en-GB"/>
          <w14:ligatures w14:val="none"/>
        </w:rPr>
      </w:pPr>
      <w:r w:rsidRPr="00757A83">
        <w:rPr>
          <w:rStyle w:val="eop"/>
          <w:rFonts w:eastAsiaTheme="majorEastAsia"/>
          <w:color w:val="000000" w:themeColor="text1"/>
          <w:lang w:val="en-US"/>
        </w:rPr>
        <w:t xml:space="preserve">Whitmore’s </w:t>
      </w:r>
      <w:r w:rsidR="004F6F69">
        <w:rPr>
          <w:rStyle w:val="eop"/>
          <w:rFonts w:eastAsiaTheme="majorEastAsia"/>
          <w:color w:val="000000" w:themeColor="text1"/>
          <w:lang w:val="en-US"/>
        </w:rPr>
        <w:t xml:space="preserve">(2010) </w:t>
      </w:r>
      <w:r w:rsidRPr="00757A83">
        <w:rPr>
          <w:rStyle w:val="eop"/>
          <w:rFonts w:eastAsiaTheme="majorEastAsia"/>
          <w:color w:val="000000" w:themeColor="text1"/>
          <w:lang w:val="en-US"/>
        </w:rPr>
        <w:t xml:space="preserve">GROW (i.e. goals, reality, options, will) model which structures coaching conversations to promote insight </w:t>
      </w:r>
      <w:r w:rsidR="00EF3430">
        <w:rPr>
          <w:rStyle w:val="eop"/>
          <w:rFonts w:eastAsiaTheme="majorEastAsia"/>
          <w:color w:val="000000" w:themeColor="text1"/>
          <w:lang w:val="en-US"/>
        </w:rPr>
        <w:t>into</w:t>
      </w:r>
      <w:r w:rsidR="004F6F69">
        <w:rPr>
          <w:rStyle w:val="eop"/>
          <w:rFonts w:eastAsiaTheme="majorEastAsia"/>
          <w:color w:val="000000" w:themeColor="text1"/>
          <w:lang w:val="en-US"/>
        </w:rPr>
        <w:t xml:space="preserve"> participants’</w:t>
      </w:r>
      <w:r w:rsidRPr="00757A83">
        <w:rPr>
          <w:rStyle w:val="eop"/>
          <w:rFonts w:eastAsiaTheme="majorEastAsia"/>
          <w:color w:val="000000" w:themeColor="text1"/>
          <w:lang w:val="en-US"/>
        </w:rPr>
        <w:t xml:space="preserve"> aspirations, current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and ways to change their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to fulfill their aspirations. </w:t>
      </w:r>
    </w:p>
    <w:p w14:paraId="10AF7E90" w14:textId="0AD27414" w:rsidR="00AE5D9D" w:rsidRDefault="002C2258"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The Demands Affordances and Transactional model (DATA; Woods et al., 2019)</w:t>
      </w:r>
      <w:r w:rsidR="00C4087E">
        <w:rPr>
          <w:rFonts w:eastAsia="Times New Roman"/>
          <w:color w:val="000000" w:themeColor="text1"/>
          <w:kern w:val="0"/>
          <w:lang w:val="mi-NZ" w:eastAsia="en-GB"/>
          <w14:ligatures w14:val="none"/>
        </w:rPr>
        <w:t>,</w:t>
      </w:r>
      <w:r w:rsidR="00DB7FE6">
        <w:rPr>
          <w:rFonts w:eastAsia="Times New Roman"/>
          <w:color w:val="000000" w:themeColor="text1"/>
          <w:kern w:val="0"/>
          <w:lang w:val="mi-NZ" w:eastAsia="en-GB"/>
          <w14:ligatures w14:val="none"/>
        </w:rPr>
        <w:t xml:space="preserve"> which posists that individuals are motivated to change their pesonality traits to meet the demands of their work environment and</w:t>
      </w:r>
      <w:r w:rsidR="002738DF">
        <w:rPr>
          <w:rFonts w:eastAsia="Times New Roman"/>
          <w:color w:val="000000" w:themeColor="text1"/>
          <w:kern w:val="0"/>
          <w:lang w:val="mi-NZ" w:eastAsia="en-GB"/>
          <w14:ligatures w14:val="none"/>
        </w:rPr>
        <w:t xml:space="preserve"> obtain desireable outcomes (i.e., being more conscienitous at work to improve work performance).</w:t>
      </w:r>
      <w:r w:rsidR="003274F8">
        <w:rPr>
          <w:rFonts w:eastAsia="Times New Roman"/>
          <w:color w:val="000000" w:themeColor="text1"/>
          <w:kern w:val="0"/>
          <w:lang w:val="mi-NZ" w:eastAsia="en-GB"/>
          <w14:ligatures w14:val="none"/>
        </w:rPr>
        <w:t xml:space="preserve"> This theory aligns with the </w:t>
      </w:r>
      <w:r w:rsidR="003274F8" w:rsidRPr="003274F8">
        <w:rPr>
          <w:rFonts w:eastAsia="Times New Roman"/>
          <w:color w:val="000000" w:themeColor="text1"/>
          <w:kern w:val="0"/>
          <w:lang w:eastAsia="en-GB"/>
          <w14:ligatures w14:val="none"/>
        </w:rPr>
        <w:t>TESSERA framework (Wrzus &amp; Roberts, 2017)</w:t>
      </w:r>
      <w:r w:rsidR="003274F8">
        <w:rPr>
          <w:rFonts w:eastAsia="Times New Roman"/>
          <w:color w:val="000000" w:themeColor="text1"/>
          <w:kern w:val="0"/>
          <w:lang w:eastAsia="en-GB"/>
          <w14:ligatures w14:val="none"/>
        </w:rPr>
        <w:t>.</w:t>
      </w:r>
    </w:p>
    <w:p w14:paraId="3D339432" w14:textId="04D8CFC3" w:rsidR="00082FD1" w:rsidRPr="00757A83" w:rsidRDefault="00C4087E" w:rsidP="00575A55">
      <w:pPr>
        <w:pStyle w:val="ListParagraph"/>
        <w:numPr>
          <w:ilvl w:val="1"/>
          <w:numId w:val="4"/>
        </w:numPr>
        <w:spacing w:line="480" w:lineRule="auto"/>
        <w:rPr>
          <w:rFonts w:eastAsia="Times New Roman"/>
          <w:color w:val="000000" w:themeColor="text1"/>
          <w:kern w:val="0"/>
          <w:lang w:val="mi-NZ" w:eastAsia="en-GB"/>
          <w14:ligatures w14:val="none"/>
        </w:rPr>
      </w:pPr>
      <w:r>
        <w:rPr>
          <w:rFonts w:eastAsia="Times New Roman"/>
          <w:color w:val="000000" w:themeColor="text1"/>
          <w:kern w:val="0"/>
          <w:lang w:val="mi-NZ" w:eastAsia="en-GB"/>
          <w14:ligatures w14:val="none"/>
        </w:rPr>
        <w:t xml:space="preserve">This framework </w:t>
      </w:r>
      <w:r w:rsidR="00A122DE">
        <w:rPr>
          <w:rFonts w:eastAsia="Times New Roman"/>
          <w:color w:val="000000" w:themeColor="text1"/>
          <w:kern w:val="0"/>
          <w:lang w:val="mi-NZ" w:eastAsia="en-GB"/>
          <w14:ligatures w14:val="none"/>
        </w:rPr>
        <w:t xml:space="preserve">utilizes </w:t>
      </w:r>
      <w:r>
        <w:rPr>
          <w:rFonts w:eastAsia="Times New Roman"/>
          <w:color w:val="000000" w:themeColor="text1"/>
          <w:kern w:val="0"/>
          <w:lang w:val="mi-NZ" w:eastAsia="en-GB"/>
          <w14:ligatures w14:val="none"/>
        </w:rPr>
        <w:t>b</w:t>
      </w:r>
      <w:r w:rsidR="003274F8">
        <w:rPr>
          <w:rFonts w:eastAsia="Times New Roman"/>
          <w:color w:val="000000" w:themeColor="text1"/>
          <w:kern w:val="0"/>
          <w:lang w:val="mi-NZ" w:eastAsia="en-GB"/>
          <w14:ligatures w14:val="none"/>
        </w:rPr>
        <w:t>ottom-up</w:t>
      </w:r>
      <w:r w:rsidR="00082FD1">
        <w:rPr>
          <w:rFonts w:eastAsia="Times New Roman"/>
          <w:color w:val="000000" w:themeColor="text1"/>
          <w:kern w:val="0"/>
          <w:lang w:val="mi-NZ" w:eastAsia="en-GB"/>
          <w14:ligatures w14:val="none"/>
        </w:rPr>
        <w:t xml:space="preserve"> theories of personality change.</w:t>
      </w:r>
    </w:p>
    <w:p w14:paraId="3797132F" w14:textId="77777777"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lastRenderedPageBreak/>
        <w:t xml:space="preserve">Outcome Measure Type: </w:t>
      </w:r>
      <w:r w:rsidRPr="00757A83">
        <w:rPr>
          <w:rFonts w:eastAsia="Times New Roman"/>
          <w:color w:val="000000" w:themeColor="text1"/>
          <w:kern w:val="0"/>
          <w:lang w:val="mi-NZ" w:eastAsia="en-GB"/>
          <w14:ligatures w14:val="none"/>
        </w:rPr>
        <w:t>Self report.</w:t>
      </w:r>
    </w:p>
    <w:p w14:paraId="39C7C6BE"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Relevant Dependent Measure(s): </w:t>
      </w:r>
    </w:p>
    <w:p w14:paraId="6134AE2E" w14:textId="043E42C7" w:rsidR="004F6F69" w:rsidRDefault="0045245A" w:rsidP="00575A55">
      <w:pPr>
        <w:pStyle w:val="paragraph"/>
        <w:numPr>
          <w:ilvl w:val="1"/>
          <w:numId w:val="4"/>
        </w:numPr>
        <w:spacing w:after="16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The big five aspect scales (DeYoung et al., 2007)</w:t>
      </w:r>
      <w:r w:rsidR="004F6F69">
        <w:rPr>
          <w:rStyle w:val="eop"/>
          <w:rFonts w:eastAsiaTheme="majorEastAsia"/>
          <w:color w:val="000000" w:themeColor="text1"/>
          <w:lang w:val="en-US"/>
        </w:rPr>
        <w:t>; for conscientiousness the Cronbach’s alpha was .86.</w:t>
      </w:r>
    </w:p>
    <w:p w14:paraId="7B4BF4CB" w14:textId="77260237" w:rsidR="002C2258" w:rsidRPr="004F6F69" w:rsidRDefault="00AE5D9D" w:rsidP="00575A55">
      <w:pPr>
        <w:pStyle w:val="paragraph"/>
        <w:numPr>
          <w:ilvl w:val="0"/>
          <w:numId w:val="4"/>
        </w:numPr>
        <w:spacing w:after="160" w:line="480" w:lineRule="auto"/>
        <w:textAlignment w:val="baseline"/>
        <w:rPr>
          <w:rFonts w:eastAsiaTheme="majorEastAsia"/>
          <w:color w:val="000000" w:themeColor="text1"/>
          <w:lang w:val="en-US"/>
        </w:rPr>
      </w:pPr>
      <w:r w:rsidRPr="004F6F69">
        <w:rPr>
          <w:b/>
          <w:bCs/>
          <w:color w:val="000000" w:themeColor="text1"/>
          <w:lang w:val="mi-NZ"/>
        </w:rPr>
        <w:t>Follow-Up Measure Taken:</w:t>
      </w:r>
      <w:r w:rsidR="002C2258" w:rsidRPr="004F6F69">
        <w:rPr>
          <w:b/>
          <w:bCs/>
          <w:color w:val="000000" w:themeColor="text1"/>
          <w:lang w:val="mi-NZ"/>
        </w:rPr>
        <w:t xml:space="preserve"> </w:t>
      </w:r>
      <w:r w:rsidR="002C2258" w:rsidRPr="004F6F69">
        <w:rPr>
          <w:color w:val="000000" w:themeColor="text1"/>
          <w:lang w:val="mi-NZ"/>
        </w:rPr>
        <w:t>No follow-up measure was taken.</w:t>
      </w:r>
    </w:p>
    <w:p w14:paraId="31DADF25"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Outcomes of the Intervention(s):</w:t>
      </w:r>
    </w:p>
    <w:p w14:paraId="4FFA745D" w14:textId="14570A73" w:rsidR="002C2258" w:rsidRPr="00757A83" w:rsidRDefault="002C2258"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color w:val="000000" w:themeColor="text1"/>
        </w:rPr>
        <w:t xml:space="preserve">Coaching produced significant </w:t>
      </w:r>
      <w:r w:rsidRPr="004F6F69">
        <w:rPr>
          <w:i/>
          <w:iCs/>
          <w:color w:val="000000" w:themeColor="text1"/>
        </w:rPr>
        <w:t>reductions</w:t>
      </w:r>
      <w:r w:rsidRPr="00757A83">
        <w:rPr>
          <w:color w:val="000000" w:themeColor="text1"/>
        </w:rPr>
        <w:t xml:space="preserve"> in conscientiousness between pre-intervention and post-intervention. This decrease was small (i.e., 0.06 points on a 1–5 scale). For the control group, there was no significant change in trait conscientiousness between the same two time points.</w:t>
      </w:r>
    </w:p>
    <w:p w14:paraId="3631628B" w14:textId="77777777" w:rsidR="00AE5D9D" w:rsidRPr="00757A83" w:rsidRDefault="00AE5D9D" w:rsidP="00575A55">
      <w:pPr>
        <w:pStyle w:val="paragraph"/>
        <w:spacing w:before="0" w:beforeAutospacing="0" w:after="160" w:afterAutospacing="0" w:line="480" w:lineRule="auto"/>
        <w:textAlignment w:val="baseline"/>
        <w:rPr>
          <w:rStyle w:val="eop"/>
          <w:rFonts w:eastAsiaTheme="majorEastAsia"/>
          <w:color w:val="000000" w:themeColor="text1"/>
          <w:lang w:val="en-US"/>
        </w:rPr>
      </w:pPr>
    </w:p>
    <w:p w14:paraId="4862E247" w14:textId="4CA5FDB1" w:rsidR="00AE5D9D" w:rsidRPr="00757A83" w:rsidRDefault="00AE5D9D" w:rsidP="00575A55">
      <w:pPr>
        <w:pStyle w:val="paragraph"/>
        <w:spacing w:before="0" w:beforeAutospacing="0" w:after="160" w:afterAutospacing="0" w:line="480" w:lineRule="auto"/>
        <w:textAlignment w:val="baseline"/>
        <w:rPr>
          <w:rStyle w:val="eop"/>
          <w:rFonts w:eastAsiaTheme="majorEastAsia"/>
          <w:b/>
          <w:bCs/>
          <w:color w:val="000000" w:themeColor="text1"/>
          <w:lang w:val="en-US"/>
        </w:rPr>
      </w:pPr>
      <w:r w:rsidRPr="00757A83">
        <w:rPr>
          <w:rStyle w:val="eop"/>
          <w:rFonts w:eastAsiaTheme="majorEastAsia"/>
          <w:b/>
          <w:bCs/>
          <w:color w:val="000000" w:themeColor="text1"/>
          <w:lang w:val="en-US"/>
        </w:rPr>
        <w:t>Article 11.</w:t>
      </w:r>
    </w:p>
    <w:p w14:paraId="5A3752C1" w14:textId="17AC3684"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Study:</w:t>
      </w:r>
      <w:r w:rsidR="00574CEE" w:rsidRPr="00757A83">
        <w:rPr>
          <w:color w:val="000000" w:themeColor="text1"/>
        </w:rPr>
        <w:t xml:space="preserve"> </w:t>
      </w:r>
      <w:r w:rsidR="00574CEE" w:rsidRPr="00757A83">
        <w:rPr>
          <w:rFonts w:eastAsia="Times New Roman"/>
          <w:color w:val="000000" w:themeColor="text1"/>
          <w:kern w:val="0"/>
          <w:lang w:val="mi-NZ" w:eastAsia="en-GB"/>
          <w14:ligatures w14:val="none"/>
        </w:rPr>
        <w:t xml:space="preserve">Massey-Abernathy, A. R., &amp; Robinson, D. N. (2021). Personality promotion: The impact of coaching and behavioral activation on facet level personality change and health outcomes. </w:t>
      </w:r>
      <w:r w:rsidR="00574CEE" w:rsidRPr="00757A83">
        <w:rPr>
          <w:rFonts w:eastAsia="Times New Roman"/>
          <w:i/>
          <w:iCs/>
          <w:color w:val="000000" w:themeColor="text1"/>
          <w:kern w:val="0"/>
          <w:lang w:val="mi-NZ" w:eastAsia="en-GB"/>
          <w14:ligatures w14:val="none"/>
        </w:rPr>
        <w:t>Current Psychology, 40</w:t>
      </w:r>
      <w:r w:rsidR="00574CEE" w:rsidRPr="00757A83">
        <w:rPr>
          <w:rFonts w:eastAsia="Times New Roman"/>
          <w:color w:val="000000" w:themeColor="text1"/>
          <w:kern w:val="0"/>
          <w:lang w:val="mi-NZ" w:eastAsia="en-GB"/>
          <w14:ligatures w14:val="none"/>
        </w:rPr>
        <w:t>(12), 5984–5995. https://doi.org/10.1007/s12144-019-00530-4</w:t>
      </w:r>
    </w:p>
    <w:p w14:paraId="241167C6" w14:textId="77777777" w:rsidR="002C2258"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Design:</w:t>
      </w:r>
      <w:r w:rsidR="002C2258" w:rsidRPr="00757A83">
        <w:rPr>
          <w:rFonts w:eastAsia="Times New Roman"/>
          <w:b/>
          <w:bCs/>
          <w:color w:val="000000" w:themeColor="text1"/>
          <w:kern w:val="0"/>
          <w:lang w:val="mi-NZ" w:eastAsia="en-GB"/>
          <w14:ligatures w14:val="none"/>
        </w:rPr>
        <w:t xml:space="preserve"> </w:t>
      </w:r>
    </w:p>
    <w:p w14:paraId="176E998C" w14:textId="383D55CD" w:rsidR="00AE5D9D" w:rsidRPr="00757A83" w:rsidRDefault="002C2258"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Fonts w:eastAsia="Times New Roman"/>
          <w:color w:val="000000" w:themeColor="text1"/>
          <w:kern w:val="0"/>
          <w:lang w:val="mi-NZ" w:eastAsia="en-GB"/>
          <w14:ligatures w14:val="none"/>
        </w:rPr>
        <w:t>Study 1: Quasi-Experiment.</w:t>
      </w:r>
    </w:p>
    <w:p w14:paraId="4BFE7386" w14:textId="72CF459B" w:rsidR="002C2258" w:rsidRPr="00757A83" w:rsidRDefault="002C2258"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Fonts w:eastAsia="Times New Roman"/>
          <w:color w:val="000000" w:themeColor="text1"/>
          <w:kern w:val="0"/>
          <w:lang w:val="mi-NZ" w:eastAsia="en-GB"/>
          <w14:ligatures w14:val="none"/>
        </w:rPr>
        <w:t>Study 2: Experiment.</w:t>
      </w:r>
    </w:p>
    <w:p w14:paraId="090544C3"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Control Group:</w:t>
      </w:r>
    </w:p>
    <w:p w14:paraId="79FBDBB8" w14:textId="12548183" w:rsidR="002C2258" w:rsidRPr="00757A83" w:rsidRDefault="002C2258"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Study 1: No control group.</w:t>
      </w:r>
    </w:p>
    <w:p w14:paraId="4B472DB9" w14:textId="004710AC" w:rsidR="002C2258" w:rsidRPr="00757A83" w:rsidRDefault="002C2258"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 xml:space="preserve">Study 2: Business as </w:t>
      </w:r>
      <w:r w:rsidR="00A122DE">
        <w:rPr>
          <w:rFonts w:eastAsia="Times New Roman"/>
          <w:color w:val="000000" w:themeColor="text1"/>
          <w:kern w:val="0"/>
          <w:lang w:val="mi-NZ" w:eastAsia="en-GB"/>
          <w14:ligatures w14:val="none"/>
        </w:rPr>
        <w:t>U</w:t>
      </w:r>
      <w:r w:rsidRPr="00757A83">
        <w:rPr>
          <w:rFonts w:eastAsia="Times New Roman"/>
          <w:color w:val="000000" w:themeColor="text1"/>
          <w:kern w:val="0"/>
          <w:lang w:val="mi-NZ" w:eastAsia="en-GB"/>
          <w14:ligatures w14:val="none"/>
        </w:rPr>
        <w:t>sual (BAU).</w:t>
      </w:r>
    </w:p>
    <w:p w14:paraId="2A2BA975" w14:textId="6F63ADF0"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Country:</w:t>
      </w:r>
      <w:r w:rsidR="002C2258" w:rsidRPr="00757A83">
        <w:rPr>
          <w:rFonts w:eastAsia="Times New Roman"/>
          <w:b/>
          <w:bCs/>
          <w:color w:val="000000" w:themeColor="text1"/>
          <w:kern w:val="0"/>
          <w:lang w:val="mi-NZ" w:eastAsia="en-GB"/>
          <w14:ligatures w14:val="none"/>
        </w:rPr>
        <w:t xml:space="preserve"> </w:t>
      </w:r>
      <w:r w:rsidR="00A122DE">
        <w:rPr>
          <w:rFonts w:eastAsia="Times New Roman"/>
          <w:color w:val="000000" w:themeColor="text1"/>
          <w:kern w:val="0"/>
          <w:lang w:val="mi-NZ" w:eastAsia="en-GB"/>
          <w14:ligatures w14:val="none"/>
        </w:rPr>
        <w:t>USA</w:t>
      </w:r>
    </w:p>
    <w:p w14:paraId="7F3BCFAC" w14:textId="77777777" w:rsidR="0045245A"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Sample Characteristics:</w:t>
      </w:r>
    </w:p>
    <w:p w14:paraId="403FB31E" w14:textId="77777777" w:rsidR="0045245A" w:rsidRPr="00757A83" w:rsidRDefault="0045245A"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Fonts w:eastAsia="Times New Roman"/>
          <w:color w:val="000000" w:themeColor="text1"/>
          <w:kern w:val="0"/>
          <w:lang w:val="mi-NZ" w:eastAsia="en-GB"/>
          <w14:ligatures w14:val="none"/>
        </w:rPr>
        <w:lastRenderedPageBreak/>
        <w:t>Study 1: The total sample size was 77 participants.</w:t>
      </w:r>
      <w:r w:rsidRPr="00757A83">
        <w:rPr>
          <w:rFonts w:eastAsia="Times New Roman"/>
          <w:b/>
          <w:bCs/>
          <w:color w:val="000000" w:themeColor="text1"/>
          <w:kern w:val="0"/>
          <w:lang w:val="mi-NZ" w:eastAsia="en-GB"/>
          <w14:ligatures w14:val="none"/>
        </w:rPr>
        <w:t xml:space="preserve"> </w:t>
      </w:r>
      <w:r w:rsidRPr="00757A83">
        <w:rPr>
          <w:color w:val="000000" w:themeColor="text1"/>
        </w:rPr>
        <w:t xml:space="preserve">General adult sample, ages ranged between 18 – 65 years old, </w:t>
      </w:r>
      <w:r w:rsidRPr="00757A83">
        <w:rPr>
          <w:i/>
          <w:iCs/>
          <w:color w:val="000000" w:themeColor="text1"/>
        </w:rPr>
        <w:t>M</w:t>
      </w:r>
      <w:r w:rsidRPr="00757A83">
        <w:rPr>
          <w:color w:val="000000" w:themeColor="text1"/>
          <w:vertAlign w:val="subscript"/>
        </w:rPr>
        <w:t>age</w:t>
      </w:r>
      <w:r w:rsidRPr="00757A83">
        <w:rPr>
          <w:color w:val="000000" w:themeColor="text1"/>
        </w:rPr>
        <w:t xml:space="preserve"> = 33 years, 28.6% female.</w:t>
      </w:r>
    </w:p>
    <w:p w14:paraId="4BCE9BA8" w14:textId="763FA8BF" w:rsidR="002C2258" w:rsidRPr="00757A83" w:rsidRDefault="0045245A"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rFonts w:eastAsia="Times New Roman"/>
          <w:color w:val="000000" w:themeColor="text1"/>
          <w:kern w:val="0"/>
          <w:lang w:val="mi-NZ" w:eastAsia="en-GB"/>
          <w14:ligatures w14:val="none"/>
        </w:rPr>
        <w:t xml:space="preserve">Study 2: The total sample size was 166 participants; </w:t>
      </w:r>
      <w:r w:rsidRPr="00757A83">
        <w:rPr>
          <w:rStyle w:val="eop"/>
          <w:rFonts w:eastAsiaTheme="majorEastAsia"/>
          <w:color w:val="000000" w:themeColor="text1"/>
          <w:lang w:val="en-US"/>
        </w:rPr>
        <w:t>Experimental group (</w:t>
      </w:r>
      <w:r w:rsidRPr="00757A83">
        <w:rPr>
          <w:rStyle w:val="eop"/>
          <w:rFonts w:eastAsiaTheme="majorEastAsia"/>
          <w:i/>
          <w:iCs/>
          <w:color w:val="000000" w:themeColor="text1"/>
          <w:lang w:val="en-US"/>
        </w:rPr>
        <w:t>n</w:t>
      </w:r>
      <w:r w:rsidRPr="00757A83">
        <w:rPr>
          <w:rStyle w:val="eop"/>
          <w:rFonts w:eastAsiaTheme="majorEastAsia"/>
          <w:color w:val="000000" w:themeColor="text1"/>
          <w:lang w:val="en-US"/>
        </w:rPr>
        <w:t xml:space="preserve"> = 85) and control group (</w:t>
      </w:r>
      <w:r w:rsidRPr="00757A83">
        <w:rPr>
          <w:rStyle w:val="eop"/>
          <w:rFonts w:eastAsiaTheme="majorEastAsia"/>
          <w:i/>
          <w:iCs/>
          <w:color w:val="000000" w:themeColor="text1"/>
          <w:lang w:val="en-US"/>
        </w:rPr>
        <w:t>n</w:t>
      </w:r>
      <w:r w:rsidRPr="00757A83">
        <w:rPr>
          <w:rStyle w:val="eop"/>
          <w:rFonts w:eastAsiaTheme="majorEastAsia"/>
          <w:color w:val="000000" w:themeColor="text1"/>
          <w:lang w:val="en-US"/>
        </w:rPr>
        <w:t xml:space="preserve"> = 31).</w:t>
      </w:r>
      <w:r w:rsidRPr="00757A83">
        <w:rPr>
          <w:rFonts w:eastAsiaTheme="majorEastAsia"/>
          <w:color w:val="000000" w:themeColor="text1"/>
          <w:lang w:val="en-US"/>
        </w:rPr>
        <w:t xml:space="preserve"> American university students studying psychology, ages ranged between </w:t>
      </w:r>
      <w:r w:rsidRPr="00757A83">
        <w:rPr>
          <w:color w:val="000000" w:themeColor="text1"/>
        </w:rPr>
        <w:t xml:space="preserve">19–26, </w:t>
      </w:r>
      <w:r w:rsidRPr="00757A83">
        <w:rPr>
          <w:i/>
          <w:iCs/>
          <w:color w:val="000000" w:themeColor="text1"/>
        </w:rPr>
        <w:t>M</w:t>
      </w:r>
      <w:r w:rsidRPr="00757A83">
        <w:rPr>
          <w:color w:val="000000" w:themeColor="text1"/>
          <w:vertAlign w:val="subscript"/>
        </w:rPr>
        <w:t>age</w:t>
      </w:r>
      <w:r w:rsidRPr="00757A83">
        <w:rPr>
          <w:color w:val="000000" w:themeColor="text1"/>
        </w:rPr>
        <w:t xml:space="preserve"> = 22 years, 72.4% female.</w:t>
      </w:r>
    </w:p>
    <w:p w14:paraId="13D6CD1B" w14:textId="7323BCD4" w:rsidR="0045245A" w:rsidRPr="00757A83" w:rsidRDefault="0045245A" w:rsidP="00575A55">
      <w:pPr>
        <w:pStyle w:val="ListParagraph"/>
        <w:numPr>
          <w:ilvl w:val="1"/>
          <w:numId w:val="4"/>
        </w:numPr>
        <w:spacing w:line="480" w:lineRule="auto"/>
        <w:rPr>
          <w:rFonts w:eastAsia="Times New Roman"/>
          <w:b/>
          <w:bCs/>
          <w:color w:val="000000" w:themeColor="text1"/>
          <w:kern w:val="0"/>
          <w:lang w:val="mi-NZ" w:eastAsia="en-GB"/>
          <w14:ligatures w14:val="none"/>
        </w:rPr>
      </w:pPr>
      <w:r w:rsidRPr="00757A83">
        <w:rPr>
          <w:color w:val="000000" w:themeColor="text1"/>
        </w:rPr>
        <w:t xml:space="preserve">Study 1 </w:t>
      </w:r>
      <w:r w:rsidR="00591AA9">
        <w:rPr>
          <w:color w:val="000000" w:themeColor="text1"/>
        </w:rPr>
        <w:t>and</w:t>
      </w:r>
      <w:r w:rsidRPr="00757A83">
        <w:rPr>
          <w:color w:val="000000" w:themeColor="text1"/>
        </w:rPr>
        <w:t xml:space="preserve"> 2: Participants primarily identified as Caucasian.</w:t>
      </w:r>
    </w:p>
    <w:p w14:paraId="666EB021" w14:textId="359569D3"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Type:</w:t>
      </w:r>
      <w:r w:rsidR="002C2258" w:rsidRPr="00757A83">
        <w:rPr>
          <w:rFonts w:eastAsia="Times New Roman"/>
          <w:b/>
          <w:bCs/>
          <w:color w:val="000000" w:themeColor="text1"/>
          <w:kern w:val="0"/>
          <w:lang w:val="mi-NZ" w:eastAsia="en-GB"/>
          <w14:ligatures w14:val="none"/>
        </w:rPr>
        <w:t xml:space="preserve"> </w:t>
      </w:r>
    </w:p>
    <w:p w14:paraId="4C5617A9" w14:textId="47FC2166" w:rsidR="002C2258" w:rsidRPr="00757A83" w:rsidRDefault="002C2258"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Study 1: Behavior Activation.</w:t>
      </w:r>
    </w:p>
    <w:p w14:paraId="6873351F" w14:textId="2F69BA8B" w:rsidR="002C2258" w:rsidRPr="00757A83" w:rsidRDefault="002C2258"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Study 2: Coaching.</w:t>
      </w:r>
    </w:p>
    <w:p w14:paraId="3F67DDEC" w14:textId="6734142E"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Format:</w:t>
      </w:r>
      <w:r w:rsidR="002C2258" w:rsidRPr="00757A83">
        <w:rPr>
          <w:rFonts w:eastAsia="Times New Roman"/>
          <w:b/>
          <w:bCs/>
          <w:color w:val="000000" w:themeColor="text1"/>
          <w:kern w:val="0"/>
          <w:lang w:val="mi-NZ" w:eastAsia="en-GB"/>
          <w14:ligatures w14:val="none"/>
        </w:rPr>
        <w:t xml:space="preserve"> </w:t>
      </w:r>
      <w:r w:rsidR="002C2258" w:rsidRPr="00757A83">
        <w:rPr>
          <w:rFonts w:eastAsia="Times New Roman"/>
          <w:color w:val="000000" w:themeColor="text1"/>
          <w:kern w:val="0"/>
          <w:lang w:val="mi-NZ" w:eastAsia="en-GB"/>
          <w14:ligatures w14:val="none"/>
        </w:rPr>
        <w:t>In person.</w:t>
      </w:r>
    </w:p>
    <w:p w14:paraId="0EB96AD9" w14:textId="53F71DF9"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Length:</w:t>
      </w:r>
      <w:r w:rsidR="002C2258" w:rsidRPr="00757A83">
        <w:rPr>
          <w:rFonts w:eastAsia="Times New Roman"/>
          <w:b/>
          <w:bCs/>
          <w:color w:val="000000" w:themeColor="text1"/>
          <w:kern w:val="0"/>
          <w:lang w:val="mi-NZ" w:eastAsia="en-GB"/>
          <w14:ligatures w14:val="none"/>
        </w:rPr>
        <w:t xml:space="preserve"> </w:t>
      </w:r>
    </w:p>
    <w:p w14:paraId="70860A90" w14:textId="42FC6B35" w:rsidR="002C2258" w:rsidRPr="00757A83" w:rsidRDefault="002C2258"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Study 1: Five weeks.</w:t>
      </w:r>
    </w:p>
    <w:p w14:paraId="52816EC6" w14:textId="130AF443" w:rsidR="002C2258" w:rsidRPr="00757A83" w:rsidRDefault="002C2258"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Study 2: 12 weeks.</w:t>
      </w:r>
    </w:p>
    <w:p w14:paraId="7A44BE93"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Intervention Description:</w:t>
      </w:r>
    </w:p>
    <w:p w14:paraId="7510CD21" w14:textId="4E8030D2" w:rsidR="0045245A" w:rsidRPr="00757A83" w:rsidRDefault="0045245A" w:rsidP="00575A55">
      <w:pPr>
        <w:pStyle w:val="paragraph"/>
        <w:numPr>
          <w:ilvl w:val="1"/>
          <w:numId w:val="4"/>
        </w:numPr>
        <w:spacing w:before="0" w:beforeAutospacing="0" w:after="160" w:afterAutospacing="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 xml:space="preserve">Study 1: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Activation</w:t>
      </w:r>
    </w:p>
    <w:p w14:paraId="209A55FD" w14:textId="33E2DF71" w:rsidR="0045245A" w:rsidRPr="00757A83" w:rsidRDefault="0045245A" w:rsidP="00575A55">
      <w:pPr>
        <w:pStyle w:val="paragraph"/>
        <w:numPr>
          <w:ilvl w:val="1"/>
          <w:numId w:val="4"/>
        </w:numPr>
        <w:spacing w:before="0" w:beforeAutospacing="0" w:after="160" w:afterAutospacing="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 xml:space="preserve">Participants used daily journaling to identify an unhealthy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they </w:t>
      </w:r>
      <w:r w:rsidR="00BF1578">
        <w:rPr>
          <w:rStyle w:val="eop"/>
          <w:rFonts w:eastAsiaTheme="majorEastAsia"/>
          <w:color w:val="000000" w:themeColor="text1"/>
          <w:lang w:val="en-US"/>
        </w:rPr>
        <w:t>wanted</w:t>
      </w:r>
      <w:r w:rsidRPr="00757A83">
        <w:rPr>
          <w:rStyle w:val="eop"/>
          <w:rFonts w:eastAsiaTheme="majorEastAsia"/>
          <w:color w:val="000000" w:themeColor="text1"/>
          <w:lang w:val="en-US"/>
        </w:rPr>
        <w:t xml:space="preserve"> to change. They then selected 15 activities that would help them change </w:t>
      </w:r>
      <w:r w:rsidR="00BF1578">
        <w:rPr>
          <w:rStyle w:val="eop"/>
          <w:rFonts w:eastAsiaTheme="majorEastAsia"/>
          <w:color w:val="000000" w:themeColor="text1"/>
          <w:lang w:val="en-US"/>
        </w:rPr>
        <w:t>this</w:t>
      </w:r>
      <w:r w:rsidRPr="00757A83">
        <w:rPr>
          <w:rStyle w:val="eop"/>
          <w:rFonts w:eastAsiaTheme="majorEastAsia"/>
          <w:color w:val="000000" w:themeColor="text1"/>
          <w:lang w:val="en-US"/>
        </w:rPr>
        <w:t xml:space="preserve">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and ranked them from least to most difficult. Participants were encouraged to set goals about which activities they would complete each week. A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checklist was given to participants to help them track their progress and to remind them to reward themselves for achieving their weekly goals. In addition, participants asked a family member or close friend to monitor their </w:t>
      </w:r>
      <w:r w:rsidR="0043314D">
        <w:rPr>
          <w:rStyle w:val="eop"/>
          <w:rFonts w:eastAsiaTheme="majorEastAsia"/>
          <w:color w:val="000000" w:themeColor="text1"/>
          <w:lang w:val="en-US"/>
        </w:rPr>
        <w:t>behavior</w:t>
      </w:r>
      <w:r w:rsidRPr="00757A83">
        <w:rPr>
          <w:rStyle w:val="eop"/>
          <w:rFonts w:eastAsiaTheme="majorEastAsia"/>
          <w:color w:val="000000" w:themeColor="text1"/>
          <w:lang w:val="en-US"/>
        </w:rPr>
        <w:t xml:space="preserve"> and goal</w:t>
      </w:r>
      <w:r w:rsidR="00BF1578">
        <w:rPr>
          <w:rStyle w:val="eop"/>
          <w:rFonts w:eastAsiaTheme="majorEastAsia"/>
          <w:color w:val="000000" w:themeColor="text1"/>
          <w:lang w:val="en-US"/>
        </w:rPr>
        <w:t xml:space="preserve"> progression</w:t>
      </w:r>
      <w:r w:rsidRPr="00757A83">
        <w:rPr>
          <w:rStyle w:val="eop"/>
          <w:rFonts w:eastAsiaTheme="majorEastAsia"/>
          <w:color w:val="000000" w:themeColor="text1"/>
          <w:lang w:val="en-US"/>
        </w:rPr>
        <w:t>.</w:t>
      </w:r>
    </w:p>
    <w:p w14:paraId="5BE18D12" w14:textId="77777777" w:rsidR="0045245A" w:rsidRPr="00757A83" w:rsidRDefault="0045245A" w:rsidP="00575A55">
      <w:pPr>
        <w:pStyle w:val="paragraph"/>
        <w:numPr>
          <w:ilvl w:val="1"/>
          <w:numId w:val="4"/>
        </w:numPr>
        <w:spacing w:before="0" w:beforeAutospacing="0" w:after="160" w:afterAutospacing="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Study 2: Coaching</w:t>
      </w:r>
    </w:p>
    <w:p w14:paraId="690F1706" w14:textId="7055EFE4" w:rsidR="002C2258" w:rsidRPr="00BF1578" w:rsidRDefault="0045245A" w:rsidP="00575A55">
      <w:pPr>
        <w:pStyle w:val="paragraph"/>
        <w:numPr>
          <w:ilvl w:val="1"/>
          <w:numId w:val="4"/>
        </w:numPr>
        <w:spacing w:before="0" w:beforeAutospacing="0" w:after="160" w:afterAutospacing="0" w:line="480" w:lineRule="auto"/>
        <w:textAlignment w:val="baseline"/>
        <w:rPr>
          <w:rFonts w:eastAsiaTheme="majorEastAsia"/>
          <w:color w:val="000000" w:themeColor="text1"/>
          <w:lang w:val="en-US"/>
        </w:rPr>
      </w:pPr>
      <w:r w:rsidRPr="00757A83">
        <w:rPr>
          <w:rStyle w:val="eop"/>
          <w:rFonts w:eastAsiaTheme="majorEastAsia"/>
          <w:color w:val="000000" w:themeColor="text1"/>
          <w:lang w:val="en-US"/>
        </w:rPr>
        <w:lastRenderedPageBreak/>
        <w:t xml:space="preserve">Participants were given psychoeducation about the relationship between personality, health, and quality of life. </w:t>
      </w:r>
      <w:r w:rsidR="00BF1578">
        <w:rPr>
          <w:rStyle w:val="eop"/>
          <w:rFonts w:eastAsiaTheme="majorEastAsia"/>
          <w:color w:val="000000" w:themeColor="text1"/>
          <w:lang w:val="en-US"/>
        </w:rPr>
        <w:t xml:space="preserve">Two questionnaires were administered to assess participants’ personality, health, and quality of life. </w:t>
      </w:r>
      <w:r w:rsidRPr="00BF1578">
        <w:rPr>
          <w:rStyle w:val="eop"/>
          <w:rFonts w:eastAsiaTheme="majorEastAsia"/>
          <w:color w:val="000000" w:themeColor="text1"/>
          <w:lang w:val="en-US"/>
        </w:rPr>
        <w:t xml:space="preserve">They were given personalized feedback every two weeks on their questionnaire results suggesting ways to improve their personality and quality of life. For example, participants who wanted to strengthen their conscientiousness were advised to make plans, set goals, be timely, and organized. </w:t>
      </w:r>
    </w:p>
    <w:p w14:paraId="3A501300"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Theoretical Foundations: </w:t>
      </w:r>
    </w:p>
    <w:p w14:paraId="49599BB0" w14:textId="137F5DC6" w:rsidR="002C2258" w:rsidRPr="00757A83" w:rsidRDefault="002C2258"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Behavior Activation</w:t>
      </w:r>
      <w:r w:rsidR="00885AC1" w:rsidRPr="00757A83">
        <w:rPr>
          <w:rFonts w:eastAsia="Times New Roman"/>
          <w:color w:val="000000" w:themeColor="text1"/>
          <w:kern w:val="0"/>
          <w:lang w:val="mi-NZ" w:eastAsia="en-GB"/>
          <w14:ligatures w14:val="none"/>
        </w:rPr>
        <w:t xml:space="preserve"> </w:t>
      </w:r>
      <w:r w:rsidR="00BF1578">
        <w:rPr>
          <w:rStyle w:val="normaltextrun"/>
          <w:color w:val="000000" w:themeColor="text1"/>
          <w:shd w:val="clear" w:color="auto" w:fill="FFFFFF"/>
        </w:rPr>
        <w:t>(BA) s</w:t>
      </w:r>
      <w:r w:rsidR="0045245A" w:rsidRPr="00757A83">
        <w:rPr>
          <w:rStyle w:val="normaltextrun"/>
          <w:color w:val="000000" w:themeColor="text1"/>
          <w:shd w:val="clear" w:color="auto" w:fill="FFFFFF"/>
        </w:rPr>
        <w:t xml:space="preserve">upports personality change by engendering successful and frequent engagement in (often) new, enjoyable, valued, and goal-related </w:t>
      </w:r>
      <w:r w:rsidR="0043314D">
        <w:rPr>
          <w:rStyle w:val="normaltextrun"/>
          <w:color w:val="000000" w:themeColor="text1"/>
          <w:shd w:val="clear" w:color="auto" w:fill="FFFFFF"/>
        </w:rPr>
        <w:t>behavior</w:t>
      </w:r>
      <w:r w:rsidR="0045245A" w:rsidRPr="00757A83">
        <w:rPr>
          <w:rStyle w:val="normaltextrun"/>
          <w:color w:val="000000" w:themeColor="text1"/>
          <w:shd w:val="clear" w:color="auto" w:fill="FFFFFF"/>
        </w:rPr>
        <w:t xml:space="preserve">s (e.g., by providing guidance, structure, reinforcement, and accountability for change efforts). In turn, this engagement leads to increased confidence in own ability to attain the personality change goal and a sense of achievement that further reinforces these </w:t>
      </w:r>
      <w:r w:rsidR="0043314D">
        <w:rPr>
          <w:rStyle w:val="normaltextrun"/>
          <w:color w:val="000000" w:themeColor="text1"/>
          <w:shd w:val="clear" w:color="auto" w:fill="FFFFFF"/>
        </w:rPr>
        <w:t>behavior</w:t>
      </w:r>
      <w:r w:rsidR="0045245A" w:rsidRPr="00757A83">
        <w:rPr>
          <w:rStyle w:val="normaltextrun"/>
          <w:color w:val="000000" w:themeColor="text1"/>
          <w:shd w:val="clear" w:color="auto" w:fill="FFFFFF"/>
        </w:rPr>
        <w:t>s (Hopko et al., 2003; Magidson et al., 2014). Thus, BA is consistent with the bottom-up model of personality change and the sociogenomic theory, which stipulate that when extended changes in trait-relevant states occur across time/contexts, these changes are likely to lead to a shift in the corresponding trait (Hudson, 2021b; Jackson &amp; Wright, 2024; Roberts, 2009, 2018; Roberts &amp; Jackson, 2008).</w:t>
      </w:r>
    </w:p>
    <w:p w14:paraId="784D9B0D" w14:textId="51253A6E" w:rsidR="002C2258" w:rsidRPr="00757A83" w:rsidRDefault="00885AC1"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The</w:t>
      </w:r>
      <w:r w:rsidR="0045245A" w:rsidRPr="00757A83">
        <w:rPr>
          <w:rStyle w:val="normaltextrun"/>
          <w:color w:val="000000" w:themeColor="text1"/>
          <w:shd w:val="clear" w:color="auto" w:fill="FFFFFF"/>
        </w:rPr>
        <w:t xml:space="preserve"> Expectancy-Value theory posits that people who select personality change goals they are motivated to accomplish (e.g., being conscientious is considered a valuable goal and participants have high expectations of success that they can achieve their personality change goal) are more likely to consistently engage in conscientious behavior. The accumulation of state expressions of </w:t>
      </w:r>
      <w:r w:rsidR="0045245A" w:rsidRPr="00757A83">
        <w:rPr>
          <w:rStyle w:val="normaltextrun"/>
          <w:color w:val="000000" w:themeColor="text1"/>
          <w:shd w:val="clear" w:color="auto" w:fill="FFFFFF"/>
        </w:rPr>
        <w:lastRenderedPageBreak/>
        <w:t>conscientiousness over time results in trait-level personality changes (Magidson, et al., 2014).</w:t>
      </w:r>
    </w:p>
    <w:p w14:paraId="781FBE11" w14:textId="3B7CA222" w:rsidR="00885AC1" w:rsidRPr="00757A83" w:rsidRDefault="002C2258" w:rsidP="00575A55">
      <w:pPr>
        <w:pStyle w:val="ListParagraph"/>
        <w:numPr>
          <w:ilvl w:val="1"/>
          <w:numId w:val="4"/>
        </w:numPr>
        <w:spacing w:line="480" w:lineRule="auto"/>
        <w:rPr>
          <w:rStyle w:val="Heading1Char"/>
          <w:rFonts w:ascii="Times New Roman" w:eastAsia="Times New Roman" w:hAnsi="Times New Roman" w:cs="Times New Roman"/>
          <w:color w:val="000000" w:themeColor="text1"/>
          <w:kern w:val="0"/>
          <w:sz w:val="24"/>
          <w:szCs w:val="24"/>
          <w:lang w:val="mi-NZ" w:eastAsia="en-GB"/>
          <w14:ligatures w14:val="none"/>
        </w:rPr>
      </w:pPr>
      <w:r w:rsidRPr="00757A83">
        <w:rPr>
          <w:rFonts w:eastAsia="Times New Roman"/>
          <w:color w:val="000000" w:themeColor="text1"/>
          <w:kern w:val="0"/>
          <w:lang w:val="mi-NZ" w:eastAsia="en-GB"/>
          <w14:ligatures w14:val="none"/>
        </w:rPr>
        <w:t>Control theory</w:t>
      </w:r>
      <w:r w:rsidR="0045245A" w:rsidRPr="00757A83">
        <w:rPr>
          <w:rFonts w:eastAsia="Times New Roman"/>
          <w:color w:val="000000" w:themeColor="text1"/>
          <w:kern w:val="0"/>
          <w:lang w:val="mi-NZ" w:eastAsia="en-GB"/>
          <w14:ligatures w14:val="none"/>
        </w:rPr>
        <w:t xml:space="preserve"> states that </w:t>
      </w:r>
      <w:r w:rsidR="0045245A" w:rsidRPr="00757A83">
        <w:rPr>
          <w:rStyle w:val="normaltextrun"/>
          <w:color w:val="000000" w:themeColor="text1"/>
          <w:shd w:val="clear" w:color="auto" w:fill="FFFFFF"/>
        </w:rPr>
        <w:t>recognizing the gap between their desired personality traits and their current behavior</w:t>
      </w:r>
      <w:r w:rsidR="0045245A" w:rsidRPr="00757A83">
        <w:rPr>
          <w:rStyle w:val="Heading1Char"/>
          <w:rFonts w:ascii="Times New Roman" w:hAnsi="Times New Roman" w:cs="Times New Roman"/>
          <w:color w:val="000000" w:themeColor="text1"/>
          <w:sz w:val="24"/>
          <w:szCs w:val="24"/>
          <w:shd w:val="clear" w:color="auto" w:fill="FFFFFF"/>
        </w:rPr>
        <w:t xml:space="preserve"> </w:t>
      </w:r>
      <w:r w:rsidR="0045245A" w:rsidRPr="00757A83">
        <w:rPr>
          <w:rStyle w:val="normaltextrun"/>
          <w:color w:val="000000" w:themeColor="text1"/>
          <w:shd w:val="clear" w:color="auto" w:fill="FFFFFF"/>
        </w:rPr>
        <w:t>motivates participants to engage in state expressions of their desired personality traits, through repeated practice and consistency, automaticity is established to produce trait-level changes in conscientiousness</w:t>
      </w:r>
      <w:r w:rsidR="00BF1578">
        <w:rPr>
          <w:rStyle w:val="normaltextrun"/>
          <w:color w:val="000000" w:themeColor="text1"/>
          <w:shd w:val="clear" w:color="auto" w:fill="FFFFFF"/>
        </w:rPr>
        <w:t xml:space="preserve"> (</w:t>
      </w:r>
      <w:r w:rsidR="00BF1578" w:rsidRPr="00BF1578">
        <w:rPr>
          <w:color w:val="000000" w:themeColor="text1"/>
          <w:shd w:val="clear" w:color="auto" w:fill="FFFFFF"/>
        </w:rPr>
        <w:t>Carver</w:t>
      </w:r>
      <w:r w:rsidR="00BF1578">
        <w:rPr>
          <w:color w:val="000000" w:themeColor="text1"/>
          <w:shd w:val="clear" w:color="auto" w:fill="FFFFFF"/>
        </w:rPr>
        <w:t xml:space="preserve"> &amp; </w:t>
      </w:r>
      <w:r w:rsidR="00BF1578" w:rsidRPr="00BF1578">
        <w:rPr>
          <w:color w:val="000000" w:themeColor="text1"/>
          <w:shd w:val="clear" w:color="auto" w:fill="FFFFFF"/>
        </w:rPr>
        <w:t>Scheier</w:t>
      </w:r>
      <w:r w:rsidR="00BF1578">
        <w:rPr>
          <w:color w:val="000000" w:themeColor="text1"/>
          <w:shd w:val="clear" w:color="auto" w:fill="FFFFFF"/>
        </w:rPr>
        <w:t>, 1982).</w:t>
      </w:r>
    </w:p>
    <w:p w14:paraId="68565624" w14:textId="6838A46B" w:rsidR="002C2258" w:rsidRPr="00082FD1" w:rsidRDefault="0045245A" w:rsidP="00575A55">
      <w:pPr>
        <w:pStyle w:val="ListParagraph"/>
        <w:numPr>
          <w:ilvl w:val="1"/>
          <w:numId w:val="4"/>
        </w:numPr>
        <w:spacing w:line="480" w:lineRule="auto"/>
        <w:rPr>
          <w:rStyle w:val="normaltextrun"/>
          <w:rFonts w:eastAsia="Times New Roman"/>
          <w:color w:val="000000" w:themeColor="text1"/>
          <w:kern w:val="0"/>
          <w:lang w:val="mi-NZ" w:eastAsia="en-GB"/>
          <w14:ligatures w14:val="none"/>
        </w:rPr>
      </w:pPr>
      <w:r w:rsidRPr="00757A83">
        <w:rPr>
          <w:rStyle w:val="normaltextrun"/>
          <w:color w:val="000000" w:themeColor="text1"/>
          <w:shd w:val="clear" w:color="auto" w:fill="FFFFFF"/>
        </w:rPr>
        <w:t xml:space="preserve">The </w:t>
      </w:r>
      <w:r w:rsidR="00BF1578">
        <w:rPr>
          <w:rStyle w:val="normaltextrun"/>
          <w:color w:val="000000" w:themeColor="text1"/>
          <w:shd w:val="clear" w:color="auto" w:fill="FFFFFF"/>
        </w:rPr>
        <w:t>I</w:t>
      </w:r>
      <w:r w:rsidRPr="00757A83">
        <w:rPr>
          <w:rStyle w:val="normaltextrun"/>
          <w:color w:val="000000" w:themeColor="text1"/>
          <w:shd w:val="clear" w:color="auto" w:fill="FFFFFF"/>
        </w:rPr>
        <w:t xml:space="preserve">ntentional </w:t>
      </w:r>
      <w:r w:rsidR="00BF1578">
        <w:rPr>
          <w:rStyle w:val="normaltextrun"/>
          <w:color w:val="000000" w:themeColor="text1"/>
          <w:shd w:val="clear" w:color="auto" w:fill="FFFFFF"/>
        </w:rPr>
        <w:t>C</w:t>
      </w:r>
      <w:r w:rsidRPr="00757A83">
        <w:rPr>
          <w:rStyle w:val="normaltextrun"/>
          <w:color w:val="000000" w:themeColor="text1"/>
          <w:shd w:val="clear" w:color="auto" w:fill="FFFFFF"/>
        </w:rPr>
        <w:t>hange theory (Boyatzis, 2006</w:t>
      </w:r>
      <w:r w:rsidR="002363E7">
        <w:rPr>
          <w:rStyle w:val="normaltextrun"/>
          <w:color w:val="000000" w:themeColor="text1"/>
          <w:shd w:val="clear" w:color="auto" w:fill="FFFFFF"/>
        </w:rPr>
        <w:t>)</w:t>
      </w:r>
      <w:r w:rsidR="002363E7" w:rsidRPr="00082FD1">
        <w:rPr>
          <w:rStyle w:val="normaltextrun"/>
          <w:color w:val="000000" w:themeColor="text1"/>
          <w:shd w:val="clear" w:color="auto" w:fill="FFFFFF"/>
        </w:rPr>
        <w:t>.</w:t>
      </w:r>
    </w:p>
    <w:p w14:paraId="78C0A0BC" w14:textId="76778F87" w:rsidR="00082FD1" w:rsidRPr="00082FD1" w:rsidRDefault="00082FD1" w:rsidP="00575A55">
      <w:pPr>
        <w:pStyle w:val="ListParagraph"/>
        <w:numPr>
          <w:ilvl w:val="1"/>
          <w:numId w:val="4"/>
        </w:numPr>
        <w:spacing w:line="480" w:lineRule="auto"/>
        <w:rPr>
          <w:rFonts w:eastAsia="Times New Roman"/>
          <w:color w:val="000000" w:themeColor="text1"/>
          <w:kern w:val="0"/>
          <w:lang w:val="mi-NZ" w:eastAsia="en-GB"/>
          <w14:ligatures w14:val="none"/>
        </w:rPr>
      </w:pPr>
      <w:r>
        <w:rPr>
          <w:rStyle w:val="normaltextrun"/>
          <w:color w:val="000000" w:themeColor="text1"/>
          <w:shd w:val="clear" w:color="auto" w:fill="FFFFFF"/>
        </w:rPr>
        <w:t xml:space="preserve">All </w:t>
      </w:r>
      <w:r w:rsidR="00D75D54">
        <w:rPr>
          <w:rStyle w:val="normaltextrun"/>
          <w:color w:val="000000" w:themeColor="text1"/>
          <w:shd w:val="clear" w:color="auto" w:fill="FFFFFF"/>
        </w:rPr>
        <w:t xml:space="preserve">frameworks used in this intervention are </w:t>
      </w:r>
      <w:r>
        <w:rPr>
          <w:rStyle w:val="normaltextrun"/>
          <w:color w:val="000000" w:themeColor="text1"/>
          <w:shd w:val="clear" w:color="auto" w:fill="FFFFFF"/>
        </w:rPr>
        <w:t>bottom-up theories of personality change.</w:t>
      </w:r>
    </w:p>
    <w:p w14:paraId="2CF5BBBF" w14:textId="77777777"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Outcome Measure Type: </w:t>
      </w:r>
      <w:r w:rsidRPr="00757A83">
        <w:rPr>
          <w:rFonts w:eastAsia="Times New Roman"/>
          <w:color w:val="000000" w:themeColor="text1"/>
          <w:kern w:val="0"/>
          <w:lang w:val="mi-NZ" w:eastAsia="en-GB"/>
          <w14:ligatures w14:val="none"/>
        </w:rPr>
        <w:t>Self report.</w:t>
      </w:r>
    </w:p>
    <w:p w14:paraId="6A305292"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 xml:space="preserve">Relevant Dependent Measure(s): </w:t>
      </w:r>
    </w:p>
    <w:p w14:paraId="1CB0B8E9" w14:textId="77777777" w:rsidR="0045245A" w:rsidRPr="00757A83" w:rsidRDefault="0045245A" w:rsidP="00575A55">
      <w:pPr>
        <w:pStyle w:val="paragraph"/>
        <w:numPr>
          <w:ilvl w:val="1"/>
          <w:numId w:val="4"/>
        </w:numPr>
        <w:spacing w:after="16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Study 1:</w:t>
      </w:r>
    </w:p>
    <w:p w14:paraId="42B28242" w14:textId="5D6308CD" w:rsidR="0045245A" w:rsidRPr="00757A83" w:rsidRDefault="0045245A" w:rsidP="00575A55">
      <w:pPr>
        <w:pStyle w:val="paragraph"/>
        <w:numPr>
          <w:ilvl w:val="2"/>
          <w:numId w:val="4"/>
        </w:numPr>
        <w:spacing w:after="16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 xml:space="preserve">Conscientiousness Profile (M-CBS; Shealy, 2011). The Cronbach’s alpha </w:t>
      </w:r>
      <w:r w:rsidR="002363E7">
        <w:rPr>
          <w:rStyle w:val="eop"/>
          <w:rFonts w:eastAsiaTheme="majorEastAsia"/>
          <w:color w:val="000000" w:themeColor="text1"/>
          <w:lang w:val="en-US"/>
        </w:rPr>
        <w:t>was</w:t>
      </w:r>
      <w:r w:rsidRPr="00757A83">
        <w:rPr>
          <w:rStyle w:val="eop"/>
          <w:rFonts w:eastAsiaTheme="majorEastAsia"/>
          <w:color w:val="000000" w:themeColor="text1"/>
          <w:lang w:val="en-US"/>
        </w:rPr>
        <w:t xml:space="preserve"> .90.</w:t>
      </w:r>
    </w:p>
    <w:p w14:paraId="79D8307F" w14:textId="77777777" w:rsidR="0045245A" w:rsidRPr="00757A83" w:rsidRDefault="0045245A" w:rsidP="00575A55">
      <w:pPr>
        <w:pStyle w:val="paragraph"/>
        <w:numPr>
          <w:ilvl w:val="1"/>
          <w:numId w:val="4"/>
        </w:numPr>
        <w:spacing w:after="16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Study 2:</w:t>
      </w:r>
    </w:p>
    <w:p w14:paraId="75C9830D" w14:textId="2C405831" w:rsidR="0045245A" w:rsidRPr="00757A83" w:rsidRDefault="0045245A" w:rsidP="00575A55">
      <w:pPr>
        <w:pStyle w:val="paragraph"/>
        <w:numPr>
          <w:ilvl w:val="2"/>
          <w:numId w:val="4"/>
        </w:numPr>
        <w:spacing w:after="160" w:line="480" w:lineRule="auto"/>
        <w:textAlignment w:val="baseline"/>
        <w:rPr>
          <w:rStyle w:val="eop"/>
          <w:rFonts w:eastAsiaTheme="majorEastAsia"/>
          <w:color w:val="000000" w:themeColor="text1"/>
          <w:lang w:val="en-US"/>
        </w:rPr>
      </w:pPr>
      <w:r w:rsidRPr="00757A83">
        <w:rPr>
          <w:rStyle w:val="eop"/>
          <w:rFonts w:eastAsiaTheme="majorEastAsia"/>
          <w:color w:val="000000" w:themeColor="text1"/>
          <w:lang w:val="en-US"/>
        </w:rPr>
        <w:t>The Big Five Personality Inventory (Goldberg, et al., 2006) measures o</w:t>
      </w:r>
      <w:r w:rsidRPr="00757A83">
        <w:rPr>
          <w:color w:val="000000" w:themeColor="text1"/>
        </w:rPr>
        <w:t>p</w:t>
      </w:r>
      <w:r w:rsidRPr="00757A83">
        <w:rPr>
          <w:rStyle w:val="eop"/>
          <w:rFonts w:eastAsiaTheme="majorEastAsia"/>
          <w:color w:val="000000" w:themeColor="text1"/>
          <w:lang w:val="en-US"/>
        </w:rPr>
        <w:t>enness, conscientiousness, extraversion, agreeableness, and neuroticism.</w:t>
      </w:r>
      <w:r w:rsidR="002363E7">
        <w:rPr>
          <w:color w:val="000000" w:themeColor="text1"/>
        </w:rPr>
        <w:t xml:space="preserve"> </w:t>
      </w:r>
      <w:r w:rsidR="002363E7">
        <w:rPr>
          <w:rStyle w:val="eop"/>
          <w:rFonts w:eastAsiaTheme="majorEastAsia"/>
          <w:color w:val="000000" w:themeColor="text1"/>
          <w:lang w:val="en-US"/>
        </w:rPr>
        <w:t>The Cronbach’s alpha for conscientiousness was not reported.</w:t>
      </w:r>
    </w:p>
    <w:p w14:paraId="5ADC901E" w14:textId="7249469A" w:rsidR="00AE5D9D" w:rsidRPr="00757A83" w:rsidRDefault="00AE5D9D" w:rsidP="00575A55">
      <w:pPr>
        <w:pStyle w:val="ListParagraph"/>
        <w:numPr>
          <w:ilvl w:val="0"/>
          <w:numId w:val="4"/>
        </w:numPr>
        <w:spacing w:line="480" w:lineRule="auto"/>
        <w:rPr>
          <w:rFonts w:eastAsia="Times New Roman"/>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Follow-Up Measure Taken:</w:t>
      </w:r>
      <w:r w:rsidR="002C2258" w:rsidRPr="00757A83">
        <w:rPr>
          <w:rFonts w:eastAsia="Times New Roman"/>
          <w:b/>
          <w:bCs/>
          <w:color w:val="000000" w:themeColor="text1"/>
          <w:kern w:val="0"/>
          <w:lang w:val="mi-NZ" w:eastAsia="en-GB"/>
          <w14:ligatures w14:val="none"/>
        </w:rPr>
        <w:t xml:space="preserve"> </w:t>
      </w:r>
      <w:r w:rsidR="002C2258" w:rsidRPr="00757A83">
        <w:rPr>
          <w:rFonts w:eastAsia="Times New Roman"/>
          <w:color w:val="000000" w:themeColor="text1"/>
          <w:kern w:val="0"/>
          <w:lang w:val="mi-NZ" w:eastAsia="en-GB"/>
          <w14:ligatures w14:val="none"/>
        </w:rPr>
        <w:t>No follow-up measure was taken.</w:t>
      </w:r>
    </w:p>
    <w:p w14:paraId="5A91AA03" w14:textId="77777777" w:rsidR="00AE5D9D" w:rsidRPr="00757A83" w:rsidRDefault="00AE5D9D" w:rsidP="00575A55">
      <w:pPr>
        <w:pStyle w:val="ListParagraph"/>
        <w:numPr>
          <w:ilvl w:val="0"/>
          <w:numId w:val="4"/>
        </w:numPr>
        <w:spacing w:line="480" w:lineRule="auto"/>
        <w:rPr>
          <w:rFonts w:eastAsia="Times New Roman"/>
          <w:b/>
          <w:bCs/>
          <w:color w:val="000000" w:themeColor="text1"/>
          <w:kern w:val="0"/>
          <w:lang w:val="mi-NZ" w:eastAsia="en-GB"/>
          <w14:ligatures w14:val="none"/>
        </w:rPr>
      </w:pPr>
      <w:r w:rsidRPr="00757A83">
        <w:rPr>
          <w:rFonts w:eastAsia="Times New Roman"/>
          <w:b/>
          <w:bCs/>
          <w:color w:val="000000" w:themeColor="text1"/>
          <w:kern w:val="0"/>
          <w:lang w:val="mi-NZ" w:eastAsia="en-GB"/>
          <w14:ligatures w14:val="none"/>
        </w:rPr>
        <w:t>Outcomes of the Intervention(s):</w:t>
      </w:r>
    </w:p>
    <w:p w14:paraId="6DC89E37" w14:textId="255A950F" w:rsidR="002C2258" w:rsidRPr="00757A83" w:rsidRDefault="002C2258"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 xml:space="preserve">Study 1 found statistically significant increase in logic/feelings and preparedness/unpreparedness facets of conscientiousness. That is, the intervention was associated with significant increases in participants’ use of </w:t>
      </w:r>
      <w:r w:rsidRPr="00757A83">
        <w:rPr>
          <w:rFonts w:eastAsia="Times New Roman"/>
          <w:color w:val="000000" w:themeColor="text1"/>
          <w:kern w:val="0"/>
          <w:lang w:val="mi-NZ" w:eastAsia="en-GB"/>
          <w14:ligatures w14:val="none"/>
        </w:rPr>
        <w:lastRenderedPageBreak/>
        <w:t xml:space="preserve">logic (rather than use of feelings) when making decisions and preparedness for action.  </w:t>
      </w:r>
    </w:p>
    <w:p w14:paraId="5FC64446" w14:textId="446A8C95" w:rsidR="002C2258" w:rsidRPr="00757A83" w:rsidRDefault="002C2258" w:rsidP="00575A55">
      <w:pPr>
        <w:pStyle w:val="ListParagraph"/>
        <w:numPr>
          <w:ilvl w:val="1"/>
          <w:numId w:val="4"/>
        </w:numPr>
        <w:spacing w:line="480" w:lineRule="auto"/>
        <w:rPr>
          <w:rFonts w:eastAsia="Times New Roman"/>
          <w:color w:val="000000" w:themeColor="text1"/>
          <w:kern w:val="0"/>
          <w:lang w:val="mi-NZ" w:eastAsia="en-GB"/>
          <w14:ligatures w14:val="none"/>
        </w:rPr>
      </w:pPr>
      <w:r w:rsidRPr="00757A83">
        <w:rPr>
          <w:rFonts w:eastAsia="Times New Roman"/>
          <w:color w:val="000000" w:themeColor="text1"/>
          <w:kern w:val="0"/>
          <w:lang w:val="mi-NZ" w:eastAsia="en-GB"/>
          <w14:ligatures w14:val="none"/>
        </w:rPr>
        <w:t xml:space="preserve">Study 2 reported a significant increase in trait conscientiousness over the course of 12 weeks for participants in the intervention group. During the same time period, the difference in conscientiousness trait scores for participants in the control group was not statistically significant.  </w:t>
      </w:r>
    </w:p>
    <w:p w14:paraId="468B8A68" w14:textId="03050C25" w:rsidR="00F9025B" w:rsidRPr="00757A83" w:rsidRDefault="00F9025B" w:rsidP="00575A55">
      <w:pPr>
        <w:pStyle w:val="paragraph"/>
        <w:spacing w:before="0" w:beforeAutospacing="0" w:after="160" w:afterAutospacing="0" w:line="480" w:lineRule="auto"/>
        <w:textAlignment w:val="baseline"/>
        <w:rPr>
          <w:rStyle w:val="eop"/>
          <w:rFonts w:eastAsiaTheme="majorEastAsia"/>
          <w:color w:val="000000" w:themeColor="text1"/>
          <w:lang w:val="en-US"/>
        </w:rPr>
      </w:pPr>
    </w:p>
    <w:p w14:paraId="524DABE5" w14:textId="77777777" w:rsidR="00D91F01" w:rsidRPr="00757A83" w:rsidRDefault="00D91F01" w:rsidP="00575A55">
      <w:pPr>
        <w:pStyle w:val="paragraph"/>
        <w:spacing w:before="0" w:beforeAutospacing="0" w:after="160" w:afterAutospacing="0" w:line="480" w:lineRule="auto"/>
        <w:ind w:left="720"/>
        <w:textAlignment w:val="baseline"/>
        <w:rPr>
          <w:rFonts w:eastAsiaTheme="majorEastAsia"/>
          <w:color w:val="000000" w:themeColor="text1"/>
          <w:highlight w:val="yellow"/>
          <w:lang w:val="en-US"/>
        </w:rPr>
      </w:pPr>
    </w:p>
    <w:sectPr w:rsidR="00D91F01" w:rsidRPr="00757A83">
      <w:headerReference w:type="even" r:id="rId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3E7B1" w14:textId="77777777" w:rsidR="0052671F" w:rsidRDefault="0052671F" w:rsidP="003360E0">
      <w:r>
        <w:separator/>
      </w:r>
    </w:p>
  </w:endnote>
  <w:endnote w:type="continuationSeparator" w:id="0">
    <w:p w14:paraId="79238E94" w14:textId="77777777" w:rsidR="0052671F" w:rsidRDefault="0052671F" w:rsidP="00336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B1B01" w14:textId="77777777" w:rsidR="0052671F" w:rsidRDefault="0052671F" w:rsidP="003360E0">
      <w:r>
        <w:separator/>
      </w:r>
    </w:p>
  </w:footnote>
  <w:footnote w:type="continuationSeparator" w:id="0">
    <w:p w14:paraId="320126B2" w14:textId="77777777" w:rsidR="0052671F" w:rsidRDefault="0052671F" w:rsidP="00336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8334393"/>
      <w:docPartObj>
        <w:docPartGallery w:val="Page Numbers (Top of Page)"/>
        <w:docPartUnique/>
      </w:docPartObj>
    </w:sdtPr>
    <w:sdtContent>
      <w:p w14:paraId="1E6A265D" w14:textId="03F9AAE2" w:rsidR="003360E0" w:rsidRDefault="003360E0" w:rsidP="00503CF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45EB8C" w14:textId="77777777" w:rsidR="003360E0" w:rsidRDefault="003360E0" w:rsidP="003360E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5157376"/>
      <w:docPartObj>
        <w:docPartGallery w:val="Page Numbers (Top of Page)"/>
        <w:docPartUnique/>
      </w:docPartObj>
    </w:sdtPr>
    <w:sdtContent>
      <w:p w14:paraId="726B332F" w14:textId="658B503E" w:rsidR="003360E0" w:rsidRDefault="003360E0" w:rsidP="00503CF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44FB57" w14:textId="77777777" w:rsidR="003360E0" w:rsidRDefault="003360E0" w:rsidP="003360E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B2FC9"/>
    <w:multiLevelType w:val="hybridMultilevel"/>
    <w:tmpl w:val="D6565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A3DD8"/>
    <w:multiLevelType w:val="hybridMultilevel"/>
    <w:tmpl w:val="AF74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C529DC"/>
    <w:multiLevelType w:val="hybridMultilevel"/>
    <w:tmpl w:val="595ED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061"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F122379C">
      <w:numFmt w:val="bullet"/>
      <w:lvlText w:val="-"/>
      <w:lvlJc w:val="left"/>
      <w:pPr>
        <w:ind w:left="2770" w:hanging="360"/>
      </w:pPr>
      <w:rPr>
        <w:rFonts w:ascii="Times New Roman" w:eastAsiaTheme="majorEastAsia" w:hAnsi="Times New Roman" w:cs="Times New Roman"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F82FBD"/>
    <w:multiLevelType w:val="hybridMultilevel"/>
    <w:tmpl w:val="439AB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5191899">
    <w:abstractNumId w:val="2"/>
  </w:num>
  <w:num w:numId="2" w16cid:durableId="1226145386">
    <w:abstractNumId w:val="0"/>
  </w:num>
  <w:num w:numId="3" w16cid:durableId="1160928462">
    <w:abstractNumId w:val="1"/>
  </w:num>
  <w:num w:numId="4" w16cid:durableId="551503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15F"/>
    <w:rsid w:val="0002578D"/>
    <w:rsid w:val="000344D7"/>
    <w:rsid w:val="00041A16"/>
    <w:rsid w:val="000541AB"/>
    <w:rsid w:val="000743C4"/>
    <w:rsid w:val="00082FD1"/>
    <w:rsid w:val="00093E88"/>
    <w:rsid w:val="000C2462"/>
    <w:rsid w:val="000E0B16"/>
    <w:rsid w:val="0013079A"/>
    <w:rsid w:val="001476D5"/>
    <w:rsid w:val="00150B9A"/>
    <w:rsid w:val="001851BB"/>
    <w:rsid w:val="00192072"/>
    <w:rsid w:val="001B3468"/>
    <w:rsid w:val="001C65E2"/>
    <w:rsid w:val="001D1019"/>
    <w:rsid w:val="002013DE"/>
    <w:rsid w:val="002363E7"/>
    <w:rsid w:val="002470B6"/>
    <w:rsid w:val="002622E0"/>
    <w:rsid w:val="00265E03"/>
    <w:rsid w:val="002738DF"/>
    <w:rsid w:val="002B615F"/>
    <w:rsid w:val="002C2258"/>
    <w:rsid w:val="003274F8"/>
    <w:rsid w:val="00330260"/>
    <w:rsid w:val="003360E0"/>
    <w:rsid w:val="00353F24"/>
    <w:rsid w:val="0037597B"/>
    <w:rsid w:val="00384348"/>
    <w:rsid w:val="003918C9"/>
    <w:rsid w:val="00392D74"/>
    <w:rsid w:val="00396591"/>
    <w:rsid w:val="003E2179"/>
    <w:rsid w:val="003E3D82"/>
    <w:rsid w:val="004136E4"/>
    <w:rsid w:val="0043314D"/>
    <w:rsid w:val="00435C90"/>
    <w:rsid w:val="00436DEC"/>
    <w:rsid w:val="0045245A"/>
    <w:rsid w:val="00455842"/>
    <w:rsid w:val="00457734"/>
    <w:rsid w:val="0049510D"/>
    <w:rsid w:val="004A726D"/>
    <w:rsid w:val="004C24DC"/>
    <w:rsid w:val="004C5898"/>
    <w:rsid w:val="004C7AB0"/>
    <w:rsid w:val="004F6F69"/>
    <w:rsid w:val="0052282C"/>
    <w:rsid w:val="005254A4"/>
    <w:rsid w:val="0052671F"/>
    <w:rsid w:val="005277C4"/>
    <w:rsid w:val="00560A64"/>
    <w:rsid w:val="00561EE9"/>
    <w:rsid w:val="00574CEE"/>
    <w:rsid w:val="00575A55"/>
    <w:rsid w:val="005825A7"/>
    <w:rsid w:val="00591AA9"/>
    <w:rsid w:val="00597DB5"/>
    <w:rsid w:val="005B52BC"/>
    <w:rsid w:val="005B594D"/>
    <w:rsid w:val="006434FA"/>
    <w:rsid w:val="00662D0C"/>
    <w:rsid w:val="00664250"/>
    <w:rsid w:val="00684DAA"/>
    <w:rsid w:val="006B3042"/>
    <w:rsid w:val="006B3B26"/>
    <w:rsid w:val="006C7EE8"/>
    <w:rsid w:val="00712F52"/>
    <w:rsid w:val="007360A5"/>
    <w:rsid w:val="00757A83"/>
    <w:rsid w:val="00761E46"/>
    <w:rsid w:val="00761FDC"/>
    <w:rsid w:val="007F3FFE"/>
    <w:rsid w:val="008141AA"/>
    <w:rsid w:val="00841789"/>
    <w:rsid w:val="00865A13"/>
    <w:rsid w:val="0087022E"/>
    <w:rsid w:val="00885AC1"/>
    <w:rsid w:val="008872EE"/>
    <w:rsid w:val="008B7EBC"/>
    <w:rsid w:val="008C557F"/>
    <w:rsid w:val="008D5C71"/>
    <w:rsid w:val="008F5DE2"/>
    <w:rsid w:val="00905A9F"/>
    <w:rsid w:val="00911B6F"/>
    <w:rsid w:val="009610B8"/>
    <w:rsid w:val="00964869"/>
    <w:rsid w:val="00977AF2"/>
    <w:rsid w:val="00987A57"/>
    <w:rsid w:val="009B12F7"/>
    <w:rsid w:val="009E00EA"/>
    <w:rsid w:val="009E6623"/>
    <w:rsid w:val="009F0049"/>
    <w:rsid w:val="00A122DE"/>
    <w:rsid w:val="00A378D2"/>
    <w:rsid w:val="00A44009"/>
    <w:rsid w:val="00A604BB"/>
    <w:rsid w:val="00A9764D"/>
    <w:rsid w:val="00AB39F5"/>
    <w:rsid w:val="00AB4067"/>
    <w:rsid w:val="00AD4354"/>
    <w:rsid w:val="00AE5D9D"/>
    <w:rsid w:val="00AF2064"/>
    <w:rsid w:val="00B37431"/>
    <w:rsid w:val="00B512B1"/>
    <w:rsid w:val="00B54356"/>
    <w:rsid w:val="00B9310D"/>
    <w:rsid w:val="00B96E25"/>
    <w:rsid w:val="00BB5064"/>
    <w:rsid w:val="00BC68D8"/>
    <w:rsid w:val="00BD255E"/>
    <w:rsid w:val="00BD3D42"/>
    <w:rsid w:val="00BF0F79"/>
    <w:rsid w:val="00BF1578"/>
    <w:rsid w:val="00BF685C"/>
    <w:rsid w:val="00C010D2"/>
    <w:rsid w:val="00C219AF"/>
    <w:rsid w:val="00C34CDA"/>
    <w:rsid w:val="00C35CE6"/>
    <w:rsid w:val="00C4087E"/>
    <w:rsid w:val="00C56F29"/>
    <w:rsid w:val="00C57231"/>
    <w:rsid w:val="00C57264"/>
    <w:rsid w:val="00C75A5A"/>
    <w:rsid w:val="00C81BB1"/>
    <w:rsid w:val="00CA1642"/>
    <w:rsid w:val="00CB68DE"/>
    <w:rsid w:val="00CC44E5"/>
    <w:rsid w:val="00CE372E"/>
    <w:rsid w:val="00CF0A32"/>
    <w:rsid w:val="00D008C5"/>
    <w:rsid w:val="00D649F3"/>
    <w:rsid w:val="00D706BB"/>
    <w:rsid w:val="00D710BF"/>
    <w:rsid w:val="00D75D54"/>
    <w:rsid w:val="00D91F01"/>
    <w:rsid w:val="00D93101"/>
    <w:rsid w:val="00DB7FE6"/>
    <w:rsid w:val="00DC5BC3"/>
    <w:rsid w:val="00DD1327"/>
    <w:rsid w:val="00DE1381"/>
    <w:rsid w:val="00E0082E"/>
    <w:rsid w:val="00E87177"/>
    <w:rsid w:val="00EA2A28"/>
    <w:rsid w:val="00ED6665"/>
    <w:rsid w:val="00EF3430"/>
    <w:rsid w:val="00F40110"/>
    <w:rsid w:val="00F470B9"/>
    <w:rsid w:val="00F54CF8"/>
    <w:rsid w:val="00F9025B"/>
    <w:rsid w:val="00FA5FC1"/>
    <w:rsid w:val="00FB49E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D875"/>
  <w15:chartTrackingRefBased/>
  <w15:docId w15:val="{D5ECFC7C-3C80-0F46-B64C-E3235530B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260"/>
    <w:rPr>
      <w:rFonts w:eastAsia="Times New Roman"/>
      <w:kern w:val="0"/>
      <w:lang w:eastAsia="en-GB"/>
      <w14:ligatures w14:val="none"/>
    </w:rPr>
  </w:style>
  <w:style w:type="paragraph" w:styleId="Heading1">
    <w:name w:val="heading 1"/>
    <w:basedOn w:val="Normal"/>
    <w:next w:val="Normal"/>
    <w:link w:val="Heading1Char"/>
    <w:uiPriority w:val="9"/>
    <w:qFormat/>
    <w:rsid w:val="002B615F"/>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B615F"/>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B615F"/>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B615F"/>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2B615F"/>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2B615F"/>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2B615F"/>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2B615F"/>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2B615F"/>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6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615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15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615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615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615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615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615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615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B6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15F"/>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B615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615F"/>
    <w:pPr>
      <w:spacing w:before="160" w:after="160"/>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2B615F"/>
    <w:rPr>
      <w:i/>
      <w:iCs/>
      <w:color w:val="404040" w:themeColor="text1" w:themeTint="BF"/>
    </w:rPr>
  </w:style>
  <w:style w:type="paragraph" w:styleId="ListParagraph">
    <w:name w:val="List Paragraph"/>
    <w:basedOn w:val="Normal"/>
    <w:uiPriority w:val="34"/>
    <w:qFormat/>
    <w:rsid w:val="002B615F"/>
    <w:pPr>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2B615F"/>
    <w:rPr>
      <w:i/>
      <w:iCs/>
      <w:color w:val="0F4761" w:themeColor="accent1" w:themeShade="BF"/>
    </w:rPr>
  </w:style>
  <w:style w:type="paragraph" w:styleId="IntenseQuote">
    <w:name w:val="Intense Quote"/>
    <w:basedOn w:val="Normal"/>
    <w:next w:val="Normal"/>
    <w:link w:val="IntenseQuoteChar"/>
    <w:uiPriority w:val="30"/>
    <w:qFormat/>
    <w:rsid w:val="002B615F"/>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2B615F"/>
    <w:rPr>
      <w:i/>
      <w:iCs/>
      <w:color w:val="0F4761" w:themeColor="accent1" w:themeShade="BF"/>
    </w:rPr>
  </w:style>
  <w:style w:type="character" w:styleId="IntenseReference">
    <w:name w:val="Intense Reference"/>
    <w:basedOn w:val="DefaultParagraphFont"/>
    <w:uiPriority w:val="32"/>
    <w:qFormat/>
    <w:rsid w:val="002B615F"/>
    <w:rPr>
      <w:b/>
      <w:bCs/>
      <w:smallCaps/>
      <w:color w:val="0F4761" w:themeColor="accent1" w:themeShade="BF"/>
      <w:spacing w:val="5"/>
    </w:rPr>
  </w:style>
  <w:style w:type="paragraph" w:customStyle="1" w:styleId="paragraph">
    <w:name w:val="paragraph"/>
    <w:basedOn w:val="Normal"/>
    <w:rsid w:val="00D91F01"/>
    <w:pPr>
      <w:spacing w:before="100" w:beforeAutospacing="1" w:after="100" w:afterAutospacing="1"/>
    </w:pPr>
  </w:style>
  <w:style w:type="character" w:customStyle="1" w:styleId="eop">
    <w:name w:val="eop"/>
    <w:basedOn w:val="DefaultParagraphFont"/>
    <w:rsid w:val="00D91F01"/>
  </w:style>
  <w:style w:type="character" w:customStyle="1" w:styleId="normaltextrun">
    <w:name w:val="normaltextrun"/>
    <w:basedOn w:val="DefaultParagraphFont"/>
    <w:rsid w:val="001851BB"/>
  </w:style>
  <w:style w:type="character" w:styleId="Emphasis">
    <w:name w:val="Emphasis"/>
    <w:basedOn w:val="DefaultParagraphFont"/>
    <w:uiPriority w:val="20"/>
    <w:qFormat/>
    <w:rsid w:val="00BB5064"/>
    <w:rPr>
      <w:i/>
      <w:iCs/>
    </w:rPr>
  </w:style>
  <w:style w:type="character" w:styleId="Hyperlink">
    <w:name w:val="Hyperlink"/>
    <w:basedOn w:val="DefaultParagraphFont"/>
    <w:uiPriority w:val="99"/>
    <w:unhideWhenUsed/>
    <w:rsid w:val="004C24DC"/>
    <w:rPr>
      <w:color w:val="467886" w:themeColor="hyperlink"/>
      <w:u w:val="single"/>
    </w:rPr>
  </w:style>
  <w:style w:type="character" w:styleId="UnresolvedMention">
    <w:name w:val="Unresolved Mention"/>
    <w:basedOn w:val="DefaultParagraphFont"/>
    <w:uiPriority w:val="99"/>
    <w:semiHidden/>
    <w:unhideWhenUsed/>
    <w:rsid w:val="00B37431"/>
    <w:rPr>
      <w:color w:val="605E5C"/>
      <w:shd w:val="clear" w:color="auto" w:fill="E1DFDD"/>
    </w:rPr>
  </w:style>
  <w:style w:type="character" w:styleId="CommentReference">
    <w:name w:val="annotation reference"/>
    <w:basedOn w:val="DefaultParagraphFont"/>
    <w:uiPriority w:val="99"/>
    <w:semiHidden/>
    <w:unhideWhenUsed/>
    <w:rsid w:val="00AD4354"/>
    <w:rPr>
      <w:sz w:val="16"/>
      <w:szCs w:val="16"/>
    </w:rPr>
  </w:style>
  <w:style w:type="paragraph" w:styleId="CommentText">
    <w:name w:val="annotation text"/>
    <w:basedOn w:val="Normal"/>
    <w:link w:val="CommentTextChar"/>
    <w:uiPriority w:val="99"/>
    <w:semiHidden/>
    <w:unhideWhenUsed/>
    <w:rsid w:val="00AD4354"/>
    <w:rPr>
      <w:rFonts w:eastAsiaTheme="minorHAnsi"/>
      <w:kern w:val="2"/>
      <w:sz w:val="20"/>
      <w:szCs w:val="20"/>
      <w:lang w:eastAsia="en-US"/>
      <w14:ligatures w14:val="standardContextual"/>
    </w:rPr>
  </w:style>
  <w:style w:type="character" w:customStyle="1" w:styleId="CommentTextChar">
    <w:name w:val="Comment Text Char"/>
    <w:basedOn w:val="DefaultParagraphFont"/>
    <w:link w:val="CommentText"/>
    <w:uiPriority w:val="99"/>
    <w:semiHidden/>
    <w:rsid w:val="00AD4354"/>
    <w:rPr>
      <w:sz w:val="20"/>
      <w:szCs w:val="20"/>
    </w:rPr>
  </w:style>
  <w:style w:type="paragraph" w:styleId="CommentSubject">
    <w:name w:val="annotation subject"/>
    <w:basedOn w:val="CommentText"/>
    <w:next w:val="CommentText"/>
    <w:link w:val="CommentSubjectChar"/>
    <w:uiPriority w:val="99"/>
    <w:semiHidden/>
    <w:unhideWhenUsed/>
    <w:rsid w:val="00AD4354"/>
    <w:rPr>
      <w:b/>
      <w:bCs/>
    </w:rPr>
  </w:style>
  <w:style w:type="character" w:customStyle="1" w:styleId="CommentSubjectChar">
    <w:name w:val="Comment Subject Char"/>
    <w:basedOn w:val="CommentTextChar"/>
    <w:link w:val="CommentSubject"/>
    <w:uiPriority w:val="99"/>
    <w:semiHidden/>
    <w:rsid w:val="00AD4354"/>
    <w:rPr>
      <w:b/>
      <w:bCs/>
      <w:sz w:val="20"/>
      <w:szCs w:val="20"/>
    </w:rPr>
  </w:style>
  <w:style w:type="table" w:styleId="TableGrid">
    <w:name w:val="Table Grid"/>
    <w:basedOn w:val="TableNormal"/>
    <w:uiPriority w:val="39"/>
    <w:rsid w:val="00C35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9E00EA"/>
  </w:style>
  <w:style w:type="paragraph" w:styleId="TOCHeading">
    <w:name w:val="TOC Heading"/>
    <w:basedOn w:val="Heading1"/>
    <w:next w:val="Normal"/>
    <w:uiPriority w:val="39"/>
    <w:unhideWhenUsed/>
    <w:qFormat/>
    <w:rsid w:val="007360A5"/>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7360A5"/>
    <w:pPr>
      <w:spacing w:before="120"/>
    </w:pPr>
    <w:rPr>
      <w:rFonts w:asciiTheme="minorHAnsi" w:eastAsiaTheme="minorHAnsi" w:hAnsiTheme="minorHAnsi"/>
      <w:b/>
      <w:bCs/>
      <w:i/>
      <w:iCs/>
      <w:kern w:val="2"/>
      <w:lang w:eastAsia="en-US"/>
      <w14:ligatures w14:val="standardContextual"/>
    </w:rPr>
  </w:style>
  <w:style w:type="paragraph" w:styleId="TOC2">
    <w:name w:val="toc 2"/>
    <w:basedOn w:val="Normal"/>
    <w:next w:val="Normal"/>
    <w:autoRedefine/>
    <w:uiPriority w:val="39"/>
    <w:semiHidden/>
    <w:unhideWhenUsed/>
    <w:rsid w:val="007360A5"/>
    <w:pPr>
      <w:spacing w:before="120"/>
      <w:ind w:left="240"/>
    </w:pPr>
    <w:rPr>
      <w:rFonts w:asciiTheme="minorHAnsi" w:eastAsiaTheme="minorHAnsi" w:hAnsiTheme="minorHAnsi"/>
      <w:b/>
      <w:bCs/>
      <w:kern w:val="2"/>
      <w:sz w:val="22"/>
      <w:szCs w:val="22"/>
      <w:lang w:eastAsia="en-US"/>
      <w14:ligatures w14:val="standardContextual"/>
    </w:rPr>
  </w:style>
  <w:style w:type="paragraph" w:styleId="TOC3">
    <w:name w:val="toc 3"/>
    <w:basedOn w:val="Normal"/>
    <w:next w:val="Normal"/>
    <w:autoRedefine/>
    <w:uiPriority w:val="39"/>
    <w:semiHidden/>
    <w:unhideWhenUsed/>
    <w:rsid w:val="007360A5"/>
    <w:pPr>
      <w:ind w:left="480"/>
    </w:pPr>
    <w:rPr>
      <w:rFonts w:asciiTheme="minorHAnsi" w:eastAsiaTheme="minorHAnsi" w:hAnsiTheme="minorHAnsi"/>
      <w:kern w:val="2"/>
      <w:sz w:val="20"/>
      <w:szCs w:val="20"/>
      <w:lang w:eastAsia="en-US"/>
      <w14:ligatures w14:val="standardContextual"/>
    </w:rPr>
  </w:style>
  <w:style w:type="paragraph" w:styleId="TOC4">
    <w:name w:val="toc 4"/>
    <w:basedOn w:val="Normal"/>
    <w:next w:val="Normal"/>
    <w:autoRedefine/>
    <w:uiPriority w:val="39"/>
    <w:semiHidden/>
    <w:unhideWhenUsed/>
    <w:rsid w:val="007360A5"/>
    <w:pPr>
      <w:ind w:left="720"/>
    </w:pPr>
    <w:rPr>
      <w:rFonts w:asciiTheme="minorHAnsi" w:eastAsiaTheme="minorHAnsi" w:hAnsiTheme="minorHAnsi"/>
      <w:kern w:val="2"/>
      <w:sz w:val="20"/>
      <w:szCs w:val="20"/>
      <w:lang w:eastAsia="en-US"/>
      <w14:ligatures w14:val="standardContextual"/>
    </w:rPr>
  </w:style>
  <w:style w:type="paragraph" w:styleId="TOC5">
    <w:name w:val="toc 5"/>
    <w:basedOn w:val="Normal"/>
    <w:next w:val="Normal"/>
    <w:autoRedefine/>
    <w:uiPriority w:val="39"/>
    <w:semiHidden/>
    <w:unhideWhenUsed/>
    <w:rsid w:val="007360A5"/>
    <w:pPr>
      <w:ind w:left="960"/>
    </w:pPr>
    <w:rPr>
      <w:rFonts w:asciiTheme="minorHAnsi" w:eastAsiaTheme="minorHAnsi" w:hAnsiTheme="minorHAnsi"/>
      <w:kern w:val="2"/>
      <w:sz w:val="20"/>
      <w:szCs w:val="20"/>
      <w:lang w:eastAsia="en-US"/>
      <w14:ligatures w14:val="standardContextual"/>
    </w:rPr>
  </w:style>
  <w:style w:type="paragraph" w:styleId="TOC6">
    <w:name w:val="toc 6"/>
    <w:basedOn w:val="Normal"/>
    <w:next w:val="Normal"/>
    <w:autoRedefine/>
    <w:uiPriority w:val="39"/>
    <w:semiHidden/>
    <w:unhideWhenUsed/>
    <w:rsid w:val="007360A5"/>
    <w:pPr>
      <w:ind w:left="1200"/>
    </w:pPr>
    <w:rPr>
      <w:rFonts w:asciiTheme="minorHAnsi" w:eastAsiaTheme="minorHAnsi" w:hAnsiTheme="minorHAnsi"/>
      <w:kern w:val="2"/>
      <w:sz w:val="20"/>
      <w:szCs w:val="20"/>
      <w:lang w:eastAsia="en-US"/>
      <w14:ligatures w14:val="standardContextual"/>
    </w:rPr>
  </w:style>
  <w:style w:type="paragraph" w:styleId="TOC7">
    <w:name w:val="toc 7"/>
    <w:basedOn w:val="Normal"/>
    <w:next w:val="Normal"/>
    <w:autoRedefine/>
    <w:uiPriority w:val="39"/>
    <w:semiHidden/>
    <w:unhideWhenUsed/>
    <w:rsid w:val="007360A5"/>
    <w:pPr>
      <w:ind w:left="1440"/>
    </w:pPr>
    <w:rPr>
      <w:rFonts w:asciiTheme="minorHAnsi" w:eastAsiaTheme="minorHAnsi" w:hAnsiTheme="minorHAnsi"/>
      <w:kern w:val="2"/>
      <w:sz w:val="20"/>
      <w:szCs w:val="20"/>
      <w:lang w:eastAsia="en-US"/>
      <w14:ligatures w14:val="standardContextual"/>
    </w:rPr>
  </w:style>
  <w:style w:type="paragraph" w:styleId="TOC8">
    <w:name w:val="toc 8"/>
    <w:basedOn w:val="Normal"/>
    <w:next w:val="Normal"/>
    <w:autoRedefine/>
    <w:uiPriority w:val="39"/>
    <w:semiHidden/>
    <w:unhideWhenUsed/>
    <w:rsid w:val="007360A5"/>
    <w:pPr>
      <w:ind w:left="1680"/>
    </w:pPr>
    <w:rPr>
      <w:rFonts w:asciiTheme="minorHAnsi" w:eastAsiaTheme="minorHAnsi" w:hAnsiTheme="minorHAnsi"/>
      <w:kern w:val="2"/>
      <w:sz w:val="20"/>
      <w:szCs w:val="20"/>
      <w:lang w:eastAsia="en-US"/>
      <w14:ligatures w14:val="standardContextual"/>
    </w:rPr>
  </w:style>
  <w:style w:type="paragraph" w:styleId="TOC9">
    <w:name w:val="toc 9"/>
    <w:basedOn w:val="Normal"/>
    <w:next w:val="Normal"/>
    <w:autoRedefine/>
    <w:uiPriority w:val="39"/>
    <w:semiHidden/>
    <w:unhideWhenUsed/>
    <w:rsid w:val="007360A5"/>
    <w:pPr>
      <w:ind w:left="1920"/>
    </w:pPr>
    <w:rPr>
      <w:rFonts w:asciiTheme="minorHAnsi" w:eastAsiaTheme="minorHAnsi" w:hAnsiTheme="minorHAnsi"/>
      <w:kern w:val="2"/>
      <w:sz w:val="20"/>
      <w:szCs w:val="20"/>
      <w:lang w:eastAsia="en-US"/>
      <w14:ligatures w14:val="standardContextual"/>
    </w:rPr>
  </w:style>
  <w:style w:type="paragraph" w:styleId="Header">
    <w:name w:val="header"/>
    <w:basedOn w:val="Normal"/>
    <w:link w:val="HeaderChar"/>
    <w:uiPriority w:val="99"/>
    <w:unhideWhenUsed/>
    <w:rsid w:val="003360E0"/>
    <w:pPr>
      <w:tabs>
        <w:tab w:val="center" w:pos="4513"/>
        <w:tab w:val="right" w:pos="9026"/>
      </w:tabs>
    </w:pPr>
    <w:rPr>
      <w:rFonts w:eastAsiaTheme="minorHAnsi"/>
      <w:kern w:val="2"/>
      <w:lang w:eastAsia="en-US"/>
      <w14:ligatures w14:val="standardContextual"/>
    </w:rPr>
  </w:style>
  <w:style w:type="character" w:customStyle="1" w:styleId="HeaderChar">
    <w:name w:val="Header Char"/>
    <w:basedOn w:val="DefaultParagraphFont"/>
    <w:link w:val="Header"/>
    <w:uiPriority w:val="99"/>
    <w:rsid w:val="003360E0"/>
  </w:style>
  <w:style w:type="character" w:styleId="PageNumber">
    <w:name w:val="page number"/>
    <w:basedOn w:val="DefaultParagraphFont"/>
    <w:uiPriority w:val="99"/>
    <w:semiHidden/>
    <w:unhideWhenUsed/>
    <w:rsid w:val="00336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610329">
      <w:bodyDiv w:val="1"/>
      <w:marLeft w:val="0"/>
      <w:marRight w:val="0"/>
      <w:marTop w:val="0"/>
      <w:marBottom w:val="0"/>
      <w:divBdr>
        <w:top w:val="none" w:sz="0" w:space="0" w:color="auto"/>
        <w:left w:val="none" w:sz="0" w:space="0" w:color="auto"/>
        <w:bottom w:val="none" w:sz="0" w:space="0" w:color="auto"/>
        <w:right w:val="none" w:sz="0" w:space="0" w:color="auto"/>
      </w:divBdr>
      <w:divsChild>
        <w:div w:id="1266692666">
          <w:marLeft w:val="0"/>
          <w:marRight w:val="0"/>
          <w:marTop w:val="0"/>
          <w:marBottom w:val="0"/>
          <w:divBdr>
            <w:top w:val="none" w:sz="0" w:space="0" w:color="auto"/>
            <w:left w:val="none" w:sz="0" w:space="0" w:color="auto"/>
            <w:bottom w:val="none" w:sz="0" w:space="0" w:color="auto"/>
            <w:right w:val="none" w:sz="0" w:space="0" w:color="auto"/>
          </w:divBdr>
          <w:divsChild>
            <w:div w:id="7145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18698">
      <w:bodyDiv w:val="1"/>
      <w:marLeft w:val="0"/>
      <w:marRight w:val="0"/>
      <w:marTop w:val="0"/>
      <w:marBottom w:val="0"/>
      <w:divBdr>
        <w:top w:val="none" w:sz="0" w:space="0" w:color="auto"/>
        <w:left w:val="none" w:sz="0" w:space="0" w:color="auto"/>
        <w:bottom w:val="none" w:sz="0" w:space="0" w:color="auto"/>
        <w:right w:val="none" w:sz="0" w:space="0" w:color="auto"/>
      </w:divBdr>
      <w:divsChild>
        <w:div w:id="1272274696">
          <w:marLeft w:val="0"/>
          <w:marRight w:val="0"/>
          <w:marTop w:val="0"/>
          <w:marBottom w:val="0"/>
          <w:divBdr>
            <w:top w:val="none" w:sz="0" w:space="0" w:color="auto"/>
            <w:left w:val="none" w:sz="0" w:space="0" w:color="auto"/>
            <w:bottom w:val="none" w:sz="0" w:space="0" w:color="auto"/>
            <w:right w:val="none" w:sz="0" w:space="0" w:color="auto"/>
          </w:divBdr>
        </w:div>
        <w:div w:id="1643927294">
          <w:marLeft w:val="0"/>
          <w:marRight w:val="0"/>
          <w:marTop w:val="0"/>
          <w:marBottom w:val="0"/>
          <w:divBdr>
            <w:top w:val="none" w:sz="0" w:space="0" w:color="auto"/>
            <w:left w:val="none" w:sz="0" w:space="0" w:color="auto"/>
            <w:bottom w:val="none" w:sz="0" w:space="0" w:color="auto"/>
            <w:right w:val="none" w:sz="0" w:space="0" w:color="auto"/>
          </w:divBdr>
        </w:div>
      </w:divsChild>
    </w:div>
    <w:div w:id="2031442643">
      <w:bodyDiv w:val="1"/>
      <w:marLeft w:val="0"/>
      <w:marRight w:val="0"/>
      <w:marTop w:val="0"/>
      <w:marBottom w:val="0"/>
      <w:divBdr>
        <w:top w:val="none" w:sz="0" w:space="0" w:color="auto"/>
        <w:left w:val="none" w:sz="0" w:space="0" w:color="auto"/>
        <w:bottom w:val="none" w:sz="0" w:space="0" w:color="auto"/>
        <w:right w:val="none" w:sz="0" w:space="0" w:color="auto"/>
      </w:divBdr>
      <w:divsChild>
        <w:div w:id="1965843152">
          <w:marLeft w:val="0"/>
          <w:marRight w:val="0"/>
          <w:marTop w:val="0"/>
          <w:marBottom w:val="0"/>
          <w:divBdr>
            <w:top w:val="none" w:sz="0" w:space="0" w:color="auto"/>
            <w:left w:val="none" w:sz="0" w:space="0" w:color="auto"/>
            <w:bottom w:val="none" w:sz="0" w:space="0" w:color="auto"/>
            <w:right w:val="none" w:sz="0" w:space="0" w:color="auto"/>
          </w:divBdr>
          <w:divsChild>
            <w:div w:id="142488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89243">
      <w:bodyDiv w:val="1"/>
      <w:marLeft w:val="0"/>
      <w:marRight w:val="0"/>
      <w:marTop w:val="0"/>
      <w:marBottom w:val="0"/>
      <w:divBdr>
        <w:top w:val="none" w:sz="0" w:space="0" w:color="auto"/>
        <w:left w:val="none" w:sz="0" w:space="0" w:color="auto"/>
        <w:bottom w:val="none" w:sz="0" w:space="0" w:color="auto"/>
        <w:right w:val="none" w:sz="0" w:space="0" w:color="auto"/>
      </w:divBdr>
      <w:divsChild>
        <w:div w:id="1625849636">
          <w:marLeft w:val="0"/>
          <w:marRight w:val="0"/>
          <w:marTop w:val="0"/>
          <w:marBottom w:val="0"/>
          <w:divBdr>
            <w:top w:val="single" w:sz="6" w:space="0" w:color="5B616B"/>
            <w:left w:val="single" w:sz="6" w:space="0" w:color="5B616B"/>
            <w:bottom w:val="single" w:sz="6" w:space="0" w:color="5B616B"/>
            <w:right w:val="single" w:sz="6" w:space="0" w:color="5B616B"/>
          </w:divBdr>
        </w:div>
        <w:div w:id="1042174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opy.128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5B323-8BDB-744A-8D0C-E70A172D5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31</Pages>
  <Words>5809</Words>
  <Characters>33112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Flaviu Hodis</cp:lastModifiedBy>
  <cp:revision>2</cp:revision>
  <dcterms:created xsi:type="dcterms:W3CDTF">2024-09-29T20:51:00Z</dcterms:created>
  <dcterms:modified xsi:type="dcterms:W3CDTF">2024-09-30T04:26:00Z</dcterms:modified>
</cp:coreProperties>
</file>