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B2FAF" w14:textId="77777777" w:rsidR="009E4D30" w:rsidRPr="0084441D" w:rsidRDefault="009E4D30" w:rsidP="009E4D30">
      <w:pPr>
        <w:rPr>
          <w:b/>
          <w:bCs/>
          <w:lang w:val="en-GB"/>
        </w:rPr>
      </w:pPr>
      <w:r w:rsidRPr="0084441D">
        <w:rPr>
          <w:b/>
          <w:bCs/>
          <w:lang w:val="en-GB"/>
        </w:rPr>
        <w:t xml:space="preserve">Supplementary Material </w:t>
      </w:r>
    </w:p>
    <w:p w14:paraId="0A4101A1" w14:textId="77777777" w:rsidR="009E4D30" w:rsidRPr="0084441D" w:rsidRDefault="009E4D30" w:rsidP="009E4D30">
      <w:pPr>
        <w:rPr>
          <w:b/>
          <w:bCs/>
          <w:lang w:val="en-GB"/>
        </w:rPr>
      </w:pPr>
    </w:p>
    <w:p w14:paraId="7AE821AD" w14:textId="77777777" w:rsidR="009E4D30" w:rsidRPr="0084441D" w:rsidRDefault="009E4D30" w:rsidP="009E4D30">
      <w:pPr>
        <w:rPr>
          <w:lang w:val="en-GB"/>
        </w:rPr>
      </w:pPr>
      <w:r w:rsidRPr="0084441D">
        <w:rPr>
          <w:b/>
          <w:bCs/>
          <w:lang w:val="en-GB"/>
        </w:rPr>
        <w:t>S1- Table 1</w:t>
      </w:r>
    </w:p>
    <w:p w14:paraId="3660DFC9" w14:textId="77777777" w:rsidR="009E4D30" w:rsidRPr="0084441D" w:rsidRDefault="009E4D30" w:rsidP="009E4D30">
      <w:pPr>
        <w:rPr>
          <w:i/>
          <w:iCs/>
          <w:lang w:val="en-GB"/>
        </w:rPr>
      </w:pPr>
      <w:r w:rsidRPr="0084441D">
        <w:rPr>
          <w:i/>
          <w:iCs/>
          <w:lang w:val="en-GB"/>
        </w:rPr>
        <w:t>Amstar review of selected meta-analyses</w:t>
      </w:r>
    </w:p>
    <w:p w14:paraId="3D75F81D" w14:textId="77777777" w:rsidR="009E4D30" w:rsidRPr="0084441D" w:rsidRDefault="009E4D30" w:rsidP="009E4D30">
      <w:pPr>
        <w:spacing w:before="120" w:after="240"/>
        <w:rPr>
          <w:lang w:val="en-US"/>
        </w:rPr>
      </w:pPr>
      <w:r w:rsidRPr="0084441D">
        <w:rPr>
          <w:lang w:val="en-GB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3"/>
        <w:gridCol w:w="633"/>
        <w:gridCol w:w="633"/>
        <w:gridCol w:w="633"/>
        <w:gridCol w:w="633"/>
        <w:gridCol w:w="633"/>
        <w:gridCol w:w="753"/>
        <w:gridCol w:w="753"/>
        <w:gridCol w:w="753"/>
        <w:gridCol w:w="753"/>
        <w:gridCol w:w="753"/>
        <w:gridCol w:w="753"/>
        <w:gridCol w:w="753"/>
        <w:gridCol w:w="686"/>
        <w:gridCol w:w="146"/>
      </w:tblGrid>
      <w:tr w:rsidR="009E4D30" w:rsidRPr="0084441D" w14:paraId="26EA9A1D" w14:textId="77777777" w:rsidTr="00830C92">
        <w:trPr>
          <w:gridAfter w:val="1"/>
          <w:wAfter w:w="68" w:type="pct"/>
          <w:trHeight w:val="345"/>
        </w:trPr>
        <w:tc>
          <w:tcPr>
            <w:tcW w:w="10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71BC3F0F" w14:textId="77777777" w:rsidR="009E4D30" w:rsidRPr="0084441D" w:rsidRDefault="009E4D30" w:rsidP="00830C92">
            <w:pPr>
              <w:spacing w:before="120" w:after="240" w:line="276" w:lineRule="auto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Author &amp; Date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5DCC0A1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77AB5CD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041540B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Am3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3E61083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2B86293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Am5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54E7CBA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Am6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5B7D2AC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Am7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6BDFBF7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Am8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01C1B6B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Am9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7F8A521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Am10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787BC8C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Am11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3FD30A5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Am12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1E41339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Am13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46648B8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Am14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1A49C74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Am15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1B6EFE0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Am16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</w:tcPr>
          <w:p w14:paraId="0C15445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Total</w:t>
            </w:r>
          </w:p>
        </w:tc>
      </w:tr>
      <w:tr w:rsidR="009E4D30" w:rsidRPr="0084441D" w14:paraId="249AF3C8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11271757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Bolier, 2013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3B71F0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32F034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D9D6E3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B993ED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10DA83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3FBDA9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FFEAA8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7E1C42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B2FF43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9B81A1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6CF100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0A76EB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24EE12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71FA4D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4040E5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AA6326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54E9B39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24</w:t>
            </w:r>
          </w:p>
        </w:tc>
      </w:tr>
      <w:tr w:rsidR="009E4D30" w:rsidRPr="0084441D" w14:paraId="3B1A6119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67871047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>Carr, 2021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3885EB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1A6740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9BE6A2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8FABDF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657AE1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CBE62A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EDB604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1098C2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652F13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6FC892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1272DA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7105E1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9F6E8E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050ECF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BA052F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09AC7C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5CEE400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29</w:t>
            </w:r>
          </w:p>
        </w:tc>
      </w:tr>
      <w:tr w:rsidR="009E4D30" w:rsidRPr="0084441D" w14:paraId="5589B036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7E0BC3C9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Carrillo, 2019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462EFB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292A5A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EE8F82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A84511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127282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63B7F3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38C12C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FBA611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C2BC40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60B8F5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485E36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F70C89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4CD411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1462A0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BC81EB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750600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3181A45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23</w:t>
            </w:r>
          </w:p>
        </w:tc>
      </w:tr>
      <w:tr w:rsidR="009E4D30" w:rsidRPr="0084441D" w14:paraId="18B01411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1E39D9F7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Carsley</w:t>
            </w:r>
            <w:proofErr w:type="spellEnd"/>
            <w:r w:rsidRPr="0084441D">
              <w:rPr>
                <w:color w:val="000000" w:themeColor="text1"/>
              </w:rPr>
              <w:t xml:space="preserve">, 2018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C6BA41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88395A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B11B69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197515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51777A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0570D3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6A33AB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F0F833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12A034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3CC0E3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64A048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09CCA3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A06A70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C4190F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A63B45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E09D31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  <w:vAlign w:val="center"/>
          </w:tcPr>
          <w:p w14:paraId="09F50AE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21</w:t>
            </w:r>
          </w:p>
        </w:tc>
      </w:tr>
      <w:tr w:rsidR="009E4D30" w:rsidRPr="0084441D" w14:paraId="6237E7B1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35FE82FA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Chu, 2020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FF3908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DFB7CF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3F6740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0CE68B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994207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2ADD22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1646EC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4FB644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B4294F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458AE4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922B3A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3521F8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090311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6B74DC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12F23F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88339F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  <w:vAlign w:val="center"/>
          </w:tcPr>
          <w:p w14:paraId="3D54331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18</w:t>
            </w:r>
          </w:p>
        </w:tc>
      </w:tr>
      <w:tr w:rsidR="009E4D30" w:rsidRPr="0084441D" w14:paraId="1336EA4A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15C06D4F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Dunning</w:t>
            </w:r>
            <w:proofErr w:type="spellEnd"/>
            <w:r w:rsidRPr="0084441D">
              <w:rPr>
                <w:color w:val="000000" w:themeColor="text1"/>
              </w:rPr>
              <w:t xml:space="preserve">, 2019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22E3AC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291BE4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C3DAFC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58CC35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42F22B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F54C51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218E22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FAA0A2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954555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35B601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3816E7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778134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488D6F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0ABE72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DD05F3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DE1D82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0C2F720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27</w:t>
            </w:r>
          </w:p>
        </w:tc>
      </w:tr>
      <w:tr w:rsidR="009E4D30" w:rsidRPr="0084441D" w14:paraId="2E2BF5FC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3CC6C7A3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Epton</w:t>
            </w:r>
            <w:proofErr w:type="spellEnd"/>
            <w:r w:rsidRPr="0084441D">
              <w:rPr>
                <w:color w:val="000000" w:themeColor="text1"/>
              </w:rPr>
              <w:t xml:space="preserve">, 2017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0E59F3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41ADDF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5C35C9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2C529A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0DB1EF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13EDD6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3C0170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B3F346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2C9AE8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E3A495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D1C5A9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3CBE70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06A329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524605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F8FCE8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AF204D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71B0FEC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19</w:t>
            </w:r>
          </w:p>
        </w:tc>
      </w:tr>
      <w:tr w:rsidR="009E4D30" w:rsidRPr="0084441D" w14:paraId="5F2B7CDE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67889398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Goyal, 2014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D93204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0496F5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C418E6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A012D4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A32120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DEA29E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B554AF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229E8B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CD12EB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FF9D68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EA8E8A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0F1BA5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487531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68B298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3C575F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94B4E9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  <w:vAlign w:val="center"/>
          </w:tcPr>
          <w:p w14:paraId="5913944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17</w:t>
            </w:r>
          </w:p>
        </w:tc>
      </w:tr>
      <w:tr w:rsidR="009E4D30" w:rsidRPr="0084441D" w14:paraId="38308442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22624923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lastRenderedPageBreak/>
              <w:t>Haase, 2023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F9C7A3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1085F4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93CDAF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EA95FA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2C7FB7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D06BDA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6A5823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681185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18FFA2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B7C929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511992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F2E552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F84772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7DCEF4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1D4999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415EA9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47D4579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21</w:t>
            </w:r>
          </w:p>
        </w:tc>
      </w:tr>
      <w:tr w:rsidR="009E4D30" w:rsidRPr="0084441D" w14:paraId="41F0EED5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384EBA5C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Heekerens</w:t>
            </w:r>
            <w:proofErr w:type="spellEnd"/>
            <w:r w:rsidRPr="0084441D">
              <w:rPr>
                <w:color w:val="000000" w:themeColor="text1"/>
              </w:rPr>
              <w:t xml:space="preserve">, 2020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F5021D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02F9E8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DE0B3C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05E796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363E93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AF6AE6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48EAED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0D74C9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EA33EA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7A7BD7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91DA4C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1463E0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EC5878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AEE084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8C1A19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761882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03B1400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23</w:t>
            </w:r>
          </w:p>
        </w:tc>
      </w:tr>
      <w:tr w:rsidR="009E4D30" w:rsidRPr="0084441D" w14:paraId="2AAA460C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53072902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Hodzic</w:t>
            </w:r>
            <w:proofErr w:type="spellEnd"/>
            <w:r w:rsidRPr="0084441D">
              <w:rPr>
                <w:color w:val="000000" w:themeColor="text1"/>
              </w:rPr>
              <w:t xml:space="preserve">, 2017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4BD247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72BE06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94D026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A62C0D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98C457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551551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C397CE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478F92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FFAAA6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E68007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6E6C74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E778D7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B79E6B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E93E87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B49369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2BFAB7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0E2132E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18</w:t>
            </w:r>
          </w:p>
        </w:tc>
      </w:tr>
      <w:tr w:rsidR="009E4D30" w:rsidRPr="0084441D" w14:paraId="11F491EC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614E1672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Kirby, 2017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BBFF65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E5978A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975DEA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9EC8E6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31FF36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BC9F5D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DE9D65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ED14E4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EB5D9B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16EBB2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00E369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C51D31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A1CF49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3DF7A9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F6F3F8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9E6341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1F68C90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22</w:t>
            </w:r>
          </w:p>
        </w:tc>
      </w:tr>
      <w:tr w:rsidR="009E4D30" w:rsidRPr="0084441D" w14:paraId="4CE3A9B0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6E8EBAB0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Leyland, 2019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49CD55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FB2527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713491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9E7123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0B2267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D7B5BE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081AC9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9C730D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9A977F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56CA3C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3D43A7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FD50A4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AF928F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3A4F19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9D4ABE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ED3C7C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0DA34D9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18</w:t>
            </w:r>
          </w:p>
        </w:tc>
      </w:tr>
      <w:tr w:rsidR="009E4D30" w:rsidRPr="0084441D" w14:paraId="6E368511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54F1A1FF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Lupșa</w:t>
            </w:r>
            <w:proofErr w:type="spellEnd"/>
            <w:r w:rsidRPr="0084441D">
              <w:rPr>
                <w:color w:val="000000" w:themeColor="text1"/>
              </w:rPr>
              <w:t>, 2020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4E0A46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90FEB6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2C7463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1DD2D0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D15543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64C975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35620B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A321D5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F9B8A8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D1E890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77AC00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B25D67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5A23C3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BEE179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80D2DC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CA18D8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7CC0096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25</w:t>
            </w:r>
          </w:p>
        </w:tc>
      </w:tr>
      <w:tr w:rsidR="009E4D30" w:rsidRPr="0084441D" w14:paraId="3D3D9582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3C9BE1B9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Marker, 2018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32F5C7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AFBD89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AAFEC2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A032D7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6F523B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569429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22C330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4AF93A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EBF3E6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9CA217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A723AC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B45C3D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E76663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F3B5F4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3C251C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0C7065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2E4C394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18</w:t>
            </w:r>
          </w:p>
        </w:tc>
      </w:tr>
      <w:tr w:rsidR="009E4D30" w:rsidRPr="0084441D" w14:paraId="6D308BE0" w14:textId="77777777" w:rsidTr="00830C92">
        <w:trPr>
          <w:gridAfter w:val="1"/>
          <w:wAfter w:w="68" w:type="pct"/>
          <w:trHeight w:val="480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7E9D71B7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proofErr w:type="spellStart"/>
            <w:r w:rsidRPr="0084441D">
              <w:rPr>
                <w:color w:val="000000" w:themeColor="text1"/>
              </w:rPr>
              <w:t>Mazzucchelli</w:t>
            </w:r>
            <w:proofErr w:type="spellEnd"/>
            <w:r w:rsidRPr="0084441D">
              <w:rPr>
                <w:color w:val="000000" w:themeColor="text1"/>
              </w:rPr>
              <w:t xml:space="preserve">, 2010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920835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F5BCF8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036A63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B949E1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F82DFE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AD5910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E2A15D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F94671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B44C27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7E51D8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BAABD2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02662D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BAAD9B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46F859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563F31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26711338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5AFB13B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13</w:t>
            </w:r>
          </w:p>
        </w:tc>
      </w:tr>
      <w:tr w:rsidR="009E4D30" w:rsidRPr="0084441D" w14:paraId="58DD0376" w14:textId="77777777" w:rsidTr="00830C92">
        <w:trPr>
          <w:gridAfter w:val="1"/>
          <w:wAfter w:w="68" w:type="pct"/>
          <w:trHeight w:val="480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7A731140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>Rodriguez-</w:t>
            </w:r>
            <w:proofErr w:type="spellStart"/>
            <w:r w:rsidRPr="0084441D">
              <w:rPr>
                <w:color w:val="000000" w:themeColor="text1"/>
              </w:rPr>
              <w:t>Ayllon</w:t>
            </w:r>
            <w:proofErr w:type="spellEnd"/>
            <w:r w:rsidRPr="0084441D">
              <w:rPr>
                <w:color w:val="000000" w:themeColor="text1"/>
              </w:rPr>
              <w:t xml:space="preserve">, 2019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B69AE4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04F8E2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70DE02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4A5E5FB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18BA86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5C77F7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51718CC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C31E5D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714B2A2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B9C9A6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71DBDD2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ABFC72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A4826F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4D0BBEF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6AA503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5ED42E3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0CFCC9F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18</w:t>
            </w:r>
          </w:p>
        </w:tc>
      </w:tr>
      <w:tr w:rsidR="009E4D30" w:rsidRPr="0084441D" w14:paraId="1C8CE755" w14:textId="77777777" w:rsidTr="00830C92">
        <w:trPr>
          <w:gridAfter w:val="1"/>
          <w:wAfter w:w="68" w:type="pct"/>
          <w:trHeight w:val="480"/>
        </w:trPr>
        <w:tc>
          <w:tcPr>
            <w:tcW w:w="1091" w:type="pct"/>
            <w:tcMar>
              <w:left w:w="70" w:type="dxa"/>
              <w:right w:w="70" w:type="dxa"/>
            </w:tcMar>
          </w:tcPr>
          <w:p w14:paraId="31DAB3F0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 xml:space="preserve">Salazar de Pablo, 2020 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2E35D18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1B34177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4E358E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10D5AA19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FEB4C4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30DB5AA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A308390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62342A8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Mar>
              <w:left w:w="70" w:type="dxa"/>
              <w:right w:w="70" w:type="dxa"/>
            </w:tcMar>
          </w:tcPr>
          <w:p w14:paraId="0650DA4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6D3CAE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661D228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6C301A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0223C86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31CCC62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7D9B33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Mar>
              <w:left w:w="70" w:type="dxa"/>
              <w:right w:w="70" w:type="dxa"/>
            </w:tcMar>
          </w:tcPr>
          <w:p w14:paraId="15BDEE1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Mar>
              <w:left w:w="70" w:type="dxa"/>
              <w:right w:w="70" w:type="dxa"/>
            </w:tcMar>
          </w:tcPr>
          <w:p w14:paraId="32630A3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21</w:t>
            </w:r>
          </w:p>
        </w:tc>
      </w:tr>
      <w:tr w:rsidR="009E4D30" w:rsidRPr="0084441D" w14:paraId="5A55758C" w14:textId="77777777" w:rsidTr="00830C92">
        <w:trPr>
          <w:gridAfter w:val="1"/>
          <w:wAfter w:w="68" w:type="pct"/>
          <w:trHeight w:val="315"/>
        </w:trPr>
        <w:tc>
          <w:tcPr>
            <w:tcW w:w="109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493768D" w14:textId="77777777" w:rsidR="009E4D30" w:rsidRPr="0084441D" w:rsidRDefault="009E4D30" w:rsidP="009E4D30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</w:rPr>
            </w:pPr>
            <w:r w:rsidRPr="0084441D">
              <w:rPr>
                <w:color w:val="000000" w:themeColor="text1"/>
              </w:rPr>
              <w:t>Weiss, 2016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837F4C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5B69CA2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29A3D5F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D54E3F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CB93B4B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9245C33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42F1F3F5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728D94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523E8AF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DA25964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84C26AC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C746A0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79155F31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43F1DF46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10F5FAA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5D5D16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6D0262D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color w:val="000000" w:themeColor="text1"/>
                <w:lang w:val="en-GB"/>
              </w:rPr>
              <w:t>24</w:t>
            </w:r>
          </w:p>
        </w:tc>
      </w:tr>
      <w:tr w:rsidR="009E4D30" w:rsidRPr="0084441D" w14:paraId="04A23723" w14:textId="77777777" w:rsidTr="00830C92">
        <w:trPr>
          <w:trHeight w:val="315"/>
        </w:trPr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1B8B569A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4B860426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F59F41A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8F68287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3FA6343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47BEE299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107D895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250C8D2B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D907792" w14:textId="77777777" w:rsidR="009E4D30" w:rsidRPr="0084441D" w:rsidRDefault="009E4D30" w:rsidP="00830C92"/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A481649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1A8BC284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7EB20D2D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FB085A4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20395A9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5E9126E5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18E095F" w14:textId="77777777" w:rsidR="009E4D30" w:rsidRPr="0084441D" w:rsidRDefault="009E4D30" w:rsidP="00830C92"/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410A3463" w14:textId="77777777" w:rsidR="009E4D30" w:rsidRPr="0084441D" w:rsidRDefault="009E4D30" w:rsidP="00830C92"/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F88A09E" w14:textId="77777777" w:rsidR="009E4D30" w:rsidRPr="0084441D" w:rsidRDefault="009E4D30" w:rsidP="00830C92">
            <w:pPr>
              <w:spacing w:before="120" w:after="240" w:line="276" w:lineRule="auto"/>
              <w:jc w:val="right"/>
            </w:pPr>
            <w:r w:rsidRPr="0084441D">
              <w:rPr>
                <w:b/>
                <w:bCs/>
                <w:color w:val="000000" w:themeColor="text1"/>
                <w:lang w:val="en-GB"/>
              </w:rPr>
              <w:t>21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7786ACDB" w14:textId="77777777" w:rsidR="009E4D30" w:rsidRPr="0084441D" w:rsidRDefault="009E4D30" w:rsidP="00830C92"/>
        </w:tc>
      </w:tr>
    </w:tbl>
    <w:p w14:paraId="5E29EAA4" w14:textId="77777777" w:rsidR="009E4D30" w:rsidRPr="0084441D" w:rsidRDefault="009E4D30" w:rsidP="009E4D30">
      <w:pPr>
        <w:spacing w:before="240" w:line="360" w:lineRule="auto"/>
        <w:rPr>
          <w:lang w:val="en-GB"/>
        </w:rPr>
        <w:sectPr w:rsidR="009E4D30" w:rsidRPr="0084441D" w:rsidSect="009E4D30">
          <w:headerReference w:type="default" r:id="rId5"/>
          <w:footerReference w:type="default" r:id="rId6"/>
          <w:pgSz w:w="16840" w:h="11901" w:orient="landscape" w:code="9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p w14:paraId="0996617A" w14:textId="77777777" w:rsidR="00DA6B76" w:rsidRDefault="00DA6B76"/>
    <w:sectPr w:rsidR="00DA6B76" w:rsidSect="009E4D30">
      <w:pgSz w:w="16840" w:h="11900" w:orient="landscape"/>
      <w:pgMar w:top="1355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D7EAA" w14:textId="77777777" w:rsidR="00000000" w:rsidRDefault="00000000" w:rsidP="561C956D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B86E0" w14:textId="77777777" w:rsidR="00000000" w:rsidRDefault="00000000" w:rsidP="561C95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DADD"/>
    <w:multiLevelType w:val="hybridMultilevel"/>
    <w:tmpl w:val="2BCED95A"/>
    <w:lvl w:ilvl="0" w:tplc="0BAC3390">
      <w:start w:val="1"/>
      <w:numFmt w:val="decimal"/>
      <w:lvlText w:val="%1."/>
      <w:lvlJc w:val="left"/>
      <w:pPr>
        <w:ind w:left="720" w:hanging="360"/>
      </w:pPr>
    </w:lvl>
    <w:lvl w:ilvl="1" w:tplc="7BD415B0">
      <w:start w:val="1"/>
      <w:numFmt w:val="lowerLetter"/>
      <w:lvlText w:val="%2."/>
      <w:lvlJc w:val="left"/>
      <w:pPr>
        <w:ind w:left="1440" w:hanging="360"/>
      </w:pPr>
    </w:lvl>
    <w:lvl w:ilvl="2" w:tplc="7B446A14">
      <w:start w:val="1"/>
      <w:numFmt w:val="lowerRoman"/>
      <w:lvlText w:val="%3."/>
      <w:lvlJc w:val="right"/>
      <w:pPr>
        <w:ind w:left="2160" w:hanging="180"/>
      </w:pPr>
    </w:lvl>
    <w:lvl w:ilvl="3" w:tplc="DBCCC8E2">
      <w:start w:val="1"/>
      <w:numFmt w:val="decimal"/>
      <w:lvlText w:val="%4."/>
      <w:lvlJc w:val="left"/>
      <w:pPr>
        <w:ind w:left="2880" w:hanging="360"/>
      </w:pPr>
    </w:lvl>
    <w:lvl w:ilvl="4" w:tplc="24E263C4">
      <w:start w:val="1"/>
      <w:numFmt w:val="lowerLetter"/>
      <w:lvlText w:val="%5."/>
      <w:lvlJc w:val="left"/>
      <w:pPr>
        <w:ind w:left="3600" w:hanging="360"/>
      </w:pPr>
    </w:lvl>
    <w:lvl w:ilvl="5" w:tplc="D23E11AE">
      <w:start w:val="1"/>
      <w:numFmt w:val="lowerRoman"/>
      <w:lvlText w:val="%6."/>
      <w:lvlJc w:val="right"/>
      <w:pPr>
        <w:ind w:left="4320" w:hanging="180"/>
      </w:pPr>
    </w:lvl>
    <w:lvl w:ilvl="6" w:tplc="BBB0BE8E">
      <w:start w:val="1"/>
      <w:numFmt w:val="decimal"/>
      <w:lvlText w:val="%7."/>
      <w:lvlJc w:val="left"/>
      <w:pPr>
        <w:ind w:left="5040" w:hanging="360"/>
      </w:pPr>
    </w:lvl>
    <w:lvl w:ilvl="7" w:tplc="E216EF76">
      <w:start w:val="1"/>
      <w:numFmt w:val="lowerLetter"/>
      <w:lvlText w:val="%8."/>
      <w:lvlJc w:val="left"/>
      <w:pPr>
        <w:ind w:left="5760" w:hanging="360"/>
      </w:pPr>
    </w:lvl>
    <w:lvl w:ilvl="8" w:tplc="07721806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9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30"/>
    <w:rsid w:val="000C10D6"/>
    <w:rsid w:val="00101B7F"/>
    <w:rsid w:val="002E62F3"/>
    <w:rsid w:val="004A1041"/>
    <w:rsid w:val="004D0568"/>
    <w:rsid w:val="009E4D30"/>
    <w:rsid w:val="00C33CFE"/>
    <w:rsid w:val="00DA6B76"/>
    <w:rsid w:val="00E6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A5E20"/>
  <w15:chartTrackingRefBased/>
  <w15:docId w15:val="{81F70A8E-9D19-8143-829E-DD2C9FCF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D30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E4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4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4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4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4D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4D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4D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4D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4D3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9E4D3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9E4D3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9E4D3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9E4D30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9E4D3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9E4D30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9E4D3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9E4D30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9E4D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4D3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4D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4D3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9E4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E4D30"/>
    <w:rPr>
      <w:i/>
      <w:iCs/>
      <w:color w:val="404040" w:themeColor="text1" w:themeTint="BF"/>
      <w:lang w:val="en-GB"/>
    </w:rPr>
  </w:style>
  <w:style w:type="paragraph" w:styleId="Paragraphedeliste">
    <w:name w:val="List Paragraph"/>
    <w:aliases w:val="references list"/>
    <w:basedOn w:val="Normal"/>
    <w:link w:val="ParagraphedelisteCar"/>
    <w:uiPriority w:val="34"/>
    <w:qFormat/>
    <w:rsid w:val="009E4D3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E4D3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4D30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9E4D3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9E4D30"/>
    <w:pPr>
      <w:tabs>
        <w:tab w:val="center" w:pos="4320"/>
        <w:tab w:val="right" w:pos="8640"/>
      </w:tabs>
    </w:pPr>
    <w:rPr>
      <w:lang w:val="en-GB" w:eastAsia="en-GB"/>
    </w:rPr>
  </w:style>
  <w:style w:type="character" w:customStyle="1" w:styleId="En-tteCar">
    <w:name w:val="En-tête Car"/>
    <w:basedOn w:val="Policepardfaut"/>
    <w:link w:val="En-tte"/>
    <w:uiPriority w:val="99"/>
    <w:rsid w:val="009E4D30"/>
    <w:rPr>
      <w:rFonts w:ascii="Times New Roman" w:eastAsia="Times New Roman" w:hAnsi="Times New Roman" w:cs="Times New Roman"/>
      <w:lang w:val="en-GB" w:eastAsia="en-GB"/>
    </w:rPr>
  </w:style>
  <w:style w:type="paragraph" w:styleId="Pieddepage">
    <w:name w:val="footer"/>
    <w:basedOn w:val="Normal"/>
    <w:link w:val="PieddepageCar"/>
    <w:uiPriority w:val="99"/>
    <w:rsid w:val="009E4D30"/>
    <w:pPr>
      <w:tabs>
        <w:tab w:val="center" w:pos="4320"/>
        <w:tab w:val="right" w:pos="8640"/>
      </w:tabs>
    </w:pPr>
    <w:rPr>
      <w:lang w:val="en-GB" w:eastAsia="en-GB"/>
    </w:rPr>
  </w:style>
  <w:style w:type="character" w:customStyle="1" w:styleId="PieddepageCar">
    <w:name w:val="Pied de page Car"/>
    <w:basedOn w:val="Policepardfaut"/>
    <w:link w:val="Pieddepage"/>
    <w:uiPriority w:val="99"/>
    <w:rsid w:val="009E4D30"/>
    <w:rPr>
      <w:rFonts w:ascii="Times New Roman" w:eastAsia="Times New Roman" w:hAnsi="Times New Roman" w:cs="Times New Roman"/>
      <w:lang w:val="en-GB" w:eastAsia="en-GB"/>
    </w:rPr>
  </w:style>
  <w:style w:type="character" w:customStyle="1" w:styleId="ParagraphedelisteCar">
    <w:name w:val="Paragraphe de liste Car"/>
    <w:aliases w:val="references list Car"/>
    <w:basedOn w:val="Policepardfaut"/>
    <w:link w:val="Paragraphedeliste"/>
    <w:uiPriority w:val="34"/>
    <w:rsid w:val="009E4D30"/>
    <w:rPr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9E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Lucciarini</dc:creator>
  <cp:keywords/>
  <dc:description/>
  <cp:lastModifiedBy>Elena Lucciarini</cp:lastModifiedBy>
  <cp:revision>1</cp:revision>
  <dcterms:created xsi:type="dcterms:W3CDTF">2024-12-19T08:07:00Z</dcterms:created>
  <dcterms:modified xsi:type="dcterms:W3CDTF">2024-12-19T08:07:00Z</dcterms:modified>
</cp:coreProperties>
</file>