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084" w:rsidRPr="00E00813" w:rsidRDefault="00784084" w:rsidP="00784084">
      <w:pPr>
        <w:jc w:val="center"/>
        <w:outlineLvl w:val="0"/>
        <w:rPr>
          <w:rFonts w:eastAsia="Calibri" w:cs="Times New Roman"/>
          <w:b/>
          <w:szCs w:val="22"/>
          <w:lang w:eastAsia="en-GB"/>
        </w:rPr>
      </w:pPr>
      <w:bookmarkStart w:id="0" w:name="suppmat"/>
      <w:r w:rsidRPr="00E00813">
        <w:rPr>
          <w:rFonts w:eastAsia="Calibri" w:cs="Times New Roman"/>
          <w:b/>
          <w:szCs w:val="22"/>
          <w:lang w:eastAsia="en-GB"/>
        </w:rPr>
        <w:t>Supplementary Materials</w:t>
      </w:r>
      <w:bookmarkEnd w:id="0"/>
    </w:p>
    <w:p w:rsidR="00784084" w:rsidRPr="00E00813" w:rsidRDefault="00784084" w:rsidP="00784084">
      <w:pPr>
        <w:spacing w:line="276" w:lineRule="auto"/>
        <w:jc w:val="center"/>
        <w:rPr>
          <w:rFonts w:eastAsia="Calibri" w:cs="Times New Roman"/>
          <w:b/>
          <w:bCs/>
          <w:sz w:val="20"/>
          <w:szCs w:val="20"/>
          <w:lang w:eastAsia="en-GB"/>
        </w:rPr>
      </w:pPr>
    </w:p>
    <w:p w:rsidR="00784084" w:rsidRPr="00E00813" w:rsidRDefault="00784084" w:rsidP="00784084">
      <w:pPr>
        <w:outlineLvl w:val="1"/>
        <w:rPr>
          <w:rFonts w:eastAsia="Calibri" w:cs="Calibri"/>
          <w:b/>
          <w:szCs w:val="22"/>
          <w:lang w:eastAsia="en-GB"/>
        </w:rPr>
      </w:pPr>
      <w:r w:rsidRPr="00E00813">
        <w:rPr>
          <w:rFonts w:eastAsia="Calibri" w:cs="Calibri"/>
          <w:b/>
          <w:szCs w:val="22"/>
          <w:lang w:eastAsia="en-GB"/>
        </w:rPr>
        <w:t>Broad Category Coding Manual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1"/>
      </w:tblGrid>
      <w:tr w:rsidR="00784084" w:rsidRPr="00E00813" w:rsidTr="0099585E">
        <w:tc>
          <w:tcPr>
            <w:tcW w:w="9021" w:type="dxa"/>
          </w:tcPr>
          <w:p w:rsidR="00784084" w:rsidRPr="005C6AF4" w:rsidRDefault="00784084" w:rsidP="0099585E">
            <w:pPr>
              <w:spacing w:line="276" w:lineRule="auto"/>
              <w:ind w:firstLine="0"/>
              <w:rPr>
                <w:rFonts w:eastAsia="Calibri"/>
                <w:b/>
                <w:bCs/>
                <w:sz w:val="20"/>
                <w:szCs w:val="20"/>
              </w:rPr>
            </w:pPr>
            <w:r w:rsidRPr="005C6AF4">
              <w:rPr>
                <w:rFonts w:eastAsia="Calibri"/>
                <w:b/>
                <w:bCs/>
                <w:sz w:val="20"/>
                <w:szCs w:val="20"/>
              </w:rPr>
              <w:t>Creating the Search Strings is combination of</w:t>
            </w:r>
          </w:p>
          <w:p w:rsidR="00784084" w:rsidRPr="00E00813" w:rsidRDefault="00784084" w:rsidP="00784084">
            <w:pPr>
              <w:numPr>
                <w:ilvl w:val="0"/>
                <w:numId w:val="3"/>
              </w:numPr>
              <w:spacing w:line="276" w:lineRule="auto"/>
              <w:rPr>
                <w:rFonts w:eastAsia="Calibri"/>
                <w:sz w:val="20"/>
                <w:szCs w:val="20"/>
              </w:rPr>
            </w:pPr>
            <w:r w:rsidRPr="00E00813">
              <w:rPr>
                <w:rFonts w:eastAsia="Calibri"/>
                <w:sz w:val="20"/>
                <w:szCs w:val="20"/>
              </w:rPr>
              <w:t>relevant STEM disciplines,</w:t>
            </w:r>
          </w:p>
          <w:p w:rsidR="00784084" w:rsidRPr="00E00813" w:rsidRDefault="00784084" w:rsidP="00784084">
            <w:pPr>
              <w:numPr>
                <w:ilvl w:val="0"/>
                <w:numId w:val="4"/>
              </w:numPr>
              <w:spacing w:line="276" w:lineRule="auto"/>
              <w:rPr>
                <w:rFonts w:eastAsia="Calibri"/>
                <w:sz w:val="20"/>
                <w:szCs w:val="20"/>
              </w:rPr>
            </w:pPr>
            <w:r w:rsidRPr="00E00813">
              <w:rPr>
                <w:rFonts w:eastAsia="Calibri"/>
                <w:sz w:val="20"/>
                <w:szCs w:val="20"/>
              </w:rPr>
              <w:t>education-related specifiers,</w:t>
            </w:r>
          </w:p>
          <w:p w:rsidR="00784084" w:rsidRPr="00E00813" w:rsidRDefault="00784084" w:rsidP="00784084">
            <w:pPr>
              <w:numPr>
                <w:ilvl w:val="0"/>
                <w:numId w:val="5"/>
              </w:numPr>
              <w:spacing w:line="276" w:lineRule="auto"/>
              <w:rPr>
                <w:rFonts w:eastAsia="Calibri"/>
                <w:sz w:val="20"/>
                <w:szCs w:val="20"/>
              </w:rPr>
            </w:pPr>
            <w:r w:rsidRPr="00E00813">
              <w:rPr>
                <w:rFonts w:eastAsia="Calibri"/>
                <w:sz w:val="20"/>
                <w:szCs w:val="20"/>
              </w:rPr>
              <w:t>publication types,</w:t>
            </w:r>
          </w:p>
          <w:p w:rsidR="00784084" w:rsidRPr="00E00813" w:rsidRDefault="00784084" w:rsidP="00784084">
            <w:pPr>
              <w:numPr>
                <w:ilvl w:val="0"/>
                <w:numId w:val="6"/>
              </w:numPr>
              <w:spacing w:line="276" w:lineRule="auto"/>
              <w:rPr>
                <w:rFonts w:eastAsia="Calibri"/>
                <w:sz w:val="20"/>
                <w:szCs w:val="20"/>
              </w:rPr>
            </w:pPr>
            <w:proofErr w:type="gramStart"/>
            <w:r w:rsidRPr="00E00813">
              <w:rPr>
                <w:rFonts w:eastAsia="Calibri"/>
                <w:sz w:val="20"/>
                <w:szCs w:val="20"/>
              </w:rPr>
              <w:t>publication</w:t>
            </w:r>
            <w:proofErr w:type="gramEnd"/>
            <w:r w:rsidRPr="00E00813">
              <w:rPr>
                <w:rFonts w:eastAsia="Calibri"/>
                <w:sz w:val="20"/>
                <w:szCs w:val="20"/>
              </w:rPr>
              <w:t xml:space="preserve"> years.</w:t>
            </w:r>
          </w:p>
          <w:p w:rsidR="00784084" w:rsidRPr="005C6AF4" w:rsidRDefault="00784084" w:rsidP="0099585E">
            <w:pPr>
              <w:spacing w:line="276" w:lineRule="auto"/>
              <w:ind w:firstLine="0"/>
              <w:rPr>
                <w:rFonts w:eastAsia="Calibri"/>
                <w:b/>
                <w:bCs/>
                <w:sz w:val="20"/>
                <w:szCs w:val="20"/>
              </w:rPr>
            </w:pPr>
            <w:r w:rsidRPr="005C6AF4">
              <w:rPr>
                <w:rFonts w:eastAsia="Calibri"/>
                <w:b/>
                <w:bCs/>
                <w:sz w:val="20"/>
                <w:szCs w:val="20"/>
              </w:rPr>
              <w:t>STEM disciplines</w:t>
            </w:r>
          </w:p>
          <w:p w:rsidR="00784084" w:rsidRPr="00E00813" w:rsidRDefault="00784084" w:rsidP="0099585E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E00813">
              <w:rPr>
                <w:rFonts w:eastAsia="Calibri"/>
                <w:sz w:val="20"/>
                <w:szCs w:val="20"/>
              </w:rPr>
              <w:t xml:space="preserve">STEM, STEAM, STREAM, STEMM, </w:t>
            </w:r>
            <w:proofErr w:type="spellStart"/>
            <w:r w:rsidRPr="00E00813">
              <w:rPr>
                <w:rFonts w:eastAsia="Calibri"/>
                <w:sz w:val="20"/>
                <w:szCs w:val="20"/>
              </w:rPr>
              <w:t>iSTEM</w:t>
            </w:r>
            <w:proofErr w:type="spellEnd"/>
            <w:r w:rsidRPr="00E00813">
              <w:rPr>
                <w:rFonts w:eastAsia="Calibri"/>
                <w:sz w:val="20"/>
                <w:szCs w:val="20"/>
              </w:rPr>
              <w:t xml:space="preserve">, SMET, </w:t>
            </w:r>
            <w:proofErr w:type="spellStart"/>
            <w:r w:rsidRPr="00E00813">
              <w:rPr>
                <w:rFonts w:eastAsia="Calibri"/>
                <w:sz w:val="20"/>
                <w:szCs w:val="20"/>
              </w:rPr>
              <w:t>pSTEM</w:t>
            </w:r>
            <w:proofErr w:type="spellEnd"/>
            <w:r w:rsidRPr="00E00813">
              <w:rPr>
                <w:rFonts w:eastAsia="Calibri"/>
                <w:sz w:val="20"/>
                <w:szCs w:val="20"/>
              </w:rPr>
              <w:t xml:space="preserve">, science, technology, engineering, mathematics, math, </w:t>
            </w:r>
            <w:proofErr w:type="spellStart"/>
            <w:r w:rsidRPr="00E00813">
              <w:rPr>
                <w:rFonts w:eastAsia="Calibri"/>
                <w:sz w:val="20"/>
                <w:szCs w:val="20"/>
              </w:rPr>
              <w:t>maths</w:t>
            </w:r>
            <w:proofErr w:type="spellEnd"/>
            <w:r w:rsidRPr="00E00813">
              <w:rPr>
                <w:rFonts w:eastAsia="Calibri"/>
                <w:sz w:val="20"/>
                <w:szCs w:val="20"/>
              </w:rPr>
              <w:t>, biology, chemistry, physics, computer.</w:t>
            </w:r>
          </w:p>
          <w:p w:rsidR="00784084" w:rsidRPr="005C6AF4" w:rsidRDefault="00784084" w:rsidP="0099585E">
            <w:pPr>
              <w:spacing w:line="276" w:lineRule="auto"/>
              <w:ind w:firstLine="0"/>
              <w:rPr>
                <w:rFonts w:eastAsia="Calibri"/>
                <w:b/>
                <w:bCs/>
                <w:sz w:val="20"/>
                <w:szCs w:val="20"/>
              </w:rPr>
            </w:pPr>
            <w:r w:rsidRPr="005C6AF4">
              <w:rPr>
                <w:rFonts w:eastAsia="Calibri"/>
                <w:b/>
                <w:bCs/>
                <w:sz w:val="20"/>
                <w:szCs w:val="20"/>
              </w:rPr>
              <w:t>Education-related Specifiers</w:t>
            </w:r>
          </w:p>
          <w:p w:rsidR="00784084" w:rsidRPr="00E00813" w:rsidRDefault="00784084" w:rsidP="0099585E">
            <w:pPr>
              <w:spacing w:line="276" w:lineRule="auto"/>
              <w:ind w:firstLine="360"/>
              <w:rPr>
                <w:rFonts w:eastAsia="Calibri"/>
                <w:sz w:val="20"/>
                <w:szCs w:val="20"/>
              </w:rPr>
            </w:pPr>
            <w:r w:rsidRPr="00E00813">
              <w:rPr>
                <w:rFonts w:eastAsia="Calibri"/>
                <w:sz w:val="20"/>
                <w:szCs w:val="20"/>
              </w:rPr>
              <w:t>Strings entered in ERIC and à potential results for outcomes</w:t>
            </w:r>
            <w:r w:rsidRPr="00E00813">
              <w:rPr>
                <w:rFonts w:eastAsia="Calibri"/>
                <w:sz w:val="20"/>
                <w:szCs w:val="20"/>
              </w:rPr>
              <w:br/>
              <w:t>For all other platforms, only the asterisk (*) was used</w:t>
            </w:r>
          </w:p>
          <w:p w:rsidR="00784084" w:rsidRPr="00E00813" w:rsidRDefault="00784084" w:rsidP="00784084">
            <w:pPr>
              <w:numPr>
                <w:ilvl w:val="0"/>
                <w:numId w:val="7"/>
              </w:numPr>
              <w:spacing w:line="276" w:lineRule="auto"/>
              <w:rPr>
                <w:rFonts w:eastAsia="Calibri"/>
                <w:sz w:val="20"/>
                <w:szCs w:val="20"/>
              </w:rPr>
            </w:pPr>
            <w:r w:rsidRPr="00E00813">
              <w:rPr>
                <w:rFonts w:eastAsia="Calibri"/>
                <w:sz w:val="20"/>
                <w:szCs w:val="20"/>
              </w:rPr>
              <w:t>teach[*3] à teacher, teachers, teaching</w:t>
            </w:r>
          </w:p>
          <w:p w:rsidR="00784084" w:rsidRPr="00E00813" w:rsidRDefault="00784084" w:rsidP="00784084">
            <w:pPr>
              <w:numPr>
                <w:ilvl w:val="0"/>
                <w:numId w:val="8"/>
              </w:numPr>
              <w:spacing w:line="276" w:lineRule="auto"/>
              <w:rPr>
                <w:rFonts w:eastAsia="Calibri"/>
                <w:sz w:val="20"/>
                <w:szCs w:val="20"/>
              </w:rPr>
            </w:pPr>
            <w:r w:rsidRPr="00E00813">
              <w:rPr>
                <w:rFonts w:eastAsia="Calibri"/>
                <w:sz w:val="20"/>
                <w:szCs w:val="20"/>
              </w:rPr>
              <w:t>learn[*3] à learner, learners, learning</w:t>
            </w:r>
          </w:p>
          <w:p w:rsidR="00784084" w:rsidRPr="00E00813" w:rsidRDefault="00784084" w:rsidP="00784084">
            <w:pPr>
              <w:numPr>
                <w:ilvl w:val="0"/>
                <w:numId w:val="9"/>
              </w:numPr>
              <w:spacing w:line="276" w:lineRule="auto"/>
              <w:rPr>
                <w:rFonts w:eastAsia="Calibri"/>
                <w:sz w:val="20"/>
                <w:szCs w:val="20"/>
              </w:rPr>
            </w:pPr>
            <w:r w:rsidRPr="00E00813">
              <w:rPr>
                <w:rFonts w:eastAsia="Calibri"/>
                <w:sz w:val="20"/>
                <w:szCs w:val="20"/>
              </w:rPr>
              <w:t>instruct[*4] à instruction, instructions, (instructive)</w:t>
            </w:r>
          </w:p>
          <w:p w:rsidR="00784084" w:rsidRPr="00E00813" w:rsidRDefault="00784084" w:rsidP="00784084">
            <w:pPr>
              <w:numPr>
                <w:ilvl w:val="0"/>
                <w:numId w:val="10"/>
              </w:numPr>
              <w:spacing w:line="276" w:lineRule="auto"/>
              <w:rPr>
                <w:rFonts w:eastAsia="Calibri"/>
                <w:sz w:val="20"/>
                <w:szCs w:val="20"/>
              </w:rPr>
            </w:pPr>
            <w:proofErr w:type="spellStart"/>
            <w:r w:rsidRPr="00E00813">
              <w:rPr>
                <w:rFonts w:eastAsia="Calibri"/>
                <w:sz w:val="20"/>
                <w:szCs w:val="20"/>
              </w:rPr>
              <w:t>educat</w:t>
            </w:r>
            <w:proofErr w:type="spellEnd"/>
            <w:r w:rsidRPr="00E00813">
              <w:rPr>
                <w:rFonts w:eastAsia="Calibri"/>
                <w:sz w:val="20"/>
                <w:szCs w:val="20"/>
              </w:rPr>
              <w:t>[*4] à educate, educates, educator, educators, education, educations, educative</w:t>
            </w:r>
          </w:p>
          <w:p w:rsidR="00784084" w:rsidRPr="00E00813" w:rsidRDefault="00784084" w:rsidP="00784084">
            <w:pPr>
              <w:numPr>
                <w:ilvl w:val="0"/>
                <w:numId w:val="11"/>
              </w:numPr>
              <w:spacing w:line="276" w:lineRule="auto"/>
              <w:rPr>
                <w:rFonts w:eastAsia="Calibri"/>
                <w:sz w:val="20"/>
                <w:szCs w:val="20"/>
              </w:rPr>
            </w:pPr>
            <w:proofErr w:type="spellStart"/>
            <w:r w:rsidRPr="00E00813">
              <w:rPr>
                <w:rFonts w:eastAsia="Calibri"/>
                <w:sz w:val="20"/>
                <w:szCs w:val="20"/>
              </w:rPr>
              <w:t>studen</w:t>
            </w:r>
            <w:proofErr w:type="spellEnd"/>
            <w:r w:rsidRPr="00E00813">
              <w:rPr>
                <w:rFonts w:eastAsia="Calibri"/>
                <w:sz w:val="20"/>
                <w:szCs w:val="20"/>
              </w:rPr>
              <w:t>[*2] à student, students</w:t>
            </w:r>
          </w:p>
          <w:p w:rsidR="00784084" w:rsidRPr="00E00813" w:rsidRDefault="00784084" w:rsidP="00784084">
            <w:pPr>
              <w:numPr>
                <w:ilvl w:val="0"/>
                <w:numId w:val="12"/>
              </w:numPr>
              <w:spacing w:line="276" w:lineRule="auto"/>
              <w:rPr>
                <w:rFonts w:eastAsia="Calibri"/>
                <w:sz w:val="20"/>
                <w:szCs w:val="20"/>
              </w:rPr>
            </w:pPr>
            <w:r w:rsidRPr="00E00813">
              <w:rPr>
                <w:rFonts w:eastAsia="Calibri"/>
                <w:sz w:val="20"/>
                <w:szCs w:val="20"/>
              </w:rPr>
              <w:t>studying</w:t>
            </w:r>
          </w:p>
          <w:p w:rsidR="00784084" w:rsidRPr="00E00813" w:rsidRDefault="00784084" w:rsidP="00784084">
            <w:pPr>
              <w:numPr>
                <w:ilvl w:val="0"/>
                <w:numId w:val="13"/>
              </w:numPr>
              <w:spacing w:line="276" w:lineRule="auto"/>
              <w:rPr>
                <w:rFonts w:eastAsia="Calibri"/>
                <w:sz w:val="20"/>
                <w:szCs w:val="20"/>
              </w:rPr>
            </w:pPr>
            <w:proofErr w:type="spellStart"/>
            <w:r w:rsidRPr="00E00813">
              <w:rPr>
                <w:rFonts w:eastAsia="Calibri"/>
                <w:sz w:val="20"/>
                <w:szCs w:val="20"/>
              </w:rPr>
              <w:t>interventio</w:t>
            </w:r>
            <w:proofErr w:type="spellEnd"/>
            <w:r w:rsidRPr="00E00813">
              <w:rPr>
                <w:rFonts w:eastAsia="Calibri"/>
                <w:sz w:val="20"/>
                <w:szCs w:val="20"/>
              </w:rPr>
              <w:t>[*2] à intervention, interventions</w:t>
            </w:r>
          </w:p>
          <w:p w:rsidR="00784084" w:rsidRPr="00E00813" w:rsidRDefault="00784084" w:rsidP="00784084">
            <w:pPr>
              <w:numPr>
                <w:ilvl w:val="0"/>
                <w:numId w:val="14"/>
              </w:numPr>
              <w:spacing w:line="276" w:lineRule="auto"/>
              <w:rPr>
                <w:rFonts w:eastAsia="Calibri"/>
                <w:sz w:val="20"/>
                <w:szCs w:val="20"/>
              </w:rPr>
            </w:pPr>
            <w:proofErr w:type="spellStart"/>
            <w:r w:rsidRPr="00E00813">
              <w:rPr>
                <w:rFonts w:eastAsia="Calibri"/>
                <w:sz w:val="20"/>
                <w:szCs w:val="20"/>
              </w:rPr>
              <w:t>progra</w:t>
            </w:r>
            <w:proofErr w:type="spellEnd"/>
            <w:r w:rsidRPr="00E00813">
              <w:rPr>
                <w:rFonts w:eastAsia="Calibri"/>
                <w:sz w:val="20"/>
                <w:szCs w:val="20"/>
              </w:rPr>
              <w:t xml:space="preserve">[*4] à program, programs, </w:t>
            </w:r>
            <w:proofErr w:type="spellStart"/>
            <w:r w:rsidRPr="00E00813">
              <w:rPr>
                <w:rFonts w:eastAsia="Calibri"/>
                <w:sz w:val="20"/>
                <w:szCs w:val="20"/>
              </w:rPr>
              <w:t>programme</w:t>
            </w:r>
            <w:proofErr w:type="spellEnd"/>
            <w:r w:rsidRPr="00E00813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E00813">
              <w:rPr>
                <w:rFonts w:eastAsia="Calibri"/>
                <w:sz w:val="20"/>
                <w:szCs w:val="20"/>
              </w:rPr>
              <w:t>programmes</w:t>
            </w:r>
            <w:proofErr w:type="spellEnd"/>
            <w:r w:rsidRPr="00E00813">
              <w:rPr>
                <w:rFonts w:eastAsia="Calibri"/>
                <w:sz w:val="20"/>
                <w:szCs w:val="20"/>
              </w:rPr>
              <w:t>, (programmer)</w:t>
            </w:r>
          </w:p>
          <w:p w:rsidR="00784084" w:rsidRPr="00E00813" w:rsidRDefault="00784084" w:rsidP="00784084">
            <w:pPr>
              <w:numPr>
                <w:ilvl w:val="0"/>
                <w:numId w:val="15"/>
              </w:numPr>
              <w:spacing w:line="276" w:lineRule="auto"/>
              <w:rPr>
                <w:rFonts w:eastAsia="Calibri"/>
                <w:sz w:val="20"/>
                <w:szCs w:val="20"/>
              </w:rPr>
            </w:pPr>
            <w:proofErr w:type="spellStart"/>
            <w:r w:rsidRPr="00E00813">
              <w:rPr>
                <w:rFonts w:eastAsia="Calibri"/>
                <w:sz w:val="20"/>
                <w:szCs w:val="20"/>
              </w:rPr>
              <w:t>projec</w:t>
            </w:r>
            <w:proofErr w:type="spellEnd"/>
            <w:r w:rsidRPr="00E00813">
              <w:rPr>
                <w:rFonts w:eastAsia="Calibri"/>
                <w:sz w:val="20"/>
                <w:szCs w:val="20"/>
              </w:rPr>
              <w:t>[*2] à project, projects</w:t>
            </w:r>
          </w:p>
          <w:p w:rsidR="00784084" w:rsidRPr="00E00813" w:rsidRDefault="00784084" w:rsidP="00784084">
            <w:pPr>
              <w:numPr>
                <w:ilvl w:val="0"/>
                <w:numId w:val="16"/>
              </w:numPr>
              <w:spacing w:line="276" w:lineRule="auto"/>
              <w:rPr>
                <w:rFonts w:eastAsia="Calibri"/>
                <w:sz w:val="20"/>
                <w:szCs w:val="20"/>
              </w:rPr>
            </w:pPr>
            <w:proofErr w:type="spellStart"/>
            <w:r w:rsidRPr="00E00813">
              <w:rPr>
                <w:rFonts w:eastAsia="Calibri"/>
                <w:sz w:val="20"/>
                <w:szCs w:val="20"/>
              </w:rPr>
              <w:t>classroo</w:t>
            </w:r>
            <w:proofErr w:type="spellEnd"/>
            <w:r w:rsidRPr="00E00813">
              <w:rPr>
                <w:rFonts w:eastAsia="Calibri"/>
                <w:sz w:val="20"/>
                <w:szCs w:val="20"/>
              </w:rPr>
              <w:t>[*2] à classroom, classrooms</w:t>
            </w:r>
          </w:p>
          <w:p w:rsidR="00784084" w:rsidRPr="00E00813" w:rsidRDefault="00784084" w:rsidP="00784084">
            <w:pPr>
              <w:numPr>
                <w:ilvl w:val="0"/>
                <w:numId w:val="17"/>
              </w:numPr>
              <w:spacing w:line="276" w:lineRule="auto"/>
              <w:rPr>
                <w:rFonts w:eastAsia="Calibri"/>
                <w:sz w:val="20"/>
                <w:szCs w:val="20"/>
              </w:rPr>
            </w:pPr>
            <w:proofErr w:type="spellStart"/>
            <w:r w:rsidRPr="00E00813">
              <w:rPr>
                <w:rFonts w:eastAsia="Calibri"/>
                <w:sz w:val="20"/>
                <w:szCs w:val="20"/>
              </w:rPr>
              <w:t>cours</w:t>
            </w:r>
            <w:proofErr w:type="spellEnd"/>
            <w:r w:rsidRPr="00E00813">
              <w:rPr>
                <w:rFonts w:eastAsia="Calibri"/>
                <w:sz w:val="20"/>
                <w:szCs w:val="20"/>
              </w:rPr>
              <w:t>[*2] à course, courses</w:t>
            </w:r>
          </w:p>
          <w:p w:rsidR="00784084" w:rsidRPr="00E00813" w:rsidRDefault="00784084" w:rsidP="00784084">
            <w:pPr>
              <w:numPr>
                <w:ilvl w:val="0"/>
                <w:numId w:val="18"/>
              </w:numPr>
              <w:spacing w:line="276" w:lineRule="auto"/>
              <w:rPr>
                <w:rFonts w:eastAsia="Calibri"/>
                <w:sz w:val="20"/>
                <w:szCs w:val="20"/>
              </w:rPr>
            </w:pPr>
            <w:proofErr w:type="spellStart"/>
            <w:r w:rsidRPr="00E00813">
              <w:rPr>
                <w:rFonts w:eastAsia="Calibri"/>
                <w:sz w:val="20"/>
                <w:szCs w:val="20"/>
              </w:rPr>
              <w:t>clas</w:t>
            </w:r>
            <w:proofErr w:type="spellEnd"/>
            <w:r w:rsidRPr="00E00813">
              <w:rPr>
                <w:rFonts w:eastAsia="Calibri"/>
                <w:sz w:val="20"/>
                <w:szCs w:val="20"/>
              </w:rPr>
              <w:t>[*3] à class, classes, (classy)</w:t>
            </w:r>
          </w:p>
          <w:p w:rsidR="00784084" w:rsidRPr="00E00813" w:rsidRDefault="00784084" w:rsidP="00784084">
            <w:pPr>
              <w:numPr>
                <w:ilvl w:val="0"/>
                <w:numId w:val="19"/>
              </w:numPr>
              <w:spacing w:line="276" w:lineRule="auto"/>
              <w:rPr>
                <w:rFonts w:eastAsia="Calibri"/>
                <w:sz w:val="20"/>
                <w:szCs w:val="20"/>
              </w:rPr>
            </w:pPr>
            <w:proofErr w:type="spellStart"/>
            <w:r w:rsidRPr="00E00813">
              <w:rPr>
                <w:rFonts w:eastAsia="Calibri"/>
                <w:sz w:val="20"/>
                <w:szCs w:val="20"/>
              </w:rPr>
              <w:t>subjec</w:t>
            </w:r>
            <w:proofErr w:type="spellEnd"/>
            <w:r w:rsidRPr="00E00813">
              <w:rPr>
                <w:rFonts w:eastAsia="Calibri"/>
                <w:sz w:val="20"/>
                <w:szCs w:val="20"/>
              </w:rPr>
              <w:t>[*2] à subject, subjects</w:t>
            </w:r>
          </w:p>
          <w:p w:rsidR="00784084" w:rsidRPr="00E00813" w:rsidRDefault="00784084" w:rsidP="00784084">
            <w:pPr>
              <w:numPr>
                <w:ilvl w:val="0"/>
                <w:numId w:val="20"/>
              </w:numPr>
              <w:spacing w:line="276" w:lineRule="auto"/>
              <w:rPr>
                <w:rFonts w:eastAsia="Calibri"/>
                <w:sz w:val="20"/>
                <w:szCs w:val="20"/>
              </w:rPr>
            </w:pPr>
            <w:proofErr w:type="spellStart"/>
            <w:r w:rsidRPr="00E00813">
              <w:rPr>
                <w:rFonts w:eastAsia="Calibri"/>
                <w:sz w:val="20"/>
                <w:szCs w:val="20"/>
              </w:rPr>
              <w:t>literac</w:t>
            </w:r>
            <w:proofErr w:type="spellEnd"/>
            <w:r w:rsidRPr="00E00813">
              <w:rPr>
                <w:rFonts w:eastAsia="Calibri"/>
                <w:sz w:val="20"/>
                <w:szCs w:val="20"/>
              </w:rPr>
              <w:t>[*3] à literacy, literacies</w:t>
            </w:r>
          </w:p>
          <w:p w:rsidR="00784084" w:rsidRPr="00E00813" w:rsidRDefault="00784084" w:rsidP="00784084">
            <w:pPr>
              <w:numPr>
                <w:ilvl w:val="0"/>
                <w:numId w:val="21"/>
              </w:numPr>
              <w:spacing w:line="276" w:lineRule="auto"/>
              <w:rPr>
                <w:rFonts w:eastAsia="Calibri"/>
                <w:sz w:val="20"/>
                <w:szCs w:val="20"/>
              </w:rPr>
            </w:pPr>
            <w:r w:rsidRPr="00E00813">
              <w:rPr>
                <w:rFonts w:eastAsia="Calibri"/>
                <w:sz w:val="20"/>
                <w:szCs w:val="20"/>
              </w:rPr>
              <w:t>knowledge</w:t>
            </w:r>
          </w:p>
          <w:p w:rsidR="00784084" w:rsidRPr="00E00813" w:rsidRDefault="00784084" w:rsidP="00784084">
            <w:pPr>
              <w:numPr>
                <w:ilvl w:val="0"/>
                <w:numId w:val="21"/>
              </w:numPr>
              <w:spacing w:line="276" w:lineRule="auto"/>
              <w:rPr>
                <w:rFonts w:eastAsia="Calibri"/>
                <w:sz w:val="20"/>
                <w:szCs w:val="20"/>
              </w:rPr>
            </w:pPr>
            <w:proofErr w:type="spellStart"/>
            <w:r w:rsidRPr="00E00813">
              <w:rPr>
                <w:rFonts w:eastAsia="Calibri"/>
                <w:sz w:val="20"/>
                <w:szCs w:val="20"/>
              </w:rPr>
              <w:t>skil</w:t>
            </w:r>
            <w:proofErr w:type="spellEnd"/>
            <w:r w:rsidRPr="00E00813">
              <w:rPr>
                <w:rFonts w:eastAsia="Calibri"/>
                <w:sz w:val="20"/>
                <w:szCs w:val="20"/>
              </w:rPr>
              <w:t>[*2] à skill, skills</w:t>
            </w:r>
          </w:p>
          <w:p w:rsidR="00784084" w:rsidRPr="00E00813" w:rsidRDefault="00784084" w:rsidP="00784084">
            <w:pPr>
              <w:numPr>
                <w:ilvl w:val="0"/>
                <w:numId w:val="22"/>
              </w:numPr>
              <w:spacing w:line="276" w:lineRule="auto"/>
              <w:rPr>
                <w:rFonts w:eastAsia="Calibri"/>
                <w:sz w:val="20"/>
                <w:szCs w:val="20"/>
              </w:rPr>
            </w:pPr>
            <w:proofErr w:type="spellStart"/>
            <w:r w:rsidRPr="00E00813">
              <w:rPr>
                <w:rFonts w:eastAsia="Calibri"/>
                <w:sz w:val="20"/>
                <w:szCs w:val="20"/>
              </w:rPr>
              <w:t>competenc</w:t>
            </w:r>
            <w:proofErr w:type="spellEnd"/>
            <w:r w:rsidRPr="00E00813">
              <w:rPr>
                <w:rFonts w:eastAsia="Calibri"/>
                <w:sz w:val="20"/>
                <w:szCs w:val="20"/>
              </w:rPr>
              <w:t>[*3] à competence, competency, competences, competencies</w:t>
            </w:r>
          </w:p>
          <w:p w:rsidR="00784084" w:rsidRPr="00E00813" w:rsidRDefault="00784084" w:rsidP="00784084">
            <w:pPr>
              <w:numPr>
                <w:ilvl w:val="0"/>
                <w:numId w:val="23"/>
              </w:numPr>
              <w:spacing w:line="276" w:lineRule="auto"/>
              <w:rPr>
                <w:rFonts w:eastAsia="Calibri"/>
                <w:sz w:val="20"/>
                <w:szCs w:val="20"/>
              </w:rPr>
            </w:pPr>
            <w:proofErr w:type="spellStart"/>
            <w:r w:rsidRPr="00E00813">
              <w:rPr>
                <w:rFonts w:eastAsia="Calibri"/>
                <w:sz w:val="20"/>
                <w:szCs w:val="20"/>
              </w:rPr>
              <w:t>proficienc</w:t>
            </w:r>
            <w:proofErr w:type="spellEnd"/>
            <w:r w:rsidRPr="00E00813">
              <w:rPr>
                <w:rFonts w:eastAsia="Calibri"/>
                <w:sz w:val="20"/>
                <w:szCs w:val="20"/>
              </w:rPr>
              <w:t>[*3] à proficiency, proficiencies</w:t>
            </w:r>
          </w:p>
          <w:p w:rsidR="00784084" w:rsidRPr="00E00813" w:rsidRDefault="00784084" w:rsidP="00784084">
            <w:pPr>
              <w:numPr>
                <w:ilvl w:val="0"/>
                <w:numId w:val="24"/>
              </w:numPr>
              <w:spacing w:line="276" w:lineRule="auto"/>
              <w:rPr>
                <w:rFonts w:eastAsia="Calibri"/>
                <w:sz w:val="20"/>
                <w:szCs w:val="20"/>
              </w:rPr>
            </w:pPr>
            <w:proofErr w:type="spellStart"/>
            <w:r w:rsidRPr="00E00813">
              <w:rPr>
                <w:rFonts w:eastAsia="Calibri"/>
                <w:sz w:val="20"/>
                <w:szCs w:val="20"/>
              </w:rPr>
              <w:t>identit</w:t>
            </w:r>
            <w:proofErr w:type="spellEnd"/>
            <w:r w:rsidRPr="00E00813">
              <w:rPr>
                <w:rFonts w:eastAsia="Calibri"/>
                <w:sz w:val="20"/>
                <w:szCs w:val="20"/>
              </w:rPr>
              <w:t>[*3] à identity, identities</w:t>
            </w:r>
          </w:p>
          <w:p w:rsidR="00784084" w:rsidRPr="00E00813" w:rsidRDefault="00784084" w:rsidP="00784084">
            <w:pPr>
              <w:numPr>
                <w:ilvl w:val="0"/>
                <w:numId w:val="25"/>
              </w:numPr>
              <w:spacing w:line="276" w:lineRule="auto"/>
              <w:rPr>
                <w:rFonts w:eastAsia="Calibri"/>
                <w:sz w:val="20"/>
                <w:szCs w:val="20"/>
              </w:rPr>
            </w:pPr>
            <w:r w:rsidRPr="00E00813">
              <w:rPr>
                <w:rFonts w:eastAsia="Calibri"/>
                <w:sz w:val="20"/>
                <w:szCs w:val="20"/>
              </w:rPr>
              <w:t>curriculum</w:t>
            </w:r>
          </w:p>
          <w:p w:rsidR="00784084" w:rsidRPr="00E00813" w:rsidRDefault="00784084" w:rsidP="00784084">
            <w:pPr>
              <w:numPr>
                <w:ilvl w:val="0"/>
                <w:numId w:val="26"/>
              </w:numPr>
              <w:spacing w:line="276" w:lineRule="auto"/>
              <w:rPr>
                <w:rFonts w:eastAsia="Calibri"/>
                <w:sz w:val="20"/>
                <w:szCs w:val="20"/>
              </w:rPr>
            </w:pPr>
            <w:r w:rsidRPr="00E00813">
              <w:rPr>
                <w:rFonts w:eastAsia="Calibri"/>
                <w:sz w:val="20"/>
                <w:szCs w:val="20"/>
              </w:rPr>
              <w:t>curricula</w:t>
            </w:r>
          </w:p>
          <w:p w:rsidR="00784084" w:rsidRPr="00E00813" w:rsidRDefault="00784084" w:rsidP="00784084">
            <w:pPr>
              <w:numPr>
                <w:ilvl w:val="0"/>
                <w:numId w:val="27"/>
              </w:numPr>
              <w:spacing w:line="276" w:lineRule="auto"/>
              <w:rPr>
                <w:rFonts w:eastAsia="Calibri"/>
                <w:sz w:val="20"/>
                <w:szCs w:val="20"/>
              </w:rPr>
            </w:pPr>
            <w:r w:rsidRPr="00E00813">
              <w:rPr>
                <w:rFonts w:eastAsia="Calibri"/>
                <w:sz w:val="20"/>
                <w:szCs w:val="20"/>
              </w:rPr>
              <w:t>curricular</w:t>
            </w:r>
          </w:p>
          <w:p w:rsidR="00784084" w:rsidRPr="00E00813" w:rsidRDefault="00784084" w:rsidP="00784084">
            <w:pPr>
              <w:numPr>
                <w:ilvl w:val="0"/>
                <w:numId w:val="28"/>
              </w:numPr>
              <w:spacing w:line="276" w:lineRule="auto"/>
              <w:rPr>
                <w:rFonts w:eastAsia="Calibri"/>
                <w:sz w:val="20"/>
                <w:szCs w:val="20"/>
              </w:rPr>
            </w:pPr>
            <w:proofErr w:type="spellStart"/>
            <w:r w:rsidRPr="00E00813">
              <w:rPr>
                <w:rFonts w:eastAsia="Calibri"/>
                <w:sz w:val="20"/>
                <w:szCs w:val="20"/>
              </w:rPr>
              <w:t>achievemen</w:t>
            </w:r>
            <w:proofErr w:type="spellEnd"/>
            <w:r w:rsidRPr="00E00813">
              <w:rPr>
                <w:rFonts w:eastAsia="Calibri"/>
                <w:sz w:val="20"/>
                <w:szCs w:val="20"/>
              </w:rPr>
              <w:t>[*2] à achievement, achievements</w:t>
            </w:r>
          </w:p>
          <w:p w:rsidR="00784084" w:rsidRPr="00E00813" w:rsidRDefault="00784084" w:rsidP="00784084">
            <w:pPr>
              <w:numPr>
                <w:ilvl w:val="0"/>
                <w:numId w:val="29"/>
              </w:numPr>
              <w:spacing w:line="276" w:lineRule="auto"/>
              <w:rPr>
                <w:rFonts w:eastAsia="Calibri"/>
                <w:sz w:val="20"/>
                <w:szCs w:val="20"/>
              </w:rPr>
            </w:pPr>
            <w:proofErr w:type="spellStart"/>
            <w:r w:rsidRPr="00E00813">
              <w:rPr>
                <w:rFonts w:eastAsia="Calibri"/>
                <w:sz w:val="20"/>
                <w:szCs w:val="20"/>
              </w:rPr>
              <w:t>performanc</w:t>
            </w:r>
            <w:proofErr w:type="spellEnd"/>
            <w:r w:rsidRPr="00E00813">
              <w:rPr>
                <w:rFonts w:eastAsia="Calibri"/>
                <w:sz w:val="20"/>
                <w:szCs w:val="20"/>
              </w:rPr>
              <w:t>[*2] à performance, performances</w:t>
            </w:r>
          </w:p>
          <w:p w:rsidR="00784084" w:rsidRPr="00E00813" w:rsidRDefault="00784084" w:rsidP="00784084">
            <w:pPr>
              <w:numPr>
                <w:ilvl w:val="0"/>
                <w:numId w:val="30"/>
              </w:numPr>
              <w:spacing w:line="276" w:lineRule="auto"/>
              <w:rPr>
                <w:rFonts w:eastAsia="Calibri"/>
                <w:sz w:val="20"/>
                <w:szCs w:val="20"/>
              </w:rPr>
            </w:pPr>
            <w:r w:rsidRPr="00E00813">
              <w:rPr>
                <w:rFonts w:eastAsia="Calibri"/>
                <w:sz w:val="20"/>
                <w:szCs w:val="20"/>
              </w:rPr>
              <w:t>assess[*5] à assessment, assessments, (assessing, assesses, assessed, assessor, assessors)</w:t>
            </w:r>
          </w:p>
          <w:p w:rsidR="00784084" w:rsidRPr="00E00813" w:rsidRDefault="00784084" w:rsidP="00784084">
            <w:pPr>
              <w:numPr>
                <w:ilvl w:val="0"/>
                <w:numId w:val="31"/>
              </w:numPr>
              <w:spacing w:line="276" w:lineRule="auto"/>
              <w:rPr>
                <w:rFonts w:eastAsia="Calibri"/>
                <w:sz w:val="20"/>
                <w:szCs w:val="20"/>
              </w:rPr>
            </w:pPr>
            <w:proofErr w:type="spellStart"/>
            <w:r w:rsidRPr="00E00813">
              <w:rPr>
                <w:rFonts w:eastAsia="Calibri"/>
                <w:sz w:val="20"/>
                <w:szCs w:val="20"/>
              </w:rPr>
              <w:t>evaluat</w:t>
            </w:r>
            <w:proofErr w:type="spellEnd"/>
            <w:r w:rsidRPr="00E00813">
              <w:rPr>
                <w:rFonts w:eastAsia="Calibri"/>
                <w:sz w:val="20"/>
                <w:szCs w:val="20"/>
              </w:rPr>
              <w:t>[*4] à evaluate, evaluating, evaluation, evaluations</w:t>
            </w:r>
          </w:p>
          <w:p w:rsidR="00784084" w:rsidRPr="005C6AF4" w:rsidRDefault="00784084" w:rsidP="0099585E">
            <w:pPr>
              <w:spacing w:line="276" w:lineRule="auto"/>
              <w:ind w:firstLine="0"/>
              <w:rPr>
                <w:rFonts w:eastAsia="Calibri"/>
                <w:b/>
                <w:bCs/>
                <w:sz w:val="20"/>
                <w:szCs w:val="20"/>
              </w:rPr>
            </w:pPr>
            <w:r w:rsidRPr="005C6AF4">
              <w:rPr>
                <w:rFonts w:eastAsia="Calibri"/>
                <w:b/>
                <w:bCs/>
                <w:sz w:val="20"/>
                <w:szCs w:val="20"/>
              </w:rPr>
              <w:t>Publication types</w:t>
            </w:r>
          </w:p>
          <w:p w:rsidR="00784084" w:rsidRPr="00E00813" w:rsidRDefault="00784084" w:rsidP="0099585E">
            <w:pPr>
              <w:tabs>
                <w:tab w:val="num" w:pos="720"/>
              </w:tabs>
              <w:spacing w:line="276" w:lineRule="auto"/>
              <w:rPr>
                <w:rFonts w:eastAsia="Calibri"/>
                <w:sz w:val="20"/>
                <w:szCs w:val="20"/>
              </w:rPr>
            </w:pPr>
            <w:r w:rsidRPr="00E00813">
              <w:rPr>
                <w:rFonts w:eastAsia="Calibri"/>
                <w:sz w:val="20"/>
                <w:szCs w:val="20"/>
              </w:rPr>
              <w:t>Scoping review, systematic review, research synthesis, synthesis of research, research overview, literature review, literature overview, literature synthesis, research summary, meta-analysis </w:t>
            </w:r>
          </w:p>
          <w:p w:rsidR="00784084" w:rsidRPr="005C6AF4" w:rsidRDefault="00784084" w:rsidP="0099585E">
            <w:pPr>
              <w:spacing w:line="276" w:lineRule="auto"/>
              <w:ind w:firstLine="0"/>
              <w:rPr>
                <w:rFonts w:eastAsia="Calibri"/>
                <w:b/>
                <w:bCs/>
                <w:sz w:val="20"/>
                <w:szCs w:val="20"/>
              </w:rPr>
            </w:pPr>
            <w:r w:rsidRPr="005C6AF4">
              <w:rPr>
                <w:rFonts w:eastAsia="Calibri"/>
                <w:b/>
                <w:bCs/>
                <w:sz w:val="20"/>
                <w:szCs w:val="20"/>
              </w:rPr>
              <w:t xml:space="preserve">Inclusion (== 1): </w:t>
            </w:r>
          </w:p>
          <w:p w:rsidR="00784084" w:rsidRPr="00E00813" w:rsidRDefault="00784084" w:rsidP="00784084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eastAsia="Calibri"/>
                <w:kern w:val="2"/>
                <w:sz w:val="20"/>
                <w:szCs w:val="20"/>
                <w14:ligatures w14:val="standardContextual"/>
              </w:rPr>
            </w:pPr>
            <w:r w:rsidRPr="00E00813">
              <w:rPr>
                <w:rFonts w:eastAsia="Calibri"/>
                <w:kern w:val="2"/>
                <w:sz w:val="20"/>
                <w:szCs w:val="20"/>
                <w14:ligatures w14:val="standardContextual"/>
              </w:rPr>
              <w:t>Second-order analysis (e.g., systematic review, literature review, scoping review, meta-analysis, research overview, etc.)</w:t>
            </w:r>
          </w:p>
          <w:p w:rsidR="00784084" w:rsidRPr="00E00813" w:rsidRDefault="00784084" w:rsidP="00784084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eastAsia="Calibri"/>
                <w:kern w:val="2"/>
                <w:sz w:val="20"/>
                <w:szCs w:val="20"/>
                <w14:ligatures w14:val="standardContextual"/>
              </w:rPr>
            </w:pPr>
            <w:r w:rsidRPr="00E00813">
              <w:rPr>
                <w:rFonts w:eastAsia="Calibri"/>
                <w:kern w:val="2"/>
                <w:sz w:val="20"/>
                <w:szCs w:val="20"/>
                <w14:ligatures w14:val="standardContextual"/>
              </w:rPr>
              <w:t xml:space="preserve">Investigates aspects of STEM education or individual </w:t>
            </w:r>
            <w:proofErr w:type="spellStart"/>
            <w:r w:rsidRPr="00E00813">
              <w:rPr>
                <w:rFonts w:eastAsia="Calibri"/>
                <w:kern w:val="2"/>
                <w:sz w:val="20"/>
                <w:szCs w:val="20"/>
                <w14:ligatures w14:val="standardContextual"/>
              </w:rPr>
              <w:t>subdisciplines</w:t>
            </w:r>
            <w:proofErr w:type="spellEnd"/>
            <w:r w:rsidRPr="00E00813">
              <w:rPr>
                <w:rFonts w:eastAsia="Calibri"/>
                <w:kern w:val="2"/>
                <w:sz w:val="20"/>
                <w:szCs w:val="20"/>
                <w14:ligatures w14:val="standardContextual"/>
              </w:rPr>
              <w:t xml:space="preserve"> such as science, technology, engineering, mathematics, computer science, physics, biology, medical science, health science, etc. </w:t>
            </w:r>
          </w:p>
          <w:p w:rsidR="00784084" w:rsidRPr="00E00813" w:rsidRDefault="00784084" w:rsidP="00784084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eastAsia="Calibri"/>
                <w:kern w:val="2"/>
                <w:sz w:val="20"/>
                <w:szCs w:val="20"/>
                <w14:ligatures w14:val="standardContextual"/>
              </w:rPr>
            </w:pPr>
            <w:r w:rsidRPr="00E00813">
              <w:rPr>
                <w:rFonts w:eastAsia="Calibri"/>
                <w:kern w:val="2"/>
                <w:sz w:val="20"/>
                <w:szCs w:val="20"/>
                <w14:ligatures w14:val="standardContextual"/>
              </w:rPr>
              <w:t>Published between Jan 01, 2000 and Oct 31, 2023</w:t>
            </w:r>
          </w:p>
          <w:p w:rsidR="00784084" w:rsidRPr="005C6AF4" w:rsidRDefault="00784084" w:rsidP="0099585E">
            <w:pPr>
              <w:spacing w:line="276" w:lineRule="auto"/>
              <w:ind w:firstLine="0"/>
              <w:rPr>
                <w:rFonts w:eastAsia="Calibri"/>
                <w:b/>
                <w:bCs/>
                <w:sz w:val="20"/>
                <w:szCs w:val="20"/>
              </w:rPr>
            </w:pPr>
            <w:r w:rsidRPr="005C6AF4">
              <w:rPr>
                <w:rFonts w:eastAsia="Calibri"/>
                <w:b/>
                <w:bCs/>
                <w:sz w:val="20"/>
                <w:szCs w:val="20"/>
              </w:rPr>
              <w:lastRenderedPageBreak/>
              <w:t xml:space="preserve">Exclusion (==0): </w:t>
            </w:r>
          </w:p>
          <w:p w:rsidR="00784084" w:rsidRPr="00E00813" w:rsidRDefault="00784084" w:rsidP="00784084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rFonts w:eastAsia="Calibri"/>
                <w:kern w:val="2"/>
                <w:sz w:val="20"/>
                <w:szCs w:val="20"/>
                <w14:ligatures w14:val="standardContextual"/>
              </w:rPr>
            </w:pPr>
            <w:r w:rsidRPr="00E00813">
              <w:rPr>
                <w:rFonts w:eastAsia="Calibri"/>
                <w:kern w:val="2"/>
                <w:sz w:val="20"/>
                <w:szCs w:val="20"/>
                <w14:ligatures w14:val="standardContextual"/>
              </w:rPr>
              <w:t>No second-order analysis (e.g., systematic review, literature review, scoping review, meta-analysis, research overview, etc.)</w:t>
            </w:r>
          </w:p>
          <w:p w:rsidR="00784084" w:rsidRPr="00E00813" w:rsidRDefault="00784084" w:rsidP="00784084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rFonts w:eastAsia="Calibri"/>
                <w:kern w:val="2"/>
                <w:sz w:val="20"/>
                <w:szCs w:val="20"/>
                <w14:ligatures w14:val="standardContextual"/>
              </w:rPr>
            </w:pPr>
            <w:r w:rsidRPr="00E00813">
              <w:rPr>
                <w:rFonts w:eastAsia="Calibri"/>
                <w:kern w:val="2"/>
                <w:sz w:val="20"/>
                <w:szCs w:val="20"/>
                <w14:ligatures w14:val="standardContextual"/>
              </w:rPr>
              <w:t xml:space="preserve">Does not investigate aspects of STEM education or individual </w:t>
            </w:r>
            <w:proofErr w:type="spellStart"/>
            <w:r w:rsidRPr="00E00813">
              <w:rPr>
                <w:rFonts w:eastAsia="Calibri"/>
                <w:kern w:val="2"/>
                <w:sz w:val="20"/>
                <w:szCs w:val="20"/>
                <w14:ligatures w14:val="standardContextual"/>
              </w:rPr>
              <w:t>subdisciplines</w:t>
            </w:r>
            <w:proofErr w:type="spellEnd"/>
            <w:r w:rsidRPr="00E00813">
              <w:rPr>
                <w:rFonts w:eastAsia="Calibri"/>
                <w:kern w:val="2"/>
                <w:sz w:val="20"/>
                <w:szCs w:val="20"/>
                <w14:ligatures w14:val="standardContextual"/>
              </w:rPr>
              <w:t xml:space="preserve"> such as science, technology, engineering, mathematics, computer science, physics, biology, physics, medical science, health science, etc. </w:t>
            </w:r>
          </w:p>
          <w:p w:rsidR="00784084" w:rsidRPr="00E00813" w:rsidRDefault="00784084" w:rsidP="00784084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rFonts w:eastAsia="Calibri"/>
                <w:kern w:val="2"/>
                <w:sz w:val="20"/>
                <w:szCs w:val="20"/>
                <w14:ligatures w14:val="standardContextual"/>
              </w:rPr>
            </w:pPr>
            <w:r w:rsidRPr="00E00813">
              <w:rPr>
                <w:rFonts w:eastAsia="Calibri"/>
                <w:kern w:val="2"/>
                <w:sz w:val="20"/>
                <w:szCs w:val="20"/>
                <w14:ligatures w14:val="standardContextual"/>
              </w:rPr>
              <w:t>Not published between Jan 01, 2000 and Oct 31, 2023</w:t>
            </w:r>
          </w:p>
          <w:p w:rsidR="00784084" w:rsidRPr="005C6AF4" w:rsidRDefault="00784084" w:rsidP="0099585E">
            <w:pPr>
              <w:spacing w:line="276" w:lineRule="auto"/>
              <w:ind w:firstLine="0"/>
              <w:rPr>
                <w:rFonts w:eastAsia="Calibri"/>
                <w:b/>
                <w:bCs/>
                <w:sz w:val="20"/>
                <w:szCs w:val="20"/>
              </w:rPr>
            </w:pPr>
            <w:r w:rsidRPr="005C6AF4">
              <w:rPr>
                <w:rFonts w:eastAsia="Calibri"/>
                <w:b/>
                <w:bCs/>
                <w:sz w:val="20"/>
                <w:szCs w:val="20"/>
              </w:rPr>
              <w:t>No abstract available (== abstract):</w:t>
            </w:r>
          </w:p>
          <w:p w:rsidR="00784084" w:rsidRPr="00E00813" w:rsidRDefault="00784084" w:rsidP="0099585E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E00813">
              <w:rPr>
                <w:rFonts w:eastAsia="Calibri"/>
                <w:sz w:val="20"/>
                <w:szCs w:val="20"/>
              </w:rPr>
              <w:t>The title sounds promising and relevant for the project, but no abstract is available for more detailed information (à abstract should be added manually if available)</w:t>
            </w:r>
          </w:p>
          <w:p w:rsidR="00784084" w:rsidRPr="005C6AF4" w:rsidRDefault="00784084" w:rsidP="0099585E">
            <w:pPr>
              <w:spacing w:line="276" w:lineRule="auto"/>
              <w:ind w:firstLine="0"/>
              <w:rPr>
                <w:rFonts w:eastAsia="Calibri"/>
                <w:b/>
                <w:bCs/>
                <w:sz w:val="20"/>
                <w:szCs w:val="20"/>
              </w:rPr>
            </w:pPr>
            <w:r w:rsidRPr="005C6AF4">
              <w:rPr>
                <w:rFonts w:eastAsia="Calibri"/>
                <w:b/>
                <w:bCs/>
                <w:sz w:val="20"/>
                <w:szCs w:val="20"/>
              </w:rPr>
              <w:t>Category coding</w:t>
            </w:r>
          </w:p>
          <w:p w:rsidR="00784084" w:rsidRPr="00E00813" w:rsidRDefault="00784084" w:rsidP="0099585E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E00813">
              <w:rPr>
                <w:rFonts w:eastAsia="Calibri"/>
                <w:sz w:val="20"/>
                <w:szCs w:val="20"/>
              </w:rPr>
              <w:t xml:space="preserve">Yes (==1) /No (==0) /empty coding: if one category isn’t mentioned or not related to the paper, we just leave it empty and don’t put anything at all </w:t>
            </w:r>
          </w:p>
          <w:p w:rsidR="00784084" w:rsidRPr="005C6AF4" w:rsidRDefault="00784084" w:rsidP="0099585E">
            <w:pPr>
              <w:spacing w:line="276" w:lineRule="auto"/>
              <w:ind w:firstLine="0"/>
              <w:rPr>
                <w:rFonts w:eastAsia="Calibri"/>
                <w:b/>
                <w:bCs/>
                <w:sz w:val="20"/>
                <w:szCs w:val="20"/>
              </w:rPr>
            </w:pPr>
            <w:r w:rsidRPr="005C6AF4">
              <w:rPr>
                <w:rFonts w:eastAsia="Calibri"/>
                <w:b/>
                <w:bCs/>
                <w:sz w:val="20"/>
                <w:szCs w:val="20"/>
              </w:rPr>
              <w:t>Publication type – authors’ wording</w:t>
            </w:r>
          </w:p>
          <w:p w:rsidR="00784084" w:rsidRPr="00E00813" w:rsidRDefault="00784084" w:rsidP="0099585E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E00813">
              <w:rPr>
                <w:rFonts w:eastAsia="Calibri"/>
                <w:sz w:val="20"/>
                <w:szCs w:val="20"/>
              </w:rPr>
              <w:t>Fill in the information according to the authors’ wording (e.g., meta-analysis, systematic review, scoping review, etc.). If different terms are used, proceed as follows: XXX</w:t>
            </w:r>
          </w:p>
          <w:p w:rsidR="00784084" w:rsidRPr="005C6AF4" w:rsidRDefault="00784084" w:rsidP="0099585E">
            <w:pPr>
              <w:spacing w:line="276" w:lineRule="auto"/>
              <w:ind w:firstLine="0"/>
              <w:rPr>
                <w:rFonts w:eastAsia="Calibri"/>
                <w:b/>
                <w:bCs/>
                <w:sz w:val="20"/>
                <w:szCs w:val="20"/>
              </w:rPr>
            </w:pPr>
            <w:r w:rsidRPr="005C6AF4">
              <w:rPr>
                <w:rFonts w:eastAsia="Calibri"/>
                <w:b/>
                <w:bCs/>
                <w:sz w:val="20"/>
                <w:szCs w:val="20"/>
              </w:rPr>
              <w:t xml:space="preserve">STEM domain: </w:t>
            </w:r>
          </w:p>
          <w:p w:rsidR="00784084" w:rsidRPr="00E00813" w:rsidRDefault="00784084" w:rsidP="0099585E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E00813">
              <w:rPr>
                <w:rFonts w:eastAsia="Calibri"/>
                <w:sz w:val="20"/>
                <w:szCs w:val="20"/>
              </w:rPr>
              <w:t>science, technology, engineering, mathematics, biology, chemistry, physics, computer science, pharmacy, medical science, STEM, STEMM, STEAM, STREAM (Robot), STREAM (Religion), other, STEM + non-STEM</w:t>
            </w:r>
          </w:p>
          <w:p w:rsidR="00784084" w:rsidRPr="00E00813" w:rsidRDefault="00784084" w:rsidP="0099585E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bookmarkStart w:id="1" w:name="_Hlk173589957"/>
            <w:r w:rsidRPr="00E00813">
              <w:rPr>
                <w:rFonts w:eastAsia="Calibri"/>
                <w:sz w:val="20"/>
                <w:szCs w:val="20"/>
              </w:rPr>
              <w:t xml:space="preserve">Code as “1” every category or discipline that is mentioned in the abstract (or title). In cases where a specific area of a subject is mentioned, e.g. astronomy, which is part of physics, code “1” for the subject (physics in this case) and specify the area in the column “other”. </w:t>
            </w:r>
          </w:p>
          <w:bookmarkEnd w:id="1"/>
          <w:p w:rsidR="00784084" w:rsidRPr="00E00813" w:rsidRDefault="00784084" w:rsidP="0099585E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E00813">
              <w:rPr>
                <w:rFonts w:eastAsia="Calibri"/>
                <w:sz w:val="20"/>
                <w:szCs w:val="20"/>
              </w:rPr>
              <w:t xml:space="preserve">If STEM is mentioned, only fill in “STEM” – and not the individual </w:t>
            </w:r>
            <w:proofErr w:type="spellStart"/>
            <w:r w:rsidRPr="00E00813">
              <w:rPr>
                <w:rFonts w:eastAsia="Calibri"/>
                <w:sz w:val="20"/>
                <w:szCs w:val="20"/>
              </w:rPr>
              <w:t>subdisciplines</w:t>
            </w:r>
            <w:proofErr w:type="spellEnd"/>
            <w:r w:rsidRPr="00E00813">
              <w:rPr>
                <w:rFonts w:eastAsia="Calibri"/>
                <w:sz w:val="20"/>
                <w:szCs w:val="20"/>
              </w:rPr>
              <w:t xml:space="preserve">, i.e., S, T, E and M. </w:t>
            </w:r>
          </w:p>
          <w:p w:rsidR="00784084" w:rsidRPr="00E00813" w:rsidRDefault="00784084" w:rsidP="0099585E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E00813">
              <w:rPr>
                <w:rFonts w:eastAsia="Calibri"/>
                <w:sz w:val="20"/>
                <w:szCs w:val="20"/>
              </w:rPr>
              <w:t xml:space="preserve">Similarly, if “stem, technology, engineering and mathematics” are used without the acronym </w:t>
            </w:r>
            <w:r w:rsidRPr="00E00813">
              <w:rPr>
                <w:rFonts w:eastAsia="Calibri"/>
                <w:i/>
                <w:iCs/>
                <w:sz w:val="20"/>
                <w:szCs w:val="20"/>
              </w:rPr>
              <w:t>STEM</w:t>
            </w:r>
            <w:r w:rsidRPr="00E00813">
              <w:rPr>
                <w:rFonts w:eastAsia="Calibri"/>
                <w:sz w:val="20"/>
                <w:szCs w:val="20"/>
              </w:rPr>
              <w:t xml:space="preserve">, we only code for STEM unless there is a clear emphasis on the respective </w:t>
            </w:r>
            <w:proofErr w:type="spellStart"/>
            <w:r w:rsidRPr="00E00813">
              <w:rPr>
                <w:rFonts w:eastAsia="Calibri"/>
                <w:sz w:val="20"/>
                <w:szCs w:val="20"/>
              </w:rPr>
              <w:t>subdisciplines</w:t>
            </w:r>
            <w:proofErr w:type="spellEnd"/>
            <w:r w:rsidRPr="00E00813">
              <w:rPr>
                <w:rFonts w:eastAsia="Calibri"/>
                <w:sz w:val="20"/>
                <w:szCs w:val="20"/>
              </w:rPr>
              <w:t xml:space="preserve">. </w:t>
            </w:r>
          </w:p>
          <w:p w:rsidR="00784084" w:rsidRPr="00E00813" w:rsidRDefault="00784084" w:rsidP="0099585E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E00813">
              <w:rPr>
                <w:rFonts w:eastAsia="Calibri"/>
                <w:sz w:val="20"/>
                <w:szCs w:val="20"/>
              </w:rPr>
              <w:t xml:space="preserve">If an explanation of the acronym is provided, e.g. </w:t>
            </w:r>
            <w:r w:rsidRPr="00E00813">
              <w:rPr>
                <w:rFonts w:eastAsia="Calibri"/>
                <w:i/>
                <w:iCs/>
                <w:sz w:val="20"/>
                <w:szCs w:val="20"/>
              </w:rPr>
              <w:t>STEM (science, technology, engineering, and mathematics)</w:t>
            </w:r>
            <w:r w:rsidRPr="00E00813">
              <w:rPr>
                <w:rFonts w:eastAsia="Calibri"/>
                <w:sz w:val="20"/>
                <w:szCs w:val="20"/>
              </w:rPr>
              <w:t xml:space="preserve">, only code for STEM! </w:t>
            </w:r>
          </w:p>
          <w:p w:rsidR="00784084" w:rsidRPr="00E00813" w:rsidRDefault="00784084" w:rsidP="0099585E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E00813">
              <w:rPr>
                <w:rFonts w:eastAsia="Calibri"/>
                <w:sz w:val="20"/>
                <w:szCs w:val="20"/>
              </w:rPr>
              <w:t xml:space="preserve">If not only STEM domains are mentioned (e.g. </w:t>
            </w:r>
            <w:proofErr w:type="spellStart"/>
            <w:r w:rsidRPr="00E00813">
              <w:rPr>
                <w:rFonts w:eastAsia="Calibri"/>
                <w:sz w:val="20"/>
                <w:szCs w:val="20"/>
              </w:rPr>
              <w:t>maths</w:t>
            </w:r>
            <w:proofErr w:type="spellEnd"/>
            <w:r w:rsidRPr="00E00813">
              <w:rPr>
                <w:rFonts w:eastAsia="Calibri"/>
                <w:sz w:val="20"/>
                <w:szCs w:val="20"/>
              </w:rPr>
              <w:t xml:space="preserve"> and language skills), fill in “1” into the respective STEM domain + the last column that is called “STEM + non-STEM”. </w:t>
            </w:r>
          </w:p>
          <w:p w:rsidR="00784084" w:rsidRPr="00E00813" w:rsidRDefault="00784084" w:rsidP="0099585E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E00813">
              <w:rPr>
                <w:rFonts w:eastAsia="Calibri"/>
                <w:sz w:val="20"/>
                <w:szCs w:val="20"/>
              </w:rPr>
              <w:t>STREAM (Robotics): refers to uses of the acronym in which R denotes robotics</w:t>
            </w:r>
          </w:p>
          <w:p w:rsidR="00784084" w:rsidRPr="00E00813" w:rsidRDefault="00784084" w:rsidP="0099585E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E00813">
              <w:rPr>
                <w:rFonts w:eastAsia="Calibri"/>
                <w:sz w:val="20"/>
                <w:szCs w:val="20"/>
              </w:rPr>
              <w:t>STREAM (</w:t>
            </w:r>
            <w:proofErr w:type="spellStart"/>
            <w:r w:rsidRPr="00E00813">
              <w:rPr>
                <w:rFonts w:eastAsia="Calibri"/>
                <w:sz w:val="20"/>
                <w:szCs w:val="20"/>
              </w:rPr>
              <w:t>Relegion</w:t>
            </w:r>
            <w:proofErr w:type="spellEnd"/>
            <w:r w:rsidRPr="00E00813">
              <w:rPr>
                <w:rFonts w:eastAsia="Calibri"/>
                <w:sz w:val="20"/>
                <w:szCs w:val="20"/>
              </w:rPr>
              <w:t>): refers to uses of the acronym in which R denotes religion</w:t>
            </w:r>
          </w:p>
          <w:p w:rsidR="00784084" w:rsidRPr="00E00813" w:rsidRDefault="00784084" w:rsidP="0099585E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E00813">
              <w:rPr>
                <w:rFonts w:eastAsia="Calibri"/>
                <w:sz w:val="20"/>
                <w:szCs w:val="20"/>
              </w:rPr>
              <w:t xml:space="preserve">Multiple </w:t>
            </w:r>
            <w:proofErr w:type="spellStart"/>
            <w:r w:rsidRPr="00E00813">
              <w:rPr>
                <w:rFonts w:eastAsia="Calibri"/>
                <w:sz w:val="20"/>
                <w:szCs w:val="20"/>
              </w:rPr>
              <w:t>codings</w:t>
            </w:r>
            <w:proofErr w:type="spellEnd"/>
            <w:r w:rsidRPr="00E00813">
              <w:rPr>
                <w:rFonts w:eastAsia="Calibri"/>
                <w:sz w:val="20"/>
                <w:szCs w:val="20"/>
              </w:rPr>
              <w:t xml:space="preserve"> are possible here, i.e. if two (or more) acronyms are mentioned, e.g. STEM &amp; </w:t>
            </w:r>
            <w:r w:rsidRPr="00E00813">
              <w:rPr>
                <w:rFonts w:eastAsia="Calibri"/>
                <w:i/>
                <w:iCs/>
                <w:sz w:val="20"/>
                <w:szCs w:val="20"/>
              </w:rPr>
              <w:t>STEAM</w:t>
            </w:r>
            <w:r w:rsidRPr="00E00813">
              <w:rPr>
                <w:rFonts w:eastAsia="Calibri"/>
                <w:sz w:val="20"/>
                <w:szCs w:val="20"/>
              </w:rPr>
              <w:t xml:space="preserve">, add </w:t>
            </w:r>
            <w:r w:rsidRPr="00E00813">
              <w:rPr>
                <w:rFonts w:eastAsia="Calibri"/>
                <w:i/>
                <w:iCs/>
                <w:sz w:val="20"/>
                <w:szCs w:val="20"/>
              </w:rPr>
              <w:t xml:space="preserve">1 </w:t>
            </w:r>
            <w:r w:rsidRPr="00E00813">
              <w:rPr>
                <w:rFonts w:eastAsia="Calibri"/>
                <w:sz w:val="20"/>
                <w:szCs w:val="20"/>
              </w:rPr>
              <w:t>to both columns</w:t>
            </w:r>
          </w:p>
          <w:p w:rsidR="00784084" w:rsidRPr="005C6AF4" w:rsidRDefault="00784084" w:rsidP="0099585E">
            <w:pPr>
              <w:spacing w:line="276" w:lineRule="auto"/>
              <w:ind w:firstLine="0"/>
              <w:rPr>
                <w:rFonts w:eastAsia="Calibri"/>
                <w:b/>
                <w:bCs/>
                <w:sz w:val="20"/>
                <w:szCs w:val="20"/>
              </w:rPr>
            </w:pPr>
            <w:r w:rsidRPr="005C6AF4">
              <w:rPr>
                <w:b/>
                <w:bCs/>
                <w:color w:val="000000"/>
                <w:sz w:val="20"/>
                <w:szCs w:val="20"/>
              </w:rPr>
              <w:t>Intervention – 1/empty</w:t>
            </w:r>
          </w:p>
          <w:p w:rsidR="00784084" w:rsidRPr="00E00813" w:rsidRDefault="00784084" w:rsidP="0099585E">
            <w:pPr>
              <w:spacing w:line="276" w:lineRule="auto"/>
              <w:ind w:firstLine="360"/>
              <w:rPr>
                <w:rFonts w:eastAsia="DengXian"/>
                <w:color w:val="000000"/>
                <w:sz w:val="20"/>
                <w:szCs w:val="20"/>
              </w:rPr>
            </w:pPr>
            <w:bookmarkStart w:id="2" w:name="_Hlk173590095"/>
            <w:r w:rsidRPr="00E00813">
              <w:rPr>
                <w:rFonts w:eastAsia="DengXian"/>
                <w:color w:val="000000"/>
                <w:sz w:val="20"/>
                <w:szCs w:val="20"/>
              </w:rPr>
              <w:t>Code 1 if the paper is concerned with studies that used interventions to see a pre-post effect on e.g., learning outcomes, educational experiences, or the overall development of students.</w:t>
            </w:r>
          </w:p>
          <w:bookmarkEnd w:id="2"/>
          <w:p w:rsidR="00784084" w:rsidRPr="00E00813" w:rsidRDefault="00784084" w:rsidP="0099585E">
            <w:pPr>
              <w:spacing w:line="276" w:lineRule="auto"/>
              <w:ind w:firstLine="360"/>
              <w:rPr>
                <w:rFonts w:eastAsia="DengXian"/>
                <w:sz w:val="20"/>
                <w:szCs w:val="20"/>
              </w:rPr>
            </w:pPr>
            <w:r w:rsidRPr="00E00813">
              <w:rPr>
                <w:rFonts w:eastAsia="DengXian"/>
                <w:sz w:val="20"/>
                <w:szCs w:val="20"/>
              </w:rPr>
              <w:t xml:space="preserve">For example: There is a problem or a specific status and the intervention tries to change that (code 1 if there is a problem described and an intervention is developed for that problem or it’s a review of interventions for that problem). That is, if the paper reviews something that has been tested or done (X) to see if it has an effect on something like a certain outcome (Y) (that aspect X should be the same in all research reviewed in the paper). Impact or effectiveness of one method on the outcome of one group. Comparisons may be possible too. </w:t>
            </w:r>
          </w:p>
          <w:p w:rsidR="00784084" w:rsidRPr="00E00813" w:rsidRDefault="00784084" w:rsidP="0099585E">
            <w:pPr>
              <w:spacing w:line="276" w:lineRule="auto"/>
              <w:ind w:firstLine="360"/>
              <w:rPr>
                <w:rFonts w:eastAsia="DengXian"/>
                <w:sz w:val="20"/>
                <w:szCs w:val="20"/>
              </w:rPr>
            </w:pPr>
            <w:r w:rsidRPr="00E00813">
              <w:rPr>
                <w:rFonts w:eastAsia="DengXian"/>
                <w:sz w:val="20"/>
                <w:szCs w:val="20"/>
              </w:rPr>
              <w:t>Keywords: outcome, intervention, control group, non-</w:t>
            </w:r>
            <w:proofErr w:type="spellStart"/>
            <w:r w:rsidRPr="00E00813">
              <w:rPr>
                <w:rFonts w:eastAsia="DengXian"/>
                <w:sz w:val="20"/>
                <w:szCs w:val="20"/>
              </w:rPr>
              <w:t>sth</w:t>
            </w:r>
            <w:proofErr w:type="spellEnd"/>
            <w:r w:rsidRPr="00E00813">
              <w:rPr>
                <w:rFonts w:eastAsia="DengXian"/>
                <w:sz w:val="20"/>
                <w:szCs w:val="20"/>
              </w:rPr>
              <w:t xml:space="preserve"> group vs. </w:t>
            </w:r>
            <w:proofErr w:type="spellStart"/>
            <w:r w:rsidRPr="00E00813">
              <w:rPr>
                <w:rFonts w:eastAsia="DengXian"/>
                <w:sz w:val="20"/>
                <w:szCs w:val="20"/>
              </w:rPr>
              <w:t>Sth</w:t>
            </w:r>
            <w:proofErr w:type="spellEnd"/>
            <w:r w:rsidRPr="00E00813">
              <w:rPr>
                <w:rFonts w:eastAsia="DengXian"/>
                <w:sz w:val="20"/>
                <w:szCs w:val="20"/>
              </w:rPr>
              <w:t xml:space="preserve">-group, </w:t>
            </w:r>
            <w:proofErr w:type="gramStart"/>
            <w:r w:rsidRPr="00E00813">
              <w:rPr>
                <w:rFonts w:eastAsia="DengXian"/>
                <w:sz w:val="20"/>
                <w:szCs w:val="20"/>
              </w:rPr>
              <w:t>experiment(</w:t>
            </w:r>
            <w:proofErr w:type="gramEnd"/>
            <w:r w:rsidRPr="00E00813">
              <w:rPr>
                <w:rFonts w:eastAsia="DengXian"/>
                <w:sz w:val="20"/>
                <w:szCs w:val="20"/>
              </w:rPr>
              <w:t>al), semi-experiment(al).</w:t>
            </w:r>
          </w:p>
        </w:tc>
      </w:tr>
    </w:tbl>
    <w:p w:rsidR="00784084" w:rsidRPr="00E00813" w:rsidRDefault="00784084" w:rsidP="00784084">
      <w:pPr>
        <w:spacing w:line="276" w:lineRule="auto"/>
        <w:jc w:val="center"/>
        <w:outlineLvl w:val="0"/>
        <w:rPr>
          <w:rFonts w:eastAsia="Calibri" w:cs="Times New Roman"/>
          <w:b/>
          <w:bCs/>
          <w:sz w:val="20"/>
          <w:szCs w:val="20"/>
          <w:lang w:eastAsia="en-GB"/>
        </w:rPr>
        <w:sectPr w:rsidR="00784084" w:rsidRPr="00E00813" w:rsidSect="00C97BE4">
          <w:pgSz w:w="11901" w:h="16840"/>
          <w:pgMar w:top="1440" w:right="1440" w:bottom="1440" w:left="1440" w:header="720" w:footer="720" w:gutter="0"/>
          <w:cols w:space="720"/>
          <w:docGrid w:linePitch="360"/>
        </w:sectPr>
      </w:pPr>
      <w:bookmarkStart w:id="3" w:name="_Hlk198757717"/>
    </w:p>
    <w:p w:rsidR="00784084" w:rsidRPr="00E00813" w:rsidRDefault="00784084" w:rsidP="00784084">
      <w:pPr>
        <w:rPr>
          <w:rFonts w:eastAsia="Calibri" w:cs="Times New Roman"/>
          <w:i/>
        </w:rPr>
      </w:pPr>
      <w:bookmarkStart w:id="4" w:name="modelplot"/>
      <w:r w:rsidRPr="00E00813">
        <w:rPr>
          <w:rFonts w:eastAsia="Calibri" w:cs="Times New Roman"/>
          <w:b/>
          <w:bCs/>
        </w:rPr>
        <w:lastRenderedPageBreak/>
        <w:t xml:space="preserve">Forest Plot of Model-Specific and Model-Averaged Hedges’ g Estimates From the </w:t>
      </w:r>
      <w:proofErr w:type="spellStart"/>
      <w:r w:rsidRPr="00E00813">
        <w:rPr>
          <w:rFonts w:eastAsia="Calibri" w:cs="Times New Roman"/>
          <w:b/>
          <w:bCs/>
        </w:rPr>
        <w:t>RoBMA</w:t>
      </w:r>
      <w:proofErr w:type="spellEnd"/>
      <w:r w:rsidRPr="00E00813">
        <w:rPr>
          <w:rFonts w:eastAsia="Calibri" w:cs="Times New Roman"/>
          <w:b/>
          <w:bCs/>
        </w:rPr>
        <w:t>-PSMA</w:t>
      </w:r>
      <w:bookmarkEnd w:id="4"/>
      <w:r w:rsidRPr="00E00813">
        <w:rPr>
          <w:rFonts w:eastAsia="Calibri" w:cs="Times New Roman"/>
          <w:b/>
          <w:bCs/>
        </w:rPr>
        <w:br/>
      </w:r>
    </w:p>
    <w:p w:rsidR="00784084" w:rsidRPr="00E00813" w:rsidRDefault="00784084" w:rsidP="00784084">
      <w:pPr>
        <w:jc w:val="center"/>
        <w:rPr>
          <w:rFonts w:eastAsia="Calibri" w:cs="Times New Roman"/>
        </w:rPr>
      </w:pPr>
      <w:r w:rsidRPr="00E00813">
        <w:rPr>
          <w:rFonts w:eastAsia="Calibri" w:cs="Times New Roman"/>
          <w:noProof/>
        </w:rPr>
        <w:drawing>
          <wp:inline distT="0" distB="0" distL="0" distR="0" wp14:anchorId="57BA16A6" wp14:editId="1903CE1A">
            <wp:extent cx="4391180" cy="7363327"/>
            <wp:effectExtent l="0" t="0" r="3175" b="3175"/>
            <wp:docPr id="1733540703" name="Picture 24" descr="A diagram of a mode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540703" name="Picture 24" descr="A diagram of a model&#10;&#10;AI-generated content may be incorrect.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93" t="4796" r="15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9502" cy="73772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84084" w:rsidRPr="00E00813" w:rsidRDefault="00784084" w:rsidP="00784084">
      <w:pPr>
        <w:spacing w:line="276" w:lineRule="auto"/>
        <w:jc w:val="center"/>
        <w:outlineLvl w:val="0"/>
        <w:rPr>
          <w:rFonts w:eastAsia="Calibri" w:cs="Times New Roman"/>
          <w:b/>
          <w:bCs/>
          <w:sz w:val="20"/>
          <w:szCs w:val="20"/>
          <w:lang w:eastAsia="en-GB"/>
        </w:rPr>
        <w:sectPr w:rsidR="00784084" w:rsidRPr="00E00813" w:rsidSect="00C97BE4">
          <w:pgSz w:w="11901" w:h="16840"/>
          <w:pgMar w:top="1440" w:right="1440" w:bottom="1440" w:left="1440" w:header="720" w:footer="720" w:gutter="0"/>
          <w:cols w:space="720"/>
          <w:docGrid w:linePitch="360"/>
        </w:sectPr>
      </w:pPr>
    </w:p>
    <w:p w:rsidR="00784084" w:rsidRPr="00E00813" w:rsidRDefault="00784084" w:rsidP="00784084">
      <w:pPr>
        <w:rPr>
          <w:rFonts w:eastAsia="Calibri" w:cs="Times New Roman"/>
          <w:i/>
        </w:rPr>
      </w:pPr>
      <w:bookmarkStart w:id="5" w:name="robmareg"/>
      <w:bookmarkEnd w:id="3"/>
      <w:r w:rsidRPr="00E00813">
        <w:rPr>
          <w:rFonts w:eastAsia="Calibri" w:cs="Times New Roman"/>
          <w:b/>
          <w:bCs/>
        </w:rPr>
        <w:lastRenderedPageBreak/>
        <w:t xml:space="preserve">Forest Plot of Model-Specific and Model-Averaged Hedges’ g Estimates From the </w:t>
      </w:r>
      <w:proofErr w:type="spellStart"/>
      <w:r w:rsidRPr="00E00813">
        <w:rPr>
          <w:rFonts w:eastAsia="Calibri" w:cs="Times New Roman"/>
          <w:b/>
          <w:bCs/>
        </w:rPr>
        <w:t>RoBMA</w:t>
      </w:r>
      <w:proofErr w:type="spellEnd"/>
      <w:r w:rsidRPr="00E00813">
        <w:rPr>
          <w:rFonts w:eastAsia="Calibri" w:cs="Times New Roman"/>
          <w:b/>
          <w:bCs/>
        </w:rPr>
        <w:t xml:space="preserve">-Regression </w:t>
      </w:r>
      <w:bookmarkEnd w:id="5"/>
    </w:p>
    <w:p w:rsidR="00784084" w:rsidRPr="00E00813" w:rsidRDefault="00784084" w:rsidP="00784084">
      <w:pPr>
        <w:jc w:val="center"/>
        <w:rPr>
          <w:rFonts w:eastAsia="Calibri"/>
        </w:rPr>
      </w:pPr>
      <w:r w:rsidRPr="00E00813">
        <w:rPr>
          <w:rFonts w:eastAsia="Calibri" w:cs="Times New Roman"/>
          <w:noProof/>
        </w:rPr>
        <w:drawing>
          <wp:inline distT="0" distB="0" distL="0" distR="0" wp14:anchorId="03F387BD" wp14:editId="30AB0706">
            <wp:extent cx="3657600" cy="7788830"/>
            <wp:effectExtent l="0" t="0" r="0" b="0"/>
            <wp:docPr id="76430697" name="Picture 25" descr="A diagram of a numb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30697" name="Picture 25" descr="A diagram of a number&#10;&#10;AI-generated content may be incorrect.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48" t="3108" r="135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2972" cy="78641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5A44" w:rsidRDefault="00784084">
      <w:bookmarkStart w:id="6" w:name="_GoBack"/>
      <w:bookmarkEnd w:id="6"/>
    </w:p>
    <w:sectPr w:rsidR="00BE5A44" w:rsidSect="00C14575">
      <w:pgSz w:w="11901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0140B"/>
    <w:multiLevelType w:val="multilevel"/>
    <w:tmpl w:val="28B8A6B4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</w:abstractNum>
  <w:abstractNum w:abstractNumId="1">
    <w:nsid w:val="02E406E8"/>
    <w:multiLevelType w:val="multilevel"/>
    <w:tmpl w:val="5F3CE7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863298"/>
    <w:multiLevelType w:val="multilevel"/>
    <w:tmpl w:val="703AE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AE40D3F"/>
    <w:multiLevelType w:val="multilevel"/>
    <w:tmpl w:val="B1CA1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C3454CC"/>
    <w:multiLevelType w:val="multilevel"/>
    <w:tmpl w:val="D2BAB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0C58492C"/>
    <w:multiLevelType w:val="multilevel"/>
    <w:tmpl w:val="B6E88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0CB24142"/>
    <w:multiLevelType w:val="multilevel"/>
    <w:tmpl w:val="6D0E0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23A6B5E"/>
    <w:multiLevelType w:val="multilevel"/>
    <w:tmpl w:val="7B6A3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7F70202"/>
    <w:multiLevelType w:val="multilevel"/>
    <w:tmpl w:val="8B48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18216B1C"/>
    <w:multiLevelType w:val="multilevel"/>
    <w:tmpl w:val="DDB04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189377EC"/>
    <w:multiLevelType w:val="multilevel"/>
    <w:tmpl w:val="C3005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1B7501DE"/>
    <w:multiLevelType w:val="multilevel"/>
    <w:tmpl w:val="973EAB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F704801"/>
    <w:multiLevelType w:val="multilevel"/>
    <w:tmpl w:val="42AAB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24877F4A"/>
    <w:multiLevelType w:val="hybridMultilevel"/>
    <w:tmpl w:val="9C96A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0C066F"/>
    <w:multiLevelType w:val="multilevel"/>
    <w:tmpl w:val="0EE4B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2C784430"/>
    <w:multiLevelType w:val="multilevel"/>
    <w:tmpl w:val="49C444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70200D6"/>
    <w:multiLevelType w:val="multilevel"/>
    <w:tmpl w:val="76480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47775194"/>
    <w:multiLevelType w:val="multilevel"/>
    <w:tmpl w:val="E62A9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47815546"/>
    <w:multiLevelType w:val="multilevel"/>
    <w:tmpl w:val="3E22F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47ED1BF7"/>
    <w:multiLevelType w:val="multilevel"/>
    <w:tmpl w:val="2C9EF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51D06EED"/>
    <w:multiLevelType w:val="multilevel"/>
    <w:tmpl w:val="A1107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551B3DE0"/>
    <w:multiLevelType w:val="multilevel"/>
    <w:tmpl w:val="0A28F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55D92FFC"/>
    <w:multiLevelType w:val="multilevel"/>
    <w:tmpl w:val="0F6C1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57675F91"/>
    <w:multiLevelType w:val="multilevel"/>
    <w:tmpl w:val="0C92B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59C34629"/>
    <w:multiLevelType w:val="multilevel"/>
    <w:tmpl w:val="BA18B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5D141D58"/>
    <w:multiLevelType w:val="multilevel"/>
    <w:tmpl w:val="BCF241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E7D27EB"/>
    <w:multiLevelType w:val="multilevel"/>
    <w:tmpl w:val="52FAB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666D22A1"/>
    <w:multiLevelType w:val="hybridMultilevel"/>
    <w:tmpl w:val="549667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7563F1"/>
    <w:multiLevelType w:val="multilevel"/>
    <w:tmpl w:val="A170D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76723742"/>
    <w:multiLevelType w:val="multilevel"/>
    <w:tmpl w:val="33465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7E3A54D9"/>
    <w:multiLevelType w:val="multilevel"/>
    <w:tmpl w:val="86001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7"/>
  </w:num>
  <w:num w:numId="2">
    <w:abstractNumId w:val="13"/>
  </w:num>
  <w:num w:numId="3">
    <w:abstractNumId w:val="1"/>
  </w:num>
  <w:num w:numId="4">
    <w:abstractNumId w:val="11"/>
  </w:num>
  <w:num w:numId="5">
    <w:abstractNumId w:val="25"/>
  </w:num>
  <w:num w:numId="6">
    <w:abstractNumId w:val="15"/>
  </w:num>
  <w:num w:numId="7">
    <w:abstractNumId w:val="0"/>
  </w:num>
  <w:num w:numId="8">
    <w:abstractNumId w:val="29"/>
  </w:num>
  <w:num w:numId="9">
    <w:abstractNumId w:val="21"/>
  </w:num>
  <w:num w:numId="10">
    <w:abstractNumId w:val="8"/>
  </w:num>
  <w:num w:numId="11">
    <w:abstractNumId w:val="2"/>
  </w:num>
  <w:num w:numId="12">
    <w:abstractNumId w:val="23"/>
  </w:num>
  <w:num w:numId="13">
    <w:abstractNumId w:val="19"/>
  </w:num>
  <w:num w:numId="14">
    <w:abstractNumId w:val="30"/>
  </w:num>
  <w:num w:numId="15">
    <w:abstractNumId w:val="3"/>
  </w:num>
  <w:num w:numId="16">
    <w:abstractNumId w:val="9"/>
  </w:num>
  <w:num w:numId="17">
    <w:abstractNumId w:val="24"/>
  </w:num>
  <w:num w:numId="18">
    <w:abstractNumId w:val="4"/>
  </w:num>
  <w:num w:numId="19">
    <w:abstractNumId w:val="16"/>
  </w:num>
  <w:num w:numId="20">
    <w:abstractNumId w:val="10"/>
  </w:num>
  <w:num w:numId="21">
    <w:abstractNumId w:val="22"/>
  </w:num>
  <w:num w:numId="22">
    <w:abstractNumId w:val="28"/>
  </w:num>
  <w:num w:numId="23">
    <w:abstractNumId w:val="7"/>
  </w:num>
  <w:num w:numId="24">
    <w:abstractNumId w:val="18"/>
  </w:num>
  <w:num w:numId="25">
    <w:abstractNumId w:val="17"/>
  </w:num>
  <w:num w:numId="26">
    <w:abstractNumId w:val="5"/>
  </w:num>
  <w:num w:numId="27">
    <w:abstractNumId w:val="26"/>
  </w:num>
  <w:num w:numId="28">
    <w:abstractNumId w:val="14"/>
  </w:num>
  <w:num w:numId="29">
    <w:abstractNumId w:val="6"/>
  </w:num>
  <w:num w:numId="30">
    <w:abstractNumId w:val="20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084"/>
    <w:rsid w:val="002104E3"/>
    <w:rsid w:val="00733910"/>
    <w:rsid w:val="00784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084"/>
    <w:pPr>
      <w:tabs>
        <w:tab w:val="left" w:pos="3068"/>
      </w:tabs>
      <w:spacing w:after="0" w:line="480" w:lineRule="auto"/>
      <w:ind w:firstLine="720"/>
    </w:pPr>
    <w:rPr>
      <w:rFonts w:ascii="Times New Roman" w:hAnsi="Times New Roman" w:cs="Arial"/>
      <w:sz w:val="24"/>
      <w:szCs w:val="21"/>
      <w:shd w:val="clear" w:color="auto" w:fill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7840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7840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8408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0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084"/>
    <w:pPr>
      <w:tabs>
        <w:tab w:val="left" w:pos="3068"/>
      </w:tabs>
      <w:spacing w:after="0" w:line="480" w:lineRule="auto"/>
      <w:ind w:firstLine="720"/>
    </w:pPr>
    <w:rPr>
      <w:rFonts w:ascii="Times New Roman" w:hAnsi="Times New Roman" w:cs="Arial"/>
      <w:sz w:val="24"/>
      <w:szCs w:val="21"/>
      <w:shd w:val="clear" w:color="auto" w:fill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7840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7840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8408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0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828</Words>
  <Characters>4724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Jr Zerna Aristela</dc:creator>
  <cp:lastModifiedBy>Roberto Jr Zerna Aristela</cp:lastModifiedBy>
  <cp:revision>1</cp:revision>
  <dcterms:created xsi:type="dcterms:W3CDTF">2026-05-12T05:48:00Z</dcterms:created>
  <dcterms:modified xsi:type="dcterms:W3CDTF">2026-05-12T05:48:00Z</dcterms:modified>
</cp:coreProperties>
</file>