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7D0220" w14:textId="77777777" w:rsidR="009073F4" w:rsidRDefault="004E19F8" w:rsidP="009073F4">
      <w:pPr>
        <w:tabs>
          <w:tab w:val="left" w:pos="4620"/>
        </w:tabs>
        <w:spacing w:line="480" w:lineRule="auto"/>
        <w:rPr>
          <w:rFonts w:ascii="Times New Roman" w:hAnsi="Times New Roman" w:cs="Times New Roman"/>
          <w:b/>
          <w:bCs/>
        </w:rPr>
      </w:pPr>
      <w:r w:rsidRPr="000C2C6B">
        <w:rPr>
          <w:rFonts w:ascii="Times New Roman" w:hAnsi="Times New Roman" w:cs="Times New Roman"/>
          <w:b/>
          <w:bCs/>
        </w:rPr>
        <w:t>Appendix</w:t>
      </w:r>
      <w:r>
        <w:rPr>
          <w:rFonts w:ascii="Times New Roman" w:hAnsi="Times New Roman" w:cs="Times New Roman"/>
          <w:b/>
          <w:bCs/>
        </w:rPr>
        <w:t xml:space="preserve"> A</w:t>
      </w:r>
      <w:r w:rsidR="00713E6E">
        <w:rPr>
          <w:rFonts w:ascii="Times New Roman" w:hAnsi="Times New Roman" w:cs="Times New Roman"/>
          <w:b/>
          <w:bCs/>
        </w:rPr>
        <w:t xml:space="preserve"> </w:t>
      </w:r>
    </w:p>
    <w:p w14:paraId="06154BC6" w14:textId="748F675B" w:rsidR="004E19F8" w:rsidRPr="000C2C6B" w:rsidRDefault="004E19F8" w:rsidP="009073F4">
      <w:pPr>
        <w:tabs>
          <w:tab w:val="left" w:pos="4620"/>
        </w:tabs>
        <w:spacing w:line="480" w:lineRule="auto"/>
        <w:rPr>
          <w:rFonts w:ascii="Times New Roman" w:hAnsi="Times New Roman" w:cs="Times New Roman"/>
          <w:b/>
          <w:bCs/>
        </w:rPr>
      </w:pPr>
      <w:r w:rsidRPr="00713E6E">
        <w:rPr>
          <w:rFonts w:ascii="Times New Roman" w:hAnsi="Times New Roman" w:cs="Times New Roman"/>
          <w:i/>
          <w:iCs/>
        </w:rPr>
        <w:t>Database searches</w:t>
      </w:r>
    </w:p>
    <w:tbl>
      <w:tblPr>
        <w:tblStyle w:val="TableGrid"/>
        <w:tblW w:w="15310" w:type="dxa"/>
        <w:tblInd w:w="-5" w:type="dxa"/>
        <w:tblLayout w:type="fixed"/>
        <w:tblLook w:val="04A0" w:firstRow="1" w:lastRow="0" w:firstColumn="1" w:lastColumn="0" w:noHBand="0" w:noVBand="1"/>
      </w:tblPr>
      <w:tblGrid>
        <w:gridCol w:w="851"/>
        <w:gridCol w:w="1276"/>
        <w:gridCol w:w="10631"/>
        <w:gridCol w:w="1276"/>
        <w:gridCol w:w="1276"/>
      </w:tblGrid>
      <w:tr w:rsidR="00713E6E" w:rsidRPr="00713E6E" w14:paraId="70C08CCC" w14:textId="77777777" w:rsidTr="00713E6E">
        <w:tc>
          <w:tcPr>
            <w:tcW w:w="851" w:type="dxa"/>
            <w:shd w:val="clear" w:color="auto" w:fill="D9D9D9" w:themeFill="background1" w:themeFillShade="D9"/>
          </w:tcPr>
          <w:p w14:paraId="7A089EDA" w14:textId="77777777" w:rsidR="004E19F8" w:rsidRPr="00713E6E" w:rsidRDefault="004E19F8" w:rsidP="00713E6E">
            <w:pPr>
              <w:pStyle w:val="NoSpacing"/>
              <w:ind w:left="-132"/>
              <w:rPr>
                <w:rFonts w:ascii="Times New Roman" w:hAnsi="Times New Roman" w:cs="Times New Roman"/>
                <w:b/>
                <w:bCs/>
                <w:sz w:val="24"/>
                <w:szCs w:val="24"/>
              </w:rPr>
            </w:pPr>
            <w:r w:rsidRPr="00713E6E">
              <w:rPr>
                <w:rFonts w:ascii="Times New Roman" w:hAnsi="Times New Roman" w:cs="Times New Roman"/>
                <w:b/>
                <w:bCs/>
                <w:sz w:val="24"/>
                <w:szCs w:val="24"/>
              </w:rPr>
              <w:t>Date</w:t>
            </w:r>
          </w:p>
        </w:tc>
        <w:tc>
          <w:tcPr>
            <w:tcW w:w="1276" w:type="dxa"/>
            <w:shd w:val="clear" w:color="auto" w:fill="D9D9D9" w:themeFill="background1" w:themeFillShade="D9"/>
          </w:tcPr>
          <w:p w14:paraId="37C30CAE" w14:textId="77777777" w:rsidR="004E19F8" w:rsidRPr="00713E6E" w:rsidRDefault="004E19F8" w:rsidP="004C4009">
            <w:pPr>
              <w:pStyle w:val="NoSpacing"/>
              <w:rPr>
                <w:rFonts w:ascii="Times New Roman" w:hAnsi="Times New Roman" w:cs="Times New Roman"/>
                <w:b/>
                <w:bCs/>
                <w:sz w:val="24"/>
                <w:szCs w:val="24"/>
              </w:rPr>
            </w:pPr>
            <w:r w:rsidRPr="00713E6E">
              <w:rPr>
                <w:rFonts w:ascii="Times New Roman" w:hAnsi="Times New Roman" w:cs="Times New Roman"/>
                <w:b/>
                <w:bCs/>
                <w:sz w:val="24"/>
                <w:szCs w:val="24"/>
              </w:rPr>
              <w:t>Database</w:t>
            </w:r>
          </w:p>
        </w:tc>
        <w:tc>
          <w:tcPr>
            <w:tcW w:w="10631" w:type="dxa"/>
            <w:shd w:val="clear" w:color="auto" w:fill="D9D9D9" w:themeFill="background1" w:themeFillShade="D9"/>
          </w:tcPr>
          <w:p w14:paraId="50CA2FE0" w14:textId="77777777" w:rsidR="004E19F8" w:rsidRPr="00713E6E" w:rsidRDefault="004E19F8" w:rsidP="004C4009">
            <w:pPr>
              <w:pStyle w:val="NoSpacing"/>
              <w:rPr>
                <w:rFonts w:ascii="Times New Roman" w:hAnsi="Times New Roman" w:cs="Times New Roman"/>
                <w:b/>
                <w:bCs/>
                <w:sz w:val="24"/>
                <w:szCs w:val="24"/>
              </w:rPr>
            </w:pPr>
            <w:r w:rsidRPr="00713E6E">
              <w:rPr>
                <w:rFonts w:ascii="Times New Roman" w:hAnsi="Times New Roman" w:cs="Times New Roman"/>
                <w:b/>
                <w:bCs/>
                <w:sz w:val="24"/>
                <w:szCs w:val="24"/>
              </w:rPr>
              <w:t>Search String</w:t>
            </w:r>
          </w:p>
        </w:tc>
        <w:tc>
          <w:tcPr>
            <w:tcW w:w="1276" w:type="dxa"/>
            <w:shd w:val="clear" w:color="auto" w:fill="D9D9D9" w:themeFill="background1" w:themeFillShade="D9"/>
          </w:tcPr>
          <w:p w14:paraId="779B74D8" w14:textId="77777777" w:rsidR="004E19F8" w:rsidRPr="00713E6E" w:rsidRDefault="004E19F8" w:rsidP="004C4009">
            <w:pPr>
              <w:pStyle w:val="NoSpacing"/>
              <w:rPr>
                <w:rFonts w:ascii="Times New Roman" w:hAnsi="Times New Roman" w:cs="Times New Roman"/>
                <w:b/>
                <w:bCs/>
                <w:sz w:val="24"/>
                <w:szCs w:val="24"/>
              </w:rPr>
            </w:pPr>
            <w:r w:rsidRPr="00713E6E">
              <w:rPr>
                <w:rFonts w:ascii="Times New Roman" w:hAnsi="Times New Roman" w:cs="Times New Roman"/>
                <w:b/>
                <w:bCs/>
                <w:sz w:val="24"/>
                <w:szCs w:val="24"/>
              </w:rPr>
              <w:t>Explanation</w:t>
            </w:r>
          </w:p>
        </w:tc>
        <w:tc>
          <w:tcPr>
            <w:tcW w:w="1276" w:type="dxa"/>
            <w:shd w:val="clear" w:color="auto" w:fill="D9D9D9" w:themeFill="background1" w:themeFillShade="D9"/>
          </w:tcPr>
          <w:p w14:paraId="21DE85D2" w14:textId="77777777" w:rsidR="004E19F8" w:rsidRPr="00713E6E" w:rsidRDefault="004E19F8" w:rsidP="004C4009">
            <w:pPr>
              <w:pStyle w:val="NoSpacing"/>
              <w:rPr>
                <w:rFonts w:ascii="Times New Roman" w:hAnsi="Times New Roman" w:cs="Times New Roman"/>
                <w:b/>
                <w:bCs/>
                <w:sz w:val="24"/>
                <w:szCs w:val="24"/>
              </w:rPr>
            </w:pPr>
            <w:r w:rsidRPr="00713E6E">
              <w:rPr>
                <w:rFonts w:ascii="Times New Roman" w:hAnsi="Times New Roman" w:cs="Times New Roman"/>
                <w:b/>
                <w:bCs/>
                <w:sz w:val="24"/>
                <w:szCs w:val="24"/>
              </w:rPr>
              <w:t>Number Retrieved</w:t>
            </w:r>
          </w:p>
        </w:tc>
      </w:tr>
      <w:tr w:rsidR="00713E6E" w:rsidRPr="00713E6E" w14:paraId="05557308" w14:textId="77777777" w:rsidTr="00907D32">
        <w:tc>
          <w:tcPr>
            <w:tcW w:w="851" w:type="dxa"/>
          </w:tcPr>
          <w:p w14:paraId="25E66133" w14:textId="009B32B5" w:rsidR="004E19F8" w:rsidRPr="00713E6E" w:rsidRDefault="004E19F8" w:rsidP="004C4009">
            <w:pPr>
              <w:pStyle w:val="NoSpacing"/>
              <w:jc w:val="center"/>
              <w:rPr>
                <w:rFonts w:ascii="Times New Roman" w:hAnsi="Times New Roman" w:cs="Times New Roman"/>
                <w:sz w:val="24"/>
                <w:szCs w:val="24"/>
              </w:rPr>
            </w:pPr>
            <w:r w:rsidRPr="00713E6E">
              <w:rPr>
                <w:rFonts w:ascii="Times New Roman" w:hAnsi="Times New Roman" w:cs="Times New Roman"/>
                <w:sz w:val="24"/>
                <w:szCs w:val="24"/>
              </w:rPr>
              <w:t>08/03/202</w:t>
            </w:r>
            <w:r w:rsidR="009B2169">
              <w:rPr>
                <w:rFonts w:ascii="Times New Roman" w:hAnsi="Times New Roman" w:cs="Times New Roman"/>
                <w:sz w:val="24"/>
                <w:szCs w:val="24"/>
              </w:rPr>
              <w:t>4</w:t>
            </w:r>
          </w:p>
        </w:tc>
        <w:tc>
          <w:tcPr>
            <w:tcW w:w="1276" w:type="dxa"/>
          </w:tcPr>
          <w:p w14:paraId="122BBB5F" w14:textId="77777777" w:rsidR="004E19F8" w:rsidRPr="00713E6E" w:rsidRDefault="004E19F8" w:rsidP="004C4009">
            <w:pPr>
              <w:pStyle w:val="NoSpacing"/>
              <w:rPr>
                <w:rFonts w:ascii="Times New Roman" w:hAnsi="Times New Roman" w:cs="Times New Roman"/>
                <w:sz w:val="24"/>
                <w:szCs w:val="24"/>
              </w:rPr>
            </w:pPr>
            <w:r w:rsidRPr="00713E6E">
              <w:rPr>
                <w:rFonts w:ascii="Times New Roman" w:hAnsi="Times New Roman" w:cs="Times New Roman"/>
                <w:sz w:val="24"/>
                <w:szCs w:val="24"/>
              </w:rPr>
              <w:t>APA PsycINFO</w:t>
            </w:r>
          </w:p>
        </w:tc>
        <w:tc>
          <w:tcPr>
            <w:tcW w:w="10631" w:type="dxa"/>
          </w:tcPr>
          <w:p w14:paraId="32BFD6D2" w14:textId="77777777" w:rsidR="004E19F8" w:rsidRPr="00713E6E" w:rsidRDefault="004E19F8" w:rsidP="004C4009">
            <w:pPr>
              <w:pStyle w:val="NoSpacing"/>
              <w:rPr>
                <w:rFonts w:ascii="Times New Roman" w:hAnsi="Times New Roman" w:cs="Times New Roman"/>
                <w:sz w:val="24"/>
                <w:szCs w:val="24"/>
              </w:rPr>
            </w:pPr>
            <w:r w:rsidRPr="00713E6E">
              <w:rPr>
                <w:rFonts w:ascii="Times New Roman" w:hAnsi="Times New Roman" w:cs="Times New Roman"/>
                <w:sz w:val="24"/>
                <w:szCs w:val="24"/>
              </w:rPr>
              <w:t>(TI ( (teacher* OR educator*) n2 (</w:t>
            </w:r>
            <w:proofErr w:type="spellStart"/>
            <w:r w:rsidRPr="00713E6E">
              <w:rPr>
                <w:rFonts w:ascii="Times New Roman" w:hAnsi="Times New Roman" w:cs="Times New Roman"/>
                <w:sz w:val="24"/>
                <w:szCs w:val="24"/>
              </w:rPr>
              <w:t>sel</w:t>
            </w:r>
            <w:proofErr w:type="spellEnd"/>
            <w:r w:rsidRPr="00713E6E">
              <w:rPr>
                <w:rFonts w:ascii="Times New Roman" w:hAnsi="Times New Roman" w:cs="Times New Roman"/>
                <w:sz w:val="24"/>
                <w:szCs w:val="24"/>
              </w:rPr>
              <w:t xml:space="preserve"> OR sec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emotional competence"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emotional learning"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emotional development"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competence"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intelligence" OR "emotional competence"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xml:space="preserve">* emotion* wellbeing" OR self-management OR self-regulation OR "stress management" OR "Stress management" OR self-discipline OR Self-motivation OR "personal agency" OR "collective agency" OR self-awareness OR introspection OR meta-cognit* OR self-efficacy OR "growth mindset" OR empathy OR "Perspective taking" OR "compassion" OR (emotion* NEAR/1 (intelligence OR facilitation OR management OR knowledge OR awareness OR understanding OR accuracy OR perception OR detection OR identification OR recognition)) OR sensitivity OR "social awareness" OR compassion OR respect* OR gratitude OR "social norm*" OR pro-social OR </w:t>
            </w:r>
            <w:proofErr w:type="spellStart"/>
            <w:r w:rsidRPr="00713E6E">
              <w:rPr>
                <w:rFonts w:ascii="Times New Roman" w:hAnsi="Times New Roman" w:cs="Times New Roman"/>
                <w:sz w:val="24"/>
                <w:szCs w:val="24"/>
              </w:rPr>
              <w:t>communicat</w:t>
            </w:r>
            <w:proofErr w:type="spellEnd"/>
            <w:r w:rsidRPr="00713E6E">
              <w:rPr>
                <w:rFonts w:ascii="Times New Roman" w:hAnsi="Times New Roman" w:cs="Times New Roman"/>
                <w:sz w:val="24"/>
                <w:szCs w:val="24"/>
              </w:rPr>
              <w:t xml:space="preserve">* OR "positive relationship*" OR "cultural </w:t>
            </w:r>
            <w:proofErr w:type="spellStart"/>
            <w:r w:rsidRPr="00713E6E">
              <w:rPr>
                <w:rFonts w:ascii="Times New Roman" w:hAnsi="Times New Roman" w:cs="Times New Roman"/>
                <w:sz w:val="24"/>
                <w:szCs w:val="24"/>
              </w:rPr>
              <w:t>competen</w:t>
            </w:r>
            <w:proofErr w:type="spellEnd"/>
            <w:r w:rsidRPr="00713E6E">
              <w:rPr>
                <w:rFonts w:ascii="Times New Roman" w:hAnsi="Times New Roman" w:cs="Times New Roman"/>
                <w:sz w:val="24"/>
                <w:szCs w:val="24"/>
              </w:rPr>
              <w:t xml:space="preserve">*" OR teamwork OR </w:t>
            </w:r>
            <w:proofErr w:type="spellStart"/>
            <w:r w:rsidRPr="00713E6E">
              <w:rPr>
                <w:rFonts w:ascii="Times New Roman" w:hAnsi="Times New Roman" w:cs="Times New Roman"/>
                <w:sz w:val="24"/>
                <w:szCs w:val="24"/>
              </w:rPr>
              <w:t>cooperat</w:t>
            </w:r>
            <w:proofErr w:type="spellEnd"/>
            <w:r w:rsidRPr="00713E6E">
              <w:rPr>
                <w:rFonts w:ascii="Times New Roman" w:hAnsi="Times New Roman" w:cs="Times New Roman"/>
                <w:sz w:val="24"/>
                <w:szCs w:val="24"/>
              </w:rPr>
              <w:t xml:space="preserve">* OR collaborative OR collaboration OR problem-solving OR "conflict resolution" OR ((leadership OR interpersonal OR relationship OR intrapersonal OR </w:t>
            </w:r>
            <w:proofErr w:type="spellStart"/>
            <w:r w:rsidRPr="00713E6E">
              <w:rPr>
                <w:rFonts w:ascii="Times New Roman" w:hAnsi="Times New Roman" w:cs="Times New Roman"/>
                <w:sz w:val="24"/>
                <w:szCs w:val="24"/>
              </w:rPr>
              <w:t>evaluat</w:t>
            </w:r>
            <w:proofErr w:type="spellEnd"/>
            <w:r w:rsidRPr="00713E6E">
              <w:rPr>
                <w:rFonts w:ascii="Times New Roman" w:hAnsi="Times New Roman" w:cs="Times New Roman"/>
                <w:sz w:val="24"/>
                <w:szCs w:val="24"/>
              </w:rPr>
              <w:t xml:space="preserve">* OR planning OR </w:t>
            </w:r>
            <w:proofErr w:type="spellStart"/>
            <w:r w:rsidRPr="00713E6E">
              <w:rPr>
                <w:rFonts w:ascii="Times New Roman" w:hAnsi="Times New Roman" w:cs="Times New Roman"/>
                <w:sz w:val="24"/>
                <w:szCs w:val="24"/>
              </w:rPr>
              <w:t>organis</w:t>
            </w:r>
            <w:proofErr w:type="spellEnd"/>
            <w:r w:rsidRPr="00713E6E">
              <w:rPr>
                <w:rFonts w:ascii="Times New Roman" w:hAnsi="Times New Roman" w:cs="Times New Roman"/>
                <w:sz w:val="24"/>
                <w:szCs w:val="24"/>
              </w:rPr>
              <w:t>*) NEAR/1 skill*) OR strength-based OR "critical* think*" OR decision-making OR curiosity OR open-mindedness OR mindful* OR (</w:t>
            </w:r>
            <w:proofErr w:type="spellStart"/>
            <w:r w:rsidRPr="00713E6E">
              <w:rPr>
                <w:rFonts w:ascii="Times New Roman" w:hAnsi="Times New Roman" w:cs="Times New Roman"/>
                <w:sz w:val="24"/>
                <w:szCs w:val="24"/>
              </w:rPr>
              <w:t>impuls</w:t>
            </w:r>
            <w:proofErr w:type="spellEnd"/>
            <w:r w:rsidRPr="00713E6E">
              <w:rPr>
                <w:rFonts w:ascii="Times New Roman" w:hAnsi="Times New Roman" w:cs="Times New Roman"/>
                <w:sz w:val="24"/>
                <w:szCs w:val="24"/>
              </w:rPr>
              <w:t>* NEAR/1 control) OR (goal NEAR/1 set*)) ) OR AB ( (teacher* OR educator*) n2 (</w:t>
            </w:r>
            <w:proofErr w:type="spellStart"/>
            <w:r w:rsidRPr="00713E6E">
              <w:rPr>
                <w:rFonts w:ascii="Times New Roman" w:hAnsi="Times New Roman" w:cs="Times New Roman"/>
                <w:sz w:val="24"/>
                <w:szCs w:val="24"/>
              </w:rPr>
              <w:t>sel</w:t>
            </w:r>
            <w:proofErr w:type="spellEnd"/>
            <w:r w:rsidRPr="00713E6E">
              <w:rPr>
                <w:rFonts w:ascii="Times New Roman" w:hAnsi="Times New Roman" w:cs="Times New Roman"/>
                <w:sz w:val="24"/>
                <w:szCs w:val="24"/>
              </w:rPr>
              <w:t xml:space="preserve"> OR sec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emotional competence"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emotional learning"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emotional development"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competence"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intelligence" OR "emotional competence"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xml:space="preserve">* emotion* wellbeing" OR self-management OR self-regulation OR "stress management" OR "Stress management" OR self-discipline OR Self-motivation OR "personal agency" OR "collective agency" OR self-awareness OR introspection OR meta-cognit* OR self-efficacy OR "growth mindset" OR empathy OR "Perspective taking" OR "compassion" OR (emotion* NEAR/1 (intelligence OR facilitation OR management OR knowledge OR awareness OR understanding OR accuracy OR perception OR detection OR identification OR recognition)) OR sensitivity OR "social awareness" OR compassion OR respect* OR gratitude OR "social norm*" OR pro-social OR </w:t>
            </w:r>
            <w:proofErr w:type="spellStart"/>
            <w:r w:rsidRPr="00713E6E">
              <w:rPr>
                <w:rFonts w:ascii="Times New Roman" w:hAnsi="Times New Roman" w:cs="Times New Roman"/>
                <w:sz w:val="24"/>
                <w:szCs w:val="24"/>
              </w:rPr>
              <w:t>communicat</w:t>
            </w:r>
            <w:proofErr w:type="spellEnd"/>
            <w:r w:rsidRPr="00713E6E">
              <w:rPr>
                <w:rFonts w:ascii="Times New Roman" w:hAnsi="Times New Roman" w:cs="Times New Roman"/>
                <w:sz w:val="24"/>
                <w:szCs w:val="24"/>
              </w:rPr>
              <w:t xml:space="preserve">* OR "positive relationship*" OR "cultural </w:t>
            </w:r>
            <w:proofErr w:type="spellStart"/>
            <w:r w:rsidRPr="00713E6E">
              <w:rPr>
                <w:rFonts w:ascii="Times New Roman" w:hAnsi="Times New Roman" w:cs="Times New Roman"/>
                <w:sz w:val="24"/>
                <w:szCs w:val="24"/>
              </w:rPr>
              <w:t>competen</w:t>
            </w:r>
            <w:proofErr w:type="spellEnd"/>
            <w:r w:rsidRPr="00713E6E">
              <w:rPr>
                <w:rFonts w:ascii="Times New Roman" w:hAnsi="Times New Roman" w:cs="Times New Roman"/>
                <w:sz w:val="24"/>
                <w:szCs w:val="24"/>
              </w:rPr>
              <w:t xml:space="preserve">*" OR teamwork OR </w:t>
            </w:r>
            <w:proofErr w:type="spellStart"/>
            <w:r w:rsidRPr="00713E6E">
              <w:rPr>
                <w:rFonts w:ascii="Times New Roman" w:hAnsi="Times New Roman" w:cs="Times New Roman"/>
                <w:sz w:val="24"/>
                <w:szCs w:val="24"/>
              </w:rPr>
              <w:t>cooperat</w:t>
            </w:r>
            <w:proofErr w:type="spellEnd"/>
            <w:r w:rsidRPr="00713E6E">
              <w:rPr>
                <w:rFonts w:ascii="Times New Roman" w:hAnsi="Times New Roman" w:cs="Times New Roman"/>
                <w:sz w:val="24"/>
                <w:szCs w:val="24"/>
              </w:rPr>
              <w:t xml:space="preserve">* OR collaborative OR collaboration OR problem-solving OR "conflict resolution" OR ((leadership OR interpersonal OR relationship OR intrapersonal OR </w:t>
            </w:r>
            <w:proofErr w:type="spellStart"/>
            <w:r w:rsidRPr="00713E6E">
              <w:rPr>
                <w:rFonts w:ascii="Times New Roman" w:hAnsi="Times New Roman" w:cs="Times New Roman"/>
                <w:sz w:val="24"/>
                <w:szCs w:val="24"/>
              </w:rPr>
              <w:t>evaluat</w:t>
            </w:r>
            <w:proofErr w:type="spellEnd"/>
            <w:r w:rsidRPr="00713E6E">
              <w:rPr>
                <w:rFonts w:ascii="Times New Roman" w:hAnsi="Times New Roman" w:cs="Times New Roman"/>
                <w:sz w:val="24"/>
                <w:szCs w:val="24"/>
              </w:rPr>
              <w:t xml:space="preserve">* OR planning OR </w:t>
            </w:r>
            <w:proofErr w:type="spellStart"/>
            <w:r w:rsidRPr="00713E6E">
              <w:rPr>
                <w:rFonts w:ascii="Times New Roman" w:hAnsi="Times New Roman" w:cs="Times New Roman"/>
                <w:sz w:val="24"/>
                <w:szCs w:val="24"/>
              </w:rPr>
              <w:t>organis</w:t>
            </w:r>
            <w:proofErr w:type="spellEnd"/>
            <w:r w:rsidRPr="00713E6E">
              <w:rPr>
                <w:rFonts w:ascii="Times New Roman" w:hAnsi="Times New Roman" w:cs="Times New Roman"/>
                <w:sz w:val="24"/>
                <w:szCs w:val="24"/>
              </w:rPr>
              <w:t>*) NEAR/1 skill*) OR strength-based OR "critical* think*" OR decision-making OR curiosity OR open-mindedness OR mindful* OR (</w:t>
            </w:r>
            <w:proofErr w:type="spellStart"/>
            <w:r w:rsidRPr="00713E6E">
              <w:rPr>
                <w:rFonts w:ascii="Times New Roman" w:hAnsi="Times New Roman" w:cs="Times New Roman"/>
                <w:sz w:val="24"/>
                <w:szCs w:val="24"/>
              </w:rPr>
              <w:t>impuls</w:t>
            </w:r>
            <w:proofErr w:type="spellEnd"/>
            <w:r w:rsidRPr="00713E6E">
              <w:rPr>
                <w:rFonts w:ascii="Times New Roman" w:hAnsi="Times New Roman" w:cs="Times New Roman"/>
                <w:sz w:val="24"/>
                <w:szCs w:val="24"/>
              </w:rPr>
              <w:t>* NEAR/1 control) OR (goal NEAR/1 set*)) ) OR KW ( (teacher* OR educator*) n2 (</w:t>
            </w:r>
            <w:proofErr w:type="spellStart"/>
            <w:r w:rsidRPr="00713E6E">
              <w:rPr>
                <w:rFonts w:ascii="Times New Roman" w:hAnsi="Times New Roman" w:cs="Times New Roman"/>
                <w:sz w:val="24"/>
                <w:szCs w:val="24"/>
              </w:rPr>
              <w:t>sel</w:t>
            </w:r>
            <w:proofErr w:type="spellEnd"/>
            <w:r w:rsidRPr="00713E6E">
              <w:rPr>
                <w:rFonts w:ascii="Times New Roman" w:hAnsi="Times New Roman" w:cs="Times New Roman"/>
                <w:sz w:val="24"/>
                <w:szCs w:val="24"/>
              </w:rPr>
              <w:t xml:space="preserve"> OR sec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emotional competence"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emotional learning"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emotional development"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competence"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intelligence" OR "emotional competence"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xml:space="preserve">* emotion* wellbeing" OR self-management OR self-regulation OR "stress management" OR "Stress management" OR self-discipline OR Self-motivation OR "personal agency" OR "collective agency" OR self-awareness OR introspection OR meta-cognit* OR self-efficacy OR "growth mindset" OR empathy OR </w:t>
            </w:r>
            <w:r w:rsidRPr="00713E6E">
              <w:rPr>
                <w:rFonts w:ascii="Times New Roman" w:hAnsi="Times New Roman" w:cs="Times New Roman"/>
                <w:sz w:val="24"/>
                <w:szCs w:val="24"/>
              </w:rPr>
              <w:lastRenderedPageBreak/>
              <w:t xml:space="preserve">"Perspective taking" OR "compassion" OR (emotion* NEAR/1 (intelligence OR facilitation OR management OR knowledge OR awareness OR understanding OR accuracy OR perception OR detection OR identification OR recognition)) OR sensitivity OR "social awareness" OR compassion OR respect* OR gratitude OR "social norm*" OR pro-social OR </w:t>
            </w:r>
            <w:proofErr w:type="spellStart"/>
            <w:r w:rsidRPr="00713E6E">
              <w:rPr>
                <w:rFonts w:ascii="Times New Roman" w:hAnsi="Times New Roman" w:cs="Times New Roman"/>
                <w:sz w:val="24"/>
                <w:szCs w:val="24"/>
              </w:rPr>
              <w:t>communicat</w:t>
            </w:r>
            <w:proofErr w:type="spellEnd"/>
            <w:r w:rsidRPr="00713E6E">
              <w:rPr>
                <w:rFonts w:ascii="Times New Roman" w:hAnsi="Times New Roman" w:cs="Times New Roman"/>
                <w:sz w:val="24"/>
                <w:szCs w:val="24"/>
              </w:rPr>
              <w:t xml:space="preserve">* OR "positive relationship*" OR "cultural </w:t>
            </w:r>
            <w:proofErr w:type="spellStart"/>
            <w:r w:rsidRPr="00713E6E">
              <w:rPr>
                <w:rFonts w:ascii="Times New Roman" w:hAnsi="Times New Roman" w:cs="Times New Roman"/>
                <w:sz w:val="24"/>
                <w:szCs w:val="24"/>
              </w:rPr>
              <w:t>competen</w:t>
            </w:r>
            <w:proofErr w:type="spellEnd"/>
            <w:r w:rsidRPr="00713E6E">
              <w:rPr>
                <w:rFonts w:ascii="Times New Roman" w:hAnsi="Times New Roman" w:cs="Times New Roman"/>
                <w:sz w:val="24"/>
                <w:szCs w:val="24"/>
              </w:rPr>
              <w:t xml:space="preserve">*" OR teamwork OR </w:t>
            </w:r>
            <w:proofErr w:type="spellStart"/>
            <w:r w:rsidRPr="00713E6E">
              <w:rPr>
                <w:rFonts w:ascii="Times New Roman" w:hAnsi="Times New Roman" w:cs="Times New Roman"/>
                <w:sz w:val="24"/>
                <w:szCs w:val="24"/>
              </w:rPr>
              <w:t>cooperat</w:t>
            </w:r>
            <w:proofErr w:type="spellEnd"/>
            <w:r w:rsidRPr="00713E6E">
              <w:rPr>
                <w:rFonts w:ascii="Times New Roman" w:hAnsi="Times New Roman" w:cs="Times New Roman"/>
                <w:sz w:val="24"/>
                <w:szCs w:val="24"/>
              </w:rPr>
              <w:t xml:space="preserve">* OR collaborative OR collaboration OR problem-solving OR "conflict resolution" OR ((leadership OR interpersonal OR relationship OR intrapersonal OR </w:t>
            </w:r>
            <w:proofErr w:type="spellStart"/>
            <w:r w:rsidRPr="00713E6E">
              <w:rPr>
                <w:rFonts w:ascii="Times New Roman" w:hAnsi="Times New Roman" w:cs="Times New Roman"/>
                <w:sz w:val="24"/>
                <w:szCs w:val="24"/>
              </w:rPr>
              <w:t>evaluat</w:t>
            </w:r>
            <w:proofErr w:type="spellEnd"/>
            <w:r w:rsidRPr="00713E6E">
              <w:rPr>
                <w:rFonts w:ascii="Times New Roman" w:hAnsi="Times New Roman" w:cs="Times New Roman"/>
                <w:sz w:val="24"/>
                <w:szCs w:val="24"/>
              </w:rPr>
              <w:t xml:space="preserve">* OR planning OR </w:t>
            </w:r>
            <w:proofErr w:type="spellStart"/>
            <w:r w:rsidRPr="00713E6E">
              <w:rPr>
                <w:rFonts w:ascii="Times New Roman" w:hAnsi="Times New Roman" w:cs="Times New Roman"/>
                <w:sz w:val="24"/>
                <w:szCs w:val="24"/>
              </w:rPr>
              <w:t>organis</w:t>
            </w:r>
            <w:proofErr w:type="spellEnd"/>
            <w:r w:rsidRPr="00713E6E">
              <w:rPr>
                <w:rFonts w:ascii="Times New Roman" w:hAnsi="Times New Roman" w:cs="Times New Roman"/>
                <w:sz w:val="24"/>
                <w:szCs w:val="24"/>
              </w:rPr>
              <w:t>*) NEAR/1 skill*) OR strength-based OR "critical* think*" OR decision-making OR curiosity OR open-mindedness OR mindful* OR (</w:t>
            </w:r>
            <w:proofErr w:type="spellStart"/>
            <w:r w:rsidRPr="00713E6E">
              <w:rPr>
                <w:rFonts w:ascii="Times New Roman" w:hAnsi="Times New Roman" w:cs="Times New Roman"/>
                <w:sz w:val="24"/>
                <w:szCs w:val="24"/>
              </w:rPr>
              <w:t>impuls</w:t>
            </w:r>
            <w:proofErr w:type="spellEnd"/>
            <w:r w:rsidRPr="00713E6E">
              <w:rPr>
                <w:rFonts w:ascii="Times New Roman" w:hAnsi="Times New Roman" w:cs="Times New Roman"/>
                <w:sz w:val="24"/>
                <w:szCs w:val="24"/>
              </w:rPr>
              <w:t xml:space="preserve">* NEAR/1 control) OR (goal NEAR/1 set*)) )) AND (TI ( (student* OR learner* OR child* OR </w:t>
            </w:r>
            <w:proofErr w:type="spellStart"/>
            <w:r w:rsidRPr="00713E6E">
              <w:rPr>
                <w:rFonts w:ascii="Times New Roman" w:hAnsi="Times New Roman" w:cs="Times New Roman"/>
                <w:sz w:val="24"/>
                <w:szCs w:val="24"/>
              </w:rPr>
              <w:t>adolescen</w:t>
            </w:r>
            <w:proofErr w:type="spellEnd"/>
            <w:r w:rsidRPr="00713E6E">
              <w:rPr>
                <w:rFonts w:ascii="Times New Roman" w:hAnsi="Times New Roman" w:cs="Times New Roman"/>
                <w:sz w:val="24"/>
                <w:szCs w:val="24"/>
              </w:rPr>
              <w:t>* OR you*) n2 (</w:t>
            </w:r>
            <w:proofErr w:type="spellStart"/>
            <w:r w:rsidRPr="00713E6E">
              <w:rPr>
                <w:rFonts w:ascii="Times New Roman" w:hAnsi="Times New Roman" w:cs="Times New Roman"/>
                <w:sz w:val="24"/>
                <w:szCs w:val="24"/>
              </w:rPr>
              <w:t>sel</w:t>
            </w:r>
            <w:proofErr w:type="spellEnd"/>
            <w:r w:rsidRPr="00713E6E">
              <w:rPr>
                <w:rFonts w:ascii="Times New Roman" w:hAnsi="Times New Roman" w:cs="Times New Roman"/>
                <w:sz w:val="24"/>
                <w:szCs w:val="24"/>
              </w:rPr>
              <w:t xml:space="preserve"> OR sec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emotional competence"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emotional learning"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emotional development"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competence"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intelligence" OR "emotional competence"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xml:space="preserve">* emotion* wellbeing" OR self-management OR self-regulation OR "stress management" OR "Stress management" OR self-discipline OR Self-motivation OR "personal agency" OR "collective agency" OR self-awareness OR introspection OR meta-cognit* OR self-efficacy OR "growth mindset" OR empathy OR "Perspective taking" OR "compassion" OR (emotion* NEAR/1 (intelligence OR facilitation OR management OR knowledge OR awareness OR understanding OR accuracy OR perception OR detection OR identification OR recognition)) OR sensitivity OR "social awareness" OR compassion OR respect* OR gratitude OR "social norm*" OR pro-social OR </w:t>
            </w:r>
            <w:proofErr w:type="spellStart"/>
            <w:r w:rsidRPr="00713E6E">
              <w:rPr>
                <w:rFonts w:ascii="Times New Roman" w:hAnsi="Times New Roman" w:cs="Times New Roman"/>
                <w:sz w:val="24"/>
                <w:szCs w:val="24"/>
              </w:rPr>
              <w:t>communicat</w:t>
            </w:r>
            <w:proofErr w:type="spellEnd"/>
            <w:r w:rsidRPr="00713E6E">
              <w:rPr>
                <w:rFonts w:ascii="Times New Roman" w:hAnsi="Times New Roman" w:cs="Times New Roman"/>
                <w:sz w:val="24"/>
                <w:szCs w:val="24"/>
              </w:rPr>
              <w:t xml:space="preserve">* OR "positive relationship*" OR "cultural </w:t>
            </w:r>
            <w:proofErr w:type="spellStart"/>
            <w:r w:rsidRPr="00713E6E">
              <w:rPr>
                <w:rFonts w:ascii="Times New Roman" w:hAnsi="Times New Roman" w:cs="Times New Roman"/>
                <w:sz w:val="24"/>
                <w:szCs w:val="24"/>
              </w:rPr>
              <w:t>competen</w:t>
            </w:r>
            <w:proofErr w:type="spellEnd"/>
            <w:r w:rsidRPr="00713E6E">
              <w:rPr>
                <w:rFonts w:ascii="Times New Roman" w:hAnsi="Times New Roman" w:cs="Times New Roman"/>
                <w:sz w:val="24"/>
                <w:szCs w:val="24"/>
              </w:rPr>
              <w:t xml:space="preserve">*" OR teamwork OR </w:t>
            </w:r>
            <w:proofErr w:type="spellStart"/>
            <w:r w:rsidRPr="00713E6E">
              <w:rPr>
                <w:rFonts w:ascii="Times New Roman" w:hAnsi="Times New Roman" w:cs="Times New Roman"/>
                <w:sz w:val="24"/>
                <w:szCs w:val="24"/>
              </w:rPr>
              <w:t>cooperat</w:t>
            </w:r>
            <w:proofErr w:type="spellEnd"/>
            <w:r w:rsidRPr="00713E6E">
              <w:rPr>
                <w:rFonts w:ascii="Times New Roman" w:hAnsi="Times New Roman" w:cs="Times New Roman"/>
                <w:sz w:val="24"/>
                <w:szCs w:val="24"/>
              </w:rPr>
              <w:t xml:space="preserve">* OR collaborative OR collaboration OR problem-solving OR "conflict resolution" OR ((leadership OR interpersonal OR relationship OR intrapersonal OR </w:t>
            </w:r>
            <w:proofErr w:type="spellStart"/>
            <w:r w:rsidRPr="00713E6E">
              <w:rPr>
                <w:rFonts w:ascii="Times New Roman" w:hAnsi="Times New Roman" w:cs="Times New Roman"/>
                <w:sz w:val="24"/>
                <w:szCs w:val="24"/>
              </w:rPr>
              <w:t>evaluat</w:t>
            </w:r>
            <w:proofErr w:type="spellEnd"/>
            <w:r w:rsidRPr="00713E6E">
              <w:rPr>
                <w:rFonts w:ascii="Times New Roman" w:hAnsi="Times New Roman" w:cs="Times New Roman"/>
                <w:sz w:val="24"/>
                <w:szCs w:val="24"/>
              </w:rPr>
              <w:t xml:space="preserve">* OR planning OR </w:t>
            </w:r>
            <w:proofErr w:type="spellStart"/>
            <w:r w:rsidRPr="00713E6E">
              <w:rPr>
                <w:rFonts w:ascii="Times New Roman" w:hAnsi="Times New Roman" w:cs="Times New Roman"/>
                <w:sz w:val="24"/>
                <w:szCs w:val="24"/>
              </w:rPr>
              <w:t>organis</w:t>
            </w:r>
            <w:proofErr w:type="spellEnd"/>
            <w:r w:rsidRPr="00713E6E">
              <w:rPr>
                <w:rFonts w:ascii="Times New Roman" w:hAnsi="Times New Roman" w:cs="Times New Roman"/>
                <w:sz w:val="24"/>
                <w:szCs w:val="24"/>
              </w:rPr>
              <w:t>*) NEAR/1 skill*) OR strength-based OR "critical* think*" OR decision-making OR curiosity OR open-mindedness OR mindful* OR (</w:t>
            </w:r>
            <w:proofErr w:type="spellStart"/>
            <w:r w:rsidRPr="00713E6E">
              <w:rPr>
                <w:rFonts w:ascii="Times New Roman" w:hAnsi="Times New Roman" w:cs="Times New Roman"/>
                <w:sz w:val="24"/>
                <w:szCs w:val="24"/>
              </w:rPr>
              <w:t>impuls</w:t>
            </w:r>
            <w:proofErr w:type="spellEnd"/>
            <w:r w:rsidRPr="00713E6E">
              <w:rPr>
                <w:rFonts w:ascii="Times New Roman" w:hAnsi="Times New Roman" w:cs="Times New Roman"/>
                <w:sz w:val="24"/>
                <w:szCs w:val="24"/>
              </w:rPr>
              <w:t xml:space="preserve">* NEAR/1 control) OR (goal NEAR/1 set*)) ) OR AB ( (student* OR learner* OR child* OR </w:t>
            </w:r>
            <w:proofErr w:type="spellStart"/>
            <w:r w:rsidRPr="00713E6E">
              <w:rPr>
                <w:rFonts w:ascii="Times New Roman" w:hAnsi="Times New Roman" w:cs="Times New Roman"/>
                <w:sz w:val="24"/>
                <w:szCs w:val="24"/>
              </w:rPr>
              <w:t>adolescen</w:t>
            </w:r>
            <w:proofErr w:type="spellEnd"/>
            <w:r w:rsidRPr="00713E6E">
              <w:rPr>
                <w:rFonts w:ascii="Times New Roman" w:hAnsi="Times New Roman" w:cs="Times New Roman"/>
                <w:sz w:val="24"/>
                <w:szCs w:val="24"/>
              </w:rPr>
              <w:t>* OR you*) n2 (</w:t>
            </w:r>
            <w:proofErr w:type="spellStart"/>
            <w:r w:rsidRPr="00713E6E">
              <w:rPr>
                <w:rFonts w:ascii="Times New Roman" w:hAnsi="Times New Roman" w:cs="Times New Roman"/>
                <w:sz w:val="24"/>
                <w:szCs w:val="24"/>
              </w:rPr>
              <w:t>sel</w:t>
            </w:r>
            <w:proofErr w:type="spellEnd"/>
            <w:r w:rsidRPr="00713E6E">
              <w:rPr>
                <w:rFonts w:ascii="Times New Roman" w:hAnsi="Times New Roman" w:cs="Times New Roman"/>
                <w:sz w:val="24"/>
                <w:szCs w:val="24"/>
              </w:rPr>
              <w:t xml:space="preserve"> OR sec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emotional competence"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emotional learning"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emotional development"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competence"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intelligence" OR "emotional competence"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xml:space="preserve">* emotion* wellbeing" OR self-management OR self-regulation OR "stress management" OR "Stress management" OR self-discipline OR Self-motivation OR "personal agency" OR "collective agency" OR self-awareness OR introspection OR meta-cognit* OR self-efficacy OR "growth mindset" OR empathy OR "Perspective taking" OR "compassion" OR (emotion* NEAR/1 (intelligence OR facilitation OR management OR knowledge OR awareness OR understanding OR accuracy OR perception OR detection OR identification OR recognition)) OR sensitivity OR "social awareness" OR compassion OR respect* OR gratitude OR "social norm*" OR pro-social OR </w:t>
            </w:r>
            <w:proofErr w:type="spellStart"/>
            <w:r w:rsidRPr="00713E6E">
              <w:rPr>
                <w:rFonts w:ascii="Times New Roman" w:hAnsi="Times New Roman" w:cs="Times New Roman"/>
                <w:sz w:val="24"/>
                <w:szCs w:val="24"/>
              </w:rPr>
              <w:t>communicat</w:t>
            </w:r>
            <w:proofErr w:type="spellEnd"/>
            <w:r w:rsidRPr="00713E6E">
              <w:rPr>
                <w:rFonts w:ascii="Times New Roman" w:hAnsi="Times New Roman" w:cs="Times New Roman"/>
                <w:sz w:val="24"/>
                <w:szCs w:val="24"/>
              </w:rPr>
              <w:t xml:space="preserve">* OR "positive relationship*" OR "cultural </w:t>
            </w:r>
            <w:proofErr w:type="spellStart"/>
            <w:r w:rsidRPr="00713E6E">
              <w:rPr>
                <w:rFonts w:ascii="Times New Roman" w:hAnsi="Times New Roman" w:cs="Times New Roman"/>
                <w:sz w:val="24"/>
                <w:szCs w:val="24"/>
              </w:rPr>
              <w:t>competen</w:t>
            </w:r>
            <w:proofErr w:type="spellEnd"/>
            <w:r w:rsidRPr="00713E6E">
              <w:rPr>
                <w:rFonts w:ascii="Times New Roman" w:hAnsi="Times New Roman" w:cs="Times New Roman"/>
                <w:sz w:val="24"/>
                <w:szCs w:val="24"/>
              </w:rPr>
              <w:t xml:space="preserve">*" OR teamwork OR </w:t>
            </w:r>
            <w:proofErr w:type="spellStart"/>
            <w:r w:rsidRPr="00713E6E">
              <w:rPr>
                <w:rFonts w:ascii="Times New Roman" w:hAnsi="Times New Roman" w:cs="Times New Roman"/>
                <w:sz w:val="24"/>
                <w:szCs w:val="24"/>
              </w:rPr>
              <w:t>cooperat</w:t>
            </w:r>
            <w:proofErr w:type="spellEnd"/>
            <w:r w:rsidRPr="00713E6E">
              <w:rPr>
                <w:rFonts w:ascii="Times New Roman" w:hAnsi="Times New Roman" w:cs="Times New Roman"/>
                <w:sz w:val="24"/>
                <w:szCs w:val="24"/>
              </w:rPr>
              <w:t xml:space="preserve">* OR collaborative OR collaboration OR problem-solving OR "conflict resolution" OR ((leadership OR interpersonal OR relationship OR intrapersonal OR </w:t>
            </w:r>
            <w:proofErr w:type="spellStart"/>
            <w:r w:rsidRPr="00713E6E">
              <w:rPr>
                <w:rFonts w:ascii="Times New Roman" w:hAnsi="Times New Roman" w:cs="Times New Roman"/>
                <w:sz w:val="24"/>
                <w:szCs w:val="24"/>
              </w:rPr>
              <w:t>evaluat</w:t>
            </w:r>
            <w:proofErr w:type="spellEnd"/>
            <w:r w:rsidRPr="00713E6E">
              <w:rPr>
                <w:rFonts w:ascii="Times New Roman" w:hAnsi="Times New Roman" w:cs="Times New Roman"/>
                <w:sz w:val="24"/>
                <w:szCs w:val="24"/>
              </w:rPr>
              <w:t xml:space="preserve">* OR planning OR </w:t>
            </w:r>
            <w:proofErr w:type="spellStart"/>
            <w:r w:rsidRPr="00713E6E">
              <w:rPr>
                <w:rFonts w:ascii="Times New Roman" w:hAnsi="Times New Roman" w:cs="Times New Roman"/>
                <w:sz w:val="24"/>
                <w:szCs w:val="24"/>
              </w:rPr>
              <w:t>organis</w:t>
            </w:r>
            <w:proofErr w:type="spellEnd"/>
            <w:r w:rsidRPr="00713E6E">
              <w:rPr>
                <w:rFonts w:ascii="Times New Roman" w:hAnsi="Times New Roman" w:cs="Times New Roman"/>
                <w:sz w:val="24"/>
                <w:szCs w:val="24"/>
              </w:rPr>
              <w:t>*) NEAR/1 skill*) OR strength-based OR "critical* think*" OR decision-making OR curiosity OR open-mindedness OR mindful* OR (</w:t>
            </w:r>
            <w:proofErr w:type="spellStart"/>
            <w:r w:rsidRPr="00713E6E">
              <w:rPr>
                <w:rFonts w:ascii="Times New Roman" w:hAnsi="Times New Roman" w:cs="Times New Roman"/>
                <w:sz w:val="24"/>
                <w:szCs w:val="24"/>
              </w:rPr>
              <w:t>impuls</w:t>
            </w:r>
            <w:proofErr w:type="spellEnd"/>
            <w:r w:rsidRPr="00713E6E">
              <w:rPr>
                <w:rFonts w:ascii="Times New Roman" w:hAnsi="Times New Roman" w:cs="Times New Roman"/>
                <w:sz w:val="24"/>
                <w:szCs w:val="24"/>
              </w:rPr>
              <w:t xml:space="preserve">* NEAR/1 control) OR (goal NEAR/1 set*)) ) OR KW ( (student* OR learner* OR child* OR </w:t>
            </w:r>
            <w:proofErr w:type="spellStart"/>
            <w:r w:rsidRPr="00713E6E">
              <w:rPr>
                <w:rFonts w:ascii="Times New Roman" w:hAnsi="Times New Roman" w:cs="Times New Roman"/>
                <w:sz w:val="24"/>
                <w:szCs w:val="24"/>
              </w:rPr>
              <w:t>adolescen</w:t>
            </w:r>
            <w:proofErr w:type="spellEnd"/>
            <w:r w:rsidRPr="00713E6E">
              <w:rPr>
                <w:rFonts w:ascii="Times New Roman" w:hAnsi="Times New Roman" w:cs="Times New Roman"/>
                <w:sz w:val="24"/>
                <w:szCs w:val="24"/>
              </w:rPr>
              <w:t>* OR you*) n2 (</w:t>
            </w:r>
            <w:proofErr w:type="spellStart"/>
            <w:r w:rsidRPr="00713E6E">
              <w:rPr>
                <w:rFonts w:ascii="Times New Roman" w:hAnsi="Times New Roman" w:cs="Times New Roman"/>
                <w:sz w:val="24"/>
                <w:szCs w:val="24"/>
              </w:rPr>
              <w:t>sel</w:t>
            </w:r>
            <w:proofErr w:type="spellEnd"/>
            <w:r w:rsidRPr="00713E6E">
              <w:rPr>
                <w:rFonts w:ascii="Times New Roman" w:hAnsi="Times New Roman" w:cs="Times New Roman"/>
                <w:sz w:val="24"/>
                <w:szCs w:val="24"/>
              </w:rPr>
              <w:t xml:space="preserve"> OR sec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emotional competence"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emotional learning"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emotional development"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competence"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xml:space="preserve">* intelligence" OR "emotional competence" OR </w:t>
            </w:r>
            <w:r w:rsidRPr="00713E6E">
              <w:rPr>
                <w:rFonts w:ascii="Times New Roman" w:hAnsi="Times New Roman" w:cs="Times New Roman"/>
                <w:sz w:val="24"/>
                <w:szCs w:val="24"/>
              </w:rPr>
              <w:lastRenderedPageBreak/>
              <w:t>"</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xml:space="preserve">* emotion* wellbeing" OR self-management OR self-regulation OR "stress management" OR "Stress management" OR self-discipline OR Self-motivation OR "personal agency" OR "collective agency" OR self-awareness OR introspection OR meta-cognit* OR self-efficacy OR "growth mindset" OR empathy OR "Perspective taking" OR "compassion" OR (emotion* NEAR/1 (intelligence OR facilitation OR management OR knowledge OR awareness OR understanding OR accuracy OR perception OR detection OR identification OR recognition)) OR sensitivity OR "social awareness" OR compassion OR respect* OR gratitude OR "social norm*" OR pro-social OR </w:t>
            </w:r>
            <w:proofErr w:type="spellStart"/>
            <w:r w:rsidRPr="00713E6E">
              <w:rPr>
                <w:rFonts w:ascii="Times New Roman" w:hAnsi="Times New Roman" w:cs="Times New Roman"/>
                <w:sz w:val="24"/>
                <w:szCs w:val="24"/>
              </w:rPr>
              <w:t>communicat</w:t>
            </w:r>
            <w:proofErr w:type="spellEnd"/>
            <w:r w:rsidRPr="00713E6E">
              <w:rPr>
                <w:rFonts w:ascii="Times New Roman" w:hAnsi="Times New Roman" w:cs="Times New Roman"/>
                <w:sz w:val="24"/>
                <w:szCs w:val="24"/>
              </w:rPr>
              <w:t xml:space="preserve">* OR "positive relationship*" OR "cultural </w:t>
            </w:r>
            <w:proofErr w:type="spellStart"/>
            <w:r w:rsidRPr="00713E6E">
              <w:rPr>
                <w:rFonts w:ascii="Times New Roman" w:hAnsi="Times New Roman" w:cs="Times New Roman"/>
                <w:sz w:val="24"/>
                <w:szCs w:val="24"/>
              </w:rPr>
              <w:t>competen</w:t>
            </w:r>
            <w:proofErr w:type="spellEnd"/>
            <w:r w:rsidRPr="00713E6E">
              <w:rPr>
                <w:rFonts w:ascii="Times New Roman" w:hAnsi="Times New Roman" w:cs="Times New Roman"/>
                <w:sz w:val="24"/>
                <w:szCs w:val="24"/>
              </w:rPr>
              <w:t xml:space="preserve">*" OR teamwork OR </w:t>
            </w:r>
            <w:proofErr w:type="spellStart"/>
            <w:r w:rsidRPr="00713E6E">
              <w:rPr>
                <w:rFonts w:ascii="Times New Roman" w:hAnsi="Times New Roman" w:cs="Times New Roman"/>
                <w:sz w:val="24"/>
                <w:szCs w:val="24"/>
              </w:rPr>
              <w:t>cooperat</w:t>
            </w:r>
            <w:proofErr w:type="spellEnd"/>
            <w:r w:rsidRPr="00713E6E">
              <w:rPr>
                <w:rFonts w:ascii="Times New Roman" w:hAnsi="Times New Roman" w:cs="Times New Roman"/>
                <w:sz w:val="24"/>
                <w:szCs w:val="24"/>
              </w:rPr>
              <w:t xml:space="preserve">* OR collaborative OR collaboration OR problem-solving OR "conflict resolution" OR ((leadership OR interpersonal OR relationship OR intrapersonal OR </w:t>
            </w:r>
            <w:proofErr w:type="spellStart"/>
            <w:r w:rsidRPr="00713E6E">
              <w:rPr>
                <w:rFonts w:ascii="Times New Roman" w:hAnsi="Times New Roman" w:cs="Times New Roman"/>
                <w:sz w:val="24"/>
                <w:szCs w:val="24"/>
              </w:rPr>
              <w:t>evaluat</w:t>
            </w:r>
            <w:proofErr w:type="spellEnd"/>
            <w:r w:rsidRPr="00713E6E">
              <w:rPr>
                <w:rFonts w:ascii="Times New Roman" w:hAnsi="Times New Roman" w:cs="Times New Roman"/>
                <w:sz w:val="24"/>
                <w:szCs w:val="24"/>
              </w:rPr>
              <w:t xml:space="preserve">* OR planning OR </w:t>
            </w:r>
            <w:proofErr w:type="spellStart"/>
            <w:r w:rsidRPr="00713E6E">
              <w:rPr>
                <w:rFonts w:ascii="Times New Roman" w:hAnsi="Times New Roman" w:cs="Times New Roman"/>
                <w:sz w:val="24"/>
                <w:szCs w:val="24"/>
              </w:rPr>
              <w:t>organis</w:t>
            </w:r>
            <w:proofErr w:type="spellEnd"/>
            <w:r w:rsidRPr="00713E6E">
              <w:rPr>
                <w:rFonts w:ascii="Times New Roman" w:hAnsi="Times New Roman" w:cs="Times New Roman"/>
                <w:sz w:val="24"/>
                <w:szCs w:val="24"/>
              </w:rPr>
              <w:t>*) NEAR/1 skill*) OR strength-based OR "critical* think*" OR decision-making OR curiosity OR open-mindedness OR mindful* OR (</w:t>
            </w:r>
            <w:proofErr w:type="spellStart"/>
            <w:r w:rsidRPr="00713E6E">
              <w:rPr>
                <w:rFonts w:ascii="Times New Roman" w:hAnsi="Times New Roman" w:cs="Times New Roman"/>
                <w:sz w:val="24"/>
                <w:szCs w:val="24"/>
              </w:rPr>
              <w:t>impuls</w:t>
            </w:r>
            <w:proofErr w:type="spellEnd"/>
            <w:r w:rsidRPr="00713E6E">
              <w:rPr>
                <w:rFonts w:ascii="Times New Roman" w:hAnsi="Times New Roman" w:cs="Times New Roman"/>
                <w:sz w:val="24"/>
                <w:szCs w:val="24"/>
              </w:rPr>
              <w:t>* NEAR/1 control) OR (goal NEAR/1 set*)) ))</w:t>
            </w:r>
          </w:p>
        </w:tc>
        <w:tc>
          <w:tcPr>
            <w:tcW w:w="1276" w:type="dxa"/>
          </w:tcPr>
          <w:p w14:paraId="04A10FAF" w14:textId="77777777" w:rsidR="004E19F8" w:rsidRPr="00713E6E" w:rsidRDefault="004E19F8" w:rsidP="004C4009">
            <w:pPr>
              <w:pStyle w:val="NoSpacing"/>
              <w:rPr>
                <w:rFonts w:ascii="Times New Roman" w:hAnsi="Times New Roman" w:cs="Times New Roman"/>
                <w:sz w:val="24"/>
                <w:szCs w:val="24"/>
              </w:rPr>
            </w:pPr>
            <w:r w:rsidRPr="00713E6E">
              <w:rPr>
                <w:rFonts w:ascii="Times New Roman" w:hAnsi="Times New Roman" w:cs="Times New Roman"/>
                <w:sz w:val="24"/>
                <w:szCs w:val="24"/>
              </w:rPr>
              <w:lastRenderedPageBreak/>
              <w:t>Title,</w:t>
            </w:r>
          </w:p>
          <w:p w14:paraId="31E35470" w14:textId="77777777" w:rsidR="004E19F8" w:rsidRPr="00713E6E" w:rsidRDefault="004E19F8" w:rsidP="004C4009">
            <w:pPr>
              <w:pStyle w:val="NoSpacing"/>
              <w:rPr>
                <w:rFonts w:ascii="Times New Roman" w:hAnsi="Times New Roman" w:cs="Times New Roman"/>
                <w:sz w:val="24"/>
                <w:szCs w:val="24"/>
              </w:rPr>
            </w:pPr>
            <w:r w:rsidRPr="00713E6E">
              <w:rPr>
                <w:rFonts w:ascii="Times New Roman" w:hAnsi="Times New Roman" w:cs="Times New Roman"/>
                <w:sz w:val="24"/>
                <w:szCs w:val="24"/>
              </w:rPr>
              <w:t>Abstract, &amp; Keywords</w:t>
            </w:r>
          </w:p>
        </w:tc>
        <w:tc>
          <w:tcPr>
            <w:tcW w:w="1276" w:type="dxa"/>
          </w:tcPr>
          <w:p w14:paraId="792B1870" w14:textId="77777777" w:rsidR="004E19F8" w:rsidRPr="00713E6E" w:rsidRDefault="004E19F8" w:rsidP="004C4009">
            <w:pPr>
              <w:pStyle w:val="NoSpacing"/>
              <w:jc w:val="center"/>
              <w:rPr>
                <w:rFonts w:ascii="Times New Roman" w:hAnsi="Times New Roman" w:cs="Times New Roman"/>
                <w:sz w:val="24"/>
                <w:szCs w:val="24"/>
              </w:rPr>
            </w:pPr>
            <w:r w:rsidRPr="00713E6E">
              <w:rPr>
                <w:rFonts w:ascii="Times New Roman" w:hAnsi="Times New Roman" w:cs="Times New Roman"/>
                <w:sz w:val="24"/>
                <w:szCs w:val="24"/>
              </w:rPr>
              <w:t>2002</w:t>
            </w:r>
          </w:p>
        </w:tc>
      </w:tr>
      <w:tr w:rsidR="00713E6E" w:rsidRPr="00713E6E" w14:paraId="1C5AE00E" w14:textId="77777777" w:rsidTr="00907D32">
        <w:tc>
          <w:tcPr>
            <w:tcW w:w="851" w:type="dxa"/>
          </w:tcPr>
          <w:p w14:paraId="3A2AB46D" w14:textId="65924EBB" w:rsidR="004E19F8" w:rsidRPr="00713E6E" w:rsidRDefault="004E19F8" w:rsidP="004C4009">
            <w:pPr>
              <w:pStyle w:val="NoSpacing"/>
              <w:jc w:val="center"/>
              <w:rPr>
                <w:rFonts w:ascii="Times New Roman" w:hAnsi="Times New Roman" w:cs="Times New Roman"/>
                <w:sz w:val="24"/>
                <w:szCs w:val="24"/>
              </w:rPr>
            </w:pPr>
            <w:r w:rsidRPr="00713E6E">
              <w:rPr>
                <w:rFonts w:ascii="Times New Roman" w:hAnsi="Times New Roman" w:cs="Times New Roman"/>
                <w:sz w:val="24"/>
                <w:szCs w:val="24"/>
              </w:rPr>
              <w:lastRenderedPageBreak/>
              <w:t>08/03/202</w:t>
            </w:r>
            <w:r w:rsidR="009B2169">
              <w:rPr>
                <w:rFonts w:ascii="Times New Roman" w:hAnsi="Times New Roman" w:cs="Times New Roman"/>
                <w:sz w:val="24"/>
                <w:szCs w:val="24"/>
              </w:rPr>
              <w:t>4</w:t>
            </w:r>
          </w:p>
        </w:tc>
        <w:tc>
          <w:tcPr>
            <w:tcW w:w="1276" w:type="dxa"/>
          </w:tcPr>
          <w:p w14:paraId="13588E1F" w14:textId="77777777" w:rsidR="004E19F8" w:rsidRPr="00713E6E" w:rsidRDefault="004E19F8" w:rsidP="004C4009">
            <w:pPr>
              <w:pStyle w:val="NoSpacing"/>
              <w:rPr>
                <w:rFonts w:ascii="Times New Roman" w:hAnsi="Times New Roman" w:cs="Times New Roman"/>
                <w:sz w:val="24"/>
                <w:szCs w:val="24"/>
              </w:rPr>
            </w:pPr>
            <w:r w:rsidRPr="00713E6E">
              <w:rPr>
                <w:rFonts w:ascii="Times New Roman" w:hAnsi="Times New Roman" w:cs="Times New Roman"/>
                <w:sz w:val="24"/>
                <w:szCs w:val="24"/>
              </w:rPr>
              <w:t>ERIC</w:t>
            </w:r>
          </w:p>
        </w:tc>
        <w:tc>
          <w:tcPr>
            <w:tcW w:w="10631" w:type="dxa"/>
          </w:tcPr>
          <w:p w14:paraId="4750EA8B" w14:textId="77777777" w:rsidR="004E19F8" w:rsidRPr="00713E6E" w:rsidRDefault="004E19F8" w:rsidP="004C4009">
            <w:pPr>
              <w:pStyle w:val="NoSpacing"/>
              <w:rPr>
                <w:rFonts w:ascii="Times New Roman" w:hAnsi="Times New Roman" w:cs="Times New Roman"/>
                <w:sz w:val="24"/>
                <w:szCs w:val="24"/>
              </w:rPr>
            </w:pPr>
            <w:r w:rsidRPr="00713E6E">
              <w:rPr>
                <w:rFonts w:ascii="Times New Roman" w:hAnsi="Times New Roman" w:cs="Times New Roman"/>
                <w:sz w:val="24"/>
                <w:szCs w:val="24"/>
              </w:rPr>
              <w:t>((((</w:t>
            </w:r>
            <w:proofErr w:type="spellStart"/>
            <w:r w:rsidRPr="00713E6E">
              <w:rPr>
                <w:rFonts w:ascii="Times New Roman" w:hAnsi="Times New Roman" w:cs="Times New Roman"/>
                <w:sz w:val="24"/>
                <w:szCs w:val="24"/>
              </w:rPr>
              <w:t>noft</w:t>
            </w:r>
            <w:proofErr w:type="spellEnd"/>
            <w:r w:rsidRPr="00713E6E">
              <w:rPr>
                <w:rFonts w:ascii="Times New Roman" w:hAnsi="Times New Roman" w:cs="Times New Roman"/>
                <w:sz w:val="24"/>
                <w:szCs w:val="24"/>
              </w:rPr>
              <w:t>((teacher* OR educator*) NEAR/2 (</w:t>
            </w:r>
            <w:proofErr w:type="spellStart"/>
            <w:r w:rsidRPr="00713E6E">
              <w:rPr>
                <w:rFonts w:ascii="Times New Roman" w:hAnsi="Times New Roman" w:cs="Times New Roman"/>
                <w:sz w:val="24"/>
                <w:szCs w:val="24"/>
              </w:rPr>
              <w:t>sel</w:t>
            </w:r>
            <w:proofErr w:type="spellEnd"/>
            <w:r w:rsidRPr="00713E6E">
              <w:rPr>
                <w:rFonts w:ascii="Times New Roman" w:hAnsi="Times New Roman" w:cs="Times New Roman"/>
                <w:sz w:val="24"/>
                <w:szCs w:val="24"/>
              </w:rPr>
              <w:t xml:space="preserve"> OR sec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emotional competence"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emotional learning"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emotional development"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competence"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intelligence" OR "emotional competence"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xml:space="preserve">* emotion* wellbeing" OR self-management OR self-regulation OR "stress management" OR "Stress management" OR self-discipline OR Self-motivation OR "personal agency" OR "collective agency" OR self-awareness OR introspection OR meta-cognit* OR self-efficacy OR "growth mindset" OR empathy OR "Perspective taking" OR "compassion" OR (emotion* NEAR/1 (intelligence OR facilitation OR management OR knowledge OR awareness OR understanding OR accuracy OR perception OR detection OR identification OR recognition)) OR sensitivity OR "social awareness" OR compassion OR respect* OR gratitude OR "social norm*" OR pro-social OR </w:t>
            </w:r>
            <w:proofErr w:type="spellStart"/>
            <w:r w:rsidRPr="00713E6E">
              <w:rPr>
                <w:rFonts w:ascii="Times New Roman" w:hAnsi="Times New Roman" w:cs="Times New Roman"/>
                <w:sz w:val="24"/>
                <w:szCs w:val="24"/>
              </w:rPr>
              <w:t>communicat</w:t>
            </w:r>
            <w:proofErr w:type="spellEnd"/>
            <w:r w:rsidRPr="00713E6E">
              <w:rPr>
                <w:rFonts w:ascii="Times New Roman" w:hAnsi="Times New Roman" w:cs="Times New Roman"/>
                <w:sz w:val="24"/>
                <w:szCs w:val="24"/>
              </w:rPr>
              <w:t xml:space="preserve">* OR "positive relationship*" OR "cultural </w:t>
            </w:r>
            <w:proofErr w:type="spellStart"/>
            <w:r w:rsidRPr="00713E6E">
              <w:rPr>
                <w:rFonts w:ascii="Times New Roman" w:hAnsi="Times New Roman" w:cs="Times New Roman"/>
                <w:sz w:val="24"/>
                <w:szCs w:val="24"/>
              </w:rPr>
              <w:t>competen</w:t>
            </w:r>
            <w:proofErr w:type="spellEnd"/>
            <w:r w:rsidRPr="00713E6E">
              <w:rPr>
                <w:rFonts w:ascii="Times New Roman" w:hAnsi="Times New Roman" w:cs="Times New Roman"/>
                <w:sz w:val="24"/>
                <w:szCs w:val="24"/>
              </w:rPr>
              <w:t xml:space="preserve">*" OR teamwork OR </w:t>
            </w:r>
            <w:proofErr w:type="spellStart"/>
            <w:r w:rsidRPr="00713E6E">
              <w:rPr>
                <w:rFonts w:ascii="Times New Roman" w:hAnsi="Times New Roman" w:cs="Times New Roman"/>
                <w:sz w:val="24"/>
                <w:szCs w:val="24"/>
              </w:rPr>
              <w:t>cooperat</w:t>
            </w:r>
            <w:proofErr w:type="spellEnd"/>
            <w:r w:rsidRPr="00713E6E">
              <w:rPr>
                <w:rFonts w:ascii="Times New Roman" w:hAnsi="Times New Roman" w:cs="Times New Roman"/>
                <w:sz w:val="24"/>
                <w:szCs w:val="24"/>
              </w:rPr>
              <w:t xml:space="preserve">* OR collaborative OR collaboration OR problem-solving OR "conflict resolution" OR ((leadership OR interpersonal OR relationship OR intrapersonal OR </w:t>
            </w:r>
            <w:proofErr w:type="spellStart"/>
            <w:r w:rsidRPr="00713E6E">
              <w:rPr>
                <w:rFonts w:ascii="Times New Roman" w:hAnsi="Times New Roman" w:cs="Times New Roman"/>
                <w:sz w:val="24"/>
                <w:szCs w:val="24"/>
              </w:rPr>
              <w:t>evaluat</w:t>
            </w:r>
            <w:proofErr w:type="spellEnd"/>
            <w:r w:rsidRPr="00713E6E">
              <w:rPr>
                <w:rFonts w:ascii="Times New Roman" w:hAnsi="Times New Roman" w:cs="Times New Roman"/>
                <w:sz w:val="24"/>
                <w:szCs w:val="24"/>
              </w:rPr>
              <w:t xml:space="preserve">* OR planning OR </w:t>
            </w:r>
            <w:proofErr w:type="spellStart"/>
            <w:r w:rsidRPr="00713E6E">
              <w:rPr>
                <w:rFonts w:ascii="Times New Roman" w:hAnsi="Times New Roman" w:cs="Times New Roman"/>
                <w:sz w:val="24"/>
                <w:szCs w:val="24"/>
              </w:rPr>
              <w:t>organis</w:t>
            </w:r>
            <w:proofErr w:type="spellEnd"/>
            <w:r w:rsidRPr="00713E6E">
              <w:rPr>
                <w:rFonts w:ascii="Times New Roman" w:hAnsi="Times New Roman" w:cs="Times New Roman"/>
                <w:sz w:val="24"/>
                <w:szCs w:val="24"/>
              </w:rPr>
              <w:t>*) NEAR/1 skill*) OR strength-based OR "critical* think*" OR decision-making OR curiosity OR open-mindedness OR mindful* OR (</w:t>
            </w:r>
            <w:proofErr w:type="spellStart"/>
            <w:r w:rsidRPr="00713E6E">
              <w:rPr>
                <w:rFonts w:ascii="Times New Roman" w:hAnsi="Times New Roman" w:cs="Times New Roman"/>
                <w:sz w:val="24"/>
                <w:szCs w:val="24"/>
              </w:rPr>
              <w:t>impuls</w:t>
            </w:r>
            <w:proofErr w:type="spellEnd"/>
            <w:r w:rsidRPr="00713E6E">
              <w:rPr>
                <w:rFonts w:ascii="Times New Roman" w:hAnsi="Times New Roman" w:cs="Times New Roman"/>
                <w:sz w:val="24"/>
                <w:szCs w:val="24"/>
              </w:rPr>
              <w:t xml:space="preserve">* NEAR/1 control) OR (goal NEAR/1 set*))) AND </w:t>
            </w:r>
            <w:proofErr w:type="spellStart"/>
            <w:r w:rsidRPr="00713E6E">
              <w:rPr>
                <w:rFonts w:ascii="Times New Roman" w:hAnsi="Times New Roman" w:cs="Times New Roman"/>
                <w:sz w:val="24"/>
                <w:szCs w:val="24"/>
              </w:rPr>
              <w:t>noft</w:t>
            </w:r>
            <w:proofErr w:type="spellEnd"/>
            <w:r w:rsidRPr="00713E6E">
              <w:rPr>
                <w:rFonts w:ascii="Times New Roman" w:hAnsi="Times New Roman" w:cs="Times New Roman"/>
                <w:sz w:val="24"/>
                <w:szCs w:val="24"/>
              </w:rPr>
              <w:t xml:space="preserve">((student* OR learner* OR child* OR </w:t>
            </w:r>
            <w:proofErr w:type="spellStart"/>
            <w:r w:rsidRPr="00713E6E">
              <w:rPr>
                <w:rFonts w:ascii="Times New Roman" w:hAnsi="Times New Roman" w:cs="Times New Roman"/>
                <w:sz w:val="24"/>
                <w:szCs w:val="24"/>
              </w:rPr>
              <w:t>adolescen</w:t>
            </w:r>
            <w:proofErr w:type="spellEnd"/>
            <w:r w:rsidRPr="00713E6E">
              <w:rPr>
                <w:rFonts w:ascii="Times New Roman" w:hAnsi="Times New Roman" w:cs="Times New Roman"/>
                <w:sz w:val="24"/>
                <w:szCs w:val="24"/>
              </w:rPr>
              <w:t>* OR you*) NEAR/2 (</w:t>
            </w:r>
            <w:proofErr w:type="spellStart"/>
            <w:r w:rsidRPr="00713E6E">
              <w:rPr>
                <w:rFonts w:ascii="Times New Roman" w:hAnsi="Times New Roman" w:cs="Times New Roman"/>
                <w:sz w:val="24"/>
                <w:szCs w:val="24"/>
              </w:rPr>
              <w:t>sel</w:t>
            </w:r>
            <w:proofErr w:type="spellEnd"/>
            <w:r w:rsidRPr="00713E6E">
              <w:rPr>
                <w:rFonts w:ascii="Times New Roman" w:hAnsi="Times New Roman" w:cs="Times New Roman"/>
                <w:sz w:val="24"/>
                <w:szCs w:val="24"/>
              </w:rPr>
              <w:t xml:space="preserve"> OR sec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emotional competence"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emotional learning"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emotional development"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competence"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intelligence" OR "emotional competence"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xml:space="preserve">* emotion* wellbeing" OR self-management OR self-regulation OR "stress management" OR "Stress management" OR self-discipline OR Self-motivation OR "personal agency" OR "collective agency" OR self-awareness OR introspection OR meta-cognit* OR self-efficacy OR "growth mindset" OR empathy OR "Perspective taking" OR "compassion" OR (emotion* NEAR/1 (intelligence OR facilitation OR management OR knowledge OR awareness OR understanding OR accuracy OR perception OR detection OR identification OR recognition)) OR sensitivity OR "social awareness" OR compassion OR respect* OR gratitude OR "social norm*" OR pro-social OR </w:t>
            </w:r>
            <w:proofErr w:type="spellStart"/>
            <w:r w:rsidRPr="00713E6E">
              <w:rPr>
                <w:rFonts w:ascii="Times New Roman" w:hAnsi="Times New Roman" w:cs="Times New Roman"/>
                <w:sz w:val="24"/>
                <w:szCs w:val="24"/>
              </w:rPr>
              <w:t>communicat</w:t>
            </w:r>
            <w:proofErr w:type="spellEnd"/>
            <w:r w:rsidRPr="00713E6E">
              <w:rPr>
                <w:rFonts w:ascii="Times New Roman" w:hAnsi="Times New Roman" w:cs="Times New Roman"/>
                <w:sz w:val="24"/>
                <w:szCs w:val="24"/>
              </w:rPr>
              <w:t xml:space="preserve">* OR "positive relationship*" OR "cultural </w:t>
            </w:r>
            <w:proofErr w:type="spellStart"/>
            <w:r w:rsidRPr="00713E6E">
              <w:rPr>
                <w:rFonts w:ascii="Times New Roman" w:hAnsi="Times New Roman" w:cs="Times New Roman"/>
                <w:sz w:val="24"/>
                <w:szCs w:val="24"/>
              </w:rPr>
              <w:t>competen</w:t>
            </w:r>
            <w:proofErr w:type="spellEnd"/>
            <w:r w:rsidRPr="00713E6E">
              <w:rPr>
                <w:rFonts w:ascii="Times New Roman" w:hAnsi="Times New Roman" w:cs="Times New Roman"/>
                <w:sz w:val="24"/>
                <w:szCs w:val="24"/>
              </w:rPr>
              <w:t xml:space="preserve">*" OR teamwork OR </w:t>
            </w:r>
            <w:proofErr w:type="spellStart"/>
            <w:r w:rsidRPr="00713E6E">
              <w:rPr>
                <w:rFonts w:ascii="Times New Roman" w:hAnsi="Times New Roman" w:cs="Times New Roman"/>
                <w:sz w:val="24"/>
                <w:szCs w:val="24"/>
              </w:rPr>
              <w:t>cooperat</w:t>
            </w:r>
            <w:proofErr w:type="spellEnd"/>
            <w:r w:rsidRPr="00713E6E">
              <w:rPr>
                <w:rFonts w:ascii="Times New Roman" w:hAnsi="Times New Roman" w:cs="Times New Roman"/>
                <w:sz w:val="24"/>
                <w:szCs w:val="24"/>
              </w:rPr>
              <w:t xml:space="preserve">* OR collaborative OR collaboration OR problem-solving OR "conflict resolution" OR ((leadership OR interpersonal OR relationship OR intrapersonal OR </w:t>
            </w:r>
            <w:proofErr w:type="spellStart"/>
            <w:r w:rsidRPr="00713E6E">
              <w:rPr>
                <w:rFonts w:ascii="Times New Roman" w:hAnsi="Times New Roman" w:cs="Times New Roman"/>
                <w:sz w:val="24"/>
                <w:szCs w:val="24"/>
              </w:rPr>
              <w:t>evaluat</w:t>
            </w:r>
            <w:proofErr w:type="spellEnd"/>
            <w:r w:rsidRPr="00713E6E">
              <w:rPr>
                <w:rFonts w:ascii="Times New Roman" w:hAnsi="Times New Roman" w:cs="Times New Roman"/>
                <w:sz w:val="24"/>
                <w:szCs w:val="24"/>
              </w:rPr>
              <w:t xml:space="preserve">* OR planning OR </w:t>
            </w:r>
            <w:proofErr w:type="spellStart"/>
            <w:r w:rsidRPr="00713E6E">
              <w:rPr>
                <w:rFonts w:ascii="Times New Roman" w:hAnsi="Times New Roman" w:cs="Times New Roman"/>
                <w:sz w:val="24"/>
                <w:szCs w:val="24"/>
              </w:rPr>
              <w:t>organis</w:t>
            </w:r>
            <w:proofErr w:type="spellEnd"/>
            <w:r w:rsidRPr="00713E6E">
              <w:rPr>
                <w:rFonts w:ascii="Times New Roman" w:hAnsi="Times New Roman" w:cs="Times New Roman"/>
                <w:sz w:val="24"/>
                <w:szCs w:val="24"/>
              </w:rPr>
              <w:t>*) NEAR/1 skill*) OR strength-based OR "critical* think*" OR decision-making OR curiosity OR open-mindedness OR mindful* OR (</w:t>
            </w:r>
            <w:proofErr w:type="spellStart"/>
            <w:r w:rsidRPr="00713E6E">
              <w:rPr>
                <w:rFonts w:ascii="Times New Roman" w:hAnsi="Times New Roman" w:cs="Times New Roman"/>
                <w:sz w:val="24"/>
                <w:szCs w:val="24"/>
              </w:rPr>
              <w:t>impuls</w:t>
            </w:r>
            <w:proofErr w:type="spellEnd"/>
            <w:r w:rsidRPr="00713E6E">
              <w:rPr>
                <w:rFonts w:ascii="Times New Roman" w:hAnsi="Times New Roman" w:cs="Times New Roman"/>
                <w:sz w:val="24"/>
                <w:szCs w:val="24"/>
              </w:rPr>
              <w:t xml:space="preserve">* NEAR/1 control) OR (goal NEAR/1 set*))) </w:t>
            </w:r>
            <w:r w:rsidRPr="00713E6E">
              <w:rPr>
                <w:rFonts w:ascii="Times New Roman" w:hAnsi="Times New Roman" w:cs="Times New Roman"/>
                <w:sz w:val="24"/>
                <w:szCs w:val="24"/>
              </w:rPr>
              <w:lastRenderedPageBreak/>
              <w:t xml:space="preserve">NOT </w:t>
            </w:r>
            <w:proofErr w:type="spellStart"/>
            <w:r w:rsidRPr="00713E6E">
              <w:rPr>
                <w:rFonts w:ascii="Times New Roman" w:hAnsi="Times New Roman" w:cs="Times New Roman"/>
                <w:sz w:val="24"/>
                <w:szCs w:val="24"/>
              </w:rPr>
              <w:t>noft</w:t>
            </w:r>
            <w:proofErr w:type="spellEnd"/>
            <w:r w:rsidRPr="00713E6E">
              <w:rPr>
                <w:rFonts w:ascii="Times New Roman" w:hAnsi="Times New Roman" w:cs="Times New Roman"/>
                <w:sz w:val="24"/>
                <w:szCs w:val="24"/>
              </w:rPr>
              <w:t xml:space="preserve">(adult OR university OR "higher education" OR tertiary OR college OR "pre-service teacher*" OR undergraduate)) AND </w:t>
            </w:r>
            <w:proofErr w:type="spellStart"/>
            <w:r w:rsidRPr="00713E6E">
              <w:rPr>
                <w:rFonts w:ascii="Times New Roman" w:hAnsi="Times New Roman" w:cs="Times New Roman"/>
                <w:sz w:val="24"/>
                <w:szCs w:val="24"/>
              </w:rPr>
              <w:t>la.exact</w:t>
            </w:r>
            <w:proofErr w:type="spellEnd"/>
            <w:r w:rsidRPr="00713E6E">
              <w:rPr>
                <w:rFonts w:ascii="Times New Roman" w:hAnsi="Times New Roman" w:cs="Times New Roman"/>
                <w:sz w:val="24"/>
                <w:szCs w:val="24"/>
              </w:rPr>
              <w:t xml:space="preserve">("English")) AND </w:t>
            </w:r>
            <w:proofErr w:type="spellStart"/>
            <w:r w:rsidRPr="00713E6E">
              <w:rPr>
                <w:rFonts w:ascii="Times New Roman" w:hAnsi="Times New Roman" w:cs="Times New Roman"/>
                <w:sz w:val="24"/>
                <w:szCs w:val="24"/>
              </w:rPr>
              <w:t>la.exact</w:t>
            </w:r>
            <w:proofErr w:type="spellEnd"/>
            <w:r w:rsidRPr="00713E6E">
              <w:rPr>
                <w:rFonts w:ascii="Times New Roman" w:hAnsi="Times New Roman" w:cs="Times New Roman"/>
                <w:sz w:val="24"/>
                <w:szCs w:val="24"/>
              </w:rPr>
              <w:t>("English")) AND (</w:t>
            </w:r>
            <w:proofErr w:type="spellStart"/>
            <w:r w:rsidRPr="00713E6E">
              <w:rPr>
                <w:rFonts w:ascii="Times New Roman" w:hAnsi="Times New Roman" w:cs="Times New Roman"/>
                <w:sz w:val="24"/>
                <w:szCs w:val="24"/>
              </w:rPr>
              <w:t>la.exact</w:t>
            </w:r>
            <w:proofErr w:type="spellEnd"/>
            <w:r w:rsidRPr="00713E6E">
              <w:rPr>
                <w:rFonts w:ascii="Times New Roman" w:hAnsi="Times New Roman" w:cs="Times New Roman"/>
                <w:sz w:val="24"/>
                <w:szCs w:val="24"/>
              </w:rPr>
              <w:t xml:space="preserve">("ENG") AND pd(19970101-20240308))) NOT </w:t>
            </w:r>
            <w:proofErr w:type="spellStart"/>
            <w:r w:rsidRPr="00713E6E">
              <w:rPr>
                <w:rFonts w:ascii="Times New Roman" w:hAnsi="Times New Roman" w:cs="Times New Roman"/>
                <w:sz w:val="24"/>
                <w:szCs w:val="24"/>
              </w:rPr>
              <w:t>rtype.exact</w:t>
            </w:r>
            <w:proofErr w:type="spellEnd"/>
            <w:r w:rsidRPr="00713E6E">
              <w:rPr>
                <w:rFonts w:ascii="Times New Roman" w:hAnsi="Times New Roman" w:cs="Times New Roman"/>
                <w:sz w:val="24"/>
                <w:szCs w:val="24"/>
              </w:rPr>
              <w:t>("Speech/Lecture" OR "Editorial" OR "Bibliography" OR "Review")</w:t>
            </w:r>
          </w:p>
        </w:tc>
        <w:tc>
          <w:tcPr>
            <w:tcW w:w="1276" w:type="dxa"/>
          </w:tcPr>
          <w:p w14:paraId="0642A194" w14:textId="77777777" w:rsidR="004E19F8" w:rsidRPr="00713E6E" w:rsidRDefault="004E19F8" w:rsidP="004C4009">
            <w:pPr>
              <w:pStyle w:val="NoSpacing"/>
              <w:rPr>
                <w:rFonts w:ascii="Times New Roman" w:hAnsi="Times New Roman" w:cs="Times New Roman"/>
                <w:sz w:val="24"/>
                <w:szCs w:val="24"/>
              </w:rPr>
            </w:pPr>
            <w:r w:rsidRPr="00713E6E">
              <w:rPr>
                <w:rFonts w:ascii="Times New Roman" w:hAnsi="Times New Roman" w:cs="Times New Roman"/>
                <w:sz w:val="24"/>
                <w:szCs w:val="24"/>
              </w:rPr>
              <w:lastRenderedPageBreak/>
              <w:t>Title,</w:t>
            </w:r>
          </w:p>
          <w:p w14:paraId="453D5E64" w14:textId="77777777" w:rsidR="004E19F8" w:rsidRPr="00713E6E" w:rsidRDefault="004E19F8" w:rsidP="004C4009">
            <w:pPr>
              <w:pStyle w:val="NoSpacing"/>
              <w:rPr>
                <w:rFonts w:ascii="Times New Roman" w:hAnsi="Times New Roman" w:cs="Times New Roman"/>
                <w:sz w:val="24"/>
                <w:szCs w:val="24"/>
              </w:rPr>
            </w:pPr>
            <w:r w:rsidRPr="00713E6E">
              <w:rPr>
                <w:rFonts w:ascii="Times New Roman" w:hAnsi="Times New Roman" w:cs="Times New Roman"/>
                <w:sz w:val="24"/>
                <w:szCs w:val="24"/>
              </w:rPr>
              <w:t>Abstract, &amp; Keywords</w:t>
            </w:r>
          </w:p>
          <w:p w14:paraId="5E5B01EF" w14:textId="77777777" w:rsidR="004E19F8" w:rsidRPr="00713E6E" w:rsidRDefault="004E19F8" w:rsidP="004C4009">
            <w:pPr>
              <w:pStyle w:val="NoSpacing"/>
              <w:rPr>
                <w:rFonts w:ascii="Times New Roman" w:hAnsi="Times New Roman" w:cs="Times New Roman"/>
                <w:sz w:val="24"/>
                <w:szCs w:val="24"/>
              </w:rPr>
            </w:pPr>
          </w:p>
          <w:p w14:paraId="64662555" w14:textId="77777777" w:rsidR="004E19F8" w:rsidRPr="00713E6E" w:rsidRDefault="004E19F8" w:rsidP="004C4009">
            <w:pPr>
              <w:pStyle w:val="NoSpacing"/>
              <w:rPr>
                <w:rFonts w:ascii="Times New Roman" w:hAnsi="Times New Roman" w:cs="Times New Roman"/>
                <w:sz w:val="24"/>
                <w:szCs w:val="24"/>
              </w:rPr>
            </w:pPr>
          </w:p>
        </w:tc>
        <w:tc>
          <w:tcPr>
            <w:tcW w:w="1276" w:type="dxa"/>
          </w:tcPr>
          <w:p w14:paraId="3DB32338" w14:textId="77777777" w:rsidR="004E19F8" w:rsidRPr="00713E6E" w:rsidRDefault="004E19F8" w:rsidP="004C4009">
            <w:pPr>
              <w:pStyle w:val="NoSpacing"/>
              <w:jc w:val="center"/>
              <w:rPr>
                <w:rFonts w:ascii="Times New Roman" w:hAnsi="Times New Roman" w:cs="Times New Roman"/>
                <w:sz w:val="24"/>
                <w:szCs w:val="24"/>
              </w:rPr>
            </w:pPr>
            <w:r w:rsidRPr="00713E6E">
              <w:rPr>
                <w:rFonts w:ascii="Times New Roman" w:hAnsi="Times New Roman" w:cs="Times New Roman"/>
                <w:sz w:val="24"/>
                <w:szCs w:val="24"/>
              </w:rPr>
              <w:t>1553</w:t>
            </w:r>
          </w:p>
        </w:tc>
      </w:tr>
      <w:tr w:rsidR="00713E6E" w:rsidRPr="00713E6E" w14:paraId="1A207BFF" w14:textId="77777777" w:rsidTr="00907D32">
        <w:tc>
          <w:tcPr>
            <w:tcW w:w="851" w:type="dxa"/>
          </w:tcPr>
          <w:p w14:paraId="65524237" w14:textId="4E04D4F5" w:rsidR="004E19F8" w:rsidRPr="00713E6E" w:rsidRDefault="004E19F8" w:rsidP="004C4009">
            <w:pPr>
              <w:pStyle w:val="NoSpacing"/>
              <w:jc w:val="center"/>
              <w:rPr>
                <w:rFonts w:ascii="Times New Roman" w:hAnsi="Times New Roman" w:cs="Times New Roman"/>
                <w:sz w:val="24"/>
                <w:szCs w:val="24"/>
              </w:rPr>
            </w:pPr>
            <w:r w:rsidRPr="00713E6E">
              <w:rPr>
                <w:rFonts w:ascii="Times New Roman" w:hAnsi="Times New Roman" w:cs="Times New Roman"/>
                <w:sz w:val="24"/>
                <w:szCs w:val="24"/>
              </w:rPr>
              <w:t>09/03/202</w:t>
            </w:r>
            <w:r w:rsidR="009B2169">
              <w:rPr>
                <w:rFonts w:ascii="Times New Roman" w:hAnsi="Times New Roman" w:cs="Times New Roman"/>
                <w:sz w:val="24"/>
                <w:szCs w:val="24"/>
              </w:rPr>
              <w:t>4</w:t>
            </w:r>
          </w:p>
        </w:tc>
        <w:tc>
          <w:tcPr>
            <w:tcW w:w="1276" w:type="dxa"/>
          </w:tcPr>
          <w:p w14:paraId="1FC31C9D" w14:textId="77777777" w:rsidR="004E19F8" w:rsidRPr="00713E6E" w:rsidRDefault="004E19F8" w:rsidP="004C4009">
            <w:pPr>
              <w:pStyle w:val="NoSpacing"/>
              <w:rPr>
                <w:rFonts w:ascii="Times New Roman" w:hAnsi="Times New Roman" w:cs="Times New Roman"/>
                <w:sz w:val="24"/>
                <w:szCs w:val="24"/>
              </w:rPr>
            </w:pPr>
            <w:r w:rsidRPr="00713E6E">
              <w:rPr>
                <w:rFonts w:ascii="Times New Roman" w:hAnsi="Times New Roman" w:cs="Times New Roman"/>
                <w:sz w:val="24"/>
                <w:szCs w:val="24"/>
              </w:rPr>
              <w:t>Scopus</w:t>
            </w:r>
          </w:p>
        </w:tc>
        <w:tc>
          <w:tcPr>
            <w:tcW w:w="10631" w:type="dxa"/>
          </w:tcPr>
          <w:p w14:paraId="1B2D6457" w14:textId="77777777" w:rsidR="004E19F8" w:rsidRPr="00713E6E" w:rsidRDefault="004E19F8" w:rsidP="004C4009">
            <w:pPr>
              <w:pStyle w:val="NoSpacing"/>
              <w:rPr>
                <w:rFonts w:ascii="Times New Roman" w:hAnsi="Times New Roman" w:cs="Times New Roman"/>
                <w:sz w:val="24"/>
                <w:szCs w:val="24"/>
              </w:rPr>
            </w:pPr>
            <w:r w:rsidRPr="00713E6E">
              <w:rPr>
                <w:rFonts w:ascii="Times New Roman" w:hAnsi="Times New Roman" w:cs="Times New Roman"/>
                <w:sz w:val="24"/>
                <w:szCs w:val="24"/>
              </w:rPr>
              <w:t>((TITLE-ABS-KEY( ( ( teacher* OR educator* ) W/2 (SEL OR SEC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emotional competence"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emotional learning"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emotional development"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competence"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intelligence" OR "emotional competence"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xml:space="preserve">* emotion* wellbeing" OR Self-management OR Self-regulation OR "stress management" OR "Stress management" OR Self-Discipline OR Self-motivation OR "Personal agency" OR "collective agency" OR Self-awareness OR introspection OR meta-cognit* OR self-efficacy OR "Growth mindset" OR Empathy OR "Perspective taking" OR "Compassion" OR (emotion* W/1 (Intelligence OR facilitation OR management OR Knowledge OR awareness OR understanding OR accuracy OR perception OR detection OR identification OR recognition)) OR sensitivity OR "Social Awareness" OR compassion OR respect* * OR gratitude OR "social norm*" OR pro-social OR </w:t>
            </w:r>
            <w:proofErr w:type="spellStart"/>
            <w:r w:rsidRPr="00713E6E">
              <w:rPr>
                <w:rFonts w:ascii="Times New Roman" w:hAnsi="Times New Roman" w:cs="Times New Roman"/>
                <w:sz w:val="24"/>
                <w:szCs w:val="24"/>
              </w:rPr>
              <w:t>Communicat</w:t>
            </w:r>
            <w:proofErr w:type="spellEnd"/>
            <w:r w:rsidRPr="00713E6E">
              <w:rPr>
                <w:rFonts w:ascii="Times New Roman" w:hAnsi="Times New Roman" w:cs="Times New Roman"/>
                <w:sz w:val="24"/>
                <w:szCs w:val="24"/>
              </w:rPr>
              <w:t xml:space="preserve">* OR "positive relationship*" OR "Cultural </w:t>
            </w:r>
            <w:proofErr w:type="spellStart"/>
            <w:r w:rsidRPr="00713E6E">
              <w:rPr>
                <w:rFonts w:ascii="Times New Roman" w:hAnsi="Times New Roman" w:cs="Times New Roman"/>
                <w:sz w:val="24"/>
                <w:szCs w:val="24"/>
              </w:rPr>
              <w:t>competen</w:t>
            </w:r>
            <w:proofErr w:type="spellEnd"/>
            <w:r w:rsidRPr="00713E6E">
              <w:rPr>
                <w:rFonts w:ascii="Times New Roman" w:hAnsi="Times New Roman" w:cs="Times New Roman"/>
                <w:sz w:val="24"/>
                <w:szCs w:val="24"/>
              </w:rPr>
              <w:t xml:space="preserve">*" OR teamwork OR </w:t>
            </w:r>
            <w:proofErr w:type="spellStart"/>
            <w:r w:rsidRPr="00713E6E">
              <w:rPr>
                <w:rFonts w:ascii="Times New Roman" w:hAnsi="Times New Roman" w:cs="Times New Roman"/>
                <w:sz w:val="24"/>
                <w:szCs w:val="24"/>
              </w:rPr>
              <w:t>Cooperat</w:t>
            </w:r>
            <w:proofErr w:type="spellEnd"/>
            <w:r w:rsidRPr="00713E6E">
              <w:rPr>
                <w:rFonts w:ascii="Times New Roman" w:hAnsi="Times New Roman" w:cs="Times New Roman"/>
                <w:sz w:val="24"/>
                <w:szCs w:val="24"/>
              </w:rPr>
              <w:t xml:space="preserve">* OR collaborative OR collaboration OR problem-solving OR "conflict resolution" OR ((leadership OR interpersonal OR Relationship OR Intrapersonal OR </w:t>
            </w:r>
            <w:proofErr w:type="spellStart"/>
            <w:r w:rsidRPr="00713E6E">
              <w:rPr>
                <w:rFonts w:ascii="Times New Roman" w:hAnsi="Times New Roman" w:cs="Times New Roman"/>
                <w:sz w:val="24"/>
                <w:szCs w:val="24"/>
              </w:rPr>
              <w:t>evaluat</w:t>
            </w:r>
            <w:proofErr w:type="spellEnd"/>
            <w:r w:rsidRPr="00713E6E">
              <w:rPr>
                <w:rFonts w:ascii="Times New Roman" w:hAnsi="Times New Roman" w:cs="Times New Roman"/>
                <w:sz w:val="24"/>
                <w:szCs w:val="24"/>
              </w:rPr>
              <w:t xml:space="preserve">* OR Planning OR </w:t>
            </w:r>
            <w:proofErr w:type="spellStart"/>
            <w:r w:rsidRPr="00713E6E">
              <w:rPr>
                <w:rFonts w:ascii="Times New Roman" w:hAnsi="Times New Roman" w:cs="Times New Roman"/>
                <w:sz w:val="24"/>
                <w:szCs w:val="24"/>
              </w:rPr>
              <w:t>organis</w:t>
            </w:r>
            <w:proofErr w:type="spellEnd"/>
            <w:r w:rsidRPr="00713E6E">
              <w:rPr>
                <w:rFonts w:ascii="Times New Roman" w:hAnsi="Times New Roman" w:cs="Times New Roman"/>
                <w:sz w:val="24"/>
                <w:szCs w:val="24"/>
              </w:rPr>
              <w:t>*) W/1 skill*) OR strength-based OR "critical* think*" OR Decision-making OR curiosity OR open-mindedness OR mindful* OR (</w:t>
            </w:r>
            <w:proofErr w:type="spellStart"/>
            <w:r w:rsidRPr="00713E6E">
              <w:rPr>
                <w:rFonts w:ascii="Times New Roman" w:hAnsi="Times New Roman" w:cs="Times New Roman"/>
                <w:sz w:val="24"/>
                <w:szCs w:val="24"/>
              </w:rPr>
              <w:t>impuls</w:t>
            </w:r>
            <w:proofErr w:type="spellEnd"/>
            <w:r w:rsidRPr="00713E6E">
              <w:rPr>
                <w:rFonts w:ascii="Times New Roman" w:hAnsi="Times New Roman" w:cs="Times New Roman"/>
                <w:sz w:val="24"/>
                <w:szCs w:val="24"/>
              </w:rPr>
              <w:t xml:space="preserve">* W/1 control) OR (goal W/1 set*) ) ))) AND (TITLE-ABS-KEY( ( ( student* OR learner* OR Child* OR </w:t>
            </w:r>
            <w:proofErr w:type="spellStart"/>
            <w:r w:rsidRPr="00713E6E">
              <w:rPr>
                <w:rFonts w:ascii="Times New Roman" w:hAnsi="Times New Roman" w:cs="Times New Roman"/>
                <w:sz w:val="24"/>
                <w:szCs w:val="24"/>
              </w:rPr>
              <w:t>adolescen</w:t>
            </w:r>
            <w:proofErr w:type="spellEnd"/>
            <w:r w:rsidRPr="00713E6E">
              <w:rPr>
                <w:rFonts w:ascii="Times New Roman" w:hAnsi="Times New Roman" w:cs="Times New Roman"/>
                <w:sz w:val="24"/>
                <w:szCs w:val="24"/>
              </w:rPr>
              <w:t>* OR you*) W/2 (SEC OR SEL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emotional competence"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emotional learning"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emotional development"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competence"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intelligence" OR "emotional competence" OR "</w:t>
            </w:r>
            <w:proofErr w:type="spellStart"/>
            <w:r w:rsidRPr="00713E6E">
              <w:rPr>
                <w:rFonts w:ascii="Times New Roman" w:hAnsi="Times New Roman" w:cs="Times New Roman"/>
                <w:sz w:val="24"/>
                <w:szCs w:val="24"/>
              </w:rPr>
              <w:t>Soci</w:t>
            </w:r>
            <w:proofErr w:type="spellEnd"/>
            <w:r w:rsidRPr="00713E6E">
              <w:rPr>
                <w:rFonts w:ascii="Times New Roman" w:hAnsi="Times New Roman" w:cs="Times New Roman"/>
                <w:sz w:val="24"/>
                <w:szCs w:val="24"/>
              </w:rPr>
              <w:t xml:space="preserve">* emotion* wellbeing" OR Self-management OR Self-regulation OR "stress management" OR "Stress management" OR Self-Discipline OR Self-motivation OR "Personal agency" OR "collective agency" OR Self-awareness OR introspection OR meta-cognit* OR self-efficacy OR "Growth mindset" OR Empathy OR "Perspective taking" OR "Compassion" OR (emotion* W/1 (Intelligence OR facilitation OR management OR Knowledge OR awareness OR understanding OR accuracy OR perception OR detection OR identification OR recognition)) OR sensitivity OR "Social Awareness" OR compassion OR respect* * OR gratitude OR "social norm*" OR pro-social OR </w:t>
            </w:r>
            <w:proofErr w:type="spellStart"/>
            <w:r w:rsidRPr="00713E6E">
              <w:rPr>
                <w:rFonts w:ascii="Times New Roman" w:hAnsi="Times New Roman" w:cs="Times New Roman"/>
                <w:sz w:val="24"/>
                <w:szCs w:val="24"/>
              </w:rPr>
              <w:t>Communicat</w:t>
            </w:r>
            <w:proofErr w:type="spellEnd"/>
            <w:r w:rsidRPr="00713E6E">
              <w:rPr>
                <w:rFonts w:ascii="Times New Roman" w:hAnsi="Times New Roman" w:cs="Times New Roman"/>
                <w:sz w:val="24"/>
                <w:szCs w:val="24"/>
              </w:rPr>
              <w:t xml:space="preserve">* OR "positive relationship*" OR "Cultural </w:t>
            </w:r>
            <w:proofErr w:type="spellStart"/>
            <w:r w:rsidRPr="00713E6E">
              <w:rPr>
                <w:rFonts w:ascii="Times New Roman" w:hAnsi="Times New Roman" w:cs="Times New Roman"/>
                <w:sz w:val="24"/>
                <w:szCs w:val="24"/>
              </w:rPr>
              <w:t>competen</w:t>
            </w:r>
            <w:proofErr w:type="spellEnd"/>
            <w:r w:rsidRPr="00713E6E">
              <w:rPr>
                <w:rFonts w:ascii="Times New Roman" w:hAnsi="Times New Roman" w:cs="Times New Roman"/>
                <w:sz w:val="24"/>
                <w:szCs w:val="24"/>
              </w:rPr>
              <w:t xml:space="preserve">*" OR teamwork OR </w:t>
            </w:r>
            <w:proofErr w:type="spellStart"/>
            <w:r w:rsidRPr="00713E6E">
              <w:rPr>
                <w:rFonts w:ascii="Times New Roman" w:hAnsi="Times New Roman" w:cs="Times New Roman"/>
                <w:sz w:val="24"/>
                <w:szCs w:val="24"/>
              </w:rPr>
              <w:t>Cooperat</w:t>
            </w:r>
            <w:proofErr w:type="spellEnd"/>
            <w:r w:rsidRPr="00713E6E">
              <w:rPr>
                <w:rFonts w:ascii="Times New Roman" w:hAnsi="Times New Roman" w:cs="Times New Roman"/>
                <w:sz w:val="24"/>
                <w:szCs w:val="24"/>
              </w:rPr>
              <w:t xml:space="preserve">* OR collaborative OR collaboration OR problem-solving OR "conflict resolution" OR ((leadership OR interpersonal OR Relationship OR Intrapersonal OR </w:t>
            </w:r>
            <w:proofErr w:type="spellStart"/>
            <w:r w:rsidRPr="00713E6E">
              <w:rPr>
                <w:rFonts w:ascii="Times New Roman" w:hAnsi="Times New Roman" w:cs="Times New Roman"/>
                <w:sz w:val="24"/>
                <w:szCs w:val="24"/>
              </w:rPr>
              <w:t>evaluat</w:t>
            </w:r>
            <w:proofErr w:type="spellEnd"/>
            <w:r w:rsidRPr="00713E6E">
              <w:rPr>
                <w:rFonts w:ascii="Times New Roman" w:hAnsi="Times New Roman" w:cs="Times New Roman"/>
                <w:sz w:val="24"/>
                <w:szCs w:val="24"/>
              </w:rPr>
              <w:t xml:space="preserve">* OR Planning OR </w:t>
            </w:r>
            <w:proofErr w:type="spellStart"/>
            <w:r w:rsidRPr="00713E6E">
              <w:rPr>
                <w:rFonts w:ascii="Times New Roman" w:hAnsi="Times New Roman" w:cs="Times New Roman"/>
                <w:sz w:val="24"/>
                <w:szCs w:val="24"/>
              </w:rPr>
              <w:t>organis</w:t>
            </w:r>
            <w:proofErr w:type="spellEnd"/>
            <w:r w:rsidRPr="00713E6E">
              <w:rPr>
                <w:rFonts w:ascii="Times New Roman" w:hAnsi="Times New Roman" w:cs="Times New Roman"/>
                <w:sz w:val="24"/>
                <w:szCs w:val="24"/>
              </w:rPr>
              <w:t>*) W/1 skill*) OR strength-based OR "critical* think*" OR Decision-making OR curiosity OR open-mindedness OR mindful* OR (</w:t>
            </w:r>
            <w:proofErr w:type="spellStart"/>
            <w:r w:rsidRPr="00713E6E">
              <w:rPr>
                <w:rFonts w:ascii="Times New Roman" w:hAnsi="Times New Roman" w:cs="Times New Roman"/>
                <w:sz w:val="24"/>
                <w:szCs w:val="24"/>
              </w:rPr>
              <w:t>impuls</w:t>
            </w:r>
            <w:proofErr w:type="spellEnd"/>
            <w:r w:rsidRPr="00713E6E">
              <w:rPr>
                <w:rFonts w:ascii="Times New Roman" w:hAnsi="Times New Roman" w:cs="Times New Roman"/>
                <w:sz w:val="24"/>
                <w:szCs w:val="24"/>
              </w:rPr>
              <w:t xml:space="preserve">* W/1 control) OR (goal W/1 set*) ) ) )) AND PUBYEAR &gt; 1996 AND PUBYEAR &lt; 2025) AND NOT (TITLE-ABS-KEY(adult OR university OR "higher education" OR Tertiary OR College OR undergraduate OR "pre-service teacher*")) AND PUBYEAR &gt; 1996 AND PUBYEAR &lt; 2025 AND ( LIMIT-TO ( </w:t>
            </w:r>
            <w:proofErr w:type="spellStart"/>
            <w:r w:rsidRPr="00713E6E">
              <w:rPr>
                <w:rFonts w:ascii="Times New Roman" w:hAnsi="Times New Roman" w:cs="Times New Roman"/>
                <w:sz w:val="24"/>
                <w:szCs w:val="24"/>
              </w:rPr>
              <w:t>LANGUAGE,"English</w:t>
            </w:r>
            <w:proofErr w:type="spellEnd"/>
            <w:r w:rsidRPr="00713E6E">
              <w:rPr>
                <w:rFonts w:ascii="Times New Roman" w:hAnsi="Times New Roman" w:cs="Times New Roman"/>
                <w:sz w:val="24"/>
                <w:szCs w:val="24"/>
              </w:rPr>
              <w:t xml:space="preserve">" ) ) AND ( EXCLUDE ( </w:t>
            </w:r>
            <w:proofErr w:type="spellStart"/>
            <w:r w:rsidRPr="00713E6E">
              <w:rPr>
                <w:rFonts w:ascii="Times New Roman" w:hAnsi="Times New Roman" w:cs="Times New Roman"/>
                <w:sz w:val="24"/>
                <w:szCs w:val="24"/>
              </w:rPr>
              <w:t>DOCTYPE,"re</w:t>
            </w:r>
            <w:proofErr w:type="spellEnd"/>
            <w:r w:rsidRPr="00713E6E">
              <w:rPr>
                <w:rFonts w:ascii="Times New Roman" w:hAnsi="Times New Roman" w:cs="Times New Roman"/>
                <w:sz w:val="24"/>
                <w:szCs w:val="24"/>
              </w:rPr>
              <w:t>" ) OR EXCLUDE ( DOCTYPE,"</w:t>
            </w:r>
            <w:proofErr w:type="spellStart"/>
            <w:r w:rsidRPr="00713E6E">
              <w:rPr>
                <w:rFonts w:ascii="Times New Roman" w:hAnsi="Times New Roman" w:cs="Times New Roman"/>
                <w:sz w:val="24"/>
                <w:szCs w:val="24"/>
              </w:rPr>
              <w:t>cr</w:t>
            </w:r>
            <w:proofErr w:type="spellEnd"/>
            <w:r w:rsidRPr="00713E6E">
              <w:rPr>
                <w:rFonts w:ascii="Times New Roman" w:hAnsi="Times New Roman" w:cs="Times New Roman"/>
                <w:sz w:val="24"/>
                <w:szCs w:val="24"/>
              </w:rPr>
              <w:t xml:space="preserve">" ) OR EXCLUDE ( </w:t>
            </w:r>
            <w:proofErr w:type="spellStart"/>
            <w:r w:rsidRPr="00713E6E">
              <w:rPr>
                <w:rFonts w:ascii="Times New Roman" w:hAnsi="Times New Roman" w:cs="Times New Roman"/>
                <w:sz w:val="24"/>
                <w:szCs w:val="24"/>
              </w:rPr>
              <w:t>DOCTYPE,"tb</w:t>
            </w:r>
            <w:proofErr w:type="spellEnd"/>
            <w:r w:rsidRPr="00713E6E">
              <w:rPr>
                <w:rFonts w:ascii="Times New Roman" w:hAnsi="Times New Roman" w:cs="Times New Roman"/>
                <w:sz w:val="24"/>
                <w:szCs w:val="24"/>
              </w:rPr>
              <w:t xml:space="preserve">" ) OR EXCLUDE ( </w:t>
            </w:r>
            <w:proofErr w:type="spellStart"/>
            <w:r w:rsidRPr="00713E6E">
              <w:rPr>
                <w:rFonts w:ascii="Times New Roman" w:hAnsi="Times New Roman" w:cs="Times New Roman"/>
                <w:sz w:val="24"/>
                <w:szCs w:val="24"/>
              </w:rPr>
              <w:t>DOCTYPE,"ed</w:t>
            </w:r>
            <w:proofErr w:type="spellEnd"/>
            <w:r w:rsidRPr="00713E6E">
              <w:rPr>
                <w:rFonts w:ascii="Times New Roman" w:hAnsi="Times New Roman" w:cs="Times New Roman"/>
                <w:sz w:val="24"/>
                <w:szCs w:val="24"/>
              </w:rPr>
              <w:t xml:space="preserve">" ) OR EXCLUDE ( </w:t>
            </w:r>
            <w:proofErr w:type="spellStart"/>
            <w:r w:rsidRPr="00713E6E">
              <w:rPr>
                <w:rFonts w:ascii="Times New Roman" w:hAnsi="Times New Roman" w:cs="Times New Roman"/>
                <w:sz w:val="24"/>
                <w:szCs w:val="24"/>
              </w:rPr>
              <w:t>DOCTYPE,"no</w:t>
            </w:r>
            <w:proofErr w:type="spellEnd"/>
            <w:r w:rsidRPr="00713E6E">
              <w:rPr>
                <w:rFonts w:ascii="Times New Roman" w:hAnsi="Times New Roman" w:cs="Times New Roman"/>
                <w:sz w:val="24"/>
                <w:szCs w:val="24"/>
              </w:rPr>
              <w:t xml:space="preserve">" ) OR EXCLUDE ( </w:t>
            </w:r>
            <w:proofErr w:type="spellStart"/>
            <w:r w:rsidRPr="00713E6E">
              <w:rPr>
                <w:rFonts w:ascii="Times New Roman" w:hAnsi="Times New Roman" w:cs="Times New Roman"/>
                <w:sz w:val="24"/>
                <w:szCs w:val="24"/>
              </w:rPr>
              <w:t>DOCTYPE,"er</w:t>
            </w:r>
            <w:proofErr w:type="spellEnd"/>
            <w:r w:rsidRPr="00713E6E">
              <w:rPr>
                <w:rFonts w:ascii="Times New Roman" w:hAnsi="Times New Roman" w:cs="Times New Roman"/>
                <w:sz w:val="24"/>
                <w:szCs w:val="24"/>
              </w:rPr>
              <w:t>" ) )</w:t>
            </w:r>
          </w:p>
          <w:p w14:paraId="376F2503" w14:textId="77777777" w:rsidR="004E19F8" w:rsidRPr="00713E6E" w:rsidRDefault="004E19F8" w:rsidP="004C4009">
            <w:pPr>
              <w:pStyle w:val="NoSpacing"/>
              <w:rPr>
                <w:rFonts w:ascii="Times New Roman" w:hAnsi="Times New Roman" w:cs="Times New Roman"/>
                <w:sz w:val="24"/>
                <w:szCs w:val="24"/>
              </w:rPr>
            </w:pPr>
          </w:p>
        </w:tc>
        <w:tc>
          <w:tcPr>
            <w:tcW w:w="1276" w:type="dxa"/>
          </w:tcPr>
          <w:p w14:paraId="3DEBC1E7" w14:textId="77777777" w:rsidR="004E19F8" w:rsidRPr="00713E6E" w:rsidRDefault="004E19F8" w:rsidP="004C4009">
            <w:pPr>
              <w:pStyle w:val="NoSpacing"/>
              <w:rPr>
                <w:rFonts w:ascii="Times New Roman" w:hAnsi="Times New Roman" w:cs="Times New Roman"/>
                <w:sz w:val="24"/>
                <w:szCs w:val="24"/>
              </w:rPr>
            </w:pPr>
            <w:r w:rsidRPr="00713E6E">
              <w:rPr>
                <w:rFonts w:ascii="Times New Roman" w:hAnsi="Times New Roman" w:cs="Times New Roman"/>
                <w:sz w:val="24"/>
                <w:szCs w:val="24"/>
              </w:rPr>
              <w:t>Title,</w:t>
            </w:r>
          </w:p>
          <w:p w14:paraId="187A7E48" w14:textId="77777777" w:rsidR="004E19F8" w:rsidRPr="00713E6E" w:rsidRDefault="004E19F8" w:rsidP="004C4009">
            <w:pPr>
              <w:pStyle w:val="NoSpacing"/>
              <w:rPr>
                <w:rFonts w:ascii="Times New Roman" w:hAnsi="Times New Roman" w:cs="Times New Roman"/>
                <w:sz w:val="24"/>
                <w:szCs w:val="24"/>
              </w:rPr>
            </w:pPr>
            <w:r w:rsidRPr="00713E6E">
              <w:rPr>
                <w:rFonts w:ascii="Times New Roman" w:hAnsi="Times New Roman" w:cs="Times New Roman"/>
                <w:sz w:val="24"/>
                <w:szCs w:val="24"/>
              </w:rPr>
              <w:t>Abstract, &amp; Keywords</w:t>
            </w:r>
          </w:p>
        </w:tc>
        <w:tc>
          <w:tcPr>
            <w:tcW w:w="1276" w:type="dxa"/>
          </w:tcPr>
          <w:p w14:paraId="2E4B4EF3" w14:textId="77777777" w:rsidR="004E19F8" w:rsidRPr="00713E6E" w:rsidRDefault="004E19F8" w:rsidP="004C4009">
            <w:pPr>
              <w:pStyle w:val="NoSpacing"/>
              <w:jc w:val="center"/>
              <w:rPr>
                <w:rFonts w:ascii="Times New Roman" w:hAnsi="Times New Roman" w:cs="Times New Roman"/>
                <w:sz w:val="24"/>
                <w:szCs w:val="24"/>
              </w:rPr>
            </w:pPr>
            <w:r w:rsidRPr="00713E6E">
              <w:rPr>
                <w:rFonts w:ascii="Times New Roman" w:hAnsi="Times New Roman" w:cs="Times New Roman"/>
                <w:sz w:val="24"/>
                <w:szCs w:val="24"/>
              </w:rPr>
              <w:t>2683</w:t>
            </w:r>
          </w:p>
        </w:tc>
      </w:tr>
      <w:tr w:rsidR="00713E6E" w:rsidRPr="00713E6E" w14:paraId="7A15C4EE" w14:textId="77777777" w:rsidTr="00907D32">
        <w:trPr>
          <w:trHeight w:val="56"/>
        </w:trPr>
        <w:tc>
          <w:tcPr>
            <w:tcW w:w="851" w:type="dxa"/>
          </w:tcPr>
          <w:p w14:paraId="6B41B68F" w14:textId="54B20197" w:rsidR="004E19F8" w:rsidRPr="00713E6E" w:rsidRDefault="004E19F8" w:rsidP="004C4009">
            <w:pPr>
              <w:pStyle w:val="NoSpacing"/>
              <w:jc w:val="center"/>
              <w:rPr>
                <w:rFonts w:ascii="Times New Roman" w:hAnsi="Times New Roman" w:cs="Times New Roman"/>
                <w:sz w:val="24"/>
                <w:szCs w:val="24"/>
              </w:rPr>
            </w:pPr>
            <w:r w:rsidRPr="00713E6E">
              <w:rPr>
                <w:rFonts w:ascii="Times New Roman" w:hAnsi="Times New Roman" w:cs="Times New Roman"/>
                <w:sz w:val="24"/>
                <w:szCs w:val="24"/>
              </w:rPr>
              <w:lastRenderedPageBreak/>
              <w:t>09/03/202</w:t>
            </w:r>
            <w:r w:rsidR="009B2169">
              <w:rPr>
                <w:rFonts w:ascii="Times New Roman" w:hAnsi="Times New Roman" w:cs="Times New Roman"/>
                <w:sz w:val="24"/>
                <w:szCs w:val="24"/>
              </w:rPr>
              <w:t>4</w:t>
            </w:r>
          </w:p>
        </w:tc>
        <w:tc>
          <w:tcPr>
            <w:tcW w:w="1276" w:type="dxa"/>
          </w:tcPr>
          <w:p w14:paraId="53056C62" w14:textId="77777777" w:rsidR="004E19F8" w:rsidRPr="00713E6E" w:rsidRDefault="004E19F8" w:rsidP="004C4009">
            <w:pPr>
              <w:rPr>
                <w:rFonts w:ascii="Times New Roman" w:hAnsi="Times New Roman" w:cs="Times New Roman"/>
              </w:rPr>
            </w:pPr>
          </w:p>
          <w:p w14:paraId="121BBCC1" w14:textId="77777777" w:rsidR="004E19F8" w:rsidRPr="00713E6E" w:rsidRDefault="004E19F8" w:rsidP="004C4009">
            <w:pPr>
              <w:rPr>
                <w:rFonts w:ascii="Times New Roman" w:hAnsi="Times New Roman" w:cs="Times New Roman"/>
              </w:rPr>
            </w:pPr>
            <w:r w:rsidRPr="00713E6E">
              <w:rPr>
                <w:rFonts w:ascii="Times New Roman" w:hAnsi="Times New Roman" w:cs="Times New Roman"/>
              </w:rPr>
              <w:t>Web of Science</w:t>
            </w:r>
          </w:p>
          <w:p w14:paraId="4D24E0B9" w14:textId="77777777" w:rsidR="004E19F8" w:rsidRPr="00713E6E" w:rsidRDefault="004E19F8" w:rsidP="004C4009">
            <w:pPr>
              <w:rPr>
                <w:rFonts w:ascii="Times New Roman" w:hAnsi="Times New Roman" w:cs="Times New Roman"/>
              </w:rPr>
            </w:pPr>
          </w:p>
        </w:tc>
        <w:tc>
          <w:tcPr>
            <w:tcW w:w="10631" w:type="dxa"/>
          </w:tcPr>
          <w:p w14:paraId="1ACE0448" w14:textId="77777777" w:rsidR="004E19F8" w:rsidRPr="00713E6E" w:rsidRDefault="004E19F8" w:rsidP="004C4009">
            <w:pPr>
              <w:rPr>
                <w:rFonts w:ascii="Times New Roman" w:hAnsi="Times New Roman" w:cs="Times New Roman"/>
              </w:rPr>
            </w:pPr>
            <w:r w:rsidRPr="00713E6E">
              <w:rPr>
                <w:rFonts w:ascii="Times New Roman" w:hAnsi="Times New Roman" w:cs="Times New Roman"/>
              </w:rPr>
              <w:t xml:space="preserve">TS=((student* OR learner* OR Child* OR </w:t>
            </w:r>
            <w:proofErr w:type="spellStart"/>
            <w:r w:rsidRPr="00713E6E">
              <w:rPr>
                <w:rFonts w:ascii="Times New Roman" w:hAnsi="Times New Roman" w:cs="Times New Roman"/>
              </w:rPr>
              <w:t>adolescen</w:t>
            </w:r>
            <w:proofErr w:type="spellEnd"/>
            <w:r w:rsidRPr="00713E6E">
              <w:rPr>
                <w:rFonts w:ascii="Times New Roman" w:hAnsi="Times New Roman" w:cs="Times New Roman"/>
              </w:rPr>
              <w:t>* OR you*) NEAR/2 (</w:t>
            </w:r>
            <w:proofErr w:type="spellStart"/>
            <w:r w:rsidRPr="00713E6E">
              <w:rPr>
                <w:rFonts w:ascii="Times New Roman" w:hAnsi="Times New Roman" w:cs="Times New Roman"/>
              </w:rPr>
              <w:t>sel</w:t>
            </w:r>
            <w:proofErr w:type="spellEnd"/>
            <w:r w:rsidRPr="00713E6E">
              <w:rPr>
                <w:rFonts w:ascii="Times New Roman" w:hAnsi="Times New Roman" w:cs="Times New Roman"/>
              </w:rPr>
              <w:t xml:space="preserve"> OR sec OR "</w:t>
            </w:r>
            <w:proofErr w:type="spellStart"/>
            <w:r w:rsidRPr="00713E6E">
              <w:rPr>
                <w:rFonts w:ascii="Times New Roman" w:hAnsi="Times New Roman" w:cs="Times New Roman"/>
              </w:rPr>
              <w:t>soci</w:t>
            </w:r>
            <w:proofErr w:type="spellEnd"/>
            <w:r w:rsidRPr="00713E6E">
              <w:rPr>
                <w:rFonts w:ascii="Times New Roman" w:hAnsi="Times New Roman" w:cs="Times New Roman"/>
              </w:rPr>
              <w:t>* emotional competence" OR "</w:t>
            </w:r>
            <w:proofErr w:type="spellStart"/>
            <w:r w:rsidRPr="00713E6E">
              <w:rPr>
                <w:rFonts w:ascii="Times New Roman" w:hAnsi="Times New Roman" w:cs="Times New Roman"/>
              </w:rPr>
              <w:t>soci</w:t>
            </w:r>
            <w:proofErr w:type="spellEnd"/>
            <w:r w:rsidRPr="00713E6E">
              <w:rPr>
                <w:rFonts w:ascii="Times New Roman" w:hAnsi="Times New Roman" w:cs="Times New Roman"/>
              </w:rPr>
              <w:t>* emotional learning" OR "</w:t>
            </w:r>
            <w:proofErr w:type="spellStart"/>
            <w:r w:rsidRPr="00713E6E">
              <w:rPr>
                <w:rFonts w:ascii="Times New Roman" w:hAnsi="Times New Roman" w:cs="Times New Roman"/>
              </w:rPr>
              <w:t>soci</w:t>
            </w:r>
            <w:proofErr w:type="spellEnd"/>
            <w:r w:rsidRPr="00713E6E">
              <w:rPr>
                <w:rFonts w:ascii="Times New Roman" w:hAnsi="Times New Roman" w:cs="Times New Roman"/>
              </w:rPr>
              <w:t>* emotional development" OR "</w:t>
            </w:r>
            <w:proofErr w:type="spellStart"/>
            <w:r w:rsidRPr="00713E6E">
              <w:rPr>
                <w:rFonts w:ascii="Times New Roman" w:hAnsi="Times New Roman" w:cs="Times New Roman"/>
              </w:rPr>
              <w:t>soci</w:t>
            </w:r>
            <w:proofErr w:type="spellEnd"/>
            <w:r w:rsidRPr="00713E6E">
              <w:rPr>
                <w:rFonts w:ascii="Times New Roman" w:hAnsi="Times New Roman" w:cs="Times New Roman"/>
              </w:rPr>
              <w:t>* competence" OR "</w:t>
            </w:r>
            <w:proofErr w:type="spellStart"/>
            <w:r w:rsidRPr="00713E6E">
              <w:rPr>
                <w:rFonts w:ascii="Times New Roman" w:hAnsi="Times New Roman" w:cs="Times New Roman"/>
              </w:rPr>
              <w:t>soci</w:t>
            </w:r>
            <w:proofErr w:type="spellEnd"/>
            <w:r w:rsidRPr="00713E6E">
              <w:rPr>
                <w:rFonts w:ascii="Times New Roman" w:hAnsi="Times New Roman" w:cs="Times New Roman"/>
              </w:rPr>
              <w:t>* intelligence" OR "emotional competence" OR "</w:t>
            </w:r>
            <w:proofErr w:type="spellStart"/>
            <w:r w:rsidRPr="00713E6E">
              <w:rPr>
                <w:rFonts w:ascii="Times New Roman" w:hAnsi="Times New Roman" w:cs="Times New Roman"/>
              </w:rPr>
              <w:t>Soci</w:t>
            </w:r>
            <w:proofErr w:type="spellEnd"/>
            <w:r w:rsidRPr="00713E6E">
              <w:rPr>
                <w:rFonts w:ascii="Times New Roman" w:hAnsi="Times New Roman" w:cs="Times New Roman"/>
              </w:rPr>
              <w:t xml:space="preserve">* emotion* wellbeing" OR self-management OR self-regulation OR "stress management" OR "Stress management" OR self-discipline OR Self-motivation OR "personal agency" OR "collective agency" OR self-awareness OR introspection OR meta-cognit* OR self-efficacy OR "growth mindset" OR empathy OR "Perspective taking" OR "compassion" OR (emotion* NEAR/1 (intelligence OR facilitation OR management OR knowledge OR awareness OR understanding OR accuracy OR perception OR detection OR identification OR recognition)) OR sensitivity OR "social awareness" OR compassion OR respect* OR gratitude OR "social norm*" OR pro-social OR </w:t>
            </w:r>
            <w:proofErr w:type="spellStart"/>
            <w:r w:rsidRPr="00713E6E">
              <w:rPr>
                <w:rFonts w:ascii="Times New Roman" w:hAnsi="Times New Roman" w:cs="Times New Roman"/>
              </w:rPr>
              <w:t>communicat</w:t>
            </w:r>
            <w:proofErr w:type="spellEnd"/>
            <w:r w:rsidRPr="00713E6E">
              <w:rPr>
                <w:rFonts w:ascii="Times New Roman" w:hAnsi="Times New Roman" w:cs="Times New Roman"/>
              </w:rPr>
              <w:t xml:space="preserve">* OR "positive relationship*" OR "cultural </w:t>
            </w:r>
            <w:proofErr w:type="spellStart"/>
            <w:r w:rsidRPr="00713E6E">
              <w:rPr>
                <w:rFonts w:ascii="Times New Roman" w:hAnsi="Times New Roman" w:cs="Times New Roman"/>
              </w:rPr>
              <w:t>competen</w:t>
            </w:r>
            <w:proofErr w:type="spellEnd"/>
            <w:r w:rsidRPr="00713E6E">
              <w:rPr>
                <w:rFonts w:ascii="Times New Roman" w:hAnsi="Times New Roman" w:cs="Times New Roman"/>
              </w:rPr>
              <w:t xml:space="preserve">*" OR teamwork OR </w:t>
            </w:r>
            <w:proofErr w:type="spellStart"/>
            <w:r w:rsidRPr="00713E6E">
              <w:rPr>
                <w:rFonts w:ascii="Times New Roman" w:hAnsi="Times New Roman" w:cs="Times New Roman"/>
              </w:rPr>
              <w:t>cooperat</w:t>
            </w:r>
            <w:proofErr w:type="spellEnd"/>
            <w:r w:rsidRPr="00713E6E">
              <w:rPr>
                <w:rFonts w:ascii="Times New Roman" w:hAnsi="Times New Roman" w:cs="Times New Roman"/>
              </w:rPr>
              <w:t xml:space="preserve">* OR collaborative OR collaboration OR problem-solving OR "conflict resolution" OR ((leadership OR interpersonal OR relationship OR intrapersonal OR </w:t>
            </w:r>
            <w:proofErr w:type="spellStart"/>
            <w:r w:rsidRPr="00713E6E">
              <w:rPr>
                <w:rFonts w:ascii="Times New Roman" w:hAnsi="Times New Roman" w:cs="Times New Roman"/>
              </w:rPr>
              <w:t>evaluat</w:t>
            </w:r>
            <w:proofErr w:type="spellEnd"/>
            <w:r w:rsidRPr="00713E6E">
              <w:rPr>
                <w:rFonts w:ascii="Times New Roman" w:hAnsi="Times New Roman" w:cs="Times New Roman"/>
              </w:rPr>
              <w:t xml:space="preserve">* OR planning OR </w:t>
            </w:r>
            <w:proofErr w:type="spellStart"/>
            <w:r w:rsidRPr="00713E6E">
              <w:rPr>
                <w:rFonts w:ascii="Times New Roman" w:hAnsi="Times New Roman" w:cs="Times New Roman"/>
              </w:rPr>
              <w:t>organis</w:t>
            </w:r>
            <w:proofErr w:type="spellEnd"/>
            <w:r w:rsidRPr="00713E6E">
              <w:rPr>
                <w:rFonts w:ascii="Times New Roman" w:hAnsi="Times New Roman" w:cs="Times New Roman"/>
              </w:rPr>
              <w:t>*) NEAR/1 skill*) OR strength-based OR "critical* think*" OR decision-making OR curiosity OR open-mindedness OR mindful* OR (</w:t>
            </w:r>
            <w:proofErr w:type="spellStart"/>
            <w:r w:rsidRPr="00713E6E">
              <w:rPr>
                <w:rFonts w:ascii="Times New Roman" w:hAnsi="Times New Roman" w:cs="Times New Roman"/>
              </w:rPr>
              <w:t>impuls</w:t>
            </w:r>
            <w:proofErr w:type="spellEnd"/>
            <w:r w:rsidRPr="00713E6E">
              <w:rPr>
                <w:rFonts w:ascii="Times New Roman" w:hAnsi="Times New Roman" w:cs="Times New Roman"/>
              </w:rPr>
              <w:t>* NEAR/1 control) OR (goal NEAR/1 set*)))</w:t>
            </w:r>
          </w:p>
          <w:p w14:paraId="6C870749" w14:textId="77777777" w:rsidR="004E19F8" w:rsidRPr="00713E6E" w:rsidRDefault="004E19F8" w:rsidP="004C4009">
            <w:pPr>
              <w:rPr>
                <w:rFonts w:ascii="Times New Roman" w:hAnsi="Times New Roman" w:cs="Times New Roman"/>
              </w:rPr>
            </w:pPr>
            <w:r w:rsidRPr="00713E6E">
              <w:rPr>
                <w:rFonts w:ascii="Times New Roman" w:hAnsi="Times New Roman" w:cs="Times New Roman"/>
              </w:rPr>
              <w:t>AND</w:t>
            </w:r>
          </w:p>
          <w:p w14:paraId="132F6027" w14:textId="77777777" w:rsidR="004E19F8" w:rsidRPr="00713E6E" w:rsidRDefault="004E19F8" w:rsidP="004C4009">
            <w:pPr>
              <w:rPr>
                <w:rFonts w:ascii="Times New Roman" w:hAnsi="Times New Roman" w:cs="Times New Roman"/>
              </w:rPr>
            </w:pPr>
            <w:r w:rsidRPr="00713E6E">
              <w:rPr>
                <w:rFonts w:ascii="Times New Roman" w:hAnsi="Times New Roman" w:cs="Times New Roman"/>
              </w:rPr>
              <w:t>TS=((teacher* OR educator*) NEAR/2 (</w:t>
            </w:r>
            <w:proofErr w:type="spellStart"/>
            <w:r w:rsidRPr="00713E6E">
              <w:rPr>
                <w:rFonts w:ascii="Times New Roman" w:hAnsi="Times New Roman" w:cs="Times New Roman"/>
              </w:rPr>
              <w:t>sel</w:t>
            </w:r>
            <w:proofErr w:type="spellEnd"/>
            <w:r w:rsidRPr="00713E6E">
              <w:rPr>
                <w:rFonts w:ascii="Times New Roman" w:hAnsi="Times New Roman" w:cs="Times New Roman"/>
              </w:rPr>
              <w:t xml:space="preserve"> OR sec OR "</w:t>
            </w:r>
            <w:proofErr w:type="spellStart"/>
            <w:r w:rsidRPr="00713E6E">
              <w:rPr>
                <w:rFonts w:ascii="Times New Roman" w:hAnsi="Times New Roman" w:cs="Times New Roman"/>
              </w:rPr>
              <w:t>soci</w:t>
            </w:r>
            <w:proofErr w:type="spellEnd"/>
            <w:r w:rsidRPr="00713E6E">
              <w:rPr>
                <w:rFonts w:ascii="Times New Roman" w:hAnsi="Times New Roman" w:cs="Times New Roman"/>
              </w:rPr>
              <w:t>* emotional competence" OR "</w:t>
            </w:r>
            <w:proofErr w:type="spellStart"/>
            <w:r w:rsidRPr="00713E6E">
              <w:rPr>
                <w:rFonts w:ascii="Times New Roman" w:hAnsi="Times New Roman" w:cs="Times New Roman"/>
              </w:rPr>
              <w:t>soci</w:t>
            </w:r>
            <w:proofErr w:type="spellEnd"/>
            <w:r w:rsidRPr="00713E6E">
              <w:rPr>
                <w:rFonts w:ascii="Times New Roman" w:hAnsi="Times New Roman" w:cs="Times New Roman"/>
              </w:rPr>
              <w:t>* emotional learning" OR "</w:t>
            </w:r>
            <w:proofErr w:type="spellStart"/>
            <w:r w:rsidRPr="00713E6E">
              <w:rPr>
                <w:rFonts w:ascii="Times New Roman" w:hAnsi="Times New Roman" w:cs="Times New Roman"/>
              </w:rPr>
              <w:t>soci</w:t>
            </w:r>
            <w:proofErr w:type="spellEnd"/>
            <w:r w:rsidRPr="00713E6E">
              <w:rPr>
                <w:rFonts w:ascii="Times New Roman" w:hAnsi="Times New Roman" w:cs="Times New Roman"/>
              </w:rPr>
              <w:t>* emotional development" OR "</w:t>
            </w:r>
            <w:proofErr w:type="spellStart"/>
            <w:r w:rsidRPr="00713E6E">
              <w:rPr>
                <w:rFonts w:ascii="Times New Roman" w:hAnsi="Times New Roman" w:cs="Times New Roman"/>
              </w:rPr>
              <w:t>soci</w:t>
            </w:r>
            <w:proofErr w:type="spellEnd"/>
            <w:r w:rsidRPr="00713E6E">
              <w:rPr>
                <w:rFonts w:ascii="Times New Roman" w:hAnsi="Times New Roman" w:cs="Times New Roman"/>
              </w:rPr>
              <w:t>* competence" OR "</w:t>
            </w:r>
            <w:proofErr w:type="spellStart"/>
            <w:r w:rsidRPr="00713E6E">
              <w:rPr>
                <w:rFonts w:ascii="Times New Roman" w:hAnsi="Times New Roman" w:cs="Times New Roman"/>
              </w:rPr>
              <w:t>soci</w:t>
            </w:r>
            <w:proofErr w:type="spellEnd"/>
            <w:r w:rsidRPr="00713E6E">
              <w:rPr>
                <w:rFonts w:ascii="Times New Roman" w:hAnsi="Times New Roman" w:cs="Times New Roman"/>
              </w:rPr>
              <w:t>* intelligence" OR "emotional competence" OR "</w:t>
            </w:r>
            <w:proofErr w:type="spellStart"/>
            <w:r w:rsidRPr="00713E6E">
              <w:rPr>
                <w:rFonts w:ascii="Times New Roman" w:hAnsi="Times New Roman" w:cs="Times New Roman"/>
              </w:rPr>
              <w:t>Soci</w:t>
            </w:r>
            <w:proofErr w:type="spellEnd"/>
            <w:r w:rsidRPr="00713E6E">
              <w:rPr>
                <w:rFonts w:ascii="Times New Roman" w:hAnsi="Times New Roman" w:cs="Times New Roman"/>
              </w:rPr>
              <w:t xml:space="preserve">* emotion* wellbeing" OR self-management OR self-regulation OR "stress management" OR "Stress management" OR self-discipline OR Self-motivation OR "personal agency" OR "collective agency" OR self-awareness OR introspection OR meta-cognit* OR self-efficacy OR "growth mindset" OR empathy OR "Perspective taking" OR "compassion" OR (emotion* NEAR/1 (intelligence OR facilitation OR management OR knowledge OR awareness OR understanding OR accuracy OR perception OR detection OR identification OR recognition)) OR sensitivity OR "social awareness" OR compassion OR respect* OR gratitude OR "social norm*" OR pro-social OR </w:t>
            </w:r>
            <w:proofErr w:type="spellStart"/>
            <w:r w:rsidRPr="00713E6E">
              <w:rPr>
                <w:rFonts w:ascii="Times New Roman" w:hAnsi="Times New Roman" w:cs="Times New Roman"/>
              </w:rPr>
              <w:t>communicat</w:t>
            </w:r>
            <w:proofErr w:type="spellEnd"/>
            <w:r w:rsidRPr="00713E6E">
              <w:rPr>
                <w:rFonts w:ascii="Times New Roman" w:hAnsi="Times New Roman" w:cs="Times New Roman"/>
              </w:rPr>
              <w:t xml:space="preserve">* OR "positive relationship*" OR "cultural </w:t>
            </w:r>
            <w:proofErr w:type="spellStart"/>
            <w:r w:rsidRPr="00713E6E">
              <w:rPr>
                <w:rFonts w:ascii="Times New Roman" w:hAnsi="Times New Roman" w:cs="Times New Roman"/>
              </w:rPr>
              <w:t>competen</w:t>
            </w:r>
            <w:proofErr w:type="spellEnd"/>
            <w:r w:rsidRPr="00713E6E">
              <w:rPr>
                <w:rFonts w:ascii="Times New Roman" w:hAnsi="Times New Roman" w:cs="Times New Roman"/>
              </w:rPr>
              <w:t xml:space="preserve">*" OR teamwork OR </w:t>
            </w:r>
            <w:proofErr w:type="spellStart"/>
            <w:r w:rsidRPr="00713E6E">
              <w:rPr>
                <w:rFonts w:ascii="Times New Roman" w:hAnsi="Times New Roman" w:cs="Times New Roman"/>
              </w:rPr>
              <w:t>cooperat</w:t>
            </w:r>
            <w:proofErr w:type="spellEnd"/>
            <w:r w:rsidRPr="00713E6E">
              <w:rPr>
                <w:rFonts w:ascii="Times New Roman" w:hAnsi="Times New Roman" w:cs="Times New Roman"/>
              </w:rPr>
              <w:t xml:space="preserve">* OR collaborative OR collaboration OR problem-solving OR "conflict resolution" OR ((leadership OR interpersonal OR relationship OR intrapersonal OR </w:t>
            </w:r>
            <w:proofErr w:type="spellStart"/>
            <w:r w:rsidRPr="00713E6E">
              <w:rPr>
                <w:rFonts w:ascii="Times New Roman" w:hAnsi="Times New Roman" w:cs="Times New Roman"/>
              </w:rPr>
              <w:t>evaluat</w:t>
            </w:r>
            <w:proofErr w:type="spellEnd"/>
            <w:r w:rsidRPr="00713E6E">
              <w:rPr>
                <w:rFonts w:ascii="Times New Roman" w:hAnsi="Times New Roman" w:cs="Times New Roman"/>
              </w:rPr>
              <w:t xml:space="preserve">* OR planning OR </w:t>
            </w:r>
            <w:proofErr w:type="spellStart"/>
            <w:r w:rsidRPr="00713E6E">
              <w:rPr>
                <w:rFonts w:ascii="Times New Roman" w:hAnsi="Times New Roman" w:cs="Times New Roman"/>
              </w:rPr>
              <w:t>organis</w:t>
            </w:r>
            <w:proofErr w:type="spellEnd"/>
            <w:r w:rsidRPr="00713E6E">
              <w:rPr>
                <w:rFonts w:ascii="Times New Roman" w:hAnsi="Times New Roman" w:cs="Times New Roman"/>
              </w:rPr>
              <w:t>*) NEAR/1 skill*) OR strength-based OR "critical* think*" OR decision-making OR curiosity OR open-mindedness OR mindful* OR (</w:t>
            </w:r>
            <w:proofErr w:type="spellStart"/>
            <w:r w:rsidRPr="00713E6E">
              <w:rPr>
                <w:rFonts w:ascii="Times New Roman" w:hAnsi="Times New Roman" w:cs="Times New Roman"/>
              </w:rPr>
              <w:t>impuls</w:t>
            </w:r>
            <w:proofErr w:type="spellEnd"/>
            <w:r w:rsidRPr="00713E6E">
              <w:rPr>
                <w:rFonts w:ascii="Times New Roman" w:hAnsi="Times New Roman" w:cs="Times New Roman"/>
              </w:rPr>
              <w:t>* NEAR/1 control) OR (goal NEAR/1 set*)))</w:t>
            </w:r>
          </w:p>
          <w:p w14:paraId="1B88698C" w14:textId="77777777" w:rsidR="004E19F8" w:rsidRPr="00713E6E" w:rsidRDefault="004E19F8" w:rsidP="004C4009">
            <w:pPr>
              <w:rPr>
                <w:rFonts w:ascii="Times New Roman" w:hAnsi="Times New Roman" w:cs="Times New Roman"/>
              </w:rPr>
            </w:pPr>
            <w:r w:rsidRPr="00713E6E">
              <w:rPr>
                <w:rFonts w:ascii="Times New Roman" w:hAnsi="Times New Roman" w:cs="Times New Roman"/>
              </w:rPr>
              <w:t>NOT</w:t>
            </w:r>
          </w:p>
          <w:p w14:paraId="5B45EE3C" w14:textId="77777777" w:rsidR="004E19F8" w:rsidRPr="00713E6E" w:rsidRDefault="004E19F8" w:rsidP="004C4009">
            <w:pPr>
              <w:rPr>
                <w:rFonts w:ascii="Times New Roman" w:hAnsi="Times New Roman" w:cs="Times New Roman"/>
              </w:rPr>
            </w:pPr>
            <w:r w:rsidRPr="00713E6E">
              <w:rPr>
                <w:rFonts w:ascii="Times New Roman" w:hAnsi="Times New Roman" w:cs="Times New Roman"/>
              </w:rPr>
              <w:t>TS</w:t>
            </w:r>
            <w:proofErr w:type="gramStart"/>
            <w:r w:rsidRPr="00713E6E">
              <w:rPr>
                <w:rFonts w:ascii="Times New Roman" w:hAnsi="Times New Roman" w:cs="Times New Roman"/>
              </w:rPr>
              <w:t>=(</w:t>
            </w:r>
            <w:proofErr w:type="gramEnd"/>
            <w:r w:rsidRPr="00713E6E">
              <w:rPr>
                <w:rFonts w:ascii="Times New Roman" w:hAnsi="Times New Roman" w:cs="Times New Roman"/>
              </w:rPr>
              <w:t>adult OR university OR "higher education" OR tertiary OR college OR "pre-service teacher*" OR undergraduate)</w:t>
            </w:r>
          </w:p>
          <w:p w14:paraId="0C967826" w14:textId="75C4BA82" w:rsidR="004E19F8" w:rsidRPr="00713E6E" w:rsidRDefault="004E19F8" w:rsidP="00713E6E">
            <w:pPr>
              <w:rPr>
                <w:rFonts w:ascii="Times New Roman" w:hAnsi="Times New Roman" w:cs="Times New Roman"/>
              </w:rPr>
            </w:pPr>
            <w:r w:rsidRPr="00713E6E">
              <w:rPr>
                <w:rFonts w:ascii="Times New Roman" w:hAnsi="Times New Roman" w:cs="Times New Roman"/>
              </w:rPr>
              <w:t>AND (DT=</w:t>
            </w:r>
            <w:proofErr w:type="gramStart"/>
            <w:r w:rsidRPr="00713E6E">
              <w:rPr>
                <w:rFonts w:ascii="Times New Roman" w:hAnsi="Times New Roman" w:cs="Times New Roman"/>
              </w:rPr>
              <w:t>=(</w:t>
            </w:r>
            <w:proofErr w:type="gramEnd"/>
            <w:r w:rsidRPr="00713E6E">
              <w:rPr>
                <w:rFonts w:ascii="Times New Roman" w:hAnsi="Times New Roman" w:cs="Times New Roman"/>
              </w:rPr>
              <w:t>"ARTICLE" OR "ARTICLE" OR "EARLY ACCESS" OR "PROCEEDINGS PAPER" OR "BOOK CHAPTER" OR "BOOK") AND LA==("ENGLISH"))</w:t>
            </w:r>
          </w:p>
        </w:tc>
        <w:tc>
          <w:tcPr>
            <w:tcW w:w="1276" w:type="dxa"/>
          </w:tcPr>
          <w:p w14:paraId="038C0514" w14:textId="77777777" w:rsidR="004E19F8" w:rsidRPr="00713E6E" w:rsidRDefault="004E19F8" w:rsidP="004C4009">
            <w:pPr>
              <w:pStyle w:val="NoSpacing"/>
              <w:rPr>
                <w:rFonts w:ascii="Times New Roman" w:hAnsi="Times New Roman" w:cs="Times New Roman"/>
                <w:sz w:val="24"/>
                <w:szCs w:val="24"/>
              </w:rPr>
            </w:pPr>
            <w:r w:rsidRPr="00713E6E">
              <w:rPr>
                <w:rFonts w:ascii="Times New Roman" w:hAnsi="Times New Roman" w:cs="Times New Roman"/>
                <w:sz w:val="24"/>
                <w:szCs w:val="24"/>
              </w:rPr>
              <w:t>Title,</w:t>
            </w:r>
          </w:p>
          <w:p w14:paraId="2DAB7761" w14:textId="77777777" w:rsidR="004E19F8" w:rsidRPr="00713E6E" w:rsidRDefault="004E19F8" w:rsidP="004C4009">
            <w:pPr>
              <w:pStyle w:val="NoSpacing"/>
              <w:rPr>
                <w:rFonts w:ascii="Times New Roman" w:hAnsi="Times New Roman" w:cs="Times New Roman"/>
                <w:sz w:val="24"/>
                <w:szCs w:val="24"/>
              </w:rPr>
            </w:pPr>
            <w:r w:rsidRPr="00713E6E">
              <w:rPr>
                <w:rFonts w:ascii="Times New Roman" w:hAnsi="Times New Roman" w:cs="Times New Roman"/>
                <w:sz w:val="24"/>
                <w:szCs w:val="24"/>
              </w:rPr>
              <w:t>Abstract, &amp; Keywords</w:t>
            </w:r>
          </w:p>
        </w:tc>
        <w:tc>
          <w:tcPr>
            <w:tcW w:w="1276" w:type="dxa"/>
          </w:tcPr>
          <w:p w14:paraId="260F9709" w14:textId="77777777" w:rsidR="004E19F8" w:rsidRPr="00713E6E" w:rsidRDefault="004E19F8" w:rsidP="004C4009">
            <w:pPr>
              <w:pStyle w:val="NoSpacing"/>
              <w:jc w:val="center"/>
              <w:rPr>
                <w:rFonts w:ascii="Times New Roman" w:hAnsi="Times New Roman" w:cs="Times New Roman"/>
                <w:sz w:val="24"/>
                <w:szCs w:val="24"/>
              </w:rPr>
            </w:pPr>
            <w:r w:rsidRPr="00713E6E">
              <w:rPr>
                <w:rFonts w:ascii="Times New Roman" w:hAnsi="Times New Roman" w:cs="Times New Roman"/>
                <w:sz w:val="24"/>
                <w:szCs w:val="24"/>
              </w:rPr>
              <w:t>2259</w:t>
            </w:r>
          </w:p>
          <w:p w14:paraId="3F220318" w14:textId="77777777" w:rsidR="004E19F8" w:rsidRPr="00713E6E" w:rsidRDefault="004E19F8" w:rsidP="004C4009">
            <w:pPr>
              <w:rPr>
                <w:rFonts w:ascii="Times New Roman" w:hAnsi="Times New Roman" w:cs="Times New Roman"/>
              </w:rPr>
            </w:pPr>
          </w:p>
          <w:p w14:paraId="16DD8CDC" w14:textId="77777777" w:rsidR="004E19F8" w:rsidRPr="00713E6E" w:rsidRDefault="004E19F8" w:rsidP="004C4009">
            <w:pPr>
              <w:rPr>
                <w:rFonts w:ascii="Times New Roman" w:hAnsi="Times New Roman" w:cs="Times New Roman"/>
              </w:rPr>
            </w:pPr>
          </w:p>
          <w:p w14:paraId="4C717EEE" w14:textId="77777777" w:rsidR="004E19F8" w:rsidRPr="00713E6E" w:rsidRDefault="004E19F8" w:rsidP="004C4009">
            <w:pPr>
              <w:rPr>
                <w:rFonts w:ascii="Times New Roman" w:hAnsi="Times New Roman" w:cs="Times New Roman"/>
              </w:rPr>
            </w:pPr>
          </w:p>
          <w:p w14:paraId="391F5457" w14:textId="77777777" w:rsidR="004E19F8" w:rsidRPr="00713E6E" w:rsidRDefault="004E19F8" w:rsidP="004C4009">
            <w:pPr>
              <w:rPr>
                <w:rFonts w:ascii="Times New Roman" w:hAnsi="Times New Roman" w:cs="Times New Roman"/>
              </w:rPr>
            </w:pPr>
          </w:p>
          <w:p w14:paraId="01F36C52" w14:textId="77777777" w:rsidR="004E19F8" w:rsidRPr="00713E6E" w:rsidRDefault="004E19F8" w:rsidP="004C4009">
            <w:pPr>
              <w:rPr>
                <w:rFonts w:ascii="Times New Roman" w:hAnsi="Times New Roman" w:cs="Times New Roman"/>
              </w:rPr>
            </w:pPr>
          </w:p>
          <w:p w14:paraId="728F29AD" w14:textId="77777777" w:rsidR="004E19F8" w:rsidRPr="00713E6E" w:rsidRDefault="004E19F8" w:rsidP="004C4009">
            <w:pPr>
              <w:rPr>
                <w:rFonts w:ascii="Times New Roman" w:hAnsi="Times New Roman" w:cs="Times New Roman"/>
              </w:rPr>
            </w:pPr>
          </w:p>
          <w:p w14:paraId="793ED246" w14:textId="77777777" w:rsidR="004E19F8" w:rsidRPr="00713E6E" w:rsidRDefault="004E19F8" w:rsidP="004C4009">
            <w:pPr>
              <w:rPr>
                <w:rFonts w:ascii="Times New Roman" w:hAnsi="Times New Roman" w:cs="Times New Roman"/>
              </w:rPr>
            </w:pPr>
          </w:p>
        </w:tc>
      </w:tr>
    </w:tbl>
    <w:p w14:paraId="357CCEE8" w14:textId="77777777" w:rsidR="00D04CA2" w:rsidRPr="000C2C6B" w:rsidRDefault="00D04CA2" w:rsidP="00D04CA2">
      <w:pPr>
        <w:spacing w:line="480" w:lineRule="auto"/>
        <w:rPr>
          <w:rFonts w:ascii="Times New Roman" w:hAnsi="Times New Roman" w:cs="Times New Roman"/>
        </w:rPr>
      </w:pPr>
      <w:r>
        <w:rPr>
          <w:rFonts w:ascii="Times New Roman" w:hAnsi="Times New Roman" w:cs="Times New Roman"/>
          <w:i/>
          <w:iCs/>
          <w:kern w:val="24"/>
        </w:rPr>
        <w:t xml:space="preserve">Note. </w:t>
      </w:r>
      <w:r w:rsidRPr="000C2C6B">
        <w:rPr>
          <w:rFonts w:ascii="Times New Roman" w:hAnsi="Times New Roman" w:cs="Times New Roman"/>
        </w:rPr>
        <w:t>The search strategy was designed in consultation with a university librarian to ensure coverage or relevant literature.</w:t>
      </w:r>
    </w:p>
    <w:p w14:paraId="3030E841" w14:textId="101A789F" w:rsidR="009073F4" w:rsidRPr="00D04CA2" w:rsidRDefault="009073F4" w:rsidP="004E19F8">
      <w:pPr>
        <w:spacing w:line="480" w:lineRule="auto"/>
        <w:rPr>
          <w:rFonts w:ascii="Times New Roman" w:hAnsi="Times New Roman" w:cs="Times New Roman"/>
          <w:i/>
          <w:iCs/>
          <w:kern w:val="24"/>
        </w:rPr>
      </w:pPr>
    </w:p>
    <w:p w14:paraId="506B7635" w14:textId="53A03992" w:rsidR="00156C27" w:rsidRPr="0077460F" w:rsidRDefault="009073F4" w:rsidP="002C33AD">
      <w:pPr>
        <w:rPr>
          <w:rFonts w:ascii="Times New Roman" w:hAnsi="Times New Roman" w:cs="Times New Roman"/>
          <w:b/>
          <w:bCs/>
        </w:rPr>
      </w:pPr>
      <w:r>
        <w:rPr>
          <w:rFonts w:ascii="Times New Roman" w:hAnsi="Times New Roman" w:cs="Times New Roman"/>
          <w:kern w:val="24"/>
        </w:rPr>
        <w:br w:type="page"/>
      </w:r>
      <w:r w:rsidR="005576CD">
        <w:rPr>
          <w:rFonts w:ascii="Times New Roman" w:hAnsi="Times New Roman" w:cs="Times New Roman"/>
          <w:b/>
          <w:bCs/>
        </w:rPr>
        <w:lastRenderedPageBreak/>
        <w:t>Appendix B</w:t>
      </w:r>
    </w:p>
    <w:p w14:paraId="45A2B5AE" w14:textId="336CFD69" w:rsidR="00156C27" w:rsidRPr="0077460F" w:rsidRDefault="00156C27" w:rsidP="005576CD">
      <w:pPr>
        <w:spacing w:line="360" w:lineRule="auto"/>
        <w:rPr>
          <w:rFonts w:ascii="Times New Roman" w:hAnsi="Times New Roman" w:cs="Times New Roman"/>
          <w:i/>
          <w:iCs/>
        </w:rPr>
      </w:pPr>
      <w:r w:rsidRPr="0077460F">
        <w:rPr>
          <w:rFonts w:ascii="Times New Roman" w:hAnsi="Times New Roman" w:cs="Times New Roman"/>
          <w:i/>
          <w:iCs/>
        </w:rPr>
        <w:t>Construct-Level Coding Framework Used to Map Teacher</w:t>
      </w:r>
      <w:r w:rsidR="006B1243">
        <w:rPr>
          <w:rFonts w:ascii="Times New Roman" w:hAnsi="Times New Roman" w:cs="Times New Roman"/>
          <w:i/>
          <w:iCs/>
        </w:rPr>
        <w:t>s’</w:t>
      </w:r>
      <w:r w:rsidRPr="0077460F">
        <w:rPr>
          <w:rFonts w:ascii="Times New Roman" w:hAnsi="Times New Roman" w:cs="Times New Roman"/>
          <w:i/>
          <w:iCs/>
        </w:rPr>
        <w:t xml:space="preserve"> and Student</w:t>
      </w:r>
      <w:r w:rsidR="006B1243">
        <w:rPr>
          <w:rFonts w:ascii="Times New Roman" w:hAnsi="Times New Roman" w:cs="Times New Roman"/>
          <w:i/>
          <w:iCs/>
        </w:rPr>
        <w:t>s’</w:t>
      </w:r>
      <w:r w:rsidRPr="0077460F">
        <w:rPr>
          <w:rFonts w:ascii="Times New Roman" w:hAnsi="Times New Roman" w:cs="Times New Roman"/>
          <w:i/>
          <w:iCs/>
        </w:rPr>
        <w:t xml:space="preserve"> Social-Emotional Competence Measures to CASEL Domains</w:t>
      </w:r>
    </w:p>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2256"/>
        <w:gridCol w:w="2126"/>
        <w:gridCol w:w="3149"/>
        <w:gridCol w:w="3521"/>
        <w:gridCol w:w="3261"/>
      </w:tblGrid>
      <w:tr w:rsidR="00E6249B" w:rsidRPr="00E6249B" w14:paraId="01EAFFF0" w14:textId="77777777" w:rsidTr="00013D7E">
        <w:trPr>
          <w:trHeight w:val="567"/>
        </w:trPr>
        <w:tc>
          <w:tcPr>
            <w:tcW w:w="1417" w:type="dxa"/>
            <w:vAlign w:val="center"/>
            <w:hideMark/>
          </w:tcPr>
          <w:p w14:paraId="6F6A5387" w14:textId="77777777" w:rsidR="00E6249B" w:rsidRPr="00E6249B" w:rsidRDefault="00E6249B" w:rsidP="0083738C">
            <w:pPr>
              <w:jc w:val="center"/>
              <w:rPr>
                <w:rFonts w:ascii="Times New Roman" w:eastAsia="Times New Roman" w:hAnsi="Times New Roman" w:cs="Times New Roman"/>
                <w:b/>
                <w:bCs/>
                <w:color w:val="000000"/>
                <w:kern w:val="0"/>
                <w14:ligatures w14:val="none"/>
              </w:rPr>
            </w:pPr>
            <w:r w:rsidRPr="00E6249B">
              <w:rPr>
                <w:rFonts w:ascii="Times New Roman" w:eastAsia="Times New Roman" w:hAnsi="Times New Roman" w:cs="Times New Roman"/>
                <w:b/>
                <w:bCs/>
                <w:color w:val="000000"/>
                <w:kern w:val="0"/>
                <w14:ligatures w14:val="none"/>
              </w:rPr>
              <w:t>Study</w:t>
            </w:r>
          </w:p>
        </w:tc>
        <w:tc>
          <w:tcPr>
            <w:tcW w:w="2256" w:type="dxa"/>
            <w:vAlign w:val="center"/>
            <w:hideMark/>
          </w:tcPr>
          <w:p w14:paraId="5D13446C" w14:textId="77777777" w:rsidR="00E6249B" w:rsidRPr="00E6249B" w:rsidRDefault="00E6249B" w:rsidP="0083738C">
            <w:pPr>
              <w:jc w:val="center"/>
              <w:rPr>
                <w:rFonts w:ascii="Times New Roman" w:eastAsia="Times New Roman" w:hAnsi="Times New Roman" w:cs="Times New Roman"/>
                <w:b/>
                <w:bCs/>
                <w:color w:val="000000"/>
                <w:kern w:val="0"/>
                <w14:ligatures w14:val="none"/>
              </w:rPr>
            </w:pPr>
            <w:r w:rsidRPr="00E6249B">
              <w:rPr>
                <w:rFonts w:ascii="Times New Roman" w:eastAsia="Times New Roman" w:hAnsi="Times New Roman" w:cs="Times New Roman"/>
                <w:b/>
                <w:bCs/>
                <w:color w:val="000000"/>
                <w:kern w:val="0"/>
                <w14:ligatures w14:val="none"/>
              </w:rPr>
              <w:t>Informant/modality</w:t>
            </w:r>
          </w:p>
        </w:tc>
        <w:tc>
          <w:tcPr>
            <w:tcW w:w="2126" w:type="dxa"/>
            <w:vAlign w:val="center"/>
            <w:hideMark/>
          </w:tcPr>
          <w:p w14:paraId="4734D01B" w14:textId="7CCE197C" w:rsidR="00E6249B" w:rsidRPr="00E6249B" w:rsidRDefault="00E6249B" w:rsidP="001D0C8B">
            <w:pPr>
              <w:jc w:val="center"/>
              <w:rPr>
                <w:rFonts w:ascii="Times New Roman" w:eastAsia="Times New Roman" w:hAnsi="Times New Roman" w:cs="Times New Roman"/>
                <w:b/>
                <w:bCs/>
                <w:color w:val="000000"/>
                <w:kern w:val="0"/>
                <w14:ligatures w14:val="none"/>
              </w:rPr>
            </w:pPr>
            <w:r w:rsidRPr="00E6249B">
              <w:rPr>
                <w:rFonts w:ascii="Times New Roman" w:eastAsia="Times New Roman" w:hAnsi="Times New Roman" w:cs="Times New Roman"/>
                <w:b/>
                <w:bCs/>
                <w:color w:val="000000"/>
                <w:kern w:val="0"/>
                <w14:ligatures w14:val="none"/>
              </w:rPr>
              <w:t xml:space="preserve">Measurement </w:t>
            </w:r>
            <w:r w:rsidR="00644BC1">
              <w:rPr>
                <w:rFonts w:ascii="Times New Roman" w:eastAsia="Times New Roman" w:hAnsi="Times New Roman" w:cs="Times New Roman"/>
                <w:b/>
                <w:bCs/>
                <w:color w:val="000000"/>
                <w:kern w:val="0"/>
                <w14:ligatures w14:val="none"/>
              </w:rPr>
              <w:t>t</w:t>
            </w:r>
            <w:r w:rsidR="00DF63A0">
              <w:rPr>
                <w:rFonts w:ascii="Times New Roman" w:eastAsia="Times New Roman" w:hAnsi="Times New Roman" w:cs="Times New Roman"/>
                <w:b/>
                <w:bCs/>
                <w:color w:val="000000"/>
                <w:kern w:val="0"/>
                <w14:ligatures w14:val="none"/>
              </w:rPr>
              <w:t>ool</w:t>
            </w:r>
          </w:p>
        </w:tc>
        <w:tc>
          <w:tcPr>
            <w:tcW w:w="3149" w:type="dxa"/>
            <w:vAlign w:val="center"/>
            <w:hideMark/>
          </w:tcPr>
          <w:p w14:paraId="502072BA" w14:textId="30D115DE" w:rsidR="00E6249B" w:rsidRPr="00E6249B" w:rsidRDefault="00E6249B" w:rsidP="0083738C">
            <w:pPr>
              <w:jc w:val="center"/>
              <w:rPr>
                <w:rFonts w:ascii="Times New Roman" w:eastAsia="Times New Roman" w:hAnsi="Times New Roman" w:cs="Times New Roman"/>
                <w:b/>
                <w:bCs/>
                <w:color w:val="000000"/>
                <w:kern w:val="0"/>
                <w14:ligatures w14:val="none"/>
              </w:rPr>
            </w:pPr>
            <w:r w:rsidRPr="00E6249B">
              <w:rPr>
                <w:rFonts w:ascii="Times New Roman" w:eastAsia="Times New Roman" w:hAnsi="Times New Roman" w:cs="Times New Roman"/>
                <w:b/>
                <w:bCs/>
                <w:color w:val="000000"/>
                <w:kern w:val="0"/>
                <w14:ligatures w14:val="none"/>
              </w:rPr>
              <w:t>Original construct label</w:t>
            </w:r>
          </w:p>
        </w:tc>
        <w:tc>
          <w:tcPr>
            <w:tcW w:w="3521" w:type="dxa"/>
            <w:vAlign w:val="center"/>
            <w:hideMark/>
          </w:tcPr>
          <w:p w14:paraId="07DE1806" w14:textId="77777777" w:rsidR="00E6249B" w:rsidRPr="00E6249B" w:rsidRDefault="00E6249B" w:rsidP="0083738C">
            <w:pPr>
              <w:jc w:val="center"/>
              <w:rPr>
                <w:rFonts w:ascii="Times New Roman" w:eastAsia="Times New Roman" w:hAnsi="Times New Roman" w:cs="Times New Roman"/>
                <w:b/>
                <w:bCs/>
                <w:color w:val="000000"/>
                <w:kern w:val="0"/>
                <w14:ligatures w14:val="none"/>
              </w:rPr>
            </w:pPr>
            <w:r w:rsidRPr="00E6249B">
              <w:rPr>
                <w:rFonts w:ascii="Times New Roman" w:eastAsia="Times New Roman" w:hAnsi="Times New Roman" w:cs="Times New Roman"/>
                <w:b/>
                <w:bCs/>
                <w:color w:val="000000"/>
                <w:kern w:val="0"/>
                <w14:ligatures w14:val="none"/>
              </w:rPr>
              <w:t>Coding rationale</w:t>
            </w:r>
          </w:p>
        </w:tc>
        <w:tc>
          <w:tcPr>
            <w:tcW w:w="3261" w:type="dxa"/>
            <w:vAlign w:val="center"/>
            <w:hideMark/>
          </w:tcPr>
          <w:p w14:paraId="6E4C5879" w14:textId="77777777" w:rsidR="00E6249B" w:rsidRPr="00E6249B" w:rsidRDefault="00E6249B" w:rsidP="0083738C">
            <w:pPr>
              <w:jc w:val="center"/>
              <w:rPr>
                <w:rFonts w:ascii="Times New Roman" w:eastAsia="Times New Roman" w:hAnsi="Times New Roman" w:cs="Times New Roman"/>
                <w:b/>
                <w:bCs/>
                <w:color w:val="000000"/>
                <w:kern w:val="0"/>
                <w14:ligatures w14:val="none"/>
              </w:rPr>
            </w:pPr>
            <w:r w:rsidRPr="00E6249B">
              <w:rPr>
                <w:rFonts w:ascii="Times New Roman" w:eastAsia="Times New Roman" w:hAnsi="Times New Roman" w:cs="Times New Roman"/>
                <w:b/>
                <w:bCs/>
                <w:color w:val="000000"/>
                <w:kern w:val="0"/>
                <w14:ligatures w14:val="none"/>
              </w:rPr>
              <w:t>Assigned CASEL domain</w:t>
            </w:r>
          </w:p>
        </w:tc>
      </w:tr>
      <w:tr w:rsidR="00E6249B" w:rsidRPr="00E6249B" w14:paraId="719DDEE1" w14:textId="77777777" w:rsidTr="6CBF3187">
        <w:trPr>
          <w:trHeight w:val="567"/>
        </w:trPr>
        <w:tc>
          <w:tcPr>
            <w:tcW w:w="1417" w:type="dxa"/>
            <w:vMerge w:val="restart"/>
            <w:vAlign w:val="center"/>
            <w:hideMark/>
          </w:tcPr>
          <w:p w14:paraId="2F6955E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Anisa et al., 2019</w:t>
            </w:r>
          </w:p>
        </w:tc>
        <w:tc>
          <w:tcPr>
            <w:tcW w:w="2256" w:type="dxa"/>
            <w:vMerge w:val="restart"/>
            <w:vAlign w:val="center"/>
            <w:hideMark/>
          </w:tcPr>
          <w:p w14:paraId="7711763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Student-rating of teacher behaviour</w:t>
            </w:r>
          </w:p>
        </w:tc>
        <w:tc>
          <w:tcPr>
            <w:tcW w:w="2126" w:type="dxa"/>
            <w:vMerge w:val="restart"/>
            <w:vAlign w:val="center"/>
            <w:hideMark/>
          </w:tcPr>
          <w:p w14:paraId="73F0A053" w14:textId="32B8A90C"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TSECT</w:t>
            </w:r>
          </w:p>
        </w:tc>
        <w:tc>
          <w:tcPr>
            <w:tcW w:w="3149" w:type="dxa"/>
            <w:vAlign w:val="center"/>
            <w:hideMark/>
          </w:tcPr>
          <w:p w14:paraId="71437E85" w14:textId="163905DF" w:rsidR="00E6249B" w:rsidRPr="00E6249B" w:rsidRDefault="00A4107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Total</w:t>
            </w:r>
            <w:r w:rsidR="007A7E92">
              <w:rPr>
                <w:rFonts w:ascii="Times New Roman" w:eastAsia="Times New Roman" w:hAnsi="Times New Roman" w:cs="Times New Roman"/>
                <w:color w:val="000000"/>
                <w:kern w:val="0"/>
                <w14:ligatures w14:val="none"/>
              </w:rPr>
              <w:t xml:space="preserve"> </w:t>
            </w:r>
            <w:r w:rsidR="00E6249B" w:rsidRPr="00E6249B">
              <w:rPr>
                <w:rFonts w:ascii="Times New Roman" w:eastAsia="Times New Roman" w:hAnsi="Times New Roman" w:cs="Times New Roman"/>
                <w:color w:val="000000"/>
                <w:kern w:val="0"/>
                <w14:ligatures w14:val="none"/>
              </w:rPr>
              <w:t>SEC</w:t>
            </w:r>
          </w:p>
        </w:tc>
        <w:tc>
          <w:tcPr>
            <w:tcW w:w="3521" w:type="dxa"/>
            <w:vAlign w:val="center"/>
            <w:hideMark/>
          </w:tcPr>
          <w:p w14:paraId="4559A396" w14:textId="33AD9D8B" w:rsidR="00E6249B" w:rsidRPr="00E6249B" w:rsidRDefault="007A7E92"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Total</w:t>
            </w:r>
            <w:r w:rsidR="009C5122">
              <w:rPr>
                <w:rFonts w:ascii="Times New Roman" w:eastAsia="Times New Roman" w:hAnsi="Times New Roman" w:cs="Times New Roman"/>
                <w:color w:val="000000"/>
                <w:kern w:val="0"/>
                <w14:ligatures w14:val="none"/>
              </w:rPr>
              <w:t xml:space="preserve"> SEC span</w:t>
            </w:r>
            <w:r w:rsidR="000B3CD7">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all five CASEL domains</w:t>
            </w:r>
          </w:p>
        </w:tc>
        <w:tc>
          <w:tcPr>
            <w:tcW w:w="3261" w:type="dxa"/>
            <w:vAlign w:val="center"/>
            <w:hideMark/>
          </w:tcPr>
          <w:p w14:paraId="1AE5814B"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SEC</w:t>
            </w:r>
          </w:p>
        </w:tc>
      </w:tr>
      <w:tr w:rsidR="00E6249B" w:rsidRPr="00E6249B" w14:paraId="494A16E1" w14:textId="77777777" w:rsidTr="6CBF3187">
        <w:trPr>
          <w:trHeight w:val="567"/>
        </w:trPr>
        <w:tc>
          <w:tcPr>
            <w:tcW w:w="1417" w:type="dxa"/>
            <w:vMerge/>
            <w:vAlign w:val="center"/>
            <w:hideMark/>
          </w:tcPr>
          <w:p w14:paraId="507C4643"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4AA0612A"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05BC6686"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27B5C32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c>
          <w:tcPr>
            <w:tcW w:w="3521" w:type="dxa"/>
            <w:vAlign w:val="center"/>
            <w:hideMark/>
          </w:tcPr>
          <w:p w14:paraId="030B6F0E" w14:textId="5692DAB4" w:rsidR="00E6249B" w:rsidRPr="00E6249B" w:rsidRDefault="009C5122"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Direct</w:t>
            </w:r>
            <w:r w:rsidR="00380059">
              <w:rPr>
                <w:rFonts w:ascii="Times New Roman" w:eastAsia="Times New Roman" w:hAnsi="Times New Roman" w:cs="Times New Roman"/>
                <w:color w:val="000000"/>
                <w:kern w:val="0"/>
                <w14:ligatures w14:val="none"/>
              </w:rPr>
              <w:t>ly aligns w</w:t>
            </w:r>
            <w:r w:rsidR="000B3CD7">
              <w:rPr>
                <w:rFonts w:ascii="Times New Roman" w:eastAsia="Times New Roman" w:hAnsi="Times New Roman" w:cs="Times New Roman"/>
                <w:color w:val="000000"/>
                <w:kern w:val="0"/>
                <w14:ligatures w14:val="none"/>
              </w:rPr>
              <w:t>ith</w:t>
            </w:r>
            <w:r w:rsidR="000B3CD7" w:rsidRPr="00E6249B">
              <w:rPr>
                <w:rFonts w:ascii="Times New Roman" w:eastAsia="Times New Roman" w:hAnsi="Times New Roman" w:cs="Times New Roman"/>
                <w:color w:val="000000"/>
                <w:kern w:val="0"/>
                <w14:ligatures w14:val="none"/>
              </w:rPr>
              <w:t xml:space="preserve"> </w:t>
            </w:r>
            <w:r w:rsidR="00E6249B" w:rsidRPr="00E6249B">
              <w:rPr>
                <w:rFonts w:ascii="Times New Roman" w:eastAsia="Times New Roman" w:hAnsi="Times New Roman" w:cs="Times New Roman"/>
                <w:color w:val="000000"/>
                <w:kern w:val="0"/>
                <w14:ligatures w14:val="none"/>
              </w:rPr>
              <w:t xml:space="preserve">CASEL </w:t>
            </w:r>
          </w:p>
        </w:tc>
        <w:tc>
          <w:tcPr>
            <w:tcW w:w="3261" w:type="dxa"/>
            <w:vAlign w:val="center"/>
            <w:hideMark/>
          </w:tcPr>
          <w:p w14:paraId="68B02A0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3530391A" w14:textId="77777777" w:rsidTr="6CBF3187">
        <w:trPr>
          <w:trHeight w:val="567"/>
        </w:trPr>
        <w:tc>
          <w:tcPr>
            <w:tcW w:w="1417" w:type="dxa"/>
            <w:vMerge/>
            <w:vAlign w:val="center"/>
            <w:hideMark/>
          </w:tcPr>
          <w:p w14:paraId="3A5CA4A2"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0F24AE1A"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0D37C75B"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2FE7B27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c>
          <w:tcPr>
            <w:tcW w:w="3521" w:type="dxa"/>
            <w:vAlign w:val="center"/>
            <w:hideMark/>
          </w:tcPr>
          <w:p w14:paraId="66B67936" w14:textId="51B953F9" w:rsidR="00E6249B" w:rsidRPr="00E6249B" w:rsidRDefault="008376C2"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Direct</w:t>
            </w:r>
            <w:r w:rsidR="009B0875">
              <w:rPr>
                <w:rFonts w:ascii="Times New Roman" w:eastAsia="Times New Roman" w:hAnsi="Times New Roman" w:cs="Times New Roman"/>
                <w:color w:val="000000"/>
                <w:kern w:val="0"/>
                <w14:ligatures w14:val="none"/>
              </w:rPr>
              <w:t>ly</w:t>
            </w:r>
            <w:r>
              <w:rPr>
                <w:rFonts w:ascii="Times New Roman" w:eastAsia="Times New Roman" w:hAnsi="Times New Roman" w:cs="Times New Roman"/>
                <w:color w:val="000000"/>
                <w:kern w:val="0"/>
                <w14:ligatures w14:val="none"/>
              </w:rPr>
              <w:t xml:space="preserve"> </w:t>
            </w:r>
            <w:r w:rsidR="00380059">
              <w:rPr>
                <w:rFonts w:ascii="Times New Roman" w:eastAsia="Times New Roman" w:hAnsi="Times New Roman" w:cs="Times New Roman"/>
                <w:color w:val="000000"/>
                <w:kern w:val="0"/>
                <w14:ligatures w14:val="none"/>
              </w:rPr>
              <w:t xml:space="preserve">aligns </w:t>
            </w:r>
            <w:r w:rsidR="000B3CD7">
              <w:rPr>
                <w:rFonts w:ascii="Times New Roman" w:eastAsia="Times New Roman" w:hAnsi="Times New Roman" w:cs="Times New Roman"/>
                <w:color w:val="000000"/>
                <w:kern w:val="0"/>
                <w14:ligatures w14:val="none"/>
              </w:rPr>
              <w:t>with</w:t>
            </w:r>
            <w:r w:rsidR="000B3CD7" w:rsidRPr="00E6249B">
              <w:rPr>
                <w:rFonts w:ascii="Times New Roman" w:eastAsia="Times New Roman" w:hAnsi="Times New Roman" w:cs="Times New Roman"/>
                <w:color w:val="000000"/>
                <w:kern w:val="0"/>
                <w14:ligatures w14:val="none"/>
              </w:rPr>
              <w:t xml:space="preserve"> </w:t>
            </w:r>
            <w:r w:rsidR="000747A3" w:rsidRPr="00E6249B">
              <w:rPr>
                <w:rFonts w:ascii="Times New Roman" w:eastAsia="Times New Roman" w:hAnsi="Times New Roman" w:cs="Times New Roman"/>
                <w:color w:val="000000"/>
                <w:kern w:val="0"/>
                <w14:ligatures w14:val="none"/>
              </w:rPr>
              <w:t xml:space="preserve">CASEL </w:t>
            </w:r>
          </w:p>
        </w:tc>
        <w:tc>
          <w:tcPr>
            <w:tcW w:w="3261" w:type="dxa"/>
            <w:vAlign w:val="center"/>
            <w:hideMark/>
          </w:tcPr>
          <w:p w14:paraId="015501B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7F9D70A7" w14:textId="77777777" w:rsidTr="6CBF3187">
        <w:trPr>
          <w:trHeight w:val="567"/>
        </w:trPr>
        <w:tc>
          <w:tcPr>
            <w:tcW w:w="1417" w:type="dxa"/>
            <w:vMerge/>
            <w:vAlign w:val="center"/>
            <w:hideMark/>
          </w:tcPr>
          <w:p w14:paraId="160B6FF1"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4FD23931"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4EE8FDAE"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5B58DB8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awareness</w:t>
            </w:r>
          </w:p>
        </w:tc>
        <w:tc>
          <w:tcPr>
            <w:tcW w:w="3521" w:type="dxa"/>
            <w:vAlign w:val="center"/>
            <w:hideMark/>
          </w:tcPr>
          <w:p w14:paraId="7AEA58F3" w14:textId="44367754" w:rsidR="00E6249B" w:rsidRPr="00E6249B" w:rsidRDefault="008376C2"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Direct</w:t>
            </w:r>
            <w:r w:rsidR="009B0875">
              <w:rPr>
                <w:rFonts w:ascii="Times New Roman" w:eastAsia="Times New Roman" w:hAnsi="Times New Roman" w:cs="Times New Roman"/>
                <w:color w:val="000000"/>
                <w:kern w:val="0"/>
                <w14:ligatures w14:val="none"/>
              </w:rPr>
              <w:t>ly</w:t>
            </w:r>
            <w:r>
              <w:rPr>
                <w:rFonts w:ascii="Times New Roman" w:eastAsia="Times New Roman" w:hAnsi="Times New Roman" w:cs="Times New Roman"/>
                <w:color w:val="000000"/>
                <w:kern w:val="0"/>
                <w14:ligatures w14:val="none"/>
              </w:rPr>
              <w:t xml:space="preserve"> </w:t>
            </w:r>
            <w:r w:rsidR="009B0875">
              <w:rPr>
                <w:rFonts w:ascii="Times New Roman" w:eastAsia="Times New Roman" w:hAnsi="Times New Roman" w:cs="Times New Roman"/>
                <w:color w:val="000000"/>
                <w:kern w:val="0"/>
                <w14:ligatures w14:val="none"/>
              </w:rPr>
              <w:t>aligns</w:t>
            </w:r>
            <w:r w:rsidR="000747A3" w:rsidRPr="00E6249B">
              <w:rPr>
                <w:rFonts w:ascii="Times New Roman" w:eastAsia="Times New Roman" w:hAnsi="Times New Roman" w:cs="Times New Roman"/>
                <w:color w:val="000000"/>
                <w:kern w:val="0"/>
                <w14:ligatures w14:val="none"/>
              </w:rPr>
              <w:t xml:space="preserve"> </w:t>
            </w:r>
            <w:r w:rsidR="000B3CD7">
              <w:rPr>
                <w:rFonts w:ascii="Times New Roman" w:eastAsia="Times New Roman" w:hAnsi="Times New Roman" w:cs="Times New Roman"/>
                <w:color w:val="000000"/>
                <w:kern w:val="0"/>
                <w14:ligatures w14:val="none"/>
              </w:rPr>
              <w:t>with</w:t>
            </w:r>
            <w:r w:rsidR="000B3CD7" w:rsidRPr="00E6249B">
              <w:rPr>
                <w:rFonts w:ascii="Times New Roman" w:eastAsia="Times New Roman" w:hAnsi="Times New Roman" w:cs="Times New Roman"/>
                <w:color w:val="000000"/>
                <w:kern w:val="0"/>
                <w14:ligatures w14:val="none"/>
              </w:rPr>
              <w:t xml:space="preserve"> </w:t>
            </w:r>
            <w:r w:rsidR="000747A3" w:rsidRPr="00E6249B">
              <w:rPr>
                <w:rFonts w:ascii="Times New Roman" w:eastAsia="Times New Roman" w:hAnsi="Times New Roman" w:cs="Times New Roman"/>
                <w:color w:val="000000"/>
                <w:kern w:val="0"/>
                <w14:ligatures w14:val="none"/>
              </w:rPr>
              <w:t xml:space="preserve">CASEL </w:t>
            </w:r>
          </w:p>
        </w:tc>
        <w:tc>
          <w:tcPr>
            <w:tcW w:w="3261" w:type="dxa"/>
            <w:vAlign w:val="center"/>
            <w:hideMark/>
          </w:tcPr>
          <w:p w14:paraId="0B63681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awareness</w:t>
            </w:r>
          </w:p>
        </w:tc>
      </w:tr>
      <w:tr w:rsidR="00E6249B" w:rsidRPr="00E6249B" w14:paraId="25E43882" w14:textId="77777777" w:rsidTr="6CBF3187">
        <w:trPr>
          <w:trHeight w:val="567"/>
        </w:trPr>
        <w:tc>
          <w:tcPr>
            <w:tcW w:w="1417" w:type="dxa"/>
            <w:vMerge/>
            <w:vAlign w:val="center"/>
            <w:hideMark/>
          </w:tcPr>
          <w:p w14:paraId="55F7B43F"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1ACABF36"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6F164ACA"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45400ED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c>
          <w:tcPr>
            <w:tcW w:w="3521" w:type="dxa"/>
            <w:vAlign w:val="center"/>
            <w:hideMark/>
          </w:tcPr>
          <w:p w14:paraId="4586E1EB" w14:textId="06A184E9" w:rsidR="00E6249B" w:rsidRPr="00E6249B" w:rsidRDefault="008376C2"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Direct</w:t>
            </w:r>
            <w:r w:rsidR="009B0875">
              <w:rPr>
                <w:rFonts w:ascii="Times New Roman" w:eastAsia="Times New Roman" w:hAnsi="Times New Roman" w:cs="Times New Roman"/>
                <w:color w:val="000000"/>
                <w:kern w:val="0"/>
                <w14:ligatures w14:val="none"/>
              </w:rPr>
              <w:t>ly</w:t>
            </w:r>
            <w:r>
              <w:rPr>
                <w:rFonts w:ascii="Times New Roman" w:eastAsia="Times New Roman" w:hAnsi="Times New Roman" w:cs="Times New Roman"/>
                <w:color w:val="000000"/>
                <w:kern w:val="0"/>
                <w14:ligatures w14:val="none"/>
              </w:rPr>
              <w:t xml:space="preserve"> </w:t>
            </w:r>
            <w:r w:rsidR="009B0875">
              <w:rPr>
                <w:rFonts w:ascii="Times New Roman" w:eastAsia="Times New Roman" w:hAnsi="Times New Roman" w:cs="Times New Roman"/>
                <w:color w:val="000000"/>
                <w:kern w:val="0"/>
                <w14:ligatures w14:val="none"/>
              </w:rPr>
              <w:t>aligns</w:t>
            </w:r>
            <w:r w:rsidR="000747A3" w:rsidRPr="00E6249B">
              <w:rPr>
                <w:rFonts w:ascii="Times New Roman" w:eastAsia="Times New Roman" w:hAnsi="Times New Roman" w:cs="Times New Roman"/>
                <w:color w:val="000000"/>
                <w:kern w:val="0"/>
                <w14:ligatures w14:val="none"/>
              </w:rPr>
              <w:t xml:space="preserve"> </w:t>
            </w:r>
            <w:r w:rsidR="000B3CD7">
              <w:rPr>
                <w:rFonts w:ascii="Times New Roman" w:eastAsia="Times New Roman" w:hAnsi="Times New Roman" w:cs="Times New Roman"/>
                <w:color w:val="000000"/>
                <w:kern w:val="0"/>
                <w14:ligatures w14:val="none"/>
              </w:rPr>
              <w:t>with</w:t>
            </w:r>
            <w:r w:rsidR="000747A3" w:rsidRPr="00E6249B">
              <w:rPr>
                <w:rFonts w:ascii="Times New Roman" w:eastAsia="Times New Roman" w:hAnsi="Times New Roman" w:cs="Times New Roman"/>
                <w:color w:val="000000"/>
                <w:kern w:val="0"/>
                <w14:ligatures w14:val="none"/>
              </w:rPr>
              <w:t xml:space="preserve"> CASEL </w:t>
            </w:r>
          </w:p>
        </w:tc>
        <w:tc>
          <w:tcPr>
            <w:tcW w:w="3261" w:type="dxa"/>
            <w:vAlign w:val="center"/>
            <w:hideMark/>
          </w:tcPr>
          <w:p w14:paraId="6295BF9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0041F9E3" w14:textId="77777777" w:rsidTr="6CBF3187">
        <w:trPr>
          <w:trHeight w:val="567"/>
        </w:trPr>
        <w:tc>
          <w:tcPr>
            <w:tcW w:w="1417" w:type="dxa"/>
            <w:vMerge/>
            <w:vAlign w:val="center"/>
            <w:hideMark/>
          </w:tcPr>
          <w:p w14:paraId="3F58AA98"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47955B1E"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47D555D4"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5E4A8E3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Responsible decision-making</w:t>
            </w:r>
          </w:p>
        </w:tc>
        <w:tc>
          <w:tcPr>
            <w:tcW w:w="3521" w:type="dxa"/>
            <w:vAlign w:val="center"/>
            <w:hideMark/>
          </w:tcPr>
          <w:p w14:paraId="6D3FAD66" w14:textId="0A97233E" w:rsidR="00E6249B" w:rsidRPr="00E6249B" w:rsidRDefault="008376C2"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Direct</w:t>
            </w:r>
            <w:r w:rsidR="009B0875">
              <w:rPr>
                <w:rFonts w:ascii="Times New Roman" w:eastAsia="Times New Roman" w:hAnsi="Times New Roman" w:cs="Times New Roman"/>
                <w:color w:val="000000"/>
                <w:kern w:val="0"/>
                <w14:ligatures w14:val="none"/>
              </w:rPr>
              <w:t>ly aligns</w:t>
            </w:r>
            <w:r w:rsidR="000747A3" w:rsidRPr="00E6249B">
              <w:rPr>
                <w:rFonts w:ascii="Times New Roman" w:eastAsia="Times New Roman" w:hAnsi="Times New Roman" w:cs="Times New Roman"/>
                <w:color w:val="000000"/>
                <w:kern w:val="0"/>
                <w14:ligatures w14:val="none"/>
              </w:rPr>
              <w:t xml:space="preserve"> </w:t>
            </w:r>
            <w:r w:rsidR="000B3CD7">
              <w:rPr>
                <w:rFonts w:ascii="Times New Roman" w:eastAsia="Times New Roman" w:hAnsi="Times New Roman" w:cs="Times New Roman"/>
                <w:color w:val="000000"/>
                <w:kern w:val="0"/>
                <w14:ligatures w14:val="none"/>
              </w:rPr>
              <w:t>with</w:t>
            </w:r>
            <w:r w:rsidR="000747A3" w:rsidRPr="00E6249B">
              <w:rPr>
                <w:rFonts w:ascii="Times New Roman" w:eastAsia="Times New Roman" w:hAnsi="Times New Roman" w:cs="Times New Roman"/>
                <w:color w:val="000000"/>
                <w:kern w:val="0"/>
                <w14:ligatures w14:val="none"/>
              </w:rPr>
              <w:t xml:space="preserve"> CASEL </w:t>
            </w:r>
          </w:p>
        </w:tc>
        <w:tc>
          <w:tcPr>
            <w:tcW w:w="3261" w:type="dxa"/>
            <w:vAlign w:val="center"/>
            <w:hideMark/>
          </w:tcPr>
          <w:p w14:paraId="3EEC09D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Responsible decision-making</w:t>
            </w:r>
          </w:p>
        </w:tc>
      </w:tr>
      <w:tr w:rsidR="00E6249B" w:rsidRPr="00E6249B" w14:paraId="5B29BA3D" w14:textId="77777777" w:rsidTr="6CBF3187">
        <w:trPr>
          <w:trHeight w:val="567"/>
        </w:trPr>
        <w:tc>
          <w:tcPr>
            <w:tcW w:w="1417" w:type="dxa"/>
            <w:vMerge/>
            <w:vAlign w:val="center"/>
            <w:hideMark/>
          </w:tcPr>
          <w:p w14:paraId="7E1C3435"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1B0BBEA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self-report</w:t>
            </w:r>
          </w:p>
        </w:tc>
        <w:tc>
          <w:tcPr>
            <w:tcW w:w="2126" w:type="dxa"/>
            <w:vAlign w:val="center"/>
            <w:hideMark/>
          </w:tcPr>
          <w:p w14:paraId="2C9EF0C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LLOS-IEA</w:t>
            </w:r>
          </w:p>
        </w:tc>
        <w:tc>
          <w:tcPr>
            <w:tcW w:w="3149" w:type="dxa"/>
            <w:vAlign w:val="center"/>
            <w:hideMark/>
          </w:tcPr>
          <w:p w14:paraId="6888CF46"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Motivation</w:t>
            </w:r>
          </w:p>
        </w:tc>
        <w:tc>
          <w:tcPr>
            <w:tcW w:w="3521" w:type="dxa"/>
            <w:vAlign w:val="center"/>
            <w:hideMark/>
          </w:tcPr>
          <w:p w14:paraId="6384925C" w14:textId="1DE25D7A" w:rsidR="00E6249B" w:rsidRPr="00E6249B" w:rsidRDefault="000B3CD7"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w:t>
            </w:r>
            <w:r w:rsidR="004754B2">
              <w:rPr>
                <w:rFonts w:ascii="Times New Roman" w:eastAsia="Times New Roman" w:hAnsi="Times New Roman" w:cs="Times New Roman"/>
                <w:color w:val="000000"/>
                <w:kern w:val="0"/>
                <w14:ligatures w14:val="none"/>
              </w:rPr>
              <w:t xml:space="preserve"> capability to </w:t>
            </w:r>
            <w:r w:rsidR="00E07BBC">
              <w:rPr>
                <w:rFonts w:ascii="Times New Roman" w:eastAsia="Times New Roman" w:hAnsi="Times New Roman" w:cs="Times New Roman"/>
                <w:color w:val="000000"/>
                <w:kern w:val="0"/>
                <w14:ligatures w14:val="none"/>
              </w:rPr>
              <w:t>‘</w:t>
            </w:r>
            <w:r w:rsidR="004754B2" w:rsidRPr="009D0846">
              <w:rPr>
                <w:rFonts w:ascii="Times New Roman" w:eastAsia="Times New Roman" w:hAnsi="Times New Roman" w:cs="Times New Roman"/>
                <w:i/>
                <w:iCs/>
                <w:color w:val="000000"/>
                <w:kern w:val="0"/>
                <w14:ligatures w14:val="none"/>
              </w:rPr>
              <w:t xml:space="preserve">feel </w:t>
            </w:r>
            <w:r w:rsidR="00425DB4" w:rsidRPr="009D0846">
              <w:rPr>
                <w:rFonts w:ascii="Times New Roman" w:eastAsia="Times New Roman" w:hAnsi="Times New Roman" w:cs="Times New Roman"/>
                <w:i/>
                <w:iCs/>
                <w:color w:val="000000"/>
                <w:kern w:val="0"/>
                <w14:ligatures w14:val="none"/>
              </w:rPr>
              <w:t>motivation</w:t>
            </w:r>
            <w:r w:rsidR="00E07BBC">
              <w:rPr>
                <w:rFonts w:ascii="Times New Roman" w:eastAsia="Times New Roman" w:hAnsi="Times New Roman" w:cs="Times New Roman"/>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t>
            </w:r>
            <w:r w:rsidR="00C17C5B">
              <w:rPr>
                <w:rFonts w:ascii="Times New Roman" w:eastAsia="Times New Roman" w:hAnsi="Times New Roman" w:cs="Times New Roman"/>
                <w:color w:val="000000"/>
                <w:kern w:val="0"/>
                <w14:ligatures w14:val="none"/>
              </w:rPr>
              <w:t>ali</w:t>
            </w:r>
            <w:r w:rsidR="00380059">
              <w:rPr>
                <w:rFonts w:ascii="Times New Roman" w:eastAsia="Times New Roman" w:hAnsi="Times New Roman" w:cs="Times New Roman"/>
                <w:color w:val="000000"/>
                <w:kern w:val="0"/>
                <w14:ligatures w14:val="none"/>
              </w:rPr>
              <w:t>gns with</w:t>
            </w:r>
            <w:r>
              <w:rPr>
                <w:rFonts w:ascii="Times New Roman" w:eastAsia="Times New Roman" w:hAnsi="Times New Roman" w:cs="Times New Roman"/>
                <w:color w:val="000000"/>
                <w:kern w:val="0"/>
                <w14:ligatures w14:val="none"/>
              </w:rPr>
              <w:t xml:space="preserve"> CASEL’s </w:t>
            </w:r>
            <w:r w:rsidR="00E6249B" w:rsidRPr="00E6249B">
              <w:rPr>
                <w:rFonts w:ascii="Times New Roman" w:eastAsia="Times New Roman" w:hAnsi="Times New Roman" w:cs="Times New Roman"/>
                <w:color w:val="000000"/>
                <w:kern w:val="0"/>
                <w14:ligatures w14:val="none"/>
              </w:rPr>
              <w:t>self-management</w:t>
            </w:r>
          </w:p>
        </w:tc>
        <w:tc>
          <w:tcPr>
            <w:tcW w:w="3261" w:type="dxa"/>
            <w:vAlign w:val="center"/>
            <w:hideMark/>
          </w:tcPr>
          <w:p w14:paraId="6FEFBCC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1574D3DE" w14:textId="77777777" w:rsidTr="6CBF3187">
        <w:trPr>
          <w:trHeight w:val="567"/>
        </w:trPr>
        <w:tc>
          <w:tcPr>
            <w:tcW w:w="1417" w:type="dxa"/>
            <w:vMerge w:val="restart"/>
            <w:vAlign w:val="center"/>
            <w:hideMark/>
          </w:tcPr>
          <w:p w14:paraId="6ADAACEB"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Basset et al., 2017</w:t>
            </w:r>
          </w:p>
        </w:tc>
        <w:tc>
          <w:tcPr>
            <w:tcW w:w="2256" w:type="dxa"/>
            <w:vMerge w:val="restart"/>
            <w:vAlign w:val="center"/>
            <w:hideMark/>
          </w:tcPr>
          <w:p w14:paraId="6228AFC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Observation of teacher behaviour</w:t>
            </w:r>
          </w:p>
        </w:tc>
        <w:tc>
          <w:tcPr>
            <w:tcW w:w="2126" w:type="dxa"/>
            <w:vMerge w:val="restart"/>
            <w:vAlign w:val="center"/>
            <w:hideMark/>
          </w:tcPr>
          <w:p w14:paraId="4DEB46AB"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FOCAL-T</w:t>
            </w:r>
          </w:p>
        </w:tc>
        <w:tc>
          <w:tcPr>
            <w:tcW w:w="3149" w:type="dxa"/>
            <w:vAlign w:val="center"/>
            <w:hideMark/>
          </w:tcPr>
          <w:p w14:paraId="78CE8167" w14:textId="5B0B9F1D" w:rsidR="00741128" w:rsidRPr="00741128" w:rsidRDefault="00E6249B" w:rsidP="00741128">
            <w:pPr>
              <w:rPr>
                <w:rFonts w:ascii="Times New Roman" w:eastAsia="Times New Roman" w:hAnsi="Times New Roman" w:cs="Times New Roman"/>
                <w:color w:val="000000"/>
                <w:kern w:val="0"/>
                <w:lang w:val="en-GB"/>
                <w14:ligatures w14:val="none"/>
              </w:rPr>
            </w:pPr>
            <w:r w:rsidRPr="00E6249B">
              <w:rPr>
                <w:rFonts w:ascii="Times New Roman" w:eastAsia="Times New Roman" w:hAnsi="Times New Roman" w:cs="Times New Roman"/>
                <w:color w:val="000000"/>
                <w:kern w:val="0"/>
                <w14:ligatures w14:val="none"/>
              </w:rPr>
              <w:t>Supportive reaction</w:t>
            </w:r>
            <w:r w:rsidR="005776E4">
              <w:rPr>
                <w:rFonts w:ascii="Times New Roman" w:eastAsia="Times New Roman" w:hAnsi="Times New Roman" w:cs="Times New Roman"/>
                <w:color w:val="000000"/>
                <w:kern w:val="0"/>
                <w14:ligatures w14:val="none"/>
              </w:rPr>
              <w:t xml:space="preserve"> (</w:t>
            </w:r>
            <w:r w:rsidR="00741128" w:rsidRPr="00741128">
              <w:rPr>
                <w:rFonts w:ascii="Times New Roman" w:eastAsia="Times New Roman" w:hAnsi="Times New Roman" w:cs="Times New Roman"/>
                <w:color w:val="000000"/>
                <w:kern w:val="0"/>
                <w:lang w:val="en-GB"/>
                <w14:ligatures w14:val="none"/>
              </w:rPr>
              <w:t>problem-focused reactions and</w:t>
            </w:r>
          </w:p>
          <w:p w14:paraId="5602F9DE" w14:textId="2FD32F57" w:rsidR="00E6249B" w:rsidRPr="00E6249B" w:rsidRDefault="00741128" w:rsidP="00741128">
            <w:pPr>
              <w:rPr>
                <w:rFonts w:ascii="Times New Roman" w:eastAsia="Times New Roman" w:hAnsi="Times New Roman" w:cs="Times New Roman"/>
                <w:color w:val="000000"/>
                <w:kern w:val="0"/>
                <w14:ligatures w14:val="none"/>
              </w:rPr>
            </w:pPr>
            <w:r w:rsidRPr="00741128">
              <w:rPr>
                <w:rFonts w:ascii="Times New Roman" w:eastAsia="Times New Roman" w:hAnsi="Times New Roman" w:cs="Times New Roman"/>
                <w:color w:val="000000"/>
                <w:kern w:val="0"/>
                <w:lang w:val="en-GB"/>
                <w14:ligatures w14:val="none"/>
              </w:rPr>
              <w:t>emotion-focused reactions</w:t>
            </w:r>
            <w:r w:rsidR="005776E4">
              <w:rPr>
                <w:rFonts w:ascii="Times New Roman" w:eastAsia="Times New Roman" w:hAnsi="Times New Roman" w:cs="Times New Roman"/>
                <w:color w:val="000000"/>
                <w:kern w:val="0"/>
                <w:lang w:val="en-GB"/>
                <w14:ligatures w14:val="none"/>
              </w:rPr>
              <w:t>)</w:t>
            </w:r>
          </w:p>
        </w:tc>
        <w:tc>
          <w:tcPr>
            <w:tcW w:w="3521" w:type="dxa"/>
            <w:vAlign w:val="center"/>
            <w:hideMark/>
          </w:tcPr>
          <w:p w14:paraId="4B389B21" w14:textId="667DA9B7" w:rsidR="00E6249B" w:rsidRPr="00E6249B" w:rsidRDefault="00D9175D"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w:t>
            </w:r>
            <w:r w:rsidR="000675B8">
              <w:rPr>
                <w:rFonts w:ascii="Times New Roman" w:eastAsia="Times New Roman" w:hAnsi="Times New Roman" w:cs="Times New Roman"/>
                <w:color w:val="000000"/>
                <w:kern w:val="0"/>
                <w14:ligatures w14:val="none"/>
              </w:rPr>
              <w:t>to ‘</w:t>
            </w:r>
            <w:r w:rsidR="000675B8" w:rsidRPr="009D0846">
              <w:rPr>
                <w:rFonts w:ascii="Times New Roman" w:eastAsia="Times New Roman" w:hAnsi="Times New Roman" w:cs="Times New Roman"/>
                <w:i/>
                <w:iCs/>
                <w:color w:val="000000"/>
                <w:kern w:val="0"/>
                <w14:ligatures w14:val="none"/>
              </w:rPr>
              <w:t>identify solutions to person</w:t>
            </w:r>
            <w:r w:rsidR="003F78DA">
              <w:rPr>
                <w:rFonts w:ascii="Times New Roman" w:eastAsia="Times New Roman" w:hAnsi="Times New Roman" w:cs="Times New Roman"/>
                <w:i/>
                <w:iCs/>
                <w:color w:val="000000"/>
                <w:kern w:val="0"/>
                <w14:ligatures w14:val="none"/>
              </w:rPr>
              <w:t>al</w:t>
            </w:r>
            <w:r w:rsidR="000675B8" w:rsidRPr="009D0846">
              <w:rPr>
                <w:rFonts w:ascii="Times New Roman" w:eastAsia="Times New Roman" w:hAnsi="Times New Roman" w:cs="Times New Roman"/>
                <w:i/>
                <w:iCs/>
                <w:color w:val="000000"/>
                <w:kern w:val="0"/>
                <w14:ligatures w14:val="none"/>
              </w:rPr>
              <w:t xml:space="preserve"> and social problems</w:t>
            </w:r>
            <w:r w:rsidR="000675B8">
              <w:rPr>
                <w:rFonts w:ascii="Times New Roman" w:eastAsia="Times New Roman" w:hAnsi="Times New Roman" w:cs="Times New Roman"/>
                <w:color w:val="000000"/>
                <w:kern w:val="0"/>
                <w14:ligatures w14:val="none"/>
              </w:rPr>
              <w:t xml:space="preserve">’ aligns with </w:t>
            </w:r>
            <w:r w:rsidR="00E6249B" w:rsidRPr="00E6249B">
              <w:rPr>
                <w:rFonts w:ascii="Times New Roman" w:eastAsia="Times New Roman" w:hAnsi="Times New Roman" w:cs="Times New Roman"/>
                <w:color w:val="000000"/>
                <w:kern w:val="0"/>
                <w14:ligatures w14:val="none"/>
              </w:rPr>
              <w:t>CASEL</w:t>
            </w:r>
            <w:r w:rsidR="000675B8">
              <w:rPr>
                <w:rFonts w:ascii="Times New Roman" w:eastAsia="Times New Roman" w:hAnsi="Times New Roman" w:cs="Times New Roman"/>
                <w:color w:val="000000"/>
                <w:kern w:val="0"/>
                <w14:ligatures w14:val="none"/>
              </w:rPr>
              <w:t>’s</w:t>
            </w:r>
            <w:r w:rsidR="00E6249B" w:rsidRPr="00E6249B">
              <w:rPr>
                <w:rFonts w:ascii="Times New Roman" w:eastAsia="Times New Roman" w:hAnsi="Times New Roman" w:cs="Times New Roman"/>
                <w:color w:val="000000"/>
                <w:kern w:val="0"/>
                <w14:ligatures w14:val="none"/>
              </w:rPr>
              <w:t xml:space="preserve"> responsible decision-making.</w:t>
            </w:r>
          </w:p>
        </w:tc>
        <w:tc>
          <w:tcPr>
            <w:tcW w:w="3261" w:type="dxa"/>
            <w:vAlign w:val="center"/>
            <w:hideMark/>
          </w:tcPr>
          <w:p w14:paraId="55A426E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Responsible decision-making</w:t>
            </w:r>
          </w:p>
        </w:tc>
      </w:tr>
      <w:tr w:rsidR="00E6249B" w:rsidRPr="00E6249B" w14:paraId="13030935" w14:textId="77777777" w:rsidTr="6CBF3187">
        <w:trPr>
          <w:trHeight w:val="567"/>
        </w:trPr>
        <w:tc>
          <w:tcPr>
            <w:tcW w:w="1417" w:type="dxa"/>
            <w:vMerge/>
            <w:vAlign w:val="center"/>
            <w:hideMark/>
          </w:tcPr>
          <w:p w14:paraId="3DF0B9B9"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5711D263"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61C0F42F"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42648F35" w14:textId="5FF1CD5A"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Positive reactions</w:t>
            </w:r>
            <w:r w:rsidR="005776E4">
              <w:rPr>
                <w:rFonts w:ascii="Times New Roman" w:eastAsia="Times New Roman" w:hAnsi="Times New Roman" w:cs="Times New Roman"/>
                <w:color w:val="000000"/>
                <w:kern w:val="0"/>
                <w14:ligatures w14:val="none"/>
              </w:rPr>
              <w:t xml:space="preserve"> (e.g., m</w:t>
            </w:r>
            <w:proofErr w:type="spellStart"/>
            <w:r w:rsidR="008A3B73" w:rsidRPr="008A3B73">
              <w:rPr>
                <w:rFonts w:ascii="Times New Roman" w:eastAsia="Times New Roman" w:hAnsi="Times New Roman" w:cs="Times New Roman"/>
                <w:color w:val="000000"/>
                <w:kern w:val="0"/>
                <w:lang w:val="en-GB"/>
                <w14:ligatures w14:val="none"/>
              </w:rPr>
              <w:t>atching</w:t>
            </w:r>
            <w:proofErr w:type="spellEnd"/>
            <w:r w:rsidR="008A3B73" w:rsidRPr="008A3B73">
              <w:rPr>
                <w:rFonts w:ascii="Times New Roman" w:eastAsia="Times New Roman" w:hAnsi="Times New Roman" w:cs="Times New Roman"/>
                <w:color w:val="000000"/>
                <w:kern w:val="0"/>
                <w:lang w:val="en-GB"/>
                <w14:ligatures w14:val="none"/>
              </w:rPr>
              <w:t xml:space="preserve"> a child positive reaction</w:t>
            </w:r>
            <w:r w:rsidR="005776E4">
              <w:rPr>
                <w:rFonts w:ascii="Times New Roman" w:eastAsia="Times New Roman" w:hAnsi="Times New Roman" w:cs="Times New Roman"/>
                <w:color w:val="000000"/>
                <w:kern w:val="0"/>
                <w:lang w:val="en-GB"/>
                <w14:ligatures w14:val="none"/>
              </w:rPr>
              <w:t>)</w:t>
            </w:r>
          </w:p>
        </w:tc>
        <w:tc>
          <w:tcPr>
            <w:tcW w:w="3521" w:type="dxa"/>
            <w:vAlign w:val="center"/>
            <w:hideMark/>
          </w:tcPr>
          <w:p w14:paraId="26D6BFD1" w14:textId="678D04AC" w:rsidR="00E6249B" w:rsidRPr="00E6249B" w:rsidRDefault="003F3308"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9D0846">
              <w:rPr>
                <w:rFonts w:ascii="Times New Roman" w:eastAsia="Times New Roman" w:hAnsi="Times New Roman" w:cs="Times New Roman"/>
                <w:i/>
                <w:iCs/>
                <w:color w:val="000000"/>
                <w:kern w:val="0"/>
                <w14:ligatures w14:val="none"/>
              </w:rPr>
              <w:t>communic</w:t>
            </w:r>
            <w:r w:rsidR="00AA212B" w:rsidRPr="009D0846">
              <w:rPr>
                <w:rFonts w:ascii="Times New Roman" w:eastAsia="Times New Roman" w:hAnsi="Times New Roman" w:cs="Times New Roman"/>
                <w:i/>
                <w:iCs/>
                <w:color w:val="000000"/>
                <w:kern w:val="0"/>
                <w14:ligatures w14:val="none"/>
              </w:rPr>
              <w:t xml:space="preserve">ate </w:t>
            </w:r>
            <w:r w:rsidR="00AA212B" w:rsidRPr="00AA212B">
              <w:rPr>
                <w:rFonts w:ascii="Times New Roman" w:eastAsia="Times New Roman" w:hAnsi="Times New Roman" w:cs="Times New Roman"/>
                <w:i/>
                <w:iCs/>
                <w:color w:val="000000"/>
                <w:kern w:val="0"/>
                <w14:ligatures w14:val="none"/>
              </w:rPr>
              <w:t>effectively</w:t>
            </w:r>
            <w:r w:rsidR="00AA212B" w:rsidRPr="009D0846">
              <w:rPr>
                <w:rFonts w:ascii="Times New Roman" w:eastAsia="Times New Roman" w:hAnsi="Times New Roman" w:cs="Times New Roman"/>
                <w:i/>
                <w:iCs/>
                <w:color w:val="000000"/>
                <w:kern w:val="0"/>
                <w14:ligatures w14:val="none"/>
              </w:rPr>
              <w:t>’</w:t>
            </w:r>
            <w:r w:rsidR="00AA212B">
              <w:rPr>
                <w:rFonts w:ascii="Times New Roman" w:eastAsia="Times New Roman" w:hAnsi="Times New Roman" w:cs="Times New Roman"/>
                <w:color w:val="000000"/>
                <w:kern w:val="0"/>
                <w14:ligatures w14:val="none"/>
              </w:rPr>
              <w:t xml:space="preserve"> </w:t>
            </w:r>
            <w:r w:rsidR="00920D8D">
              <w:rPr>
                <w:rFonts w:ascii="Times New Roman" w:eastAsia="Times New Roman" w:hAnsi="Times New Roman" w:cs="Times New Roman"/>
                <w:color w:val="000000"/>
                <w:kern w:val="0"/>
                <w14:ligatures w14:val="none"/>
              </w:rPr>
              <w:t>and ‘</w:t>
            </w:r>
            <w:r w:rsidR="00920D8D" w:rsidRPr="009D0846">
              <w:rPr>
                <w:rFonts w:ascii="Times New Roman" w:eastAsia="Times New Roman" w:hAnsi="Times New Roman" w:cs="Times New Roman"/>
                <w:i/>
                <w:iCs/>
                <w:color w:val="000000"/>
                <w:kern w:val="0"/>
                <w14:ligatures w14:val="none"/>
              </w:rPr>
              <w:t>develop positive relationships</w:t>
            </w:r>
            <w:r w:rsidR="00920D8D">
              <w:rPr>
                <w:rFonts w:ascii="Times New Roman" w:eastAsia="Times New Roman" w:hAnsi="Times New Roman" w:cs="Times New Roman"/>
                <w:color w:val="000000"/>
                <w:kern w:val="0"/>
                <w14:ligatures w14:val="none"/>
              </w:rPr>
              <w:t xml:space="preserve">’ aligns with CASEL’s </w:t>
            </w:r>
            <w:r w:rsidR="00E6249B" w:rsidRPr="00E6249B">
              <w:rPr>
                <w:rFonts w:ascii="Times New Roman" w:eastAsia="Times New Roman" w:hAnsi="Times New Roman" w:cs="Times New Roman"/>
                <w:color w:val="000000"/>
                <w:kern w:val="0"/>
                <w14:ligatures w14:val="none"/>
              </w:rPr>
              <w:t>relationship skills.</w:t>
            </w:r>
          </w:p>
        </w:tc>
        <w:tc>
          <w:tcPr>
            <w:tcW w:w="3261" w:type="dxa"/>
            <w:vAlign w:val="center"/>
            <w:hideMark/>
          </w:tcPr>
          <w:p w14:paraId="17898D6B"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739EC554" w14:textId="77777777" w:rsidTr="6CBF3187">
        <w:trPr>
          <w:trHeight w:val="567"/>
        </w:trPr>
        <w:tc>
          <w:tcPr>
            <w:tcW w:w="1417" w:type="dxa"/>
            <w:vMerge/>
            <w:vAlign w:val="center"/>
            <w:hideMark/>
          </w:tcPr>
          <w:p w14:paraId="7684E6BB"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639481C7"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53439412"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62945C24" w14:textId="20C7181D" w:rsidR="00E6249B" w:rsidRPr="008A3B73" w:rsidRDefault="00E6249B" w:rsidP="00E6249B">
            <w:pPr>
              <w:rPr>
                <w:rFonts w:ascii="Times New Roman" w:eastAsia="Times New Roman" w:hAnsi="Times New Roman" w:cs="Times New Roman"/>
                <w:color w:val="000000"/>
                <w:kern w:val="0"/>
                <w:lang w:val="en-GB"/>
                <w14:ligatures w14:val="none"/>
              </w:rPr>
            </w:pPr>
            <w:r w:rsidRPr="00E6249B">
              <w:rPr>
                <w:rFonts w:ascii="Times New Roman" w:eastAsia="Times New Roman" w:hAnsi="Times New Roman" w:cs="Times New Roman"/>
                <w:color w:val="000000"/>
                <w:kern w:val="0"/>
                <w14:ligatures w14:val="none"/>
              </w:rPr>
              <w:t>Validating reactions</w:t>
            </w:r>
            <w:r w:rsidR="005776E4">
              <w:rPr>
                <w:rFonts w:ascii="Times New Roman" w:eastAsia="Times New Roman" w:hAnsi="Times New Roman" w:cs="Times New Roman"/>
                <w:color w:val="000000"/>
                <w:kern w:val="0"/>
                <w14:ligatures w14:val="none"/>
              </w:rPr>
              <w:t xml:space="preserve"> (e.g., </w:t>
            </w:r>
            <w:r w:rsidR="008A3B73" w:rsidRPr="008A3B73">
              <w:rPr>
                <w:rFonts w:ascii="Times New Roman" w:eastAsia="Times New Roman" w:hAnsi="Times New Roman" w:cs="Times New Roman"/>
                <w:color w:val="000000"/>
                <w:kern w:val="0"/>
                <w:lang w:val="en-GB"/>
                <w14:ligatures w14:val="none"/>
              </w:rPr>
              <w:t>acknowledging a child’s emotion</w:t>
            </w:r>
            <w:r w:rsidR="005776E4">
              <w:rPr>
                <w:rFonts w:ascii="Times New Roman" w:eastAsia="Times New Roman" w:hAnsi="Times New Roman" w:cs="Times New Roman"/>
                <w:color w:val="000000"/>
                <w:kern w:val="0"/>
                <w:lang w:val="en-GB"/>
                <w14:ligatures w14:val="none"/>
              </w:rPr>
              <w:t>)</w:t>
            </w:r>
          </w:p>
        </w:tc>
        <w:tc>
          <w:tcPr>
            <w:tcW w:w="3521" w:type="dxa"/>
            <w:vAlign w:val="center"/>
            <w:hideMark/>
          </w:tcPr>
          <w:p w14:paraId="709FB69A" w14:textId="60C1BF7C" w:rsidR="00E6249B" w:rsidRPr="00E6249B" w:rsidRDefault="00882695"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9D0846">
              <w:rPr>
                <w:rFonts w:ascii="Times New Roman" w:eastAsia="Times New Roman" w:hAnsi="Times New Roman" w:cs="Times New Roman"/>
                <w:i/>
                <w:iCs/>
                <w:color w:val="000000"/>
                <w:kern w:val="0"/>
                <w14:ligatures w14:val="none"/>
              </w:rPr>
              <w:t xml:space="preserve">take others’ </w:t>
            </w:r>
            <w:r w:rsidR="00AF38F7" w:rsidRPr="009D0846">
              <w:rPr>
                <w:rFonts w:ascii="Times New Roman" w:eastAsia="Times New Roman" w:hAnsi="Times New Roman" w:cs="Times New Roman"/>
                <w:i/>
                <w:iCs/>
                <w:color w:val="000000"/>
                <w:kern w:val="0"/>
                <w14:ligatures w14:val="none"/>
              </w:rPr>
              <w:t>perspectives</w:t>
            </w:r>
            <w:r w:rsidRPr="009D0846">
              <w:rPr>
                <w:rFonts w:ascii="Times New Roman" w:eastAsia="Times New Roman" w:hAnsi="Times New Roman" w:cs="Times New Roman"/>
                <w:i/>
                <w:iCs/>
                <w:color w:val="000000"/>
                <w:kern w:val="0"/>
                <w14:ligatures w14:val="none"/>
              </w:rPr>
              <w:t xml:space="preserve">’ </w:t>
            </w:r>
            <w:r>
              <w:rPr>
                <w:rFonts w:ascii="Times New Roman" w:eastAsia="Times New Roman" w:hAnsi="Times New Roman" w:cs="Times New Roman"/>
                <w:color w:val="000000"/>
                <w:kern w:val="0"/>
                <w14:ligatures w14:val="none"/>
              </w:rPr>
              <w:t xml:space="preserve">and </w:t>
            </w:r>
            <w:r w:rsidR="00AF38F7">
              <w:rPr>
                <w:rFonts w:ascii="Times New Roman" w:eastAsia="Times New Roman" w:hAnsi="Times New Roman" w:cs="Times New Roman"/>
                <w:color w:val="000000"/>
                <w:kern w:val="0"/>
                <w14:ligatures w14:val="none"/>
              </w:rPr>
              <w:t>‘</w:t>
            </w:r>
            <w:r w:rsidR="00AF38F7" w:rsidRPr="009D0846">
              <w:rPr>
                <w:rFonts w:ascii="Times New Roman" w:eastAsia="Times New Roman" w:hAnsi="Times New Roman" w:cs="Times New Roman"/>
                <w:i/>
                <w:iCs/>
                <w:color w:val="000000"/>
                <w:kern w:val="0"/>
                <w14:ligatures w14:val="none"/>
              </w:rPr>
              <w:t>show concern for the feelings of others’</w:t>
            </w:r>
            <w:r w:rsidR="00AF38F7">
              <w:rPr>
                <w:rFonts w:ascii="Times New Roman" w:eastAsia="Times New Roman" w:hAnsi="Times New Roman" w:cs="Times New Roman"/>
                <w:color w:val="000000"/>
                <w:kern w:val="0"/>
                <w14:ligatures w14:val="none"/>
              </w:rPr>
              <w:t xml:space="preserve"> aligns with </w:t>
            </w:r>
            <w:r w:rsidR="00E6249B" w:rsidRPr="00E6249B">
              <w:rPr>
                <w:rFonts w:ascii="Times New Roman" w:eastAsia="Times New Roman" w:hAnsi="Times New Roman" w:cs="Times New Roman"/>
                <w:color w:val="000000"/>
                <w:kern w:val="0"/>
                <w14:ligatures w14:val="none"/>
              </w:rPr>
              <w:t>CASEL</w:t>
            </w:r>
            <w:r w:rsidR="00AF38F7">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social awareness.</w:t>
            </w:r>
          </w:p>
        </w:tc>
        <w:tc>
          <w:tcPr>
            <w:tcW w:w="3261" w:type="dxa"/>
            <w:vAlign w:val="center"/>
            <w:hideMark/>
          </w:tcPr>
          <w:p w14:paraId="3A2D36D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awareness</w:t>
            </w:r>
          </w:p>
        </w:tc>
      </w:tr>
      <w:tr w:rsidR="00E6249B" w:rsidRPr="00E6249B" w14:paraId="2ED9EB96" w14:textId="77777777" w:rsidTr="6CBF3187">
        <w:trPr>
          <w:trHeight w:val="567"/>
        </w:trPr>
        <w:tc>
          <w:tcPr>
            <w:tcW w:w="1417" w:type="dxa"/>
            <w:vMerge/>
            <w:vAlign w:val="center"/>
            <w:hideMark/>
          </w:tcPr>
          <w:p w14:paraId="2D0509D3"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restart"/>
            <w:vAlign w:val="center"/>
            <w:hideMark/>
          </w:tcPr>
          <w:p w14:paraId="3556A31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Observation of student behaviour</w:t>
            </w:r>
          </w:p>
        </w:tc>
        <w:tc>
          <w:tcPr>
            <w:tcW w:w="2126" w:type="dxa"/>
            <w:vMerge w:val="restart"/>
            <w:vAlign w:val="center"/>
            <w:hideMark/>
          </w:tcPr>
          <w:p w14:paraId="57BC89F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MPAC-R/S</w:t>
            </w:r>
          </w:p>
        </w:tc>
        <w:tc>
          <w:tcPr>
            <w:tcW w:w="3149" w:type="dxa"/>
            <w:vAlign w:val="center"/>
            <w:hideMark/>
          </w:tcPr>
          <w:p w14:paraId="7705C149" w14:textId="06CF77C5"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Positive/Socially skilled</w:t>
            </w:r>
            <w:r w:rsidR="00FC1633">
              <w:rPr>
                <w:rFonts w:ascii="Times New Roman" w:eastAsia="Times New Roman" w:hAnsi="Times New Roman" w:cs="Times New Roman"/>
                <w:color w:val="000000"/>
                <w:kern w:val="0"/>
                <w14:ligatures w14:val="none"/>
              </w:rPr>
              <w:t xml:space="preserve"> (</w:t>
            </w:r>
            <w:r w:rsidR="00FC1633" w:rsidRPr="00FC1633">
              <w:rPr>
                <w:rFonts w:ascii="Times New Roman" w:eastAsia="Times New Roman" w:hAnsi="Times New Roman" w:cs="Times New Roman"/>
                <w:color w:val="000000"/>
                <w:kern w:val="0"/>
                <w:lang w:val="en-GB"/>
                <w14:ligatures w14:val="none"/>
              </w:rPr>
              <w:t>Positive affect and social skills</w:t>
            </w:r>
            <w:r w:rsidR="00FC1633">
              <w:rPr>
                <w:rFonts w:ascii="Times New Roman" w:eastAsia="Times New Roman" w:hAnsi="Times New Roman" w:cs="Times New Roman"/>
                <w:color w:val="000000"/>
                <w:kern w:val="0"/>
                <w14:ligatures w14:val="none"/>
              </w:rPr>
              <w:t>)</w:t>
            </w:r>
          </w:p>
        </w:tc>
        <w:tc>
          <w:tcPr>
            <w:tcW w:w="3521" w:type="dxa"/>
            <w:vAlign w:val="center"/>
            <w:hideMark/>
          </w:tcPr>
          <w:p w14:paraId="32D517B0" w14:textId="30AD5EB9" w:rsidR="00E6249B" w:rsidRPr="00E6249B" w:rsidRDefault="00DE0780"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6758E4" w:rsidRPr="006758E4">
              <w:rPr>
                <w:rFonts w:ascii="Times New Roman" w:eastAsia="Times New Roman" w:hAnsi="Times New Roman" w:cs="Times New Roman"/>
                <w:color w:val="000000"/>
                <w:kern w:val="0"/>
                <w14:ligatures w14:val="none"/>
              </w:rPr>
              <w:t>‘</w:t>
            </w:r>
            <w:r w:rsidR="006758E4" w:rsidRPr="009D0846">
              <w:rPr>
                <w:rFonts w:ascii="Times New Roman" w:eastAsia="Times New Roman" w:hAnsi="Times New Roman" w:cs="Times New Roman"/>
                <w:i/>
                <w:iCs/>
                <w:color w:val="000000"/>
                <w:kern w:val="0"/>
                <w14:ligatures w14:val="none"/>
              </w:rPr>
              <w:t>communicate effectively’</w:t>
            </w:r>
            <w:r w:rsidR="00735E74">
              <w:rPr>
                <w:rFonts w:ascii="Times New Roman" w:eastAsia="Times New Roman" w:hAnsi="Times New Roman" w:cs="Times New Roman"/>
                <w:i/>
                <w:iCs/>
                <w:color w:val="000000"/>
                <w:kern w:val="0"/>
                <w14:ligatures w14:val="none"/>
              </w:rPr>
              <w:t xml:space="preserve">, ‘develop positive relationships’ </w:t>
            </w:r>
            <w:r w:rsidR="006758E4" w:rsidRPr="006758E4">
              <w:rPr>
                <w:rFonts w:ascii="Times New Roman" w:eastAsia="Times New Roman" w:hAnsi="Times New Roman" w:cs="Times New Roman"/>
                <w:color w:val="000000"/>
                <w:kern w:val="0"/>
                <w14:ligatures w14:val="none"/>
              </w:rPr>
              <w:t xml:space="preserve">and </w:t>
            </w:r>
            <w:r w:rsidR="006758E4">
              <w:rPr>
                <w:rFonts w:ascii="Times New Roman" w:eastAsia="Times New Roman" w:hAnsi="Times New Roman" w:cs="Times New Roman"/>
                <w:color w:val="000000"/>
                <w:kern w:val="0"/>
                <w14:ligatures w14:val="none"/>
              </w:rPr>
              <w:t>‘</w:t>
            </w:r>
            <w:r w:rsidR="006758E4" w:rsidRPr="009D0846">
              <w:rPr>
                <w:rFonts w:ascii="Times New Roman" w:eastAsia="Times New Roman" w:hAnsi="Times New Roman" w:cs="Times New Roman"/>
                <w:i/>
                <w:iCs/>
                <w:color w:val="000000"/>
                <w:kern w:val="0"/>
                <w14:ligatures w14:val="none"/>
              </w:rPr>
              <w:t>resolve conflicts</w:t>
            </w:r>
            <w:r w:rsidR="00917529" w:rsidRPr="009D0846">
              <w:rPr>
                <w:rFonts w:ascii="Times New Roman" w:eastAsia="Times New Roman" w:hAnsi="Times New Roman" w:cs="Times New Roman"/>
                <w:i/>
                <w:iCs/>
                <w:color w:val="000000"/>
                <w:kern w:val="0"/>
                <w14:ligatures w14:val="none"/>
              </w:rPr>
              <w:t xml:space="preserve"> constructively</w:t>
            </w:r>
            <w:r w:rsidR="00917529">
              <w:rPr>
                <w:rFonts w:ascii="Times New Roman" w:eastAsia="Times New Roman" w:hAnsi="Times New Roman" w:cs="Times New Roman"/>
                <w:color w:val="000000"/>
                <w:kern w:val="0"/>
                <w14:ligatures w14:val="none"/>
              </w:rPr>
              <w:t xml:space="preserve">’ aligns with </w:t>
            </w:r>
            <w:r w:rsidR="00E6249B" w:rsidRPr="00E6249B">
              <w:rPr>
                <w:rFonts w:ascii="Times New Roman" w:eastAsia="Times New Roman" w:hAnsi="Times New Roman" w:cs="Times New Roman"/>
                <w:color w:val="000000"/>
                <w:kern w:val="0"/>
                <w14:ligatures w14:val="none"/>
              </w:rPr>
              <w:t>CASEL</w:t>
            </w:r>
            <w:r w:rsidR="00917529">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relationship skills.</w:t>
            </w:r>
          </w:p>
        </w:tc>
        <w:tc>
          <w:tcPr>
            <w:tcW w:w="3261" w:type="dxa"/>
            <w:vAlign w:val="center"/>
            <w:hideMark/>
          </w:tcPr>
          <w:p w14:paraId="33FA92A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34301B3D" w14:textId="77777777" w:rsidTr="6CBF3187">
        <w:trPr>
          <w:trHeight w:val="567"/>
        </w:trPr>
        <w:tc>
          <w:tcPr>
            <w:tcW w:w="1417" w:type="dxa"/>
            <w:vMerge/>
            <w:vAlign w:val="center"/>
            <w:hideMark/>
          </w:tcPr>
          <w:p w14:paraId="792FB32E"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35F9D5CF"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4C8C47D5"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3CAC83DB" w14:textId="269CE536"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Emotionally regulated</w:t>
            </w:r>
          </w:p>
        </w:tc>
        <w:tc>
          <w:tcPr>
            <w:tcW w:w="3521" w:type="dxa"/>
            <w:vAlign w:val="center"/>
            <w:hideMark/>
          </w:tcPr>
          <w:p w14:paraId="414B3B5B" w14:textId="760537D3" w:rsidR="00E6249B" w:rsidRPr="00E6249B" w:rsidRDefault="00905865"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7D10EE">
              <w:rPr>
                <w:rFonts w:ascii="Times New Roman" w:eastAsia="Times New Roman" w:hAnsi="Times New Roman" w:cs="Times New Roman"/>
                <w:i/>
                <w:iCs/>
                <w:color w:val="000000"/>
                <w:kern w:val="0"/>
                <w14:ligatures w14:val="none"/>
              </w:rPr>
              <w:t>manag</w:t>
            </w:r>
            <w:r>
              <w:rPr>
                <w:rFonts w:ascii="Times New Roman" w:eastAsia="Times New Roman" w:hAnsi="Times New Roman" w:cs="Times New Roman"/>
                <w:i/>
                <w:iCs/>
                <w:color w:val="000000"/>
                <w:kern w:val="0"/>
                <w14:ligatures w14:val="none"/>
              </w:rPr>
              <w:t>e</w:t>
            </w:r>
            <w:r w:rsidRPr="007D10EE">
              <w:rPr>
                <w:rFonts w:ascii="Times New Roman" w:eastAsia="Times New Roman" w:hAnsi="Times New Roman" w:cs="Times New Roman"/>
                <w:i/>
                <w:iCs/>
                <w:color w:val="000000"/>
                <w:kern w:val="0"/>
                <w14:ligatures w14:val="none"/>
              </w:rPr>
              <w:t xml:space="preserve"> one’s </w:t>
            </w:r>
            <w:r>
              <w:rPr>
                <w:rFonts w:ascii="Times New Roman" w:eastAsia="Times New Roman" w:hAnsi="Times New Roman" w:cs="Times New Roman"/>
                <w:i/>
                <w:iCs/>
                <w:color w:val="000000"/>
                <w:kern w:val="0"/>
                <w14:ligatures w14:val="none"/>
              </w:rPr>
              <w:t>emotions’</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self-management.</w:t>
            </w:r>
          </w:p>
        </w:tc>
        <w:tc>
          <w:tcPr>
            <w:tcW w:w="3261" w:type="dxa"/>
            <w:vAlign w:val="center"/>
            <w:hideMark/>
          </w:tcPr>
          <w:p w14:paraId="7E30E0E1"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6C8BFBF2" w14:textId="77777777" w:rsidTr="6CBF3187">
        <w:trPr>
          <w:trHeight w:val="567"/>
        </w:trPr>
        <w:tc>
          <w:tcPr>
            <w:tcW w:w="1417" w:type="dxa"/>
            <w:vMerge w:val="restart"/>
            <w:vAlign w:val="center"/>
            <w:hideMark/>
          </w:tcPr>
          <w:p w14:paraId="3491C49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Bonneville-Roussy et al., 2019</w:t>
            </w:r>
          </w:p>
        </w:tc>
        <w:tc>
          <w:tcPr>
            <w:tcW w:w="2256" w:type="dxa"/>
            <w:vAlign w:val="center"/>
            <w:hideMark/>
          </w:tcPr>
          <w:p w14:paraId="5730592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Align w:val="center"/>
            <w:hideMark/>
          </w:tcPr>
          <w:p w14:paraId="74D92E1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OECD TALIS</w:t>
            </w:r>
          </w:p>
        </w:tc>
        <w:tc>
          <w:tcPr>
            <w:tcW w:w="3149" w:type="dxa"/>
            <w:vAlign w:val="center"/>
            <w:hideMark/>
          </w:tcPr>
          <w:p w14:paraId="4ACB25E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Self-efficacy</w:t>
            </w:r>
          </w:p>
        </w:tc>
        <w:tc>
          <w:tcPr>
            <w:tcW w:w="3521" w:type="dxa"/>
            <w:vAlign w:val="center"/>
            <w:hideMark/>
          </w:tcPr>
          <w:p w14:paraId="6E79725E" w14:textId="2A56BEB6" w:rsidR="00E6249B" w:rsidRPr="00E6249B" w:rsidRDefault="003402E6"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experience self-efficacy</w:t>
            </w:r>
            <w:r>
              <w:rPr>
                <w:rFonts w:ascii="Times New Roman" w:eastAsia="Times New Roman" w:hAnsi="Times New Roman" w:cs="Times New Roman"/>
                <w:color w:val="000000"/>
                <w:kern w:val="0"/>
                <w14:ligatures w14:val="none"/>
              </w:rPr>
              <w:t xml:space="preserve">’ aligns with </w:t>
            </w:r>
            <w:r w:rsidR="00BB2C1D" w:rsidRPr="00E6249B">
              <w:rPr>
                <w:rFonts w:ascii="Times New Roman" w:eastAsia="Times New Roman" w:hAnsi="Times New Roman" w:cs="Times New Roman"/>
                <w:color w:val="000000"/>
                <w:kern w:val="0"/>
                <w14:ligatures w14:val="none"/>
              </w:rPr>
              <w:t>CASEL</w:t>
            </w:r>
            <w:r w:rsidR="00BB2C1D">
              <w:rPr>
                <w:rFonts w:ascii="Times New Roman" w:eastAsia="Times New Roman" w:hAnsi="Times New Roman" w:cs="Times New Roman"/>
                <w:color w:val="000000"/>
                <w:kern w:val="0"/>
                <w14:ligatures w14:val="none"/>
              </w:rPr>
              <w:t xml:space="preserve">’s </w:t>
            </w:r>
            <w:r w:rsidR="00BB2C1D"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4425787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751C2C40" w14:textId="77777777" w:rsidTr="6CBF3187">
        <w:trPr>
          <w:trHeight w:val="567"/>
        </w:trPr>
        <w:tc>
          <w:tcPr>
            <w:tcW w:w="1417" w:type="dxa"/>
            <w:vMerge/>
            <w:vAlign w:val="center"/>
            <w:hideMark/>
          </w:tcPr>
          <w:p w14:paraId="514D5704"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1F102812"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self-report</w:t>
            </w:r>
          </w:p>
        </w:tc>
        <w:tc>
          <w:tcPr>
            <w:tcW w:w="2126" w:type="dxa"/>
            <w:vAlign w:val="center"/>
            <w:hideMark/>
          </w:tcPr>
          <w:p w14:paraId="49DDF86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OECD PISA</w:t>
            </w:r>
          </w:p>
        </w:tc>
        <w:tc>
          <w:tcPr>
            <w:tcW w:w="3149" w:type="dxa"/>
            <w:vAlign w:val="center"/>
            <w:hideMark/>
          </w:tcPr>
          <w:p w14:paraId="63906F26"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Self-efficacy</w:t>
            </w:r>
          </w:p>
        </w:tc>
        <w:tc>
          <w:tcPr>
            <w:tcW w:w="3521" w:type="dxa"/>
            <w:vAlign w:val="center"/>
            <w:hideMark/>
          </w:tcPr>
          <w:p w14:paraId="3704E0D1" w14:textId="1BFBC66B" w:rsidR="00E6249B" w:rsidRPr="00E6249B" w:rsidRDefault="00404832"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experience self-efficacy</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51318DD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11D46FF0" w14:textId="77777777" w:rsidTr="6CBF3187">
        <w:trPr>
          <w:trHeight w:val="567"/>
        </w:trPr>
        <w:tc>
          <w:tcPr>
            <w:tcW w:w="1417" w:type="dxa"/>
            <w:vMerge w:val="restart"/>
            <w:vAlign w:val="center"/>
            <w:hideMark/>
          </w:tcPr>
          <w:p w14:paraId="54DA92B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Braun et al., 2020</w:t>
            </w:r>
          </w:p>
        </w:tc>
        <w:tc>
          <w:tcPr>
            <w:tcW w:w="2256" w:type="dxa"/>
            <w:vAlign w:val="center"/>
            <w:hideMark/>
          </w:tcPr>
          <w:p w14:paraId="603ADC2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Align w:val="center"/>
            <w:hideMark/>
          </w:tcPr>
          <w:p w14:paraId="4D1DB3E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ERQ</w:t>
            </w:r>
          </w:p>
        </w:tc>
        <w:tc>
          <w:tcPr>
            <w:tcW w:w="3149" w:type="dxa"/>
            <w:vAlign w:val="center"/>
            <w:hideMark/>
          </w:tcPr>
          <w:p w14:paraId="078C04B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Cognitive reappraisal</w:t>
            </w:r>
          </w:p>
        </w:tc>
        <w:tc>
          <w:tcPr>
            <w:tcW w:w="3521" w:type="dxa"/>
            <w:vAlign w:val="center"/>
            <w:hideMark/>
          </w:tcPr>
          <w:p w14:paraId="219E42EA" w14:textId="080D0B8B" w:rsidR="00E6249B" w:rsidRPr="00E6249B" w:rsidRDefault="007D10EE"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00E6249B" w:rsidRPr="007D10EE">
              <w:rPr>
                <w:rFonts w:ascii="Times New Roman" w:eastAsia="Times New Roman" w:hAnsi="Times New Roman" w:cs="Times New Roman"/>
                <w:i/>
                <w:iCs/>
                <w:color w:val="000000"/>
                <w:kern w:val="0"/>
                <w14:ligatures w14:val="none"/>
              </w:rPr>
              <w:t>manag</w:t>
            </w:r>
            <w:r>
              <w:rPr>
                <w:rFonts w:ascii="Times New Roman" w:eastAsia="Times New Roman" w:hAnsi="Times New Roman" w:cs="Times New Roman"/>
                <w:i/>
                <w:iCs/>
                <w:color w:val="000000"/>
                <w:kern w:val="0"/>
                <w14:ligatures w14:val="none"/>
              </w:rPr>
              <w:t>e</w:t>
            </w:r>
            <w:r w:rsidR="00E6249B" w:rsidRPr="007D10EE">
              <w:rPr>
                <w:rFonts w:ascii="Times New Roman" w:eastAsia="Times New Roman" w:hAnsi="Times New Roman" w:cs="Times New Roman"/>
                <w:i/>
                <w:iCs/>
                <w:color w:val="000000"/>
                <w:kern w:val="0"/>
                <w14:ligatures w14:val="none"/>
              </w:rPr>
              <w:t xml:space="preserve"> one’s thoughts</w:t>
            </w:r>
            <w:r w:rsidRPr="007D10EE">
              <w:rPr>
                <w:rFonts w:ascii="Times New Roman" w:eastAsia="Times New Roman" w:hAnsi="Times New Roman" w:cs="Times New Roman"/>
                <w:i/>
                <w:iCs/>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to</w:t>
            </w:r>
            <w:r w:rsidR="00E6249B"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w:t>
            </w:r>
            <w:r w:rsidR="00E6249B" w:rsidRPr="007D10EE">
              <w:rPr>
                <w:rFonts w:ascii="Times New Roman" w:eastAsia="Times New Roman" w:hAnsi="Times New Roman" w:cs="Times New Roman"/>
                <w:i/>
                <w:iCs/>
                <w:color w:val="000000"/>
                <w:kern w:val="0"/>
                <w14:ligatures w14:val="none"/>
              </w:rPr>
              <w:t>manage stress</w:t>
            </w:r>
            <w:r w:rsidRPr="007D10EE">
              <w:rPr>
                <w:rFonts w:ascii="Times New Roman" w:eastAsia="Times New Roman" w:hAnsi="Times New Roman" w:cs="Times New Roman"/>
                <w:i/>
                <w:iCs/>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self-management.</w:t>
            </w:r>
          </w:p>
        </w:tc>
        <w:tc>
          <w:tcPr>
            <w:tcW w:w="3261" w:type="dxa"/>
            <w:vAlign w:val="center"/>
            <w:hideMark/>
          </w:tcPr>
          <w:p w14:paraId="4F79E1B3"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19FE1564" w14:textId="77777777" w:rsidTr="6CBF3187">
        <w:trPr>
          <w:trHeight w:val="567"/>
        </w:trPr>
        <w:tc>
          <w:tcPr>
            <w:tcW w:w="1417" w:type="dxa"/>
            <w:vMerge/>
            <w:vAlign w:val="center"/>
            <w:hideMark/>
          </w:tcPr>
          <w:p w14:paraId="1DD710D9"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5EAE1352"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self-report</w:t>
            </w:r>
          </w:p>
        </w:tc>
        <w:tc>
          <w:tcPr>
            <w:tcW w:w="2126" w:type="dxa"/>
            <w:vAlign w:val="center"/>
            <w:hideMark/>
          </w:tcPr>
          <w:p w14:paraId="57281D5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Wentzel (1993)</w:t>
            </w:r>
          </w:p>
        </w:tc>
        <w:tc>
          <w:tcPr>
            <w:tcW w:w="3149" w:type="dxa"/>
            <w:vAlign w:val="center"/>
            <w:hideMark/>
          </w:tcPr>
          <w:p w14:paraId="38FB33D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Prosocial behaviour</w:t>
            </w:r>
          </w:p>
        </w:tc>
        <w:tc>
          <w:tcPr>
            <w:tcW w:w="3521" w:type="dxa"/>
            <w:vAlign w:val="center"/>
            <w:hideMark/>
          </w:tcPr>
          <w:p w14:paraId="18002AF4" w14:textId="50929C25" w:rsidR="00E6249B" w:rsidRPr="00E6249B" w:rsidRDefault="001E4644"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00E6249B" w:rsidRPr="001E4644">
              <w:rPr>
                <w:rFonts w:ascii="Times New Roman" w:eastAsia="Times New Roman" w:hAnsi="Times New Roman" w:cs="Times New Roman"/>
                <w:i/>
                <w:iCs/>
                <w:color w:val="000000"/>
                <w:kern w:val="0"/>
                <w14:ligatures w14:val="none"/>
              </w:rPr>
              <w:t>cooperat</w:t>
            </w:r>
            <w:r w:rsidRPr="001E4644">
              <w:rPr>
                <w:rFonts w:ascii="Times New Roman" w:eastAsia="Times New Roman" w:hAnsi="Times New Roman" w:cs="Times New Roman"/>
                <w:i/>
                <w:iCs/>
                <w:color w:val="000000"/>
                <w:kern w:val="0"/>
                <w14:ligatures w14:val="none"/>
              </w:rPr>
              <w:t>e’</w:t>
            </w:r>
            <w:r w:rsidR="00E6249B" w:rsidRPr="00E6249B">
              <w:rPr>
                <w:rFonts w:ascii="Times New Roman" w:eastAsia="Times New Roman" w:hAnsi="Times New Roman" w:cs="Times New Roman"/>
                <w:color w:val="000000"/>
                <w:kern w:val="0"/>
                <w14:ligatures w14:val="none"/>
              </w:rPr>
              <w:t xml:space="preserve"> and </w:t>
            </w:r>
            <w:r w:rsidR="001B0221">
              <w:rPr>
                <w:rFonts w:ascii="Times New Roman" w:eastAsia="Times New Roman" w:hAnsi="Times New Roman" w:cs="Times New Roman"/>
                <w:color w:val="000000"/>
                <w:kern w:val="0"/>
                <w14:ligatures w14:val="none"/>
              </w:rPr>
              <w:t>‘</w:t>
            </w:r>
            <w:r w:rsidR="001B0221" w:rsidRPr="001E4644">
              <w:rPr>
                <w:rFonts w:ascii="Times New Roman" w:eastAsia="Times New Roman" w:hAnsi="Times New Roman" w:cs="Times New Roman"/>
                <w:i/>
                <w:iCs/>
                <w:color w:val="000000"/>
                <w:kern w:val="0"/>
                <w14:ligatures w14:val="none"/>
              </w:rPr>
              <w:t>offer support’</w:t>
            </w:r>
            <w:r w:rsidR="00E6249B"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relationship skills.</w:t>
            </w:r>
          </w:p>
        </w:tc>
        <w:tc>
          <w:tcPr>
            <w:tcW w:w="3261" w:type="dxa"/>
            <w:vAlign w:val="center"/>
            <w:hideMark/>
          </w:tcPr>
          <w:p w14:paraId="597C8B6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4AB63FF1" w14:textId="77777777" w:rsidTr="6CBF3187">
        <w:trPr>
          <w:trHeight w:val="567"/>
        </w:trPr>
        <w:tc>
          <w:tcPr>
            <w:tcW w:w="1417" w:type="dxa"/>
            <w:vMerge w:val="restart"/>
            <w:vAlign w:val="center"/>
            <w:hideMark/>
          </w:tcPr>
          <w:p w14:paraId="43875EA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Brown et al., 2023</w:t>
            </w:r>
          </w:p>
        </w:tc>
        <w:tc>
          <w:tcPr>
            <w:tcW w:w="2256" w:type="dxa"/>
            <w:vAlign w:val="center"/>
            <w:hideMark/>
          </w:tcPr>
          <w:p w14:paraId="3B47889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Intervention for teachers</w:t>
            </w:r>
          </w:p>
        </w:tc>
        <w:tc>
          <w:tcPr>
            <w:tcW w:w="2126" w:type="dxa"/>
            <w:vAlign w:val="center"/>
            <w:hideMark/>
          </w:tcPr>
          <w:p w14:paraId="424F9A6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CARE intervention</w:t>
            </w:r>
          </w:p>
        </w:tc>
        <w:tc>
          <w:tcPr>
            <w:tcW w:w="3149" w:type="dxa"/>
            <w:vAlign w:val="center"/>
            <w:hideMark/>
          </w:tcPr>
          <w:p w14:paraId="02E2B52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CARE: mindful awareness practices, emotion skills instructions, compassion, and listening</w:t>
            </w:r>
          </w:p>
        </w:tc>
        <w:tc>
          <w:tcPr>
            <w:tcW w:w="3521" w:type="dxa"/>
            <w:vAlign w:val="center"/>
            <w:hideMark/>
          </w:tcPr>
          <w:p w14:paraId="4E4BCC24" w14:textId="6DF4C509" w:rsidR="00E6249B" w:rsidRPr="00E6249B" w:rsidRDefault="00111ACB"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Spanned</w:t>
            </w:r>
            <w:r w:rsidR="00E6249B" w:rsidRPr="00E6249B">
              <w:rPr>
                <w:rFonts w:ascii="Times New Roman" w:eastAsia="Times New Roman" w:hAnsi="Times New Roman" w:cs="Times New Roman"/>
                <w:color w:val="000000"/>
                <w:kern w:val="0"/>
                <w14:ligatures w14:val="none"/>
              </w:rPr>
              <w:t xml:space="preserve"> 4</w:t>
            </w:r>
            <w:r w:rsidR="00E531BB">
              <w:rPr>
                <w:rFonts w:ascii="Times New Roman" w:eastAsia="Times New Roman" w:hAnsi="Times New Roman" w:cs="Times New Roman"/>
                <w:color w:val="000000"/>
                <w:kern w:val="0"/>
                <w14:ligatures w14:val="none"/>
              </w:rPr>
              <w:t xml:space="preserve"> </w:t>
            </w:r>
            <w:r w:rsidR="00E6249B" w:rsidRPr="00E6249B">
              <w:rPr>
                <w:rFonts w:ascii="Times New Roman" w:eastAsia="Times New Roman" w:hAnsi="Times New Roman" w:cs="Times New Roman"/>
                <w:color w:val="000000"/>
                <w:kern w:val="0"/>
                <w14:ligatures w14:val="none"/>
              </w:rPr>
              <w:t>CASEL domains</w:t>
            </w:r>
            <w:r w:rsidR="0062514B">
              <w:rPr>
                <w:rFonts w:ascii="Times New Roman" w:eastAsia="Times New Roman" w:hAnsi="Times New Roman" w:cs="Times New Roman"/>
                <w:color w:val="000000"/>
                <w:kern w:val="0"/>
                <w14:ligatures w14:val="none"/>
              </w:rPr>
              <w:t xml:space="preserve">: </w:t>
            </w:r>
            <w:r w:rsidR="00E6249B" w:rsidRPr="00E6249B">
              <w:rPr>
                <w:rFonts w:ascii="Times New Roman" w:eastAsia="Times New Roman" w:hAnsi="Times New Roman" w:cs="Times New Roman"/>
                <w:color w:val="000000"/>
                <w:kern w:val="0"/>
                <w14:ligatures w14:val="none"/>
              </w:rPr>
              <w:t>self-awareness, self-management, social awareness, and relationship skills.</w:t>
            </w:r>
          </w:p>
        </w:tc>
        <w:tc>
          <w:tcPr>
            <w:tcW w:w="3261" w:type="dxa"/>
            <w:vAlign w:val="center"/>
            <w:hideMark/>
          </w:tcPr>
          <w:p w14:paraId="4CE3656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SEC</w:t>
            </w:r>
          </w:p>
        </w:tc>
      </w:tr>
      <w:tr w:rsidR="00E6249B" w:rsidRPr="00E6249B" w14:paraId="050A454F" w14:textId="77777777" w:rsidTr="6CBF3187">
        <w:trPr>
          <w:trHeight w:val="567"/>
        </w:trPr>
        <w:tc>
          <w:tcPr>
            <w:tcW w:w="1417" w:type="dxa"/>
            <w:vMerge/>
            <w:vAlign w:val="center"/>
            <w:hideMark/>
          </w:tcPr>
          <w:p w14:paraId="4CBFCF60"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restart"/>
            <w:vAlign w:val="center"/>
            <w:hideMark/>
          </w:tcPr>
          <w:p w14:paraId="75837302"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rating of student behaviour</w:t>
            </w:r>
          </w:p>
        </w:tc>
        <w:tc>
          <w:tcPr>
            <w:tcW w:w="2126" w:type="dxa"/>
            <w:vAlign w:val="center"/>
            <w:hideMark/>
          </w:tcPr>
          <w:p w14:paraId="4EE00B76"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SSIS</w:t>
            </w:r>
          </w:p>
        </w:tc>
        <w:tc>
          <w:tcPr>
            <w:tcW w:w="3149" w:type="dxa"/>
            <w:vAlign w:val="center"/>
            <w:hideMark/>
          </w:tcPr>
          <w:p w14:paraId="042491C0" w14:textId="09770850"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skills</w:t>
            </w:r>
            <w:r w:rsidR="00C168EA">
              <w:rPr>
                <w:rFonts w:ascii="Times New Roman" w:eastAsia="Times New Roman" w:hAnsi="Times New Roman" w:cs="Times New Roman"/>
                <w:color w:val="000000"/>
                <w:kern w:val="0"/>
                <w14:ligatures w14:val="none"/>
              </w:rPr>
              <w:t xml:space="preserve"> (</w:t>
            </w:r>
            <w:r w:rsidR="00C168EA" w:rsidRPr="00C168EA">
              <w:rPr>
                <w:rFonts w:ascii="Times New Roman" w:eastAsia="Times New Roman" w:hAnsi="Times New Roman" w:cs="Times New Roman"/>
                <w:color w:val="000000"/>
                <w:kern w:val="0"/>
                <w:lang w:val="en-GB"/>
                <w14:ligatures w14:val="none"/>
              </w:rPr>
              <w:t>communication, cooperation, assertion, responsibility, empathy, engagement, and self-control</w:t>
            </w:r>
            <w:r w:rsidR="00C168EA">
              <w:rPr>
                <w:rFonts w:ascii="Times New Roman" w:eastAsia="Times New Roman" w:hAnsi="Times New Roman" w:cs="Times New Roman"/>
                <w:color w:val="000000"/>
                <w:kern w:val="0"/>
                <w14:ligatures w14:val="none"/>
              </w:rPr>
              <w:t>)</w:t>
            </w:r>
          </w:p>
        </w:tc>
        <w:tc>
          <w:tcPr>
            <w:tcW w:w="3521" w:type="dxa"/>
            <w:vAlign w:val="center"/>
            <w:hideMark/>
          </w:tcPr>
          <w:p w14:paraId="09F82B1A" w14:textId="6F0138EE" w:rsidR="00E6249B" w:rsidRPr="00E6249B" w:rsidRDefault="0062514B"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w:t>
            </w:r>
            <w:r w:rsidR="00E6249B" w:rsidRPr="00E6249B">
              <w:rPr>
                <w:rFonts w:ascii="Times New Roman" w:eastAsia="Times New Roman" w:hAnsi="Times New Roman" w:cs="Times New Roman"/>
                <w:color w:val="000000"/>
                <w:kern w:val="0"/>
                <w14:ligatures w14:val="none"/>
              </w:rPr>
              <w:t>panned three CASEL domains</w:t>
            </w:r>
            <w:r>
              <w:rPr>
                <w:rFonts w:ascii="Times New Roman" w:eastAsia="Times New Roman" w:hAnsi="Times New Roman" w:cs="Times New Roman"/>
                <w:color w:val="000000"/>
                <w:kern w:val="0"/>
                <w14:ligatures w14:val="none"/>
              </w:rPr>
              <w:t>: s</w:t>
            </w:r>
            <w:r w:rsidR="00E6249B" w:rsidRPr="00E6249B">
              <w:rPr>
                <w:rFonts w:ascii="Times New Roman" w:eastAsia="Times New Roman" w:hAnsi="Times New Roman" w:cs="Times New Roman"/>
                <w:color w:val="000000"/>
                <w:kern w:val="0"/>
                <w14:ligatures w14:val="none"/>
              </w:rPr>
              <w:t>elf-management, social awareness, and relationship skills</w:t>
            </w:r>
            <w:r>
              <w:rPr>
                <w:rFonts w:ascii="Times New Roman" w:eastAsia="Times New Roman" w:hAnsi="Times New Roman" w:cs="Times New Roman"/>
                <w:color w:val="000000"/>
                <w:kern w:val="0"/>
                <w14:ligatures w14:val="none"/>
              </w:rPr>
              <w:t>.</w:t>
            </w:r>
          </w:p>
        </w:tc>
        <w:tc>
          <w:tcPr>
            <w:tcW w:w="3261" w:type="dxa"/>
            <w:vAlign w:val="center"/>
            <w:hideMark/>
          </w:tcPr>
          <w:p w14:paraId="109A2857"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SEC</w:t>
            </w:r>
          </w:p>
        </w:tc>
      </w:tr>
      <w:tr w:rsidR="00E6249B" w:rsidRPr="00E6249B" w14:paraId="37C859E6" w14:textId="77777777" w:rsidTr="6CBF3187">
        <w:trPr>
          <w:trHeight w:val="567"/>
        </w:trPr>
        <w:tc>
          <w:tcPr>
            <w:tcW w:w="1417" w:type="dxa"/>
            <w:vMerge/>
            <w:vAlign w:val="center"/>
            <w:hideMark/>
          </w:tcPr>
          <w:p w14:paraId="7611A7E9"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1E638909"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Align w:val="center"/>
            <w:hideMark/>
          </w:tcPr>
          <w:p w14:paraId="6B8CED9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ACES</w:t>
            </w:r>
          </w:p>
        </w:tc>
        <w:tc>
          <w:tcPr>
            <w:tcW w:w="3149" w:type="dxa"/>
            <w:vAlign w:val="center"/>
            <w:hideMark/>
          </w:tcPr>
          <w:p w14:paraId="1884ADF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Motivation</w:t>
            </w:r>
          </w:p>
        </w:tc>
        <w:tc>
          <w:tcPr>
            <w:tcW w:w="3521" w:type="dxa"/>
            <w:vAlign w:val="center"/>
            <w:hideMark/>
          </w:tcPr>
          <w:p w14:paraId="35121E2B" w14:textId="6E0B97F3" w:rsidR="00E6249B" w:rsidRPr="00E6249B" w:rsidRDefault="009070B2"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9D0846">
              <w:rPr>
                <w:rFonts w:ascii="Times New Roman" w:eastAsia="Times New Roman" w:hAnsi="Times New Roman" w:cs="Times New Roman"/>
                <w:i/>
                <w:iCs/>
                <w:color w:val="000000"/>
                <w:kern w:val="0"/>
                <w14:ligatures w14:val="none"/>
              </w:rPr>
              <w:t>feel motivation</w:t>
            </w:r>
            <w:r>
              <w:rPr>
                <w:rFonts w:ascii="Times New Roman" w:eastAsia="Times New Roman" w:hAnsi="Times New Roman" w:cs="Times New Roman"/>
                <w:color w:val="000000"/>
                <w:kern w:val="0"/>
                <w14:ligatures w14:val="none"/>
              </w:rPr>
              <w:t>’</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CASEL’s </w:t>
            </w:r>
            <w:r w:rsidRPr="00E6249B">
              <w:rPr>
                <w:rFonts w:ascii="Times New Roman" w:eastAsia="Times New Roman" w:hAnsi="Times New Roman" w:cs="Times New Roman"/>
                <w:color w:val="000000"/>
                <w:kern w:val="0"/>
                <w14:ligatures w14:val="none"/>
              </w:rPr>
              <w:t>self-management</w:t>
            </w:r>
            <w:r w:rsidR="00825646">
              <w:rPr>
                <w:rFonts w:ascii="Times New Roman" w:eastAsia="Times New Roman" w:hAnsi="Times New Roman" w:cs="Times New Roman"/>
                <w:color w:val="000000"/>
                <w:kern w:val="0"/>
                <w14:ligatures w14:val="none"/>
              </w:rPr>
              <w:t>.</w:t>
            </w:r>
          </w:p>
        </w:tc>
        <w:tc>
          <w:tcPr>
            <w:tcW w:w="3261" w:type="dxa"/>
            <w:vAlign w:val="center"/>
            <w:hideMark/>
          </w:tcPr>
          <w:p w14:paraId="131C17C3"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140F8AFC" w14:textId="77777777" w:rsidTr="6CBF3187">
        <w:trPr>
          <w:trHeight w:val="567"/>
        </w:trPr>
        <w:tc>
          <w:tcPr>
            <w:tcW w:w="1417" w:type="dxa"/>
            <w:vMerge w:val="restart"/>
            <w:vAlign w:val="center"/>
            <w:hideMark/>
          </w:tcPr>
          <w:p w14:paraId="1C2DA007" w14:textId="1728728D"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Cai e</w:t>
            </w:r>
            <w:r w:rsidR="0062514B">
              <w:rPr>
                <w:rFonts w:ascii="Times New Roman" w:eastAsia="Times New Roman" w:hAnsi="Times New Roman" w:cs="Times New Roman"/>
                <w:color w:val="000000"/>
                <w:kern w:val="0"/>
                <w14:ligatures w14:val="none"/>
              </w:rPr>
              <w:t>t</w:t>
            </w:r>
            <w:r w:rsidRPr="00E6249B">
              <w:rPr>
                <w:rFonts w:ascii="Times New Roman" w:eastAsia="Times New Roman" w:hAnsi="Times New Roman" w:cs="Times New Roman"/>
                <w:color w:val="000000"/>
                <w:kern w:val="0"/>
                <w14:ligatures w14:val="none"/>
              </w:rPr>
              <w:t xml:space="preserve"> al., 2022</w:t>
            </w:r>
          </w:p>
        </w:tc>
        <w:tc>
          <w:tcPr>
            <w:tcW w:w="2256" w:type="dxa"/>
            <w:vAlign w:val="center"/>
            <w:hideMark/>
          </w:tcPr>
          <w:p w14:paraId="1D60ED5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Student-rating of teacher’s behaviour</w:t>
            </w:r>
          </w:p>
        </w:tc>
        <w:tc>
          <w:tcPr>
            <w:tcW w:w="2126" w:type="dxa"/>
            <w:vAlign w:val="center"/>
            <w:hideMark/>
          </w:tcPr>
          <w:p w14:paraId="2A7E9A7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WIHIC</w:t>
            </w:r>
          </w:p>
        </w:tc>
        <w:tc>
          <w:tcPr>
            <w:tcW w:w="3149" w:type="dxa"/>
            <w:vAlign w:val="center"/>
            <w:hideMark/>
          </w:tcPr>
          <w:p w14:paraId="55F8C256" w14:textId="1C0E6C48" w:rsidR="00E6249B" w:rsidRPr="00C96C7B" w:rsidRDefault="00E6249B" w:rsidP="00C96C7B">
            <w:pPr>
              <w:rPr>
                <w:rFonts w:ascii="Times New Roman" w:eastAsia="Times New Roman" w:hAnsi="Times New Roman" w:cs="Times New Roman"/>
                <w:color w:val="000000"/>
                <w:kern w:val="0"/>
                <w:lang w:val="en-GB"/>
                <w14:ligatures w14:val="none"/>
              </w:rPr>
            </w:pPr>
            <w:r w:rsidRPr="00E6249B">
              <w:rPr>
                <w:rFonts w:ascii="Times New Roman" w:eastAsia="Times New Roman" w:hAnsi="Times New Roman" w:cs="Times New Roman"/>
                <w:color w:val="000000"/>
                <w:kern w:val="0"/>
                <w14:ligatures w14:val="none"/>
              </w:rPr>
              <w:t>Support</w:t>
            </w:r>
            <w:r w:rsidR="00C96C7B">
              <w:rPr>
                <w:rFonts w:ascii="Times New Roman" w:eastAsia="Times New Roman" w:hAnsi="Times New Roman" w:cs="Times New Roman"/>
                <w:color w:val="000000"/>
                <w:kern w:val="0"/>
                <w14:ligatures w14:val="none"/>
              </w:rPr>
              <w:t xml:space="preserve"> (</w:t>
            </w:r>
            <w:r w:rsidR="00C96C7B" w:rsidRPr="00C96C7B">
              <w:rPr>
                <w:rFonts w:ascii="Times New Roman" w:eastAsia="Times New Roman" w:hAnsi="Times New Roman" w:cs="Times New Roman"/>
                <w:color w:val="000000"/>
                <w:kern w:val="0"/>
                <w:lang w:val="en-GB"/>
                <w14:ligatures w14:val="none"/>
              </w:rPr>
              <w:t>extent to which students perceive that their teacher helps, relates to, and cares about them</w:t>
            </w:r>
            <w:r w:rsidR="00C96C7B">
              <w:rPr>
                <w:rFonts w:ascii="Times New Roman" w:eastAsia="Times New Roman" w:hAnsi="Times New Roman" w:cs="Times New Roman"/>
                <w:color w:val="000000"/>
                <w:kern w:val="0"/>
                <w14:ligatures w14:val="none"/>
              </w:rPr>
              <w:t>)</w:t>
            </w:r>
          </w:p>
        </w:tc>
        <w:tc>
          <w:tcPr>
            <w:tcW w:w="3521" w:type="dxa"/>
            <w:vAlign w:val="center"/>
            <w:hideMark/>
          </w:tcPr>
          <w:p w14:paraId="434447CA" w14:textId="66FC00A8" w:rsidR="00E6249B" w:rsidRPr="00E6249B" w:rsidRDefault="0062514B"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1E4644">
              <w:rPr>
                <w:rFonts w:ascii="Times New Roman" w:eastAsia="Times New Roman" w:hAnsi="Times New Roman" w:cs="Times New Roman"/>
                <w:i/>
                <w:iCs/>
                <w:color w:val="000000"/>
                <w:kern w:val="0"/>
                <w14:ligatures w14:val="none"/>
              </w:rPr>
              <w:t>offer support’</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relationship skills.</w:t>
            </w:r>
          </w:p>
        </w:tc>
        <w:tc>
          <w:tcPr>
            <w:tcW w:w="3261" w:type="dxa"/>
            <w:vAlign w:val="center"/>
            <w:hideMark/>
          </w:tcPr>
          <w:p w14:paraId="2D82F576"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1E3FCFF3" w14:textId="77777777" w:rsidTr="6CBF3187">
        <w:trPr>
          <w:trHeight w:val="567"/>
        </w:trPr>
        <w:tc>
          <w:tcPr>
            <w:tcW w:w="1417" w:type="dxa"/>
            <w:vMerge/>
            <w:vAlign w:val="center"/>
            <w:hideMark/>
          </w:tcPr>
          <w:p w14:paraId="3353943A"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restart"/>
            <w:vAlign w:val="center"/>
            <w:hideMark/>
          </w:tcPr>
          <w:p w14:paraId="286A5521"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self-report</w:t>
            </w:r>
          </w:p>
        </w:tc>
        <w:tc>
          <w:tcPr>
            <w:tcW w:w="2126" w:type="dxa"/>
            <w:vAlign w:val="center"/>
            <w:hideMark/>
          </w:tcPr>
          <w:p w14:paraId="1250A796"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WIHIC</w:t>
            </w:r>
          </w:p>
        </w:tc>
        <w:tc>
          <w:tcPr>
            <w:tcW w:w="3149" w:type="dxa"/>
            <w:vAlign w:val="center"/>
            <w:hideMark/>
          </w:tcPr>
          <w:p w14:paraId="3B39DBB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Cooperation</w:t>
            </w:r>
          </w:p>
        </w:tc>
        <w:tc>
          <w:tcPr>
            <w:tcW w:w="3521" w:type="dxa"/>
            <w:vAlign w:val="center"/>
            <w:hideMark/>
          </w:tcPr>
          <w:p w14:paraId="35AFCEFB" w14:textId="7BBB8492" w:rsidR="00E6249B" w:rsidRPr="00E6249B" w:rsidRDefault="0062514B"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1E4644">
              <w:rPr>
                <w:rFonts w:ascii="Times New Roman" w:eastAsia="Times New Roman" w:hAnsi="Times New Roman" w:cs="Times New Roman"/>
                <w:i/>
                <w:iCs/>
                <w:color w:val="000000"/>
                <w:kern w:val="0"/>
                <w14:ligatures w14:val="none"/>
              </w:rPr>
              <w:t>cooperate’</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relationship skills.</w:t>
            </w:r>
          </w:p>
        </w:tc>
        <w:tc>
          <w:tcPr>
            <w:tcW w:w="3261" w:type="dxa"/>
            <w:vAlign w:val="center"/>
            <w:hideMark/>
          </w:tcPr>
          <w:p w14:paraId="34A44D8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55FC8DDB" w14:textId="77777777" w:rsidTr="6CBF3187">
        <w:trPr>
          <w:trHeight w:val="567"/>
        </w:trPr>
        <w:tc>
          <w:tcPr>
            <w:tcW w:w="1417" w:type="dxa"/>
            <w:vMerge/>
            <w:vAlign w:val="center"/>
            <w:hideMark/>
          </w:tcPr>
          <w:p w14:paraId="111959D3"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14979E24"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Align w:val="center"/>
            <w:hideMark/>
          </w:tcPr>
          <w:p w14:paraId="179A7E2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SALES</w:t>
            </w:r>
          </w:p>
        </w:tc>
        <w:tc>
          <w:tcPr>
            <w:tcW w:w="3149" w:type="dxa"/>
            <w:vAlign w:val="center"/>
            <w:hideMark/>
          </w:tcPr>
          <w:p w14:paraId="1CE77FE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Self-regulation</w:t>
            </w:r>
          </w:p>
        </w:tc>
        <w:tc>
          <w:tcPr>
            <w:tcW w:w="3521" w:type="dxa"/>
            <w:vAlign w:val="center"/>
            <w:hideMark/>
          </w:tcPr>
          <w:p w14:paraId="7822AEE9" w14:textId="23935806" w:rsidR="00E6249B" w:rsidRPr="00E6249B" w:rsidRDefault="00825646"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Pr>
                <w:rFonts w:ascii="Times New Roman" w:eastAsia="Times New Roman" w:hAnsi="Times New Roman" w:cs="Times New Roman"/>
                <w:i/>
                <w:iCs/>
                <w:color w:val="000000"/>
                <w:kern w:val="0"/>
                <w14:ligatures w14:val="none"/>
              </w:rPr>
              <w:t>manage one’s emotions, thoughts, and behaviours effectively</w:t>
            </w:r>
            <w:r w:rsidRPr="001E4644">
              <w:rPr>
                <w:rFonts w:ascii="Times New Roman" w:eastAsia="Times New Roman" w:hAnsi="Times New Roman" w:cs="Times New Roman"/>
                <w:i/>
                <w:iCs/>
                <w:color w:val="000000"/>
                <w:kern w:val="0"/>
                <w14:ligatures w14:val="none"/>
              </w:rPr>
              <w:t>’</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self-management</w:t>
            </w:r>
            <w:r>
              <w:rPr>
                <w:rFonts w:ascii="Times New Roman" w:eastAsia="Times New Roman" w:hAnsi="Times New Roman" w:cs="Times New Roman"/>
                <w:color w:val="000000"/>
                <w:kern w:val="0"/>
                <w14:ligatures w14:val="none"/>
              </w:rPr>
              <w:t>.</w:t>
            </w:r>
          </w:p>
        </w:tc>
        <w:tc>
          <w:tcPr>
            <w:tcW w:w="3261" w:type="dxa"/>
            <w:vAlign w:val="center"/>
            <w:hideMark/>
          </w:tcPr>
          <w:p w14:paraId="659D135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45C29E49" w14:textId="77777777" w:rsidTr="6CBF3187">
        <w:trPr>
          <w:trHeight w:val="567"/>
        </w:trPr>
        <w:tc>
          <w:tcPr>
            <w:tcW w:w="1417" w:type="dxa"/>
            <w:vMerge w:val="restart"/>
            <w:vAlign w:val="center"/>
            <w:hideMark/>
          </w:tcPr>
          <w:p w14:paraId="54DAF7CE" w14:textId="77777777" w:rsidR="00E6249B" w:rsidRPr="00E6249B" w:rsidRDefault="00E6249B" w:rsidP="00E6249B">
            <w:pPr>
              <w:rPr>
                <w:rFonts w:ascii="Times New Roman" w:eastAsia="Times New Roman" w:hAnsi="Times New Roman" w:cs="Times New Roman"/>
                <w:color w:val="000000"/>
                <w:kern w:val="0"/>
                <w14:ligatures w14:val="none"/>
              </w:rPr>
            </w:pPr>
            <w:proofErr w:type="spellStart"/>
            <w:r w:rsidRPr="00E6249B">
              <w:rPr>
                <w:rFonts w:ascii="Times New Roman" w:eastAsia="Times New Roman" w:hAnsi="Times New Roman" w:cs="Times New Roman"/>
                <w:color w:val="000000"/>
                <w:kern w:val="0"/>
                <w14:ligatures w14:val="none"/>
              </w:rPr>
              <w:lastRenderedPageBreak/>
              <w:t>Colaianne</w:t>
            </w:r>
            <w:proofErr w:type="spellEnd"/>
            <w:r w:rsidRPr="00E6249B">
              <w:rPr>
                <w:rFonts w:ascii="Times New Roman" w:eastAsia="Times New Roman" w:hAnsi="Times New Roman" w:cs="Times New Roman"/>
                <w:color w:val="000000"/>
                <w:kern w:val="0"/>
                <w14:ligatures w14:val="none"/>
              </w:rPr>
              <w:t xml:space="preserve"> et al., 2020</w:t>
            </w:r>
          </w:p>
        </w:tc>
        <w:tc>
          <w:tcPr>
            <w:tcW w:w="2256" w:type="dxa"/>
            <w:vAlign w:val="center"/>
            <w:hideMark/>
          </w:tcPr>
          <w:p w14:paraId="6F616D3B"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Student-rating of teacher behaviour</w:t>
            </w:r>
          </w:p>
        </w:tc>
        <w:tc>
          <w:tcPr>
            <w:tcW w:w="2126" w:type="dxa"/>
            <w:vAlign w:val="center"/>
            <w:hideMark/>
          </w:tcPr>
          <w:p w14:paraId="07A850A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“Mindful Teaching” scale</w:t>
            </w:r>
          </w:p>
        </w:tc>
        <w:tc>
          <w:tcPr>
            <w:tcW w:w="3149" w:type="dxa"/>
            <w:vAlign w:val="center"/>
            <w:hideMark/>
          </w:tcPr>
          <w:p w14:paraId="5F2A861B"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Mindful teaching</w:t>
            </w:r>
          </w:p>
        </w:tc>
        <w:tc>
          <w:tcPr>
            <w:tcW w:w="3521" w:type="dxa"/>
            <w:vAlign w:val="center"/>
            <w:hideMark/>
          </w:tcPr>
          <w:p w14:paraId="7D67B48A" w14:textId="6898B21E" w:rsidR="00E6249B" w:rsidRPr="00E6249B" w:rsidRDefault="00A03A0D"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w:t>
            </w:r>
            <w:r w:rsidR="00E6249B" w:rsidRPr="00E6249B">
              <w:rPr>
                <w:rFonts w:ascii="Times New Roman" w:eastAsia="Times New Roman" w:hAnsi="Times New Roman" w:cs="Times New Roman"/>
                <w:color w:val="000000"/>
                <w:kern w:val="0"/>
                <w14:ligatures w14:val="none"/>
              </w:rPr>
              <w:t>panned three CASEL domains</w:t>
            </w:r>
            <w:r>
              <w:rPr>
                <w:rFonts w:ascii="Times New Roman" w:eastAsia="Times New Roman" w:hAnsi="Times New Roman" w:cs="Times New Roman"/>
                <w:color w:val="000000"/>
                <w:kern w:val="0"/>
                <w14:ligatures w14:val="none"/>
              </w:rPr>
              <w:t xml:space="preserve">: </w:t>
            </w:r>
            <w:r w:rsidR="00E6249B" w:rsidRPr="00E6249B">
              <w:rPr>
                <w:rFonts w:ascii="Times New Roman" w:eastAsia="Times New Roman" w:hAnsi="Times New Roman" w:cs="Times New Roman"/>
                <w:color w:val="000000"/>
                <w:kern w:val="0"/>
                <w14:ligatures w14:val="none"/>
              </w:rPr>
              <w:t>self-management, social awareness, and relationship skills.</w:t>
            </w:r>
          </w:p>
        </w:tc>
        <w:tc>
          <w:tcPr>
            <w:tcW w:w="3261" w:type="dxa"/>
            <w:vAlign w:val="center"/>
            <w:hideMark/>
          </w:tcPr>
          <w:p w14:paraId="0E86003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SEC</w:t>
            </w:r>
          </w:p>
        </w:tc>
      </w:tr>
      <w:tr w:rsidR="00E6249B" w:rsidRPr="00E6249B" w14:paraId="3CF94E5D" w14:textId="77777777" w:rsidTr="6CBF3187">
        <w:trPr>
          <w:trHeight w:val="567"/>
        </w:trPr>
        <w:tc>
          <w:tcPr>
            <w:tcW w:w="1417" w:type="dxa"/>
            <w:vMerge/>
            <w:vAlign w:val="center"/>
            <w:hideMark/>
          </w:tcPr>
          <w:p w14:paraId="563F36BA"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restart"/>
            <w:vAlign w:val="center"/>
            <w:hideMark/>
          </w:tcPr>
          <w:p w14:paraId="5223601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self-report</w:t>
            </w:r>
          </w:p>
        </w:tc>
        <w:tc>
          <w:tcPr>
            <w:tcW w:w="2126" w:type="dxa"/>
            <w:vAlign w:val="center"/>
            <w:hideMark/>
          </w:tcPr>
          <w:p w14:paraId="322A99D1"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FFMQ</w:t>
            </w:r>
          </w:p>
        </w:tc>
        <w:tc>
          <w:tcPr>
            <w:tcW w:w="3149" w:type="dxa"/>
            <w:vAlign w:val="center"/>
            <w:hideMark/>
          </w:tcPr>
          <w:p w14:paraId="275BAEA2" w14:textId="66A3F0D4"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Mindfulness</w:t>
            </w:r>
            <w:r w:rsidR="00E94384">
              <w:rPr>
                <w:rFonts w:ascii="Times New Roman" w:eastAsia="Times New Roman" w:hAnsi="Times New Roman" w:cs="Times New Roman"/>
                <w:color w:val="000000"/>
                <w:kern w:val="0"/>
                <w14:ligatures w14:val="none"/>
              </w:rPr>
              <w:t xml:space="preserve"> (</w:t>
            </w:r>
            <w:r w:rsidR="00E94384" w:rsidRPr="00E94384">
              <w:rPr>
                <w:rFonts w:ascii="Times New Roman" w:eastAsia="Times New Roman" w:hAnsi="Times New Roman" w:cs="Times New Roman"/>
                <w:color w:val="000000"/>
                <w:kern w:val="0"/>
                <w:lang w:val="en-GB"/>
                <w14:ligatures w14:val="none"/>
              </w:rPr>
              <w:t>awareness, describe, non</w:t>
            </w:r>
            <w:r w:rsidR="00E94384">
              <w:rPr>
                <w:rFonts w:ascii="Times New Roman" w:eastAsia="Times New Roman" w:hAnsi="Times New Roman" w:cs="Times New Roman"/>
                <w:color w:val="000000"/>
                <w:kern w:val="0"/>
                <w:lang w:val="en-GB"/>
                <w14:ligatures w14:val="none"/>
              </w:rPr>
              <w:t>-</w:t>
            </w:r>
            <w:r w:rsidR="00E94384" w:rsidRPr="00E94384">
              <w:rPr>
                <w:rFonts w:ascii="Times New Roman" w:eastAsia="Times New Roman" w:hAnsi="Times New Roman" w:cs="Times New Roman"/>
                <w:color w:val="000000"/>
                <w:kern w:val="0"/>
                <w:lang w:val="en-GB"/>
                <w14:ligatures w14:val="none"/>
              </w:rPr>
              <w:t>judgment, and nonreactivity</w:t>
            </w:r>
            <w:r w:rsidR="00E94384">
              <w:rPr>
                <w:rFonts w:ascii="Times New Roman" w:eastAsia="Times New Roman" w:hAnsi="Times New Roman" w:cs="Times New Roman"/>
                <w:color w:val="000000"/>
                <w:kern w:val="0"/>
                <w:lang w:val="en-GB"/>
                <w14:ligatures w14:val="none"/>
              </w:rPr>
              <w:t>)</w:t>
            </w:r>
          </w:p>
        </w:tc>
        <w:tc>
          <w:tcPr>
            <w:tcW w:w="3521" w:type="dxa"/>
            <w:vAlign w:val="center"/>
            <w:hideMark/>
          </w:tcPr>
          <w:p w14:paraId="0347502D" w14:textId="5A459CC6"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Spanned two CASEL domains self-awareness and self-management and was therefore coded as the higher-order construct.</w:t>
            </w:r>
          </w:p>
        </w:tc>
        <w:tc>
          <w:tcPr>
            <w:tcW w:w="3261" w:type="dxa"/>
            <w:vAlign w:val="center"/>
            <w:hideMark/>
          </w:tcPr>
          <w:p w14:paraId="61DB813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34F7B329" w14:textId="77777777" w:rsidTr="6CBF3187">
        <w:trPr>
          <w:trHeight w:val="567"/>
        </w:trPr>
        <w:tc>
          <w:tcPr>
            <w:tcW w:w="1417" w:type="dxa"/>
            <w:vMerge/>
            <w:vAlign w:val="center"/>
            <w:hideMark/>
          </w:tcPr>
          <w:p w14:paraId="43400A6B"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0ADC9366"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Align w:val="center"/>
            <w:hideMark/>
          </w:tcPr>
          <w:p w14:paraId="4B0F7271" w14:textId="64A8C5DD" w:rsidR="00E6249B" w:rsidRPr="00E6249B" w:rsidRDefault="00683458"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SCS</w:t>
            </w:r>
            <w:r w:rsidR="00E6249B" w:rsidRPr="00E6249B">
              <w:rPr>
                <w:rFonts w:ascii="Times New Roman" w:eastAsia="Times New Roman" w:hAnsi="Times New Roman" w:cs="Times New Roman"/>
                <w:color w:val="000000"/>
                <w:kern w:val="0"/>
                <w14:ligatures w14:val="none"/>
              </w:rPr>
              <w:t>-SF</w:t>
            </w:r>
          </w:p>
        </w:tc>
        <w:tc>
          <w:tcPr>
            <w:tcW w:w="3149" w:type="dxa"/>
            <w:vAlign w:val="center"/>
            <w:hideMark/>
          </w:tcPr>
          <w:p w14:paraId="2AA63058" w14:textId="6B398BD6"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Self-compassion</w:t>
            </w:r>
            <w:r w:rsidR="008733A6">
              <w:rPr>
                <w:rFonts w:ascii="Times New Roman" w:eastAsia="Times New Roman" w:hAnsi="Times New Roman" w:cs="Times New Roman"/>
                <w:color w:val="000000"/>
                <w:kern w:val="0"/>
                <w14:ligatures w14:val="none"/>
              </w:rPr>
              <w:t xml:space="preserve"> (e.g., </w:t>
            </w:r>
            <w:r w:rsidR="008733A6" w:rsidRPr="008733A6">
              <w:rPr>
                <w:rFonts w:ascii="Times New Roman" w:eastAsia="Times New Roman" w:hAnsi="Times New Roman" w:cs="Times New Roman"/>
                <w:color w:val="000000"/>
                <w:kern w:val="0"/>
                <w:lang w:val="en-GB"/>
                <w14:ligatures w14:val="none"/>
              </w:rPr>
              <w:t>self-kindness, self-judgment</w:t>
            </w:r>
            <w:r w:rsidR="008733A6">
              <w:rPr>
                <w:rFonts w:ascii="Times New Roman" w:eastAsia="Times New Roman" w:hAnsi="Times New Roman" w:cs="Times New Roman"/>
                <w:color w:val="000000"/>
                <w:kern w:val="0"/>
                <w:lang w:val="en-GB"/>
                <w14:ligatures w14:val="none"/>
              </w:rPr>
              <w:t>)</w:t>
            </w:r>
          </w:p>
        </w:tc>
        <w:tc>
          <w:tcPr>
            <w:tcW w:w="3521" w:type="dxa"/>
            <w:vAlign w:val="center"/>
            <w:hideMark/>
          </w:tcPr>
          <w:p w14:paraId="44996AE6" w14:textId="3B9C44F3"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Spanned two CASEL domains self-awareness and self-management and was therefore coded as the higher-order construct.</w:t>
            </w:r>
          </w:p>
        </w:tc>
        <w:tc>
          <w:tcPr>
            <w:tcW w:w="3261" w:type="dxa"/>
            <w:vAlign w:val="center"/>
            <w:hideMark/>
          </w:tcPr>
          <w:p w14:paraId="4CA6C59B"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1BAAC425" w14:textId="77777777" w:rsidTr="6CBF3187">
        <w:trPr>
          <w:trHeight w:val="567"/>
        </w:trPr>
        <w:tc>
          <w:tcPr>
            <w:tcW w:w="1417" w:type="dxa"/>
            <w:vMerge/>
            <w:vAlign w:val="center"/>
            <w:hideMark/>
          </w:tcPr>
          <w:p w14:paraId="1DA0FC4C"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43FB9F44"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Align w:val="center"/>
            <w:hideMark/>
          </w:tcPr>
          <w:p w14:paraId="2719BB43"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Adapted measure</w:t>
            </w:r>
          </w:p>
        </w:tc>
        <w:tc>
          <w:tcPr>
            <w:tcW w:w="3149" w:type="dxa"/>
            <w:vAlign w:val="center"/>
            <w:hideMark/>
          </w:tcPr>
          <w:p w14:paraId="2131BEB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Compassion</w:t>
            </w:r>
          </w:p>
        </w:tc>
        <w:tc>
          <w:tcPr>
            <w:tcW w:w="3521" w:type="dxa"/>
            <w:vAlign w:val="center"/>
            <w:hideMark/>
          </w:tcPr>
          <w:p w14:paraId="0C6EA0B1" w14:textId="6B80C01F" w:rsidR="00E6249B" w:rsidRPr="00E6249B" w:rsidRDefault="006A37BF"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6A37BF">
              <w:rPr>
                <w:rFonts w:ascii="Times New Roman" w:eastAsia="Times New Roman" w:hAnsi="Times New Roman" w:cs="Times New Roman"/>
                <w:i/>
                <w:iCs/>
                <w:color w:val="000000"/>
                <w:kern w:val="0"/>
                <w14:ligatures w14:val="none"/>
              </w:rPr>
              <w:t xml:space="preserve">demonstrate </w:t>
            </w:r>
            <w:r w:rsidR="00E6249B" w:rsidRPr="006A37BF">
              <w:rPr>
                <w:rFonts w:ascii="Times New Roman" w:eastAsia="Times New Roman" w:hAnsi="Times New Roman" w:cs="Times New Roman"/>
                <w:i/>
                <w:iCs/>
                <w:color w:val="000000"/>
                <w:kern w:val="0"/>
                <w14:ligatures w14:val="none"/>
              </w:rPr>
              <w:t>empathy and compassion</w:t>
            </w:r>
            <w:r w:rsidRPr="006A37BF">
              <w:rPr>
                <w:rFonts w:ascii="Times New Roman" w:eastAsia="Times New Roman" w:hAnsi="Times New Roman" w:cs="Times New Roman"/>
                <w:i/>
                <w:iCs/>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’s</w:t>
            </w:r>
            <w:r w:rsidRPr="00E6249B">
              <w:rPr>
                <w:rFonts w:ascii="Times New Roman" w:eastAsia="Times New Roman" w:hAnsi="Times New Roman" w:cs="Times New Roman"/>
                <w:color w:val="000000"/>
                <w:kern w:val="0"/>
                <w14:ligatures w14:val="none"/>
              </w:rPr>
              <w:t xml:space="preserve"> </w:t>
            </w:r>
            <w:r w:rsidR="00E6249B" w:rsidRPr="00E6249B">
              <w:rPr>
                <w:rFonts w:ascii="Times New Roman" w:eastAsia="Times New Roman" w:hAnsi="Times New Roman" w:cs="Times New Roman"/>
                <w:color w:val="000000"/>
                <w:kern w:val="0"/>
                <w14:ligatures w14:val="none"/>
              </w:rPr>
              <w:t>social awareness.</w:t>
            </w:r>
          </w:p>
        </w:tc>
        <w:tc>
          <w:tcPr>
            <w:tcW w:w="3261" w:type="dxa"/>
            <w:vAlign w:val="center"/>
            <w:hideMark/>
          </w:tcPr>
          <w:p w14:paraId="0B1765D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awareness</w:t>
            </w:r>
          </w:p>
        </w:tc>
      </w:tr>
      <w:tr w:rsidR="00E6249B" w:rsidRPr="00E6249B" w14:paraId="7AC8C783" w14:textId="77777777" w:rsidTr="6CBF3187">
        <w:trPr>
          <w:trHeight w:val="567"/>
        </w:trPr>
        <w:tc>
          <w:tcPr>
            <w:tcW w:w="1417" w:type="dxa"/>
            <w:vMerge w:val="restart"/>
            <w:vAlign w:val="center"/>
            <w:hideMark/>
          </w:tcPr>
          <w:p w14:paraId="01338D8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Collie et al., 2020</w:t>
            </w:r>
          </w:p>
        </w:tc>
        <w:tc>
          <w:tcPr>
            <w:tcW w:w="2256" w:type="dxa"/>
            <w:vMerge w:val="restart"/>
            <w:vAlign w:val="center"/>
            <w:hideMark/>
          </w:tcPr>
          <w:p w14:paraId="31C8E522"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Merge w:val="restart"/>
            <w:vAlign w:val="center"/>
            <w:hideMark/>
          </w:tcPr>
          <w:p w14:paraId="030B1D9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OECD PISA</w:t>
            </w:r>
          </w:p>
        </w:tc>
        <w:tc>
          <w:tcPr>
            <w:tcW w:w="3149" w:type="dxa"/>
            <w:vAlign w:val="center"/>
            <w:hideMark/>
          </w:tcPr>
          <w:p w14:paraId="5C7A55A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Collaboration</w:t>
            </w:r>
          </w:p>
        </w:tc>
        <w:tc>
          <w:tcPr>
            <w:tcW w:w="3521" w:type="dxa"/>
            <w:vAlign w:val="center"/>
            <w:hideMark/>
          </w:tcPr>
          <w:p w14:paraId="5C3591B2" w14:textId="50F14EEB" w:rsidR="00E6249B" w:rsidRPr="00E6249B" w:rsidRDefault="00D8535D"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Pr>
                <w:rFonts w:ascii="Times New Roman" w:eastAsia="Times New Roman" w:hAnsi="Times New Roman" w:cs="Times New Roman"/>
                <w:i/>
                <w:iCs/>
                <w:color w:val="000000"/>
                <w:kern w:val="0"/>
                <w14:ligatures w14:val="none"/>
              </w:rPr>
              <w:t>work collaboratively</w:t>
            </w:r>
            <w:r w:rsidRPr="006A37BF">
              <w:rPr>
                <w:rFonts w:ascii="Times New Roman" w:eastAsia="Times New Roman" w:hAnsi="Times New Roman" w:cs="Times New Roman"/>
                <w:i/>
                <w:iCs/>
                <w:color w:val="000000"/>
                <w:kern w:val="0"/>
                <w14:ligatures w14:val="none"/>
              </w:rPr>
              <w:t>’</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’s</w:t>
            </w:r>
            <w:r w:rsidRPr="00E6249B">
              <w:rPr>
                <w:rFonts w:ascii="Times New Roman" w:eastAsia="Times New Roman" w:hAnsi="Times New Roman" w:cs="Times New Roman"/>
                <w:color w:val="000000"/>
                <w:kern w:val="0"/>
                <w14:ligatures w14:val="none"/>
              </w:rPr>
              <w:t xml:space="preserve"> </w:t>
            </w:r>
            <w:r w:rsidR="00E6249B" w:rsidRPr="00E6249B">
              <w:rPr>
                <w:rFonts w:ascii="Times New Roman" w:eastAsia="Times New Roman" w:hAnsi="Times New Roman" w:cs="Times New Roman"/>
                <w:color w:val="000000"/>
                <w:kern w:val="0"/>
                <w14:ligatures w14:val="none"/>
              </w:rPr>
              <w:t>relationship skills.</w:t>
            </w:r>
          </w:p>
        </w:tc>
        <w:tc>
          <w:tcPr>
            <w:tcW w:w="3261" w:type="dxa"/>
            <w:vAlign w:val="center"/>
            <w:hideMark/>
          </w:tcPr>
          <w:p w14:paraId="0E23498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4F922C05" w14:textId="77777777" w:rsidTr="6CBF3187">
        <w:trPr>
          <w:trHeight w:val="567"/>
        </w:trPr>
        <w:tc>
          <w:tcPr>
            <w:tcW w:w="1417" w:type="dxa"/>
            <w:vMerge/>
            <w:vAlign w:val="center"/>
            <w:hideMark/>
          </w:tcPr>
          <w:p w14:paraId="039AD605"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661120CE"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3A24785F"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242A9FD1"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 xml:space="preserve">Self-efficacy </w:t>
            </w:r>
          </w:p>
        </w:tc>
        <w:tc>
          <w:tcPr>
            <w:tcW w:w="3521" w:type="dxa"/>
            <w:vAlign w:val="center"/>
            <w:hideMark/>
          </w:tcPr>
          <w:p w14:paraId="1241DD76" w14:textId="4DC49931" w:rsidR="00E6249B" w:rsidRPr="00E6249B" w:rsidRDefault="00404832"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experience self-efficacy</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03D9A4C1"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 xml:space="preserve">Self-awareness </w:t>
            </w:r>
          </w:p>
        </w:tc>
      </w:tr>
      <w:tr w:rsidR="00E6249B" w:rsidRPr="00E6249B" w14:paraId="5C2AC88F" w14:textId="77777777" w:rsidTr="6CBF3187">
        <w:trPr>
          <w:trHeight w:val="567"/>
        </w:trPr>
        <w:tc>
          <w:tcPr>
            <w:tcW w:w="1417" w:type="dxa"/>
            <w:vMerge/>
            <w:vAlign w:val="center"/>
            <w:hideMark/>
          </w:tcPr>
          <w:p w14:paraId="35AFA697"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2E96C27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Student-rating of teacher’s behaviour</w:t>
            </w:r>
          </w:p>
        </w:tc>
        <w:tc>
          <w:tcPr>
            <w:tcW w:w="2126" w:type="dxa"/>
            <w:vMerge/>
            <w:vAlign w:val="center"/>
            <w:hideMark/>
          </w:tcPr>
          <w:p w14:paraId="68AF9111"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325D35B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Adaptability</w:t>
            </w:r>
          </w:p>
        </w:tc>
        <w:tc>
          <w:tcPr>
            <w:tcW w:w="3521" w:type="dxa"/>
            <w:vAlign w:val="center"/>
            <w:hideMark/>
          </w:tcPr>
          <w:p w14:paraId="3CE2363F" w14:textId="5D18C0DE" w:rsidR="00E6249B" w:rsidRPr="00E6249B" w:rsidRDefault="00F234ED"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A33FF4">
              <w:rPr>
                <w:rFonts w:ascii="Times New Roman" w:eastAsia="Times New Roman" w:hAnsi="Times New Roman" w:cs="Times New Roman"/>
                <w:color w:val="000000"/>
                <w:kern w:val="0"/>
                <w14:ligatures w14:val="none"/>
              </w:rPr>
              <w:t>‘</w:t>
            </w:r>
            <w:r w:rsidR="00E6249B" w:rsidRPr="00F234ED">
              <w:rPr>
                <w:rFonts w:ascii="Times New Roman" w:eastAsia="Times New Roman" w:hAnsi="Times New Roman" w:cs="Times New Roman"/>
                <w:i/>
                <w:iCs/>
                <w:color w:val="000000"/>
                <w:kern w:val="0"/>
                <w14:ligatures w14:val="none"/>
              </w:rPr>
              <w:t>make</w:t>
            </w:r>
            <w:r w:rsidR="00A33FF4" w:rsidRPr="00F234ED">
              <w:rPr>
                <w:rFonts w:ascii="Times New Roman" w:eastAsia="Times New Roman" w:hAnsi="Times New Roman" w:cs="Times New Roman"/>
                <w:i/>
                <w:iCs/>
                <w:color w:val="000000"/>
                <w:kern w:val="0"/>
                <w14:ligatures w14:val="none"/>
              </w:rPr>
              <w:t xml:space="preserve"> </w:t>
            </w:r>
            <w:r w:rsidR="00E6249B" w:rsidRPr="00F234ED">
              <w:rPr>
                <w:rFonts w:ascii="Times New Roman" w:eastAsia="Times New Roman" w:hAnsi="Times New Roman" w:cs="Times New Roman"/>
                <w:i/>
                <w:iCs/>
                <w:color w:val="000000"/>
                <w:kern w:val="0"/>
                <w14:ligatures w14:val="none"/>
              </w:rPr>
              <w:t>reasoned judgement</w:t>
            </w:r>
            <w:r w:rsidR="00A33FF4">
              <w:rPr>
                <w:rFonts w:ascii="Times New Roman" w:eastAsia="Times New Roman" w:hAnsi="Times New Roman" w:cs="Times New Roman"/>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and </w:t>
            </w:r>
            <w:r>
              <w:rPr>
                <w:rFonts w:ascii="Times New Roman" w:eastAsia="Times New Roman" w:hAnsi="Times New Roman" w:cs="Times New Roman"/>
                <w:color w:val="000000"/>
                <w:kern w:val="0"/>
                <w14:ligatures w14:val="none"/>
              </w:rPr>
              <w:t>‘</w:t>
            </w:r>
            <w:r w:rsidRPr="00F234ED">
              <w:rPr>
                <w:rFonts w:ascii="Times New Roman" w:eastAsia="Times New Roman" w:hAnsi="Times New Roman" w:cs="Times New Roman"/>
                <w:i/>
                <w:iCs/>
                <w:color w:val="000000"/>
                <w:kern w:val="0"/>
                <w14:ligatures w14:val="none"/>
              </w:rPr>
              <w:t>anticipate the consequences of one’s actions’</w:t>
            </w:r>
            <w:r w:rsidR="00E6249B" w:rsidRPr="00E6249B">
              <w:rPr>
                <w:rFonts w:ascii="Times New Roman" w:eastAsia="Times New Roman" w:hAnsi="Times New Roman" w:cs="Times New Roman"/>
                <w:color w:val="000000"/>
                <w:kern w:val="0"/>
                <w14:ligatures w14:val="none"/>
              </w:rPr>
              <w:t xml:space="preserve"> depending on available </w:t>
            </w:r>
            <w:r>
              <w:rPr>
                <w:rFonts w:ascii="Times New Roman" w:eastAsia="Times New Roman" w:hAnsi="Times New Roman" w:cs="Times New Roman"/>
                <w:color w:val="000000"/>
                <w:kern w:val="0"/>
                <w14:ligatures w14:val="none"/>
              </w:rPr>
              <w:t>‘</w:t>
            </w:r>
            <w:r w:rsidR="00E6249B" w:rsidRPr="00F234ED">
              <w:rPr>
                <w:rFonts w:ascii="Times New Roman" w:eastAsia="Times New Roman" w:hAnsi="Times New Roman" w:cs="Times New Roman"/>
                <w:i/>
                <w:iCs/>
                <w:color w:val="000000"/>
                <w:kern w:val="0"/>
                <w14:ligatures w14:val="none"/>
              </w:rPr>
              <w:t>information, data, facts</w:t>
            </w:r>
            <w:r>
              <w:rPr>
                <w:rFonts w:ascii="Times New Roman" w:eastAsia="Times New Roman" w:hAnsi="Times New Roman" w:cs="Times New Roman"/>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’s</w:t>
            </w:r>
            <w:r w:rsidR="00E6249B" w:rsidRPr="00E6249B">
              <w:rPr>
                <w:rFonts w:ascii="Times New Roman" w:eastAsia="Times New Roman" w:hAnsi="Times New Roman" w:cs="Times New Roman"/>
                <w:color w:val="000000"/>
                <w:kern w:val="0"/>
                <w14:ligatures w14:val="none"/>
              </w:rPr>
              <w:t xml:space="preserve"> responsible decision-making.</w:t>
            </w:r>
          </w:p>
        </w:tc>
        <w:tc>
          <w:tcPr>
            <w:tcW w:w="3261" w:type="dxa"/>
            <w:vAlign w:val="center"/>
            <w:hideMark/>
          </w:tcPr>
          <w:p w14:paraId="4D47F26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Responsible decision-making</w:t>
            </w:r>
          </w:p>
        </w:tc>
      </w:tr>
      <w:tr w:rsidR="00E6249B" w:rsidRPr="00E6249B" w14:paraId="70BBB4B0" w14:textId="77777777" w:rsidTr="6CBF3187">
        <w:trPr>
          <w:trHeight w:val="567"/>
        </w:trPr>
        <w:tc>
          <w:tcPr>
            <w:tcW w:w="1417" w:type="dxa"/>
            <w:vMerge/>
            <w:vAlign w:val="center"/>
            <w:hideMark/>
          </w:tcPr>
          <w:p w14:paraId="705CF4CE"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3928816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self-report</w:t>
            </w:r>
          </w:p>
        </w:tc>
        <w:tc>
          <w:tcPr>
            <w:tcW w:w="2126" w:type="dxa"/>
            <w:vAlign w:val="center"/>
            <w:hideMark/>
          </w:tcPr>
          <w:p w14:paraId="61F8AB3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OECD PISA</w:t>
            </w:r>
          </w:p>
        </w:tc>
        <w:tc>
          <w:tcPr>
            <w:tcW w:w="3149" w:type="dxa"/>
            <w:vAlign w:val="center"/>
            <w:hideMark/>
          </w:tcPr>
          <w:p w14:paraId="1BCD9801"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Self-efficacy</w:t>
            </w:r>
          </w:p>
        </w:tc>
        <w:tc>
          <w:tcPr>
            <w:tcW w:w="3521" w:type="dxa"/>
            <w:vAlign w:val="center"/>
            <w:hideMark/>
          </w:tcPr>
          <w:p w14:paraId="394D203A" w14:textId="4C34D1B3" w:rsidR="00E6249B" w:rsidRPr="00E6249B" w:rsidRDefault="00404832"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experience self-efficacy</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5EDA1DF2"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5B4EE54E" w14:textId="77777777" w:rsidTr="6CBF3187">
        <w:trPr>
          <w:trHeight w:val="567"/>
        </w:trPr>
        <w:tc>
          <w:tcPr>
            <w:tcW w:w="1417" w:type="dxa"/>
            <w:vMerge w:val="restart"/>
            <w:vAlign w:val="center"/>
            <w:hideMark/>
          </w:tcPr>
          <w:p w14:paraId="6C0FB3B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Cook et al., 2018</w:t>
            </w:r>
          </w:p>
        </w:tc>
        <w:tc>
          <w:tcPr>
            <w:tcW w:w="2256" w:type="dxa"/>
            <w:vAlign w:val="center"/>
            <w:hideMark/>
          </w:tcPr>
          <w:p w14:paraId="316EE713"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Parent and teacher rated</w:t>
            </w:r>
          </w:p>
        </w:tc>
        <w:tc>
          <w:tcPr>
            <w:tcW w:w="2126" w:type="dxa"/>
            <w:vAlign w:val="center"/>
            <w:hideMark/>
          </w:tcPr>
          <w:p w14:paraId="06A38B2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Author’s own scale</w:t>
            </w:r>
          </w:p>
        </w:tc>
        <w:tc>
          <w:tcPr>
            <w:tcW w:w="3149" w:type="dxa"/>
            <w:vAlign w:val="center"/>
            <w:hideMark/>
          </w:tcPr>
          <w:p w14:paraId="4B1E73C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Parent-teacher collaboration</w:t>
            </w:r>
          </w:p>
        </w:tc>
        <w:tc>
          <w:tcPr>
            <w:tcW w:w="3521" w:type="dxa"/>
            <w:vAlign w:val="center"/>
            <w:hideMark/>
          </w:tcPr>
          <w:p w14:paraId="6A4C182B" w14:textId="60E844B9" w:rsidR="00E6249B" w:rsidRPr="00E6249B" w:rsidRDefault="00D8535D"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Pr>
                <w:rFonts w:ascii="Times New Roman" w:eastAsia="Times New Roman" w:hAnsi="Times New Roman" w:cs="Times New Roman"/>
                <w:i/>
                <w:iCs/>
                <w:color w:val="000000"/>
                <w:kern w:val="0"/>
                <w14:ligatures w14:val="none"/>
              </w:rPr>
              <w:t>work collaboratively</w:t>
            </w:r>
            <w:r w:rsidRPr="006A37BF">
              <w:rPr>
                <w:rFonts w:ascii="Times New Roman" w:eastAsia="Times New Roman" w:hAnsi="Times New Roman" w:cs="Times New Roman"/>
                <w:i/>
                <w:iCs/>
                <w:color w:val="000000"/>
                <w:kern w:val="0"/>
                <w14:ligatures w14:val="none"/>
              </w:rPr>
              <w:t>’</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’s</w:t>
            </w:r>
            <w:r w:rsidRPr="00E6249B">
              <w:rPr>
                <w:rFonts w:ascii="Times New Roman" w:eastAsia="Times New Roman" w:hAnsi="Times New Roman" w:cs="Times New Roman"/>
                <w:color w:val="000000"/>
                <w:kern w:val="0"/>
                <w14:ligatures w14:val="none"/>
              </w:rPr>
              <w:t xml:space="preserve"> relationship skills.</w:t>
            </w:r>
          </w:p>
        </w:tc>
        <w:tc>
          <w:tcPr>
            <w:tcW w:w="3261" w:type="dxa"/>
            <w:vAlign w:val="center"/>
            <w:hideMark/>
          </w:tcPr>
          <w:p w14:paraId="04480E07"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5211EA7F" w14:textId="77777777" w:rsidTr="6CBF3187">
        <w:trPr>
          <w:trHeight w:val="567"/>
        </w:trPr>
        <w:tc>
          <w:tcPr>
            <w:tcW w:w="1417" w:type="dxa"/>
            <w:vMerge/>
            <w:vAlign w:val="center"/>
            <w:hideMark/>
          </w:tcPr>
          <w:p w14:paraId="7CBFB51A"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6193A97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rating of student behaviour</w:t>
            </w:r>
          </w:p>
        </w:tc>
        <w:tc>
          <w:tcPr>
            <w:tcW w:w="2126" w:type="dxa"/>
            <w:vAlign w:val="center"/>
            <w:hideMark/>
          </w:tcPr>
          <w:p w14:paraId="78DA3B22"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SSIS</w:t>
            </w:r>
          </w:p>
        </w:tc>
        <w:tc>
          <w:tcPr>
            <w:tcW w:w="3149" w:type="dxa"/>
            <w:vAlign w:val="center"/>
            <w:hideMark/>
          </w:tcPr>
          <w:p w14:paraId="671B8AE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skills</w:t>
            </w:r>
          </w:p>
        </w:tc>
        <w:tc>
          <w:tcPr>
            <w:tcW w:w="3521" w:type="dxa"/>
            <w:vAlign w:val="center"/>
            <w:hideMark/>
          </w:tcPr>
          <w:p w14:paraId="26AD7E71" w14:textId="27285EBD" w:rsidR="00E6249B" w:rsidRPr="00E6249B" w:rsidRDefault="00A33FF4"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w:t>
            </w:r>
            <w:r w:rsidR="00E6249B" w:rsidRPr="00E6249B">
              <w:rPr>
                <w:rFonts w:ascii="Times New Roman" w:eastAsia="Times New Roman" w:hAnsi="Times New Roman" w:cs="Times New Roman"/>
                <w:color w:val="000000"/>
                <w:kern w:val="0"/>
                <w14:ligatures w14:val="none"/>
              </w:rPr>
              <w:t>panned three CASEL domains</w:t>
            </w:r>
            <w:r>
              <w:rPr>
                <w:rFonts w:ascii="Times New Roman" w:eastAsia="Times New Roman" w:hAnsi="Times New Roman" w:cs="Times New Roman"/>
                <w:color w:val="000000"/>
                <w:kern w:val="0"/>
                <w14:ligatures w14:val="none"/>
              </w:rPr>
              <w:t xml:space="preserve">: </w:t>
            </w:r>
            <w:r w:rsidR="00E6249B" w:rsidRPr="00E6249B">
              <w:rPr>
                <w:rFonts w:ascii="Times New Roman" w:eastAsia="Times New Roman" w:hAnsi="Times New Roman" w:cs="Times New Roman"/>
                <w:color w:val="000000"/>
                <w:kern w:val="0"/>
                <w14:ligatures w14:val="none"/>
              </w:rPr>
              <w:t>self-management, social awareness, and relationship skills.</w:t>
            </w:r>
          </w:p>
        </w:tc>
        <w:tc>
          <w:tcPr>
            <w:tcW w:w="3261" w:type="dxa"/>
            <w:vAlign w:val="center"/>
            <w:hideMark/>
          </w:tcPr>
          <w:p w14:paraId="68D86E72"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SEC</w:t>
            </w:r>
          </w:p>
        </w:tc>
      </w:tr>
      <w:tr w:rsidR="00E6249B" w:rsidRPr="00E6249B" w14:paraId="2AF0535B" w14:textId="77777777" w:rsidTr="6CBF3187">
        <w:trPr>
          <w:trHeight w:val="567"/>
        </w:trPr>
        <w:tc>
          <w:tcPr>
            <w:tcW w:w="1417" w:type="dxa"/>
            <w:vMerge w:val="restart"/>
            <w:vAlign w:val="center"/>
            <w:hideMark/>
          </w:tcPr>
          <w:p w14:paraId="145DF73C" w14:textId="77777777" w:rsidR="00E6249B" w:rsidRPr="00E6249B" w:rsidRDefault="00E6249B" w:rsidP="00E6249B">
            <w:pPr>
              <w:rPr>
                <w:rFonts w:ascii="Times New Roman" w:eastAsia="Times New Roman" w:hAnsi="Times New Roman" w:cs="Times New Roman"/>
                <w:color w:val="000000"/>
                <w:kern w:val="0"/>
                <w14:ligatures w14:val="none"/>
              </w:rPr>
            </w:pPr>
            <w:proofErr w:type="spellStart"/>
            <w:r w:rsidRPr="00E6249B">
              <w:rPr>
                <w:rFonts w:ascii="Times New Roman" w:eastAsia="Times New Roman" w:hAnsi="Times New Roman" w:cs="Times New Roman"/>
                <w:color w:val="000000"/>
                <w:kern w:val="0"/>
                <w14:ligatures w14:val="none"/>
              </w:rPr>
              <w:lastRenderedPageBreak/>
              <w:t>Corkett</w:t>
            </w:r>
            <w:proofErr w:type="spellEnd"/>
            <w:r w:rsidRPr="00E6249B">
              <w:rPr>
                <w:rFonts w:ascii="Times New Roman" w:eastAsia="Times New Roman" w:hAnsi="Times New Roman" w:cs="Times New Roman"/>
                <w:color w:val="000000"/>
                <w:kern w:val="0"/>
                <w14:ligatures w14:val="none"/>
              </w:rPr>
              <w:t xml:space="preserve"> et al., 2010</w:t>
            </w:r>
          </w:p>
        </w:tc>
        <w:tc>
          <w:tcPr>
            <w:tcW w:w="2256" w:type="dxa"/>
            <w:vAlign w:val="center"/>
            <w:hideMark/>
          </w:tcPr>
          <w:p w14:paraId="73E27E41"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Align w:val="center"/>
            <w:hideMark/>
          </w:tcPr>
          <w:p w14:paraId="53126C1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TSEQ</w:t>
            </w:r>
          </w:p>
        </w:tc>
        <w:tc>
          <w:tcPr>
            <w:tcW w:w="3149" w:type="dxa"/>
            <w:vAlign w:val="center"/>
            <w:hideMark/>
          </w:tcPr>
          <w:p w14:paraId="04C8839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Teaching self-efficacy</w:t>
            </w:r>
          </w:p>
        </w:tc>
        <w:tc>
          <w:tcPr>
            <w:tcW w:w="3521" w:type="dxa"/>
            <w:vAlign w:val="center"/>
            <w:hideMark/>
          </w:tcPr>
          <w:p w14:paraId="1B6D39A2" w14:textId="1D29FF3D" w:rsidR="00E6249B" w:rsidRPr="00E6249B" w:rsidRDefault="00404832"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experience self-efficacy</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4848C66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2AF4B230" w14:textId="77777777" w:rsidTr="6CBF3187">
        <w:trPr>
          <w:trHeight w:val="567"/>
        </w:trPr>
        <w:tc>
          <w:tcPr>
            <w:tcW w:w="1417" w:type="dxa"/>
            <w:vMerge/>
            <w:vAlign w:val="center"/>
            <w:hideMark/>
          </w:tcPr>
          <w:p w14:paraId="60BAA026"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729EC6B1"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Teacher-rating of student behaviour and student self-report</w:t>
            </w:r>
          </w:p>
        </w:tc>
        <w:tc>
          <w:tcPr>
            <w:tcW w:w="2126" w:type="dxa"/>
            <w:vAlign w:val="center"/>
            <w:hideMark/>
          </w:tcPr>
          <w:p w14:paraId="50395BE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SLSEQ (Teacher and student version)</w:t>
            </w:r>
          </w:p>
        </w:tc>
        <w:tc>
          <w:tcPr>
            <w:tcW w:w="3149" w:type="dxa"/>
            <w:vAlign w:val="center"/>
            <w:hideMark/>
          </w:tcPr>
          <w:p w14:paraId="43887507"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Reading and writing self-efficacy</w:t>
            </w:r>
          </w:p>
        </w:tc>
        <w:tc>
          <w:tcPr>
            <w:tcW w:w="3521" w:type="dxa"/>
            <w:vAlign w:val="center"/>
            <w:hideMark/>
          </w:tcPr>
          <w:p w14:paraId="64FE76E4" w14:textId="0375DE2F" w:rsidR="00E6249B" w:rsidRPr="00E6249B" w:rsidRDefault="00F234ED"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experience self-efficacy</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1123F182"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572955F0" w14:textId="77777777" w:rsidTr="6CBF3187">
        <w:trPr>
          <w:trHeight w:val="567"/>
        </w:trPr>
        <w:tc>
          <w:tcPr>
            <w:tcW w:w="1417" w:type="dxa"/>
            <w:vMerge w:val="restart"/>
            <w:vAlign w:val="center"/>
            <w:hideMark/>
          </w:tcPr>
          <w:p w14:paraId="0864AA7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Cox et al., 2016</w:t>
            </w:r>
          </w:p>
        </w:tc>
        <w:tc>
          <w:tcPr>
            <w:tcW w:w="2256" w:type="dxa"/>
            <w:vAlign w:val="center"/>
            <w:hideMark/>
          </w:tcPr>
          <w:p w14:paraId="18ED4917"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Align w:val="center"/>
            <w:hideMark/>
          </w:tcPr>
          <w:p w14:paraId="6219BC5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Theories of Intelligence Rating Scale</w:t>
            </w:r>
          </w:p>
        </w:tc>
        <w:tc>
          <w:tcPr>
            <w:tcW w:w="3149" w:type="dxa"/>
            <w:vAlign w:val="center"/>
            <w:hideMark/>
          </w:tcPr>
          <w:p w14:paraId="105C20CB"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Growth mindset</w:t>
            </w:r>
          </w:p>
        </w:tc>
        <w:tc>
          <w:tcPr>
            <w:tcW w:w="3521" w:type="dxa"/>
            <w:vAlign w:val="center"/>
            <w:hideMark/>
          </w:tcPr>
          <w:p w14:paraId="3962B987" w14:textId="7FF2F146" w:rsidR="00E6249B" w:rsidRPr="00E6249B" w:rsidRDefault="009070B2"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have a growth-mindset</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1B744936"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71184144" w14:textId="77777777" w:rsidTr="6CBF3187">
        <w:trPr>
          <w:trHeight w:val="567"/>
        </w:trPr>
        <w:tc>
          <w:tcPr>
            <w:tcW w:w="1417" w:type="dxa"/>
            <w:vMerge/>
            <w:vAlign w:val="center"/>
            <w:hideMark/>
          </w:tcPr>
          <w:p w14:paraId="67D2B04D"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18C26B31"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Author’s assessment via focus group, class videotapes, and observations</w:t>
            </w:r>
          </w:p>
        </w:tc>
        <w:tc>
          <w:tcPr>
            <w:tcW w:w="2126" w:type="dxa"/>
            <w:vAlign w:val="center"/>
            <w:hideMark/>
          </w:tcPr>
          <w:p w14:paraId="7596FBE2"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 </w:t>
            </w:r>
          </w:p>
        </w:tc>
        <w:tc>
          <w:tcPr>
            <w:tcW w:w="3149" w:type="dxa"/>
            <w:vAlign w:val="center"/>
            <w:hideMark/>
          </w:tcPr>
          <w:p w14:paraId="3C49F913"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Growth mindset</w:t>
            </w:r>
          </w:p>
        </w:tc>
        <w:tc>
          <w:tcPr>
            <w:tcW w:w="3521" w:type="dxa"/>
            <w:vAlign w:val="center"/>
            <w:hideMark/>
          </w:tcPr>
          <w:p w14:paraId="7CE51DFF" w14:textId="131AD96D" w:rsidR="00E6249B" w:rsidRPr="00E6249B" w:rsidRDefault="009070B2"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have a growth-mindset</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7CBCC681"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1922B9B6" w14:textId="77777777" w:rsidTr="6CBF3187">
        <w:trPr>
          <w:trHeight w:val="567"/>
        </w:trPr>
        <w:tc>
          <w:tcPr>
            <w:tcW w:w="1417" w:type="dxa"/>
            <w:vMerge w:val="restart"/>
            <w:vAlign w:val="center"/>
            <w:hideMark/>
          </w:tcPr>
          <w:p w14:paraId="4A8CB807"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de Carvalho et al., 2021</w:t>
            </w:r>
          </w:p>
        </w:tc>
        <w:tc>
          <w:tcPr>
            <w:tcW w:w="2256" w:type="dxa"/>
            <w:vMerge w:val="restart"/>
            <w:vAlign w:val="center"/>
            <w:hideMark/>
          </w:tcPr>
          <w:p w14:paraId="137CB4CB"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Align w:val="center"/>
            <w:hideMark/>
          </w:tcPr>
          <w:p w14:paraId="323097D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FFMQ</w:t>
            </w:r>
          </w:p>
        </w:tc>
        <w:tc>
          <w:tcPr>
            <w:tcW w:w="3149" w:type="dxa"/>
            <w:vAlign w:val="center"/>
            <w:hideMark/>
          </w:tcPr>
          <w:p w14:paraId="0D3D6FD1"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Mindfulness</w:t>
            </w:r>
          </w:p>
        </w:tc>
        <w:tc>
          <w:tcPr>
            <w:tcW w:w="3521" w:type="dxa"/>
            <w:vAlign w:val="center"/>
            <w:hideMark/>
          </w:tcPr>
          <w:p w14:paraId="08F7699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Spanned two CASEL domains self-awareness and self-management and was therefore coded as the higher-order construct self-management.</w:t>
            </w:r>
          </w:p>
        </w:tc>
        <w:tc>
          <w:tcPr>
            <w:tcW w:w="3261" w:type="dxa"/>
            <w:vAlign w:val="center"/>
            <w:hideMark/>
          </w:tcPr>
          <w:p w14:paraId="16997B7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07AC8FD7" w14:textId="77777777" w:rsidTr="6CBF3187">
        <w:trPr>
          <w:trHeight w:val="567"/>
        </w:trPr>
        <w:tc>
          <w:tcPr>
            <w:tcW w:w="1417" w:type="dxa"/>
            <w:vMerge/>
            <w:vAlign w:val="center"/>
            <w:hideMark/>
          </w:tcPr>
          <w:p w14:paraId="643B2C0B"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4D15934A"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Align w:val="center"/>
            <w:hideMark/>
          </w:tcPr>
          <w:p w14:paraId="4FC049E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ERQ</w:t>
            </w:r>
          </w:p>
        </w:tc>
        <w:tc>
          <w:tcPr>
            <w:tcW w:w="3149" w:type="dxa"/>
            <w:vAlign w:val="center"/>
            <w:hideMark/>
          </w:tcPr>
          <w:p w14:paraId="1EE13DA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Cognitive Reappraisal</w:t>
            </w:r>
          </w:p>
        </w:tc>
        <w:tc>
          <w:tcPr>
            <w:tcW w:w="3521" w:type="dxa"/>
            <w:vAlign w:val="center"/>
            <w:hideMark/>
          </w:tcPr>
          <w:p w14:paraId="4207E63F" w14:textId="0B1C531D" w:rsidR="00E6249B" w:rsidRPr="00E6249B" w:rsidRDefault="00F234ED"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7D10EE">
              <w:rPr>
                <w:rFonts w:ascii="Times New Roman" w:eastAsia="Times New Roman" w:hAnsi="Times New Roman" w:cs="Times New Roman"/>
                <w:i/>
                <w:iCs/>
                <w:color w:val="000000"/>
                <w:kern w:val="0"/>
                <w14:ligatures w14:val="none"/>
              </w:rPr>
              <w:t>manag</w:t>
            </w:r>
            <w:r>
              <w:rPr>
                <w:rFonts w:ascii="Times New Roman" w:eastAsia="Times New Roman" w:hAnsi="Times New Roman" w:cs="Times New Roman"/>
                <w:i/>
                <w:iCs/>
                <w:color w:val="000000"/>
                <w:kern w:val="0"/>
                <w14:ligatures w14:val="none"/>
              </w:rPr>
              <w:t>e</w:t>
            </w:r>
            <w:r w:rsidRPr="007D10EE">
              <w:rPr>
                <w:rFonts w:ascii="Times New Roman" w:eastAsia="Times New Roman" w:hAnsi="Times New Roman" w:cs="Times New Roman"/>
                <w:i/>
                <w:iCs/>
                <w:color w:val="000000"/>
                <w:kern w:val="0"/>
                <w14:ligatures w14:val="none"/>
              </w:rPr>
              <w:t xml:space="preserve"> one’s thoughts’</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to</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w:t>
            </w:r>
            <w:r w:rsidRPr="007D10EE">
              <w:rPr>
                <w:rFonts w:ascii="Times New Roman" w:eastAsia="Times New Roman" w:hAnsi="Times New Roman" w:cs="Times New Roman"/>
                <w:i/>
                <w:iCs/>
                <w:color w:val="000000"/>
                <w:kern w:val="0"/>
                <w14:ligatures w14:val="none"/>
              </w:rPr>
              <w:t>manage stress’</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self-management.</w:t>
            </w:r>
          </w:p>
        </w:tc>
        <w:tc>
          <w:tcPr>
            <w:tcW w:w="3261" w:type="dxa"/>
            <w:vAlign w:val="center"/>
            <w:hideMark/>
          </w:tcPr>
          <w:p w14:paraId="4418D4E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313467F6" w14:textId="77777777" w:rsidTr="6CBF3187">
        <w:trPr>
          <w:trHeight w:val="567"/>
        </w:trPr>
        <w:tc>
          <w:tcPr>
            <w:tcW w:w="1417" w:type="dxa"/>
            <w:vMerge/>
            <w:vAlign w:val="center"/>
            <w:hideMark/>
          </w:tcPr>
          <w:p w14:paraId="0216F07E"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4514CCE4"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Align w:val="center"/>
            <w:hideMark/>
          </w:tcPr>
          <w:p w14:paraId="4A052CB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SCS</w:t>
            </w:r>
          </w:p>
        </w:tc>
        <w:tc>
          <w:tcPr>
            <w:tcW w:w="3149" w:type="dxa"/>
            <w:vAlign w:val="center"/>
            <w:hideMark/>
          </w:tcPr>
          <w:p w14:paraId="7242C9C0" w14:textId="65E584F2" w:rsidR="00260095" w:rsidRPr="00260095" w:rsidRDefault="00E6249B" w:rsidP="00260095">
            <w:pPr>
              <w:rPr>
                <w:rFonts w:ascii="Times New Roman" w:eastAsia="Times New Roman" w:hAnsi="Times New Roman" w:cs="Times New Roman"/>
                <w:color w:val="000000"/>
                <w:kern w:val="0"/>
                <w:lang w:val="en-GB"/>
                <w14:ligatures w14:val="none"/>
              </w:rPr>
            </w:pPr>
            <w:r w:rsidRPr="00E6249B">
              <w:rPr>
                <w:rFonts w:ascii="Times New Roman" w:eastAsia="Times New Roman" w:hAnsi="Times New Roman" w:cs="Times New Roman"/>
                <w:color w:val="000000"/>
                <w:kern w:val="0"/>
                <w14:ligatures w14:val="none"/>
              </w:rPr>
              <w:t>Self-compassion</w:t>
            </w:r>
            <w:r w:rsidR="00260095">
              <w:rPr>
                <w:rFonts w:ascii="Times New Roman" w:eastAsia="Times New Roman" w:hAnsi="Times New Roman" w:cs="Times New Roman"/>
                <w:color w:val="000000"/>
                <w:kern w:val="0"/>
                <w14:ligatures w14:val="none"/>
              </w:rPr>
              <w:t xml:space="preserve"> (the e</w:t>
            </w:r>
            <w:proofErr w:type="spellStart"/>
            <w:r w:rsidR="00260095" w:rsidRPr="00260095">
              <w:rPr>
                <w:rFonts w:ascii="Times New Roman" w:eastAsia="Times New Roman" w:hAnsi="Times New Roman" w:cs="Times New Roman"/>
                <w:color w:val="000000"/>
                <w:kern w:val="0"/>
                <w:lang w:val="en-GB"/>
                <w14:ligatures w14:val="none"/>
              </w:rPr>
              <w:t>xtent</w:t>
            </w:r>
            <w:proofErr w:type="spellEnd"/>
            <w:r w:rsidR="00260095" w:rsidRPr="00260095">
              <w:rPr>
                <w:rFonts w:ascii="Times New Roman" w:eastAsia="Times New Roman" w:hAnsi="Times New Roman" w:cs="Times New Roman"/>
                <w:color w:val="000000"/>
                <w:kern w:val="0"/>
                <w:lang w:val="en-GB"/>
                <w14:ligatures w14:val="none"/>
              </w:rPr>
              <w:t xml:space="preserve"> to </w:t>
            </w:r>
          </w:p>
          <w:p w14:paraId="4391F3F9" w14:textId="3A2AFA6B" w:rsidR="00E6249B" w:rsidRPr="00E6249B" w:rsidRDefault="00260095" w:rsidP="00260095">
            <w:pPr>
              <w:rPr>
                <w:rFonts w:ascii="Times New Roman" w:eastAsia="Times New Roman" w:hAnsi="Times New Roman" w:cs="Times New Roman"/>
                <w:color w:val="000000"/>
                <w:kern w:val="0"/>
                <w14:ligatures w14:val="none"/>
              </w:rPr>
            </w:pPr>
            <w:r w:rsidRPr="00260095">
              <w:rPr>
                <w:rFonts w:ascii="Times New Roman" w:eastAsia="Times New Roman" w:hAnsi="Times New Roman" w:cs="Times New Roman"/>
                <w:color w:val="000000"/>
                <w:kern w:val="0"/>
                <w:lang w:val="en-GB"/>
                <w14:ligatures w14:val="none"/>
              </w:rPr>
              <w:t>which participants are kind and understanding toward themselves at difficult times</w:t>
            </w:r>
            <w:r>
              <w:rPr>
                <w:rFonts w:ascii="Times New Roman" w:eastAsia="Times New Roman" w:hAnsi="Times New Roman" w:cs="Times New Roman"/>
                <w:color w:val="000000"/>
                <w:kern w:val="0"/>
                <w:lang w:val="en-GB"/>
                <w14:ligatures w14:val="none"/>
              </w:rPr>
              <w:t>)</w:t>
            </w:r>
          </w:p>
        </w:tc>
        <w:tc>
          <w:tcPr>
            <w:tcW w:w="3521" w:type="dxa"/>
            <w:vAlign w:val="center"/>
            <w:hideMark/>
          </w:tcPr>
          <w:p w14:paraId="514982D4" w14:textId="48FCDB0F" w:rsidR="00E6249B" w:rsidRPr="00E6249B" w:rsidRDefault="00211934"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Spanned two CASEL domains self-awareness and self-management and was therefore coded as the higher-order construct.</w:t>
            </w:r>
          </w:p>
        </w:tc>
        <w:tc>
          <w:tcPr>
            <w:tcW w:w="3261" w:type="dxa"/>
            <w:vAlign w:val="center"/>
            <w:hideMark/>
          </w:tcPr>
          <w:p w14:paraId="0C2CE406"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046CAE09" w14:textId="77777777" w:rsidTr="6CBF3187">
        <w:trPr>
          <w:trHeight w:val="567"/>
        </w:trPr>
        <w:tc>
          <w:tcPr>
            <w:tcW w:w="1417" w:type="dxa"/>
            <w:vMerge/>
            <w:vAlign w:val="center"/>
            <w:hideMark/>
          </w:tcPr>
          <w:p w14:paraId="42852188"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08643E1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self-report</w:t>
            </w:r>
          </w:p>
        </w:tc>
        <w:tc>
          <w:tcPr>
            <w:tcW w:w="2126" w:type="dxa"/>
            <w:vAlign w:val="center"/>
            <w:hideMark/>
          </w:tcPr>
          <w:p w14:paraId="08AED07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ERQ-Children and Adolescents</w:t>
            </w:r>
          </w:p>
        </w:tc>
        <w:tc>
          <w:tcPr>
            <w:tcW w:w="3149" w:type="dxa"/>
            <w:vAlign w:val="center"/>
            <w:hideMark/>
          </w:tcPr>
          <w:p w14:paraId="35807CD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Emotion regulation</w:t>
            </w:r>
          </w:p>
        </w:tc>
        <w:tc>
          <w:tcPr>
            <w:tcW w:w="3521" w:type="dxa"/>
            <w:vAlign w:val="center"/>
            <w:hideMark/>
          </w:tcPr>
          <w:p w14:paraId="1D40FCA6" w14:textId="6B3FA7DB" w:rsidR="00E6249B" w:rsidRPr="00E6249B" w:rsidRDefault="00FC7733"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Pr>
                <w:rFonts w:ascii="Times New Roman" w:eastAsia="Times New Roman" w:hAnsi="Times New Roman" w:cs="Times New Roman"/>
                <w:i/>
                <w:iCs/>
                <w:color w:val="000000"/>
                <w:kern w:val="0"/>
                <w14:ligatures w14:val="none"/>
              </w:rPr>
              <w:t>manage one’s emotions</w:t>
            </w:r>
            <w:r w:rsidRPr="001E4644">
              <w:rPr>
                <w:rFonts w:ascii="Times New Roman" w:eastAsia="Times New Roman" w:hAnsi="Times New Roman" w:cs="Times New Roman"/>
                <w:i/>
                <w:iCs/>
                <w:color w:val="000000"/>
                <w:kern w:val="0"/>
                <w14:ligatures w14:val="none"/>
              </w:rPr>
              <w:t>’</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self-management</w:t>
            </w:r>
            <w:r>
              <w:rPr>
                <w:rFonts w:ascii="Times New Roman" w:eastAsia="Times New Roman" w:hAnsi="Times New Roman" w:cs="Times New Roman"/>
                <w:color w:val="000000"/>
                <w:kern w:val="0"/>
                <w14:ligatures w14:val="none"/>
              </w:rPr>
              <w:t>.</w:t>
            </w:r>
          </w:p>
        </w:tc>
        <w:tc>
          <w:tcPr>
            <w:tcW w:w="3261" w:type="dxa"/>
            <w:vAlign w:val="center"/>
            <w:hideMark/>
          </w:tcPr>
          <w:p w14:paraId="612931E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0811BC49" w14:textId="77777777" w:rsidTr="6CBF3187">
        <w:trPr>
          <w:trHeight w:val="567"/>
        </w:trPr>
        <w:tc>
          <w:tcPr>
            <w:tcW w:w="1417" w:type="dxa"/>
            <w:vMerge/>
            <w:vAlign w:val="center"/>
            <w:hideMark/>
          </w:tcPr>
          <w:p w14:paraId="585D4272"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0CCAEB94" w14:textId="606607EA"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Parent-report</w:t>
            </w:r>
            <w:r w:rsidR="004F7B00">
              <w:rPr>
                <w:rFonts w:ascii="Times New Roman" w:eastAsia="Times New Roman" w:hAnsi="Times New Roman" w:cs="Times New Roman"/>
                <w:color w:val="000000"/>
                <w:kern w:val="0"/>
                <w14:ligatures w14:val="none"/>
              </w:rPr>
              <w:t xml:space="preserve"> of student behaviour</w:t>
            </w:r>
          </w:p>
        </w:tc>
        <w:tc>
          <w:tcPr>
            <w:tcW w:w="2126" w:type="dxa"/>
            <w:vAlign w:val="center"/>
            <w:hideMark/>
          </w:tcPr>
          <w:p w14:paraId="5FBC5046"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HCSBS-Scale A: Social competence</w:t>
            </w:r>
          </w:p>
        </w:tc>
        <w:tc>
          <w:tcPr>
            <w:tcW w:w="3149" w:type="dxa"/>
            <w:vAlign w:val="center"/>
            <w:hideMark/>
          </w:tcPr>
          <w:p w14:paraId="5660808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competence</w:t>
            </w:r>
          </w:p>
        </w:tc>
        <w:tc>
          <w:tcPr>
            <w:tcW w:w="3521" w:type="dxa"/>
            <w:vAlign w:val="center"/>
            <w:hideMark/>
          </w:tcPr>
          <w:p w14:paraId="4F2F4828" w14:textId="2333AD16" w:rsidR="00E6249B" w:rsidRPr="00E6249B" w:rsidRDefault="001D2813"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w:t>
            </w:r>
            <w:r w:rsidR="00E6249B" w:rsidRPr="00E6249B">
              <w:rPr>
                <w:rFonts w:ascii="Times New Roman" w:eastAsia="Times New Roman" w:hAnsi="Times New Roman" w:cs="Times New Roman"/>
                <w:color w:val="000000"/>
                <w:kern w:val="0"/>
                <w14:ligatures w14:val="none"/>
              </w:rPr>
              <w:t>panned three CASEL domains</w:t>
            </w:r>
            <w:r>
              <w:rPr>
                <w:rFonts w:ascii="Times New Roman" w:eastAsia="Times New Roman" w:hAnsi="Times New Roman" w:cs="Times New Roman"/>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self-management, social awareness, and relationship skills.</w:t>
            </w:r>
          </w:p>
        </w:tc>
        <w:tc>
          <w:tcPr>
            <w:tcW w:w="3261" w:type="dxa"/>
            <w:vAlign w:val="center"/>
            <w:hideMark/>
          </w:tcPr>
          <w:p w14:paraId="63EFF83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SEC</w:t>
            </w:r>
          </w:p>
        </w:tc>
      </w:tr>
      <w:tr w:rsidR="00E6249B" w:rsidRPr="00E6249B" w14:paraId="0AC45049" w14:textId="77777777" w:rsidTr="6CBF3187">
        <w:trPr>
          <w:trHeight w:val="567"/>
        </w:trPr>
        <w:tc>
          <w:tcPr>
            <w:tcW w:w="1417" w:type="dxa"/>
            <w:vMerge w:val="restart"/>
            <w:vAlign w:val="center"/>
            <w:hideMark/>
          </w:tcPr>
          <w:p w14:paraId="2B70E462"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 xml:space="preserve">de </w:t>
            </w:r>
            <w:proofErr w:type="spellStart"/>
            <w:r w:rsidRPr="00E6249B">
              <w:rPr>
                <w:rFonts w:ascii="Times New Roman" w:eastAsia="Times New Roman" w:hAnsi="Times New Roman" w:cs="Times New Roman"/>
                <w:color w:val="000000"/>
                <w:kern w:val="0"/>
                <w14:ligatures w14:val="none"/>
              </w:rPr>
              <w:t>Ruig</w:t>
            </w:r>
            <w:proofErr w:type="spellEnd"/>
            <w:r w:rsidRPr="00E6249B">
              <w:rPr>
                <w:rFonts w:ascii="Times New Roman" w:eastAsia="Times New Roman" w:hAnsi="Times New Roman" w:cs="Times New Roman"/>
                <w:color w:val="000000"/>
                <w:kern w:val="0"/>
                <w14:ligatures w14:val="none"/>
              </w:rPr>
              <w:t xml:space="preserve"> et al., 2024</w:t>
            </w:r>
          </w:p>
        </w:tc>
        <w:tc>
          <w:tcPr>
            <w:tcW w:w="2256" w:type="dxa"/>
            <w:vAlign w:val="center"/>
            <w:hideMark/>
          </w:tcPr>
          <w:p w14:paraId="24F64F5B"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Align w:val="center"/>
            <w:hideMark/>
          </w:tcPr>
          <w:p w14:paraId="184F220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self-efficacy scale to foster student SRL</w:t>
            </w:r>
          </w:p>
        </w:tc>
        <w:tc>
          <w:tcPr>
            <w:tcW w:w="3149" w:type="dxa"/>
            <w:vAlign w:val="center"/>
            <w:hideMark/>
          </w:tcPr>
          <w:p w14:paraId="2ED99427"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 xml:space="preserve">Student-specific and class-specific self-efficacy </w:t>
            </w:r>
          </w:p>
        </w:tc>
        <w:tc>
          <w:tcPr>
            <w:tcW w:w="3521" w:type="dxa"/>
            <w:vAlign w:val="center"/>
            <w:hideMark/>
          </w:tcPr>
          <w:p w14:paraId="6C1570AF" w14:textId="5B486DB5" w:rsidR="00E6249B" w:rsidRPr="00E6249B" w:rsidRDefault="00404832"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experience self-efficacy</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0D90E59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115A1AD3" w14:textId="77777777" w:rsidTr="6CBF3187">
        <w:trPr>
          <w:trHeight w:val="567"/>
        </w:trPr>
        <w:tc>
          <w:tcPr>
            <w:tcW w:w="1417" w:type="dxa"/>
            <w:vMerge/>
            <w:vAlign w:val="center"/>
            <w:hideMark/>
          </w:tcPr>
          <w:p w14:paraId="2848BB1D"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093F2307"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Researcher observation of teacher behaviour</w:t>
            </w:r>
          </w:p>
        </w:tc>
        <w:tc>
          <w:tcPr>
            <w:tcW w:w="2126" w:type="dxa"/>
            <w:vAlign w:val="center"/>
            <w:hideMark/>
          </w:tcPr>
          <w:p w14:paraId="562F6EB3"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CLASS</w:t>
            </w:r>
          </w:p>
        </w:tc>
        <w:tc>
          <w:tcPr>
            <w:tcW w:w="3149" w:type="dxa"/>
            <w:vAlign w:val="center"/>
            <w:hideMark/>
          </w:tcPr>
          <w:p w14:paraId="74B6BAD7"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Emotional support</w:t>
            </w:r>
          </w:p>
        </w:tc>
        <w:tc>
          <w:tcPr>
            <w:tcW w:w="3521" w:type="dxa"/>
            <w:vAlign w:val="center"/>
            <w:hideMark/>
          </w:tcPr>
          <w:p w14:paraId="212AC6F0" w14:textId="47F0E3E2"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Spanned two CASEL domains</w:t>
            </w:r>
            <w:r w:rsidR="001D2813">
              <w:rPr>
                <w:rFonts w:ascii="Times New Roman" w:eastAsia="Times New Roman" w:hAnsi="Times New Roman" w:cs="Times New Roman"/>
                <w:color w:val="000000"/>
                <w:kern w:val="0"/>
                <w14:ligatures w14:val="none"/>
              </w:rPr>
              <w:t xml:space="preserve"> </w:t>
            </w:r>
            <w:r w:rsidRPr="00E6249B">
              <w:rPr>
                <w:rFonts w:ascii="Times New Roman" w:eastAsia="Times New Roman" w:hAnsi="Times New Roman" w:cs="Times New Roman"/>
                <w:color w:val="000000"/>
                <w:kern w:val="0"/>
                <w14:ligatures w14:val="none"/>
              </w:rPr>
              <w:t>social awareness and relationship skills and was therefore coded as the higher-order construct.</w:t>
            </w:r>
          </w:p>
        </w:tc>
        <w:tc>
          <w:tcPr>
            <w:tcW w:w="3261" w:type="dxa"/>
            <w:vAlign w:val="center"/>
            <w:hideMark/>
          </w:tcPr>
          <w:p w14:paraId="011EB032"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6AC59DAD" w14:textId="77777777" w:rsidTr="6CBF3187">
        <w:trPr>
          <w:trHeight w:val="567"/>
        </w:trPr>
        <w:tc>
          <w:tcPr>
            <w:tcW w:w="1417" w:type="dxa"/>
            <w:vMerge/>
            <w:vAlign w:val="center"/>
            <w:hideMark/>
          </w:tcPr>
          <w:p w14:paraId="48C3CE05"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restart"/>
            <w:vAlign w:val="center"/>
            <w:hideMark/>
          </w:tcPr>
          <w:p w14:paraId="1AC3721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self-report</w:t>
            </w:r>
          </w:p>
        </w:tc>
        <w:tc>
          <w:tcPr>
            <w:tcW w:w="2126" w:type="dxa"/>
            <w:vAlign w:val="center"/>
            <w:hideMark/>
          </w:tcPr>
          <w:p w14:paraId="56FCBD8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CP-SRLI</w:t>
            </w:r>
          </w:p>
        </w:tc>
        <w:tc>
          <w:tcPr>
            <w:tcW w:w="3149" w:type="dxa"/>
            <w:vAlign w:val="center"/>
            <w:hideMark/>
          </w:tcPr>
          <w:p w14:paraId="3900212A" w14:textId="468F6410"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 xml:space="preserve">Metacognitive and motivational </w:t>
            </w:r>
            <w:r w:rsidR="00607B82">
              <w:rPr>
                <w:rFonts w:ascii="Times New Roman" w:eastAsia="Times New Roman" w:hAnsi="Times New Roman" w:cs="Times New Roman"/>
                <w:color w:val="000000"/>
                <w:kern w:val="0"/>
                <w14:ligatures w14:val="none"/>
              </w:rPr>
              <w:t>self-regulated learning</w:t>
            </w:r>
          </w:p>
        </w:tc>
        <w:tc>
          <w:tcPr>
            <w:tcW w:w="3521" w:type="dxa"/>
            <w:vAlign w:val="center"/>
            <w:hideMark/>
          </w:tcPr>
          <w:p w14:paraId="55050D6A" w14:textId="0F00A222" w:rsidR="00E6249B" w:rsidRPr="00E6249B" w:rsidRDefault="009070B2"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w:t>
            </w:r>
            <w:r w:rsidR="00CC100B">
              <w:rPr>
                <w:rFonts w:ascii="Times New Roman" w:eastAsia="Times New Roman" w:hAnsi="Times New Roman" w:cs="Times New Roman"/>
                <w:color w:val="000000"/>
                <w:kern w:val="0"/>
                <w14:ligatures w14:val="none"/>
              </w:rPr>
              <w:t xml:space="preserve"> ‘</w:t>
            </w:r>
            <w:r w:rsidR="00CC100B" w:rsidRPr="00CC100B">
              <w:rPr>
                <w:rFonts w:ascii="Times New Roman" w:eastAsia="Times New Roman" w:hAnsi="Times New Roman" w:cs="Times New Roman"/>
                <w:i/>
                <w:iCs/>
                <w:color w:val="000000"/>
                <w:kern w:val="0"/>
                <w14:ligatures w14:val="none"/>
              </w:rPr>
              <w:t>manage one’s thoughts</w:t>
            </w:r>
            <w:r w:rsidR="00CC100B">
              <w:rPr>
                <w:rFonts w:ascii="Times New Roman" w:eastAsia="Times New Roman" w:hAnsi="Times New Roman" w:cs="Times New Roman"/>
                <w:color w:val="000000"/>
                <w:kern w:val="0"/>
                <w14:ligatures w14:val="none"/>
              </w:rPr>
              <w:t>’ and</w:t>
            </w:r>
            <w:r>
              <w:rPr>
                <w:rFonts w:ascii="Times New Roman" w:eastAsia="Times New Roman" w:hAnsi="Times New Roman" w:cs="Times New Roman"/>
                <w:color w:val="000000"/>
                <w:kern w:val="0"/>
                <w14:ligatures w14:val="none"/>
              </w:rPr>
              <w:t xml:space="preserve"> ‘</w:t>
            </w:r>
            <w:r w:rsidRPr="009D0846">
              <w:rPr>
                <w:rFonts w:ascii="Times New Roman" w:eastAsia="Times New Roman" w:hAnsi="Times New Roman" w:cs="Times New Roman"/>
                <w:i/>
                <w:iCs/>
                <w:color w:val="000000"/>
                <w:kern w:val="0"/>
                <w14:ligatures w14:val="none"/>
              </w:rPr>
              <w:t>feel motivation</w:t>
            </w:r>
            <w:r>
              <w:rPr>
                <w:rFonts w:ascii="Times New Roman" w:eastAsia="Times New Roman" w:hAnsi="Times New Roman" w:cs="Times New Roman"/>
                <w:color w:val="000000"/>
                <w:kern w:val="0"/>
                <w14:ligatures w14:val="none"/>
              </w:rPr>
              <w:t>’</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CASEL’s </w:t>
            </w:r>
            <w:r w:rsidRPr="00E6249B">
              <w:rPr>
                <w:rFonts w:ascii="Times New Roman" w:eastAsia="Times New Roman" w:hAnsi="Times New Roman" w:cs="Times New Roman"/>
                <w:color w:val="000000"/>
                <w:kern w:val="0"/>
                <w14:ligatures w14:val="none"/>
              </w:rPr>
              <w:t>self-management</w:t>
            </w:r>
          </w:p>
        </w:tc>
        <w:tc>
          <w:tcPr>
            <w:tcW w:w="3261" w:type="dxa"/>
            <w:vAlign w:val="center"/>
            <w:hideMark/>
          </w:tcPr>
          <w:p w14:paraId="3DE08E73"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2FB95FAC" w14:textId="77777777" w:rsidTr="6CBF3187">
        <w:trPr>
          <w:trHeight w:val="567"/>
        </w:trPr>
        <w:tc>
          <w:tcPr>
            <w:tcW w:w="1417" w:type="dxa"/>
            <w:vMerge/>
            <w:vAlign w:val="center"/>
            <w:hideMark/>
          </w:tcPr>
          <w:p w14:paraId="3A3EF620"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1C750245"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Align w:val="center"/>
            <w:hideMark/>
          </w:tcPr>
          <w:p w14:paraId="4FE4BFF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EVDL</w:t>
            </w:r>
          </w:p>
        </w:tc>
        <w:tc>
          <w:tcPr>
            <w:tcW w:w="3149" w:type="dxa"/>
            <w:vAlign w:val="center"/>
            <w:hideMark/>
          </w:tcPr>
          <w:p w14:paraId="15A5820F" w14:textId="6835BF22"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 xml:space="preserve">Behavioural </w:t>
            </w:r>
            <w:r w:rsidR="00607B82">
              <w:rPr>
                <w:rFonts w:ascii="Times New Roman" w:eastAsia="Times New Roman" w:hAnsi="Times New Roman" w:cs="Times New Roman"/>
                <w:color w:val="000000"/>
                <w:kern w:val="0"/>
                <w14:ligatures w14:val="none"/>
              </w:rPr>
              <w:t>self-regulated learning</w:t>
            </w:r>
          </w:p>
        </w:tc>
        <w:tc>
          <w:tcPr>
            <w:tcW w:w="3521" w:type="dxa"/>
            <w:vAlign w:val="center"/>
            <w:hideMark/>
          </w:tcPr>
          <w:p w14:paraId="097B41AF" w14:textId="4ADD280C" w:rsidR="00E6249B" w:rsidRPr="00E6249B" w:rsidRDefault="00407596"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CC100B">
              <w:rPr>
                <w:rFonts w:ascii="Times New Roman" w:eastAsia="Times New Roman" w:hAnsi="Times New Roman" w:cs="Times New Roman"/>
                <w:i/>
                <w:iCs/>
                <w:color w:val="000000"/>
                <w:kern w:val="0"/>
                <w14:ligatures w14:val="none"/>
              </w:rPr>
              <w:t xml:space="preserve">manage one’s </w:t>
            </w:r>
            <w:r>
              <w:rPr>
                <w:rFonts w:ascii="Times New Roman" w:eastAsia="Times New Roman" w:hAnsi="Times New Roman" w:cs="Times New Roman"/>
                <w:i/>
                <w:iCs/>
                <w:color w:val="000000"/>
                <w:kern w:val="0"/>
                <w14:ligatures w14:val="none"/>
              </w:rPr>
              <w:t>behaviours effectively’</w:t>
            </w:r>
            <w:r>
              <w:rPr>
                <w:rFonts w:ascii="Times New Roman" w:eastAsia="Times New Roman" w:hAnsi="Times New Roman" w:cs="Times New Roman"/>
                <w:color w:val="000000"/>
                <w:kern w:val="0"/>
                <w14:ligatures w14:val="none"/>
              </w:rPr>
              <w:t xml:space="preserve"> aligns with CASEL’s </w:t>
            </w:r>
            <w:r w:rsidRPr="00E6249B">
              <w:rPr>
                <w:rFonts w:ascii="Times New Roman" w:eastAsia="Times New Roman" w:hAnsi="Times New Roman" w:cs="Times New Roman"/>
                <w:color w:val="000000"/>
                <w:kern w:val="0"/>
                <w14:ligatures w14:val="none"/>
              </w:rPr>
              <w:t>self-management</w:t>
            </w:r>
          </w:p>
        </w:tc>
        <w:tc>
          <w:tcPr>
            <w:tcW w:w="3261" w:type="dxa"/>
            <w:vAlign w:val="center"/>
            <w:hideMark/>
          </w:tcPr>
          <w:p w14:paraId="58938DF2"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23B33C17" w14:textId="77777777" w:rsidTr="6CBF3187">
        <w:trPr>
          <w:trHeight w:val="567"/>
        </w:trPr>
        <w:tc>
          <w:tcPr>
            <w:tcW w:w="1417" w:type="dxa"/>
            <w:vMerge w:val="restart"/>
            <w:vAlign w:val="center"/>
            <w:hideMark/>
          </w:tcPr>
          <w:p w14:paraId="75980C6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Denham et al., 2020</w:t>
            </w:r>
          </w:p>
        </w:tc>
        <w:tc>
          <w:tcPr>
            <w:tcW w:w="2256" w:type="dxa"/>
            <w:vMerge w:val="restart"/>
            <w:vAlign w:val="center"/>
            <w:hideMark/>
          </w:tcPr>
          <w:p w14:paraId="6520606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Align w:val="center"/>
            <w:hideMark/>
          </w:tcPr>
          <w:p w14:paraId="261EFD8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CEQ</w:t>
            </w:r>
          </w:p>
        </w:tc>
        <w:tc>
          <w:tcPr>
            <w:tcW w:w="3149" w:type="dxa"/>
            <w:vAlign w:val="center"/>
            <w:hideMark/>
          </w:tcPr>
          <w:p w14:paraId="0DEFE62E" w14:textId="130016E9"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Positive expressiveness</w:t>
            </w:r>
            <w:r w:rsidR="006F69DA">
              <w:rPr>
                <w:rFonts w:ascii="Times New Roman" w:eastAsia="Times New Roman" w:hAnsi="Times New Roman" w:cs="Times New Roman"/>
                <w:color w:val="000000"/>
                <w:kern w:val="0"/>
                <w14:ligatures w14:val="none"/>
              </w:rPr>
              <w:t xml:space="preserve"> (e.g., </w:t>
            </w:r>
            <w:r w:rsidR="006F69DA" w:rsidRPr="006F69DA">
              <w:rPr>
                <w:rFonts w:ascii="Times New Roman" w:eastAsia="Times New Roman" w:hAnsi="Times New Roman" w:cs="Times New Roman"/>
                <w:color w:val="000000"/>
                <w:kern w:val="0"/>
                <w:lang w:val="en-GB"/>
                <w14:ligatures w14:val="none"/>
              </w:rPr>
              <w:t>expressing excitement over future classroom plans</w:t>
            </w:r>
            <w:r w:rsidR="006F69DA">
              <w:rPr>
                <w:rFonts w:ascii="Times New Roman" w:eastAsia="Times New Roman" w:hAnsi="Times New Roman" w:cs="Times New Roman"/>
                <w:color w:val="000000"/>
                <w:kern w:val="0"/>
                <w:lang w:val="en-GB"/>
                <w14:ligatures w14:val="none"/>
              </w:rPr>
              <w:t>)</w:t>
            </w:r>
          </w:p>
        </w:tc>
        <w:tc>
          <w:tcPr>
            <w:tcW w:w="3521" w:type="dxa"/>
            <w:vAlign w:val="center"/>
            <w:hideMark/>
          </w:tcPr>
          <w:p w14:paraId="475E1B8C" w14:textId="3A867379" w:rsidR="00E6249B" w:rsidRPr="00E6249B" w:rsidRDefault="00E8346B"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CC100B">
              <w:rPr>
                <w:rFonts w:ascii="Times New Roman" w:eastAsia="Times New Roman" w:hAnsi="Times New Roman" w:cs="Times New Roman"/>
                <w:i/>
                <w:iCs/>
                <w:color w:val="000000"/>
                <w:kern w:val="0"/>
                <w14:ligatures w14:val="none"/>
              </w:rPr>
              <w:t xml:space="preserve">manage one’s </w:t>
            </w:r>
            <w:r>
              <w:rPr>
                <w:rFonts w:ascii="Times New Roman" w:eastAsia="Times New Roman" w:hAnsi="Times New Roman" w:cs="Times New Roman"/>
                <w:i/>
                <w:iCs/>
                <w:color w:val="000000"/>
                <w:kern w:val="0"/>
                <w14:ligatures w14:val="none"/>
              </w:rPr>
              <w:t>emotions</w:t>
            </w:r>
            <w:r>
              <w:rPr>
                <w:rFonts w:ascii="Times New Roman" w:eastAsia="Times New Roman" w:hAnsi="Times New Roman" w:cs="Times New Roman"/>
                <w:color w:val="000000"/>
                <w:kern w:val="0"/>
                <w14:ligatures w14:val="none"/>
              </w:rPr>
              <w:t xml:space="preserve">’ aligns with CASEL’s </w:t>
            </w:r>
            <w:r w:rsidRPr="00E6249B">
              <w:rPr>
                <w:rFonts w:ascii="Times New Roman" w:eastAsia="Times New Roman" w:hAnsi="Times New Roman" w:cs="Times New Roman"/>
                <w:color w:val="000000"/>
                <w:kern w:val="0"/>
                <w14:ligatures w14:val="none"/>
              </w:rPr>
              <w:t>self-management</w:t>
            </w:r>
          </w:p>
        </w:tc>
        <w:tc>
          <w:tcPr>
            <w:tcW w:w="3261" w:type="dxa"/>
            <w:vAlign w:val="center"/>
            <w:hideMark/>
          </w:tcPr>
          <w:p w14:paraId="0053A37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4E9A3CA4" w14:textId="77777777" w:rsidTr="6CBF3187">
        <w:trPr>
          <w:trHeight w:val="567"/>
        </w:trPr>
        <w:tc>
          <w:tcPr>
            <w:tcW w:w="1417" w:type="dxa"/>
            <w:vMerge/>
            <w:vAlign w:val="center"/>
            <w:hideMark/>
          </w:tcPr>
          <w:p w14:paraId="2E14FDBF"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765763DF"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restart"/>
            <w:vAlign w:val="center"/>
            <w:hideMark/>
          </w:tcPr>
          <w:p w14:paraId="119F59E6"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TCCNES</w:t>
            </w:r>
          </w:p>
        </w:tc>
        <w:tc>
          <w:tcPr>
            <w:tcW w:w="3149" w:type="dxa"/>
            <w:vAlign w:val="center"/>
            <w:hideMark/>
          </w:tcPr>
          <w:p w14:paraId="29489802" w14:textId="0F08A9BD" w:rsidR="00E6249B" w:rsidRPr="00E6249B" w:rsidRDefault="00E6249B" w:rsidP="009E0813">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Expressive encouragement</w:t>
            </w:r>
            <w:r w:rsidR="009E0813">
              <w:rPr>
                <w:rFonts w:ascii="Times New Roman" w:eastAsia="Times New Roman" w:hAnsi="Times New Roman" w:cs="Times New Roman"/>
                <w:color w:val="000000"/>
                <w:kern w:val="0"/>
                <w14:ligatures w14:val="none"/>
              </w:rPr>
              <w:t xml:space="preserve"> (e.g., </w:t>
            </w:r>
            <w:r w:rsidR="009E0813" w:rsidRPr="009E0813">
              <w:rPr>
                <w:rFonts w:ascii="Times New Roman" w:eastAsia="Times New Roman" w:hAnsi="Times New Roman" w:cs="Times New Roman"/>
                <w:color w:val="000000"/>
                <w:kern w:val="0"/>
                <w14:ligatures w14:val="none"/>
              </w:rPr>
              <w:t>encourage</w:t>
            </w:r>
            <w:r w:rsidR="004D080D">
              <w:rPr>
                <w:rFonts w:ascii="Times New Roman" w:eastAsia="Times New Roman" w:hAnsi="Times New Roman" w:cs="Times New Roman"/>
                <w:color w:val="000000"/>
                <w:kern w:val="0"/>
                <w14:ligatures w14:val="none"/>
              </w:rPr>
              <w:t xml:space="preserve"> </w:t>
            </w:r>
            <w:r w:rsidR="009E0813" w:rsidRPr="009E0813">
              <w:rPr>
                <w:rFonts w:ascii="Times New Roman" w:eastAsia="Times New Roman" w:hAnsi="Times New Roman" w:cs="Times New Roman"/>
                <w:color w:val="000000"/>
                <w:kern w:val="0"/>
                <w14:ligatures w14:val="none"/>
              </w:rPr>
              <w:t>child to talk about his/her nervous</w:t>
            </w:r>
            <w:r w:rsidR="004D080D">
              <w:rPr>
                <w:rFonts w:ascii="Times New Roman" w:eastAsia="Times New Roman" w:hAnsi="Times New Roman" w:cs="Times New Roman"/>
                <w:color w:val="000000"/>
                <w:kern w:val="0"/>
                <w14:ligatures w14:val="none"/>
              </w:rPr>
              <w:t xml:space="preserve"> </w:t>
            </w:r>
            <w:r w:rsidR="009E0813" w:rsidRPr="009E0813">
              <w:rPr>
                <w:rFonts w:ascii="Times New Roman" w:eastAsia="Times New Roman" w:hAnsi="Times New Roman" w:cs="Times New Roman"/>
                <w:color w:val="000000"/>
                <w:kern w:val="0"/>
                <w14:ligatures w14:val="none"/>
              </w:rPr>
              <w:t>feelings</w:t>
            </w:r>
            <w:r w:rsidR="009E0813">
              <w:rPr>
                <w:rFonts w:ascii="Times New Roman" w:eastAsia="Times New Roman" w:hAnsi="Times New Roman" w:cs="Times New Roman"/>
                <w:color w:val="000000"/>
                <w:kern w:val="0"/>
                <w14:ligatures w14:val="none"/>
              </w:rPr>
              <w:t>)</w:t>
            </w:r>
          </w:p>
        </w:tc>
        <w:tc>
          <w:tcPr>
            <w:tcW w:w="3521" w:type="dxa"/>
            <w:vAlign w:val="center"/>
            <w:hideMark/>
          </w:tcPr>
          <w:p w14:paraId="60FC5B31" w14:textId="0757252D" w:rsidR="00E6249B" w:rsidRPr="00E6249B" w:rsidRDefault="00EF4B49"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D13FB5">
              <w:rPr>
                <w:rFonts w:ascii="Times New Roman" w:eastAsia="Times New Roman" w:hAnsi="Times New Roman" w:cs="Times New Roman"/>
                <w:i/>
                <w:iCs/>
                <w:color w:val="000000"/>
                <w:kern w:val="0"/>
                <w14:ligatures w14:val="none"/>
              </w:rPr>
              <w:t>offer support</w:t>
            </w:r>
            <w:r>
              <w:rPr>
                <w:rFonts w:ascii="Times New Roman" w:eastAsia="Times New Roman" w:hAnsi="Times New Roman" w:cs="Times New Roman"/>
                <w:i/>
                <w:iCs/>
                <w:color w:val="000000"/>
                <w:kern w:val="0"/>
                <w14:ligatures w14:val="none"/>
              </w:rPr>
              <w:t xml:space="preserve"> and help when needed</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relationship skills.</w:t>
            </w:r>
          </w:p>
        </w:tc>
        <w:tc>
          <w:tcPr>
            <w:tcW w:w="3261" w:type="dxa"/>
            <w:vAlign w:val="center"/>
            <w:hideMark/>
          </w:tcPr>
          <w:p w14:paraId="4C43582B"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59D6A815" w14:textId="77777777" w:rsidTr="6CBF3187">
        <w:trPr>
          <w:trHeight w:val="567"/>
        </w:trPr>
        <w:tc>
          <w:tcPr>
            <w:tcW w:w="1417" w:type="dxa"/>
            <w:vMerge/>
            <w:vAlign w:val="center"/>
            <w:hideMark/>
          </w:tcPr>
          <w:p w14:paraId="0E154350"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60C3FE78"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5A063A74"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3BFD4D75" w14:textId="56A517EC"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Emotion-focused reaction</w:t>
            </w:r>
            <w:r w:rsidR="009E0813">
              <w:rPr>
                <w:rFonts w:ascii="Times New Roman" w:eastAsia="Times New Roman" w:hAnsi="Times New Roman" w:cs="Times New Roman"/>
                <w:color w:val="000000"/>
                <w:kern w:val="0"/>
                <w14:ligatures w14:val="none"/>
              </w:rPr>
              <w:t xml:space="preserve"> (e.g., </w:t>
            </w:r>
            <w:r w:rsidR="009E0813" w:rsidRPr="009E0813">
              <w:rPr>
                <w:rFonts w:ascii="Times New Roman" w:eastAsia="Times New Roman" w:hAnsi="Times New Roman" w:cs="Times New Roman"/>
                <w:color w:val="000000"/>
                <w:kern w:val="0"/>
                <w:lang w:val="en-GB"/>
                <w14:ligatures w14:val="none"/>
              </w:rPr>
              <w:t>suggest child think about something relaxing</w:t>
            </w:r>
            <w:r w:rsidR="009E0813">
              <w:rPr>
                <w:rFonts w:ascii="Times New Roman" w:eastAsia="Times New Roman" w:hAnsi="Times New Roman" w:cs="Times New Roman"/>
                <w:color w:val="000000"/>
                <w:kern w:val="0"/>
                <w:lang w:val="en-GB"/>
                <w14:ligatures w14:val="none"/>
              </w:rPr>
              <w:t>)</w:t>
            </w:r>
          </w:p>
        </w:tc>
        <w:tc>
          <w:tcPr>
            <w:tcW w:w="3521" w:type="dxa"/>
            <w:vAlign w:val="center"/>
            <w:hideMark/>
          </w:tcPr>
          <w:p w14:paraId="7F9148C2" w14:textId="6D1E59EE" w:rsidR="00E6249B" w:rsidRPr="00E6249B" w:rsidRDefault="009E33C9"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00E6249B" w:rsidRPr="009E33C9">
              <w:rPr>
                <w:rFonts w:ascii="Times New Roman" w:eastAsia="Times New Roman" w:hAnsi="Times New Roman" w:cs="Times New Roman"/>
                <w:i/>
                <w:iCs/>
                <w:color w:val="000000"/>
                <w:kern w:val="0"/>
                <w14:ligatures w14:val="none"/>
              </w:rPr>
              <w:t>identify solutions for social problems</w:t>
            </w:r>
            <w:r>
              <w:rPr>
                <w:rFonts w:ascii="Times New Roman" w:eastAsia="Times New Roman" w:hAnsi="Times New Roman" w:cs="Times New Roman"/>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CASEL’s </w:t>
            </w:r>
            <w:r w:rsidR="00E6249B" w:rsidRPr="00E6249B">
              <w:rPr>
                <w:rFonts w:ascii="Times New Roman" w:eastAsia="Times New Roman" w:hAnsi="Times New Roman" w:cs="Times New Roman"/>
                <w:color w:val="000000"/>
                <w:kern w:val="0"/>
                <w14:ligatures w14:val="none"/>
              </w:rPr>
              <w:t>responsible decision-making.</w:t>
            </w:r>
          </w:p>
        </w:tc>
        <w:tc>
          <w:tcPr>
            <w:tcW w:w="3261" w:type="dxa"/>
            <w:vAlign w:val="center"/>
            <w:hideMark/>
          </w:tcPr>
          <w:p w14:paraId="03A130B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Responsible decision-making</w:t>
            </w:r>
          </w:p>
        </w:tc>
      </w:tr>
      <w:tr w:rsidR="00E6249B" w:rsidRPr="00E6249B" w14:paraId="11E754EF" w14:textId="77777777" w:rsidTr="6CBF3187">
        <w:trPr>
          <w:trHeight w:val="567"/>
        </w:trPr>
        <w:tc>
          <w:tcPr>
            <w:tcW w:w="1417" w:type="dxa"/>
            <w:vMerge/>
            <w:vAlign w:val="center"/>
            <w:hideMark/>
          </w:tcPr>
          <w:p w14:paraId="1AFB1209"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2CEFA608"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00C154AE"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13DA4D89" w14:textId="735B617A" w:rsidR="00E6249B" w:rsidRPr="00E6249B" w:rsidRDefault="00E6249B" w:rsidP="004D080D">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Problem-focused reaction</w:t>
            </w:r>
            <w:r w:rsidR="004D080D">
              <w:rPr>
                <w:rFonts w:ascii="Times New Roman" w:eastAsia="Times New Roman" w:hAnsi="Times New Roman" w:cs="Times New Roman"/>
                <w:color w:val="000000"/>
                <w:kern w:val="0"/>
                <w14:ligatures w14:val="none"/>
              </w:rPr>
              <w:t xml:space="preserve"> (e.g., </w:t>
            </w:r>
            <w:r w:rsidR="004D080D" w:rsidRPr="004D080D">
              <w:rPr>
                <w:rFonts w:ascii="Times New Roman" w:eastAsia="Times New Roman" w:hAnsi="Times New Roman" w:cs="Times New Roman"/>
                <w:color w:val="000000"/>
                <w:kern w:val="0"/>
                <w14:ligatures w14:val="none"/>
              </w:rPr>
              <w:t>help child think of places s/he hasn't</w:t>
            </w:r>
            <w:r w:rsidR="004D080D">
              <w:rPr>
                <w:rFonts w:ascii="Times New Roman" w:eastAsia="Times New Roman" w:hAnsi="Times New Roman" w:cs="Times New Roman"/>
                <w:color w:val="000000"/>
                <w:kern w:val="0"/>
                <w14:ligatures w14:val="none"/>
              </w:rPr>
              <w:t xml:space="preserve"> </w:t>
            </w:r>
            <w:r w:rsidR="004D080D" w:rsidRPr="004D080D">
              <w:rPr>
                <w:rFonts w:ascii="Times New Roman" w:eastAsia="Times New Roman" w:hAnsi="Times New Roman" w:cs="Times New Roman"/>
                <w:color w:val="000000"/>
                <w:kern w:val="0"/>
                <w14:ligatures w14:val="none"/>
              </w:rPr>
              <w:t>looked ye</w:t>
            </w:r>
            <w:r w:rsidR="004D080D">
              <w:rPr>
                <w:rFonts w:ascii="Times New Roman" w:eastAsia="Times New Roman" w:hAnsi="Times New Roman" w:cs="Times New Roman"/>
                <w:color w:val="000000"/>
                <w:kern w:val="0"/>
                <w14:ligatures w14:val="none"/>
              </w:rPr>
              <w:t>t)</w:t>
            </w:r>
          </w:p>
        </w:tc>
        <w:tc>
          <w:tcPr>
            <w:tcW w:w="3521" w:type="dxa"/>
            <w:vAlign w:val="center"/>
            <w:hideMark/>
          </w:tcPr>
          <w:p w14:paraId="38DD4EB2" w14:textId="4648F749" w:rsidR="00E6249B" w:rsidRPr="00E6249B" w:rsidRDefault="009E33C9"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9E33C9">
              <w:rPr>
                <w:rFonts w:ascii="Times New Roman" w:eastAsia="Times New Roman" w:hAnsi="Times New Roman" w:cs="Times New Roman"/>
                <w:i/>
                <w:iCs/>
                <w:color w:val="000000"/>
                <w:kern w:val="0"/>
                <w14:ligatures w14:val="none"/>
              </w:rPr>
              <w:t>identify solutions for social problems</w:t>
            </w:r>
            <w:r>
              <w:rPr>
                <w:rFonts w:ascii="Times New Roman" w:eastAsia="Times New Roman" w:hAnsi="Times New Roman" w:cs="Times New Roman"/>
                <w:color w:val="000000"/>
                <w:kern w:val="0"/>
                <w14:ligatures w14:val="none"/>
              </w:rPr>
              <w:t>’</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CASEL’s </w:t>
            </w:r>
            <w:r w:rsidRPr="00E6249B">
              <w:rPr>
                <w:rFonts w:ascii="Times New Roman" w:eastAsia="Times New Roman" w:hAnsi="Times New Roman" w:cs="Times New Roman"/>
                <w:color w:val="000000"/>
                <w:kern w:val="0"/>
                <w14:ligatures w14:val="none"/>
              </w:rPr>
              <w:t>responsible decision-making.</w:t>
            </w:r>
          </w:p>
        </w:tc>
        <w:tc>
          <w:tcPr>
            <w:tcW w:w="3261" w:type="dxa"/>
            <w:vAlign w:val="center"/>
            <w:hideMark/>
          </w:tcPr>
          <w:p w14:paraId="1D20E46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Responsible decision-making</w:t>
            </w:r>
          </w:p>
        </w:tc>
      </w:tr>
      <w:tr w:rsidR="00E6249B" w:rsidRPr="00E6249B" w14:paraId="316EB3A2" w14:textId="77777777" w:rsidTr="6CBF3187">
        <w:trPr>
          <w:trHeight w:val="567"/>
        </w:trPr>
        <w:tc>
          <w:tcPr>
            <w:tcW w:w="1417" w:type="dxa"/>
            <w:vMerge/>
            <w:vAlign w:val="center"/>
            <w:hideMark/>
          </w:tcPr>
          <w:p w14:paraId="72B1FE8E"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317F9475"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Align w:val="center"/>
            <w:hideMark/>
          </w:tcPr>
          <w:p w14:paraId="066F248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TESST</w:t>
            </w:r>
          </w:p>
        </w:tc>
        <w:tc>
          <w:tcPr>
            <w:tcW w:w="3149" w:type="dxa"/>
            <w:vAlign w:val="center"/>
            <w:hideMark/>
          </w:tcPr>
          <w:p w14:paraId="70D9D2BE" w14:textId="68ABC9C4"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Emotional coaching</w:t>
            </w:r>
            <w:r w:rsidR="00D34F6D">
              <w:rPr>
                <w:rFonts w:ascii="Times New Roman" w:eastAsia="Times New Roman" w:hAnsi="Times New Roman" w:cs="Times New Roman"/>
                <w:color w:val="000000"/>
                <w:kern w:val="0"/>
                <w14:ligatures w14:val="none"/>
              </w:rPr>
              <w:t xml:space="preserve"> (</w:t>
            </w:r>
            <w:r w:rsidR="00D34F6D" w:rsidRPr="00D34F6D">
              <w:rPr>
                <w:rFonts w:ascii="Times New Roman" w:eastAsia="Times New Roman" w:hAnsi="Times New Roman" w:cs="Times New Roman"/>
                <w:color w:val="000000"/>
                <w:kern w:val="0"/>
                <w:lang w:val="en-GB"/>
                <w14:ligatures w14:val="none"/>
              </w:rPr>
              <w:t>teachers' beliefs about teaching about emotions and contingent responding to children's emotions</w:t>
            </w:r>
            <w:r w:rsidR="00D34F6D">
              <w:rPr>
                <w:rFonts w:ascii="Times New Roman" w:eastAsia="Times New Roman" w:hAnsi="Times New Roman" w:cs="Times New Roman"/>
                <w:color w:val="000000"/>
                <w:kern w:val="0"/>
                <w:lang w:val="en-GB"/>
                <w14:ligatures w14:val="none"/>
              </w:rPr>
              <w:t>)</w:t>
            </w:r>
          </w:p>
        </w:tc>
        <w:tc>
          <w:tcPr>
            <w:tcW w:w="3521" w:type="dxa"/>
            <w:vAlign w:val="center"/>
            <w:hideMark/>
          </w:tcPr>
          <w:p w14:paraId="6F76B297" w14:textId="7CA3D219" w:rsidR="00E6249B" w:rsidRPr="00E6249B" w:rsidRDefault="0028739D"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009571F0" w:rsidRPr="009571F0">
              <w:rPr>
                <w:rFonts w:ascii="Times New Roman" w:eastAsia="Times New Roman" w:hAnsi="Times New Roman" w:cs="Times New Roman"/>
                <w:i/>
                <w:iCs/>
                <w:color w:val="000000"/>
                <w:kern w:val="0"/>
                <w14:ligatures w14:val="none"/>
              </w:rPr>
              <w:t>capacities to communicate clearly</w:t>
            </w:r>
            <w:r w:rsidR="009571F0">
              <w:rPr>
                <w:rFonts w:ascii="Times New Roman" w:eastAsia="Times New Roman" w:hAnsi="Times New Roman" w:cs="Times New Roman"/>
                <w:i/>
                <w:iCs/>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relationship skills.</w:t>
            </w:r>
          </w:p>
        </w:tc>
        <w:tc>
          <w:tcPr>
            <w:tcW w:w="3261" w:type="dxa"/>
            <w:vAlign w:val="center"/>
            <w:hideMark/>
          </w:tcPr>
          <w:p w14:paraId="37AE3687"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AC2B65" w:rsidRPr="00E6249B" w14:paraId="2976308C" w14:textId="77777777" w:rsidTr="00EE745F">
        <w:trPr>
          <w:trHeight w:val="1144"/>
        </w:trPr>
        <w:tc>
          <w:tcPr>
            <w:tcW w:w="1417" w:type="dxa"/>
            <w:vMerge/>
            <w:vAlign w:val="center"/>
            <w:hideMark/>
          </w:tcPr>
          <w:p w14:paraId="7EEE187A" w14:textId="77777777" w:rsidR="00AC2B65" w:rsidRPr="00E6249B" w:rsidRDefault="00AC2B65" w:rsidP="00E6249B">
            <w:pPr>
              <w:rPr>
                <w:rFonts w:ascii="Times New Roman" w:eastAsia="Times New Roman" w:hAnsi="Times New Roman" w:cs="Times New Roman"/>
                <w:color w:val="000000"/>
                <w:kern w:val="0"/>
                <w14:ligatures w14:val="none"/>
              </w:rPr>
            </w:pPr>
          </w:p>
        </w:tc>
        <w:tc>
          <w:tcPr>
            <w:tcW w:w="2256" w:type="dxa"/>
            <w:vAlign w:val="center"/>
            <w:hideMark/>
          </w:tcPr>
          <w:p w14:paraId="7838DCEB" w14:textId="77777777" w:rsidR="00AC2B65" w:rsidRPr="00E6249B" w:rsidRDefault="00AC2B65"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 xml:space="preserve">Researcher-administered </w:t>
            </w:r>
          </w:p>
          <w:p w14:paraId="0F2DFD3B" w14:textId="38801B08" w:rsidR="00AC2B65" w:rsidRPr="00E6249B" w:rsidRDefault="00AC2B65"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assessment with students</w:t>
            </w:r>
          </w:p>
        </w:tc>
        <w:tc>
          <w:tcPr>
            <w:tcW w:w="2126" w:type="dxa"/>
            <w:vAlign w:val="center"/>
            <w:hideMark/>
          </w:tcPr>
          <w:p w14:paraId="72586C1D" w14:textId="77777777" w:rsidR="00AC2B65" w:rsidRPr="00E6249B" w:rsidRDefault="00AC2B65"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AKT-S</w:t>
            </w:r>
          </w:p>
        </w:tc>
        <w:tc>
          <w:tcPr>
            <w:tcW w:w="3149" w:type="dxa"/>
            <w:vAlign w:val="center"/>
            <w:hideMark/>
          </w:tcPr>
          <w:p w14:paraId="453890C4" w14:textId="228FC6DC" w:rsidR="00AC2B65" w:rsidRPr="00E6249B" w:rsidRDefault="00AC2B65"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Emotion knowledge</w:t>
            </w:r>
          </w:p>
        </w:tc>
        <w:tc>
          <w:tcPr>
            <w:tcW w:w="3521" w:type="dxa"/>
            <w:vAlign w:val="center"/>
            <w:hideMark/>
          </w:tcPr>
          <w:p w14:paraId="26168F30" w14:textId="77DD42AB" w:rsidR="00AC2B65" w:rsidRPr="00E6249B" w:rsidRDefault="00AC2B65"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FF2D86">
              <w:rPr>
                <w:rFonts w:ascii="Times New Roman" w:eastAsia="Times New Roman" w:hAnsi="Times New Roman" w:cs="Times New Roman"/>
                <w:i/>
                <w:iCs/>
                <w:color w:val="000000"/>
                <w:kern w:val="0"/>
                <w14:ligatures w14:val="none"/>
              </w:rPr>
              <w:t>understand the perspectives of others’</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’s</w:t>
            </w:r>
            <w:r w:rsidRPr="00E6249B">
              <w:rPr>
                <w:rFonts w:ascii="Times New Roman" w:eastAsia="Times New Roman" w:hAnsi="Times New Roman" w:cs="Times New Roman"/>
                <w:color w:val="000000"/>
                <w:kern w:val="0"/>
                <w14:ligatures w14:val="none"/>
              </w:rPr>
              <w:t xml:space="preserve"> social awareness.</w:t>
            </w:r>
          </w:p>
        </w:tc>
        <w:tc>
          <w:tcPr>
            <w:tcW w:w="3261" w:type="dxa"/>
            <w:vAlign w:val="center"/>
            <w:hideMark/>
          </w:tcPr>
          <w:p w14:paraId="4A7FF210" w14:textId="77777777" w:rsidR="00AC2B65" w:rsidRPr="00E6249B" w:rsidRDefault="00AC2B65"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awareness</w:t>
            </w:r>
          </w:p>
        </w:tc>
      </w:tr>
      <w:tr w:rsidR="00E6249B" w:rsidRPr="00E6249B" w14:paraId="35E926B0" w14:textId="77777777" w:rsidTr="6CBF3187">
        <w:trPr>
          <w:trHeight w:val="567"/>
        </w:trPr>
        <w:tc>
          <w:tcPr>
            <w:tcW w:w="1417" w:type="dxa"/>
            <w:vMerge w:val="restart"/>
            <w:vAlign w:val="center"/>
            <w:hideMark/>
          </w:tcPr>
          <w:p w14:paraId="29F173DB"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Denham et al., 2022</w:t>
            </w:r>
          </w:p>
        </w:tc>
        <w:tc>
          <w:tcPr>
            <w:tcW w:w="2256" w:type="dxa"/>
            <w:vMerge w:val="restart"/>
            <w:vAlign w:val="center"/>
            <w:hideMark/>
          </w:tcPr>
          <w:p w14:paraId="2EF64EF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Researcher observation of teacher behaviour</w:t>
            </w:r>
          </w:p>
        </w:tc>
        <w:tc>
          <w:tcPr>
            <w:tcW w:w="2126" w:type="dxa"/>
            <w:vMerge w:val="restart"/>
            <w:vAlign w:val="center"/>
            <w:hideMark/>
          </w:tcPr>
          <w:p w14:paraId="3A3FE1E6"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FOCAL-T</w:t>
            </w:r>
          </w:p>
        </w:tc>
        <w:tc>
          <w:tcPr>
            <w:tcW w:w="3149" w:type="dxa"/>
            <w:vAlign w:val="center"/>
            <w:hideMark/>
          </w:tcPr>
          <w:p w14:paraId="3FCA06A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Supportive reactions</w:t>
            </w:r>
          </w:p>
        </w:tc>
        <w:tc>
          <w:tcPr>
            <w:tcW w:w="3521" w:type="dxa"/>
            <w:vAlign w:val="center"/>
            <w:hideMark/>
          </w:tcPr>
          <w:p w14:paraId="446EF7AF" w14:textId="5B96B795" w:rsidR="00E6249B" w:rsidRPr="00E6249B" w:rsidRDefault="00742C2E"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9E33C9">
              <w:rPr>
                <w:rFonts w:ascii="Times New Roman" w:eastAsia="Times New Roman" w:hAnsi="Times New Roman" w:cs="Times New Roman"/>
                <w:i/>
                <w:iCs/>
                <w:color w:val="000000"/>
                <w:kern w:val="0"/>
                <w14:ligatures w14:val="none"/>
              </w:rPr>
              <w:t>identify solutions for social problems</w:t>
            </w:r>
            <w:r>
              <w:rPr>
                <w:rFonts w:ascii="Times New Roman" w:eastAsia="Times New Roman" w:hAnsi="Times New Roman" w:cs="Times New Roman"/>
                <w:color w:val="000000"/>
                <w:kern w:val="0"/>
                <w14:ligatures w14:val="none"/>
              </w:rPr>
              <w:t>’</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lastRenderedPageBreak/>
              <w:t xml:space="preserve">aligns with CASEL’s </w:t>
            </w:r>
            <w:r w:rsidRPr="00E6249B">
              <w:rPr>
                <w:rFonts w:ascii="Times New Roman" w:eastAsia="Times New Roman" w:hAnsi="Times New Roman" w:cs="Times New Roman"/>
                <w:color w:val="000000"/>
                <w:kern w:val="0"/>
                <w14:ligatures w14:val="none"/>
              </w:rPr>
              <w:t>responsible decision-making.</w:t>
            </w:r>
          </w:p>
        </w:tc>
        <w:tc>
          <w:tcPr>
            <w:tcW w:w="3261" w:type="dxa"/>
            <w:vAlign w:val="center"/>
            <w:hideMark/>
          </w:tcPr>
          <w:p w14:paraId="7020D06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lastRenderedPageBreak/>
              <w:t>Responsible decision-making</w:t>
            </w:r>
          </w:p>
        </w:tc>
      </w:tr>
      <w:tr w:rsidR="00E6249B" w:rsidRPr="00E6249B" w14:paraId="469101C9" w14:textId="77777777" w:rsidTr="6CBF3187">
        <w:trPr>
          <w:trHeight w:val="567"/>
        </w:trPr>
        <w:tc>
          <w:tcPr>
            <w:tcW w:w="1417" w:type="dxa"/>
            <w:vMerge/>
            <w:vAlign w:val="center"/>
            <w:hideMark/>
          </w:tcPr>
          <w:p w14:paraId="4C7E0B39"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1A816905"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71A69A16"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1F7243D1"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Positive emotional responsiveness</w:t>
            </w:r>
          </w:p>
        </w:tc>
        <w:tc>
          <w:tcPr>
            <w:tcW w:w="3521" w:type="dxa"/>
            <w:vAlign w:val="center"/>
            <w:hideMark/>
          </w:tcPr>
          <w:p w14:paraId="7DA06C22" w14:textId="5CE28A96" w:rsidR="00E6249B" w:rsidRPr="00E6249B" w:rsidRDefault="006354A5"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00E6249B" w:rsidRPr="006354A5">
              <w:rPr>
                <w:rFonts w:ascii="Times New Roman" w:eastAsia="Times New Roman" w:hAnsi="Times New Roman" w:cs="Times New Roman"/>
                <w:i/>
                <w:iCs/>
                <w:color w:val="000000"/>
                <w:kern w:val="0"/>
                <w14:ligatures w14:val="none"/>
              </w:rPr>
              <w:t>communicat</w:t>
            </w:r>
            <w:r w:rsidRPr="006354A5">
              <w:rPr>
                <w:rFonts w:ascii="Times New Roman" w:eastAsia="Times New Roman" w:hAnsi="Times New Roman" w:cs="Times New Roman"/>
                <w:i/>
                <w:iCs/>
                <w:color w:val="000000"/>
                <w:kern w:val="0"/>
                <w14:ligatures w14:val="none"/>
              </w:rPr>
              <w:t>e effectively</w:t>
            </w:r>
            <w:r>
              <w:rPr>
                <w:rFonts w:ascii="Times New Roman" w:eastAsia="Times New Roman" w:hAnsi="Times New Roman" w:cs="Times New Roman"/>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with others </w:t>
            </w:r>
            <w:r>
              <w:rPr>
                <w:rFonts w:ascii="Times New Roman" w:eastAsia="Times New Roman" w:hAnsi="Times New Roman" w:cs="Times New Roman"/>
                <w:color w:val="000000"/>
                <w:kern w:val="0"/>
                <w14:ligatures w14:val="none"/>
              </w:rPr>
              <w:t>(</w:t>
            </w:r>
            <w:r w:rsidR="00E6249B" w:rsidRPr="00E6249B">
              <w:rPr>
                <w:rFonts w:ascii="Times New Roman" w:eastAsia="Times New Roman" w:hAnsi="Times New Roman" w:cs="Times New Roman"/>
                <w:color w:val="000000"/>
                <w:kern w:val="0"/>
                <w14:ligatures w14:val="none"/>
              </w:rPr>
              <w:t>via emotional responses</w:t>
            </w:r>
            <w:r>
              <w:rPr>
                <w:rFonts w:ascii="Times New Roman" w:eastAsia="Times New Roman" w:hAnsi="Times New Roman" w:cs="Times New Roman"/>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CASEL’s </w:t>
            </w:r>
            <w:r w:rsidR="00E6249B" w:rsidRPr="00E6249B">
              <w:rPr>
                <w:rFonts w:ascii="Times New Roman" w:eastAsia="Times New Roman" w:hAnsi="Times New Roman" w:cs="Times New Roman"/>
                <w:color w:val="000000"/>
                <w:kern w:val="0"/>
                <w14:ligatures w14:val="none"/>
              </w:rPr>
              <w:t>relationship skills.</w:t>
            </w:r>
          </w:p>
        </w:tc>
        <w:tc>
          <w:tcPr>
            <w:tcW w:w="3261" w:type="dxa"/>
            <w:vAlign w:val="center"/>
            <w:hideMark/>
          </w:tcPr>
          <w:p w14:paraId="0E6151E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5B4356CE" w14:textId="77777777" w:rsidTr="6CBF3187">
        <w:trPr>
          <w:trHeight w:val="567"/>
        </w:trPr>
        <w:tc>
          <w:tcPr>
            <w:tcW w:w="1417" w:type="dxa"/>
            <w:vMerge/>
            <w:vAlign w:val="center"/>
            <w:hideMark/>
          </w:tcPr>
          <w:p w14:paraId="43FE4C31"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restart"/>
            <w:vAlign w:val="center"/>
            <w:hideMark/>
          </w:tcPr>
          <w:p w14:paraId="0DBDDB4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Researcher observation of student behaviour</w:t>
            </w:r>
          </w:p>
        </w:tc>
        <w:tc>
          <w:tcPr>
            <w:tcW w:w="2126" w:type="dxa"/>
            <w:vMerge w:val="restart"/>
            <w:vAlign w:val="center"/>
            <w:hideMark/>
          </w:tcPr>
          <w:p w14:paraId="479206B6"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MPAC</w:t>
            </w:r>
            <w:r w:rsidRPr="00E6249B">
              <w:rPr>
                <w:rFonts w:ascii="Times New Roman" w:eastAsia="Times New Roman" w:hAnsi="Times New Roman" w:cs="Times New Roman"/>
                <w:color w:val="000000"/>
                <w:kern w:val="0"/>
                <w14:ligatures w14:val="none"/>
              </w:rPr>
              <w:noBreakHyphen/>
              <w:t>R/S</w:t>
            </w:r>
          </w:p>
        </w:tc>
        <w:tc>
          <w:tcPr>
            <w:tcW w:w="3149" w:type="dxa"/>
            <w:vAlign w:val="center"/>
            <w:hideMark/>
          </w:tcPr>
          <w:p w14:paraId="48185EB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Emotionally regulated</w:t>
            </w:r>
          </w:p>
        </w:tc>
        <w:tc>
          <w:tcPr>
            <w:tcW w:w="3521" w:type="dxa"/>
            <w:vAlign w:val="center"/>
            <w:hideMark/>
          </w:tcPr>
          <w:p w14:paraId="69F764B4" w14:textId="520F468A" w:rsidR="00E6249B" w:rsidRPr="00E6249B" w:rsidRDefault="00FC7733"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Pr>
                <w:rFonts w:ascii="Times New Roman" w:eastAsia="Times New Roman" w:hAnsi="Times New Roman" w:cs="Times New Roman"/>
                <w:i/>
                <w:iCs/>
                <w:color w:val="000000"/>
                <w:kern w:val="0"/>
                <w14:ligatures w14:val="none"/>
              </w:rPr>
              <w:t xml:space="preserve">manage one’s emotions’ </w:t>
            </w:r>
            <w:r>
              <w:rPr>
                <w:rFonts w:ascii="Times New Roman" w:eastAsia="Times New Roman" w:hAnsi="Times New Roman" w:cs="Times New Roman"/>
                <w:color w:val="000000"/>
                <w:kern w:val="0"/>
                <w14:ligatures w14:val="none"/>
              </w:rPr>
              <w:t xml:space="preserve">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self-management</w:t>
            </w:r>
            <w:r>
              <w:rPr>
                <w:rFonts w:ascii="Times New Roman" w:eastAsia="Times New Roman" w:hAnsi="Times New Roman" w:cs="Times New Roman"/>
                <w:color w:val="000000"/>
                <w:kern w:val="0"/>
                <w14:ligatures w14:val="none"/>
              </w:rPr>
              <w:t>.</w:t>
            </w:r>
          </w:p>
        </w:tc>
        <w:tc>
          <w:tcPr>
            <w:tcW w:w="3261" w:type="dxa"/>
            <w:vAlign w:val="center"/>
            <w:hideMark/>
          </w:tcPr>
          <w:p w14:paraId="52DF4AB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6ED01FB5" w14:textId="77777777" w:rsidTr="6CBF3187">
        <w:trPr>
          <w:trHeight w:val="567"/>
        </w:trPr>
        <w:tc>
          <w:tcPr>
            <w:tcW w:w="1417" w:type="dxa"/>
            <w:vMerge/>
            <w:vAlign w:val="center"/>
            <w:hideMark/>
          </w:tcPr>
          <w:p w14:paraId="4165F95F"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001C97DE"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63FAD7C5"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29347C48" w14:textId="7CB7AB7C"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Emotionally positive/socially skilled</w:t>
            </w:r>
            <w:r w:rsidR="006354A5">
              <w:rPr>
                <w:rFonts w:ascii="Times New Roman" w:eastAsia="Times New Roman" w:hAnsi="Times New Roman" w:cs="Times New Roman"/>
                <w:color w:val="000000"/>
                <w:kern w:val="0"/>
                <w14:ligatures w14:val="none"/>
              </w:rPr>
              <w:t xml:space="preserve"> </w:t>
            </w:r>
            <w:r w:rsidR="006354A5" w:rsidRPr="00E6249B">
              <w:rPr>
                <w:rFonts w:ascii="Times New Roman" w:eastAsia="Times New Roman" w:hAnsi="Times New Roman" w:cs="Times New Roman"/>
                <w:color w:val="000000"/>
                <w:kern w:val="0"/>
                <w14:ligatures w14:val="none"/>
              </w:rPr>
              <w:t>(peer skills, productive play)</w:t>
            </w:r>
          </w:p>
        </w:tc>
        <w:tc>
          <w:tcPr>
            <w:tcW w:w="3521" w:type="dxa"/>
            <w:vAlign w:val="center"/>
            <w:hideMark/>
          </w:tcPr>
          <w:p w14:paraId="5D90A49B" w14:textId="5F11F512" w:rsidR="00E6249B" w:rsidRPr="00E6249B" w:rsidRDefault="007F140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7F140C">
              <w:rPr>
                <w:rFonts w:ascii="Times New Roman" w:eastAsia="Times New Roman" w:hAnsi="Times New Roman" w:cs="Times New Roman"/>
                <w:i/>
                <w:iCs/>
                <w:color w:val="000000"/>
                <w:kern w:val="0"/>
                <w14:ligatures w14:val="none"/>
              </w:rPr>
              <w:t>establish and maintain relationships</w:t>
            </w:r>
            <w:r>
              <w:rPr>
                <w:rFonts w:ascii="Times New Roman" w:eastAsia="Times New Roman" w:hAnsi="Times New Roman" w:cs="Times New Roman"/>
                <w:color w:val="000000"/>
                <w:kern w:val="0"/>
                <w14:ligatures w14:val="none"/>
              </w:rPr>
              <w:t>’</w:t>
            </w:r>
            <w:r w:rsidR="00E0450A">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relationship skills.</w:t>
            </w:r>
          </w:p>
        </w:tc>
        <w:tc>
          <w:tcPr>
            <w:tcW w:w="3261" w:type="dxa"/>
            <w:vAlign w:val="center"/>
            <w:hideMark/>
          </w:tcPr>
          <w:p w14:paraId="1107AEF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DE462B" w:rsidRPr="00E6249B" w14:paraId="51F74400" w14:textId="77777777" w:rsidTr="007D7921">
        <w:trPr>
          <w:trHeight w:val="1380"/>
        </w:trPr>
        <w:tc>
          <w:tcPr>
            <w:tcW w:w="1417" w:type="dxa"/>
            <w:vMerge/>
            <w:vAlign w:val="center"/>
            <w:hideMark/>
          </w:tcPr>
          <w:p w14:paraId="415D44C3" w14:textId="77777777" w:rsidR="00DE462B" w:rsidRPr="00E6249B" w:rsidRDefault="00DE462B" w:rsidP="00E6249B">
            <w:pPr>
              <w:rPr>
                <w:rFonts w:ascii="Times New Roman" w:eastAsia="Times New Roman" w:hAnsi="Times New Roman" w:cs="Times New Roman"/>
                <w:color w:val="000000"/>
                <w:kern w:val="0"/>
                <w14:ligatures w14:val="none"/>
              </w:rPr>
            </w:pPr>
          </w:p>
        </w:tc>
        <w:tc>
          <w:tcPr>
            <w:tcW w:w="2256" w:type="dxa"/>
            <w:vAlign w:val="center"/>
            <w:hideMark/>
          </w:tcPr>
          <w:p w14:paraId="3223B6CC" w14:textId="77777777" w:rsidR="00DE462B" w:rsidRPr="00E6249B" w:rsidRDefault="00DE462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Teacher-rating of student behaviour</w:t>
            </w:r>
          </w:p>
        </w:tc>
        <w:tc>
          <w:tcPr>
            <w:tcW w:w="2126" w:type="dxa"/>
            <w:vAlign w:val="center"/>
            <w:hideMark/>
          </w:tcPr>
          <w:p w14:paraId="1F286E4D" w14:textId="77777777" w:rsidR="00DE462B" w:rsidRPr="00E6249B" w:rsidRDefault="00DE462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SCBE-30</w:t>
            </w:r>
          </w:p>
        </w:tc>
        <w:tc>
          <w:tcPr>
            <w:tcW w:w="3149" w:type="dxa"/>
            <w:vAlign w:val="center"/>
            <w:hideMark/>
          </w:tcPr>
          <w:p w14:paraId="6D1C50AB" w14:textId="42FF9BBE" w:rsidR="00DE462B" w:rsidRPr="00E6249B" w:rsidRDefault="00DE462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Sensitive</w:t>
            </w:r>
            <w:r w:rsidR="00A90C69">
              <w:rPr>
                <w:rFonts w:ascii="Times New Roman" w:eastAsia="Times New Roman" w:hAnsi="Times New Roman" w:cs="Times New Roman"/>
                <w:color w:val="000000"/>
                <w:kern w:val="0"/>
                <w14:ligatures w14:val="none"/>
              </w:rPr>
              <w:t>/</w:t>
            </w:r>
            <w:r w:rsidRPr="00E6249B">
              <w:rPr>
                <w:rFonts w:ascii="Times New Roman" w:eastAsia="Times New Roman" w:hAnsi="Times New Roman" w:cs="Times New Roman"/>
                <w:color w:val="000000"/>
                <w:kern w:val="0"/>
                <w14:ligatures w14:val="none"/>
              </w:rPr>
              <w:t>Cooperative</w:t>
            </w:r>
            <w:r w:rsidR="00A90C69">
              <w:rPr>
                <w:rFonts w:ascii="Times New Roman" w:eastAsia="Times New Roman" w:hAnsi="Times New Roman" w:cs="Times New Roman"/>
                <w:color w:val="000000"/>
                <w:kern w:val="0"/>
                <w14:ligatures w14:val="none"/>
              </w:rPr>
              <w:t xml:space="preserve"> (</w:t>
            </w:r>
            <w:r w:rsidR="00A90C69" w:rsidRPr="00E6249B">
              <w:rPr>
                <w:rFonts w:ascii="Times New Roman" w:eastAsia="Times New Roman" w:hAnsi="Times New Roman" w:cs="Times New Roman"/>
                <w:color w:val="000000"/>
                <w:kern w:val="0"/>
                <w14:ligatures w14:val="none"/>
              </w:rPr>
              <w:t>cooperative, integrated and prosocial skills</w:t>
            </w:r>
            <w:r w:rsidR="00A90C69">
              <w:rPr>
                <w:rFonts w:ascii="Times New Roman" w:eastAsia="Times New Roman" w:hAnsi="Times New Roman" w:cs="Times New Roman"/>
                <w:color w:val="000000"/>
                <w:kern w:val="0"/>
                <w14:ligatures w14:val="none"/>
              </w:rPr>
              <w:t>)</w:t>
            </w:r>
          </w:p>
        </w:tc>
        <w:tc>
          <w:tcPr>
            <w:tcW w:w="3521" w:type="dxa"/>
            <w:vAlign w:val="center"/>
            <w:hideMark/>
          </w:tcPr>
          <w:p w14:paraId="724FA202" w14:textId="2CD0EFF8" w:rsidR="00DE462B" w:rsidRPr="00E6249B" w:rsidRDefault="00DE462B"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7F140C">
              <w:rPr>
                <w:rFonts w:ascii="Times New Roman" w:eastAsia="Times New Roman" w:hAnsi="Times New Roman" w:cs="Times New Roman"/>
                <w:i/>
                <w:iCs/>
                <w:color w:val="000000"/>
                <w:kern w:val="0"/>
                <w14:ligatures w14:val="none"/>
              </w:rPr>
              <w:t>establish and maintain relationships</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relationship skills.</w:t>
            </w:r>
          </w:p>
        </w:tc>
        <w:tc>
          <w:tcPr>
            <w:tcW w:w="3261" w:type="dxa"/>
            <w:vAlign w:val="center"/>
            <w:hideMark/>
          </w:tcPr>
          <w:p w14:paraId="74072A86" w14:textId="77777777" w:rsidR="00DE462B" w:rsidRPr="00E6249B" w:rsidRDefault="00DE462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13D4E53E" w14:textId="77777777" w:rsidTr="6CBF3187">
        <w:trPr>
          <w:trHeight w:val="567"/>
        </w:trPr>
        <w:tc>
          <w:tcPr>
            <w:tcW w:w="1417" w:type="dxa"/>
            <w:vMerge w:val="restart"/>
            <w:vAlign w:val="center"/>
            <w:hideMark/>
          </w:tcPr>
          <w:p w14:paraId="14B767C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Fedewa et al., 2022</w:t>
            </w:r>
          </w:p>
        </w:tc>
        <w:tc>
          <w:tcPr>
            <w:tcW w:w="2256" w:type="dxa"/>
            <w:vAlign w:val="center"/>
            <w:hideMark/>
          </w:tcPr>
          <w:p w14:paraId="5B15D1E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Align w:val="center"/>
            <w:hideMark/>
          </w:tcPr>
          <w:p w14:paraId="6F23629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MTS</w:t>
            </w:r>
          </w:p>
        </w:tc>
        <w:tc>
          <w:tcPr>
            <w:tcW w:w="3149" w:type="dxa"/>
            <w:vAlign w:val="center"/>
            <w:hideMark/>
          </w:tcPr>
          <w:p w14:paraId="3B8B01F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Mindfulness in teaching</w:t>
            </w:r>
          </w:p>
        </w:tc>
        <w:tc>
          <w:tcPr>
            <w:tcW w:w="3521" w:type="dxa"/>
            <w:vAlign w:val="center"/>
            <w:hideMark/>
          </w:tcPr>
          <w:p w14:paraId="5ED848C2" w14:textId="3C2EC6C2" w:rsidR="00E6249B" w:rsidRPr="00E6249B" w:rsidRDefault="00E0450A"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w:t>
            </w:r>
            <w:r w:rsidR="00E6249B" w:rsidRPr="00E6249B">
              <w:rPr>
                <w:rFonts w:ascii="Times New Roman" w:eastAsia="Times New Roman" w:hAnsi="Times New Roman" w:cs="Times New Roman"/>
                <w:color w:val="000000"/>
                <w:kern w:val="0"/>
                <w14:ligatures w14:val="none"/>
              </w:rPr>
              <w:t>panned four CASEL domains</w:t>
            </w:r>
            <w:r>
              <w:rPr>
                <w:rFonts w:ascii="Times New Roman" w:eastAsia="Times New Roman" w:hAnsi="Times New Roman" w:cs="Times New Roman"/>
                <w:color w:val="000000"/>
                <w:kern w:val="0"/>
                <w14:ligatures w14:val="none"/>
              </w:rPr>
              <w:t xml:space="preserve">: </w:t>
            </w:r>
            <w:r w:rsidR="00E6249B" w:rsidRPr="00E6249B">
              <w:rPr>
                <w:rFonts w:ascii="Times New Roman" w:eastAsia="Times New Roman" w:hAnsi="Times New Roman" w:cs="Times New Roman"/>
                <w:color w:val="000000"/>
                <w:kern w:val="0"/>
                <w14:ligatures w14:val="none"/>
              </w:rPr>
              <w:t>self-awareness, self-management, social awareness, relationship skills</w:t>
            </w:r>
            <w:r>
              <w:rPr>
                <w:rFonts w:ascii="Times New Roman" w:eastAsia="Times New Roman" w:hAnsi="Times New Roman" w:cs="Times New Roman"/>
                <w:color w:val="000000"/>
                <w:kern w:val="0"/>
                <w14:ligatures w14:val="none"/>
              </w:rPr>
              <w:t>.</w:t>
            </w:r>
          </w:p>
        </w:tc>
        <w:tc>
          <w:tcPr>
            <w:tcW w:w="3261" w:type="dxa"/>
            <w:vAlign w:val="center"/>
            <w:hideMark/>
          </w:tcPr>
          <w:p w14:paraId="2A6C325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SEC</w:t>
            </w:r>
          </w:p>
        </w:tc>
      </w:tr>
      <w:tr w:rsidR="00E6249B" w:rsidRPr="00E6249B" w14:paraId="441B4230" w14:textId="77777777" w:rsidTr="6CBF3187">
        <w:trPr>
          <w:trHeight w:val="567"/>
        </w:trPr>
        <w:tc>
          <w:tcPr>
            <w:tcW w:w="1417" w:type="dxa"/>
            <w:vMerge/>
            <w:vAlign w:val="center"/>
            <w:hideMark/>
          </w:tcPr>
          <w:p w14:paraId="696B2BA0"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4F758A7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self-report</w:t>
            </w:r>
          </w:p>
        </w:tc>
        <w:tc>
          <w:tcPr>
            <w:tcW w:w="2126" w:type="dxa"/>
            <w:vAlign w:val="center"/>
            <w:hideMark/>
          </w:tcPr>
          <w:p w14:paraId="6B4ED6CB"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CAMM</w:t>
            </w:r>
          </w:p>
        </w:tc>
        <w:tc>
          <w:tcPr>
            <w:tcW w:w="3149" w:type="dxa"/>
            <w:vAlign w:val="center"/>
            <w:hideMark/>
          </w:tcPr>
          <w:p w14:paraId="4A930D7A" w14:textId="555C1D6D"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Mindfulness</w:t>
            </w:r>
            <w:r w:rsidR="00E70126">
              <w:rPr>
                <w:rFonts w:ascii="Times New Roman" w:eastAsia="Times New Roman" w:hAnsi="Times New Roman" w:cs="Times New Roman"/>
                <w:color w:val="000000"/>
                <w:kern w:val="0"/>
                <w14:ligatures w14:val="none"/>
              </w:rPr>
              <w:t xml:space="preserve"> (</w:t>
            </w:r>
            <w:r w:rsidR="00E70126" w:rsidRPr="00E70126">
              <w:rPr>
                <w:rFonts w:ascii="Times New Roman" w:eastAsia="Times New Roman" w:hAnsi="Times New Roman" w:cs="Times New Roman"/>
                <w:color w:val="000000"/>
                <w:kern w:val="0"/>
                <w:lang w:val="en-GB"/>
                <w14:ligatures w14:val="none"/>
              </w:rPr>
              <w:t>noticing internal experiences, acting with awareness, and accepting emotions without judgment</w:t>
            </w:r>
            <w:r w:rsidR="00E70126">
              <w:rPr>
                <w:rFonts w:ascii="Times New Roman" w:eastAsia="Times New Roman" w:hAnsi="Times New Roman" w:cs="Times New Roman"/>
                <w:color w:val="000000"/>
                <w:kern w:val="0"/>
                <w:lang w:val="en-GB"/>
                <w14:ligatures w14:val="none"/>
              </w:rPr>
              <w:t>)</w:t>
            </w:r>
          </w:p>
        </w:tc>
        <w:tc>
          <w:tcPr>
            <w:tcW w:w="3521" w:type="dxa"/>
            <w:vAlign w:val="center"/>
            <w:hideMark/>
          </w:tcPr>
          <w:p w14:paraId="0678D22C" w14:textId="43BDC28B" w:rsidR="00E6249B" w:rsidRPr="00E6249B" w:rsidRDefault="00E0450A"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B2738E">
              <w:rPr>
                <w:rFonts w:ascii="Times New Roman" w:eastAsia="Times New Roman" w:hAnsi="Times New Roman" w:cs="Times New Roman"/>
                <w:color w:val="000000"/>
                <w:kern w:val="0"/>
                <w14:ligatures w14:val="none"/>
              </w:rPr>
              <w:t>‘</w:t>
            </w:r>
            <w:r w:rsidR="00B2738E" w:rsidRPr="00E70126">
              <w:rPr>
                <w:rFonts w:ascii="Times New Roman" w:eastAsia="Times New Roman" w:hAnsi="Times New Roman" w:cs="Times New Roman"/>
                <w:i/>
                <w:iCs/>
                <w:color w:val="000000"/>
                <w:kern w:val="0"/>
                <w14:ligatures w14:val="none"/>
              </w:rPr>
              <w:t>understand one’s own emotions, thoughts, and values and how they influence behaviour</w:t>
            </w:r>
            <w:r w:rsidR="00B2738E">
              <w:rPr>
                <w:rFonts w:ascii="Times New Roman" w:eastAsia="Times New Roman" w:hAnsi="Times New Roman" w:cs="Times New Roman"/>
                <w:color w:val="000000"/>
                <w:kern w:val="0"/>
                <w14:ligatures w14:val="none"/>
              </w:rPr>
              <w:t>’</w:t>
            </w:r>
            <w:r w:rsidR="00E70126">
              <w:rPr>
                <w:rFonts w:ascii="Times New Roman" w:eastAsia="Times New Roman" w:hAnsi="Times New Roman" w:cs="Times New Roman"/>
                <w:color w:val="000000"/>
                <w:kern w:val="0"/>
                <w14:ligatures w14:val="none"/>
              </w:rPr>
              <w:t xml:space="preserve"> aligns with </w:t>
            </w:r>
            <w:r w:rsidR="00E70126" w:rsidRPr="00E6249B">
              <w:rPr>
                <w:rFonts w:ascii="Times New Roman" w:eastAsia="Times New Roman" w:hAnsi="Times New Roman" w:cs="Times New Roman"/>
                <w:color w:val="000000"/>
                <w:kern w:val="0"/>
                <w14:ligatures w14:val="none"/>
              </w:rPr>
              <w:t>CASEL</w:t>
            </w:r>
            <w:r w:rsidR="00E70126">
              <w:rPr>
                <w:rFonts w:ascii="Times New Roman" w:eastAsia="Times New Roman" w:hAnsi="Times New Roman" w:cs="Times New Roman"/>
                <w:color w:val="000000"/>
                <w:kern w:val="0"/>
                <w14:ligatures w14:val="none"/>
              </w:rPr>
              <w:t>’s</w:t>
            </w:r>
            <w:r w:rsidR="00B2738E" w:rsidRPr="00B2738E">
              <w:rPr>
                <w:rFonts w:ascii="Times New Roman" w:eastAsia="Times New Roman" w:hAnsi="Times New Roman" w:cs="Times New Roman"/>
                <w:color w:val="000000"/>
                <w:kern w:val="0"/>
                <w14:ligatures w14:val="none"/>
              </w:rPr>
              <w:t xml:space="preserve"> </w:t>
            </w:r>
            <w:r w:rsidR="00E6249B"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6423951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34BCD6A6" w14:textId="77777777" w:rsidTr="6CBF3187">
        <w:trPr>
          <w:trHeight w:val="567"/>
        </w:trPr>
        <w:tc>
          <w:tcPr>
            <w:tcW w:w="1417" w:type="dxa"/>
            <w:vMerge w:val="restart"/>
            <w:vAlign w:val="center"/>
            <w:hideMark/>
          </w:tcPr>
          <w:p w14:paraId="64C6F311"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Fernandes, 2020*</w:t>
            </w:r>
          </w:p>
        </w:tc>
        <w:tc>
          <w:tcPr>
            <w:tcW w:w="2256" w:type="dxa"/>
            <w:vAlign w:val="center"/>
            <w:hideMark/>
          </w:tcPr>
          <w:p w14:paraId="3F67C5E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rating of teacher behaviour</w:t>
            </w:r>
          </w:p>
        </w:tc>
        <w:tc>
          <w:tcPr>
            <w:tcW w:w="2126" w:type="dxa"/>
            <w:vAlign w:val="center"/>
            <w:hideMark/>
          </w:tcPr>
          <w:p w14:paraId="0B1F9931"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communication rating scale</w:t>
            </w:r>
          </w:p>
        </w:tc>
        <w:tc>
          <w:tcPr>
            <w:tcW w:w="3149" w:type="dxa"/>
            <w:vAlign w:val="center"/>
            <w:hideMark/>
          </w:tcPr>
          <w:p w14:paraId="5644ACB7"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Communication</w:t>
            </w:r>
          </w:p>
        </w:tc>
        <w:tc>
          <w:tcPr>
            <w:tcW w:w="3521" w:type="dxa"/>
            <w:vAlign w:val="center"/>
            <w:hideMark/>
          </w:tcPr>
          <w:p w14:paraId="23A2C000" w14:textId="0667F200" w:rsidR="00E6249B" w:rsidRPr="00E6249B" w:rsidRDefault="008D109A"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6354A5">
              <w:rPr>
                <w:rFonts w:ascii="Times New Roman" w:eastAsia="Times New Roman" w:hAnsi="Times New Roman" w:cs="Times New Roman"/>
                <w:i/>
                <w:iCs/>
                <w:color w:val="000000"/>
                <w:kern w:val="0"/>
                <w14:ligatures w14:val="none"/>
              </w:rPr>
              <w:t>communicate effectively</w:t>
            </w:r>
            <w:r>
              <w:rPr>
                <w:rFonts w:ascii="Times New Roman" w:eastAsia="Times New Roman" w:hAnsi="Times New Roman" w:cs="Times New Roman"/>
                <w:color w:val="000000"/>
                <w:kern w:val="0"/>
                <w14:ligatures w14:val="none"/>
              </w:rPr>
              <w:t>’</w:t>
            </w:r>
            <w:r w:rsidRPr="00E6249B">
              <w:rPr>
                <w:rFonts w:ascii="Times New Roman" w:eastAsia="Times New Roman" w:hAnsi="Times New Roman" w:cs="Times New Roman"/>
                <w:color w:val="000000"/>
                <w:kern w:val="0"/>
                <w14:ligatures w14:val="none"/>
              </w:rPr>
              <w:t xml:space="preserve"> with others </w:t>
            </w:r>
            <w:r>
              <w:rPr>
                <w:rFonts w:ascii="Times New Roman" w:eastAsia="Times New Roman" w:hAnsi="Times New Roman" w:cs="Times New Roman"/>
                <w:color w:val="000000"/>
                <w:kern w:val="0"/>
                <w14:ligatures w14:val="none"/>
              </w:rPr>
              <w:t xml:space="preserve">aligns with CASEL’s </w:t>
            </w:r>
            <w:r w:rsidRPr="00E6249B">
              <w:rPr>
                <w:rFonts w:ascii="Times New Roman" w:eastAsia="Times New Roman" w:hAnsi="Times New Roman" w:cs="Times New Roman"/>
                <w:color w:val="000000"/>
                <w:kern w:val="0"/>
                <w14:ligatures w14:val="none"/>
              </w:rPr>
              <w:t>relationship skills.</w:t>
            </w:r>
          </w:p>
        </w:tc>
        <w:tc>
          <w:tcPr>
            <w:tcW w:w="3261" w:type="dxa"/>
            <w:vAlign w:val="center"/>
            <w:hideMark/>
          </w:tcPr>
          <w:p w14:paraId="35AC797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3CD29C46" w14:textId="77777777" w:rsidTr="6CBF3187">
        <w:trPr>
          <w:trHeight w:val="567"/>
        </w:trPr>
        <w:tc>
          <w:tcPr>
            <w:tcW w:w="1417" w:type="dxa"/>
            <w:vMerge/>
            <w:vAlign w:val="center"/>
            <w:hideMark/>
          </w:tcPr>
          <w:p w14:paraId="4B8360EA"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0A29DD3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motivation scale</w:t>
            </w:r>
          </w:p>
        </w:tc>
        <w:tc>
          <w:tcPr>
            <w:tcW w:w="2126" w:type="dxa"/>
            <w:vAlign w:val="center"/>
            <w:hideMark/>
          </w:tcPr>
          <w:p w14:paraId="0317F8D3"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self-report</w:t>
            </w:r>
          </w:p>
        </w:tc>
        <w:tc>
          <w:tcPr>
            <w:tcW w:w="3149" w:type="dxa"/>
            <w:vAlign w:val="center"/>
            <w:hideMark/>
          </w:tcPr>
          <w:p w14:paraId="49B15D77"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Motivation</w:t>
            </w:r>
          </w:p>
        </w:tc>
        <w:tc>
          <w:tcPr>
            <w:tcW w:w="3521" w:type="dxa"/>
            <w:vAlign w:val="center"/>
            <w:hideMark/>
          </w:tcPr>
          <w:p w14:paraId="345B7B85" w14:textId="3096D66F" w:rsidR="00E6249B" w:rsidRPr="00E6249B" w:rsidRDefault="00CC100B"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9D0846">
              <w:rPr>
                <w:rFonts w:ascii="Times New Roman" w:eastAsia="Times New Roman" w:hAnsi="Times New Roman" w:cs="Times New Roman"/>
                <w:i/>
                <w:iCs/>
                <w:color w:val="000000"/>
                <w:kern w:val="0"/>
                <w14:ligatures w14:val="none"/>
              </w:rPr>
              <w:t>feel motivation</w:t>
            </w:r>
            <w:r>
              <w:rPr>
                <w:rFonts w:ascii="Times New Roman" w:eastAsia="Times New Roman" w:hAnsi="Times New Roman" w:cs="Times New Roman"/>
                <w:color w:val="000000"/>
                <w:kern w:val="0"/>
                <w14:ligatures w14:val="none"/>
              </w:rPr>
              <w:t>’</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CASEL’s </w:t>
            </w:r>
            <w:r w:rsidRPr="00E6249B">
              <w:rPr>
                <w:rFonts w:ascii="Times New Roman" w:eastAsia="Times New Roman" w:hAnsi="Times New Roman" w:cs="Times New Roman"/>
                <w:color w:val="000000"/>
                <w:kern w:val="0"/>
                <w14:ligatures w14:val="none"/>
              </w:rPr>
              <w:t>self-management</w:t>
            </w:r>
          </w:p>
        </w:tc>
        <w:tc>
          <w:tcPr>
            <w:tcW w:w="3261" w:type="dxa"/>
            <w:vAlign w:val="center"/>
            <w:hideMark/>
          </w:tcPr>
          <w:p w14:paraId="349E6D4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6F3EF744" w14:textId="77777777" w:rsidTr="6CBF3187">
        <w:trPr>
          <w:trHeight w:val="567"/>
        </w:trPr>
        <w:tc>
          <w:tcPr>
            <w:tcW w:w="1417" w:type="dxa"/>
            <w:vMerge w:val="restart"/>
            <w:vAlign w:val="center"/>
            <w:hideMark/>
          </w:tcPr>
          <w:p w14:paraId="76C209B6"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Garner &amp; Legette, 2024</w:t>
            </w:r>
          </w:p>
        </w:tc>
        <w:tc>
          <w:tcPr>
            <w:tcW w:w="2256" w:type="dxa"/>
            <w:vAlign w:val="center"/>
            <w:hideMark/>
          </w:tcPr>
          <w:p w14:paraId="0CFB749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Align w:val="center"/>
            <w:hideMark/>
          </w:tcPr>
          <w:p w14:paraId="25B5A1A6"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SREIS</w:t>
            </w:r>
          </w:p>
        </w:tc>
        <w:tc>
          <w:tcPr>
            <w:tcW w:w="3149" w:type="dxa"/>
            <w:vAlign w:val="center"/>
            <w:hideMark/>
          </w:tcPr>
          <w:p w14:paraId="44072563"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Emotional competence</w:t>
            </w:r>
          </w:p>
        </w:tc>
        <w:tc>
          <w:tcPr>
            <w:tcW w:w="3521" w:type="dxa"/>
            <w:vAlign w:val="center"/>
            <w:hideMark/>
          </w:tcPr>
          <w:p w14:paraId="613216C3" w14:textId="40354948" w:rsidR="00E6249B" w:rsidRPr="00E6249B" w:rsidRDefault="008D109A"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Spanned</w:t>
            </w:r>
            <w:r w:rsidR="00E6249B" w:rsidRPr="00E6249B">
              <w:rPr>
                <w:rFonts w:ascii="Times New Roman" w:eastAsia="Times New Roman" w:hAnsi="Times New Roman" w:cs="Times New Roman"/>
                <w:color w:val="000000"/>
                <w:kern w:val="0"/>
                <w14:ligatures w14:val="none"/>
              </w:rPr>
              <w:t xml:space="preserve"> four CASEL domains</w:t>
            </w:r>
            <w:r>
              <w:rPr>
                <w:rFonts w:ascii="Times New Roman" w:eastAsia="Times New Roman" w:hAnsi="Times New Roman" w:cs="Times New Roman"/>
                <w:color w:val="000000"/>
                <w:kern w:val="0"/>
                <w14:ligatures w14:val="none"/>
              </w:rPr>
              <w:t xml:space="preserve">: </w:t>
            </w:r>
            <w:r w:rsidR="00E6249B" w:rsidRPr="00E6249B">
              <w:rPr>
                <w:rFonts w:ascii="Times New Roman" w:eastAsia="Times New Roman" w:hAnsi="Times New Roman" w:cs="Times New Roman"/>
                <w:color w:val="000000"/>
                <w:kern w:val="0"/>
                <w14:ligatures w14:val="none"/>
              </w:rPr>
              <w:t>self-awareness, social awareness, self-management,</w:t>
            </w:r>
            <w:r>
              <w:rPr>
                <w:rFonts w:ascii="Times New Roman" w:eastAsia="Times New Roman" w:hAnsi="Times New Roman" w:cs="Times New Roman"/>
                <w:color w:val="000000"/>
                <w:kern w:val="0"/>
                <w14:ligatures w14:val="none"/>
              </w:rPr>
              <w:t xml:space="preserve"> and</w:t>
            </w:r>
            <w:r w:rsidR="00E6249B" w:rsidRPr="00E6249B">
              <w:rPr>
                <w:rFonts w:ascii="Times New Roman" w:eastAsia="Times New Roman" w:hAnsi="Times New Roman" w:cs="Times New Roman"/>
                <w:color w:val="000000"/>
                <w:kern w:val="0"/>
                <w14:ligatures w14:val="none"/>
              </w:rPr>
              <w:t xml:space="preserve"> relationship skills</w:t>
            </w:r>
            <w:r>
              <w:rPr>
                <w:rFonts w:ascii="Times New Roman" w:eastAsia="Times New Roman" w:hAnsi="Times New Roman" w:cs="Times New Roman"/>
                <w:color w:val="000000"/>
                <w:kern w:val="0"/>
                <w14:ligatures w14:val="none"/>
              </w:rPr>
              <w:t>.</w:t>
            </w:r>
          </w:p>
        </w:tc>
        <w:tc>
          <w:tcPr>
            <w:tcW w:w="3261" w:type="dxa"/>
            <w:vAlign w:val="center"/>
            <w:hideMark/>
          </w:tcPr>
          <w:p w14:paraId="59A021D6"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SEC</w:t>
            </w:r>
          </w:p>
        </w:tc>
      </w:tr>
      <w:tr w:rsidR="00E6249B" w:rsidRPr="00E6249B" w14:paraId="035FA190" w14:textId="77777777" w:rsidTr="6CBF3187">
        <w:trPr>
          <w:trHeight w:val="567"/>
        </w:trPr>
        <w:tc>
          <w:tcPr>
            <w:tcW w:w="1417" w:type="dxa"/>
            <w:vMerge/>
            <w:vAlign w:val="center"/>
            <w:hideMark/>
          </w:tcPr>
          <w:p w14:paraId="5DA0D474"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restart"/>
            <w:vAlign w:val="center"/>
            <w:hideMark/>
          </w:tcPr>
          <w:p w14:paraId="7E033D6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self-report</w:t>
            </w:r>
          </w:p>
        </w:tc>
        <w:tc>
          <w:tcPr>
            <w:tcW w:w="2126" w:type="dxa"/>
            <w:vAlign w:val="center"/>
            <w:hideMark/>
          </w:tcPr>
          <w:p w14:paraId="5D58964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SDQ</w:t>
            </w:r>
          </w:p>
        </w:tc>
        <w:tc>
          <w:tcPr>
            <w:tcW w:w="3149" w:type="dxa"/>
            <w:vAlign w:val="center"/>
            <w:hideMark/>
          </w:tcPr>
          <w:p w14:paraId="2A8907AB" w14:textId="5A33D39D"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Prosocial behaviour</w:t>
            </w:r>
            <w:r w:rsidR="008D109A">
              <w:rPr>
                <w:rFonts w:ascii="Times New Roman" w:eastAsia="Times New Roman" w:hAnsi="Times New Roman" w:cs="Times New Roman"/>
                <w:color w:val="000000"/>
                <w:kern w:val="0"/>
                <w14:ligatures w14:val="none"/>
              </w:rPr>
              <w:t xml:space="preserve"> </w:t>
            </w:r>
            <w:r w:rsidR="008D109A" w:rsidRPr="00E6249B">
              <w:rPr>
                <w:rFonts w:ascii="Times New Roman" w:eastAsia="Times New Roman" w:hAnsi="Times New Roman" w:cs="Times New Roman"/>
                <w:color w:val="000000"/>
                <w:kern w:val="0"/>
                <w14:ligatures w14:val="none"/>
              </w:rPr>
              <w:t>(</w:t>
            </w:r>
            <w:r w:rsidR="00C870ED" w:rsidRPr="00C870ED">
              <w:rPr>
                <w:rFonts w:ascii="Times New Roman" w:eastAsia="Times New Roman" w:hAnsi="Times New Roman" w:cs="Times New Roman"/>
                <w:color w:val="000000"/>
                <w:kern w:val="0"/>
                <w:lang w:val="en-GB"/>
                <w14:ligatures w14:val="none"/>
              </w:rPr>
              <w:t xml:space="preserve">positive social attributes including </w:t>
            </w:r>
            <w:r w:rsidR="00C870ED" w:rsidRPr="00C870ED">
              <w:rPr>
                <w:rFonts w:ascii="Times New Roman" w:eastAsia="Times New Roman" w:hAnsi="Times New Roman" w:cs="Times New Roman"/>
                <w:color w:val="000000"/>
                <w:kern w:val="0"/>
                <w:lang w:val="en-GB"/>
                <w14:ligatures w14:val="none"/>
              </w:rPr>
              <w:lastRenderedPageBreak/>
              <w:t>consideration for others, sharing, helpfulness, kindness, and volunteering</w:t>
            </w:r>
            <w:r w:rsidR="008D109A" w:rsidRPr="00E6249B">
              <w:rPr>
                <w:rFonts w:ascii="Times New Roman" w:eastAsia="Times New Roman" w:hAnsi="Times New Roman" w:cs="Times New Roman"/>
                <w:color w:val="000000"/>
                <w:kern w:val="0"/>
                <w14:ligatures w14:val="none"/>
              </w:rPr>
              <w:t>)</w:t>
            </w:r>
          </w:p>
        </w:tc>
        <w:tc>
          <w:tcPr>
            <w:tcW w:w="3521" w:type="dxa"/>
            <w:vAlign w:val="center"/>
            <w:hideMark/>
          </w:tcPr>
          <w:p w14:paraId="65F7EC9B" w14:textId="1B2041DC"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lastRenderedPageBreak/>
              <w:t xml:space="preserve">Spanned two CASEL domains social awareness and relationship </w:t>
            </w:r>
            <w:r w:rsidR="00C870ED" w:rsidRPr="00E6249B">
              <w:rPr>
                <w:rFonts w:ascii="Times New Roman" w:eastAsia="Times New Roman" w:hAnsi="Times New Roman" w:cs="Times New Roman"/>
                <w:color w:val="000000"/>
                <w:kern w:val="0"/>
                <w14:ligatures w14:val="none"/>
              </w:rPr>
              <w:lastRenderedPageBreak/>
              <w:t>skills</w:t>
            </w:r>
            <w:r w:rsidR="00C870ED">
              <w:rPr>
                <w:rFonts w:ascii="Times New Roman" w:eastAsia="Times New Roman" w:hAnsi="Times New Roman" w:cs="Times New Roman"/>
                <w:color w:val="000000"/>
                <w:kern w:val="0"/>
                <w14:ligatures w14:val="none"/>
              </w:rPr>
              <w:t xml:space="preserve"> and</w:t>
            </w:r>
            <w:r w:rsidRPr="00E6249B">
              <w:rPr>
                <w:rFonts w:ascii="Times New Roman" w:eastAsia="Times New Roman" w:hAnsi="Times New Roman" w:cs="Times New Roman"/>
                <w:color w:val="000000"/>
                <w:kern w:val="0"/>
                <w14:ligatures w14:val="none"/>
              </w:rPr>
              <w:t xml:space="preserve"> was therefore coded as the higher-order construct.</w:t>
            </w:r>
          </w:p>
        </w:tc>
        <w:tc>
          <w:tcPr>
            <w:tcW w:w="3261" w:type="dxa"/>
            <w:vAlign w:val="center"/>
            <w:hideMark/>
          </w:tcPr>
          <w:p w14:paraId="733CED11"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lastRenderedPageBreak/>
              <w:t>Relationship skills</w:t>
            </w:r>
          </w:p>
        </w:tc>
      </w:tr>
      <w:tr w:rsidR="00E6249B" w:rsidRPr="00E6249B" w14:paraId="6A351A27" w14:textId="77777777" w:rsidTr="6CBF3187">
        <w:trPr>
          <w:trHeight w:val="567"/>
        </w:trPr>
        <w:tc>
          <w:tcPr>
            <w:tcW w:w="1417" w:type="dxa"/>
            <w:vMerge/>
            <w:vAlign w:val="center"/>
            <w:hideMark/>
          </w:tcPr>
          <w:p w14:paraId="06C5B282"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695DEA9C"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Align w:val="center"/>
            <w:hideMark/>
          </w:tcPr>
          <w:p w14:paraId="52FE4427"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Civic Responsibility Survey for K-12</w:t>
            </w:r>
          </w:p>
        </w:tc>
        <w:tc>
          <w:tcPr>
            <w:tcW w:w="3149" w:type="dxa"/>
            <w:vAlign w:val="center"/>
            <w:hideMark/>
          </w:tcPr>
          <w:p w14:paraId="7F897211"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Community engagement</w:t>
            </w:r>
          </w:p>
        </w:tc>
        <w:tc>
          <w:tcPr>
            <w:tcW w:w="3521" w:type="dxa"/>
            <w:vAlign w:val="center"/>
            <w:hideMark/>
          </w:tcPr>
          <w:p w14:paraId="56E9F793" w14:textId="4A2F3B26" w:rsidR="00E6249B" w:rsidRPr="00E6249B" w:rsidRDefault="00C870ED"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00E6249B" w:rsidRPr="00C870ED">
              <w:rPr>
                <w:rFonts w:ascii="Times New Roman" w:eastAsia="Times New Roman" w:hAnsi="Times New Roman" w:cs="Times New Roman"/>
                <w:i/>
                <w:iCs/>
                <w:color w:val="000000"/>
                <w:kern w:val="0"/>
                <w14:ligatures w14:val="none"/>
              </w:rPr>
              <w:t>promote community well-being</w:t>
            </w:r>
            <w:r w:rsidRPr="00C870ED">
              <w:rPr>
                <w:rFonts w:ascii="Times New Roman" w:eastAsia="Times New Roman" w:hAnsi="Times New Roman" w:cs="Times New Roman"/>
                <w:i/>
                <w:iCs/>
                <w:color w:val="000000"/>
                <w:kern w:val="0"/>
                <w14:ligatures w14:val="none"/>
              </w:rPr>
              <w:t>’</w:t>
            </w:r>
            <w:r w:rsidR="00E6249B" w:rsidRPr="00C870ED">
              <w:rPr>
                <w:rFonts w:ascii="Times New Roman" w:eastAsia="Times New Roman" w:hAnsi="Times New Roman" w:cs="Times New Roman"/>
                <w:i/>
                <w:iCs/>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 xml:space="preserve">responsible decision-making. </w:t>
            </w:r>
          </w:p>
        </w:tc>
        <w:tc>
          <w:tcPr>
            <w:tcW w:w="3261" w:type="dxa"/>
            <w:vAlign w:val="center"/>
            <w:hideMark/>
          </w:tcPr>
          <w:p w14:paraId="68CBB6E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Responsible decision-making</w:t>
            </w:r>
          </w:p>
        </w:tc>
      </w:tr>
      <w:tr w:rsidR="00E6249B" w:rsidRPr="00E6249B" w14:paraId="56A9E771" w14:textId="77777777" w:rsidTr="6CBF3187">
        <w:trPr>
          <w:trHeight w:val="567"/>
        </w:trPr>
        <w:tc>
          <w:tcPr>
            <w:tcW w:w="1417" w:type="dxa"/>
            <w:vMerge w:val="restart"/>
            <w:vAlign w:val="center"/>
            <w:hideMark/>
          </w:tcPr>
          <w:p w14:paraId="123940A2"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Han et al., 2021</w:t>
            </w:r>
          </w:p>
        </w:tc>
        <w:tc>
          <w:tcPr>
            <w:tcW w:w="2256" w:type="dxa"/>
            <w:vAlign w:val="center"/>
            <w:hideMark/>
          </w:tcPr>
          <w:p w14:paraId="397140F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Align w:val="center"/>
            <w:hideMark/>
          </w:tcPr>
          <w:p w14:paraId="48D74EA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T-STEM</w:t>
            </w:r>
          </w:p>
        </w:tc>
        <w:tc>
          <w:tcPr>
            <w:tcW w:w="3149" w:type="dxa"/>
            <w:vAlign w:val="center"/>
            <w:hideMark/>
          </w:tcPr>
          <w:p w14:paraId="06F22D1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Self-efficacy</w:t>
            </w:r>
          </w:p>
        </w:tc>
        <w:tc>
          <w:tcPr>
            <w:tcW w:w="3521" w:type="dxa"/>
            <w:vAlign w:val="center"/>
            <w:hideMark/>
          </w:tcPr>
          <w:p w14:paraId="13B8E14A" w14:textId="48D5D723" w:rsidR="00E6249B" w:rsidRPr="00E6249B" w:rsidRDefault="00404832"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experience self-efficacy</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36A7991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6C0BBBAA" w14:textId="77777777" w:rsidTr="6CBF3187">
        <w:trPr>
          <w:trHeight w:val="567"/>
        </w:trPr>
        <w:tc>
          <w:tcPr>
            <w:tcW w:w="1417" w:type="dxa"/>
            <w:vMerge/>
            <w:vAlign w:val="center"/>
            <w:hideMark/>
          </w:tcPr>
          <w:p w14:paraId="4F20C832"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37AD007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self-report</w:t>
            </w:r>
          </w:p>
        </w:tc>
        <w:tc>
          <w:tcPr>
            <w:tcW w:w="2126" w:type="dxa"/>
            <w:vAlign w:val="center"/>
            <w:hideMark/>
          </w:tcPr>
          <w:p w14:paraId="02F73743"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S-STEM</w:t>
            </w:r>
          </w:p>
        </w:tc>
        <w:tc>
          <w:tcPr>
            <w:tcW w:w="3149" w:type="dxa"/>
            <w:vAlign w:val="center"/>
            <w:hideMark/>
          </w:tcPr>
          <w:p w14:paraId="610FC60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21</w:t>
            </w:r>
            <w:r w:rsidRPr="00E6249B">
              <w:rPr>
                <w:rFonts w:ascii="Times New Roman" w:eastAsia="Times New Roman" w:hAnsi="Times New Roman" w:cs="Times New Roman"/>
                <w:color w:val="000000"/>
                <w:kern w:val="0"/>
                <w:vertAlign w:val="superscript"/>
                <w14:ligatures w14:val="none"/>
              </w:rPr>
              <w:t>st</w:t>
            </w:r>
            <w:r w:rsidRPr="00E6249B">
              <w:rPr>
                <w:rFonts w:ascii="Times New Roman" w:eastAsia="Times New Roman" w:hAnsi="Times New Roman" w:cs="Times New Roman"/>
                <w:color w:val="000000"/>
                <w:kern w:val="0"/>
                <w14:ligatures w14:val="none"/>
              </w:rPr>
              <w:t xml:space="preserve"> Century skills</w:t>
            </w:r>
          </w:p>
        </w:tc>
        <w:tc>
          <w:tcPr>
            <w:tcW w:w="3521" w:type="dxa"/>
            <w:vAlign w:val="center"/>
            <w:hideMark/>
          </w:tcPr>
          <w:p w14:paraId="352BE4D7" w14:textId="37F6AEA8" w:rsidR="00E6249B" w:rsidRPr="00E6249B" w:rsidRDefault="00C870ED"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w:t>
            </w:r>
            <w:r w:rsidR="00E6249B" w:rsidRPr="00E6249B">
              <w:rPr>
                <w:rFonts w:ascii="Times New Roman" w:eastAsia="Times New Roman" w:hAnsi="Times New Roman" w:cs="Times New Roman"/>
                <w:color w:val="000000"/>
                <w:kern w:val="0"/>
                <w14:ligatures w14:val="none"/>
              </w:rPr>
              <w:t>panned three CASEL domains</w:t>
            </w:r>
            <w:r>
              <w:rPr>
                <w:rFonts w:ascii="Times New Roman" w:eastAsia="Times New Roman" w:hAnsi="Times New Roman" w:cs="Times New Roman"/>
                <w:color w:val="000000"/>
                <w:kern w:val="0"/>
                <w14:ligatures w14:val="none"/>
              </w:rPr>
              <w:t xml:space="preserve">: </w:t>
            </w:r>
            <w:r w:rsidR="00E6249B" w:rsidRPr="00E6249B">
              <w:rPr>
                <w:rFonts w:ascii="Times New Roman" w:eastAsia="Times New Roman" w:hAnsi="Times New Roman" w:cs="Times New Roman"/>
                <w:color w:val="000000"/>
                <w:kern w:val="0"/>
                <w14:ligatures w14:val="none"/>
              </w:rPr>
              <w:t>self-management, relationship skills, responsible decision-making.</w:t>
            </w:r>
          </w:p>
        </w:tc>
        <w:tc>
          <w:tcPr>
            <w:tcW w:w="3261" w:type="dxa"/>
            <w:vAlign w:val="center"/>
            <w:hideMark/>
          </w:tcPr>
          <w:p w14:paraId="6FF6D9BB"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SEC</w:t>
            </w:r>
          </w:p>
        </w:tc>
      </w:tr>
      <w:tr w:rsidR="00E6249B" w:rsidRPr="00E6249B" w14:paraId="1812AD87" w14:textId="77777777" w:rsidTr="6CBF3187">
        <w:trPr>
          <w:trHeight w:val="567"/>
        </w:trPr>
        <w:tc>
          <w:tcPr>
            <w:tcW w:w="1417" w:type="dxa"/>
            <w:vMerge w:val="restart"/>
            <w:vAlign w:val="center"/>
            <w:hideMark/>
          </w:tcPr>
          <w:p w14:paraId="192B55C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Hettinger et al., 2024</w:t>
            </w:r>
          </w:p>
        </w:tc>
        <w:tc>
          <w:tcPr>
            <w:tcW w:w="2256" w:type="dxa"/>
            <w:vAlign w:val="center"/>
            <w:hideMark/>
          </w:tcPr>
          <w:p w14:paraId="2E86983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Align w:val="center"/>
            <w:hideMark/>
          </w:tcPr>
          <w:p w14:paraId="7C8A8FE1"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TSES</w:t>
            </w:r>
          </w:p>
        </w:tc>
        <w:tc>
          <w:tcPr>
            <w:tcW w:w="3149" w:type="dxa"/>
            <w:vAlign w:val="center"/>
            <w:hideMark/>
          </w:tcPr>
          <w:p w14:paraId="6ABEAE63"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Classroom management and emotional support self-efficacy</w:t>
            </w:r>
          </w:p>
        </w:tc>
        <w:tc>
          <w:tcPr>
            <w:tcW w:w="3521" w:type="dxa"/>
            <w:vAlign w:val="center"/>
            <w:hideMark/>
          </w:tcPr>
          <w:p w14:paraId="3034EB5A" w14:textId="5E0195F2" w:rsidR="00E6249B" w:rsidRPr="00E6249B" w:rsidRDefault="00404832"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experience self-efficacy</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793597E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115F9578" w14:textId="77777777" w:rsidTr="6CBF3187">
        <w:trPr>
          <w:trHeight w:val="567"/>
        </w:trPr>
        <w:tc>
          <w:tcPr>
            <w:tcW w:w="1417" w:type="dxa"/>
            <w:vMerge/>
            <w:vAlign w:val="center"/>
            <w:hideMark/>
          </w:tcPr>
          <w:p w14:paraId="1F97D7B5"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1F3AEF0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self-report</w:t>
            </w:r>
          </w:p>
        </w:tc>
        <w:tc>
          <w:tcPr>
            <w:tcW w:w="2126" w:type="dxa"/>
            <w:vAlign w:val="center"/>
            <w:hideMark/>
          </w:tcPr>
          <w:p w14:paraId="32F1BDA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PISA</w:t>
            </w:r>
          </w:p>
        </w:tc>
        <w:tc>
          <w:tcPr>
            <w:tcW w:w="3149" w:type="dxa"/>
            <w:vAlign w:val="center"/>
            <w:hideMark/>
          </w:tcPr>
          <w:p w14:paraId="7F06B4F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Mathematics self-efficacy</w:t>
            </w:r>
          </w:p>
        </w:tc>
        <w:tc>
          <w:tcPr>
            <w:tcW w:w="3521" w:type="dxa"/>
            <w:vAlign w:val="center"/>
            <w:hideMark/>
          </w:tcPr>
          <w:p w14:paraId="3F5A6CFC" w14:textId="1C079C2E" w:rsidR="00E6249B" w:rsidRPr="00E6249B" w:rsidRDefault="00404832"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experience self-efficacy</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0B13CB01"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6FB0AA80" w14:textId="77777777" w:rsidTr="6CBF3187">
        <w:trPr>
          <w:trHeight w:val="567"/>
        </w:trPr>
        <w:tc>
          <w:tcPr>
            <w:tcW w:w="1417" w:type="dxa"/>
            <w:vMerge w:val="restart"/>
            <w:vAlign w:val="center"/>
            <w:hideMark/>
          </w:tcPr>
          <w:p w14:paraId="1AF5E79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Hu et al., 2021</w:t>
            </w:r>
          </w:p>
        </w:tc>
        <w:tc>
          <w:tcPr>
            <w:tcW w:w="2256" w:type="dxa"/>
            <w:vAlign w:val="center"/>
            <w:hideMark/>
          </w:tcPr>
          <w:p w14:paraId="66C2AB9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Align w:val="center"/>
            <w:hideMark/>
          </w:tcPr>
          <w:p w14:paraId="553E16A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TSES</w:t>
            </w:r>
          </w:p>
        </w:tc>
        <w:tc>
          <w:tcPr>
            <w:tcW w:w="3149" w:type="dxa"/>
            <w:vAlign w:val="center"/>
            <w:hideMark/>
          </w:tcPr>
          <w:p w14:paraId="49F8BB9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engagement, classroom management, instructional strategies self-efficacy</w:t>
            </w:r>
          </w:p>
        </w:tc>
        <w:tc>
          <w:tcPr>
            <w:tcW w:w="3521" w:type="dxa"/>
            <w:vAlign w:val="center"/>
            <w:hideMark/>
          </w:tcPr>
          <w:p w14:paraId="66429541" w14:textId="764A6B09" w:rsidR="00E6249B" w:rsidRPr="00E6249B" w:rsidRDefault="00BD465F"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experience self-efficacy</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2364DE4B"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6799F547" w14:textId="77777777" w:rsidTr="6CBF3187">
        <w:trPr>
          <w:trHeight w:val="567"/>
        </w:trPr>
        <w:tc>
          <w:tcPr>
            <w:tcW w:w="1417" w:type="dxa"/>
            <w:vMerge/>
            <w:vAlign w:val="center"/>
            <w:hideMark/>
          </w:tcPr>
          <w:p w14:paraId="6789E6BC"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3065AC4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Parent-rating of student behaviour</w:t>
            </w:r>
          </w:p>
        </w:tc>
        <w:tc>
          <w:tcPr>
            <w:tcW w:w="2126" w:type="dxa"/>
            <w:vAlign w:val="center"/>
            <w:hideMark/>
          </w:tcPr>
          <w:p w14:paraId="478E6AB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SSIS</w:t>
            </w:r>
          </w:p>
        </w:tc>
        <w:tc>
          <w:tcPr>
            <w:tcW w:w="3149" w:type="dxa"/>
            <w:vAlign w:val="center"/>
            <w:hideMark/>
          </w:tcPr>
          <w:p w14:paraId="3DA1E426"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skills</w:t>
            </w:r>
          </w:p>
        </w:tc>
        <w:tc>
          <w:tcPr>
            <w:tcW w:w="3521" w:type="dxa"/>
            <w:vAlign w:val="center"/>
            <w:hideMark/>
          </w:tcPr>
          <w:p w14:paraId="06BA5994" w14:textId="6D12E798" w:rsidR="00E6249B" w:rsidRPr="00E6249B" w:rsidRDefault="004B09E7"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w:t>
            </w:r>
            <w:r w:rsidR="00E6249B" w:rsidRPr="00E6249B">
              <w:rPr>
                <w:rFonts w:ascii="Times New Roman" w:eastAsia="Times New Roman" w:hAnsi="Times New Roman" w:cs="Times New Roman"/>
                <w:color w:val="000000"/>
                <w:kern w:val="0"/>
                <w14:ligatures w14:val="none"/>
              </w:rPr>
              <w:t>panned three CASEL domains</w:t>
            </w:r>
            <w:r>
              <w:rPr>
                <w:rFonts w:ascii="Times New Roman" w:eastAsia="Times New Roman" w:hAnsi="Times New Roman" w:cs="Times New Roman"/>
                <w:color w:val="000000"/>
                <w:kern w:val="0"/>
                <w14:ligatures w14:val="none"/>
              </w:rPr>
              <w:t xml:space="preserve">: </w:t>
            </w:r>
            <w:r w:rsidR="00E6249B" w:rsidRPr="00E6249B">
              <w:rPr>
                <w:rFonts w:ascii="Times New Roman" w:eastAsia="Times New Roman" w:hAnsi="Times New Roman" w:cs="Times New Roman"/>
                <w:color w:val="000000"/>
                <w:kern w:val="0"/>
                <w14:ligatures w14:val="none"/>
              </w:rPr>
              <w:t>self-management, social awareness, and relationship skills.</w:t>
            </w:r>
          </w:p>
        </w:tc>
        <w:tc>
          <w:tcPr>
            <w:tcW w:w="3261" w:type="dxa"/>
            <w:vAlign w:val="center"/>
            <w:hideMark/>
          </w:tcPr>
          <w:p w14:paraId="360B3917"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SEC</w:t>
            </w:r>
          </w:p>
        </w:tc>
      </w:tr>
      <w:tr w:rsidR="00E6249B" w:rsidRPr="00E6249B" w14:paraId="5C372D9A" w14:textId="77777777" w:rsidTr="6CBF3187">
        <w:trPr>
          <w:trHeight w:val="567"/>
        </w:trPr>
        <w:tc>
          <w:tcPr>
            <w:tcW w:w="1417" w:type="dxa"/>
            <w:vMerge w:val="restart"/>
            <w:vAlign w:val="center"/>
            <w:hideMark/>
          </w:tcPr>
          <w:p w14:paraId="1863A167"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Jeon et al., 2022</w:t>
            </w:r>
          </w:p>
        </w:tc>
        <w:tc>
          <w:tcPr>
            <w:tcW w:w="2256" w:type="dxa"/>
            <w:vMerge w:val="restart"/>
            <w:vAlign w:val="center"/>
            <w:hideMark/>
          </w:tcPr>
          <w:p w14:paraId="4133A28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Merge w:val="restart"/>
            <w:vAlign w:val="center"/>
            <w:hideMark/>
          </w:tcPr>
          <w:p w14:paraId="74EE815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FFMQ</w:t>
            </w:r>
          </w:p>
        </w:tc>
        <w:tc>
          <w:tcPr>
            <w:tcW w:w="3149" w:type="dxa"/>
            <w:vAlign w:val="center"/>
            <w:hideMark/>
          </w:tcPr>
          <w:p w14:paraId="7CE4A2D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Observing, Describing, Awareness</w:t>
            </w:r>
          </w:p>
        </w:tc>
        <w:tc>
          <w:tcPr>
            <w:tcW w:w="3521" w:type="dxa"/>
            <w:vAlign w:val="center"/>
            <w:hideMark/>
          </w:tcPr>
          <w:p w14:paraId="6A483A2B" w14:textId="34F2E5D5" w:rsidR="00E6249B" w:rsidRPr="00E6249B" w:rsidRDefault="004B09E7"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00E6249B" w:rsidRPr="004B09E7">
              <w:rPr>
                <w:rFonts w:ascii="Times New Roman" w:eastAsia="Times New Roman" w:hAnsi="Times New Roman" w:cs="Times New Roman"/>
                <w:i/>
                <w:iCs/>
                <w:color w:val="000000"/>
                <w:kern w:val="0"/>
                <w14:ligatures w14:val="none"/>
              </w:rPr>
              <w:t>understand</w:t>
            </w:r>
            <w:r>
              <w:rPr>
                <w:rFonts w:ascii="Times New Roman" w:eastAsia="Times New Roman" w:hAnsi="Times New Roman" w:cs="Times New Roman"/>
                <w:i/>
                <w:iCs/>
                <w:color w:val="000000"/>
                <w:kern w:val="0"/>
                <w14:ligatures w14:val="none"/>
              </w:rPr>
              <w:t xml:space="preserve"> </w:t>
            </w:r>
            <w:r w:rsidR="00E6249B" w:rsidRPr="004B09E7">
              <w:rPr>
                <w:rFonts w:ascii="Times New Roman" w:eastAsia="Times New Roman" w:hAnsi="Times New Roman" w:cs="Times New Roman"/>
                <w:i/>
                <w:iCs/>
                <w:color w:val="000000"/>
                <w:kern w:val="0"/>
                <w14:ligatures w14:val="none"/>
              </w:rPr>
              <w:t>one’s emotions and thoughts</w:t>
            </w:r>
            <w:r w:rsidRPr="004B09E7">
              <w:rPr>
                <w:rFonts w:ascii="Times New Roman" w:eastAsia="Times New Roman" w:hAnsi="Times New Roman" w:cs="Times New Roman"/>
                <w:i/>
                <w:iCs/>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6FEC6DA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16F4FFF8" w14:textId="77777777" w:rsidTr="6CBF3187">
        <w:trPr>
          <w:trHeight w:val="567"/>
        </w:trPr>
        <w:tc>
          <w:tcPr>
            <w:tcW w:w="1417" w:type="dxa"/>
            <w:vMerge/>
            <w:vAlign w:val="center"/>
            <w:hideMark/>
          </w:tcPr>
          <w:p w14:paraId="4BDD64E8"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0774EAB5"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2B5CCDBD"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224D970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Nonjudging, Nonreactivity</w:t>
            </w:r>
          </w:p>
        </w:tc>
        <w:tc>
          <w:tcPr>
            <w:tcW w:w="3521" w:type="dxa"/>
            <w:vAlign w:val="center"/>
            <w:hideMark/>
          </w:tcPr>
          <w:p w14:paraId="15A82A22" w14:textId="00B9BF67" w:rsidR="00E6249B" w:rsidRPr="00E6249B" w:rsidRDefault="00EC0D12"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00E6249B" w:rsidRPr="00EC0D12">
              <w:rPr>
                <w:rFonts w:ascii="Times New Roman" w:eastAsia="Times New Roman" w:hAnsi="Times New Roman" w:cs="Times New Roman"/>
                <w:i/>
                <w:iCs/>
                <w:color w:val="000000"/>
                <w:kern w:val="0"/>
                <w14:ligatures w14:val="none"/>
              </w:rPr>
              <w:t>manage one’s emotions, thoughts, and behaviours</w:t>
            </w:r>
            <w:r>
              <w:rPr>
                <w:rFonts w:ascii="Times New Roman" w:eastAsia="Times New Roman" w:hAnsi="Times New Roman" w:cs="Times New Roman"/>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self-management.</w:t>
            </w:r>
          </w:p>
        </w:tc>
        <w:tc>
          <w:tcPr>
            <w:tcW w:w="3261" w:type="dxa"/>
            <w:vAlign w:val="center"/>
            <w:hideMark/>
          </w:tcPr>
          <w:p w14:paraId="6F65297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53F3524E" w14:textId="77777777" w:rsidTr="6CBF3187">
        <w:trPr>
          <w:trHeight w:val="567"/>
        </w:trPr>
        <w:tc>
          <w:tcPr>
            <w:tcW w:w="1417" w:type="dxa"/>
            <w:vMerge/>
            <w:vAlign w:val="center"/>
            <w:hideMark/>
          </w:tcPr>
          <w:p w14:paraId="500C8E0E"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0CB29B7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Teacher-rating of student behaviour</w:t>
            </w:r>
          </w:p>
        </w:tc>
        <w:tc>
          <w:tcPr>
            <w:tcW w:w="2126" w:type="dxa"/>
            <w:vAlign w:val="center"/>
            <w:hideMark/>
          </w:tcPr>
          <w:p w14:paraId="3B01BDD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SCBE-30</w:t>
            </w:r>
          </w:p>
        </w:tc>
        <w:tc>
          <w:tcPr>
            <w:tcW w:w="3149" w:type="dxa"/>
            <w:vAlign w:val="center"/>
            <w:hideMark/>
          </w:tcPr>
          <w:p w14:paraId="2D0568D6" w14:textId="2337276B" w:rsidR="00461B04" w:rsidRPr="00461B04" w:rsidRDefault="00E6249B" w:rsidP="00461B04">
            <w:pPr>
              <w:rPr>
                <w:rFonts w:ascii="Times New Roman" w:eastAsia="Times New Roman" w:hAnsi="Times New Roman" w:cs="Times New Roman"/>
                <w:color w:val="000000"/>
                <w:kern w:val="0"/>
                <w:lang w:val="en-GB"/>
                <w14:ligatures w14:val="none"/>
              </w:rPr>
            </w:pPr>
            <w:r w:rsidRPr="00E6249B">
              <w:rPr>
                <w:rFonts w:ascii="Times New Roman" w:eastAsia="Times New Roman" w:hAnsi="Times New Roman" w:cs="Times New Roman"/>
                <w:color w:val="000000"/>
                <w:kern w:val="0"/>
                <w14:ligatures w14:val="none"/>
              </w:rPr>
              <w:t>Social competence</w:t>
            </w:r>
            <w:r w:rsidR="00461B04">
              <w:rPr>
                <w:rFonts w:ascii="Times New Roman" w:eastAsia="Times New Roman" w:hAnsi="Times New Roman" w:cs="Times New Roman"/>
                <w:color w:val="000000"/>
                <w:kern w:val="0"/>
                <w14:ligatures w14:val="none"/>
              </w:rPr>
              <w:t xml:space="preserve"> (</w:t>
            </w:r>
            <w:r w:rsidR="00461B04" w:rsidRPr="00461B04">
              <w:rPr>
                <w:rFonts w:ascii="Times New Roman" w:eastAsia="Times New Roman" w:hAnsi="Times New Roman" w:cs="Times New Roman"/>
                <w:color w:val="000000"/>
                <w:kern w:val="0"/>
                <w:lang w:val="en-GB"/>
                <w14:ligatures w14:val="none"/>
              </w:rPr>
              <w:t>prosocial behavio</w:t>
            </w:r>
            <w:r w:rsidR="00461B04">
              <w:rPr>
                <w:rFonts w:ascii="Times New Roman" w:eastAsia="Times New Roman" w:hAnsi="Times New Roman" w:cs="Times New Roman"/>
                <w:color w:val="000000"/>
                <w:kern w:val="0"/>
                <w:lang w:val="en-GB"/>
                <w14:ligatures w14:val="none"/>
              </w:rPr>
              <w:t>u</w:t>
            </w:r>
            <w:r w:rsidR="00461B04" w:rsidRPr="00461B04">
              <w:rPr>
                <w:rFonts w:ascii="Times New Roman" w:eastAsia="Times New Roman" w:hAnsi="Times New Roman" w:cs="Times New Roman"/>
                <w:color w:val="000000"/>
                <w:kern w:val="0"/>
                <w:lang w:val="en-GB"/>
                <w14:ligatures w14:val="none"/>
              </w:rPr>
              <w:t xml:space="preserve">rs such as cooperation, joy, and </w:t>
            </w:r>
          </w:p>
          <w:p w14:paraId="4CDC32F3" w14:textId="3090A73D" w:rsidR="00E6249B" w:rsidRPr="00E6249B" w:rsidRDefault="00461B04" w:rsidP="00461B04">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lang w:val="en-GB"/>
                <w14:ligatures w14:val="none"/>
              </w:rPr>
              <w:lastRenderedPageBreak/>
              <w:t>c</w:t>
            </w:r>
            <w:r w:rsidRPr="00461B04">
              <w:rPr>
                <w:rFonts w:ascii="Times New Roman" w:eastAsia="Times New Roman" w:hAnsi="Times New Roman" w:cs="Times New Roman"/>
                <w:color w:val="000000"/>
                <w:kern w:val="0"/>
                <w:lang w:val="en-GB"/>
                <w14:ligatures w14:val="none"/>
              </w:rPr>
              <w:t>alm</w:t>
            </w:r>
            <w:r>
              <w:rPr>
                <w:rFonts w:ascii="Times New Roman" w:eastAsia="Times New Roman" w:hAnsi="Times New Roman" w:cs="Times New Roman"/>
                <w:color w:val="000000"/>
                <w:kern w:val="0"/>
                <w:lang w:val="en-GB"/>
                <w14:ligatures w14:val="none"/>
              </w:rPr>
              <w:t>)</w:t>
            </w:r>
          </w:p>
        </w:tc>
        <w:tc>
          <w:tcPr>
            <w:tcW w:w="3521" w:type="dxa"/>
            <w:vAlign w:val="center"/>
            <w:hideMark/>
          </w:tcPr>
          <w:p w14:paraId="369B7250" w14:textId="1DD57AF6" w:rsidR="00E6249B" w:rsidRPr="00E6249B" w:rsidRDefault="00010B37"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lastRenderedPageBreak/>
              <w:t>The capability to ‘</w:t>
            </w:r>
            <w:r w:rsidRPr="007F140C">
              <w:rPr>
                <w:rFonts w:ascii="Times New Roman" w:eastAsia="Times New Roman" w:hAnsi="Times New Roman" w:cs="Times New Roman"/>
                <w:i/>
                <w:iCs/>
                <w:color w:val="000000"/>
                <w:kern w:val="0"/>
                <w14:ligatures w14:val="none"/>
              </w:rPr>
              <w:t>establish and maintain relationships</w:t>
            </w:r>
            <w:r>
              <w:rPr>
                <w:rFonts w:ascii="Times New Roman" w:eastAsia="Times New Roman" w:hAnsi="Times New Roman" w:cs="Times New Roman"/>
                <w:color w:val="000000"/>
                <w:kern w:val="0"/>
                <w14:ligatures w14:val="none"/>
              </w:rPr>
              <w:t xml:space="preserve">’ </w:t>
            </w:r>
            <w:r w:rsidRPr="00E6249B">
              <w:rPr>
                <w:rFonts w:ascii="Times New Roman" w:eastAsia="Times New Roman" w:hAnsi="Times New Roman" w:cs="Times New Roman"/>
                <w:color w:val="000000"/>
                <w:kern w:val="0"/>
                <w14:ligatures w14:val="none"/>
              </w:rPr>
              <w:t xml:space="preserve">(through cooperative, integrated and </w:t>
            </w:r>
            <w:r w:rsidRPr="00E6249B">
              <w:rPr>
                <w:rFonts w:ascii="Times New Roman" w:eastAsia="Times New Roman" w:hAnsi="Times New Roman" w:cs="Times New Roman"/>
                <w:color w:val="000000"/>
                <w:kern w:val="0"/>
                <w14:ligatures w14:val="none"/>
              </w:rPr>
              <w:lastRenderedPageBreak/>
              <w:t xml:space="preserve">prosocial skills) </w:t>
            </w:r>
            <w:r>
              <w:rPr>
                <w:rFonts w:ascii="Times New Roman" w:eastAsia="Times New Roman" w:hAnsi="Times New Roman" w:cs="Times New Roman"/>
                <w:color w:val="000000"/>
                <w:kern w:val="0"/>
                <w14:ligatures w14:val="none"/>
              </w:rPr>
              <w:t xml:space="preserve">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relationship skills.</w:t>
            </w:r>
          </w:p>
        </w:tc>
        <w:tc>
          <w:tcPr>
            <w:tcW w:w="3261" w:type="dxa"/>
            <w:vAlign w:val="center"/>
            <w:hideMark/>
          </w:tcPr>
          <w:p w14:paraId="047D3F5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lastRenderedPageBreak/>
              <w:t>Relationship skills</w:t>
            </w:r>
          </w:p>
        </w:tc>
      </w:tr>
      <w:tr w:rsidR="00E6249B" w:rsidRPr="00E6249B" w14:paraId="7943A3F2" w14:textId="77777777" w:rsidTr="6CBF3187">
        <w:trPr>
          <w:trHeight w:val="567"/>
        </w:trPr>
        <w:tc>
          <w:tcPr>
            <w:tcW w:w="1417" w:type="dxa"/>
            <w:vMerge/>
            <w:vAlign w:val="center"/>
            <w:hideMark/>
          </w:tcPr>
          <w:p w14:paraId="38A95D8B"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547663D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Researcher observation of student behaviour</w:t>
            </w:r>
          </w:p>
        </w:tc>
        <w:tc>
          <w:tcPr>
            <w:tcW w:w="2126" w:type="dxa"/>
            <w:vAlign w:val="center"/>
            <w:hideMark/>
          </w:tcPr>
          <w:p w14:paraId="5CE1918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Head-to-Toes task</w:t>
            </w:r>
          </w:p>
        </w:tc>
        <w:tc>
          <w:tcPr>
            <w:tcW w:w="3149" w:type="dxa"/>
            <w:vAlign w:val="center"/>
            <w:hideMark/>
          </w:tcPr>
          <w:p w14:paraId="549931D3"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Self-regulation</w:t>
            </w:r>
          </w:p>
        </w:tc>
        <w:tc>
          <w:tcPr>
            <w:tcW w:w="3521" w:type="dxa"/>
            <w:vAlign w:val="center"/>
            <w:hideMark/>
          </w:tcPr>
          <w:p w14:paraId="14194B90" w14:textId="61B9A4BC" w:rsidR="00E6249B" w:rsidRPr="00E6249B" w:rsidRDefault="00FC7733"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Pr>
                <w:rFonts w:ascii="Times New Roman" w:eastAsia="Times New Roman" w:hAnsi="Times New Roman" w:cs="Times New Roman"/>
                <w:i/>
                <w:iCs/>
                <w:color w:val="000000"/>
                <w:kern w:val="0"/>
                <w14:ligatures w14:val="none"/>
              </w:rPr>
              <w:t>manage one’s emotions, thoughts, and behaviours effectively</w:t>
            </w:r>
            <w:r w:rsidRPr="001E4644">
              <w:rPr>
                <w:rFonts w:ascii="Times New Roman" w:eastAsia="Times New Roman" w:hAnsi="Times New Roman" w:cs="Times New Roman"/>
                <w:i/>
                <w:iCs/>
                <w:color w:val="000000"/>
                <w:kern w:val="0"/>
                <w14:ligatures w14:val="none"/>
              </w:rPr>
              <w:t>’</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self-management</w:t>
            </w:r>
            <w:r>
              <w:rPr>
                <w:rFonts w:ascii="Times New Roman" w:eastAsia="Times New Roman" w:hAnsi="Times New Roman" w:cs="Times New Roman"/>
                <w:color w:val="000000"/>
                <w:kern w:val="0"/>
                <w14:ligatures w14:val="none"/>
              </w:rPr>
              <w:t>.</w:t>
            </w:r>
          </w:p>
        </w:tc>
        <w:tc>
          <w:tcPr>
            <w:tcW w:w="3261" w:type="dxa"/>
            <w:vAlign w:val="center"/>
            <w:hideMark/>
          </w:tcPr>
          <w:p w14:paraId="297499F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499408B0" w14:textId="77777777" w:rsidTr="6CBF3187">
        <w:trPr>
          <w:trHeight w:val="567"/>
        </w:trPr>
        <w:tc>
          <w:tcPr>
            <w:tcW w:w="1417" w:type="dxa"/>
            <w:vMerge w:val="restart"/>
            <w:vAlign w:val="center"/>
            <w:hideMark/>
          </w:tcPr>
          <w:p w14:paraId="32F5677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Jerome, 2009</w:t>
            </w:r>
          </w:p>
        </w:tc>
        <w:tc>
          <w:tcPr>
            <w:tcW w:w="2256" w:type="dxa"/>
            <w:vAlign w:val="center"/>
            <w:hideMark/>
          </w:tcPr>
          <w:p w14:paraId="0B8FE18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Researcher observation of teacher behaviour</w:t>
            </w:r>
          </w:p>
        </w:tc>
        <w:tc>
          <w:tcPr>
            <w:tcW w:w="2126" w:type="dxa"/>
            <w:vAlign w:val="center"/>
            <w:hideMark/>
          </w:tcPr>
          <w:p w14:paraId="29CBDDF2"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CLASS</w:t>
            </w:r>
          </w:p>
        </w:tc>
        <w:tc>
          <w:tcPr>
            <w:tcW w:w="3149" w:type="dxa"/>
            <w:vAlign w:val="center"/>
            <w:hideMark/>
          </w:tcPr>
          <w:p w14:paraId="0D0E67F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sensitivity</w:t>
            </w:r>
          </w:p>
        </w:tc>
        <w:tc>
          <w:tcPr>
            <w:tcW w:w="3521" w:type="dxa"/>
            <w:vAlign w:val="center"/>
            <w:hideMark/>
          </w:tcPr>
          <w:p w14:paraId="7CB6C9B6" w14:textId="5BBBB057" w:rsidR="00E6249B" w:rsidRPr="00E6249B" w:rsidRDefault="0040400E"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FF2D86">
              <w:rPr>
                <w:rFonts w:ascii="Times New Roman" w:eastAsia="Times New Roman" w:hAnsi="Times New Roman" w:cs="Times New Roman"/>
                <w:i/>
                <w:iCs/>
                <w:color w:val="000000"/>
                <w:kern w:val="0"/>
                <w14:ligatures w14:val="none"/>
              </w:rPr>
              <w:t>understand the perspectives of others’</w:t>
            </w:r>
            <w:r>
              <w:rPr>
                <w:rFonts w:ascii="Times New Roman" w:eastAsia="Times New Roman" w:hAnsi="Times New Roman" w:cs="Times New Roman"/>
                <w:color w:val="000000"/>
                <w:kern w:val="0"/>
                <w14:ligatures w14:val="none"/>
              </w:rPr>
              <w:t xml:space="preserve"> and ‘</w:t>
            </w:r>
            <w:r w:rsidRPr="0040400E">
              <w:rPr>
                <w:rFonts w:ascii="Times New Roman" w:eastAsia="Times New Roman" w:hAnsi="Times New Roman" w:cs="Times New Roman"/>
                <w:i/>
                <w:iCs/>
                <w:color w:val="000000"/>
                <w:kern w:val="0"/>
                <w14:ligatures w14:val="none"/>
              </w:rPr>
              <w:t>showing concern for others</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’s</w:t>
            </w:r>
            <w:r w:rsidRPr="00E6249B">
              <w:rPr>
                <w:rFonts w:ascii="Times New Roman" w:eastAsia="Times New Roman" w:hAnsi="Times New Roman" w:cs="Times New Roman"/>
                <w:color w:val="000000"/>
                <w:kern w:val="0"/>
                <w14:ligatures w14:val="none"/>
              </w:rPr>
              <w:t xml:space="preserve"> social awareness.</w:t>
            </w:r>
          </w:p>
        </w:tc>
        <w:tc>
          <w:tcPr>
            <w:tcW w:w="3261" w:type="dxa"/>
            <w:vAlign w:val="center"/>
            <w:hideMark/>
          </w:tcPr>
          <w:p w14:paraId="0B6555A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awareness</w:t>
            </w:r>
          </w:p>
        </w:tc>
      </w:tr>
      <w:tr w:rsidR="00E6249B" w:rsidRPr="00E6249B" w14:paraId="1AF1E005" w14:textId="77777777" w:rsidTr="6CBF3187">
        <w:trPr>
          <w:trHeight w:val="567"/>
        </w:trPr>
        <w:tc>
          <w:tcPr>
            <w:tcW w:w="1417" w:type="dxa"/>
            <w:vMerge/>
            <w:vAlign w:val="center"/>
            <w:hideMark/>
          </w:tcPr>
          <w:p w14:paraId="4F1E2F0A"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53FF6A13"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Teacher-rating of student behaviour</w:t>
            </w:r>
          </w:p>
        </w:tc>
        <w:tc>
          <w:tcPr>
            <w:tcW w:w="2126" w:type="dxa"/>
            <w:vAlign w:val="center"/>
            <w:hideMark/>
          </w:tcPr>
          <w:p w14:paraId="089533C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Skills and Behaviour Problems scale</w:t>
            </w:r>
          </w:p>
        </w:tc>
        <w:tc>
          <w:tcPr>
            <w:tcW w:w="3149" w:type="dxa"/>
            <w:vAlign w:val="center"/>
            <w:hideMark/>
          </w:tcPr>
          <w:p w14:paraId="5EEFD06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Peer social skills</w:t>
            </w:r>
          </w:p>
        </w:tc>
        <w:tc>
          <w:tcPr>
            <w:tcW w:w="3521" w:type="dxa"/>
            <w:vAlign w:val="center"/>
            <w:hideMark/>
          </w:tcPr>
          <w:p w14:paraId="3119DB7A" w14:textId="57DEDCFE" w:rsidR="00E6249B" w:rsidRPr="00E6249B" w:rsidRDefault="0040400E"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7F140C">
              <w:rPr>
                <w:rFonts w:ascii="Times New Roman" w:eastAsia="Times New Roman" w:hAnsi="Times New Roman" w:cs="Times New Roman"/>
                <w:i/>
                <w:iCs/>
                <w:color w:val="000000"/>
                <w:kern w:val="0"/>
                <w14:ligatures w14:val="none"/>
              </w:rPr>
              <w:t>establish and maintain relationships</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relationship skills.</w:t>
            </w:r>
          </w:p>
        </w:tc>
        <w:tc>
          <w:tcPr>
            <w:tcW w:w="3261" w:type="dxa"/>
            <w:vAlign w:val="center"/>
            <w:hideMark/>
          </w:tcPr>
          <w:p w14:paraId="4805A0A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25854BB0" w14:textId="77777777" w:rsidTr="6CBF3187">
        <w:trPr>
          <w:trHeight w:val="567"/>
        </w:trPr>
        <w:tc>
          <w:tcPr>
            <w:tcW w:w="1417" w:type="dxa"/>
            <w:vMerge w:val="restart"/>
            <w:vAlign w:val="center"/>
            <w:hideMark/>
          </w:tcPr>
          <w:p w14:paraId="4C2BEB1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Johnson, 2008*</w:t>
            </w:r>
          </w:p>
        </w:tc>
        <w:tc>
          <w:tcPr>
            <w:tcW w:w="2256" w:type="dxa"/>
            <w:vAlign w:val="center"/>
            <w:hideMark/>
          </w:tcPr>
          <w:p w14:paraId="4BE7CCCB"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Merge w:val="restart"/>
            <w:vAlign w:val="center"/>
            <w:hideMark/>
          </w:tcPr>
          <w:p w14:paraId="16A85AF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Author’s adapted scale</w:t>
            </w:r>
          </w:p>
        </w:tc>
        <w:tc>
          <w:tcPr>
            <w:tcW w:w="3149" w:type="dxa"/>
            <w:vAlign w:val="center"/>
            <w:hideMark/>
          </w:tcPr>
          <w:p w14:paraId="53B7948B"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Self-efficacy</w:t>
            </w:r>
          </w:p>
        </w:tc>
        <w:tc>
          <w:tcPr>
            <w:tcW w:w="3521" w:type="dxa"/>
            <w:vAlign w:val="center"/>
            <w:hideMark/>
          </w:tcPr>
          <w:p w14:paraId="44CA8345" w14:textId="1334156A" w:rsidR="00E6249B" w:rsidRPr="00E6249B" w:rsidRDefault="00F43846"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experience self-efficacy</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281AC1B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7117BC1C" w14:textId="77777777" w:rsidTr="6CBF3187">
        <w:trPr>
          <w:trHeight w:val="567"/>
        </w:trPr>
        <w:tc>
          <w:tcPr>
            <w:tcW w:w="1417" w:type="dxa"/>
            <w:vMerge/>
            <w:vAlign w:val="center"/>
            <w:hideMark/>
          </w:tcPr>
          <w:p w14:paraId="05B5751C"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1D5A624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self-report</w:t>
            </w:r>
          </w:p>
        </w:tc>
        <w:tc>
          <w:tcPr>
            <w:tcW w:w="2126" w:type="dxa"/>
            <w:vMerge/>
            <w:vAlign w:val="center"/>
            <w:hideMark/>
          </w:tcPr>
          <w:p w14:paraId="2F7A077B"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777DB58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Math self-efficacy</w:t>
            </w:r>
          </w:p>
        </w:tc>
        <w:tc>
          <w:tcPr>
            <w:tcW w:w="3521" w:type="dxa"/>
            <w:vAlign w:val="center"/>
            <w:hideMark/>
          </w:tcPr>
          <w:p w14:paraId="2CAAC115" w14:textId="6609A85A" w:rsidR="00E6249B" w:rsidRPr="00E6249B" w:rsidRDefault="00F43846"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experience self-efficacy</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2DBE1AD2"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2708D924" w14:textId="77777777" w:rsidTr="6CBF3187">
        <w:trPr>
          <w:trHeight w:val="567"/>
        </w:trPr>
        <w:tc>
          <w:tcPr>
            <w:tcW w:w="1417" w:type="dxa"/>
            <w:vMerge w:val="restart"/>
            <w:vAlign w:val="center"/>
            <w:hideMark/>
          </w:tcPr>
          <w:p w14:paraId="3698658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Karalus, 2017*</w:t>
            </w:r>
          </w:p>
        </w:tc>
        <w:tc>
          <w:tcPr>
            <w:tcW w:w="2256" w:type="dxa"/>
            <w:vMerge w:val="restart"/>
            <w:vAlign w:val="center"/>
            <w:hideMark/>
          </w:tcPr>
          <w:p w14:paraId="0F7AA59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Researcher observation of teacher behaviour</w:t>
            </w:r>
          </w:p>
        </w:tc>
        <w:tc>
          <w:tcPr>
            <w:tcW w:w="2126" w:type="dxa"/>
            <w:vMerge w:val="restart"/>
            <w:vAlign w:val="center"/>
            <w:hideMark/>
          </w:tcPr>
          <w:p w14:paraId="6F2E326B"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FOCAL-T</w:t>
            </w:r>
          </w:p>
        </w:tc>
        <w:tc>
          <w:tcPr>
            <w:tcW w:w="3149" w:type="dxa"/>
            <w:vAlign w:val="center"/>
            <w:hideMark/>
          </w:tcPr>
          <w:p w14:paraId="5A511A0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Positive reaction</w:t>
            </w:r>
          </w:p>
        </w:tc>
        <w:tc>
          <w:tcPr>
            <w:tcW w:w="3521" w:type="dxa"/>
            <w:vAlign w:val="center"/>
            <w:hideMark/>
          </w:tcPr>
          <w:p w14:paraId="74611CD7" w14:textId="6A176AF4" w:rsidR="00E6249B" w:rsidRPr="00E6249B" w:rsidRDefault="00F020FE"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6354A5">
              <w:rPr>
                <w:rFonts w:ascii="Times New Roman" w:eastAsia="Times New Roman" w:hAnsi="Times New Roman" w:cs="Times New Roman"/>
                <w:i/>
                <w:iCs/>
                <w:color w:val="000000"/>
                <w:kern w:val="0"/>
                <w14:ligatures w14:val="none"/>
              </w:rPr>
              <w:t>communicate effectively</w:t>
            </w:r>
            <w:r>
              <w:rPr>
                <w:rFonts w:ascii="Times New Roman" w:eastAsia="Times New Roman" w:hAnsi="Times New Roman" w:cs="Times New Roman"/>
                <w:color w:val="000000"/>
                <w:kern w:val="0"/>
                <w14:ligatures w14:val="none"/>
              </w:rPr>
              <w:t>’</w:t>
            </w:r>
            <w:r w:rsidRPr="00E6249B">
              <w:rPr>
                <w:rFonts w:ascii="Times New Roman" w:eastAsia="Times New Roman" w:hAnsi="Times New Roman" w:cs="Times New Roman"/>
                <w:color w:val="000000"/>
                <w:kern w:val="0"/>
                <w14:ligatures w14:val="none"/>
              </w:rPr>
              <w:t xml:space="preserve"> with others </w:t>
            </w:r>
            <w:r>
              <w:rPr>
                <w:rFonts w:ascii="Times New Roman" w:eastAsia="Times New Roman" w:hAnsi="Times New Roman" w:cs="Times New Roman"/>
                <w:color w:val="000000"/>
                <w:kern w:val="0"/>
                <w14:ligatures w14:val="none"/>
              </w:rPr>
              <w:t>(</w:t>
            </w:r>
            <w:r w:rsidRPr="00E6249B">
              <w:rPr>
                <w:rFonts w:ascii="Times New Roman" w:eastAsia="Times New Roman" w:hAnsi="Times New Roman" w:cs="Times New Roman"/>
                <w:color w:val="000000"/>
                <w:kern w:val="0"/>
                <w14:ligatures w14:val="none"/>
              </w:rPr>
              <w:t>via emotional responses</w:t>
            </w:r>
            <w:r>
              <w:rPr>
                <w:rFonts w:ascii="Times New Roman" w:eastAsia="Times New Roman" w:hAnsi="Times New Roman" w:cs="Times New Roman"/>
                <w:color w:val="000000"/>
                <w:kern w:val="0"/>
                <w14:ligatures w14:val="none"/>
              </w:rPr>
              <w:t>)</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CASEL’s </w:t>
            </w:r>
            <w:r w:rsidRPr="00E6249B">
              <w:rPr>
                <w:rFonts w:ascii="Times New Roman" w:eastAsia="Times New Roman" w:hAnsi="Times New Roman" w:cs="Times New Roman"/>
                <w:color w:val="000000"/>
                <w:kern w:val="0"/>
                <w14:ligatures w14:val="none"/>
              </w:rPr>
              <w:t>relationship skills.</w:t>
            </w:r>
          </w:p>
        </w:tc>
        <w:tc>
          <w:tcPr>
            <w:tcW w:w="3261" w:type="dxa"/>
            <w:vAlign w:val="center"/>
            <w:hideMark/>
          </w:tcPr>
          <w:p w14:paraId="4C9C662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6291F30D" w14:textId="77777777" w:rsidTr="6CBF3187">
        <w:trPr>
          <w:trHeight w:val="567"/>
        </w:trPr>
        <w:tc>
          <w:tcPr>
            <w:tcW w:w="1417" w:type="dxa"/>
            <w:vMerge/>
            <w:vAlign w:val="center"/>
            <w:hideMark/>
          </w:tcPr>
          <w:p w14:paraId="197EF92C"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3729BE37"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5773046B"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727D5EC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Problem-focused reaction</w:t>
            </w:r>
          </w:p>
        </w:tc>
        <w:tc>
          <w:tcPr>
            <w:tcW w:w="3521" w:type="dxa"/>
            <w:vAlign w:val="center"/>
            <w:hideMark/>
          </w:tcPr>
          <w:p w14:paraId="4EAAC7D2" w14:textId="0A065ED2" w:rsidR="00E6249B" w:rsidRPr="00E6249B" w:rsidRDefault="007773B5"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9E33C9">
              <w:rPr>
                <w:rFonts w:ascii="Times New Roman" w:eastAsia="Times New Roman" w:hAnsi="Times New Roman" w:cs="Times New Roman"/>
                <w:i/>
                <w:iCs/>
                <w:color w:val="000000"/>
                <w:kern w:val="0"/>
                <w14:ligatures w14:val="none"/>
              </w:rPr>
              <w:t xml:space="preserve">identify solutions for </w:t>
            </w:r>
            <w:r>
              <w:rPr>
                <w:rFonts w:ascii="Times New Roman" w:eastAsia="Times New Roman" w:hAnsi="Times New Roman" w:cs="Times New Roman"/>
                <w:i/>
                <w:iCs/>
                <w:color w:val="000000"/>
                <w:kern w:val="0"/>
                <w14:ligatures w14:val="none"/>
              </w:rPr>
              <w:t xml:space="preserve">personal and </w:t>
            </w:r>
            <w:r w:rsidRPr="009E33C9">
              <w:rPr>
                <w:rFonts w:ascii="Times New Roman" w:eastAsia="Times New Roman" w:hAnsi="Times New Roman" w:cs="Times New Roman"/>
                <w:i/>
                <w:iCs/>
                <w:color w:val="000000"/>
                <w:kern w:val="0"/>
                <w14:ligatures w14:val="none"/>
              </w:rPr>
              <w:t>social problems</w:t>
            </w:r>
            <w:r>
              <w:rPr>
                <w:rFonts w:ascii="Times New Roman" w:eastAsia="Times New Roman" w:hAnsi="Times New Roman" w:cs="Times New Roman"/>
                <w:color w:val="000000"/>
                <w:kern w:val="0"/>
                <w14:ligatures w14:val="none"/>
              </w:rPr>
              <w:t>’</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CASEL’s </w:t>
            </w:r>
            <w:r w:rsidRPr="00E6249B">
              <w:rPr>
                <w:rFonts w:ascii="Times New Roman" w:eastAsia="Times New Roman" w:hAnsi="Times New Roman" w:cs="Times New Roman"/>
                <w:color w:val="000000"/>
                <w:kern w:val="0"/>
                <w14:ligatures w14:val="none"/>
              </w:rPr>
              <w:t>responsible decision-making.</w:t>
            </w:r>
          </w:p>
        </w:tc>
        <w:tc>
          <w:tcPr>
            <w:tcW w:w="3261" w:type="dxa"/>
            <w:vAlign w:val="center"/>
            <w:hideMark/>
          </w:tcPr>
          <w:p w14:paraId="08C0ABF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Responsible decision-making</w:t>
            </w:r>
          </w:p>
        </w:tc>
      </w:tr>
      <w:tr w:rsidR="00E6249B" w:rsidRPr="00E6249B" w14:paraId="6B142A25" w14:textId="77777777" w:rsidTr="6CBF3187">
        <w:trPr>
          <w:trHeight w:val="567"/>
        </w:trPr>
        <w:tc>
          <w:tcPr>
            <w:tcW w:w="1417" w:type="dxa"/>
            <w:vMerge/>
            <w:vAlign w:val="center"/>
            <w:hideMark/>
          </w:tcPr>
          <w:p w14:paraId="14262F23"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17EB1D65"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restart"/>
            <w:vAlign w:val="center"/>
            <w:hideMark/>
          </w:tcPr>
          <w:p w14:paraId="31D370B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CLASS</w:t>
            </w:r>
          </w:p>
        </w:tc>
        <w:tc>
          <w:tcPr>
            <w:tcW w:w="3149" w:type="dxa"/>
            <w:vAlign w:val="center"/>
            <w:hideMark/>
          </w:tcPr>
          <w:p w14:paraId="1797680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Regard for student perspectives</w:t>
            </w:r>
          </w:p>
        </w:tc>
        <w:tc>
          <w:tcPr>
            <w:tcW w:w="3521" w:type="dxa"/>
            <w:vAlign w:val="center"/>
            <w:hideMark/>
          </w:tcPr>
          <w:p w14:paraId="267ECF0D" w14:textId="60685122" w:rsidR="00E6249B" w:rsidRPr="00E6249B" w:rsidRDefault="00726D05"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FF2D86">
              <w:rPr>
                <w:rFonts w:ascii="Times New Roman" w:eastAsia="Times New Roman" w:hAnsi="Times New Roman" w:cs="Times New Roman"/>
                <w:i/>
                <w:iCs/>
                <w:color w:val="000000"/>
                <w:kern w:val="0"/>
                <w14:ligatures w14:val="none"/>
              </w:rPr>
              <w:t>understand the perspectives of others’</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’s</w:t>
            </w:r>
            <w:r w:rsidRPr="00E6249B">
              <w:rPr>
                <w:rFonts w:ascii="Times New Roman" w:eastAsia="Times New Roman" w:hAnsi="Times New Roman" w:cs="Times New Roman"/>
                <w:color w:val="000000"/>
                <w:kern w:val="0"/>
                <w14:ligatures w14:val="none"/>
              </w:rPr>
              <w:t xml:space="preserve"> social awareness.</w:t>
            </w:r>
          </w:p>
        </w:tc>
        <w:tc>
          <w:tcPr>
            <w:tcW w:w="3261" w:type="dxa"/>
            <w:vAlign w:val="center"/>
            <w:hideMark/>
          </w:tcPr>
          <w:p w14:paraId="69D9FEE3"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awareness</w:t>
            </w:r>
          </w:p>
        </w:tc>
      </w:tr>
      <w:tr w:rsidR="00E6249B" w:rsidRPr="00E6249B" w14:paraId="677F1160" w14:textId="77777777" w:rsidTr="6CBF3187">
        <w:trPr>
          <w:trHeight w:val="567"/>
        </w:trPr>
        <w:tc>
          <w:tcPr>
            <w:tcW w:w="1417" w:type="dxa"/>
            <w:vMerge/>
            <w:vAlign w:val="center"/>
            <w:hideMark/>
          </w:tcPr>
          <w:p w14:paraId="7FA1CBEB"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7D18E796"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3F795104"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2C25D31B"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sensitivity</w:t>
            </w:r>
          </w:p>
        </w:tc>
        <w:tc>
          <w:tcPr>
            <w:tcW w:w="3521" w:type="dxa"/>
            <w:vAlign w:val="center"/>
            <w:hideMark/>
          </w:tcPr>
          <w:p w14:paraId="422085AE" w14:textId="58BFE2D6" w:rsidR="00E6249B" w:rsidRPr="00E6249B" w:rsidRDefault="00726D05"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FF2D86">
              <w:rPr>
                <w:rFonts w:ascii="Times New Roman" w:eastAsia="Times New Roman" w:hAnsi="Times New Roman" w:cs="Times New Roman"/>
                <w:i/>
                <w:iCs/>
                <w:color w:val="000000"/>
                <w:kern w:val="0"/>
                <w14:ligatures w14:val="none"/>
              </w:rPr>
              <w:t>understand the perspectives of others’</w:t>
            </w:r>
            <w:r>
              <w:rPr>
                <w:rFonts w:ascii="Times New Roman" w:eastAsia="Times New Roman" w:hAnsi="Times New Roman" w:cs="Times New Roman"/>
                <w:color w:val="000000"/>
                <w:kern w:val="0"/>
                <w14:ligatures w14:val="none"/>
              </w:rPr>
              <w:t xml:space="preserve"> and ‘</w:t>
            </w:r>
            <w:r w:rsidRPr="0040400E">
              <w:rPr>
                <w:rFonts w:ascii="Times New Roman" w:eastAsia="Times New Roman" w:hAnsi="Times New Roman" w:cs="Times New Roman"/>
                <w:i/>
                <w:iCs/>
                <w:color w:val="000000"/>
                <w:kern w:val="0"/>
                <w14:ligatures w14:val="none"/>
              </w:rPr>
              <w:t>showing concern for others</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’s</w:t>
            </w:r>
            <w:r w:rsidRPr="00E6249B">
              <w:rPr>
                <w:rFonts w:ascii="Times New Roman" w:eastAsia="Times New Roman" w:hAnsi="Times New Roman" w:cs="Times New Roman"/>
                <w:color w:val="000000"/>
                <w:kern w:val="0"/>
                <w14:ligatures w14:val="none"/>
              </w:rPr>
              <w:t xml:space="preserve"> social awareness.</w:t>
            </w:r>
          </w:p>
        </w:tc>
        <w:tc>
          <w:tcPr>
            <w:tcW w:w="3261" w:type="dxa"/>
            <w:vAlign w:val="center"/>
            <w:hideMark/>
          </w:tcPr>
          <w:p w14:paraId="74B53A0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awareness</w:t>
            </w:r>
          </w:p>
        </w:tc>
      </w:tr>
      <w:tr w:rsidR="00AC2B65" w:rsidRPr="00E6249B" w14:paraId="424E4984" w14:textId="77777777" w:rsidTr="00BE25C4">
        <w:trPr>
          <w:trHeight w:val="1144"/>
        </w:trPr>
        <w:tc>
          <w:tcPr>
            <w:tcW w:w="1417" w:type="dxa"/>
            <w:vMerge/>
            <w:vAlign w:val="center"/>
            <w:hideMark/>
          </w:tcPr>
          <w:p w14:paraId="10CA87FD" w14:textId="77777777" w:rsidR="00AC2B65" w:rsidRPr="00E6249B" w:rsidRDefault="00AC2B65" w:rsidP="00E6249B">
            <w:pPr>
              <w:rPr>
                <w:rFonts w:ascii="Times New Roman" w:eastAsia="Times New Roman" w:hAnsi="Times New Roman" w:cs="Times New Roman"/>
                <w:color w:val="000000"/>
                <w:kern w:val="0"/>
                <w14:ligatures w14:val="none"/>
              </w:rPr>
            </w:pPr>
          </w:p>
        </w:tc>
        <w:tc>
          <w:tcPr>
            <w:tcW w:w="2256" w:type="dxa"/>
            <w:vAlign w:val="center"/>
            <w:hideMark/>
          </w:tcPr>
          <w:p w14:paraId="46FA3148" w14:textId="77777777" w:rsidR="00AC2B65" w:rsidRPr="00E6249B" w:rsidRDefault="00AC2B65"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 xml:space="preserve">Researcher-administered </w:t>
            </w:r>
          </w:p>
          <w:p w14:paraId="44CFAEE8" w14:textId="07415EB7" w:rsidR="00AC2B65" w:rsidRPr="00E6249B" w:rsidRDefault="00AC2B65"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assessment with students</w:t>
            </w:r>
          </w:p>
        </w:tc>
        <w:tc>
          <w:tcPr>
            <w:tcW w:w="2126" w:type="dxa"/>
            <w:vAlign w:val="center"/>
            <w:hideMark/>
          </w:tcPr>
          <w:p w14:paraId="6E75C462" w14:textId="77777777" w:rsidR="00AC2B65" w:rsidRPr="00E6249B" w:rsidRDefault="00AC2B65"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CST</w:t>
            </w:r>
          </w:p>
        </w:tc>
        <w:tc>
          <w:tcPr>
            <w:tcW w:w="3149" w:type="dxa"/>
            <w:vAlign w:val="center"/>
            <w:hideMark/>
          </w:tcPr>
          <w:p w14:paraId="36FBD618" w14:textId="77777777" w:rsidR="00AC2B65" w:rsidRPr="00E6249B" w:rsidRDefault="00AC2B65"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competence</w:t>
            </w:r>
          </w:p>
        </w:tc>
        <w:tc>
          <w:tcPr>
            <w:tcW w:w="3521" w:type="dxa"/>
            <w:vAlign w:val="center"/>
            <w:hideMark/>
          </w:tcPr>
          <w:p w14:paraId="76511F2C" w14:textId="0AB6D92C" w:rsidR="00AC2B65" w:rsidRPr="00E6249B" w:rsidRDefault="00E15966"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w:t>
            </w:r>
            <w:r w:rsidR="00AC2B65" w:rsidRPr="00E6249B">
              <w:rPr>
                <w:rFonts w:ascii="Times New Roman" w:eastAsia="Times New Roman" w:hAnsi="Times New Roman" w:cs="Times New Roman"/>
                <w:color w:val="000000"/>
                <w:kern w:val="0"/>
                <w14:ligatures w14:val="none"/>
              </w:rPr>
              <w:t>panned four CASEL domains</w:t>
            </w:r>
            <w:r w:rsidR="00AC2B65">
              <w:rPr>
                <w:rFonts w:ascii="Times New Roman" w:eastAsia="Times New Roman" w:hAnsi="Times New Roman" w:cs="Times New Roman"/>
                <w:color w:val="000000"/>
                <w:kern w:val="0"/>
                <w14:ligatures w14:val="none"/>
              </w:rPr>
              <w:t xml:space="preserve">: </w:t>
            </w:r>
            <w:r w:rsidR="00AC2B65" w:rsidRPr="00E6249B">
              <w:rPr>
                <w:rFonts w:ascii="Times New Roman" w:eastAsia="Times New Roman" w:hAnsi="Times New Roman" w:cs="Times New Roman"/>
                <w:color w:val="000000"/>
                <w:kern w:val="0"/>
                <w14:ligatures w14:val="none"/>
              </w:rPr>
              <w:t>self-management, social awareness, relationship skills, and responsible decision-making.</w:t>
            </w:r>
          </w:p>
        </w:tc>
        <w:tc>
          <w:tcPr>
            <w:tcW w:w="3261" w:type="dxa"/>
            <w:vAlign w:val="center"/>
            <w:hideMark/>
          </w:tcPr>
          <w:p w14:paraId="2125CDA0" w14:textId="77777777" w:rsidR="00AC2B65" w:rsidRPr="00E6249B" w:rsidRDefault="00AC2B65"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SEC</w:t>
            </w:r>
          </w:p>
        </w:tc>
      </w:tr>
      <w:tr w:rsidR="00E6249B" w:rsidRPr="00E6249B" w14:paraId="69139317" w14:textId="77777777" w:rsidTr="6CBF3187">
        <w:trPr>
          <w:trHeight w:val="567"/>
        </w:trPr>
        <w:tc>
          <w:tcPr>
            <w:tcW w:w="1417" w:type="dxa"/>
            <w:vMerge/>
            <w:vAlign w:val="center"/>
            <w:hideMark/>
          </w:tcPr>
          <w:p w14:paraId="7C674910"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216AD36B"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Teacher-rating of student behaviour</w:t>
            </w:r>
          </w:p>
        </w:tc>
        <w:tc>
          <w:tcPr>
            <w:tcW w:w="2126" w:type="dxa"/>
            <w:vAlign w:val="center"/>
            <w:hideMark/>
          </w:tcPr>
          <w:p w14:paraId="1A3D69CB"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SCBE-30</w:t>
            </w:r>
          </w:p>
        </w:tc>
        <w:tc>
          <w:tcPr>
            <w:tcW w:w="3149" w:type="dxa"/>
            <w:vAlign w:val="center"/>
            <w:hideMark/>
          </w:tcPr>
          <w:p w14:paraId="411053E2"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Cooperative</w:t>
            </w:r>
          </w:p>
        </w:tc>
        <w:tc>
          <w:tcPr>
            <w:tcW w:w="3521" w:type="dxa"/>
            <w:vAlign w:val="center"/>
            <w:hideMark/>
          </w:tcPr>
          <w:p w14:paraId="2A6ED55A" w14:textId="4D9C7ECD" w:rsidR="00E6249B" w:rsidRPr="00E6249B" w:rsidRDefault="008B69E8"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7F140C">
              <w:rPr>
                <w:rFonts w:ascii="Times New Roman" w:eastAsia="Times New Roman" w:hAnsi="Times New Roman" w:cs="Times New Roman"/>
                <w:i/>
                <w:iCs/>
                <w:color w:val="000000"/>
                <w:kern w:val="0"/>
                <w14:ligatures w14:val="none"/>
              </w:rPr>
              <w:t>establish and maintain relationships</w:t>
            </w:r>
            <w:r>
              <w:rPr>
                <w:rFonts w:ascii="Times New Roman" w:eastAsia="Times New Roman" w:hAnsi="Times New Roman" w:cs="Times New Roman"/>
                <w:color w:val="000000"/>
                <w:kern w:val="0"/>
                <w14:ligatures w14:val="none"/>
              </w:rPr>
              <w:t xml:space="preserve">’ </w:t>
            </w:r>
            <w:r w:rsidRPr="00E6249B">
              <w:rPr>
                <w:rFonts w:ascii="Times New Roman" w:eastAsia="Times New Roman" w:hAnsi="Times New Roman" w:cs="Times New Roman"/>
                <w:color w:val="000000"/>
                <w:kern w:val="0"/>
                <w14:ligatures w14:val="none"/>
              </w:rPr>
              <w:t xml:space="preserve">(through cooperative, integrated and prosocial skills) </w:t>
            </w:r>
            <w:r>
              <w:rPr>
                <w:rFonts w:ascii="Times New Roman" w:eastAsia="Times New Roman" w:hAnsi="Times New Roman" w:cs="Times New Roman"/>
                <w:color w:val="000000"/>
                <w:kern w:val="0"/>
                <w14:ligatures w14:val="none"/>
              </w:rPr>
              <w:t xml:space="preserve">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relationship skills.</w:t>
            </w:r>
          </w:p>
        </w:tc>
        <w:tc>
          <w:tcPr>
            <w:tcW w:w="3261" w:type="dxa"/>
            <w:vAlign w:val="center"/>
            <w:hideMark/>
          </w:tcPr>
          <w:p w14:paraId="78FBA5C6"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AC2B65" w:rsidRPr="00E6249B" w14:paraId="3D361BDB" w14:textId="77777777" w:rsidTr="00F07E9E">
        <w:trPr>
          <w:trHeight w:val="1144"/>
        </w:trPr>
        <w:tc>
          <w:tcPr>
            <w:tcW w:w="1417" w:type="dxa"/>
            <w:vMerge/>
            <w:vAlign w:val="center"/>
            <w:hideMark/>
          </w:tcPr>
          <w:p w14:paraId="2EFEC46E" w14:textId="77777777" w:rsidR="00AC2B65" w:rsidRPr="00E6249B" w:rsidRDefault="00AC2B65" w:rsidP="00E6249B">
            <w:pPr>
              <w:rPr>
                <w:rFonts w:ascii="Times New Roman" w:eastAsia="Times New Roman" w:hAnsi="Times New Roman" w:cs="Times New Roman"/>
                <w:color w:val="000000"/>
                <w:kern w:val="0"/>
                <w14:ligatures w14:val="none"/>
              </w:rPr>
            </w:pPr>
          </w:p>
        </w:tc>
        <w:tc>
          <w:tcPr>
            <w:tcW w:w="2256" w:type="dxa"/>
            <w:vAlign w:val="center"/>
            <w:hideMark/>
          </w:tcPr>
          <w:p w14:paraId="049CE494" w14:textId="77777777" w:rsidR="00AC2B65" w:rsidRPr="00E6249B" w:rsidRDefault="00AC2B65"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 xml:space="preserve">Researcher-administered </w:t>
            </w:r>
          </w:p>
          <w:p w14:paraId="7EC27916" w14:textId="11F9A210" w:rsidR="00AC2B65" w:rsidRPr="00E6249B" w:rsidRDefault="00AC2B65"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assessment with students</w:t>
            </w:r>
          </w:p>
        </w:tc>
        <w:tc>
          <w:tcPr>
            <w:tcW w:w="2126" w:type="dxa"/>
            <w:vAlign w:val="center"/>
            <w:hideMark/>
          </w:tcPr>
          <w:p w14:paraId="05AC4BFD" w14:textId="77777777" w:rsidR="00AC2B65" w:rsidRPr="00E6249B" w:rsidRDefault="00AC2B65"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AKT-S</w:t>
            </w:r>
          </w:p>
        </w:tc>
        <w:tc>
          <w:tcPr>
            <w:tcW w:w="3149" w:type="dxa"/>
            <w:vAlign w:val="center"/>
            <w:hideMark/>
          </w:tcPr>
          <w:p w14:paraId="3DEBDA4A" w14:textId="77777777" w:rsidR="00AC2B65" w:rsidRPr="00E6249B" w:rsidRDefault="00AC2B65"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Expressive, receptive, and situation knowledge</w:t>
            </w:r>
          </w:p>
        </w:tc>
        <w:tc>
          <w:tcPr>
            <w:tcW w:w="3521" w:type="dxa"/>
            <w:vAlign w:val="center"/>
            <w:hideMark/>
          </w:tcPr>
          <w:p w14:paraId="1C221743" w14:textId="36D38BF3" w:rsidR="00AC2B65" w:rsidRPr="00E6249B" w:rsidRDefault="00AC2B65"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FF2D86">
              <w:rPr>
                <w:rFonts w:ascii="Times New Roman" w:eastAsia="Times New Roman" w:hAnsi="Times New Roman" w:cs="Times New Roman"/>
                <w:i/>
                <w:iCs/>
                <w:color w:val="000000"/>
                <w:kern w:val="0"/>
                <w14:ligatures w14:val="none"/>
              </w:rPr>
              <w:t>understand the perspectives of others’</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’s</w:t>
            </w:r>
            <w:r w:rsidRPr="00E6249B">
              <w:rPr>
                <w:rFonts w:ascii="Times New Roman" w:eastAsia="Times New Roman" w:hAnsi="Times New Roman" w:cs="Times New Roman"/>
                <w:color w:val="000000"/>
                <w:kern w:val="0"/>
                <w14:ligatures w14:val="none"/>
              </w:rPr>
              <w:t xml:space="preserve"> social awareness.</w:t>
            </w:r>
          </w:p>
        </w:tc>
        <w:tc>
          <w:tcPr>
            <w:tcW w:w="3261" w:type="dxa"/>
            <w:vAlign w:val="center"/>
            <w:hideMark/>
          </w:tcPr>
          <w:p w14:paraId="62E318AA" w14:textId="77777777" w:rsidR="00AC2B65" w:rsidRPr="00E6249B" w:rsidRDefault="00AC2B65"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awareness</w:t>
            </w:r>
          </w:p>
        </w:tc>
      </w:tr>
      <w:tr w:rsidR="00E6249B" w:rsidRPr="00E6249B" w14:paraId="0FF374F2" w14:textId="77777777" w:rsidTr="6CBF3187">
        <w:trPr>
          <w:trHeight w:val="567"/>
        </w:trPr>
        <w:tc>
          <w:tcPr>
            <w:tcW w:w="1417" w:type="dxa"/>
            <w:vMerge w:val="restart"/>
            <w:vAlign w:val="center"/>
            <w:hideMark/>
          </w:tcPr>
          <w:p w14:paraId="3CC0F1C7"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Kılıç, 2015</w:t>
            </w:r>
          </w:p>
        </w:tc>
        <w:tc>
          <w:tcPr>
            <w:tcW w:w="2256" w:type="dxa"/>
            <w:vMerge w:val="restart"/>
            <w:vAlign w:val="center"/>
            <w:hideMark/>
          </w:tcPr>
          <w:p w14:paraId="5108298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Teachers’ perception of own SEC</w:t>
            </w:r>
          </w:p>
        </w:tc>
        <w:tc>
          <w:tcPr>
            <w:tcW w:w="2126" w:type="dxa"/>
            <w:vMerge w:val="restart"/>
            <w:vAlign w:val="center"/>
            <w:hideMark/>
          </w:tcPr>
          <w:p w14:paraId="412EB9E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Semi-structured interview</w:t>
            </w:r>
          </w:p>
        </w:tc>
        <w:tc>
          <w:tcPr>
            <w:tcW w:w="3149" w:type="dxa"/>
            <w:vAlign w:val="center"/>
            <w:hideMark/>
          </w:tcPr>
          <w:p w14:paraId="389F795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Empathetic</w:t>
            </w:r>
          </w:p>
        </w:tc>
        <w:tc>
          <w:tcPr>
            <w:tcW w:w="3521" w:type="dxa"/>
            <w:vAlign w:val="center"/>
            <w:hideMark/>
          </w:tcPr>
          <w:p w14:paraId="58FDBF16" w14:textId="7602DF28" w:rsidR="00E6249B" w:rsidRPr="00E6249B" w:rsidRDefault="00237C11"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745D52">
              <w:rPr>
                <w:rFonts w:ascii="Times New Roman" w:eastAsia="Times New Roman" w:hAnsi="Times New Roman" w:cs="Times New Roman"/>
                <w:color w:val="000000"/>
                <w:kern w:val="0"/>
                <w14:ligatures w14:val="none"/>
              </w:rPr>
              <w:t>‘</w:t>
            </w:r>
            <w:r w:rsidR="00745D52" w:rsidRPr="00745D52">
              <w:rPr>
                <w:rFonts w:ascii="Times New Roman" w:eastAsia="Times New Roman" w:hAnsi="Times New Roman" w:cs="Times New Roman"/>
                <w:i/>
                <w:iCs/>
                <w:color w:val="000000"/>
                <w:kern w:val="0"/>
                <w14:ligatures w14:val="none"/>
              </w:rPr>
              <w:t xml:space="preserve">demonstrate </w:t>
            </w:r>
            <w:r w:rsidR="00E6249B" w:rsidRPr="00745D52">
              <w:rPr>
                <w:rFonts w:ascii="Times New Roman" w:eastAsia="Times New Roman" w:hAnsi="Times New Roman" w:cs="Times New Roman"/>
                <w:i/>
                <w:iCs/>
                <w:color w:val="000000"/>
                <w:kern w:val="0"/>
                <w14:ligatures w14:val="none"/>
              </w:rPr>
              <w:t>empathy</w:t>
            </w:r>
            <w:r w:rsidR="00745D52">
              <w:rPr>
                <w:rFonts w:ascii="Times New Roman" w:eastAsia="Times New Roman" w:hAnsi="Times New Roman" w:cs="Times New Roman"/>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t>
            </w:r>
            <w:r w:rsidR="00745D52">
              <w:rPr>
                <w:rFonts w:ascii="Times New Roman" w:eastAsia="Times New Roman" w:hAnsi="Times New Roman" w:cs="Times New Roman"/>
                <w:color w:val="000000"/>
                <w:kern w:val="0"/>
                <w14:ligatures w14:val="none"/>
              </w:rPr>
              <w:t xml:space="preserve">aligns with </w:t>
            </w:r>
            <w:r w:rsidR="00745D52" w:rsidRPr="00E6249B">
              <w:rPr>
                <w:rFonts w:ascii="Times New Roman" w:eastAsia="Times New Roman" w:hAnsi="Times New Roman" w:cs="Times New Roman"/>
                <w:color w:val="000000"/>
                <w:kern w:val="0"/>
                <w14:ligatures w14:val="none"/>
              </w:rPr>
              <w:t>CASEL</w:t>
            </w:r>
            <w:r w:rsidR="00745D52">
              <w:rPr>
                <w:rFonts w:ascii="Times New Roman" w:eastAsia="Times New Roman" w:hAnsi="Times New Roman" w:cs="Times New Roman"/>
                <w:color w:val="000000"/>
                <w:kern w:val="0"/>
                <w14:ligatures w14:val="none"/>
              </w:rPr>
              <w:t>’s</w:t>
            </w:r>
            <w:r w:rsidR="00745D52" w:rsidRPr="00E6249B">
              <w:rPr>
                <w:rFonts w:ascii="Times New Roman" w:eastAsia="Times New Roman" w:hAnsi="Times New Roman" w:cs="Times New Roman"/>
                <w:color w:val="000000"/>
                <w:kern w:val="0"/>
                <w14:ligatures w14:val="none"/>
              </w:rPr>
              <w:t xml:space="preserve"> </w:t>
            </w:r>
            <w:r w:rsidR="00E6249B" w:rsidRPr="00E6249B">
              <w:rPr>
                <w:rFonts w:ascii="Times New Roman" w:eastAsia="Times New Roman" w:hAnsi="Times New Roman" w:cs="Times New Roman"/>
                <w:color w:val="000000"/>
                <w:kern w:val="0"/>
                <w14:ligatures w14:val="none"/>
              </w:rPr>
              <w:t>social awareness.</w:t>
            </w:r>
          </w:p>
        </w:tc>
        <w:tc>
          <w:tcPr>
            <w:tcW w:w="3261" w:type="dxa"/>
            <w:vAlign w:val="center"/>
            <w:hideMark/>
          </w:tcPr>
          <w:p w14:paraId="1998A4B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awareness</w:t>
            </w:r>
          </w:p>
        </w:tc>
      </w:tr>
      <w:tr w:rsidR="00E6249B" w:rsidRPr="00E6249B" w14:paraId="7E77772C" w14:textId="77777777" w:rsidTr="6CBF3187">
        <w:trPr>
          <w:trHeight w:val="567"/>
        </w:trPr>
        <w:tc>
          <w:tcPr>
            <w:tcW w:w="1417" w:type="dxa"/>
            <w:vMerge/>
            <w:vAlign w:val="center"/>
            <w:hideMark/>
          </w:tcPr>
          <w:p w14:paraId="09DA1C71"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0F81DB31"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03C2ACDD"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5E6E476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Communication</w:t>
            </w:r>
          </w:p>
        </w:tc>
        <w:tc>
          <w:tcPr>
            <w:tcW w:w="3521" w:type="dxa"/>
            <w:vAlign w:val="center"/>
            <w:hideMark/>
          </w:tcPr>
          <w:p w14:paraId="47B5AE81" w14:textId="271F3610" w:rsidR="00E6249B" w:rsidRPr="00E6249B" w:rsidRDefault="00745D52"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00E6249B" w:rsidRPr="00745D52">
              <w:rPr>
                <w:rFonts w:ascii="Times New Roman" w:eastAsia="Times New Roman" w:hAnsi="Times New Roman" w:cs="Times New Roman"/>
                <w:i/>
                <w:iCs/>
                <w:color w:val="000000"/>
                <w:kern w:val="0"/>
                <w14:ligatures w14:val="none"/>
              </w:rPr>
              <w:t>effective</w:t>
            </w:r>
            <w:r w:rsidRPr="00745D52">
              <w:rPr>
                <w:rFonts w:ascii="Times New Roman" w:eastAsia="Times New Roman" w:hAnsi="Times New Roman" w:cs="Times New Roman"/>
                <w:i/>
                <w:iCs/>
                <w:color w:val="000000"/>
                <w:kern w:val="0"/>
                <w14:ligatures w14:val="none"/>
              </w:rPr>
              <w:t xml:space="preserve"> </w:t>
            </w:r>
            <w:r w:rsidR="00E6249B" w:rsidRPr="00745D52">
              <w:rPr>
                <w:rFonts w:ascii="Times New Roman" w:eastAsia="Times New Roman" w:hAnsi="Times New Roman" w:cs="Times New Roman"/>
                <w:i/>
                <w:iCs/>
                <w:color w:val="000000"/>
                <w:kern w:val="0"/>
                <w14:ligatures w14:val="none"/>
              </w:rPr>
              <w:t>communicati</w:t>
            </w:r>
            <w:r w:rsidRPr="00745D52">
              <w:rPr>
                <w:rFonts w:ascii="Times New Roman" w:eastAsia="Times New Roman" w:hAnsi="Times New Roman" w:cs="Times New Roman"/>
                <w:i/>
                <w:iCs/>
                <w:color w:val="000000"/>
                <w:kern w:val="0"/>
                <w14:ligatures w14:val="none"/>
              </w:rPr>
              <w:t>on</w:t>
            </w:r>
            <w:r>
              <w:rPr>
                <w:rFonts w:ascii="Times New Roman" w:eastAsia="Times New Roman" w:hAnsi="Times New Roman" w:cs="Times New Roman"/>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’s</w:t>
            </w:r>
            <w:r w:rsidR="00E6249B" w:rsidRPr="00E6249B">
              <w:rPr>
                <w:rFonts w:ascii="Times New Roman" w:eastAsia="Times New Roman" w:hAnsi="Times New Roman" w:cs="Times New Roman"/>
                <w:color w:val="000000"/>
                <w:kern w:val="0"/>
                <w14:ligatures w14:val="none"/>
              </w:rPr>
              <w:t xml:space="preserve"> relationship skills.</w:t>
            </w:r>
          </w:p>
        </w:tc>
        <w:tc>
          <w:tcPr>
            <w:tcW w:w="3261" w:type="dxa"/>
            <w:vAlign w:val="center"/>
            <w:hideMark/>
          </w:tcPr>
          <w:p w14:paraId="1FF46946"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46B32530" w14:textId="77777777" w:rsidTr="6CBF3187">
        <w:trPr>
          <w:trHeight w:val="567"/>
        </w:trPr>
        <w:tc>
          <w:tcPr>
            <w:tcW w:w="1417" w:type="dxa"/>
            <w:vMerge/>
            <w:vAlign w:val="center"/>
            <w:hideMark/>
          </w:tcPr>
          <w:p w14:paraId="4823BD88"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restart"/>
            <w:vAlign w:val="center"/>
            <w:hideMark/>
          </w:tcPr>
          <w:p w14:paraId="1E2AEF7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Teachers’ perception of student SEC</w:t>
            </w:r>
          </w:p>
        </w:tc>
        <w:tc>
          <w:tcPr>
            <w:tcW w:w="2126" w:type="dxa"/>
            <w:vMerge/>
            <w:vAlign w:val="center"/>
            <w:hideMark/>
          </w:tcPr>
          <w:p w14:paraId="70324328"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534750F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Self-knowledge, self-expression, and self-esteem</w:t>
            </w:r>
          </w:p>
        </w:tc>
        <w:tc>
          <w:tcPr>
            <w:tcW w:w="3521" w:type="dxa"/>
            <w:vAlign w:val="center"/>
            <w:hideMark/>
          </w:tcPr>
          <w:p w14:paraId="71F8E751" w14:textId="1ABDFA59" w:rsidR="00E6249B" w:rsidRPr="00E6249B" w:rsidRDefault="00745D52"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00E6249B" w:rsidRPr="00745D52">
              <w:rPr>
                <w:rFonts w:ascii="Times New Roman" w:eastAsia="Times New Roman" w:hAnsi="Times New Roman" w:cs="Times New Roman"/>
                <w:i/>
                <w:iCs/>
                <w:color w:val="000000"/>
                <w:kern w:val="0"/>
                <w14:ligatures w14:val="none"/>
              </w:rPr>
              <w:t>understanding one’s own emotions and thoughts</w:t>
            </w:r>
            <w:r>
              <w:rPr>
                <w:rFonts w:ascii="Times New Roman" w:eastAsia="Times New Roman" w:hAnsi="Times New Roman" w:cs="Times New Roman"/>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’s</w:t>
            </w:r>
            <w:r w:rsidRPr="00E6249B">
              <w:rPr>
                <w:rFonts w:ascii="Times New Roman" w:eastAsia="Times New Roman" w:hAnsi="Times New Roman" w:cs="Times New Roman"/>
                <w:color w:val="000000"/>
                <w:kern w:val="0"/>
                <w14:ligatures w14:val="none"/>
              </w:rPr>
              <w:t xml:space="preserve"> </w:t>
            </w:r>
            <w:r w:rsidR="00E6249B"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74CF105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5901352E" w14:textId="77777777" w:rsidTr="6CBF3187">
        <w:trPr>
          <w:trHeight w:val="567"/>
        </w:trPr>
        <w:tc>
          <w:tcPr>
            <w:tcW w:w="1417" w:type="dxa"/>
            <w:vMerge/>
            <w:vAlign w:val="center"/>
            <w:hideMark/>
          </w:tcPr>
          <w:p w14:paraId="61A669D8"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48376147"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0F9BCA85"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66B50F1B"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Managing emotions</w:t>
            </w:r>
          </w:p>
        </w:tc>
        <w:tc>
          <w:tcPr>
            <w:tcW w:w="3521" w:type="dxa"/>
            <w:vAlign w:val="center"/>
            <w:hideMark/>
          </w:tcPr>
          <w:p w14:paraId="4B1160E4" w14:textId="10ABCC2C" w:rsidR="00E6249B" w:rsidRPr="00E6249B" w:rsidRDefault="009F0AE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Pr>
                <w:rFonts w:ascii="Times New Roman" w:eastAsia="Times New Roman" w:hAnsi="Times New Roman" w:cs="Times New Roman"/>
                <w:i/>
                <w:iCs/>
                <w:color w:val="000000"/>
                <w:kern w:val="0"/>
                <w14:ligatures w14:val="none"/>
              </w:rPr>
              <w:t>manage one’s emotions effectively</w:t>
            </w:r>
            <w:r w:rsidRPr="001E4644">
              <w:rPr>
                <w:rFonts w:ascii="Times New Roman" w:eastAsia="Times New Roman" w:hAnsi="Times New Roman" w:cs="Times New Roman"/>
                <w:i/>
                <w:iCs/>
                <w:color w:val="000000"/>
                <w:kern w:val="0"/>
                <w14:ligatures w14:val="none"/>
              </w:rPr>
              <w:t>’</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self-management</w:t>
            </w:r>
            <w:r>
              <w:rPr>
                <w:rFonts w:ascii="Times New Roman" w:eastAsia="Times New Roman" w:hAnsi="Times New Roman" w:cs="Times New Roman"/>
                <w:color w:val="000000"/>
                <w:kern w:val="0"/>
                <w14:ligatures w14:val="none"/>
              </w:rPr>
              <w:t>.</w:t>
            </w:r>
          </w:p>
        </w:tc>
        <w:tc>
          <w:tcPr>
            <w:tcW w:w="3261" w:type="dxa"/>
            <w:vAlign w:val="center"/>
            <w:hideMark/>
          </w:tcPr>
          <w:p w14:paraId="74BEDBB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4761CA2E" w14:textId="77777777" w:rsidTr="6CBF3187">
        <w:trPr>
          <w:trHeight w:val="567"/>
        </w:trPr>
        <w:tc>
          <w:tcPr>
            <w:tcW w:w="1417" w:type="dxa"/>
            <w:vMerge/>
            <w:vAlign w:val="center"/>
            <w:hideMark/>
          </w:tcPr>
          <w:p w14:paraId="1E621D39"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3507E2AF"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0A901849"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550071A6"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Understanding the emotions of others</w:t>
            </w:r>
          </w:p>
        </w:tc>
        <w:tc>
          <w:tcPr>
            <w:tcW w:w="3521" w:type="dxa"/>
            <w:vAlign w:val="center"/>
            <w:hideMark/>
          </w:tcPr>
          <w:p w14:paraId="0D14D1F0" w14:textId="243CEB2E" w:rsidR="00E6249B" w:rsidRPr="00E6249B" w:rsidRDefault="00580368"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FF2D86">
              <w:rPr>
                <w:rFonts w:ascii="Times New Roman" w:eastAsia="Times New Roman" w:hAnsi="Times New Roman" w:cs="Times New Roman"/>
                <w:i/>
                <w:iCs/>
                <w:color w:val="000000"/>
                <w:kern w:val="0"/>
                <w14:ligatures w14:val="none"/>
              </w:rPr>
              <w:t>understand the perspectives of others’</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’s</w:t>
            </w:r>
            <w:r w:rsidRPr="00E6249B">
              <w:rPr>
                <w:rFonts w:ascii="Times New Roman" w:eastAsia="Times New Roman" w:hAnsi="Times New Roman" w:cs="Times New Roman"/>
                <w:color w:val="000000"/>
                <w:kern w:val="0"/>
                <w14:ligatures w14:val="none"/>
              </w:rPr>
              <w:t xml:space="preserve"> social awareness.</w:t>
            </w:r>
          </w:p>
        </w:tc>
        <w:tc>
          <w:tcPr>
            <w:tcW w:w="3261" w:type="dxa"/>
            <w:vAlign w:val="center"/>
            <w:hideMark/>
          </w:tcPr>
          <w:p w14:paraId="72C6957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awareness</w:t>
            </w:r>
          </w:p>
        </w:tc>
      </w:tr>
      <w:tr w:rsidR="00E6249B" w:rsidRPr="00E6249B" w14:paraId="35904E5B" w14:textId="77777777" w:rsidTr="6CBF3187">
        <w:trPr>
          <w:trHeight w:val="567"/>
        </w:trPr>
        <w:tc>
          <w:tcPr>
            <w:tcW w:w="1417" w:type="dxa"/>
            <w:vMerge/>
            <w:vAlign w:val="center"/>
            <w:hideMark/>
          </w:tcPr>
          <w:p w14:paraId="0D962499"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5406CBE9"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23C98AAE"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05D9F14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Sharing, Cooperation, Playing together, Communication with teacher and friend</w:t>
            </w:r>
          </w:p>
        </w:tc>
        <w:tc>
          <w:tcPr>
            <w:tcW w:w="3521" w:type="dxa"/>
            <w:vAlign w:val="center"/>
            <w:hideMark/>
          </w:tcPr>
          <w:p w14:paraId="150B0ABD" w14:textId="6A901B84" w:rsidR="00E6249B" w:rsidRPr="00E6249B" w:rsidRDefault="00580368"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0086452F" w:rsidRPr="0086452F">
              <w:rPr>
                <w:rFonts w:ascii="Times New Roman" w:eastAsia="Times New Roman" w:hAnsi="Times New Roman" w:cs="Times New Roman"/>
                <w:i/>
                <w:iCs/>
                <w:color w:val="000000"/>
                <w:kern w:val="0"/>
                <w14:ligatures w14:val="none"/>
              </w:rPr>
              <w:t xml:space="preserve">develop positive </w:t>
            </w:r>
            <w:r w:rsidR="00E6249B" w:rsidRPr="0086452F">
              <w:rPr>
                <w:rFonts w:ascii="Times New Roman" w:eastAsia="Times New Roman" w:hAnsi="Times New Roman" w:cs="Times New Roman"/>
                <w:i/>
                <w:iCs/>
                <w:color w:val="000000"/>
                <w:kern w:val="0"/>
                <w14:ligatures w14:val="none"/>
              </w:rPr>
              <w:t>relationships</w:t>
            </w:r>
            <w:r w:rsidR="0086452F">
              <w:rPr>
                <w:rFonts w:ascii="Times New Roman" w:eastAsia="Times New Roman" w:hAnsi="Times New Roman" w:cs="Times New Roman"/>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via </w:t>
            </w:r>
            <w:r w:rsidR="0086452F">
              <w:rPr>
                <w:rFonts w:ascii="Times New Roman" w:eastAsia="Times New Roman" w:hAnsi="Times New Roman" w:cs="Times New Roman"/>
                <w:color w:val="000000"/>
                <w:kern w:val="0"/>
                <w14:ligatures w14:val="none"/>
              </w:rPr>
              <w:t>‘</w:t>
            </w:r>
            <w:r w:rsidR="00E6249B" w:rsidRPr="0086452F">
              <w:rPr>
                <w:rFonts w:ascii="Times New Roman" w:eastAsia="Times New Roman" w:hAnsi="Times New Roman" w:cs="Times New Roman"/>
                <w:i/>
                <w:iCs/>
                <w:color w:val="000000"/>
                <w:kern w:val="0"/>
                <w14:ligatures w14:val="none"/>
              </w:rPr>
              <w:t>effective collaborati</w:t>
            </w:r>
            <w:r w:rsidR="0086452F" w:rsidRPr="0086452F">
              <w:rPr>
                <w:rFonts w:ascii="Times New Roman" w:eastAsia="Times New Roman" w:hAnsi="Times New Roman" w:cs="Times New Roman"/>
                <w:i/>
                <w:iCs/>
                <w:color w:val="000000"/>
                <w:kern w:val="0"/>
                <w14:ligatures w14:val="none"/>
              </w:rPr>
              <w:t>on</w:t>
            </w:r>
            <w:r w:rsidR="00E6249B" w:rsidRPr="0086452F">
              <w:rPr>
                <w:rFonts w:ascii="Times New Roman" w:eastAsia="Times New Roman" w:hAnsi="Times New Roman" w:cs="Times New Roman"/>
                <w:i/>
                <w:iCs/>
                <w:color w:val="000000"/>
                <w:kern w:val="0"/>
                <w14:ligatures w14:val="none"/>
              </w:rPr>
              <w:t xml:space="preserve"> and communication with others</w:t>
            </w:r>
            <w:r w:rsidR="0086452F" w:rsidRPr="0086452F">
              <w:rPr>
                <w:rFonts w:ascii="Times New Roman" w:eastAsia="Times New Roman" w:hAnsi="Times New Roman" w:cs="Times New Roman"/>
                <w:i/>
                <w:iCs/>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t>
            </w:r>
            <w:r w:rsidR="0086452F">
              <w:rPr>
                <w:rFonts w:ascii="Times New Roman" w:eastAsia="Times New Roman" w:hAnsi="Times New Roman" w:cs="Times New Roman"/>
                <w:color w:val="000000"/>
                <w:kern w:val="0"/>
                <w14:ligatures w14:val="none"/>
              </w:rPr>
              <w:t xml:space="preserve">aligns with </w:t>
            </w:r>
            <w:r w:rsidR="0086452F" w:rsidRPr="00E6249B">
              <w:rPr>
                <w:rFonts w:ascii="Times New Roman" w:eastAsia="Times New Roman" w:hAnsi="Times New Roman" w:cs="Times New Roman"/>
                <w:color w:val="000000"/>
                <w:kern w:val="0"/>
                <w14:ligatures w14:val="none"/>
              </w:rPr>
              <w:t>CASEL</w:t>
            </w:r>
            <w:r w:rsidR="0086452F">
              <w:rPr>
                <w:rFonts w:ascii="Times New Roman" w:eastAsia="Times New Roman" w:hAnsi="Times New Roman" w:cs="Times New Roman"/>
                <w:color w:val="000000"/>
                <w:kern w:val="0"/>
                <w14:ligatures w14:val="none"/>
              </w:rPr>
              <w:t>’s</w:t>
            </w:r>
            <w:r w:rsidR="0086452F" w:rsidRPr="00E6249B">
              <w:rPr>
                <w:rFonts w:ascii="Times New Roman" w:eastAsia="Times New Roman" w:hAnsi="Times New Roman" w:cs="Times New Roman"/>
                <w:color w:val="000000"/>
                <w:kern w:val="0"/>
                <w14:ligatures w14:val="none"/>
              </w:rPr>
              <w:t xml:space="preserve"> </w:t>
            </w:r>
            <w:r w:rsidR="00E6249B" w:rsidRPr="00E6249B">
              <w:rPr>
                <w:rFonts w:ascii="Times New Roman" w:eastAsia="Times New Roman" w:hAnsi="Times New Roman" w:cs="Times New Roman"/>
                <w:color w:val="000000"/>
                <w:kern w:val="0"/>
                <w14:ligatures w14:val="none"/>
              </w:rPr>
              <w:t>relation</w:t>
            </w:r>
            <w:r w:rsidR="0086452F">
              <w:rPr>
                <w:rFonts w:ascii="Times New Roman" w:eastAsia="Times New Roman" w:hAnsi="Times New Roman" w:cs="Times New Roman"/>
                <w:color w:val="000000"/>
                <w:kern w:val="0"/>
                <w14:ligatures w14:val="none"/>
              </w:rPr>
              <w:t>s</w:t>
            </w:r>
            <w:r w:rsidR="00E6249B" w:rsidRPr="00E6249B">
              <w:rPr>
                <w:rFonts w:ascii="Times New Roman" w:eastAsia="Times New Roman" w:hAnsi="Times New Roman" w:cs="Times New Roman"/>
                <w:color w:val="000000"/>
                <w:kern w:val="0"/>
                <w14:ligatures w14:val="none"/>
              </w:rPr>
              <w:t>hip skills.</w:t>
            </w:r>
          </w:p>
        </w:tc>
        <w:tc>
          <w:tcPr>
            <w:tcW w:w="3261" w:type="dxa"/>
            <w:vAlign w:val="center"/>
            <w:hideMark/>
          </w:tcPr>
          <w:p w14:paraId="63A7C07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36149E1A" w14:textId="77777777" w:rsidTr="6CBF3187">
        <w:trPr>
          <w:trHeight w:val="567"/>
        </w:trPr>
        <w:tc>
          <w:tcPr>
            <w:tcW w:w="1417" w:type="dxa"/>
            <w:vMerge w:val="restart"/>
            <w:vAlign w:val="center"/>
            <w:hideMark/>
          </w:tcPr>
          <w:p w14:paraId="7C1AD5D1"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Lawrence et al., 2020</w:t>
            </w:r>
          </w:p>
        </w:tc>
        <w:tc>
          <w:tcPr>
            <w:tcW w:w="2256" w:type="dxa"/>
            <w:vAlign w:val="center"/>
            <w:hideMark/>
          </w:tcPr>
          <w:p w14:paraId="2C89AE2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Align w:val="center"/>
            <w:hideMark/>
          </w:tcPr>
          <w:p w14:paraId="38EC134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ECTES</w:t>
            </w:r>
          </w:p>
        </w:tc>
        <w:tc>
          <w:tcPr>
            <w:tcW w:w="3149" w:type="dxa"/>
            <w:vAlign w:val="center"/>
            <w:hideMark/>
          </w:tcPr>
          <w:p w14:paraId="53AC21D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Self-efficacy</w:t>
            </w:r>
          </w:p>
        </w:tc>
        <w:tc>
          <w:tcPr>
            <w:tcW w:w="3521" w:type="dxa"/>
            <w:vAlign w:val="center"/>
            <w:hideMark/>
          </w:tcPr>
          <w:p w14:paraId="0D9C3FC2" w14:textId="6BB0C23B" w:rsidR="00E6249B" w:rsidRPr="00E6249B" w:rsidRDefault="00404832"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experience self-efficacy</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3E469D7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70578ECF" w14:textId="77777777" w:rsidTr="6CBF3187">
        <w:trPr>
          <w:trHeight w:val="567"/>
        </w:trPr>
        <w:tc>
          <w:tcPr>
            <w:tcW w:w="1417" w:type="dxa"/>
            <w:vMerge/>
            <w:vAlign w:val="center"/>
            <w:hideMark/>
          </w:tcPr>
          <w:p w14:paraId="50020F2E"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7A0D3957"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Teacher-rating of student behaviour</w:t>
            </w:r>
          </w:p>
        </w:tc>
        <w:tc>
          <w:tcPr>
            <w:tcW w:w="2126" w:type="dxa"/>
            <w:vAlign w:val="center"/>
            <w:hideMark/>
          </w:tcPr>
          <w:p w14:paraId="685DB271"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DECA</w:t>
            </w:r>
          </w:p>
        </w:tc>
        <w:tc>
          <w:tcPr>
            <w:tcW w:w="3149" w:type="dxa"/>
            <w:vAlign w:val="center"/>
            <w:hideMark/>
          </w:tcPr>
          <w:p w14:paraId="6D93923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Protective factor: adaptive, prosocial skills, resilience</w:t>
            </w:r>
          </w:p>
        </w:tc>
        <w:tc>
          <w:tcPr>
            <w:tcW w:w="3521" w:type="dxa"/>
            <w:vAlign w:val="center"/>
            <w:hideMark/>
          </w:tcPr>
          <w:p w14:paraId="0762A3D0" w14:textId="77777777" w:rsidR="00B40693" w:rsidRDefault="0086452F"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w:t>
            </w:r>
            <w:r w:rsidR="00E6249B" w:rsidRPr="00E6249B">
              <w:rPr>
                <w:rFonts w:ascii="Times New Roman" w:eastAsia="Times New Roman" w:hAnsi="Times New Roman" w:cs="Times New Roman"/>
                <w:color w:val="000000"/>
                <w:kern w:val="0"/>
                <w14:ligatures w14:val="none"/>
              </w:rPr>
              <w:t>panned</w:t>
            </w:r>
          </w:p>
          <w:p w14:paraId="515CF071" w14:textId="56E4176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 xml:space="preserve"> three CASEL domains</w:t>
            </w:r>
            <w:r w:rsidR="0086452F">
              <w:rPr>
                <w:rFonts w:ascii="Times New Roman" w:eastAsia="Times New Roman" w:hAnsi="Times New Roman" w:cs="Times New Roman"/>
                <w:color w:val="000000"/>
                <w:kern w:val="0"/>
                <w14:ligatures w14:val="none"/>
              </w:rPr>
              <w:t xml:space="preserve">: </w:t>
            </w:r>
            <w:r w:rsidRPr="00E6249B">
              <w:rPr>
                <w:rFonts w:ascii="Times New Roman" w:eastAsia="Times New Roman" w:hAnsi="Times New Roman" w:cs="Times New Roman"/>
                <w:color w:val="000000"/>
                <w:kern w:val="0"/>
                <w14:ligatures w14:val="none"/>
              </w:rPr>
              <w:t>self-awareness, self-management, and relationship skills.</w:t>
            </w:r>
          </w:p>
        </w:tc>
        <w:tc>
          <w:tcPr>
            <w:tcW w:w="3261" w:type="dxa"/>
            <w:vAlign w:val="center"/>
            <w:hideMark/>
          </w:tcPr>
          <w:p w14:paraId="7580FC2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SEC</w:t>
            </w:r>
          </w:p>
        </w:tc>
      </w:tr>
      <w:tr w:rsidR="00E6249B" w:rsidRPr="00E6249B" w14:paraId="41C96DD3" w14:textId="77777777" w:rsidTr="6CBF3187">
        <w:trPr>
          <w:trHeight w:val="567"/>
        </w:trPr>
        <w:tc>
          <w:tcPr>
            <w:tcW w:w="1417" w:type="dxa"/>
            <w:vMerge w:val="restart"/>
            <w:vAlign w:val="center"/>
            <w:hideMark/>
          </w:tcPr>
          <w:p w14:paraId="6A0E7F1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Lee et al., 2018</w:t>
            </w:r>
          </w:p>
        </w:tc>
        <w:tc>
          <w:tcPr>
            <w:tcW w:w="2256" w:type="dxa"/>
            <w:vAlign w:val="center"/>
            <w:hideMark/>
          </w:tcPr>
          <w:p w14:paraId="492E010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Align w:val="center"/>
            <w:hideMark/>
          </w:tcPr>
          <w:p w14:paraId="04EB20F3"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SEL-IS</w:t>
            </w:r>
          </w:p>
        </w:tc>
        <w:tc>
          <w:tcPr>
            <w:tcW w:w="3149" w:type="dxa"/>
            <w:vAlign w:val="center"/>
            <w:hideMark/>
          </w:tcPr>
          <w:p w14:paraId="404A9E30" w14:textId="77777777" w:rsidR="00B92214" w:rsidRPr="00B92214" w:rsidRDefault="00E6249B" w:rsidP="00B92214">
            <w:pPr>
              <w:rPr>
                <w:rFonts w:ascii="Times New Roman" w:eastAsia="Times New Roman" w:hAnsi="Times New Roman" w:cs="Times New Roman"/>
                <w:color w:val="000000"/>
                <w:kern w:val="0"/>
                <w:lang w:val="en-GB"/>
                <w14:ligatures w14:val="none"/>
              </w:rPr>
            </w:pPr>
            <w:r w:rsidRPr="00E6249B">
              <w:rPr>
                <w:rFonts w:ascii="Times New Roman" w:eastAsia="Times New Roman" w:hAnsi="Times New Roman" w:cs="Times New Roman"/>
                <w:color w:val="000000"/>
                <w:kern w:val="0"/>
                <w14:ligatures w14:val="none"/>
              </w:rPr>
              <w:t>SEC</w:t>
            </w:r>
            <w:r w:rsidR="00B92214">
              <w:rPr>
                <w:rFonts w:ascii="Times New Roman" w:eastAsia="Times New Roman" w:hAnsi="Times New Roman" w:cs="Times New Roman"/>
                <w:color w:val="000000"/>
                <w:kern w:val="0"/>
                <w14:ligatures w14:val="none"/>
              </w:rPr>
              <w:t xml:space="preserve"> (</w:t>
            </w:r>
            <w:r w:rsidR="00B92214" w:rsidRPr="00B92214">
              <w:rPr>
                <w:rFonts w:ascii="Times New Roman" w:eastAsia="Times New Roman" w:hAnsi="Times New Roman" w:cs="Times New Roman"/>
                <w:color w:val="000000"/>
                <w:kern w:val="0"/>
                <w:lang w:val="en-GB"/>
                <w14:ligatures w14:val="none"/>
              </w:rPr>
              <w:t>an awareness</w:t>
            </w:r>
          </w:p>
          <w:p w14:paraId="4B5BB9DB" w14:textId="48B9DBD1" w:rsidR="00E6249B" w:rsidRPr="00E6249B" w:rsidRDefault="00B92214" w:rsidP="00B92214">
            <w:pPr>
              <w:rPr>
                <w:rFonts w:ascii="Times New Roman" w:eastAsia="Times New Roman" w:hAnsi="Times New Roman" w:cs="Times New Roman"/>
                <w:color w:val="000000"/>
                <w:kern w:val="0"/>
                <w14:ligatures w14:val="none"/>
              </w:rPr>
            </w:pPr>
            <w:r w:rsidRPr="00B92214">
              <w:rPr>
                <w:rFonts w:ascii="Times New Roman" w:eastAsia="Times New Roman" w:hAnsi="Times New Roman" w:cs="Times New Roman"/>
                <w:color w:val="000000"/>
                <w:kern w:val="0"/>
                <w:lang w:val="en-GB"/>
                <w14:ligatures w14:val="none"/>
              </w:rPr>
              <w:t>of and ability to manage emotions in a context-appropriate manner</w:t>
            </w:r>
            <w:r>
              <w:rPr>
                <w:rFonts w:ascii="Times New Roman" w:eastAsia="Times New Roman" w:hAnsi="Times New Roman" w:cs="Times New Roman"/>
                <w:color w:val="000000"/>
                <w:kern w:val="0"/>
                <w:lang w:val="en-GB"/>
                <w14:ligatures w14:val="none"/>
              </w:rPr>
              <w:t>)</w:t>
            </w:r>
          </w:p>
        </w:tc>
        <w:tc>
          <w:tcPr>
            <w:tcW w:w="3521" w:type="dxa"/>
            <w:vAlign w:val="center"/>
            <w:hideMark/>
          </w:tcPr>
          <w:p w14:paraId="18F5ED83" w14:textId="5B2E86BB"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Spanned two CASEL domains self-awareness and self-management and was therefore coded as the higher-order construct</w:t>
            </w:r>
            <w:r w:rsidR="00B92214">
              <w:rPr>
                <w:rFonts w:ascii="Times New Roman" w:eastAsia="Times New Roman" w:hAnsi="Times New Roman" w:cs="Times New Roman"/>
                <w:color w:val="000000"/>
                <w:kern w:val="0"/>
                <w14:ligatures w14:val="none"/>
              </w:rPr>
              <w:t>.</w:t>
            </w:r>
          </w:p>
        </w:tc>
        <w:tc>
          <w:tcPr>
            <w:tcW w:w="3261" w:type="dxa"/>
            <w:vAlign w:val="center"/>
            <w:hideMark/>
          </w:tcPr>
          <w:p w14:paraId="2DA5841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058C3DAE" w14:textId="77777777" w:rsidTr="6CBF3187">
        <w:trPr>
          <w:trHeight w:val="567"/>
        </w:trPr>
        <w:tc>
          <w:tcPr>
            <w:tcW w:w="1417" w:type="dxa"/>
            <w:vMerge/>
            <w:vAlign w:val="center"/>
            <w:hideMark/>
          </w:tcPr>
          <w:p w14:paraId="67872113"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460CC58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Teacher-rating of student behaviour</w:t>
            </w:r>
          </w:p>
        </w:tc>
        <w:tc>
          <w:tcPr>
            <w:tcW w:w="2126" w:type="dxa"/>
            <w:vAlign w:val="center"/>
            <w:hideMark/>
          </w:tcPr>
          <w:p w14:paraId="7303580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DESSA-mini</w:t>
            </w:r>
          </w:p>
        </w:tc>
        <w:tc>
          <w:tcPr>
            <w:tcW w:w="3149" w:type="dxa"/>
            <w:vAlign w:val="center"/>
            <w:hideMark/>
          </w:tcPr>
          <w:p w14:paraId="62562D3C" w14:textId="1718B5BF" w:rsidR="00E6249B" w:rsidRPr="005513F0" w:rsidRDefault="00E6249B" w:rsidP="00E6249B">
            <w:pPr>
              <w:rPr>
                <w:rFonts w:ascii="Times New Roman" w:eastAsia="Times New Roman" w:hAnsi="Times New Roman" w:cs="Times New Roman"/>
                <w:color w:val="000000"/>
                <w:kern w:val="0"/>
                <w:lang w:val="en-GB"/>
                <w14:ligatures w14:val="none"/>
              </w:rPr>
            </w:pPr>
            <w:r w:rsidRPr="00E6249B">
              <w:rPr>
                <w:rFonts w:ascii="Times New Roman" w:eastAsia="Times New Roman" w:hAnsi="Times New Roman" w:cs="Times New Roman"/>
                <w:color w:val="000000"/>
                <w:kern w:val="0"/>
                <w14:ligatures w14:val="none"/>
              </w:rPr>
              <w:t>SEC</w:t>
            </w:r>
            <w:r w:rsidR="005513F0">
              <w:rPr>
                <w:rFonts w:ascii="Times New Roman" w:eastAsia="Times New Roman" w:hAnsi="Times New Roman" w:cs="Times New Roman"/>
                <w:color w:val="000000"/>
                <w:kern w:val="0"/>
                <w14:ligatures w14:val="none"/>
              </w:rPr>
              <w:t xml:space="preserve"> (e.g., </w:t>
            </w:r>
            <w:r w:rsidR="005513F0" w:rsidRPr="005513F0">
              <w:rPr>
                <w:rFonts w:ascii="Times New Roman" w:eastAsia="Times New Roman" w:hAnsi="Times New Roman" w:cs="Times New Roman"/>
                <w:color w:val="000000"/>
                <w:kern w:val="0"/>
                <w:lang w:val="en-GB"/>
                <w14:ligatures w14:val="none"/>
              </w:rPr>
              <w:t>focus, goal-directed behaviour, good judgement, interact/prepare for events</w:t>
            </w:r>
            <w:r w:rsidR="005513F0">
              <w:rPr>
                <w:rFonts w:ascii="Times New Roman" w:eastAsia="Times New Roman" w:hAnsi="Times New Roman" w:cs="Times New Roman"/>
                <w:color w:val="000000"/>
                <w:kern w:val="0"/>
                <w:lang w:val="en-GB"/>
                <w14:ligatures w14:val="none"/>
              </w:rPr>
              <w:t>)</w:t>
            </w:r>
          </w:p>
        </w:tc>
        <w:tc>
          <w:tcPr>
            <w:tcW w:w="3521" w:type="dxa"/>
            <w:vAlign w:val="center"/>
            <w:hideMark/>
          </w:tcPr>
          <w:p w14:paraId="1F124552"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Construct spanned all five CASEL domains and was therefore coded as general SEC</w:t>
            </w:r>
          </w:p>
        </w:tc>
        <w:tc>
          <w:tcPr>
            <w:tcW w:w="3261" w:type="dxa"/>
            <w:vAlign w:val="center"/>
            <w:hideMark/>
          </w:tcPr>
          <w:p w14:paraId="1AFA0B32"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SEC</w:t>
            </w:r>
          </w:p>
        </w:tc>
      </w:tr>
      <w:tr w:rsidR="00E6249B" w:rsidRPr="00E6249B" w14:paraId="32BB26D9" w14:textId="77777777" w:rsidTr="6CBF3187">
        <w:trPr>
          <w:trHeight w:val="567"/>
        </w:trPr>
        <w:tc>
          <w:tcPr>
            <w:tcW w:w="1417" w:type="dxa"/>
            <w:vMerge w:val="restart"/>
            <w:vAlign w:val="center"/>
            <w:hideMark/>
          </w:tcPr>
          <w:p w14:paraId="7026FEB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Lewis et al., 2012</w:t>
            </w:r>
          </w:p>
        </w:tc>
        <w:tc>
          <w:tcPr>
            <w:tcW w:w="2256" w:type="dxa"/>
            <w:vAlign w:val="center"/>
            <w:hideMark/>
          </w:tcPr>
          <w:p w14:paraId="2307CA9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Student-rating of teacher behaviour</w:t>
            </w:r>
          </w:p>
        </w:tc>
        <w:tc>
          <w:tcPr>
            <w:tcW w:w="2126" w:type="dxa"/>
            <w:vAlign w:val="center"/>
            <w:hideMark/>
          </w:tcPr>
          <w:p w14:paraId="7CF4D22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SMQ</w:t>
            </w:r>
          </w:p>
        </w:tc>
        <w:tc>
          <w:tcPr>
            <w:tcW w:w="3149" w:type="dxa"/>
            <w:vAlign w:val="center"/>
            <w:hideMark/>
          </w:tcPr>
          <w:p w14:paraId="7574A79F" w14:textId="5D8AA61D" w:rsidR="008628AC" w:rsidRPr="008628AC" w:rsidRDefault="00E6249B" w:rsidP="008628AC">
            <w:pPr>
              <w:rPr>
                <w:rFonts w:ascii="Times New Roman" w:eastAsia="Times New Roman" w:hAnsi="Times New Roman" w:cs="Times New Roman"/>
                <w:color w:val="000000"/>
                <w:kern w:val="0"/>
                <w:lang w:val="en-GB"/>
                <w14:ligatures w14:val="none"/>
              </w:rPr>
            </w:pPr>
            <w:r w:rsidRPr="00E6249B">
              <w:rPr>
                <w:rFonts w:ascii="Times New Roman" w:eastAsia="Times New Roman" w:hAnsi="Times New Roman" w:cs="Times New Roman"/>
                <w:color w:val="000000"/>
                <w:kern w:val="0"/>
                <w14:ligatures w14:val="none"/>
              </w:rPr>
              <w:t>Caring</w:t>
            </w:r>
            <w:r w:rsidR="008628AC">
              <w:rPr>
                <w:rFonts w:ascii="Times New Roman" w:eastAsia="Times New Roman" w:hAnsi="Times New Roman" w:cs="Times New Roman"/>
                <w:color w:val="000000"/>
                <w:kern w:val="0"/>
                <w14:ligatures w14:val="none"/>
              </w:rPr>
              <w:t xml:space="preserve"> (</w:t>
            </w:r>
            <w:r w:rsidR="008628AC" w:rsidRPr="008628AC">
              <w:rPr>
                <w:rFonts w:ascii="Times New Roman" w:eastAsia="Times New Roman" w:hAnsi="Times New Roman" w:cs="Times New Roman"/>
                <w:color w:val="000000"/>
                <w:kern w:val="0"/>
                <w:lang w:val="en-GB"/>
                <w14:ligatures w14:val="none"/>
              </w:rPr>
              <w:t xml:space="preserve">teachers take a personal interest in </w:t>
            </w:r>
            <w:r w:rsidR="008628AC">
              <w:rPr>
                <w:rFonts w:ascii="Times New Roman" w:eastAsia="Times New Roman" w:hAnsi="Times New Roman" w:cs="Times New Roman"/>
                <w:color w:val="000000"/>
                <w:kern w:val="0"/>
                <w:lang w:val="en-GB"/>
                <w14:ligatures w14:val="none"/>
              </w:rPr>
              <w:t>students</w:t>
            </w:r>
            <w:r w:rsidR="008628AC" w:rsidRPr="008628AC">
              <w:rPr>
                <w:rFonts w:ascii="Times New Roman" w:eastAsia="Times New Roman" w:hAnsi="Times New Roman" w:cs="Times New Roman"/>
                <w:color w:val="000000"/>
                <w:kern w:val="0"/>
                <w:lang w:val="en-GB"/>
                <w14:ligatures w14:val="none"/>
              </w:rPr>
              <w:t xml:space="preserve"> as individuals,</w:t>
            </w:r>
            <w:r w:rsidR="008628AC">
              <w:rPr>
                <w:rFonts w:ascii="Times New Roman" w:eastAsia="Times New Roman" w:hAnsi="Times New Roman" w:cs="Times New Roman"/>
                <w:color w:val="000000"/>
                <w:kern w:val="0"/>
                <w:lang w:val="en-GB"/>
                <w14:ligatures w14:val="none"/>
              </w:rPr>
              <w:t xml:space="preserve"> </w:t>
            </w:r>
            <w:r w:rsidR="008628AC" w:rsidRPr="008628AC">
              <w:rPr>
                <w:rFonts w:ascii="Times New Roman" w:eastAsia="Times New Roman" w:hAnsi="Times New Roman" w:cs="Times New Roman"/>
                <w:color w:val="000000"/>
                <w:kern w:val="0"/>
                <w:lang w:val="en-GB"/>
                <w14:ligatures w14:val="none"/>
              </w:rPr>
              <w:t>are empathic toward students’ feelings, and are intent on listening and</w:t>
            </w:r>
          </w:p>
          <w:p w14:paraId="572F42AA" w14:textId="2B1381E0" w:rsidR="00E6249B" w:rsidRPr="00E6249B" w:rsidRDefault="008628AC" w:rsidP="008628AC">
            <w:pPr>
              <w:rPr>
                <w:rFonts w:ascii="Times New Roman" w:eastAsia="Times New Roman" w:hAnsi="Times New Roman" w:cs="Times New Roman"/>
                <w:color w:val="000000"/>
                <w:kern w:val="0"/>
                <w14:ligatures w14:val="none"/>
              </w:rPr>
            </w:pPr>
            <w:r w:rsidRPr="008628AC">
              <w:rPr>
                <w:rFonts w:ascii="Times New Roman" w:eastAsia="Times New Roman" w:hAnsi="Times New Roman" w:cs="Times New Roman"/>
                <w:color w:val="000000"/>
                <w:kern w:val="0"/>
                <w:lang w:val="en-GB"/>
                <w14:ligatures w14:val="none"/>
              </w:rPr>
              <w:t>responding to student concerns</w:t>
            </w:r>
            <w:r>
              <w:rPr>
                <w:rFonts w:ascii="Times New Roman" w:eastAsia="Times New Roman" w:hAnsi="Times New Roman" w:cs="Times New Roman"/>
                <w:color w:val="000000"/>
                <w:kern w:val="0"/>
                <w:lang w:val="en-GB"/>
                <w14:ligatures w14:val="none"/>
              </w:rPr>
              <w:t>)</w:t>
            </w:r>
          </w:p>
        </w:tc>
        <w:tc>
          <w:tcPr>
            <w:tcW w:w="3521" w:type="dxa"/>
            <w:vAlign w:val="center"/>
            <w:hideMark/>
          </w:tcPr>
          <w:p w14:paraId="4B1D5072" w14:textId="258DC4F6"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Spanned two CASEL domains social awareness and relationship skills</w:t>
            </w:r>
            <w:r w:rsidR="008628AC">
              <w:rPr>
                <w:rFonts w:ascii="Times New Roman" w:eastAsia="Times New Roman" w:hAnsi="Times New Roman" w:cs="Times New Roman"/>
                <w:color w:val="000000"/>
                <w:kern w:val="0"/>
                <w14:ligatures w14:val="none"/>
              </w:rPr>
              <w:t xml:space="preserve"> </w:t>
            </w:r>
            <w:r w:rsidRPr="00E6249B">
              <w:rPr>
                <w:rFonts w:ascii="Times New Roman" w:eastAsia="Times New Roman" w:hAnsi="Times New Roman" w:cs="Times New Roman"/>
                <w:color w:val="000000"/>
                <w:kern w:val="0"/>
                <w14:ligatures w14:val="none"/>
              </w:rPr>
              <w:t>and was therefore coded as the higher-order construc</w:t>
            </w:r>
            <w:r w:rsidR="008628AC">
              <w:rPr>
                <w:rFonts w:ascii="Times New Roman" w:eastAsia="Times New Roman" w:hAnsi="Times New Roman" w:cs="Times New Roman"/>
                <w:color w:val="000000"/>
                <w:kern w:val="0"/>
                <w14:ligatures w14:val="none"/>
              </w:rPr>
              <w:t>t</w:t>
            </w:r>
            <w:r w:rsidRPr="00E6249B">
              <w:rPr>
                <w:rFonts w:ascii="Times New Roman" w:eastAsia="Times New Roman" w:hAnsi="Times New Roman" w:cs="Times New Roman"/>
                <w:color w:val="000000"/>
                <w:kern w:val="0"/>
                <w14:ligatures w14:val="none"/>
              </w:rPr>
              <w:t>.</w:t>
            </w:r>
          </w:p>
        </w:tc>
        <w:tc>
          <w:tcPr>
            <w:tcW w:w="3261" w:type="dxa"/>
            <w:vAlign w:val="center"/>
            <w:hideMark/>
          </w:tcPr>
          <w:p w14:paraId="3EA3F357"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2D736A74" w14:textId="77777777" w:rsidTr="6CBF3187">
        <w:trPr>
          <w:trHeight w:val="567"/>
        </w:trPr>
        <w:tc>
          <w:tcPr>
            <w:tcW w:w="1417" w:type="dxa"/>
            <w:vMerge/>
            <w:vAlign w:val="center"/>
            <w:hideMark/>
          </w:tcPr>
          <w:p w14:paraId="50CE2F4B"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10F92FA2"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self-report</w:t>
            </w:r>
          </w:p>
        </w:tc>
        <w:tc>
          <w:tcPr>
            <w:tcW w:w="2126" w:type="dxa"/>
            <w:vAlign w:val="center"/>
            <w:hideMark/>
          </w:tcPr>
          <w:p w14:paraId="42A5161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SMQ</w:t>
            </w:r>
          </w:p>
        </w:tc>
        <w:tc>
          <w:tcPr>
            <w:tcW w:w="3149" w:type="dxa"/>
            <w:vAlign w:val="center"/>
            <w:hideMark/>
          </w:tcPr>
          <w:p w14:paraId="524D720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Math self-efficacy</w:t>
            </w:r>
          </w:p>
        </w:tc>
        <w:tc>
          <w:tcPr>
            <w:tcW w:w="3521" w:type="dxa"/>
            <w:vAlign w:val="center"/>
            <w:hideMark/>
          </w:tcPr>
          <w:p w14:paraId="001D6D0A" w14:textId="7945FFE0" w:rsidR="00E6249B" w:rsidRPr="00E6249B" w:rsidRDefault="00404832"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experience self-efficacy</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03ECC5F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456F67BE" w14:textId="77777777" w:rsidTr="6CBF3187">
        <w:trPr>
          <w:trHeight w:val="567"/>
        </w:trPr>
        <w:tc>
          <w:tcPr>
            <w:tcW w:w="1417" w:type="dxa"/>
            <w:vMerge w:val="restart"/>
            <w:vAlign w:val="center"/>
            <w:hideMark/>
          </w:tcPr>
          <w:p w14:paraId="3FC79E32"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Lim, 2023</w:t>
            </w:r>
          </w:p>
        </w:tc>
        <w:tc>
          <w:tcPr>
            <w:tcW w:w="2256" w:type="dxa"/>
            <w:vMerge w:val="restart"/>
            <w:vAlign w:val="center"/>
            <w:hideMark/>
          </w:tcPr>
          <w:p w14:paraId="680CC4B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Merge w:val="restart"/>
            <w:vAlign w:val="center"/>
            <w:hideMark/>
          </w:tcPr>
          <w:p w14:paraId="4CE3427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Author’s adapted scale</w:t>
            </w:r>
          </w:p>
        </w:tc>
        <w:tc>
          <w:tcPr>
            <w:tcW w:w="3149" w:type="dxa"/>
            <w:vAlign w:val="center"/>
            <w:hideMark/>
          </w:tcPr>
          <w:p w14:paraId="457AEDC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General, personal, teaching-related self-efficacy</w:t>
            </w:r>
          </w:p>
        </w:tc>
        <w:tc>
          <w:tcPr>
            <w:tcW w:w="3521" w:type="dxa"/>
            <w:vAlign w:val="center"/>
            <w:hideMark/>
          </w:tcPr>
          <w:p w14:paraId="1801F8B7" w14:textId="7EE79267" w:rsidR="00E6249B" w:rsidRPr="00E6249B" w:rsidRDefault="009772FB"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experience self-efficacy</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1EAF482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3F0291D6" w14:textId="77777777" w:rsidTr="6CBF3187">
        <w:trPr>
          <w:trHeight w:val="567"/>
        </w:trPr>
        <w:tc>
          <w:tcPr>
            <w:tcW w:w="1417" w:type="dxa"/>
            <w:vMerge/>
            <w:vAlign w:val="center"/>
            <w:hideMark/>
          </w:tcPr>
          <w:p w14:paraId="5DEBB59E"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36A3672F"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35BA486C"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31036415" w14:textId="77777777" w:rsidR="004F4722" w:rsidRPr="004F4722" w:rsidRDefault="00E6249B" w:rsidP="004F4722">
            <w:pPr>
              <w:rPr>
                <w:rFonts w:ascii="Times New Roman" w:eastAsia="Times New Roman" w:hAnsi="Times New Roman" w:cs="Times New Roman"/>
                <w:color w:val="000000"/>
                <w:kern w:val="0"/>
                <w:lang w:val="en-GB"/>
                <w14:ligatures w14:val="none"/>
              </w:rPr>
            </w:pPr>
            <w:r w:rsidRPr="00E6249B">
              <w:rPr>
                <w:rFonts w:ascii="Times New Roman" w:eastAsia="Times New Roman" w:hAnsi="Times New Roman" w:cs="Times New Roman"/>
                <w:color w:val="000000"/>
                <w:kern w:val="0"/>
                <w14:ligatures w14:val="none"/>
              </w:rPr>
              <w:t>Loving and reliable relationship</w:t>
            </w:r>
            <w:r w:rsidR="004F4722">
              <w:rPr>
                <w:rFonts w:ascii="Times New Roman" w:eastAsia="Times New Roman" w:hAnsi="Times New Roman" w:cs="Times New Roman"/>
                <w:color w:val="000000"/>
                <w:kern w:val="0"/>
                <w14:ligatures w14:val="none"/>
              </w:rPr>
              <w:t xml:space="preserve"> (</w:t>
            </w:r>
            <w:r w:rsidR="004F4722" w:rsidRPr="004F4722">
              <w:rPr>
                <w:rFonts w:ascii="Times New Roman" w:eastAsia="Times New Roman" w:hAnsi="Times New Roman" w:cs="Times New Roman"/>
                <w:color w:val="000000"/>
                <w:kern w:val="0"/>
                <w:lang w:val="en-GB"/>
                <w14:ligatures w14:val="none"/>
              </w:rPr>
              <w:t xml:space="preserve">Having a friendly and caring conversation and exchanging pro-social actions </w:t>
            </w:r>
          </w:p>
          <w:p w14:paraId="4679229D" w14:textId="223AB6E3" w:rsidR="00E6249B" w:rsidRPr="00E6249B" w:rsidRDefault="004F4722" w:rsidP="004F4722">
            <w:pPr>
              <w:rPr>
                <w:rFonts w:ascii="Times New Roman" w:eastAsia="Times New Roman" w:hAnsi="Times New Roman" w:cs="Times New Roman"/>
                <w:color w:val="000000"/>
                <w:kern w:val="0"/>
                <w14:ligatures w14:val="none"/>
              </w:rPr>
            </w:pPr>
            <w:r w:rsidRPr="004F4722">
              <w:rPr>
                <w:rFonts w:ascii="Times New Roman" w:eastAsia="Times New Roman" w:hAnsi="Times New Roman" w:cs="Times New Roman"/>
                <w:color w:val="000000"/>
                <w:kern w:val="0"/>
                <w:lang w:val="en-GB"/>
                <w14:ligatures w14:val="none"/>
              </w:rPr>
              <w:t>appropriate for children’s development</w:t>
            </w:r>
            <w:r>
              <w:rPr>
                <w:rFonts w:ascii="Times New Roman" w:eastAsia="Times New Roman" w:hAnsi="Times New Roman" w:cs="Times New Roman"/>
                <w:color w:val="000000"/>
                <w:kern w:val="0"/>
                <w:lang w:val="en-GB"/>
                <w14:ligatures w14:val="none"/>
              </w:rPr>
              <w:t>)</w:t>
            </w:r>
          </w:p>
        </w:tc>
        <w:tc>
          <w:tcPr>
            <w:tcW w:w="3521" w:type="dxa"/>
            <w:vAlign w:val="center"/>
            <w:hideMark/>
          </w:tcPr>
          <w:p w14:paraId="3031B089" w14:textId="5FCBC1E6" w:rsidR="00E6249B" w:rsidRPr="00E6249B" w:rsidRDefault="001D435D"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E6249B" w:rsidRPr="00E6249B">
              <w:rPr>
                <w:rFonts w:ascii="Times New Roman" w:eastAsia="Times New Roman" w:hAnsi="Times New Roman" w:cs="Times New Roman"/>
                <w:color w:val="000000"/>
                <w:kern w:val="0"/>
                <w14:ligatures w14:val="none"/>
              </w:rPr>
              <w:t>hav</w:t>
            </w:r>
            <w:r>
              <w:rPr>
                <w:rFonts w:ascii="Times New Roman" w:eastAsia="Times New Roman" w:hAnsi="Times New Roman" w:cs="Times New Roman"/>
                <w:color w:val="000000"/>
                <w:kern w:val="0"/>
                <w14:ligatures w14:val="none"/>
              </w:rPr>
              <w:t>e</w:t>
            </w:r>
            <w:r w:rsidR="00E6249B" w:rsidRPr="00E6249B">
              <w:rPr>
                <w:rFonts w:ascii="Times New Roman" w:eastAsia="Times New Roman" w:hAnsi="Times New Roman" w:cs="Times New Roman"/>
                <w:color w:val="000000"/>
                <w:kern w:val="0"/>
                <w14:ligatures w14:val="none"/>
              </w:rPr>
              <w:t xml:space="preserve"> friendly and caring </w:t>
            </w:r>
            <w:r>
              <w:rPr>
                <w:rFonts w:ascii="Times New Roman" w:eastAsia="Times New Roman" w:hAnsi="Times New Roman" w:cs="Times New Roman"/>
                <w:color w:val="000000"/>
                <w:kern w:val="0"/>
                <w14:ligatures w14:val="none"/>
              </w:rPr>
              <w:t>‘</w:t>
            </w:r>
            <w:r w:rsidR="00E6249B" w:rsidRPr="001D435D">
              <w:rPr>
                <w:rFonts w:ascii="Times New Roman" w:eastAsia="Times New Roman" w:hAnsi="Times New Roman" w:cs="Times New Roman"/>
                <w:i/>
                <w:iCs/>
                <w:color w:val="000000"/>
                <w:kern w:val="0"/>
                <w14:ligatures w14:val="none"/>
              </w:rPr>
              <w:t>communication</w:t>
            </w:r>
            <w:r w:rsidRPr="001D435D">
              <w:rPr>
                <w:rFonts w:ascii="Times New Roman" w:eastAsia="Times New Roman" w:hAnsi="Times New Roman" w:cs="Times New Roman"/>
                <w:i/>
                <w:iCs/>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with others </w:t>
            </w:r>
            <w:r>
              <w:rPr>
                <w:rFonts w:ascii="Times New Roman" w:eastAsia="Times New Roman" w:hAnsi="Times New Roman" w:cs="Times New Roman"/>
                <w:color w:val="000000"/>
                <w:kern w:val="0"/>
                <w14:ligatures w14:val="none"/>
              </w:rPr>
              <w:t xml:space="preserve">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relationship skills.</w:t>
            </w:r>
          </w:p>
        </w:tc>
        <w:tc>
          <w:tcPr>
            <w:tcW w:w="3261" w:type="dxa"/>
            <w:vAlign w:val="center"/>
            <w:hideMark/>
          </w:tcPr>
          <w:p w14:paraId="7D4E46E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73941A99" w14:textId="77777777" w:rsidTr="6CBF3187">
        <w:trPr>
          <w:trHeight w:val="567"/>
        </w:trPr>
        <w:tc>
          <w:tcPr>
            <w:tcW w:w="1417" w:type="dxa"/>
            <w:vMerge/>
            <w:vAlign w:val="center"/>
            <w:hideMark/>
          </w:tcPr>
          <w:p w14:paraId="60A1A611"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346CC686"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4C08CF2E"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09010303" w14:textId="7DAC6464"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Sensitive relationship for child’s needs</w:t>
            </w:r>
            <w:r w:rsidR="004F4722">
              <w:rPr>
                <w:rFonts w:ascii="Times New Roman" w:eastAsia="Times New Roman" w:hAnsi="Times New Roman" w:cs="Times New Roman"/>
                <w:color w:val="000000"/>
                <w:kern w:val="0"/>
                <w14:ligatures w14:val="none"/>
              </w:rPr>
              <w:t xml:space="preserve"> </w:t>
            </w:r>
            <w:r w:rsidR="004F4722" w:rsidRPr="00E6249B">
              <w:rPr>
                <w:rFonts w:ascii="Times New Roman" w:eastAsia="Times New Roman" w:hAnsi="Times New Roman" w:cs="Times New Roman"/>
                <w:color w:val="000000"/>
                <w:kern w:val="0"/>
                <w14:ligatures w14:val="none"/>
              </w:rPr>
              <w:t>(</w:t>
            </w:r>
            <w:r w:rsidR="00DA230B" w:rsidRPr="00DA230B">
              <w:rPr>
                <w:rFonts w:ascii="Times New Roman" w:eastAsia="Times New Roman" w:hAnsi="Times New Roman" w:cs="Times New Roman"/>
                <w:color w:val="000000"/>
                <w:kern w:val="0"/>
                <w:lang w:val="en-GB"/>
                <w14:ligatures w14:val="none"/>
              </w:rPr>
              <w:t xml:space="preserve">Encouraging independent actions suitable for development, freely </w:t>
            </w:r>
            <w:r w:rsidR="00DA230B" w:rsidRPr="00DA230B">
              <w:rPr>
                <w:rFonts w:ascii="Times New Roman" w:eastAsia="Times New Roman" w:hAnsi="Times New Roman" w:cs="Times New Roman"/>
                <w:color w:val="000000"/>
                <w:kern w:val="0"/>
                <w:lang w:val="en-GB"/>
                <w14:ligatures w14:val="none"/>
              </w:rPr>
              <w:lastRenderedPageBreak/>
              <w:t>sharing opinions, and helping to solve problems</w:t>
            </w:r>
            <w:r w:rsidR="004F4722" w:rsidRPr="00E6249B">
              <w:rPr>
                <w:rFonts w:ascii="Times New Roman" w:eastAsia="Times New Roman" w:hAnsi="Times New Roman" w:cs="Times New Roman"/>
                <w:color w:val="000000"/>
                <w:kern w:val="0"/>
                <w14:ligatures w14:val="none"/>
              </w:rPr>
              <w:t>)</w:t>
            </w:r>
          </w:p>
        </w:tc>
        <w:tc>
          <w:tcPr>
            <w:tcW w:w="3521" w:type="dxa"/>
            <w:vAlign w:val="center"/>
            <w:hideMark/>
          </w:tcPr>
          <w:p w14:paraId="06DD41C4" w14:textId="16BF9B1B" w:rsidR="00E6249B" w:rsidRPr="00E6249B" w:rsidRDefault="00DA230B"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lastRenderedPageBreak/>
              <w:t>The capability to ‘</w:t>
            </w:r>
            <w:r w:rsidR="00E6249B" w:rsidRPr="00DA230B">
              <w:rPr>
                <w:rFonts w:ascii="Times New Roman" w:eastAsia="Times New Roman" w:hAnsi="Times New Roman" w:cs="Times New Roman"/>
                <w:i/>
                <w:iCs/>
                <w:color w:val="000000"/>
                <w:kern w:val="0"/>
                <w14:ligatures w14:val="none"/>
              </w:rPr>
              <w:t>make a reasoned judgement about others’ needs after analysing information, data, and facts</w:t>
            </w:r>
            <w:r w:rsidRPr="00DA230B">
              <w:rPr>
                <w:rFonts w:ascii="Times New Roman" w:eastAsia="Times New Roman" w:hAnsi="Times New Roman" w:cs="Times New Roman"/>
                <w:i/>
                <w:iCs/>
                <w:color w:val="000000"/>
                <w:kern w:val="0"/>
                <w14:ligatures w14:val="none"/>
              </w:rPr>
              <w:t>’</w:t>
            </w:r>
            <w:r w:rsidR="00E6249B" w:rsidRPr="00DA230B">
              <w:rPr>
                <w:rFonts w:ascii="Times New Roman" w:eastAsia="Times New Roman" w:hAnsi="Times New Roman" w:cs="Times New Roman"/>
                <w:i/>
                <w:iCs/>
                <w:color w:val="000000"/>
                <w:kern w:val="0"/>
                <w14:ligatures w14:val="none"/>
              </w:rPr>
              <w:t xml:space="preserve"> </w:t>
            </w:r>
            <w:r>
              <w:rPr>
                <w:rFonts w:ascii="Times New Roman" w:eastAsia="Times New Roman" w:hAnsi="Times New Roman" w:cs="Times New Roman"/>
                <w:color w:val="000000"/>
                <w:kern w:val="0"/>
                <w14:ligatures w14:val="none"/>
              </w:rPr>
              <w:lastRenderedPageBreak/>
              <w:t xml:space="preserve">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responsible decision-making.</w:t>
            </w:r>
          </w:p>
        </w:tc>
        <w:tc>
          <w:tcPr>
            <w:tcW w:w="3261" w:type="dxa"/>
            <w:vAlign w:val="center"/>
            <w:hideMark/>
          </w:tcPr>
          <w:p w14:paraId="7130AE1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lastRenderedPageBreak/>
              <w:t>Responsible decision-making</w:t>
            </w:r>
          </w:p>
        </w:tc>
      </w:tr>
      <w:tr w:rsidR="00E6249B" w:rsidRPr="00E6249B" w14:paraId="1B3E3A2A" w14:textId="77777777" w:rsidTr="6CBF3187">
        <w:trPr>
          <w:trHeight w:val="567"/>
        </w:trPr>
        <w:tc>
          <w:tcPr>
            <w:tcW w:w="1417" w:type="dxa"/>
            <w:vMerge/>
            <w:vAlign w:val="center"/>
            <w:hideMark/>
          </w:tcPr>
          <w:p w14:paraId="13CD42DD"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448AE5B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Teacher-rating of student behaviour</w:t>
            </w:r>
          </w:p>
        </w:tc>
        <w:tc>
          <w:tcPr>
            <w:tcW w:w="2126" w:type="dxa"/>
            <w:vMerge/>
            <w:vAlign w:val="center"/>
            <w:hideMark/>
          </w:tcPr>
          <w:p w14:paraId="1F9A5CC4"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7FE59E2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Playful interaction</w:t>
            </w:r>
          </w:p>
        </w:tc>
        <w:tc>
          <w:tcPr>
            <w:tcW w:w="3521" w:type="dxa"/>
            <w:vAlign w:val="center"/>
            <w:hideMark/>
          </w:tcPr>
          <w:p w14:paraId="26F0F491" w14:textId="710DA5F6" w:rsidR="00E6249B" w:rsidRPr="00E6249B" w:rsidRDefault="00DA230B"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DA230B">
              <w:rPr>
                <w:rFonts w:ascii="Times New Roman" w:eastAsia="Times New Roman" w:hAnsi="Times New Roman" w:cs="Times New Roman"/>
                <w:i/>
                <w:iCs/>
                <w:color w:val="000000"/>
                <w:kern w:val="0"/>
                <w14:ligatures w14:val="none"/>
              </w:rPr>
              <w:t xml:space="preserve">develop </w:t>
            </w:r>
            <w:r w:rsidR="00E6249B" w:rsidRPr="00DA230B">
              <w:rPr>
                <w:rFonts w:ascii="Times New Roman" w:eastAsia="Times New Roman" w:hAnsi="Times New Roman" w:cs="Times New Roman"/>
                <w:i/>
                <w:iCs/>
                <w:color w:val="000000"/>
                <w:kern w:val="0"/>
                <w14:ligatures w14:val="none"/>
              </w:rPr>
              <w:t>positive relationships</w:t>
            </w:r>
            <w:r w:rsidRPr="00DA230B">
              <w:rPr>
                <w:rFonts w:ascii="Times New Roman" w:eastAsia="Times New Roman" w:hAnsi="Times New Roman" w:cs="Times New Roman"/>
                <w:i/>
                <w:iCs/>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relationship skills.</w:t>
            </w:r>
          </w:p>
        </w:tc>
        <w:tc>
          <w:tcPr>
            <w:tcW w:w="3261" w:type="dxa"/>
            <w:vAlign w:val="center"/>
            <w:hideMark/>
          </w:tcPr>
          <w:p w14:paraId="04E33393"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129170C9" w14:textId="77777777" w:rsidTr="6CBF3187">
        <w:trPr>
          <w:trHeight w:val="567"/>
        </w:trPr>
        <w:tc>
          <w:tcPr>
            <w:tcW w:w="1417" w:type="dxa"/>
            <w:vMerge w:val="restart"/>
            <w:vAlign w:val="center"/>
            <w:hideMark/>
          </w:tcPr>
          <w:p w14:paraId="3D4A13BB"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Maksimović et al., 2024</w:t>
            </w:r>
          </w:p>
        </w:tc>
        <w:tc>
          <w:tcPr>
            <w:tcW w:w="2256" w:type="dxa"/>
            <w:vAlign w:val="center"/>
            <w:hideMark/>
          </w:tcPr>
          <w:p w14:paraId="5DE3C8CB"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Align w:val="center"/>
            <w:hideMark/>
          </w:tcPr>
          <w:p w14:paraId="069B081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Author’s own scale</w:t>
            </w:r>
          </w:p>
        </w:tc>
        <w:tc>
          <w:tcPr>
            <w:tcW w:w="3149" w:type="dxa"/>
            <w:vAlign w:val="center"/>
            <w:hideMark/>
          </w:tcPr>
          <w:p w14:paraId="0492F763"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competence</w:t>
            </w:r>
          </w:p>
        </w:tc>
        <w:tc>
          <w:tcPr>
            <w:tcW w:w="3521" w:type="dxa"/>
            <w:vAlign w:val="center"/>
            <w:hideMark/>
          </w:tcPr>
          <w:p w14:paraId="152942F2" w14:textId="6B959FC6"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Author’s conceptualisation of social competence spanned all five CASEL domains.</w:t>
            </w:r>
          </w:p>
        </w:tc>
        <w:tc>
          <w:tcPr>
            <w:tcW w:w="3261" w:type="dxa"/>
            <w:vAlign w:val="center"/>
            <w:hideMark/>
          </w:tcPr>
          <w:p w14:paraId="6AF9F74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SEC</w:t>
            </w:r>
          </w:p>
        </w:tc>
      </w:tr>
      <w:tr w:rsidR="00E6249B" w:rsidRPr="00E6249B" w14:paraId="206B9E80" w14:textId="77777777" w:rsidTr="6CBF3187">
        <w:trPr>
          <w:trHeight w:val="567"/>
        </w:trPr>
        <w:tc>
          <w:tcPr>
            <w:tcW w:w="1417" w:type="dxa"/>
            <w:vMerge/>
            <w:vAlign w:val="center"/>
            <w:hideMark/>
          </w:tcPr>
          <w:p w14:paraId="70A095D3"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5BA0B271"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Teacher-rating of student behaviour</w:t>
            </w:r>
          </w:p>
        </w:tc>
        <w:tc>
          <w:tcPr>
            <w:tcW w:w="2126" w:type="dxa"/>
            <w:vAlign w:val="center"/>
            <w:hideMark/>
          </w:tcPr>
          <w:p w14:paraId="3EEA7D61"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Author’s own scale</w:t>
            </w:r>
          </w:p>
        </w:tc>
        <w:tc>
          <w:tcPr>
            <w:tcW w:w="3149" w:type="dxa"/>
            <w:vAlign w:val="center"/>
            <w:hideMark/>
          </w:tcPr>
          <w:p w14:paraId="44D8D46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competence</w:t>
            </w:r>
          </w:p>
        </w:tc>
        <w:tc>
          <w:tcPr>
            <w:tcW w:w="3521" w:type="dxa"/>
            <w:vAlign w:val="center"/>
            <w:hideMark/>
          </w:tcPr>
          <w:p w14:paraId="4D58FE95" w14:textId="2CA1BA80"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Author’s conceptualisation of social competence spanned all five CASEL domain</w:t>
            </w:r>
            <w:r w:rsidR="00DA230B">
              <w:rPr>
                <w:rFonts w:ascii="Times New Roman" w:eastAsia="Times New Roman" w:hAnsi="Times New Roman" w:cs="Times New Roman"/>
                <w:color w:val="000000"/>
                <w:kern w:val="0"/>
                <w14:ligatures w14:val="none"/>
              </w:rPr>
              <w:t>s</w:t>
            </w:r>
            <w:r w:rsidRPr="00E6249B">
              <w:rPr>
                <w:rFonts w:ascii="Times New Roman" w:eastAsia="Times New Roman" w:hAnsi="Times New Roman" w:cs="Times New Roman"/>
                <w:color w:val="000000"/>
                <w:kern w:val="0"/>
                <w14:ligatures w14:val="none"/>
              </w:rPr>
              <w:t>.</w:t>
            </w:r>
          </w:p>
        </w:tc>
        <w:tc>
          <w:tcPr>
            <w:tcW w:w="3261" w:type="dxa"/>
            <w:vAlign w:val="center"/>
            <w:hideMark/>
          </w:tcPr>
          <w:p w14:paraId="6A2B767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SEC</w:t>
            </w:r>
          </w:p>
        </w:tc>
      </w:tr>
      <w:tr w:rsidR="00E6249B" w:rsidRPr="00E6249B" w14:paraId="5A6992B8" w14:textId="77777777" w:rsidTr="6CBF3187">
        <w:trPr>
          <w:trHeight w:val="567"/>
        </w:trPr>
        <w:tc>
          <w:tcPr>
            <w:tcW w:w="1417" w:type="dxa"/>
            <w:vMerge w:val="restart"/>
            <w:vAlign w:val="center"/>
            <w:hideMark/>
          </w:tcPr>
          <w:p w14:paraId="5BAC58F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Martínez et al., 2016</w:t>
            </w:r>
          </w:p>
        </w:tc>
        <w:tc>
          <w:tcPr>
            <w:tcW w:w="2256" w:type="dxa"/>
            <w:vMerge w:val="restart"/>
            <w:vAlign w:val="center"/>
            <w:hideMark/>
          </w:tcPr>
          <w:p w14:paraId="7DDE9622"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Merge w:val="restart"/>
            <w:vAlign w:val="center"/>
            <w:hideMark/>
          </w:tcPr>
          <w:p w14:paraId="5F32875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ADCAs</w:t>
            </w:r>
          </w:p>
        </w:tc>
        <w:tc>
          <w:tcPr>
            <w:tcW w:w="3149" w:type="dxa"/>
            <w:vAlign w:val="center"/>
            <w:hideMark/>
          </w:tcPr>
          <w:p w14:paraId="307F1183" w14:textId="4E30F2F1" w:rsidR="00E6249B" w:rsidRPr="00CD03F6" w:rsidRDefault="00E6249B" w:rsidP="00CD03F6">
            <w:pPr>
              <w:rPr>
                <w:rFonts w:ascii="Times New Roman" w:eastAsia="Times New Roman" w:hAnsi="Times New Roman" w:cs="Times New Roman"/>
                <w:color w:val="000000"/>
                <w:kern w:val="0"/>
                <w:lang w:val="en-GB"/>
                <w14:ligatures w14:val="none"/>
              </w:rPr>
            </w:pPr>
            <w:r w:rsidRPr="00E6249B">
              <w:rPr>
                <w:rFonts w:ascii="Times New Roman" w:eastAsia="Times New Roman" w:hAnsi="Times New Roman" w:cs="Times New Roman"/>
                <w:color w:val="000000"/>
                <w:kern w:val="0"/>
                <w14:ligatures w14:val="none"/>
              </w:rPr>
              <w:t>Self-assertiveness</w:t>
            </w:r>
          </w:p>
        </w:tc>
        <w:tc>
          <w:tcPr>
            <w:tcW w:w="3521" w:type="dxa"/>
            <w:vAlign w:val="center"/>
            <w:hideMark/>
          </w:tcPr>
          <w:p w14:paraId="15CFA090" w14:textId="7DD3F179" w:rsidR="00E6249B" w:rsidRPr="00E6249B" w:rsidRDefault="00791C92"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00E6249B" w:rsidRPr="00791C92">
              <w:rPr>
                <w:rFonts w:ascii="Times New Roman" w:eastAsia="Times New Roman" w:hAnsi="Times New Roman" w:cs="Times New Roman"/>
                <w:i/>
                <w:iCs/>
                <w:color w:val="000000"/>
                <w:kern w:val="0"/>
                <w14:ligatures w14:val="none"/>
              </w:rPr>
              <w:t>manage one’s behaviour</w:t>
            </w:r>
            <w:r w:rsidRPr="00791C92">
              <w:rPr>
                <w:rFonts w:ascii="Times New Roman" w:eastAsia="Times New Roman" w:hAnsi="Times New Roman" w:cs="Times New Roman"/>
                <w:i/>
                <w:iCs/>
                <w:color w:val="000000"/>
                <w:kern w:val="0"/>
                <w14:ligatures w14:val="none"/>
              </w:rPr>
              <w:t>’</w:t>
            </w:r>
            <w:r w:rsidR="00E6249B" w:rsidRPr="00791C92">
              <w:rPr>
                <w:rFonts w:ascii="Times New Roman" w:eastAsia="Times New Roman" w:hAnsi="Times New Roman" w:cs="Times New Roman"/>
                <w:i/>
                <w:iCs/>
                <w:color w:val="000000"/>
                <w:kern w:val="0"/>
                <w14:ligatures w14:val="none"/>
              </w:rPr>
              <w:t xml:space="preserve"> </w:t>
            </w:r>
            <w:r w:rsidR="00E6249B" w:rsidRPr="00E6249B">
              <w:rPr>
                <w:rFonts w:ascii="Times New Roman" w:eastAsia="Times New Roman" w:hAnsi="Times New Roman" w:cs="Times New Roman"/>
                <w:color w:val="000000"/>
                <w:kern w:val="0"/>
                <w14:ligatures w14:val="none"/>
              </w:rPr>
              <w:t xml:space="preserve">in intrapersonal interactions </w:t>
            </w:r>
            <w:r w:rsidRPr="00111575">
              <w:rPr>
                <w:rFonts w:ascii="Times New Roman" w:eastAsia="Times New Roman" w:hAnsi="Times New Roman" w:cs="Times New Roman"/>
                <w:i/>
                <w:iCs/>
                <w:color w:val="000000"/>
                <w:kern w:val="0"/>
                <w14:ligatures w14:val="none"/>
              </w:rPr>
              <w:t>goals’</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aligns with CASEL’s</w:t>
            </w:r>
            <w:r w:rsidRPr="00E6249B">
              <w:rPr>
                <w:rFonts w:ascii="Times New Roman" w:eastAsia="Times New Roman" w:hAnsi="Times New Roman" w:cs="Times New Roman"/>
                <w:color w:val="000000"/>
                <w:kern w:val="0"/>
                <w14:ligatures w14:val="none"/>
              </w:rPr>
              <w:t xml:space="preserve"> </w:t>
            </w:r>
            <w:r w:rsidR="00E6249B" w:rsidRPr="00E6249B">
              <w:rPr>
                <w:rFonts w:ascii="Times New Roman" w:eastAsia="Times New Roman" w:hAnsi="Times New Roman" w:cs="Times New Roman"/>
                <w:color w:val="000000"/>
                <w:kern w:val="0"/>
                <w14:ligatures w14:val="none"/>
              </w:rPr>
              <w:t>self-management.</w:t>
            </w:r>
          </w:p>
        </w:tc>
        <w:tc>
          <w:tcPr>
            <w:tcW w:w="3261" w:type="dxa"/>
            <w:vAlign w:val="center"/>
            <w:hideMark/>
          </w:tcPr>
          <w:p w14:paraId="594F8336"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78980477" w14:textId="77777777" w:rsidTr="6CBF3187">
        <w:trPr>
          <w:trHeight w:val="567"/>
        </w:trPr>
        <w:tc>
          <w:tcPr>
            <w:tcW w:w="1417" w:type="dxa"/>
            <w:vMerge/>
            <w:vAlign w:val="center"/>
            <w:hideMark/>
          </w:tcPr>
          <w:p w14:paraId="1F2E9076"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5868BCC2"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451E39AA"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33970AC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Hetero assertiveness</w:t>
            </w:r>
          </w:p>
        </w:tc>
        <w:tc>
          <w:tcPr>
            <w:tcW w:w="3521" w:type="dxa"/>
            <w:vAlign w:val="center"/>
            <w:hideMark/>
          </w:tcPr>
          <w:p w14:paraId="44850381" w14:textId="1C205E62" w:rsidR="00E6249B" w:rsidRPr="00E6249B" w:rsidRDefault="00791C92"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00E6249B" w:rsidRPr="003E1AFF">
              <w:rPr>
                <w:rFonts w:ascii="Times New Roman" w:eastAsia="Times New Roman" w:hAnsi="Times New Roman" w:cs="Times New Roman"/>
                <w:i/>
                <w:iCs/>
                <w:color w:val="000000"/>
                <w:kern w:val="0"/>
                <w14:ligatures w14:val="none"/>
              </w:rPr>
              <w:t>effective</w:t>
            </w:r>
            <w:r w:rsidRPr="003E1AFF">
              <w:rPr>
                <w:rFonts w:ascii="Times New Roman" w:eastAsia="Times New Roman" w:hAnsi="Times New Roman" w:cs="Times New Roman"/>
                <w:i/>
                <w:iCs/>
                <w:color w:val="000000"/>
                <w:kern w:val="0"/>
                <w14:ligatures w14:val="none"/>
              </w:rPr>
              <w:t xml:space="preserve">ly </w:t>
            </w:r>
            <w:r w:rsidR="00E6249B" w:rsidRPr="003E1AFF">
              <w:rPr>
                <w:rFonts w:ascii="Times New Roman" w:eastAsia="Times New Roman" w:hAnsi="Times New Roman" w:cs="Times New Roman"/>
                <w:i/>
                <w:iCs/>
                <w:color w:val="000000"/>
                <w:kern w:val="0"/>
                <w14:ligatures w14:val="none"/>
              </w:rPr>
              <w:t>navigat</w:t>
            </w:r>
            <w:r w:rsidRPr="003E1AFF">
              <w:rPr>
                <w:rFonts w:ascii="Times New Roman" w:eastAsia="Times New Roman" w:hAnsi="Times New Roman" w:cs="Times New Roman"/>
                <w:i/>
                <w:iCs/>
                <w:color w:val="000000"/>
                <w:kern w:val="0"/>
                <w14:ligatures w14:val="none"/>
              </w:rPr>
              <w:t>e</w:t>
            </w:r>
            <w:r w:rsidR="00E6249B" w:rsidRPr="003E1AFF">
              <w:rPr>
                <w:rFonts w:ascii="Times New Roman" w:eastAsia="Times New Roman" w:hAnsi="Times New Roman" w:cs="Times New Roman"/>
                <w:i/>
                <w:iCs/>
                <w:color w:val="000000"/>
                <w:kern w:val="0"/>
                <w14:ligatures w14:val="none"/>
              </w:rPr>
              <w:t xml:space="preserve"> </w:t>
            </w:r>
            <w:r w:rsidR="003E1AFF" w:rsidRPr="003E1AFF">
              <w:rPr>
                <w:rFonts w:ascii="Times New Roman" w:eastAsia="Times New Roman" w:hAnsi="Times New Roman" w:cs="Times New Roman"/>
                <w:i/>
                <w:iCs/>
                <w:color w:val="000000"/>
                <w:kern w:val="0"/>
                <w14:ligatures w14:val="none"/>
              </w:rPr>
              <w:t>settings with differing social and cultural demands</w:t>
            </w:r>
            <w:r w:rsidRPr="003E1AFF">
              <w:rPr>
                <w:rFonts w:ascii="Times New Roman" w:eastAsia="Times New Roman" w:hAnsi="Times New Roman" w:cs="Times New Roman"/>
                <w:i/>
                <w:iCs/>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t>
            </w:r>
            <w:r w:rsidR="003E1AFF">
              <w:rPr>
                <w:rFonts w:ascii="Times New Roman" w:eastAsia="Times New Roman" w:hAnsi="Times New Roman" w:cs="Times New Roman"/>
                <w:color w:val="000000"/>
                <w:kern w:val="0"/>
                <w14:ligatures w14:val="none"/>
              </w:rPr>
              <w:t>aligns with CASEL’s</w:t>
            </w:r>
            <w:r w:rsidR="003E1AFF" w:rsidRPr="00E6249B">
              <w:rPr>
                <w:rFonts w:ascii="Times New Roman" w:eastAsia="Times New Roman" w:hAnsi="Times New Roman" w:cs="Times New Roman"/>
                <w:color w:val="000000"/>
                <w:kern w:val="0"/>
                <w14:ligatures w14:val="none"/>
              </w:rPr>
              <w:t xml:space="preserve"> </w:t>
            </w:r>
            <w:r w:rsidR="00E6249B" w:rsidRPr="00E6249B">
              <w:rPr>
                <w:rFonts w:ascii="Times New Roman" w:eastAsia="Times New Roman" w:hAnsi="Times New Roman" w:cs="Times New Roman"/>
                <w:color w:val="000000"/>
                <w:kern w:val="0"/>
                <w14:ligatures w14:val="none"/>
              </w:rPr>
              <w:t>relationship skills.</w:t>
            </w:r>
          </w:p>
        </w:tc>
        <w:tc>
          <w:tcPr>
            <w:tcW w:w="3261" w:type="dxa"/>
            <w:vAlign w:val="center"/>
            <w:hideMark/>
          </w:tcPr>
          <w:p w14:paraId="3DE440D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57554957" w14:textId="77777777" w:rsidTr="6CBF3187">
        <w:trPr>
          <w:trHeight w:val="567"/>
        </w:trPr>
        <w:tc>
          <w:tcPr>
            <w:tcW w:w="1417" w:type="dxa"/>
            <w:vMerge/>
            <w:vAlign w:val="center"/>
            <w:hideMark/>
          </w:tcPr>
          <w:p w14:paraId="7AF0484E"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restart"/>
            <w:vAlign w:val="center"/>
            <w:hideMark/>
          </w:tcPr>
          <w:p w14:paraId="6F12DAE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self-report</w:t>
            </w:r>
          </w:p>
        </w:tc>
        <w:tc>
          <w:tcPr>
            <w:tcW w:w="2126" w:type="dxa"/>
            <w:vMerge w:val="restart"/>
            <w:vAlign w:val="center"/>
            <w:hideMark/>
          </w:tcPr>
          <w:p w14:paraId="4165F3B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AECS</w:t>
            </w:r>
          </w:p>
        </w:tc>
        <w:tc>
          <w:tcPr>
            <w:tcW w:w="3149" w:type="dxa"/>
            <w:vAlign w:val="center"/>
            <w:hideMark/>
          </w:tcPr>
          <w:p w14:paraId="7F448FAB" w14:textId="7BDE223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Confidence and firmness</w:t>
            </w:r>
            <w:r w:rsidR="003E4B80">
              <w:rPr>
                <w:rFonts w:ascii="Times New Roman" w:eastAsia="Times New Roman" w:hAnsi="Times New Roman" w:cs="Times New Roman"/>
                <w:color w:val="000000"/>
                <w:kern w:val="0"/>
                <w14:ligatures w14:val="none"/>
              </w:rPr>
              <w:t xml:space="preserve"> (</w:t>
            </w:r>
            <w:r w:rsidR="003E4B80" w:rsidRPr="003E4B80">
              <w:rPr>
                <w:rFonts w:ascii="Times New Roman" w:eastAsia="Times New Roman" w:hAnsi="Times New Roman" w:cs="Times New Roman"/>
                <w:color w:val="000000"/>
                <w:kern w:val="0"/>
                <w:lang w:val="en-GB"/>
                <w14:ligatures w14:val="none"/>
              </w:rPr>
              <w:t>Confidence in one's own capabilities to achieve the objectives of the interaction</w:t>
            </w:r>
            <w:r w:rsidR="003E4B80">
              <w:rPr>
                <w:rFonts w:ascii="Times New Roman" w:eastAsia="Times New Roman" w:hAnsi="Times New Roman" w:cs="Times New Roman"/>
                <w:color w:val="000000"/>
                <w:kern w:val="0"/>
                <w:lang w:val="en-GB"/>
                <w14:ligatures w14:val="none"/>
              </w:rPr>
              <w:t>)</w:t>
            </w:r>
          </w:p>
        </w:tc>
        <w:tc>
          <w:tcPr>
            <w:tcW w:w="3521" w:type="dxa"/>
            <w:vAlign w:val="center"/>
            <w:hideMark/>
          </w:tcPr>
          <w:p w14:paraId="0448968D" w14:textId="16AD6715" w:rsidR="00E6249B" w:rsidRPr="00E6249B" w:rsidRDefault="00111575"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9D0846">
              <w:rPr>
                <w:rFonts w:ascii="Times New Roman" w:eastAsia="Times New Roman" w:hAnsi="Times New Roman" w:cs="Times New Roman"/>
                <w:i/>
                <w:iCs/>
                <w:color w:val="000000"/>
                <w:kern w:val="0"/>
                <w14:ligatures w14:val="none"/>
              </w:rPr>
              <w:t>feel motivation</w:t>
            </w:r>
            <w:r>
              <w:rPr>
                <w:rFonts w:ascii="Times New Roman" w:eastAsia="Times New Roman" w:hAnsi="Times New Roman" w:cs="Times New Roman"/>
                <w:color w:val="000000"/>
                <w:kern w:val="0"/>
                <w14:ligatures w14:val="none"/>
              </w:rPr>
              <w:t>’ to ‘</w:t>
            </w:r>
            <w:r w:rsidRPr="00111575">
              <w:rPr>
                <w:rFonts w:ascii="Times New Roman" w:eastAsia="Times New Roman" w:hAnsi="Times New Roman" w:cs="Times New Roman"/>
                <w:i/>
                <w:iCs/>
                <w:color w:val="000000"/>
                <w:kern w:val="0"/>
                <w14:ligatures w14:val="none"/>
              </w:rPr>
              <w:t>achieve goals’</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CASEL’s </w:t>
            </w:r>
            <w:r w:rsidRPr="00E6249B">
              <w:rPr>
                <w:rFonts w:ascii="Times New Roman" w:eastAsia="Times New Roman" w:hAnsi="Times New Roman" w:cs="Times New Roman"/>
                <w:color w:val="000000"/>
                <w:kern w:val="0"/>
                <w14:ligatures w14:val="none"/>
              </w:rPr>
              <w:t xml:space="preserve">self-management </w:t>
            </w:r>
          </w:p>
        </w:tc>
        <w:tc>
          <w:tcPr>
            <w:tcW w:w="3261" w:type="dxa"/>
            <w:vAlign w:val="center"/>
            <w:hideMark/>
          </w:tcPr>
          <w:p w14:paraId="6FC44343"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30C3E4A6" w14:textId="77777777" w:rsidTr="6CBF3187">
        <w:trPr>
          <w:trHeight w:val="567"/>
        </w:trPr>
        <w:tc>
          <w:tcPr>
            <w:tcW w:w="1417" w:type="dxa"/>
            <w:vMerge/>
            <w:vAlign w:val="center"/>
            <w:hideMark/>
          </w:tcPr>
          <w:p w14:paraId="7DEB6CF0"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4BBF2753"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7F5489D1"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693821FE" w14:textId="56E4328E"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sensitivity</w:t>
            </w:r>
            <w:r w:rsidR="00FD770F">
              <w:rPr>
                <w:rFonts w:ascii="Times New Roman" w:eastAsia="Times New Roman" w:hAnsi="Times New Roman" w:cs="Times New Roman"/>
                <w:color w:val="000000"/>
                <w:kern w:val="0"/>
                <w14:ligatures w14:val="none"/>
              </w:rPr>
              <w:t xml:space="preserve"> (</w:t>
            </w:r>
            <w:r w:rsidR="00FD770F" w:rsidRPr="00FD770F">
              <w:rPr>
                <w:rFonts w:ascii="Times New Roman" w:eastAsia="Times New Roman" w:hAnsi="Times New Roman" w:cs="Times New Roman"/>
                <w:color w:val="000000"/>
                <w:kern w:val="0"/>
                <w:lang w:val="en-GB"/>
                <w14:ligatures w14:val="none"/>
              </w:rPr>
              <w:t>the individual's tendency to sympathize with the feelings of others</w:t>
            </w:r>
            <w:r w:rsidR="00FD770F">
              <w:rPr>
                <w:rFonts w:ascii="Times New Roman" w:eastAsia="Times New Roman" w:hAnsi="Times New Roman" w:cs="Times New Roman"/>
                <w:color w:val="000000"/>
                <w:kern w:val="0"/>
                <w:lang w:val="en-GB"/>
                <w14:ligatures w14:val="none"/>
              </w:rPr>
              <w:t>)</w:t>
            </w:r>
          </w:p>
        </w:tc>
        <w:tc>
          <w:tcPr>
            <w:tcW w:w="3521" w:type="dxa"/>
            <w:vAlign w:val="center"/>
            <w:hideMark/>
          </w:tcPr>
          <w:p w14:paraId="297CEBE9" w14:textId="734B67EB" w:rsidR="00E6249B" w:rsidRPr="00E6249B" w:rsidRDefault="003F5E3B"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3F5E3B">
              <w:rPr>
                <w:rFonts w:ascii="Times New Roman" w:eastAsia="Times New Roman" w:hAnsi="Times New Roman" w:cs="Times New Roman"/>
                <w:i/>
                <w:iCs/>
                <w:color w:val="000000"/>
                <w:kern w:val="0"/>
                <w14:ligatures w14:val="none"/>
              </w:rPr>
              <w:t>demonstrate empathy and compassion’</w:t>
            </w:r>
            <w:r w:rsidR="00E6249B"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aligns with CASEL’s</w:t>
            </w:r>
            <w:r w:rsidRPr="00E6249B">
              <w:rPr>
                <w:rFonts w:ascii="Times New Roman" w:eastAsia="Times New Roman" w:hAnsi="Times New Roman" w:cs="Times New Roman"/>
                <w:color w:val="000000"/>
                <w:kern w:val="0"/>
                <w14:ligatures w14:val="none"/>
              </w:rPr>
              <w:t xml:space="preserve"> </w:t>
            </w:r>
            <w:r w:rsidR="00E6249B" w:rsidRPr="00E6249B">
              <w:rPr>
                <w:rFonts w:ascii="Times New Roman" w:eastAsia="Times New Roman" w:hAnsi="Times New Roman" w:cs="Times New Roman"/>
                <w:color w:val="000000"/>
                <w:kern w:val="0"/>
                <w14:ligatures w14:val="none"/>
              </w:rPr>
              <w:t>social awareness.</w:t>
            </w:r>
          </w:p>
        </w:tc>
        <w:tc>
          <w:tcPr>
            <w:tcW w:w="3261" w:type="dxa"/>
            <w:vAlign w:val="center"/>
            <w:hideMark/>
          </w:tcPr>
          <w:p w14:paraId="38730CE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awareness</w:t>
            </w:r>
          </w:p>
        </w:tc>
      </w:tr>
      <w:tr w:rsidR="00E6249B" w:rsidRPr="00E6249B" w14:paraId="49468443" w14:textId="77777777" w:rsidTr="6CBF3187">
        <w:trPr>
          <w:trHeight w:val="567"/>
        </w:trPr>
        <w:tc>
          <w:tcPr>
            <w:tcW w:w="1417" w:type="dxa"/>
            <w:vMerge/>
            <w:vAlign w:val="center"/>
            <w:hideMark/>
          </w:tcPr>
          <w:p w14:paraId="66277424"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129F7FFE"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0BFDF0DE"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280E33F7"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Help and collaboration</w:t>
            </w:r>
          </w:p>
        </w:tc>
        <w:tc>
          <w:tcPr>
            <w:tcW w:w="3521" w:type="dxa"/>
            <w:vAlign w:val="center"/>
            <w:hideMark/>
          </w:tcPr>
          <w:p w14:paraId="43EC50DD" w14:textId="4D20B2A8" w:rsidR="00E6249B" w:rsidRPr="00E6249B" w:rsidRDefault="00D8535D"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Pr>
                <w:rFonts w:ascii="Times New Roman" w:eastAsia="Times New Roman" w:hAnsi="Times New Roman" w:cs="Times New Roman"/>
                <w:i/>
                <w:iCs/>
                <w:color w:val="000000"/>
                <w:kern w:val="0"/>
                <w14:ligatures w14:val="none"/>
              </w:rPr>
              <w:t>work collaboratively</w:t>
            </w:r>
            <w:r w:rsidRPr="006A37BF">
              <w:rPr>
                <w:rFonts w:ascii="Times New Roman" w:eastAsia="Times New Roman" w:hAnsi="Times New Roman" w:cs="Times New Roman"/>
                <w:i/>
                <w:iCs/>
                <w:color w:val="000000"/>
                <w:kern w:val="0"/>
                <w14:ligatures w14:val="none"/>
              </w:rPr>
              <w:t>’</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’s</w:t>
            </w:r>
            <w:r w:rsidRPr="00E6249B">
              <w:rPr>
                <w:rFonts w:ascii="Times New Roman" w:eastAsia="Times New Roman" w:hAnsi="Times New Roman" w:cs="Times New Roman"/>
                <w:color w:val="000000"/>
                <w:kern w:val="0"/>
                <w14:ligatures w14:val="none"/>
              </w:rPr>
              <w:t xml:space="preserve"> relationship skills.</w:t>
            </w:r>
          </w:p>
        </w:tc>
        <w:tc>
          <w:tcPr>
            <w:tcW w:w="3261" w:type="dxa"/>
            <w:vAlign w:val="center"/>
            <w:hideMark/>
          </w:tcPr>
          <w:p w14:paraId="5BE708B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22855F36" w14:textId="77777777" w:rsidTr="6CBF3187">
        <w:trPr>
          <w:trHeight w:val="567"/>
        </w:trPr>
        <w:tc>
          <w:tcPr>
            <w:tcW w:w="1417" w:type="dxa"/>
            <w:vMerge/>
            <w:vAlign w:val="center"/>
            <w:hideMark/>
          </w:tcPr>
          <w:p w14:paraId="314CDD20"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6CCBE5D8"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653D8BC6"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052811F6"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Prosocial leadership</w:t>
            </w:r>
          </w:p>
        </w:tc>
        <w:tc>
          <w:tcPr>
            <w:tcW w:w="3521" w:type="dxa"/>
            <w:vAlign w:val="center"/>
            <w:hideMark/>
          </w:tcPr>
          <w:p w14:paraId="6D45B479" w14:textId="233D938C" w:rsidR="00E6249B" w:rsidRPr="00E6249B" w:rsidRDefault="003D6DF7"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3F5E3B">
              <w:rPr>
                <w:rFonts w:ascii="Times New Roman" w:eastAsia="Times New Roman" w:hAnsi="Times New Roman" w:cs="Times New Roman"/>
                <w:color w:val="000000"/>
                <w:kern w:val="0"/>
                <w14:ligatures w14:val="none"/>
              </w:rPr>
              <w:t>‘</w:t>
            </w:r>
            <w:r w:rsidRPr="003D6DF7">
              <w:rPr>
                <w:rFonts w:ascii="Times New Roman" w:eastAsia="Times New Roman" w:hAnsi="Times New Roman" w:cs="Times New Roman"/>
                <w:i/>
                <w:iCs/>
                <w:color w:val="000000"/>
                <w:kern w:val="0"/>
                <w14:ligatures w14:val="none"/>
              </w:rPr>
              <w:t xml:space="preserve">show </w:t>
            </w:r>
            <w:r w:rsidR="00E6249B" w:rsidRPr="003D6DF7">
              <w:rPr>
                <w:rFonts w:ascii="Times New Roman" w:eastAsia="Times New Roman" w:hAnsi="Times New Roman" w:cs="Times New Roman"/>
                <w:i/>
                <w:iCs/>
                <w:color w:val="000000"/>
                <w:kern w:val="0"/>
                <w14:ligatures w14:val="none"/>
              </w:rPr>
              <w:t>leadership</w:t>
            </w:r>
            <w:r w:rsidRPr="003D6DF7">
              <w:rPr>
                <w:rFonts w:ascii="Times New Roman" w:eastAsia="Times New Roman" w:hAnsi="Times New Roman" w:cs="Times New Roman"/>
                <w:i/>
                <w:iCs/>
                <w:color w:val="000000"/>
                <w:kern w:val="0"/>
                <w14:ligatures w14:val="none"/>
              </w:rPr>
              <w:t>’</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’s</w:t>
            </w:r>
            <w:r w:rsidRPr="00E6249B">
              <w:rPr>
                <w:rFonts w:ascii="Times New Roman" w:eastAsia="Times New Roman" w:hAnsi="Times New Roman" w:cs="Times New Roman"/>
                <w:color w:val="000000"/>
                <w:kern w:val="0"/>
                <w14:ligatures w14:val="none"/>
              </w:rPr>
              <w:t xml:space="preserve"> </w:t>
            </w:r>
            <w:r w:rsidR="00E6249B" w:rsidRPr="00E6249B">
              <w:rPr>
                <w:rFonts w:ascii="Times New Roman" w:eastAsia="Times New Roman" w:hAnsi="Times New Roman" w:cs="Times New Roman"/>
                <w:color w:val="000000"/>
                <w:kern w:val="0"/>
                <w14:ligatures w14:val="none"/>
              </w:rPr>
              <w:t>relationship skills.</w:t>
            </w:r>
          </w:p>
        </w:tc>
        <w:tc>
          <w:tcPr>
            <w:tcW w:w="3261" w:type="dxa"/>
            <w:vAlign w:val="center"/>
            <w:hideMark/>
          </w:tcPr>
          <w:p w14:paraId="2629894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66D64436" w14:textId="77777777" w:rsidTr="6CBF3187">
        <w:trPr>
          <w:trHeight w:val="567"/>
        </w:trPr>
        <w:tc>
          <w:tcPr>
            <w:tcW w:w="1417" w:type="dxa"/>
            <w:vMerge/>
            <w:vAlign w:val="center"/>
            <w:hideMark/>
          </w:tcPr>
          <w:p w14:paraId="71A26757"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7E6374CE"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4884FAF2"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309BF659" w14:textId="4229C7F3" w:rsidR="00E6249B" w:rsidRPr="00226BA2" w:rsidRDefault="00E6249B" w:rsidP="00226BA2">
            <w:pPr>
              <w:rPr>
                <w:rFonts w:ascii="Times New Roman" w:eastAsia="Times New Roman" w:hAnsi="Times New Roman" w:cs="Times New Roman"/>
                <w:color w:val="000000"/>
                <w:kern w:val="0"/>
                <w:lang w:val="en-GB"/>
                <w14:ligatures w14:val="none"/>
              </w:rPr>
            </w:pPr>
            <w:r w:rsidRPr="00E6249B">
              <w:rPr>
                <w:rFonts w:ascii="Times New Roman" w:eastAsia="Times New Roman" w:hAnsi="Times New Roman" w:cs="Times New Roman"/>
                <w:color w:val="000000"/>
                <w:kern w:val="0"/>
                <w14:ligatures w14:val="none"/>
              </w:rPr>
              <w:t>Conformity</w:t>
            </w:r>
            <w:r w:rsidR="00226BA2">
              <w:rPr>
                <w:rFonts w:ascii="Times New Roman" w:eastAsia="Times New Roman" w:hAnsi="Times New Roman" w:cs="Times New Roman"/>
                <w:color w:val="000000"/>
                <w:kern w:val="0"/>
                <w14:ligatures w14:val="none"/>
              </w:rPr>
              <w:t xml:space="preserve"> (</w:t>
            </w:r>
            <w:r w:rsidR="00226BA2" w:rsidRPr="00226BA2">
              <w:rPr>
                <w:rFonts w:ascii="Times New Roman" w:eastAsia="Times New Roman" w:hAnsi="Times New Roman" w:cs="Times New Roman"/>
                <w:color w:val="000000"/>
                <w:kern w:val="0"/>
                <w:lang w:val="en-GB"/>
                <w14:ligatures w14:val="none"/>
              </w:rPr>
              <w:t xml:space="preserve">value obedience to social rules and norms which facilitate harmonious </w:t>
            </w:r>
            <w:r w:rsidR="00226BA2" w:rsidRPr="00226BA2">
              <w:rPr>
                <w:rFonts w:ascii="Times New Roman" w:eastAsia="Times New Roman" w:hAnsi="Times New Roman" w:cs="Times New Roman"/>
                <w:color w:val="000000"/>
                <w:kern w:val="0"/>
                <w:lang w:val="en-GB"/>
                <w14:ligatures w14:val="none"/>
              </w:rPr>
              <w:lastRenderedPageBreak/>
              <w:t>coexistence and mutual respec</w:t>
            </w:r>
            <w:r w:rsidR="00226BA2">
              <w:rPr>
                <w:rFonts w:ascii="Times New Roman" w:eastAsia="Times New Roman" w:hAnsi="Times New Roman" w:cs="Times New Roman"/>
                <w:color w:val="000000"/>
                <w:kern w:val="0"/>
                <w:lang w:val="en-GB"/>
                <w14:ligatures w14:val="none"/>
              </w:rPr>
              <w:t>t)</w:t>
            </w:r>
          </w:p>
        </w:tc>
        <w:tc>
          <w:tcPr>
            <w:tcW w:w="3521" w:type="dxa"/>
            <w:vAlign w:val="center"/>
            <w:hideMark/>
          </w:tcPr>
          <w:p w14:paraId="6A468567" w14:textId="6B71EB4B" w:rsidR="00E6249B" w:rsidRPr="00E6249B" w:rsidRDefault="00226BA2"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lastRenderedPageBreak/>
              <w:t>The capability to ‘</w:t>
            </w:r>
            <w:r w:rsidR="00E6249B" w:rsidRPr="00226BA2">
              <w:rPr>
                <w:rFonts w:ascii="Times New Roman" w:eastAsia="Times New Roman" w:hAnsi="Times New Roman" w:cs="Times New Roman"/>
                <w:i/>
                <w:iCs/>
                <w:color w:val="000000"/>
                <w:kern w:val="0"/>
                <w14:ligatures w14:val="none"/>
              </w:rPr>
              <w:t>consider collective well-being</w:t>
            </w:r>
            <w:r>
              <w:rPr>
                <w:rFonts w:ascii="Times New Roman" w:eastAsia="Times New Roman" w:hAnsi="Times New Roman" w:cs="Times New Roman"/>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’s</w:t>
            </w:r>
            <w:r w:rsidRPr="00E6249B">
              <w:rPr>
                <w:rFonts w:ascii="Times New Roman" w:eastAsia="Times New Roman" w:hAnsi="Times New Roman" w:cs="Times New Roman"/>
                <w:color w:val="000000"/>
                <w:kern w:val="0"/>
                <w14:ligatures w14:val="none"/>
              </w:rPr>
              <w:t xml:space="preserve"> </w:t>
            </w:r>
            <w:r w:rsidR="00E6249B" w:rsidRPr="00E6249B">
              <w:rPr>
                <w:rFonts w:ascii="Times New Roman" w:eastAsia="Times New Roman" w:hAnsi="Times New Roman" w:cs="Times New Roman"/>
                <w:color w:val="000000"/>
                <w:kern w:val="0"/>
                <w14:ligatures w14:val="none"/>
              </w:rPr>
              <w:t>responsible decision-making.</w:t>
            </w:r>
          </w:p>
        </w:tc>
        <w:tc>
          <w:tcPr>
            <w:tcW w:w="3261" w:type="dxa"/>
            <w:vAlign w:val="center"/>
            <w:hideMark/>
          </w:tcPr>
          <w:p w14:paraId="2E78AEC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Responsible decision-making</w:t>
            </w:r>
          </w:p>
        </w:tc>
      </w:tr>
      <w:tr w:rsidR="00E6249B" w:rsidRPr="00E6249B" w14:paraId="1C6B6C8A" w14:textId="77777777" w:rsidTr="6CBF3187">
        <w:trPr>
          <w:trHeight w:val="567"/>
        </w:trPr>
        <w:tc>
          <w:tcPr>
            <w:tcW w:w="1417" w:type="dxa"/>
            <w:vMerge w:val="restart"/>
            <w:vAlign w:val="center"/>
            <w:hideMark/>
          </w:tcPr>
          <w:p w14:paraId="4503BAB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Masterson, 2009</w:t>
            </w:r>
          </w:p>
        </w:tc>
        <w:tc>
          <w:tcPr>
            <w:tcW w:w="2256" w:type="dxa"/>
            <w:vMerge w:val="restart"/>
            <w:vAlign w:val="center"/>
            <w:hideMark/>
          </w:tcPr>
          <w:p w14:paraId="3B1FA673"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Merge w:val="restart"/>
            <w:vAlign w:val="center"/>
            <w:hideMark/>
          </w:tcPr>
          <w:p w14:paraId="48414FA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Author’s own scale</w:t>
            </w:r>
          </w:p>
        </w:tc>
        <w:tc>
          <w:tcPr>
            <w:tcW w:w="3149" w:type="dxa"/>
            <w:vAlign w:val="center"/>
            <w:hideMark/>
          </w:tcPr>
          <w:p w14:paraId="0C9AD87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Validation</w:t>
            </w:r>
          </w:p>
        </w:tc>
        <w:tc>
          <w:tcPr>
            <w:tcW w:w="3521" w:type="dxa"/>
            <w:vAlign w:val="center"/>
            <w:hideMark/>
          </w:tcPr>
          <w:p w14:paraId="2B6F6304" w14:textId="5A6B0E15" w:rsidR="00E6249B" w:rsidRPr="00E6249B" w:rsidRDefault="00A8191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00AC6F1E" w:rsidRPr="00AC6F1E">
              <w:rPr>
                <w:rFonts w:ascii="Times New Roman" w:eastAsia="Times New Roman" w:hAnsi="Times New Roman" w:cs="Times New Roman"/>
                <w:i/>
                <w:iCs/>
                <w:color w:val="000000"/>
                <w:kern w:val="0"/>
                <w14:ligatures w14:val="none"/>
              </w:rPr>
              <w:t>take others’ perspectives</w:t>
            </w:r>
            <w:r>
              <w:rPr>
                <w:rFonts w:ascii="Times New Roman" w:eastAsia="Times New Roman" w:hAnsi="Times New Roman" w:cs="Times New Roman"/>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t>
            </w:r>
            <w:r w:rsidR="00AC6F1E">
              <w:rPr>
                <w:rFonts w:ascii="Times New Roman" w:eastAsia="Times New Roman" w:hAnsi="Times New Roman" w:cs="Times New Roman"/>
                <w:color w:val="000000"/>
                <w:kern w:val="0"/>
                <w14:ligatures w14:val="none"/>
              </w:rPr>
              <w:t xml:space="preserve">aligns with </w:t>
            </w:r>
            <w:r w:rsidR="00AC6F1E" w:rsidRPr="00E6249B">
              <w:rPr>
                <w:rFonts w:ascii="Times New Roman" w:eastAsia="Times New Roman" w:hAnsi="Times New Roman" w:cs="Times New Roman"/>
                <w:color w:val="000000"/>
                <w:kern w:val="0"/>
                <w14:ligatures w14:val="none"/>
              </w:rPr>
              <w:t>CASEL</w:t>
            </w:r>
            <w:r w:rsidR="00AC6F1E">
              <w:rPr>
                <w:rFonts w:ascii="Times New Roman" w:eastAsia="Times New Roman" w:hAnsi="Times New Roman" w:cs="Times New Roman"/>
                <w:color w:val="000000"/>
                <w:kern w:val="0"/>
                <w14:ligatures w14:val="none"/>
              </w:rPr>
              <w:t>’s</w:t>
            </w:r>
            <w:r w:rsidR="00AC6F1E" w:rsidRPr="00E6249B">
              <w:rPr>
                <w:rFonts w:ascii="Times New Roman" w:eastAsia="Times New Roman" w:hAnsi="Times New Roman" w:cs="Times New Roman"/>
                <w:color w:val="000000"/>
                <w:kern w:val="0"/>
                <w14:ligatures w14:val="none"/>
              </w:rPr>
              <w:t xml:space="preserve"> </w:t>
            </w:r>
            <w:r w:rsidR="00E6249B" w:rsidRPr="00E6249B">
              <w:rPr>
                <w:rFonts w:ascii="Times New Roman" w:eastAsia="Times New Roman" w:hAnsi="Times New Roman" w:cs="Times New Roman"/>
                <w:color w:val="000000"/>
                <w:kern w:val="0"/>
                <w14:ligatures w14:val="none"/>
              </w:rPr>
              <w:t>social awareness.</w:t>
            </w:r>
          </w:p>
        </w:tc>
        <w:tc>
          <w:tcPr>
            <w:tcW w:w="3261" w:type="dxa"/>
            <w:vAlign w:val="center"/>
            <w:hideMark/>
          </w:tcPr>
          <w:p w14:paraId="6B3647B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awareness</w:t>
            </w:r>
          </w:p>
        </w:tc>
      </w:tr>
      <w:tr w:rsidR="00E6249B" w:rsidRPr="00E6249B" w14:paraId="6D431F3C" w14:textId="77777777" w:rsidTr="6CBF3187">
        <w:trPr>
          <w:trHeight w:val="567"/>
        </w:trPr>
        <w:tc>
          <w:tcPr>
            <w:tcW w:w="1417" w:type="dxa"/>
            <w:vMerge/>
            <w:vAlign w:val="center"/>
            <w:hideMark/>
          </w:tcPr>
          <w:p w14:paraId="602FB13D"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20AF5976"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0207D7B7"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01EB44C7" w14:textId="722F695A"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Time-in; modelling; get on eye level</w:t>
            </w:r>
            <w:r w:rsidR="00AC6F1E">
              <w:rPr>
                <w:rFonts w:ascii="Times New Roman" w:eastAsia="Times New Roman" w:hAnsi="Times New Roman" w:cs="Times New Roman"/>
                <w:color w:val="000000"/>
                <w:kern w:val="0"/>
                <w14:ligatures w14:val="none"/>
              </w:rPr>
              <w:t xml:space="preserve"> </w:t>
            </w:r>
            <w:r w:rsidR="00AC6F1E" w:rsidRPr="00E6249B">
              <w:rPr>
                <w:rFonts w:ascii="Times New Roman" w:eastAsia="Times New Roman" w:hAnsi="Times New Roman" w:cs="Times New Roman"/>
                <w:color w:val="000000"/>
                <w:kern w:val="0"/>
                <w14:ligatures w14:val="none"/>
              </w:rPr>
              <w:t>(i.e., positively greeting students every morning, modelling healthy relationships, and getting on eye level with student whilst talking to them</w:t>
            </w:r>
          </w:p>
        </w:tc>
        <w:tc>
          <w:tcPr>
            <w:tcW w:w="3521" w:type="dxa"/>
            <w:vAlign w:val="center"/>
            <w:hideMark/>
          </w:tcPr>
          <w:p w14:paraId="39BA29BD" w14:textId="2DA689C8" w:rsidR="00E6249B" w:rsidRPr="00E6249B" w:rsidRDefault="00A8191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AC6F1E">
              <w:rPr>
                <w:rFonts w:ascii="Times New Roman" w:eastAsia="Times New Roman" w:hAnsi="Times New Roman" w:cs="Times New Roman"/>
                <w:color w:val="000000"/>
                <w:kern w:val="0"/>
                <w14:ligatures w14:val="none"/>
              </w:rPr>
              <w:t>‘</w:t>
            </w:r>
            <w:r w:rsidR="00E6249B" w:rsidRPr="00AC6F1E">
              <w:rPr>
                <w:rFonts w:ascii="Times New Roman" w:eastAsia="Times New Roman" w:hAnsi="Times New Roman" w:cs="Times New Roman"/>
                <w:i/>
                <w:iCs/>
                <w:color w:val="000000"/>
                <w:kern w:val="0"/>
                <w14:ligatures w14:val="none"/>
              </w:rPr>
              <w:t>develop positive relationships</w:t>
            </w:r>
            <w:r w:rsidR="00AC6F1E" w:rsidRPr="00AC6F1E">
              <w:rPr>
                <w:rFonts w:ascii="Times New Roman" w:eastAsia="Times New Roman" w:hAnsi="Times New Roman" w:cs="Times New Roman"/>
                <w:i/>
                <w:iCs/>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t>
            </w:r>
            <w:r w:rsidR="00AC6F1E">
              <w:rPr>
                <w:rFonts w:ascii="Times New Roman" w:eastAsia="Times New Roman" w:hAnsi="Times New Roman" w:cs="Times New Roman"/>
                <w:color w:val="000000"/>
                <w:kern w:val="0"/>
                <w14:ligatures w14:val="none"/>
              </w:rPr>
              <w:t xml:space="preserve">aligns with </w:t>
            </w:r>
            <w:r w:rsidR="00AC6F1E" w:rsidRPr="00E6249B">
              <w:rPr>
                <w:rFonts w:ascii="Times New Roman" w:eastAsia="Times New Roman" w:hAnsi="Times New Roman" w:cs="Times New Roman"/>
                <w:color w:val="000000"/>
                <w:kern w:val="0"/>
                <w14:ligatures w14:val="none"/>
              </w:rPr>
              <w:t>CASEL</w:t>
            </w:r>
            <w:r w:rsidR="00AC6F1E">
              <w:rPr>
                <w:rFonts w:ascii="Times New Roman" w:eastAsia="Times New Roman" w:hAnsi="Times New Roman" w:cs="Times New Roman"/>
                <w:color w:val="000000"/>
                <w:kern w:val="0"/>
                <w14:ligatures w14:val="none"/>
              </w:rPr>
              <w:t>’s</w:t>
            </w:r>
            <w:r w:rsidR="00AC6F1E" w:rsidRPr="00E6249B">
              <w:rPr>
                <w:rFonts w:ascii="Times New Roman" w:eastAsia="Times New Roman" w:hAnsi="Times New Roman" w:cs="Times New Roman"/>
                <w:color w:val="000000"/>
                <w:kern w:val="0"/>
                <w14:ligatures w14:val="none"/>
              </w:rPr>
              <w:t xml:space="preserve"> </w:t>
            </w:r>
            <w:r w:rsidR="00E6249B" w:rsidRPr="00E6249B">
              <w:rPr>
                <w:rFonts w:ascii="Times New Roman" w:eastAsia="Times New Roman" w:hAnsi="Times New Roman" w:cs="Times New Roman"/>
                <w:color w:val="000000"/>
                <w:kern w:val="0"/>
                <w14:ligatures w14:val="none"/>
              </w:rPr>
              <w:t>relationship skills.</w:t>
            </w:r>
          </w:p>
        </w:tc>
        <w:tc>
          <w:tcPr>
            <w:tcW w:w="3261" w:type="dxa"/>
            <w:vAlign w:val="center"/>
            <w:hideMark/>
          </w:tcPr>
          <w:p w14:paraId="35DFFEE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1B08AC30" w14:textId="77777777" w:rsidTr="6CBF3187">
        <w:trPr>
          <w:trHeight w:val="567"/>
        </w:trPr>
        <w:tc>
          <w:tcPr>
            <w:tcW w:w="1417" w:type="dxa"/>
            <w:vMerge/>
            <w:vAlign w:val="center"/>
            <w:hideMark/>
          </w:tcPr>
          <w:p w14:paraId="431244E5"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restart"/>
            <w:vAlign w:val="center"/>
            <w:hideMark/>
          </w:tcPr>
          <w:p w14:paraId="2EE9E806"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Researcher observation of student behaviour</w:t>
            </w:r>
          </w:p>
        </w:tc>
        <w:tc>
          <w:tcPr>
            <w:tcW w:w="2126" w:type="dxa"/>
            <w:vMerge w:val="restart"/>
            <w:vAlign w:val="center"/>
            <w:hideMark/>
          </w:tcPr>
          <w:p w14:paraId="5E76F80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Author’s own scale</w:t>
            </w:r>
          </w:p>
        </w:tc>
        <w:tc>
          <w:tcPr>
            <w:tcW w:w="3149" w:type="dxa"/>
            <w:vAlign w:val="center"/>
            <w:hideMark/>
          </w:tcPr>
          <w:p w14:paraId="1517350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Emotion regulation; self-control; attention</w:t>
            </w:r>
          </w:p>
        </w:tc>
        <w:tc>
          <w:tcPr>
            <w:tcW w:w="3521" w:type="dxa"/>
            <w:vAlign w:val="center"/>
            <w:hideMark/>
          </w:tcPr>
          <w:p w14:paraId="365A6F17" w14:textId="38FA311D" w:rsidR="00E6249B" w:rsidRPr="00E6249B" w:rsidRDefault="00FC7733"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Pr>
                <w:rFonts w:ascii="Times New Roman" w:eastAsia="Times New Roman" w:hAnsi="Times New Roman" w:cs="Times New Roman"/>
                <w:i/>
                <w:iCs/>
                <w:color w:val="000000"/>
                <w:kern w:val="0"/>
                <w14:ligatures w14:val="none"/>
              </w:rPr>
              <w:t>manage one’s emotions, thoughts, and behaviours effectively</w:t>
            </w:r>
            <w:r w:rsidRPr="001E4644">
              <w:rPr>
                <w:rFonts w:ascii="Times New Roman" w:eastAsia="Times New Roman" w:hAnsi="Times New Roman" w:cs="Times New Roman"/>
                <w:i/>
                <w:iCs/>
                <w:color w:val="000000"/>
                <w:kern w:val="0"/>
                <w14:ligatures w14:val="none"/>
              </w:rPr>
              <w:t>’</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self-management</w:t>
            </w:r>
            <w:r>
              <w:rPr>
                <w:rFonts w:ascii="Times New Roman" w:eastAsia="Times New Roman" w:hAnsi="Times New Roman" w:cs="Times New Roman"/>
                <w:color w:val="000000"/>
                <w:kern w:val="0"/>
                <w14:ligatures w14:val="none"/>
              </w:rPr>
              <w:t>.</w:t>
            </w:r>
          </w:p>
        </w:tc>
        <w:tc>
          <w:tcPr>
            <w:tcW w:w="3261" w:type="dxa"/>
            <w:vAlign w:val="center"/>
            <w:hideMark/>
          </w:tcPr>
          <w:p w14:paraId="46649082"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58E7227E" w14:textId="77777777" w:rsidTr="6CBF3187">
        <w:trPr>
          <w:trHeight w:val="567"/>
        </w:trPr>
        <w:tc>
          <w:tcPr>
            <w:tcW w:w="1417" w:type="dxa"/>
            <w:vMerge/>
            <w:vAlign w:val="center"/>
            <w:hideMark/>
          </w:tcPr>
          <w:p w14:paraId="36C26290"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5A4BFFD5"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30A28032"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651CD4A1"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Compliance; helping; asking; sharing; cooperation</w:t>
            </w:r>
          </w:p>
        </w:tc>
        <w:tc>
          <w:tcPr>
            <w:tcW w:w="3521" w:type="dxa"/>
            <w:vAlign w:val="center"/>
            <w:hideMark/>
          </w:tcPr>
          <w:p w14:paraId="1E1615DB" w14:textId="17653EC1" w:rsidR="007A73CB" w:rsidRPr="00E6249B" w:rsidRDefault="007A73CB"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1E4644">
              <w:rPr>
                <w:rFonts w:ascii="Times New Roman" w:eastAsia="Times New Roman" w:hAnsi="Times New Roman" w:cs="Times New Roman"/>
                <w:i/>
                <w:iCs/>
                <w:color w:val="000000"/>
                <w:kern w:val="0"/>
                <w14:ligatures w14:val="none"/>
              </w:rPr>
              <w:t>cooperate’</w:t>
            </w:r>
            <w:r w:rsidR="00D13FB5">
              <w:rPr>
                <w:rFonts w:ascii="Times New Roman" w:eastAsia="Times New Roman" w:hAnsi="Times New Roman" w:cs="Times New Roman"/>
                <w:color w:val="000000"/>
                <w:kern w:val="0"/>
                <w14:ligatures w14:val="none"/>
              </w:rPr>
              <w:t xml:space="preserve"> and </w:t>
            </w:r>
            <w:r>
              <w:rPr>
                <w:rFonts w:ascii="Times New Roman" w:eastAsia="Times New Roman" w:hAnsi="Times New Roman" w:cs="Times New Roman"/>
                <w:color w:val="000000"/>
                <w:kern w:val="0"/>
                <w14:ligatures w14:val="none"/>
              </w:rPr>
              <w:t>‘</w:t>
            </w:r>
            <w:r w:rsidRPr="00D13FB5">
              <w:rPr>
                <w:rFonts w:ascii="Times New Roman" w:eastAsia="Times New Roman" w:hAnsi="Times New Roman" w:cs="Times New Roman"/>
                <w:i/>
                <w:iCs/>
                <w:color w:val="000000"/>
                <w:kern w:val="0"/>
                <w14:ligatures w14:val="none"/>
              </w:rPr>
              <w:t>seek or offer support</w:t>
            </w:r>
            <w:r>
              <w:rPr>
                <w:rFonts w:ascii="Times New Roman" w:eastAsia="Times New Roman" w:hAnsi="Times New Roman" w:cs="Times New Roman"/>
                <w:color w:val="000000"/>
                <w:kern w:val="0"/>
                <w14:ligatures w14:val="none"/>
              </w:rPr>
              <w:t>’</w:t>
            </w:r>
            <w:r w:rsidR="00D13FB5">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relationship skills.</w:t>
            </w:r>
          </w:p>
        </w:tc>
        <w:tc>
          <w:tcPr>
            <w:tcW w:w="3261" w:type="dxa"/>
            <w:vAlign w:val="center"/>
            <w:hideMark/>
          </w:tcPr>
          <w:p w14:paraId="5051459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4A1230F8" w14:textId="77777777" w:rsidTr="6CBF3187">
        <w:trPr>
          <w:trHeight w:val="567"/>
        </w:trPr>
        <w:tc>
          <w:tcPr>
            <w:tcW w:w="1417" w:type="dxa"/>
            <w:vMerge w:val="restart"/>
            <w:vAlign w:val="center"/>
            <w:hideMark/>
          </w:tcPr>
          <w:p w14:paraId="362332E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Mckinney, 2019</w:t>
            </w:r>
          </w:p>
        </w:tc>
        <w:tc>
          <w:tcPr>
            <w:tcW w:w="2256" w:type="dxa"/>
            <w:vAlign w:val="center"/>
            <w:hideMark/>
          </w:tcPr>
          <w:p w14:paraId="7F64E723"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Student-rating of teacher behaviour</w:t>
            </w:r>
          </w:p>
        </w:tc>
        <w:tc>
          <w:tcPr>
            <w:tcW w:w="2126" w:type="dxa"/>
            <w:vMerge w:val="restart"/>
            <w:vAlign w:val="center"/>
            <w:hideMark/>
          </w:tcPr>
          <w:p w14:paraId="5D04296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HSLS:09</w:t>
            </w:r>
          </w:p>
        </w:tc>
        <w:tc>
          <w:tcPr>
            <w:tcW w:w="3149" w:type="dxa"/>
            <w:vAlign w:val="center"/>
            <w:hideMark/>
          </w:tcPr>
          <w:p w14:paraId="03B4CEF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Growth mindset</w:t>
            </w:r>
          </w:p>
        </w:tc>
        <w:tc>
          <w:tcPr>
            <w:tcW w:w="3521" w:type="dxa"/>
            <w:vAlign w:val="center"/>
            <w:hideMark/>
          </w:tcPr>
          <w:p w14:paraId="4A741027" w14:textId="19021112" w:rsidR="00E6249B" w:rsidRPr="00E6249B" w:rsidRDefault="009070B2"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have a growth-mindset</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619C73C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3AE9AA18" w14:textId="77777777" w:rsidTr="6CBF3187">
        <w:trPr>
          <w:trHeight w:val="567"/>
        </w:trPr>
        <w:tc>
          <w:tcPr>
            <w:tcW w:w="1417" w:type="dxa"/>
            <w:vMerge/>
            <w:vAlign w:val="center"/>
            <w:hideMark/>
          </w:tcPr>
          <w:p w14:paraId="36ED8338"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50CFCF1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Merge/>
            <w:vAlign w:val="center"/>
            <w:hideMark/>
          </w:tcPr>
          <w:p w14:paraId="4F496839"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4E3020A2"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Math self-efficacy</w:t>
            </w:r>
          </w:p>
        </w:tc>
        <w:tc>
          <w:tcPr>
            <w:tcW w:w="3521" w:type="dxa"/>
            <w:vAlign w:val="center"/>
            <w:hideMark/>
          </w:tcPr>
          <w:p w14:paraId="2760BD19" w14:textId="229DDB45" w:rsidR="00E6249B" w:rsidRPr="00E6249B" w:rsidRDefault="007909C9"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experience self-efficacy</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45431E2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56EA2C48" w14:textId="77777777" w:rsidTr="6CBF3187">
        <w:trPr>
          <w:trHeight w:val="567"/>
        </w:trPr>
        <w:tc>
          <w:tcPr>
            <w:tcW w:w="1417" w:type="dxa"/>
            <w:vMerge/>
            <w:vAlign w:val="center"/>
            <w:hideMark/>
          </w:tcPr>
          <w:p w14:paraId="312F3D53"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7C50747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self-report</w:t>
            </w:r>
          </w:p>
        </w:tc>
        <w:tc>
          <w:tcPr>
            <w:tcW w:w="2126" w:type="dxa"/>
            <w:vAlign w:val="center"/>
            <w:hideMark/>
          </w:tcPr>
          <w:p w14:paraId="3591C95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HSLS:09</w:t>
            </w:r>
          </w:p>
        </w:tc>
        <w:tc>
          <w:tcPr>
            <w:tcW w:w="3149" w:type="dxa"/>
            <w:vAlign w:val="center"/>
            <w:hideMark/>
          </w:tcPr>
          <w:p w14:paraId="34E6A21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Math self-efficacy</w:t>
            </w:r>
          </w:p>
        </w:tc>
        <w:tc>
          <w:tcPr>
            <w:tcW w:w="3521" w:type="dxa"/>
            <w:vAlign w:val="center"/>
            <w:hideMark/>
          </w:tcPr>
          <w:p w14:paraId="0EE62E9F" w14:textId="001CE750" w:rsidR="00E6249B" w:rsidRPr="00E6249B" w:rsidRDefault="007909C9"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experience self-efficacy</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2F973572"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3F4B64D0" w14:textId="77777777" w:rsidTr="6CBF3187">
        <w:trPr>
          <w:trHeight w:val="567"/>
        </w:trPr>
        <w:tc>
          <w:tcPr>
            <w:tcW w:w="1417" w:type="dxa"/>
            <w:vMerge w:val="restart"/>
            <w:vAlign w:val="center"/>
            <w:hideMark/>
          </w:tcPr>
          <w:p w14:paraId="70B1A623"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Mesler et al., 2021</w:t>
            </w:r>
          </w:p>
        </w:tc>
        <w:tc>
          <w:tcPr>
            <w:tcW w:w="2256" w:type="dxa"/>
            <w:vAlign w:val="center"/>
            <w:hideMark/>
          </w:tcPr>
          <w:p w14:paraId="6A3F80B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Align w:val="center"/>
            <w:hideMark/>
          </w:tcPr>
          <w:p w14:paraId="21395A2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Author’s adapted scale</w:t>
            </w:r>
          </w:p>
        </w:tc>
        <w:tc>
          <w:tcPr>
            <w:tcW w:w="3149" w:type="dxa"/>
            <w:vAlign w:val="center"/>
            <w:hideMark/>
          </w:tcPr>
          <w:p w14:paraId="3043443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Growth mindset</w:t>
            </w:r>
          </w:p>
        </w:tc>
        <w:tc>
          <w:tcPr>
            <w:tcW w:w="3521" w:type="dxa"/>
            <w:vAlign w:val="center"/>
            <w:hideMark/>
          </w:tcPr>
          <w:p w14:paraId="1F9C8324" w14:textId="30E7D8F7" w:rsidR="00E6249B" w:rsidRPr="00E6249B" w:rsidRDefault="009070B2"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have a growth-mindset</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525FC66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3963C524" w14:textId="77777777" w:rsidTr="6CBF3187">
        <w:trPr>
          <w:trHeight w:val="567"/>
        </w:trPr>
        <w:tc>
          <w:tcPr>
            <w:tcW w:w="1417" w:type="dxa"/>
            <w:vMerge/>
            <w:vAlign w:val="center"/>
            <w:hideMark/>
          </w:tcPr>
          <w:p w14:paraId="4A676205"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7B282737"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self-report</w:t>
            </w:r>
          </w:p>
        </w:tc>
        <w:tc>
          <w:tcPr>
            <w:tcW w:w="2126" w:type="dxa"/>
            <w:vAlign w:val="center"/>
            <w:hideMark/>
          </w:tcPr>
          <w:p w14:paraId="4E755B2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Author’s adapted scale</w:t>
            </w:r>
          </w:p>
        </w:tc>
        <w:tc>
          <w:tcPr>
            <w:tcW w:w="3149" w:type="dxa"/>
            <w:vAlign w:val="center"/>
            <w:hideMark/>
          </w:tcPr>
          <w:p w14:paraId="073779E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Growth mindset</w:t>
            </w:r>
          </w:p>
        </w:tc>
        <w:tc>
          <w:tcPr>
            <w:tcW w:w="3521" w:type="dxa"/>
            <w:vAlign w:val="center"/>
            <w:hideMark/>
          </w:tcPr>
          <w:p w14:paraId="764D7C38" w14:textId="159A619F" w:rsidR="00E6249B" w:rsidRPr="00E6249B" w:rsidRDefault="009070B2"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have a growth-mindset</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15A36B9B"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08931ABE" w14:textId="77777777" w:rsidTr="6CBF3187">
        <w:trPr>
          <w:trHeight w:val="567"/>
        </w:trPr>
        <w:tc>
          <w:tcPr>
            <w:tcW w:w="1417" w:type="dxa"/>
            <w:vMerge w:val="restart"/>
            <w:vAlign w:val="center"/>
            <w:hideMark/>
          </w:tcPr>
          <w:p w14:paraId="438ED9E2" w14:textId="77777777" w:rsidR="00E6249B" w:rsidRPr="00E6249B" w:rsidRDefault="00E6249B" w:rsidP="00E6249B">
            <w:pPr>
              <w:rPr>
                <w:rFonts w:ascii="Times New Roman" w:eastAsia="Times New Roman" w:hAnsi="Times New Roman" w:cs="Times New Roman"/>
                <w:color w:val="000000"/>
                <w:kern w:val="0"/>
                <w14:ligatures w14:val="none"/>
              </w:rPr>
            </w:pPr>
            <w:proofErr w:type="spellStart"/>
            <w:r w:rsidRPr="00E6249B">
              <w:rPr>
                <w:rFonts w:ascii="Times New Roman" w:eastAsia="Times New Roman" w:hAnsi="Times New Roman" w:cs="Times New Roman"/>
                <w:color w:val="000000"/>
                <w:kern w:val="0"/>
                <w14:ligatures w14:val="none"/>
              </w:rPr>
              <w:t>Moghari</w:t>
            </w:r>
            <w:proofErr w:type="spellEnd"/>
            <w:r w:rsidRPr="00E6249B">
              <w:rPr>
                <w:rFonts w:ascii="Times New Roman" w:eastAsia="Times New Roman" w:hAnsi="Times New Roman" w:cs="Times New Roman"/>
                <w:color w:val="000000"/>
                <w:kern w:val="0"/>
                <w14:ligatures w14:val="none"/>
              </w:rPr>
              <w:t xml:space="preserve"> et al., 2011</w:t>
            </w:r>
          </w:p>
        </w:tc>
        <w:tc>
          <w:tcPr>
            <w:tcW w:w="2256" w:type="dxa"/>
            <w:vAlign w:val="center"/>
            <w:hideMark/>
          </w:tcPr>
          <w:p w14:paraId="5A498AD7"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Student-rating of teacher behaviour</w:t>
            </w:r>
          </w:p>
        </w:tc>
        <w:tc>
          <w:tcPr>
            <w:tcW w:w="2126" w:type="dxa"/>
            <w:vAlign w:val="center"/>
            <w:hideMark/>
          </w:tcPr>
          <w:p w14:paraId="52604ED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 xml:space="preserve">Teacher Academic Optimism Sv            cale                   </w:t>
            </w:r>
          </w:p>
        </w:tc>
        <w:tc>
          <w:tcPr>
            <w:tcW w:w="3149" w:type="dxa"/>
            <w:vAlign w:val="center"/>
            <w:hideMark/>
          </w:tcPr>
          <w:p w14:paraId="53BD8E2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Self-efficacy</w:t>
            </w:r>
          </w:p>
        </w:tc>
        <w:tc>
          <w:tcPr>
            <w:tcW w:w="3521" w:type="dxa"/>
            <w:vAlign w:val="center"/>
            <w:hideMark/>
          </w:tcPr>
          <w:p w14:paraId="2A037EA2" w14:textId="62F474A0" w:rsidR="00E6249B" w:rsidRPr="00E6249B" w:rsidRDefault="007909C9"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experience self-efficacy</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631DC81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4CFBD419" w14:textId="77777777" w:rsidTr="6CBF3187">
        <w:trPr>
          <w:trHeight w:val="567"/>
        </w:trPr>
        <w:tc>
          <w:tcPr>
            <w:tcW w:w="1417" w:type="dxa"/>
            <w:vMerge/>
            <w:vAlign w:val="center"/>
            <w:hideMark/>
          </w:tcPr>
          <w:p w14:paraId="0E759776"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5040325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self-report</w:t>
            </w:r>
          </w:p>
        </w:tc>
        <w:tc>
          <w:tcPr>
            <w:tcW w:w="2126" w:type="dxa"/>
            <w:vAlign w:val="center"/>
            <w:hideMark/>
          </w:tcPr>
          <w:p w14:paraId="49D79DA7"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Academic Self-efficacy Scale</w:t>
            </w:r>
          </w:p>
        </w:tc>
        <w:tc>
          <w:tcPr>
            <w:tcW w:w="3149" w:type="dxa"/>
            <w:vAlign w:val="center"/>
            <w:hideMark/>
          </w:tcPr>
          <w:p w14:paraId="6FC7E10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Self-efficacy</w:t>
            </w:r>
          </w:p>
        </w:tc>
        <w:tc>
          <w:tcPr>
            <w:tcW w:w="3521" w:type="dxa"/>
            <w:vAlign w:val="center"/>
            <w:hideMark/>
          </w:tcPr>
          <w:p w14:paraId="62112083" w14:textId="27970379" w:rsidR="00E6249B" w:rsidRPr="00E6249B" w:rsidRDefault="007909C9"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experience self-efficacy</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4619206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59776376" w14:textId="77777777" w:rsidTr="6CBF3187">
        <w:trPr>
          <w:trHeight w:val="567"/>
        </w:trPr>
        <w:tc>
          <w:tcPr>
            <w:tcW w:w="1417" w:type="dxa"/>
            <w:vMerge w:val="restart"/>
            <w:vAlign w:val="center"/>
            <w:hideMark/>
          </w:tcPr>
          <w:p w14:paraId="74049906"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 xml:space="preserve">Mojavezi &amp; </w:t>
            </w:r>
            <w:proofErr w:type="spellStart"/>
            <w:r w:rsidRPr="00E6249B">
              <w:rPr>
                <w:rFonts w:ascii="Times New Roman" w:eastAsia="Times New Roman" w:hAnsi="Times New Roman" w:cs="Times New Roman"/>
                <w:color w:val="000000"/>
                <w:kern w:val="0"/>
                <w14:ligatures w14:val="none"/>
              </w:rPr>
              <w:t>Tamiz</w:t>
            </w:r>
            <w:proofErr w:type="spellEnd"/>
            <w:r w:rsidRPr="00E6249B">
              <w:rPr>
                <w:rFonts w:ascii="Times New Roman" w:eastAsia="Times New Roman" w:hAnsi="Times New Roman" w:cs="Times New Roman"/>
                <w:color w:val="000000"/>
                <w:kern w:val="0"/>
                <w14:ligatures w14:val="none"/>
              </w:rPr>
              <w:t>, 2012</w:t>
            </w:r>
          </w:p>
        </w:tc>
        <w:tc>
          <w:tcPr>
            <w:tcW w:w="2256" w:type="dxa"/>
            <w:vAlign w:val="center"/>
            <w:hideMark/>
          </w:tcPr>
          <w:p w14:paraId="6F6F6221"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Align w:val="center"/>
            <w:hideMark/>
          </w:tcPr>
          <w:p w14:paraId="1F147BD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TSES</w:t>
            </w:r>
          </w:p>
        </w:tc>
        <w:tc>
          <w:tcPr>
            <w:tcW w:w="3149" w:type="dxa"/>
            <w:vAlign w:val="center"/>
            <w:hideMark/>
          </w:tcPr>
          <w:p w14:paraId="6FE061B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Self-efficacy</w:t>
            </w:r>
          </w:p>
        </w:tc>
        <w:tc>
          <w:tcPr>
            <w:tcW w:w="3521" w:type="dxa"/>
            <w:vAlign w:val="center"/>
            <w:hideMark/>
          </w:tcPr>
          <w:p w14:paraId="0E12800E" w14:textId="5A215FB3" w:rsidR="00E6249B" w:rsidRPr="00E6249B" w:rsidRDefault="007909C9"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experience self-efficacy</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76C75E3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4DAF4346" w14:textId="77777777" w:rsidTr="6CBF3187">
        <w:trPr>
          <w:trHeight w:val="567"/>
        </w:trPr>
        <w:tc>
          <w:tcPr>
            <w:tcW w:w="1417" w:type="dxa"/>
            <w:vMerge/>
            <w:vAlign w:val="center"/>
            <w:hideMark/>
          </w:tcPr>
          <w:p w14:paraId="542F9822"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40EC2A4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self-report</w:t>
            </w:r>
          </w:p>
        </w:tc>
        <w:tc>
          <w:tcPr>
            <w:tcW w:w="2126" w:type="dxa"/>
            <w:vAlign w:val="center"/>
            <w:hideMark/>
          </w:tcPr>
          <w:p w14:paraId="3F1E4B5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Author’s adapted scale</w:t>
            </w:r>
          </w:p>
        </w:tc>
        <w:tc>
          <w:tcPr>
            <w:tcW w:w="3149" w:type="dxa"/>
            <w:vAlign w:val="center"/>
            <w:hideMark/>
          </w:tcPr>
          <w:p w14:paraId="083D443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Motivation</w:t>
            </w:r>
          </w:p>
        </w:tc>
        <w:tc>
          <w:tcPr>
            <w:tcW w:w="3521" w:type="dxa"/>
            <w:vAlign w:val="center"/>
            <w:hideMark/>
          </w:tcPr>
          <w:p w14:paraId="316FA6C3" w14:textId="781A7760" w:rsidR="00E6249B" w:rsidRPr="00E6249B" w:rsidRDefault="00111575"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9D0846">
              <w:rPr>
                <w:rFonts w:ascii="Times New Roman" w:eastAsia="Times New Roman" w:hAnsi="Times New Roman" w:cs="Times New Roman"/>
                <w:i/>
                <w:iCs/>
                <w:color w:val="000000"/>
                <w:kern w:val="0"/>
                <w14:ligatures w14:val="none"/>
              </w:rPr>
              <w:t>feel motivation</w:t>
            </w:r>
            <w:r>
              <w:rPr>
                <w:rFonts w:ascii="Times New Roman" w:eastAsia="Times New Roman" w:hAnsi="Times New Roman" w:cs="Times New Roman"/>
                <w:color w:val="000000"/>
                <w:kern w:val="0"/>
                <w14:ligatures w14:val="none"/>
              </w:rPr>
              <w:t>’ to ‘</w:t>
            </w:r>
            <w:r w:rsidRPr="00111575">
              <w:rPr>
                <w:rFonts w:ascii="Times New Roman" w:eastAsia="Times New Roman" w:hAnsi="Times New Roman" w:cs="Times New Roman"/>
                <w:i/>
                <w:iCs/>
                <w:color w:val="000000"/>
                <w:kern w:val="0"/>
                <w14:ligatures w14:val="none"/>
              </w:rPr>
              <w:t>achieve goals’</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CASEL’s </w:t>
            </w:r>
            <w:r w:rsidRPr="00E6249B">
              <w:rPr>
                <w:rFonts w:ascii="Times New Roman" w:eastAsia="Times New Roman" w:hAnsi="Times New Roman" w:cs="Times New Roman"/>
                <w:color w:val="000000"/>
                <w:kern w:val="0"/>
                <w14:ligatures w14:val="none"/>
              </w:rPr>
              <w:t>self-management</w:t>
            </w:r>
          </w:p>
        </w:tc>
        <w:tc>
          <w:tcPr>
            <w:tcW w:w="3261" w:type="dxa"/>
            <w:vAlign w:val="center"/>
            <w:hideMark/>
          </w:tcPr>
          <w:p w14:paraId="235D4F13"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468E6F5D" w14:textId="77777777" w:rsidTr="6CBF3187">
        <w:trPr>
          <w:trHeight w:val="567"/>
        </w:trPr>
        <w:tc>
          <w:tcPr>
            <w:tcW w:w="1417" w:type="dxa"/>
            <w:vMerge w:val="restart"/>
            <w:vAlign w:val="center"/>
            <w:hideMark/>
          </w:tcPr>
          <w:p w14:paraId="57B4B72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Moss Long, 2017</w:t>
            </w:r>
          </w:p>
        </w:tc>
        <w:tc>
          <w:tcPr>
            <w:tcW w:w="2256" w:type="dxa"/>
            <w:vAlign w:val="center"/>
            <w:hideMark/>
          </w:tcPr>
          <w:p w14:paraId="4AE46F5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Align w:val="center"/>
            <w:hideMark/>
          </w:tcPr>
          <w:p w14:paraId="38908B0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TSES</w:t>
            </w:r>
          </w:p>
        </w:tc>
        <w:tc>
          <w:tcPr>
            <w:tcW w:w="3149" w:type="dxa"/>
            <w:vAlign w:val="center"/>
            <w:hideMark/>
          </w:tcPr>
          <w:p w14:paraId="1C32D31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General Teaching Self-efficacy</w:t>
            </w:r>
          </w:p>
        </w:tc>
        <w:tc>
          <w:tcPr>
            <w:tcW w:w="3521" w:type="dxa"/>
            <w:vAlign w:val="center"/>
            <w:hideMark/>
          </w:tcPr>
          <w:p w14:paraId="64D874F0" w14:textId="630CEFD2" w:rsidR="00E6249B" w:rsidRPr="00E6249B" w:rsidRDefault="007909C9"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experience self-efficacy</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5F0B10C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34D25F52" w14:textId="77777777" w:rsidTr="6CBF3187">
        <w:trPr>
          <w:trHeight w:val="567"/>
        </w:trPr>
        <w:tc>
          <w:tcPr>
            <w:tcW w:w="1417" w:type="dxa"/>
            <w:vMerge/>
            <w:vAlign w:val="center"/>
            <w:hideMark/>
          </w:tcPr>
          <w:p w14:paraId="615325EA"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4DE267C3"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self-report</w:t>
            </w:r>
          </w:p>
        </w:tc>
        <w:tc>
          <w:tcPr>
            <w:tcW w:w="2126" w:type="dxa"/>
            <w:vAlign w:val="center"/>
            <w:hideMark/>
          </w:tcPr>
          <w:p w14:paraId="01B370F2"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MPSES</w:t>
            </w:r>
          </w:p>
        </w:tc>
        <w:tc>
          <w:tcPr>
            <w:tcW w:w="3149" w:type="dxa"/>
            <w:vAlign w:val="center"/>
            <w:hideMark/>
          </w:tcPr>
          <w:p w14:paraId="5C00A3D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Music</w:t>
            </w:r>
            <w:r w:rsidRPr="00E6249B">
              <w:rPr>
                <w:rFonts w:ascii="Times New Roman" w:eastAsia="Times New Roman" w:hAnsi="Times New Roman" w:cs="Times New Roman"/>
                <w:color w:val="000000"/>
                <w:kern w:val="0"/>
                <w14:ligatures w14:val="none"/>
              </w:rPr>
              <w:noBreakHyphen/>
              <w:t>performance self</w:t>
            </w:r>
            <w:r w:rsidRPr="00E6249B">
              <w:rPr>
                <w:rFonts w:ascii="Times New Roman" w:eastAsia="Times New Roman" w:hAnsi="Times New Roman" w:cs="Times New Roman"/>
                <w:color w:val="000000"/>
                <w:kern w:val="0"/>
                <w14:ligatures w14:val="none"/>
              </w:rPr>
              <w:noBreakHyphen/>
              <w:t>efficacy</w:t>
            </w:r>
          </w:p>
        </w:tc>
        <w:tc>
          <w:tcPr>
            <w:tcW w:w="3521" w:type="dxa"/>
            <w:vAlign w:val="center"/>
            <w:hideMark/>
          </w:tcPr>
          <w:p w14:paraId="1F9B5F15" w14:textId="33E352C7" w:rsidR="00E6249B" w:rsidRPr="00E6249B" w:rsidRDefault="007909C9"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experience self-efficacy</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269B748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1C261B80" w14:textId="77777777" w:rsidTr="6CBF3187">
        <w:trPr>
          <w:trHeight w:val="567"/>
        </w:trPr>
        <w:tc>
          <w:tcPr>
            <w:tcW w:w="1417" w:type="dxa"/>
            <w:vMerge w:val="restart"/>
            <w:vAlign w:val="center"/>
            <w:hideMark/>
          </w:tcPr>
          <w:p w14:paraId="059FA56F" w14:textId="77777777" w:rsidR="00E6249B" w:rsidRPr="00E6249B" w:rsidRDefault="00E6249B" w:rsidP="00E6249B">
            <w:pPr>
              <w:rPr>
                <w:rFonts w:ascii="Times New Roman" w:eastAsia="Times New Roman" w:hAnsi="Times New Roman" w:cs="Times New Roman"/>
                <w:color w:val="000000"/>
                <w:kern w:val="0"/>
                <w14:ligatures w14:val="none"/>
              </w:rPr>
            </w:pPr>
            <w:proofErr w:type="spellStart"/>
            <w:r w:rsidRPr="00E6249B">
              <w:rPr>
                <w:rFonts w:ascii="Times New Roman" w:eastAsia="Times New Roman" w:hAnsi="Times New Roman" w:cs="Times New Roman"/>
                <w:color w:val="000000"/>
                <w:kern w:val="0"/>
                <w14:ligatures w14:val="none"/>
              </w:rPr>
              <w:t>Öqvist</w:t>
            </w:r>
            <w:proofErr w:type="spellEnd"/>
            <w:r w:rsidRPr="00E6249B">
              <w:rPr>
                <w:rFonts w:ascii="Times New Roman" w:eastAsia="Times New Roman" w:hAnsi="Times New Roman" w:cs="Times New Roman"/>
                <w:color w:val="000000"/>
                <w:kern w:val="0"/>
                <w14:ligatures w14:val="none"/>
              </w:rPr>
              <w:t xml:space="preserve"> &amp; Malmström, 2018</w:t>
            </w:r>
          </w:p>
        </w:tc>
        <w:tc>
          <w:tcPr>
            <w:tcW w:w="2256" w:type="dxa"/>
            <w:vAlign w:val="center"/>
            <w:hideMark/>
          </w:tcPr>
          <w:p w14:paraId="589A423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Student-rating of teacher behaviour</w:t>
            </w:r>
          </w:p>
        </w:tc>
        <w:tc>
          <w:tcPr>
            <w:tcW w:w="2126" w:type="dxa"/>
            <w:vAlign w:val="center"/>
            <w:hideMark/>
          </w:tcPr>
          <w:p w14:paraId="30EBA00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LBDQ</w:t>
            </w:r>
          </w:p>
        </w:tc>
        <w:tc>
          <w:tcPr>
            <w:tcW w:w="3149" w:type="dxa"/>
            <w:vAlign w:val="center"/>
            <w:hideMark/>
          </w:tcPr>
          <w:p w14:paraId="5A67418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 xml:space="preserve">Leadership </w:t>
            </w:r>
          </w:p>
        </w:tc>
        <w:tc>
          <w:tcPr>
            <w:tcW w:w="3521" w:type="dxa"/>
            <w:vAlign w:val="center"/>
            <w:hideMark/>
          </w:tcPr>
          <w:p w14:paraId="4648A93C" w14:textId="3362F091" w:rsidR="00E6249B" w:rsidRPr="00E6249B" w:rsidRDefault="001F2164"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3D6DF7">
              <w:rPr>
                <w:rFonts w:ascii="Times New Roman" w:eastAsia="Times New Roman" w:hAnsi="Times New Roman" w:cs="Times New Roman"/>
                <w:i/>
                <w:iCs/>
                <w:color w:val="000000"/>
                <w:kern w:val="0"/>
                <w14:ligatures w14:val="none"/>
              </w:rPr>
              <w:t>show leadership’</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’s</w:t>
            </w:r>
            <w:r w:rsidRPr="00E6249B">
              <w:rPr>
                <w:rFonts w:ascii="Times New Roman" w:eastAsia="Times New Roman" w:hAnsi="Times New Roman" w:cs="Times New Roman"/>
                <w:color w:val="000000"/>
                <w:kern w:val="0"/>
                <w14:ligatures w14:val="none"/>
              </w:rPr>
              <w:t xml:space="preserve"> relationship skills.</w:t>
            </w:r>
          </w:p>
        </w:tc>
        <w:tc>
          <w:tcPr>
            <w:tcW w:w="3261" w:type="dxa"/>
            <w:vAlign w:val="center"/>
            <w:hideMark/>
          </w:tcPr>
          <w:p w14:paraId="6C91458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607A0108" w14:textId="77777777" w:rsidTr="6CBF3187">
        <w:trPr>
          <w:trHeight w:val="567"/>
        </w:trPr>
        <w:tc>
          <w:tcPr>
            <w:tcW w:w="1417" w:type="dxa"/>
            <w:vMerge/>
            <w:vAlign w:val="center"/>
            <w:hideMark/>
          </w:tcPr>
          <w:p w14:paraId="7CF9B8EA"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restart"/>
            <w:vAlign w:val="center"/>
            <w:hideMark/>
          </w:tcPr>
          <w:p w14:paraId="1337EAC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self-report</w:t>
            </w:r>
          </w:p>
        </w:tc>
        <w:tc>
          <w:tcPr>
            <w:tcW w:w="2126" w:type="dxa"/>
            <w:vAlign w:val="center"/>
            <w:hideMark/>
          </w:tcPr>
          <w:p w14:paraId="6336EB92"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Author’s adapted scale</w:t>
            </w:r>
          </w:p>
        </w:tc>
        <w:tc>
          <w:tcPr>
            <w:tcW w:w="3149" w:type="dxa"/>
            <w:vAlign w:val="center"/>
            <w:hideMark/>
          </w:tcPr>
          <w:p w14:paraId="4CF835F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Educational motivation</w:t>
            </w:r>
          </w:p>
        </w:tc>
        <w:tc>
          <w:tcPr>
            <w:tcW w:w="3521" w:type="dxa"/>
            <w:vAlign w:val="center"/>
            <w:hideMark/>
          </w:tcPr>
          <w:p w14:paraId="693B8DE9" w14:textId="22A24AAC" w:rsidR="00E6249B" w:rsidRPr="00E6249B" w:rsidRDefault="00111575"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9D0846">
              <w:rPr>
                <w:rFonts w:ascii="Times New Roman" w:eastAsia="Times New Roman" w:hAnsi="Times New Roman" w:cs="Times New Roman"/>
                <w:i/>
                <w:iCs/>
                <w:color w:val="000000"/>
                <w:kern w:val="0"/>
                <w14:ligatures w14:val="none"/>
              </w:rPr>
              <w:t>feel motivation</w:t>
            </w:r>
            <w:r>
              <w:rPr>
                <w:rFonts w:ascii="Times New Roman" w:eastAsia="Times New Roman" w:hAnsi="Times New Roman" w:cs="Times New Roman"/>
                <w:color w:val="000000"/>
                <w:kern w:val="0"/>
                <w14:ligatures w14:val="none"/>
              </w:rPr>
              <w:t>’ to ‘</w:t>
            </w:r>
            <w:r w:rsidRPr="00111575">
              <w:rPr>
                <w:rFonts w:ascii="Times New Roman" w:eastAsia="Times New Roman" w:hAnsi="Times New Roman" w:cs="Times New Roman"/>
                <w:i/>
                <w:iCs/>
                <w:color w:val="000000"/>
                <w:kern w:val="0"/>
                <w14:ligatures w14:val="none"/>
              </w:rPr>
              <w:t>achieve goals’</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CASEL’s </w:t>
            </w:r>
            <w:r w:rsidRPr="00E6249B">
              <w:rPr>
                <w:rFonts w:ascii="Times New Roman" w:eastAsia="Times New Roman" w:hAnsi="Times New Roman" w:cs="Times New Roman"/>
                <w:color w:val="000000"/>
                <w:kern w:val="0"/>
                <w14:ligatures w14:val="none"/>
              </w:rPr>
              <w:t>self-management</w:t>
            </w:r>
          </w:p>
        </w:tc>
        <w:tc>
          <w:tcPr>
            <w:tcW w:w="3261" w:type="dxa"/>
            <w:vAlign w:val="center"/>
            <w:hideMark/>
          </w:tcPr>
          <w:p w14:paraId="2CC0188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0FC5DC6E" w14:textId="77777777" w:rsidTr="6CBF3187">
        <w:trPr>
          <w:trHeight w:val="567"/>
        </w:trPr>
        <w:tc>
          <w:tcPr>
            <w:tcW w:w="1417" w:type="dxa"/>
            <w:vMerge/>
            <w:vAlign w:val="center"/>
            <w:hideMark/>
          </w:tcPr>
          <w:p w14:paraId="438671C3"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17C72839"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Align w:val="center"/>
            <w:hideMark/>
          </w:tcPr>
          <w:p w14:paraId="4E5ED92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Bandura’s self-efficacy scale</w:t>
            </w:r>
          </w:p>
        </w:tc>
        <w:tc>
          <w:tcPr>
            <w:tcW w:w="3149" w:type="dxa"/>
            <w:vAlign w:val="center"/>
            <w:hideMark/>
          </w:tcPr>
          <w:p w14:paraId="27BD0A07"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Self-efficacy</w:t>
            </w:r>
          </w:p>
        </w:tc>
        <w:tc>
          <w:tcPr>
            <w:tcW w:w="3521" w:type="dxa"/>
            <w:vAlign w:val="center"/>
            <w:hideMark/>
          </w:tcPr>
          <w:p w14:paraId="1A36811E" w14:textId="0D39E960" w:rsidR="00E6249B" w:rsidRPr="00E6249B" w:rsidRDefault="007909C9"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experience self-efficacy</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380415D2"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3D26A26A" w14:textId="77777777" w:rsidTr="6CBF3187">
        <w:trPr>
          <w:trHeight w:val="567"/>
        </w:trPr>
        <w:tc>
          <w:tcPr>
            <w:tcW w:w="1417" w:type="dxa"/>
            <w:vMerge w:val="restart"/>
            <w:vAlign w:val="center"/>
            <w:hideMark/>
          </w:tcPr>
          <w:p w14:paraId="34A611D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Orr &amp; Lavy, 2024</w:t>
            </w:r>
          </w:p>
        </w:tc>
        <w:tc>
          <w:tcPr>
            <w:tcW w:w="2256" w:type="dxa"/>
            <w:vAlign w:val="center"/>
            <w:hideMark/>
          </w:tcPr>
          <w:p w14:paraId="620779E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Align w:val="center"/>
            <w:hideMark/>
          </w:tcPr>
          <w:p w14:paraId="53DCD5C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FMI</w:t>
            </w:r>
          </w:p>
        </w:tc>
        <w:tc>
          <w:tcPr>
            <w:tcW w:w="3149" w:type="dxa"/>
            <w:vAlign w:val="center"/>
            <w:hideMark/>
          </w:tcPr>
          <w:p w14:paraId="5A032AD5" w14:textId="2E49FB22"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Mindfulness in teaching</w:t>
            </w:r>
            <w:r w:rsidR="001F2164">
              <w:rPr>
                <w:rFonts w:ascii="Times New Roman" w:eastAsia="Times New Roman" w:hAnsi="Times New Roman" w:cs="Times New Roman"/>
                <w:color w:val="000000"/>
                <w:kern w:val="0"/>
                <w14:ligatures w14:val="none"/>
              </w:rPr>
              <w:t xml:space="preserve"> </w:t>
            </w:r>
            <w:r w:rsidR="001F2164" w:rsidRPr="00E6249B">
              <w:rPr>
                <w:rFonts w:ascii="Times New Roman" w:eastAsia="Times New Roman" w:hAnsi="Times New Roman" w:cs="Times New Roman"/>
                <w:color w:val="000000"/>
                <w:kern w:val="0"/>
                <w14:ligatures w14:val="none"/>
              </w:rPr>
              <w:t>(e.g., the ability to delay automatic response)</w:t>
            </w:r>
          </w:p>
        </w:tc>
        <w:tc>
          <w:tcPr>
            <w:tcW w:w="3521" w:type="dxa"/>
            <w:vAlign w:val="center"/>
            <w:hideMark/>
          </w:tcPr>
          <w:p w14:paraId="468F15E7" w14:textId="7543207A"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Spanned two CASEL domains self-awareness and self-management and was therefore coded as the higher-order construc</w:t>
            </w:r>
            <w:r w:rsidR="00685141">
              <w:rPr>
                <w:rFonts w:ascii="Times New Roman" w:eastAsia="Times New Roman" w:hAnsi="Times New Roman" w:cs="Times New Roman"/>
                <w:color w:val="000000"/>
                <w:kern w:val="0"/>
                <w14:ligatures w14:val="none"/>
              </w:rPr>
              <w:t>t</w:t>
            </w:r>
            <w:r w:rsidRPr="00E6249B">
              <w:rPr>
                <w:rFonts w:ascii="Times New Roman" w:eastAsia="Times New Roman" w:hAnsi="Times New Roman" w:cs="Times New Roman"/>
                <w:color w:val="000000"/>
                <w:kern w:val="0"/>
                <w14:ligatures w14:val="none"/>
              </w:rPr>
              <w:t>.</w:t>
            </w:r>
          </w:p>
        </w:tc>
        <w:tc>
          <w:tcPr>
            <w:tcW w:w="3261" w:type="dxa"/>
            <w:vAlign w:val="center"/>
            <w:hideMark/>
          </w:tcPr>
          <w:p w14:paraId="7A4827A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2F03685B" w14:textId="77777777" w:rsidTr="6CBF3187">
        <w:trPr>
          <w:trHeight w:val="567"/>
        </w:trPr>
        <w:tc>
          <w:tcPr>
            <w:tcW w:w="1417" w:type="dxa"/>
            <w:vMerge/>
            <w:vAlign w:val="center"/>
            <w:hideMark/>
          </w:tcPr>
          <w:p w14:paraId="0E318784"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1D287F9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 </w:t>
            </w:r>
          </w:p>
        </w:tc>
        <w:tc>
          <w:tcPr>
            <w:tcW w:w="2126" w:type="dxa"/>
            <w:vAlign w:val="center"/>
            <w:hideMark/>
          </w:tcPr>
          <w:p w14:paraId="35B46767"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IRI</w:t>
            </w:r>
          </w:p>
        </w:tc>
        <w:tc>
          <w:tcPr>
            <w:tcW w:w="3149" w:type="dxa"/>
            <w:vAlign w:val="center"/>
            <w:hideMark/>
          </w:tcPr>
          <w:p w14:paraId="64EFAB3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Empathetic concern and perspective-taking</w:t>
            </w:r>
          </w:p>
        </w:tc>
        <w:tc>
          <w:tcPr>
            <w:tcW w:w="3521" w:type="dxa"/>
            <w:vAlign w:val="center"/>
            <w:hideMark/>
          </w:tcPr>
          <w:p w14:paraId="5987494C" w14:textId="7B1D586F" w:rsidR="00E6249B" w:rsidRPr="00E6249B" w:rsidRDefault="00A8191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685141">
              <w:rPr>
                <w:rFonts w:ascii="Times New Roman" w:eastAsia="Times New Roman" w:hAnsi="Times New Roman" w:cs="Times New Roman"/>
                <w:color w:val="000000"/>
                <w:kern w:val="0"/>
                <w14:ligatures w14:val="none"/>
              </w:rPr>
              <w:t>‘</w:t>
            </w:r>
            <w:r w:rsidR="00E6249B" w:rsidRPr="00685141">
              <w:rPr>
                <w:rFonts w:ascii="Times New Roman" w:eastAsia="Times New Roman" w:hAnsi="Times New Roman" w:cs="Times New Roman"/>
                <w:i/>
                <w:iCs/>
                <w:color w:val="000000"/>
                <w:kern w:val="0"/>
                <w14:ligatures w14:val="none"/>
              </w:rPr>
              <w:t>demonstrat</w:t>
            </w:r>
            <w:r w:rsidR="00685141" w:rsidRPr="00685141">
              <w:rPr>
                <w:rFonts w:ascii="Times New Roman" w:eastAsia="Times New Roman" w:hAnsi="Times New Roman" w:cs="Times New Roman"/>
                <w:i/>
                <w:iCs/>
                <w:color w:val="000000"/>
                <w:kern w:val="0"/>
                <w14:ligatures w14:val="none"/>
              </w:rPr>
              <w:t>e</w:t>
            </w:r>
            <w:r w:rsidR="00E6249B" w:rsidRPr="00685141">
              <w:rPr>
                <w:rFonts w:ascii="Times New Roman" w:eastAsia="Times New Roman" w:hAnsi="Times New Roman" w:cs="Times New Roman"/>
                <w:i/>
                <w:iCs/>
                <w:color w:val="000000"/>
                <w:kern w:val="0"/>
                <w14:ligatures w14:val="none"/>
              </w:rPr>
              <w:t xml:space="preserve"> empathy and perspective-taking</w:t>
            </w:r>
            <w:r w:rsidR="00685141">
              <w:rPr>
                <w:rFonts w:ascii="Times New Roman" w:eastAsia="Times New Roman" w:hAnsi="Times New Roman" w:cs="Times New Roman"/>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t>
            </w:r>
            <w:r w:rsidR="006036EC">
              <w:rPr>
                <w:rFonts w:ascii="Times New Roman" w:eastAsia="Times New Roman" w:hAnsi="Times New Roman" w:cs="Times New Roman"/>
                <w:color w:val="000000"/>
                <w:kern w:val="0"/>
                <w14:ligatures w14:val="none"/>
              </w:rPr>
              <w:t>aligns with CASEL</w:t>
            </w:r>
            <w:r w:rsidR="006036EC">
              <w:rPr>
                <w:rFonts w:ascii="Times New Roman" w:eastAsia="Times New Roman" w:hAnsi="Times New Roman" w:cs="Times New Roman" w:hint="eastAsia"/>
                <w:color w:val="000000"/>
                <w:kern w:val="0"/>
                <w14:ligatures w14:val="none"/>
              </w:rPr>
              <w:t>’</w:t>
            </w:r>
            <w:r w:rsidR="006036EC">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social awareness.</w:t>
            </w:r>
          </w:p>
        </w:tc>
        <w:tc>
          <w:tcPr>
            <w:tcW w:w="3261" w:type="dxa"/>
            <w:vAlign w:val="center"/>
            <w:hideMark/>
          </w:tcPr>
          <w:p w14:paraId="3613C1E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awareness</w:t>
            </w:r>
          </w:p>
        </w:tc>
      </w:tr>
      <w:tr w:rsidR="00E6249B" w:rsidRPr="00E6249B" w14:paraId="78F9CE29" w14:textId="77777777" w:rsidTr="6CBF3187">
        <w:trPr>
          <w:trHeight w:val="567"/>
        </w:trPr>
        <w:tc>
          <w:tcPr>
            <w:tcW w:w="1417" w:type="dxa"/>
            <w:vMerge/>
            <w:vAlign w:val="center"/>
            <w:hideMark/>
          </w:tcPr>
          <w:p w14:paraId="30C73AEF"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662CAE6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 </w:t>
            </w:r>
          </w:p>
        </w:tc>
        <w:tc>
          <w:tcPr>
            <w:tcW w:w="2126" w:type="dxa"/>
            <w:vAlign w:val="center"/>
            <w:hideMark/>
          </w:tcPr>
          <w:p w14:paraId="5B2C700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Author’s adapted scale</w:t>
            </w:r>
          </w:p>
        </w:tc>
        <w:tc>
          <w:tcPr>
            <w:tcW w:w="3149" w:type="dxa"/>
            <w:vAlign w:val="center"/>
            <w:hideMark/>
          </w:tcPr>
          <w:p w14:paraId="52D19920" w14:textId="62EE3789" w:rsidR="00E6249B" w:rsidRPr="00E6249B" w:rsidRDefault="00E6249B" w:rsidP="00DA357E">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Prosocial orientations</w:t>
            </w:r>
            <w:r w:rsidR="00DA357E">
              <w:rPr>
                <w:rFonts w:ascii="Times New Roman" w:eastAsia="Times New Roman" w:hAnsi="Times New Roman" w:cs="Times New Roman"/>
                <w:color w:val="000000"/>
                <w:kern w:val="0"/>
                <w14:ligatures w14:val="none"/>
              </w:rPr>
              <w:t xml:space="preserve"> (</w:t>
            </w:r>
            <w:r w:rsidR="00DA357E" w:rsidRPr="00DA357E">
              <w:rPr>
                <w:rFonts w:ascii="Times New Roman" w:eastAsia="Times New Roman" w:hAnsi="Times New Roman" w:cs="Times New Roman"/>
                <w:color w:val="000000"/>
                <w:kern w:val="0"/>
                <w14:ligatures w14:val="none"/>
              </w:rPr>
              <w:t xml:space="preserve">degree to which teachers/students can establish and maintain satisfactory interpersonal relationships, gain peer </w:t>
            </w:r>
            <w:r w:rsidR="00DA357E" w:rsidRPr="00DA357E">
              <w:rPr>
                <w:rFonts w:ascii="Times New Roman" w:eastAsia="Times New Roman" w:hAnsi="Times New Roman" w:cs="Times New Roman"/>
                <w:color w:val="000000"/>
                <w:kern w:val="0"/>
                <w14:ligatures w14:val="none"/>
              </w:rPr>
              <w:lastRenderedPageBreak/>
              <w:t>acceptance, establish and maintain friendships, and terminate negative or pernicious interpersonal relationships</w:t>
            </w:r>
            <w:r w:rsidR="00DA357E">
              <w:rPr>
                <w:rFonts w:ascii="Times New Roman" w:eastAsia="Times New Roman" w:hAnsi="Times New Roman" w:cs="Times New Roman"/>
                <w:color w:val="000000"/>
                <w:kern w:val="0"/>
                <w14:ligatures w14:val="none"/>
              </w:rPr>
              <w:t>)</w:t>
            </w:r>
          </w:p>
        </w:tc>
        <w:tc>
          <w:tcPr>
            <w:tcW w:w="3521" w:type="dxa"/>
            <w:vAlign w:val="center"/>
            <w:hideMark/>
          </w:tcPr>
          <w:p w14:paraId="4DEC3465" w14:textId="5A28AA9D" w:rsidR="00E6249B" w:rsidRPr="00E6249B" w:rsidRDefault="00E93925"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lastRenderedPageBreak/>
              <w:t>Spanned</w:t>
            </w:r>
            <w:r w:rsidR="00E6249B" w:rsidRPr="00E6249B">
              <w:rPr>
                <w:rFonts w:ascii="Times New Roman" w:eastAsia="Times New Roman" w:hAnsi="Times New Roman" w:cs="Times New Roman"/>
                <w:color w:val="000000"/>
                <w:kern w:val="0"/>
                <w14:ligatures w14:val="none"/>
              </w:rPr>
              <w:t xml:space="preserve"> three CASEL domains</w:t>
            </w:r>
            <w:r>
              <w:rPr>
                <w:rFonts w:ascii="Times New Roman" w:eastAsia="Times New Roman" w:hAnsi="Times New Roman" w:cs="Times New Roman"/>
                <w:color w:val="000000"/>
                <w:kern w:val="0"/>
                <w14:ligatures w14:val="none"/>
              </w:rPr>
              <w:t xml:space="preserve">: </w:t>
            </w:r>
            <w:r w:rsidR="00E6249B" w:rsidRPr="00E6249B">
              <w:rPr>
                <w:rFonts w:ascii="Times New Roman" w:eastAsia="Times New Roman" w:hAnsi="Times New Roman" w:cs="Times New Roman"/>
                <w:color w:val="000000"/>
                <w:kern w:val="0"/>
                <w14:ligatures w14:val="none"/>
              </w:rPr>
              <w:t>social awareness, relationship skills, and responsible decision-making.</w:t>
            </w:r>
          </w:p>
        </w:tc>
        <w:tc>
          <w:tcPr>
            <w:tcW w:w="3261" w:type="dxa"/>
            <w:vAlign w:val="center"/>
            <w:hideMark/>
          </w:tcPr>
          <w:p w14:paraId="79A2E36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SEC</w:t>
            </w:r>
          </w:p>
        </w:tc>
      </w:tr>
      <w:tr w:rsidR="00685141" w:rsidRPr="00E6249B" w14:paraId="4865192E" w14:textId="77777777" w:rsidTr="6CBF3187">
        <w:trPr>
          <w:trHeight w:val="567"/>
        </w:trPr>
        <w:tc>
          <w:tcPr>
            <w:tcW w:w="1417" w:type="dxa"/>
            <w:vMerge/>
            <w:vAlign w:val="center"/>
            <w:hideMark/>
          </w:tcPr>
          <w:p w14:paraId="2266F781" w14:textId="77777777" w:rsidR="00685141" w:rsidRPr="00E6249B" w:rsidRDefault="00685141" w:rsidP="00685141">
            <w:pPr>
              <w:rPr>
                <w:rFonts w:ascii="Times New Roman" w:eastAsia="Times New Roman" w:hAnsi="Times New Roman" w:cs="Times New Roman"/>
                <w:color w:val="000000"/>
                <w:kern w:val="0"/>
                <w14:ligatures w14:val="none"/>
              </w:rPr>
            </w:pPr>
          </w:p>
        </w:tc>
        <w:tc>
          <w:tcPr>
            <w:tcW w:w="2256" w:type="dxa"/>
            <w:vMerge w:val="restart"/>
            <w:vAlign w:val="center"/>
            <w:hideMark/>
          </w:tcPr>
          <w:p w14:paraId="6331C609" w14:textId="77777777" w:rsidR="00685141" w:rsidRPr="00E6249B" w:rsidRDefault="00685141" w:rsidP="00685141">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self-report</w:t>
            </w:r>
          </w:p>
        </w:tc>
        <w:tc>
          <w:tcPr>
            <w:tcW w:w="2126" w:type="dxa"/>
            <w:vAlign w:val="center"/>
            <w:hideMark/>
          </w:tcPr>
          <w:p w14:paraId="07872DA0" w14:textId="77777777" w:rsidR="00685141" w:rsidRPr="00E6249B" w:rsidRDefault="00685141" w:rsidP="00685141">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FMI</w:t>
            </w:r>
          </w:p>
        </w:tc>
        <w:tc>
          <w:tcPr>
            <w:tcW w:w="3149" w:type="dxa"/>
            <w:vAlign w:val="center"/>
            <w:hideMark/>
          </w:tcPr>
          <w:p w14:paraId="67EE0B3F" w14:textId="3331DEAF" w:rsidR="00685141" w:rsidRPr="00E6249B" w:rsidRDefault="00685141" w:rsidP="00685141">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Mindfulness in teaching</w:t>
            </w:r>
          </w:p>
        </w:tc>
        <w:tc>
          <w:tcPr>
            <w:tcW w:w="3521" w:type="dxa"/>
            <w:vAlign w:val="center"/>
            <w:hideMark/>
          </w:tcPr>
          <w:p w14:paraId="32324B9A" w14:textId="740056EA" w:rsidR="00685141" w:rsidRPr="00E6249B" w:rsidRDefault="00685141" w:rsidP="00685141">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Spanned two CASEL domains self-awareness and self-management and was therefore coded as the higher-order construc</w:t>
            </w:r>
            <w:r>
              <w:rPr>
                <w:rFonts w:ascii="Times New Roman" w:eastAsia="Times New Roman" w:hAnsi="Times New Roman" w:cs="Times New Roman"/>
                <w:color w:val="000000"/>
                <w:kern w:val="0"/>
                <w14:ligatures w14:val="none"/>
              </w:rPr>
              <w:t>t</w:t>
            </w:r>
            <w:r w:rsidRPr="00E6249B">
              <w:rPr>
                <w:rFonts w:ascii="Times New Roman" w:eastAsia="Times New Roman" w:hAnsi="Times New Roman" w:cs="Times New Roman"/>
                <w:color w:val="000000"/>
                <w:kern w:val="0"/>
                <w14:ligatures w14:val="none"/>
              </w:rPr>
              <w:t>.</w:t>
            </w:r>
          </w:p>
        </w:tc>
        <w:tc>
          <w:tcPr>
            <w:tcW w:w="3261" w:type="dxa"/>
            <w:vAlign w:val="center"/>
            <w:hideMark/>
          </w:tcPr>
          <w:p w14:paraId="4E8B1302" w14:textId="77777777" w:rsidR="00685141" w:rsidRPr="00E6249B" w:rsidRDefault="00685141" w:rsidP="00685141">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685141" w:rsidRPr="00E6249B" w14:paraId="0C9ECABE" w14:textId="77777777" w:rsidTr="6CBF3187">
        <w:trPr>
          <w:trHeight w:val="567"/>
        </w:trPr>
        <w:tc>
          <w:tcPr>
            <w:tcW w:w="1417" w:type="dxa"/>
            <w:vMerge/>
            <w:vAlign w:val="center"/>
            <w:hideMark/>
          </w:tcPr>
          <w:p w14:paraId="6983D14D" w14:textId="77777777" w:rsidR="00685141" w:rsidRPr="00E6249B" w:rsidRDefault="00685141" w:rsidP="00685141">
            <w:pPr>
              <w:rPr>
                <w:rFonts w:ascii="Times New Roman" w:eastAsia="Times New Roman" w:hAnsi="Times New Roman" w:cs="Times New Roman"/>
                <w:color w:val="000000"/>
                <w:kern w:val="0"/>
                <w14:ligatures w14:val="none"/>
              </w:rPr>
            </w:pPr>
          </w:p>
        </w:tc>
        <w:tc>
          <w:tcPr>
            <w:tcW w:w="2256" w:type="dxa"/>
            <w:vMerge/>
            <w:vAlign w:val="center"/>
            <w:hideMark/>
          </w:tcPr>
          <w:p w14:paraId="01015DC7" w14:textId="77777777" w:rsidR="00685141" w:rsidRPr="00E6249B" w:rsidRDefault="00685141" w:rsidP="00685141">
            <w:pPr>
              <w:rPr>
                <w:rFonts w:ascii="Times New Roman" w:eastAsia="Times New Roman" w:hAnsi="Times New Roman" w:cs="Times New Roman"/>
                <w:color w:val="000000"/>
                <w:kern w:val="0"/>
                <w14:ligatures w14:val="none"/>
              </w:rPr>
            </w:pPr>
          </w:p>
        </w:tc>
        <w:tc>
          <w:tcPr>
            <w:tcW w:w="2126" w:type="dxa"/>
            <w:vAlign w:val="center"/>
            <w:hideMark/>
          </w:tcPr>
          <w:p w14:paraId="2C7756DD" w14:textId="77777777" w:rsidR="00685141" w:rsidRPr="00E6249B" w:rsidRDefault="00685141" w:rsidP="00685141">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IRI</w:t>
            </w:r>
          </w:p>
        </w:tc>
        <w:tc>
          <w:tcPr>
            <w:tcW w:w="3149" w:type="dxa"/>
            <w:vAlign w:val="center"/>
            <w:hideMark/>
          </w:tcPr>
          <w:p w14:paraId="794C1F45" w14:textId="77777777" w:rsidR="00685141" w:rsidRPr="00E6249B" w:rsidRDefault="00685141" w:rsidP="00685141">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Empathetic concern and perspective-taking</w:t>
            </w:r>
          </w:p>
        </w:tc>
        <w:tc>
          <w:tcPr>
            <w:tcW w:w="3521" w:type="dxa"/>
            <w:vAlign w:val="center"/>
            <w:hideMark/>
          </w:tcPr>
          <w:p w14:paraId="78588E3D" w14:textId="182F4645" w:rsidR="00685141" w:rsidRPr="00E6249B" w:rsidRDefault="00685141" w:rsidP="00685141">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685141">
              <w:rPr>
                <w:rFonts w:ascii="Times New Roman" w:eastAsia="Times New Roman" w:hAnsi="Times New Roman" w:cs="Times New Roman"/>
                <w:i/>
                <w:iCs/>
                <w:color w:val="000000"/>
                <w:kern w:val="0"/>
                <w14:ligatures w14:val="none"/>
              </w:rPr>
              <w:t>demonstrate empathy and perspective-taking</w:t>
            </w:r>
            <w:r>
              <w:rPr>
                <w:rFonts w:ascii="Times New Roman" w:eastAsia="Times New Roman" w:hAnsi="Times New Roman" w:cs="Times New Roman"/>
                <w:color w:val="000000"/>
                <w:kern w:val="0"/>
                <w14:ligatures w14:val="none"/>
              </w:rPr>
              <w:t>’</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aligns with CASEL</w:t>
            </w:r>
            <w:r>
              <w:rPr>
                <w:rFonts w:ascii="Times New Roman" w:eastAsia="Times New Roman" w:hAnsi="Times New Roman" w:cs="Times New Roman" w:hint="eastAsia"/>
                <w:color w:val="000000"/>
                <w:kern w:val="0"/>
                <w14:ligatures w14:val="none"/>
              </w:rPr>
              <w:t>’</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social awareness.</w:t>
            </w:r>
          </w:p>
        </w:tc>
        <w:tc>
          <w:tcPr>
            <w:tcW w:w="3261" w:type="dxa"/>
            <w:vAlign w:val="center"/>
            <w:hideMark/>
          </w:tcPr>
          <w:p w14:paraId="7855BF74" w14:textId="77777777" w:rsidR="00685141" w:rsidRPr="00E6249B" w:rsidRDefault="00685141" w:rsidP="00685141">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awareness</w:t>
            </w:r>
          </w:p>
        </w:tc>
      </w:tr>
      <w:tr w:rsidR="00E6249B" w:rsidRPr="00E6249B" w14:paraId="40A63873" w14:textId="77777777" w:rsidTr="6CBF3187">
        <w:trPr>
          <w:trHeight w:val="567"/>
        </w:trPr>
        <w:tc>
          <w:tcPr>
            <w:tcW w:w="1417" w:type="dxa"/>
            <w:vMerge/>
            <w:vAlign w:val="center"/>
            <w:hideMark/>
          </w:tcPr>
          <w:p w14:paraId="42D48967"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6EA81EF7"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Align w:val="center"/>
            <w:hideMark/>
          </w:tcPr>
          <w:p w14:paraId="42B8CEC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Author’s adapted scale</w:t>
            </w:r>
          </w:p>
        </w:tc>
        <w:tc>
          <w:tcPr>
            <w:tcW w:w="3149" w:type="dxa"/>
            <w:vAlign w:val="center"/>
            <w:hideMark/>
          </w:tcPr>
          <w:p w14:paraId="46E2B663"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Prosocial orientations</w:t>
            </w:r>
          </w:p>
        </w:tc>
        <w:tc>
          <w:tcPr>
            <w:tcW w:w="3521" w:type="dxa"/>
            <w:vAlign w:val="center"/>
            <w:hideMark/>
          </w:tcPr>
          <w:p w14:paraId="027BCFFB" w14:textId="50D78557" w:rsidR="00E6249B" w:rsidRPr="00E6249B" w:rsidRDefault="00E93925"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Spanned</w:t>
            </w:r>
            <w:r w:rsidRPr="00E6249B">
              <w:rPr>
                <w:rFonts w:ascii="Times New Roman" w:eastAsia="Times New Roman" w:hAnsi="Times New Roman" w:cs="Times New Roman"/>
                <w:color w:val="000000"/>
                <w:kern w:val="0"/>
                <w14:ligatures w14:val="none"/>
              </w:rPr>
              <w:t xml:space="preserve"> three CASEL domains</w:t>
            </w:r>
            <w:r>
              <w:rPr>
                <w:rFonts w:ascii="Times New Roman" w:eastAsia="Times New Roman" w:hAnsi="Times New Roman" w:cs="Times New Roman"/>
                <w:color w:val="000000"/>
                <w:kern w:val="0"/>
                <w14:ligatures w14:val="none"/>
              </w:rPr>
              <w:t xml:space="preserve">: </w:t>
            </w:r>
            <w:r w:rsidRPr="00E6249B">
              <w:rPr>
                <w:rFonts w:ascii="Times New Roman" w:eastAsia="Times New Roman" w:hAnsi="Times New Roman" w:cs="Times New Roman"/>
                <w:color w:val="000000"/>
                <w:kern w:val="0"/>
                <w14:ligatures w14:val="none"/>
              </w:rPr>
              <w:t>social awareness, relationship skills, and responsible decision-making.</w:t>
            </w:r>
          </w:p>
        </w:tc>
        <w:tc>
          <w:tcPr>
            <w:tcW w:w="3261" w:type="dxa"/>
            <w:vAlign w:val="center"/>
            <w:hideMark/>
          </w:tcPr>
          <w:p w14:paraId="62E685C1"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SEC</w:t>
            </w:r>
          </w:p>
        </w:tc>
      </w:tr>
      <w:tr w:rsidR="00E6249B" w:rsidRPr="00E6249B" w14:paraId="20E6BB78" w14:textId="77777777" w:rsidTr="6CBF3187">
        <w:trPr>
          <w:trHeight w:val="567"/>
        </w:trPr>
        <w:tc>
          <w:tcPr>
            <w:tcW w:w="1417" w:type="dxa"/>
            <w:vMerge w:val="restart"/>
            <w:vAlign w:val="center"/>
            <w:hideMark/>
          </w:tcPr>
          <w:p w14:paraId="43D05D82"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Pan, 2014</w:t>
            </w:r>
          </w:p>
        </w:tc>
        <w:tc>
          <w:tcPr>
            <w:tcW w:w="2256" w:type="dxa"/>
            <w:vAlign w:val="center"/>
            <w:hideMark/>
          </w:tcPr>
          <w:p w14:paraId="2BA013E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Align w:val="center"/>
            <w:hideMark/>
          </w:tcPr>
          <w:p w14:paraId="3727557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TSES</w:t>
            </w:r>
          </w:p>
        </w:tc>
        <w:tc>
          <w:tcPr>
            <w:tcW w:w="3149" w:type="dxa"/>
            <w:vAlign w:val="center"/>
            <w:hideMark/>
          </w:tcPr>
          <w:p w14:paraId="7B057417"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Teaching Self-efficacy</w:t>
            </w:r>
          </w:p>
        </w:tc>
        <w:tc>
          <w:tcPr>
            <w:tcW w:w="3521" w:type="dxa"/>
            <w:vAlign w:val="center"/>
            <w:hideMark/>
          </w:tcPr>
          <w:p w14:paraId="1B437E5C" w14:textId="2C22BF2D" w:rsidR="00E6249B" w:rsidRPr="00E6249B" w:rsidRDefault="007909C9"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experience self-efficacy</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07534766"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1B95C2F2" w14:textId="77777777" w:rsidTr="6CBF3187">
        <w:trPr>
          <w:trHeight w:val="567"/>
        </w:trPr>
        <w:tc>
          <w:tcPr>
            <w:tcW w:w="1417" w:type="dxa"/>
            <w:vMerge/>
            <w:vAlign w:val="center"/>
            <w:hideMark/>
          </w:tcPr>
          <w:p w14:paraId="4EB2B2E6"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38860642"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self-report</w:t>
            </w:r>
          </w:p>
        </w:tc>
        <w:tc>
          <w:tcPr>
            <w:tcW w:w="2126" w:type="dxa"/>
            <w:vAlign w:val="center"/>
            <w:hideMark/>
          </w:tcPr>
          <w:p w14:paraId="08AAF09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Author’s adapted scale</w:t>
            </w:r>
          </w:p>
        </w:tc>
        <w:tc>
          <w:tcPr>
            <w:tcW w:w="3149" w:type="dxa"/>
            <w:vAlign w:val="center"/>
            <w:hideMark/>
          </w:tcPr>
          <w:p w14:paraId="20DD7A53"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Physical education self</w:t>
            </w:r>
            <w:r w:rsidRPr="00E6249B">
              <w:rPr>
                <w:rFonts w:ascii="Times New Roman" w:eastAsia="Times New Roman" w:hAnsi="Times New Roman" w:cs="Times New Roman"/>
                <w:color w:val="000000"/>
                <w:kern w:val="0"/>
                <w14:ligatures w14:val="none"/>
              </w:rPr>
              <w:noBreakHyphen/>
              <w:t>efficacy</w:t>
            </w:r>
          </w:p>
        </w:tc>
        <w:tc>
          <w:tcPr>
            <w:tcW w:w="3521" w:type="dxa"/>
            <w:vAlign w:val="center"/>
            <w:hideMark/>
          </w:tcPr>
          <w:p w14:paraId="6BAA79F9" w14:textId="75AF0679" w:rsidR="00E6249B" w:rsidRPr="00E6249B" w:rsidRDefault="007909C9"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experience self-efficacy</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06162BA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23F1F9A0" w14:textId="77777777" w:rsidTr="6CBF3187">
        <w:trPr>
          <w:trHeight w:val="567"/>
        </w:trPr>
        <w:tc>
          <w:tcPr>
            <w:tcW w:w="1417" w:type="dxa"/>
            <w:vMerge w:val="restart"/>
            <w:vAlign w:val="center"/>
            <w:hideMark/>
          </w:tcPr>
          <w:p w14:paraId="5B647B81"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Polat &amp; Ulusoy-</w:t>
            </w:r>
            <w:proofErr w:type="spellStart"/>
            <w:r w:rsidRPr="00E6249B">
              <w:rPr>
                <w:rFonts w:ascii="Times New Roman" w:eastAsia="Times New Roman" w:hAnsi="Times New Roman" w:cs="Times New Roman"/>
                <w:color w:val="000000"/>
                <w:kern w:val="0"/>
                <w14:ligatures w14:val="none"/>
              </w:rPr>
              <w:t>Oztan</w:t>
            </w:r>
            <w:proofErr w:type="spellEnd"/>
            <w:r w:rsidRPr="00E6249B">
              <w:rPr>
                <w:rFonts w:ascii="Times New Roman" w:eastAsia="Times New Roman" w:hAnsi="Times New Roman" w:cs="Times New Roman"/>
                <w:color w:val="000000"/>
                <w:kern w:val="0"/>
                <w14:ligatures w14:val="none"/>
              </w:rPr>
              <w:t>, 2009</w:t>
            </w:r>
          </w:p>
        </w:tc>
        <w:tc>
          <w:tcPr>
            <w:tcW w:w="2256" w:type="dxa"/>
            <w:vMerge w:val="restart"/>
            <w:vAlign w:val="center"/>
            <w:hideMark/>
          </w:tcPr>
          <w:p w14:paraId="38E2E98B"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Merge w:val="restart"/>
            <w:vAlign w:val="center"/>
            <w:hideMark/>
          </w:tcPr>
          <w:p w14:paraId="74263FA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WLEIS</w:t>
            </w:r>
          </w:p>
        </w:tc>
        <w:tc>
          <w:tcPr>
            <w:tcW w:w="3149" w:type="dxa"/>
            <w:vAlign w:val="center"/>
            <w:hideMark/>
          </w:tcPr>
          <w:p w14:paraId="7A63DDE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Self-emotional appraisal</w:t>
            </w:r>
          </w:p>
        </w:tc>
        <w:tc>
          <w:tcPr>
            <w:tcW w:w="3521" w:type="dxa"/>
            <w:vAlign w:val="center"/>
            <w:hideMark/>
          </w:tcPr>
          <w:p w14:paraId="6445B03A" w14:textId="6467B6F6" w:rsidR="00E6249B" w:rsidRPr="00E6249B" w:rsidRDefault="00A8191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E93925">
              <w:rPr>
                <w:rFonts w:ascii="Times New Roman" w:eastAsia="Times New Roman" w:hAnsi="Times New Roman" w:cs="Times New Roman"/>
                <w:color w:val="000000"/>
                <w:kern w:val="0"/>
                <w14:ligatures w14:val="none"/>
              </w:rPr>
              <w:t>‘</w:t>
            </w:r>
            <w:r w:rsidR="00E93925" w:rsidRPr="00E93925">
              <w:rPr>
                <w:rFonts w:ascii="Times New Roman" w:eastAsia="Times New Roman" w:hAnsi="Times New Roman" w:cs="Times New Roman"/>
                <w:i/>
                <w:iCs/>
                <w:color w:val="000000"/>
                <w:kern w:val="0"/>
                <w14:ligatures w14:val="none"/>
              </w:rPr>
              <w:t>identify</w:t>
            </w:r>
            <w:r w:rsidR="00E6249B" w:rsidRPr="00E93925">
              <w:rPr>
                <w:rFonts w:ascii="Times New Roman" w:eastAsia="Times New Roman" w:hAnsi="Times New Roman" w:cs="Times New Roman"/>
                <w:i/>
                <w:iCs/>
                <w:color w:val="000000"/>
                <w:kern w:val="0"/>
                <w14:ligatures w14:val="none"/>
              </w:rPr>
              <w:t xml:space="preserve"> one’s emotions</w:t>
            </w:r>
            <w:r w:rsidR="00E93925">
              <w:rPr>
                <w:rFonts w:ascii="Times New Roman" w:eastAsia="Times New Roman" w:hAnsi="Times New Roman" w:cs="Times New Roman"/>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t>
            </w:r>
            <w:r w:rsidR="006036EC">
              <w:rPr>
                <w:rFonts w:ascii="Times New Roman" w:eastAsia="Times New Roman" w:hAnsi="Times New Roman" w:cs="Times New Roman"/>
                <w:color w:val="000000"/>
                <w:kern w:val="0"/>
                <w14:ligatures w14:val="none"/>
              </w:rPr>
              <w:t>aligns with CASEL</w:t>
            </w:r>
            <w:r w:rsidR="006036EC">
              <w:rPr>
                <w:rFonts w:ascii="Times New Roman" w:eastAsia="Times New Roman" w:hAnsi="Times New Roman" w:cs="Times New Roman" w:hint="eastAsia"/>
                <w:color w:val="000000"/>
                <w:kern w:val="0"/>
                <w14:ligatures w14:val="none"/>
              </w:rPr>
              <w:t>’</w:t>
            </w:r>
            <w:r w:rsidR="006036EC">
              <w:rPr>
                <w:rFonts w:ascii="Times New Roman" w:eastAsia="Times New Roman" w:hAnsi="Times New Roman" w:cs="Times New Roman"/>
                <w:color w:val="000000"/>
                <w:kern w:val="0"/>
                <w14:ligatures w14:val="none"/>
              </w:rPr>
              <w:t>s</w:t>
            </w:r>
            <w:r w:rsidR="00E93925">
              <w:rPr>
                <w:rFonts w:ascii="Times New Roman" w:eastAsia="Times New Roman" w:hAnsi="Times New Roman" w:cs="Times New Roman"/>
                <w:color w:val="000000"/>
                <w:kern w:val="0"/>
                <w14:ligatures w14:val="none"/>
              </w:rPr>
              <w:t xml:space="preserve"> </w:t>
            </w:r>
            <w:r w:rsidR="00E6249B"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608686E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4666287C" w14:textId="77777777" w:rsidTr="6CBF3187">
        <w:trPr>
          <w:trHeight w:val="567"/>
        </w:trPr>
        <w:tc>
          <w:tcPr>
            <w:tcW w:w="1417" w:type="dxa"/>
            <w:vMerge/>
            <w:vAlign w:val="center"/>
            <w:hideMark/>
          </w:tcPr>
          <w:p w14:paraId="15024153"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1290CA99"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57B900F5"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6F66ABB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Others emotional appraisal</w:t>
            </w:r>
          </w:p>
        </w:tc>
        <w:tc>
          <w:tcPr>
            <w:tcW w:w="3521" w:type="dxa"/>
            <w:vAlign w:val="center"/>
            <w:hideMark/>
          </w:tcPr>
          <w:p w14:paraId="50D771B6" w14:textId="579C017C" w:rsidR="00E6249B" w:rsidRPr="00E6249B" w:rsidRDefault="00A8191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E93925">
              <w:rPr>
                <w:rFonts w:ascii="Times New Roman" w:eastAsia="Times New Roman" w:hAnsi="Times New Roman" w:cs="Times New Roman"/>
                <w:color w:val="000000"/>
                <w:kern w:val="0"/>
                <w14:ligatures w14:val="none"/>
              </w:rPr>
              <w:t>‘</w:t>
            </w:r>
            <w:r w:rsidR="00E93925" w:rsidRPr="005C5159">
              <w:rPr>
                <w:rFonts w:ascii="Times New Roman" w:eastAsia="Times New Roman" w:hAnsi="Times New Roman" w:cs="Times New Roman"/>
                <w:i/>
                <w:iCs/>
                <w:color w:val="000000"/>
                <w:kern w:val="0"/>
                <w14:ligatures w14:val="none"/>
              </w:rPr>
              <w:t>take others’ perspective</w:t>
            </w:r>
            <w:r w:rsidR="005C5159" w:rsidRPr="005C5159">
              <w:rPr>
                <w:rFonts w:ascii="Times New Roman" w:eastAsia="Times New Roman" w:hAnsi="Times New Roman" w:cs="Times New Roman"/>
                <w:i/>
                <w:iCs/>
                <w:color w:val="000000"/>
                <w:kern w:val="0"/>
                <w14:ligatures w14:val="none"/>
              </w:rPr>
              <w:t>s</w:t>
            </w:r>
            <w:r w:rsidR="005C5159">
              <w:rPr>
                <w:rFonts w:ascii="Times New Roman" w:eastAsia="Times New Roman" w:hAnsi="Times New Roman" w:cs="Times New Roman"/>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t>
            </w:r>
            <w:r w:rsidR="006036EC">
              <w:rPr>
                <w:rFonts w:ascii="Times New Roman" w:eastAsia="Times New Roman" w:hAnsi="Times New Roman" w:cs="Times New Roman"/>
                <w:color w:val="000000"/>
                <w:kern w:val="0"/>
                <w14:ligatures w14:val="none"/>
              </w:rPr>
              <w:t>aligns with CASEL</w:t>
            </w:r>
            <w:r w:rsidR="006036EC">
              <w:rPr>
                <w:rFonts w:ascii="Times New Roman" w:eastAsia="Times New Roman" w:hAnsi="Times New Roman" w:cs="Times New Roman" w:hint="eastAsia"/>
                <w:color w:val="000000"/>
                <w:kern w:val="0"/>
                <w14:ligatures w14:val="none"/>
              </w:rPr>
              <w:t>’</w:t>
            </w:r>
            <w:r w:rsidR="006036EC">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social awareness.</w:t>
            </w:r>
          </w:p>
        </w:tc>
        <w:tc>
          <w:tcPr>
            <w:tcW w:w="3261" w:type="dxa"/>
            <w:vAlign w:val="center"/>
            <w:hideMark/>
          </w:tcPr>
          <w:p w14:paraId="74323D4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awareness</w:t>
            </w:r>
          </w:p>
        </w:tc>
      </w:tr>
      <w:tr w:rsidR="00E6249B" w:rsidRPr="00E6249B" w14:paraId="62D0726E" w14:textId="77777777" w:rsidTr="6CBF3187">
        <w:trPr>
          <w:trHeight w:val="567"/>
        </w:trPr>
        <w:tc>
          <w:tcPr>
            <w:tcW w:w="1417" w:type="dxa"/>
            <w:vMerge/>
            <w:vAlign w:val="center"/>
            <w:hideMark/>
          </w:tcPr>
          <w:p w14:paraId="582BE667"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2732D097"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6378FC28"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336E796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Regulation of emotions</w:t>
            </w:r>
          </w:p>
        </w:tc>
        <w:tc>
          <w:tcPr>
            <w:tcW w:w="3521" w:type="dxa"/>
            <w:vAlign w:val="center"/>
            <w:hideMark/>
          </w:tcPr>
          <w:p w14:paraId="30351DD8" w14:textId="0ED7C1F0" w:rsidR="00E6249B" w:rsidRPr="00E6249B" w:rsidRDefault="00FC7733"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Pr>
                <w:rFonts w:ascii="Times New Roman" w:eastAsia="Times New Roman" w:hAnsi="Times New Roman" w:cs="Times New Roman"/>
                <w:i/>
                <w:iCs/>
                <w:color w:val="000000"/>
                <w:kern w:val="0"/>
                <w14:ligatures w14:val="none"/>
              </w:rPr>
              <w:t>manage one’s emotions</w:t>
            </w:r>
            <w:r w:rsidRPr="001E4644">
              <w:rPr>
                <w:rFonts w:ascii="Times New Roman" w:eastAsia="Times New Roman" w:hAnsi="Times New Roman" w:cs="Times New Roman"/>
                <w:i/>
                <w:iCs/>
                <w:color w:val="000000"/>
                <w:kern w:val="0"/>
                <w14:ligatures w14:val="none"/>
              </w:rPr>
              <w:t>’</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self-management</w:t>
            </w:r>
            <w:r>
              <w:rPr>
                <w:rFonts w:ascii="Times New Roman" w:eastAsia="Times New Roman" w:hAnsi="Times New Roman" w:cs="Times New Roman"/>
                <w:color w:val="000000"/>
                <w:kern w:val="0"/>
                <w14:ligatures w14:val="none"/>
              </w:rPr>
              <w:t>.</w:t>
            </w:r>
          </w:p>
        </w:tc>
        <w:tc>
          <w:tcPr>
            <w:tcW w:w="3261" w:type="dxa"/>
            <w:vAlign w:val="center"/>
            <w:hideMark/>
          </w:tcPr>
          <w:p w14:paraId="00C6B9B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0C135237" w14:textId="77777777" w:rsidTr="6CBF3187">
        <w:trPr>
          <w:trHeight w:val="567"/>
        </w:trPr>
        <w:tc>
          <w:tcPr>
            <w:tcW w:w="1417" w:type="dxa"/>
            <w:vMerge/>
            <w:vAlign w:val="center"/>
            <w:hideMark/>
          </w:tcPr>
          <w:p w14:paraId="71C2DFF1"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5C162120"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5801BD23"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55C1D2D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Emotional intelligence</w:t>
            </w:r>
          </w:p>
        </w:tc>
        <w:tc>
          <w:tcPr>
            <w:tcW w:w="3521" w:type="dxa"/>
            <w:vAlign w:val="center"/>
            <w:hideMark/>
          </w:tcPr>
          <w:p w14:paraId="07C33863" w14:textId="099F2CA7" w:rsidR="00E6249B" w:rsidRPr="00E6249B" w:rsidRDefault="005C5159"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w:t>
            </w:r>
            <w:r w:rsidR="00E6249B" w:rsidRPr="00E6249B">
              <w:rPr>
                <w:rFonts w:ascii="Times New Roman" w:eastAsia="Times New Roman" w:hAnsi="Times New Roman" w:cs="Times New Roman"/>
                <w:color w:val="000000"/>
                <w:kern w:val="0"/>
                <w14:ligatures w14:val="none"/>
              </w:rPr>
              <w:t>panned three CASEL domains</w:t>
            </w:r>
            <w:r>
              <w:rPr>
                <w:rFonts w:ascii="Times New Roman" w:eastAsia="Times New Roman" w:hAnsi="Times New Roman" w:cs="Times New Roman"/>
                <w:color w:val="000000"/>
                <w:kern w:val="0"/>
                <w14:ligatures w14:val="none"/>
              </w:rPr>
              <w:t xml:space="preserve">: </w:t>
            </w:r>
            <w:r w:rsidR="00E6249B" w:rsidRPr="00E6249B">
              <w:rPr>
                <w:rFonts w:ascii="Times New Roman" w:eastAsia="Times New Roman" w:hAnsi="Times New Roman" w:cs="Times New Roman"/>
                <w:color w:val="000000"/>
                <w:kern w:val="0"/>
                <w14:ligatures w14:val="none"/>
              </w:rPr>
              <w:t>self-awareness, self-management, and social awareness.</w:t>
            </w:r>
          </w:p>
        </w:tc>
        <w:tc>
          <w:tcPr>
            <w:tcW w:w="3261" w:type="dxa"/>
            <w:vAlign w:val="center"/>
            <w:hideMark/>
          </w:tcPr>
          <w:p w14:paraId="6756E81B"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SEC</w:t>
            </w:r>
          </w:p>
        </w:tc>
      </w:tr>
      <w:tr w:rsidR="00E6249B" w:rsidRPr="00E6249B" w14:paraId="417AC87F" w14:textId="77777777" w:rsidTr="6CBF3187">
        <w:trPr>
          <w:trHeight w:val="567"/>
        </w:trPr>
        <w:tc>
          <w:tcPr>
            <w:tcW w:w="1417" w:type="dxa"/>
            <w:vMerge/>
            <w:vAlign w:val="center"/>
            <w:hideMark/>
          </w:tcPr>
          <w:p w14:paraId="5C45CBDD"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restart"/>
            <w:vAlign w:val="center"/>
            <w:hideMark/>
          </w:tcPr>
          <w:p w14:paraId="7CAACCD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self-report</w:t>
            </w:r>
          </w:p>
        </w:tc>
        <w:tc>
          <w:tcPr>
            <w:tcW w:w="2126" w:type="dxa"/>
            <w:vMerge w:val="restart"/>
            <w:vAlign w:val="center"/>
            <w:hideMark/>
          </w:tcPr>
          <w:p w14:paraId="3F81B2CB"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WLEIS</w:t>
            </w:r>
          </w:p>
        </w:tc>
        <w:tc>
          <w:tcPr>
            <w:tcW w:w="3149" w:type="dxa"/>
            <w:vAlign w:val="center"/>
            <w:hideMark/>
          </w:tcPr>
          <w:p w14:paraId="6DB4E94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Self-emotional appraisal</w:t>
            </w:r>
          </w:p>
        </w:tc>
        <w:tc>
          <w:tcPr>
            <w:tcW w:w="3521" w:type="dxa"/>
            <w:vAlign w:val="center"/>
            <w:hideMark/>
          </w:tcPr>
          <w:p w14:paraId="5066AA07" w14:textId="2E1CAC8C" w:rsidR="00E6249B" w:rsidRPr="00E6249B" w:rsidRDefault="00C329A7"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E93925">
              <w:rPr>
                <w:rFonts w:ascii="Times New Roman" w:eastAsia="Times New Roman" w:hAnsi="Times New Roman" w:cs="Times New Roman"/>
                <w:i/>
                <w:iCs/>
                <w:color w:val="000000"/>
                <w:kern w:val="0"/>
                <w14:ligatures w14:val="none"/>
              </w:rPr>
              <w:t>identify one’s emotions</w:t>
            </w:r>
            <w:r>
              <w:rPr>
                <w:rFonts w:ascii="Times New Roman" w:eastAsia="Times New Roman" w:hAnsi="Times New Roman" w:cs="Times New Roman"/>
                <w:color w:val="000000"/>
                <w:kern w:val="0"/>
                <w14:ligatures w14:val="none"/>
              </w:rPr>
              <w:t>’</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aligns with CASEL</w:t>
            </w:r>
            <w:r>
              <w:rPr>
                <w:rFonts w:ascii="Times New Roman" w:eastAsia="Times New Roman" w:hAnsi="Times New Roman" w:cs="Times New Roman" w:hint="eastAsia"/>
                <w:color w:val="000000"/>
                <w:kern w:val="0"/>
                <w14:ligatures w14:val="none"/>
              </w:rPr>
              <w:t>’</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0D95A8D6"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C329A7" w:rsidRPr="00E6249B" w14:paraId="403A8558" w14:textId="77777777" w:rsidTr="6CBF3187">
        <w:trPr>
          <w:trHeight w:val="567"/>
        </w:trPr>
        <w:tc>
          <w:tcPr>
            <w:tcW w:w="1417" w:type="dxa"/>
            <w:vMerge/>
            <w:vAlign w:val="center"/>
            <w:hideMark/>
          </w:tcPr>
          <w:p w14:paraId="1E6A972A" w14:textId="77777777" w:rsidR="00C329A7" w:rsidRPr="00E6249B" w:rsidRDefault="00C329A7" w:rsidP="00C329A7">
            <w:pPr>
              <w:rPr>
                <w:rFonts w:ascii="Times New Roman" w:eastAsia="Times New Roman" w:hAnsi="Times New Roman" w:cs="Times New Roman"/>
                <w:color w:val="000000"/>
                <w:kern w:val="0"/>
                <w14:ligatures w14:val="none"/>
              </w:rPr>
            </w:pPr>
          </w:p>
        </w:tc>
        <w:tc>
          <w:tcPr>
            <w:tcW w:w="2256" w:type="dxa"/>
            <w:vMerge/>
            <w:vAlign w:val="center"/>
            <w:hideMark/>
          </w:tcPr>
          <w:p w14:paraId="7A35F6BA" w14:textId="77777777" w:rsidR="00C329A7" w:rsidRPr="00E6249B" w:rsidRDefault="00C329A7" w:rsidP="00C329A7">
            <w:pPr>
              <w:rPr>
                <w:rFonts w:ascii="Times New Roman" w:eastAsia="Times New Roman" w:hAnsi="Times New Roman" w:cs="Times New Roman"/>
                <w:color w:val="000000"/>
                <w:kern w:val="0"/>
                <w14:ligatures w14:val="none"/>
              </w:rPr>
            </w:pPr>
          </w:p>
        </w:tc>
        <w:tc>
          <w:tcPr>
            <w:tcW w:w="2126" w:type="dxa"/>
            <w:vMerge/>
            <w:vAlign w:val="center"/>
            <w:hideMark/>
          </w:tcPr>
          <w:p w14:paraId="034740EC" w14:textId="77777777" w:rsidR="00C329A7" w:rsidRPr="00E6249B" w:rsidRDefault="00C329A7" w:rsidP="00C329A7">
            <w:pPr>
              <w:rPr>
                <w:rFonts w:ascii="Times New Roman" w:eastAsia="Times New Roman" w:hAnsi="Times New Roman" w:cs="Times New Roman"/>
                <w:color w:val="000000"/>
                <w:kern w:val="0"/>
                <w14:ligatures w14:val="none"/>
              </w:rPr>
            </w:pPr>
          </w:p>
        </w:tc>
        <w:tc>
          <w:tcPr>
            <w:tcW w:w="3149" w:type="dxa"/>
            <w:vAlign w:val="center"/>
            <w:hideMark/>
          </w:tcPr>
          <w:p w14:paraId="5F92613E" w14:textId="77777777" w:rsidR="00C329A7" w:rsidRPr="00E6249B" w:rsidRDefault="00C329A7" w:rsidP="00C329A7">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Others emotional appraisal</w:t>
            </w:r>
          </w:p>
        </w:tc>
        <w:tc>
          <w:tcPr>
            <w:tcW w:w="3521" w:type="dxa"/>
            <w:vAlign w:val="center"/>
            <w:hideMark/>
          </w:tcPr>
          <w:p w14:paraId="0DA97A9E" w14:textId="46F75C4D" w:rsidR="00C329A7" w:rsidRPr="00E6249B" w:rsidRDefault="00C329A7" w:rsidP="00C329A7">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5C5159">
              <w:rPr>
                <w:rFonts w:ascii="Times New Roman" w:eastAsia="Times New Roman" w:hAnsi="Times New Roman" w:cs="Times New Roman"/>
                <w:i/>
                <w:iCs/>
                <w:color w:val="000000"/>
                <w:kern w:val="0"/>
                <w14:ligatures w14:val="none"/>
              </w:rPr>
              <w:t>take others’ perspectives</w:t>
            </w:r>
            <w:r>
              <w:rPr>
                <w:rFonts w:ascii="Times New Roman" w:eastAsia="Times New Roman" w:hAnsi="Times New Roman" w:cs="Times New Roman"/>
                <w:color w:val="000000"/>
                <w:kern w:val="0"/>
                <w14:ligatures w14:val="none"/>
              </w:rPr>
              <w:t>’</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aligns with CASEL</w:t>
            </w:r>
            <w:r>
              <w:rPr>
                <w:rFonts w:ascii="Times New Roman" w:eastAsia="Times New Roman" w:hAnsi="Times New Roman" w:cs="Times New Roman" w:hint="eastAsia"/>
                <w:color w:val="000000"/>
                <w:kern w:val="0"/>
                <w14:ligatures w14:val="none"/>
              </w:rPr>
              <w:t>’</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social awareness.</w:t>
            </w:r>
          </w:p>
        </w:tc>
        <w:tc>
          <w:tcPr>
            <w:tcW w:w="3261" w:type="dxa"/>
            <w:vAlign w:val="center"/>
            <w:hideMark/>
          </w:tcPr>
          <w:p w14:paraId="39D1C9E1" w14:textId="77777777" w:rsidR="00C329A7" w:rsidRPr="00E6249B" w:rsidRDefault="00C329A7" w:rsidP="00C329A7">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awareness</w:t>
            </w:r>
          </w:p>
        </w:tc>
      </w:tr>
      <w:tr w:rsidR="00C329A7" w:rsidRPr="00E6249B" w14:paraId="2F674120" w14:textId="77777777" w:rsidTr="6CBF3187">
        <w:trPr>
          <w:trHeight w:val="567"/>
        </w:trPr>
        <w:tc>
          <w:tcPr>
            <w:tcW w:w="1417" w:type="dxa"/>
            <w:vMerge/>
            <w:vAlign w:val="center"/>
            <w:hideMark/>
          </w:tcPr>
          <w:p w14:paraId="201A5B2F" w14:textId="77777777" w:rsidR="00C329A7" w:rsidRPr="00E6249B" w:rsidRDefault="00C329A7" w:rsidP="00C329A7">
            <w:pPr>
              <w:rPr>
                <w:rFonts w:ascii="Times New Roman" w:eastAsia="Times New Roman" w:hAnsi="Times New Roman" w:cs="Times New Roman"/>
                <w:color w:val="000000"/>
                <w:kern w:val="0"/>
                <w14:ligatures w14:val="none"/>
              </w:rPr>
            </w:pPr>
          </w:p>
        </w:tc>
        <w:tc>
          <w:tcPr>
            <w:tcW w:w="2256" w:type="dxa"/>
            <w:vMerge/>
            <w:vAlign w:val="center"/>
            <w:hideMark/>
          </w:tcPr>
          <w:p w14:paraId="2E28E83A" w14:textId="77777777" w:rsidR="00C329A7" w:rsidRPr="00E6249B" w:rsidRDefault="00C329A7" w:rsidP="00C329A7">
            <w:pPr>
              <w:rPr>
                <w:rFonts w:ascii="Times New Roman" w:eastAsia="Times New Roman" w:hAnsi="Times New Roman" w:cs="Times New Roman"/>
                <w:color w:val="000000"/>
                <w:kern w:val="0"/>
                <w14:ligatures w14:val="none"/>
              </w:rPr>
            </w:pPr>
          </w:p>
        </w:tc>
        <w:tc>
          <w:tcPr>
            <w:tcW w:w="2126" w:type="dxa"/>
            <w:vMerge/>
            <w:vAlign w:val="center"/>
            <w:hideMark/>
          </w:tcPr>
          <w:p w14:paraId="7261BDDA" w14:textId="77777777" w:rsidR="00C329A7" w:rsidRPr="00E6249B" w:rsidRDefault="00C329A7" w:rsidP="00C329A7">
            <w:pPr>
              <w:rPr>
                <w:rFonts w:ascii="Times New Roman" w:eastAsia="Times New Roman" w:hAnsi="Times New Roman" w:cs="Times New Roman"/>
                <w:color w:val="000000"/>
                <w:kern w:val="0"/>
                <w14:ligatures w14:val="none"/>
              </w:rPr>
            </w:pPr>
          </w:p>
        </w:tc>
        <w:tc>
          <w:tcPr>
            <w:tcW w:w="3149" w:type="dxa"/>
            <w:vAlign w:val="center"/>
            <w:hideMark/>
          </w:tcPr>
          <w:p w14:paraId="2ABD4AA9" w14:textId="77777777" w:rsidR="00C329A7" w:rsidRPr="00E6249B" w:rsidRDefault="00C329A7" w:rsidP="00C329A7">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Regulation of emotions</w:t>
            </w:r>
          </w:p>
        </w:tc>
        <w:tc>
          <w:tcPr>
            <w:tcW w:w="3521" w:type="dxa"/>
            <w:vAlign w:val="center"/>
            <w:hideMark/>
          </w:tcPr>
          <w:p w14:paraId="3AE5EF9D" w14:textId="0B3F42DC" w:rsidR="00C329A7" w:rsidRPr="00E6249B" w:rsidRDefault="00C329A7" w:rsidP="00C329A7">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Pr>
                <w:rFonts w:ascii="Times New Roman" w:eastAsia="Times New Roman" w:hAnsi="Times New Roman" w:cs="Times New Roman"/>
                <w:i/>
                <w:iCs/>
                <w:color w:val="000000"/>
                <w:kern w:val="0"/>
                <w14:ligatures w14:val="none"/>
              </w:rPr>
              <w:t>manage one’s emotions</w:t>
            </w:r>
            <w:r w:rsidRPr="001E4644">
              <w:rPr>
                <w:rFonts w:ascii="Times New Roman" w:eastAsia="Times New Roman" w:hAnsi="Times New Roman" w:cs="Times New Roman"/>
                <w:i/>
                <w:iCs/>
                <w:color w:val="000000"/>
                <w:kern w:val="0"/>
                <w14:ligatures w14:val="none"/>
              </w:rPr>
              <w:t>’</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self-management</w:t>
            </w:r>
            <w:r>
              <w:rPr>
                <w:rFonts w:ascii="Times New Roman" w:eastAsia="Times New Roman" w:hAnsi="Times New Roman" w:cs="Times New Roman"/>
                <w:color w:val="000000"/>
                <w:kern w:val="0"/>
                <w14:ligatures w14:val="none"/>
              </w:rPr>
              <w:t>.</w:t>
            </w:r>
          </w:p>
        </w:tc>
        <w:tc>
          <w:tcPr>
            <w:tcW w:w="3261" w:type="dxa"/>
            <w:vAlign w:val="center"/>
            <w:hideMark/>
          </w:tcPr>
          <w:p w14:paraId="2226390C" w14:textId="77777777" w:rsidR="00C329A7" w:rsidRPr="00E6249B" w:rsidRDefault="00C329A7" w:rsidP="00C329A7">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C329A7" w:rsidRPr="00E6249B" w14:paraId="5DC05459" w14:textId="77777777" w:rsidTr="6CBF3187">
        <w:trPr>
          <w:trHeight w:val="567"/>
        </w:trPr>
        <w:tc>
          <w:tcPr>
            <w:tcW w:w="1417" w:type="dxa"/>
            <w:vMerge/>
            <w:vAlign w:val="center"/>
            <w:hideMark/>
          </w:tcPr>
          <w:p w14:paraId="273A3235" w14:textId="77777777" w:rsidR="00C329A7" w:rsidRPr="00E6249B" w:rsidRDefault="00C329A7" w:rsidP="00C329A7">
            <w:pPr>
              <w:rPr>
                <w:rFonts w:ascii="Times New Roman" w:eastAsia="Times New Roman" w:hAnsi="Times New Roman" w:cs="Times New Roman"/>
                <w:color w:val="000000"/>
                <w:kern w:val="0"/>
                <w14:ligatures w14:val="none"/>
              </w:rPr>
            </w:pPr>
          </w:p>
        </w:tc>
        <w:tc>
          <w:tcPr>
            <w:tcW w:w="2256" w:type="dxa"/>
            <w:vMerge/>
            <w:vAlign w:val="center"/>
            <w:hideMark/>
          </w:tcPr>
          <w:p w14:paraId="7EA4DCF6" w14:textId="77777777" w:rsidR="00C329A7" w:rsidRPr="00E6249B" w:rsidRDefault="00C329A7" w:rsidP="00C329A7">
            <w:pPr>
              <w:rPr>
                <w:rFonts w:ascii="Times New Roman" w:eastAsia="Times New Roman" w:hAnsi="Times New Roman" w:cs="Times New Roman"/>
                <w:color w:val="000000"/>
                <w:kern w:val="0"/>
                <w14:ligatures w14:val="none"/>
              </w:rPr>
            </w:pPr>
          </w:p>
        </w:tc>
        <w:tc>
          <w:tcPr>
            <w:tcW w:w="2126" w:type="dxa"/>
            <w:vMerge/>
            <w:vAlign w:val="center"/>
            <w:hideMark/>
          </w:tcPr>
          <w:p w14:paraId="15BDD509" w14:textId="77777777" w:rsidR="00C329A7" w:rsidRPr="00E6249B" w:rsidRDefault="00C329A7" w:rsidP="00C329A7">
            <w:pPr>
              <w:rPr>
                <w:rFonts w:ascii="Times New Roman" w:eastAsia="Times New Roman" w:hAnsi="Times New Roman" w:cs="Times New Roman"/>
                <w:color w:val="000000"/>
                <w:kern w:val="0"/>
                <w14:ligatures w14:val="none"/>
              </w:rPr>
            </w:pPr>
          </w:p>
        </w:tc>
        <w:tc>
          <w:tcPr>
            <w:tcW w:w="3149" w:type="dxa"/>
            <w:vAlign w:val="center"/>
            <w:hideMark/>
          </w:tcPr>
          <w:p w14:paraId="2EA283ED" w14:textId="77777777" w:rsidR="00C329A7" w:rsidRPr="00E6249B" w:rsidRDefault="00C329A7" w:rsidP="00C329A7">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Emotional intelligence</w:t>
            </w:r>
          </w:p>
        </w:tc>
        <w:tc>
          <w:tcPr>
            <w:tcW w:w="3521" w:type="dxa"/>
            <w:vAlign w:val="center"/>
            <w:hideMark/>
          </w:tcPr>
          <w:p w14:paraId="2BABE3C8" w14:textId="0B1AAD78" w:rsidR="00C329A7" w:rsidRPr="00E6249B" w:rsidRDefault="00C329A7" w:rsidP="00C329A7">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w:t>
            </w:r>
            <w:r w:rsidRPr="00E6249B">
              <w:rPr>
                <w:rFonts w:ascii="Times New Roman" w:eastAsia="Times New Roman" w:hAnsi="Times New Roman" w:cs="Times New Roman"/>
                <w:color w:val="000000"/>
                <w:kern w:val="0"/>
                <w14:ligatures w14:val="none"/>
              </w:rPr>
              <w:t>panned three CASEL domains</w:t>
            </w:r>
            <w:r>
              <w:rPr>
                <w:rFonts w:ascii="Times New Roman" w:eastAsia="Times New Roman" w:hAnsi="Times New Roman" w:cs="Times New Roman"/>
                <w:color w:val="000000"/>
                <w:kern w:val="0"/>
                <w14:ligatures w14:val="none"/>
              </w:rPr>
              <w:t xml:space="preserve">: </w:t>
            </w:r>
            <w:r w:rsidRPr="00E6249B">
              <w:rPr>
                <w:rFonts w:ascii="Times New Roman" w:eastAsia="Times New Roman" w:hAnsi="Times New Roman" w:cs="Times New Roman"/>
                <w:color w:val="000000"/>
                <w:kern w:val="0"/>
                <w14:ligatures w14:val="none"/>
              </w:rPr>
              <w:t>self-awareness, self-management, and social awareness.</w:t>
            </w:r>
          </w:p>
        </w:tc>
        <w:tc>
          <w:tcPr>
            <w:tcW w:w="3261" w:type="dxa"/>
            <w:vAlign w:val="center"/>
            <w:hideMark/>
          </w:tcPr>
          <w:p w14:paraId="7C4E2A79" w14:textId="77777777" w:rsidR="00C329A7" w:rsidRPr="00E6249B" w:rsidRDefault="00C329A7" w:rsidP="00C329A7">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SEC</w:t>
            </w:r>
          </w:p>
        </w:tc>
      </w:tr>
      <w:tr w:rsidR="00E6249B" w:rsidRPr="00E6249B" w14:paraId="313584FF" w14:textId="77777777" w:rsidTr="6CBF3187">
        <w:trPr>
          <w:trHeight w:val="567"/>
        </w:trPr>
        <w:tc>
          <w:tcPr>
            <w:tcW w:w="1417" w:type="dxa"/>
            <w:vMerge w:val="restart"/>
            <w:vAlign w:val="center"/>
            <w:hideMark/>
          </w:tcPr>
          <w:p w14:paraId="3670C5DB"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Poulou, 2017</w:t>
            </w:r>
          </w:p>
        </w:tc>
        <w:tc>
          <w:tcPr>
            <w:tcW w:w="2256" w:type="dxa"/>
            <w:vMerge w:val="restart"/>
            <w:vAlign w:val="center"/>
            <w:hideMark/>
          </w:tcPr>
          <w:p w14:paraId="1F632F23"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Merge w:val="restart"/>
            <w:vAlign w:val="center"/>
            <w:hideMark/>
          </w:tcPr>
          <w:p w14:paraId="3B141D9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SREIS</w:t>
            </w:r>
          </w:p>
        </w:tc>
        <w:tc>
          <w:tcPr>
            <w:tcW w:w="3149" w:type="dxa"/>
            <w:vAlign w:val="center"/>
            <w:hideMark/>
          </w:tcPr>
          <w:p w14:paraId="0DC11051"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Understanding of emotion</w:t>
            </w:r>
          </w:p>
        </w:tc>
        <w:tc>
          <w:tcPr>
            <w:tcW w:w="3521" w:type="dxa"/>
            <w:vAlign w:val="center"/>
            <w:hideMark/>
          </w:tcPr>
          <w:p w14:paraId="429BA5B4" w14:textId="356CE1F4" w:rsidR="00E6249B" w:rsidRPr="00E6249B" w:rsidRDefault="00A8191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1342A1">
              <w:rPr>
                <w:rFonts w:ascii="Times New Roman" w:eastAsia="Times New Roman" w:hAnsi="Times New Roman" w:cs="Times New Roman"/>
                <w:color w:val="000000"/>
                <w:kern w:val="0"/>
                <w14:ligatures w14:val="none"/>
              </w:rPr>
              <w:t>‘</w:t>
            </w:r>
            <w:r w:rsidR="001342A1" w:rsidRPr="001342A1">
              <w:rPr>
                <w:rFonts w:ascii="Times New Roman" w:eastAsia="Times New Roman" w:hAnsi="Times New Roman" w:cs="Times New Roman"/>
                <w:i/>
                <w:iCs/>
                <w:color w:val="000000"/>
                <w:kern w:val="0"/>
                <w14:ligatures w14:val="none"/>
              </w:rPr>
              <w:t>identify</w:t>
            </w:r>
            <w:r w:rsidR="00E6249B" w:rsidRPr="001342A1">
              <w:rPr>
                <w:rFonts w:ascii="Times New Roman" w:eastAsia="Times New Roman" w:hAnsi="Times New Roman" w:cs="Times New Roman"/>
                <w:i/>
                <w:iCs/>
                <w:color w:val="000000"/>
                <w:kern w:val="0"/>
                <w14:ligatures w14:val="none"/>
              </w:rPr>
              <w:t xml:space="preserve"> one’s own emotions</w:t>
            </w:r>
            <w:r w:rsidR="001342A1">
              <w:rPr>
                <w:rFonts w:ascii="Times New Roman" w:eastAsia="Times New Roman" w:hAnsi="Times New Roman" w:cs="Times New Roman"/>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t>
            </w:r>
            <w:r w:rsidR="006036EC">
              <w:rPr>
                <w:rFonts w:ascii="Times New Roman" w:eastAsia="Times New Roman" w:hAnsi="Times New Roman" w:cs="Times New Roman"/>
                <w:color w:val="000000"/>
                <w:kern w:val="0"/>
                <w14:ligatures w14:val="none"/>
              </w:rPr>
              <w:t>aligns with CASEL</w:t>
            </w:r>
            <w:r w:rsidR="006036EC">
              <w:rPr>
                <w:rFonts w:ascii="Times New Roman" w:eastAsia="Times New Roman" w:hAnsi="Times New Roman" w:cs="Times New Roman" w:hint="eastAsia"/>
                <w:color w:val="000000"/>
                <w:kern w:val="0"/>
                <w14:ligatures w14:val="none"/>
              </w:rPr>
              <w:t>’</w:t>
            </w:r>
            <w:r w:rsidR="006036EC">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6830BFA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30490B3C" w14:textId="77777777" w:rsidTr="6CBF3187">
        <w:trPr>
          <w:trHeight w:val="567"/>
        </w:trPr>
        <w:tc>
          <w:tcPr>
            <w:tcW w:w="1417" w:type="dxa"/>
            <w:vMerge/>
            <w:vAlign w:val="center"/>
            <w:hideMark/>
          </w:tcPr>
          <w:p w14:paraId="6D3BF2DD"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2FE10C63"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67A4EE6E"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3D5BE23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Perception of emotion</w:t>
            </w:r>
          </w:p>
        </w:tc>
        <w:tc>
          <w:tcPr>
            <w:tcW w:w="3521" w:type="dxa"/>
            <w:vAlign w:val="center"/>
            <w:hideMark/>
          </w:tcPr>
          <w:p w14:paraId="0901C27B" w14:textId="3DBF9889" w:rsidR="00E6249B" w:rsidRPr="00E6249B" w:rsidRDefault="00A8191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1342A1">
              <w:rPr>
                <w:rFonts w:ascii="Times New Roman" w:eastAsia="Times New Roman" w:hAnsi="Times New Roman" w:cs="Times New Roman"/>
                <w:color w:val="000000"/>
                <w:kern w:val="0"/>
                <w14:ligatures w14:val="none"/>
              </w:rPr>
              <w:t>‘</w:t>
            </w:r>
            <w:r w:rsidR="001342A1" w:rsidRPr="005C5159">
              <w:rPr>
                <w:rFonts w:ascii="Times New Roman" w:eastAsia="Times New Roman" w:hAnsi="Times New Roman" w:cs="Times New Roman"/>
                <w:i/>
                <w:iCs/>
                <w:color w:val="000000"/>
                <w:kern w:val="0"/>
                <w14:ligatures w14:val="none"/>
              </w:rPr>
              <w:t>take others’ perspectives</w:t>
            </w:r>
            <w:r w:rsidR="001342A1">
              <w:rPr>
                <w:rFonts w:ascii="Times New Roman" w:eastAsia="Times New Roman" w:hAnsi="Times New Roman" w:cs="Times New Roman"/>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t>
            </w:r>
            <w:r w:rsidR="006036EC">
              <w:rPr>
                <w:rFonts w:ascii="Times New Roman" w:eastAsia="Times New Roman" w:hAnsi="Times New Roman" w:cs="Times New Roman"/>
                <w:color w:val="000000"/>
                <w:kern w:val="0"/>
                <w14:ligatures w14:val="none"/>
              </w:rPr>
              <w:t>aligns with CASEL</w:t>
            </w:r>
            <w:r w:rsidR="006036EC">
              <w:rPr>
                <w:rFonts w:ascii="Times New Roman" w:eastAsia="Times New Roman" w:hAnsi="Times New Roman" w:cs="Times New Roman" w:hint="eastAsia"/>
                <w:color w:val="000000"/>
                <w:kern w:val="0"/>
                <w14:ligatures w14:val="none"/>
              </w:rPr>
              <w:t>’</w:t>
            </w:r>
            <w:r w:rsidR="006036EC">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social awareness.</w:t>
            </w:r>
          </w:p>
        </w:tc>
        <w:tc>
          <w:tcPr>
            <w:tcW w:w="3261" w:type="dxa"/>
            <w:vAlign w:val="center"/>
            <w:hideMark/>
          </w:tcPr>
          <w:p w14:paraId="238E972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awareness</w:t>
            </w:r>
          </w:p>
        </w:tc>
      </w:tr>
      <w:tr w:rsidR="00E6249B" w:rsidRPr="00E6249B" w14:paraId="060F4521" w14:textId="77777777" w:rsidTr="6CBF3187">
        <w:trPr>
          <w:trHeight w:val="567"/>
        </w:trPr>
        <w:tc>
          <w:tcPr>
            <w:tcW w:w="1417" w:type="dxa"/>
            <w:vMerge/>
            <w:vAlign w:val="center"/>
            <w:hideMark/>
          </w:tcPr>
          <w:p w14:paraId="7D40B763"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36C852D1"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3E1DED86"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1D2E001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Manage emotions of self</w:t>
            </w:r>
          </w:p>
        </w:tc>
        <w:tc>
          <w:tcPr>
            <w:tcW w:w="3521" w:type="dxa"/>
            <w:vAlign w:val="center"/>
            <w:hideMark/>
          </w:tcPr>
          <w:p w14:paraId="08C6B7CC" w14:textId="796F0EE5" w:rsidR="00E6249B" w:rsidRPr="00E6249B" w:rsidRDefault="00A8191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1342A1">
              <w:rPr>
                <w:rFonts w:ascii="Times New Roman" w:eastAsia="Times New Roman" w:hAnsi="Times New Roman" w:cs="Times New Roman"/>
                <w:color w:val="000000"/>
                <w:kern w:val="0"/>
                <w14:ligatures w14:val="none"/>
              </w:rPr>
              <w:t>‘</w:t>
            </w:r>
            <w:r w:rsidR="00E6249B" w:rsidRPr="007909BE">
              <w:rPr>
                <w:rFonts w:ascii="Times New Roman" w:eastAsia="Times New Roman" w:hAnsi="Times New Roman" w:cs="Times New Roman"/>
                <w:i/>
                <w:iCs/>
                <w:color w:val="000000"/>
                <w:kern w:val="0"/>
                <w14:ligatures w14:val="none"/>
              </w:rPr>
              <w:t>manage</w:t>
            </w:r>
            <w:r w:rsidR="007909BE" w:rsidRPr="007909BE">
              <w:rPr>
                <w:rFonts w:ascii="Times New Roman" w:eastAsia="Times New Roman" w:hAnsi="Times New Roman" w:cs="Times New Roman"/>
                <w:i/>
                <w:iCs/>
                <w:color w:val="000000"/>
                <w:kern w:val="0"/>
                <w14:ligatures w14:val="none"/>
              </w:rPr>
              <w:t xml:space="preserve"> one’s own emotions</w:t>
            </w:r>
            <w:r w:rsidR="007909BE">
              <w:rPr>
                <w:rFonts w:ascii="Times New Roman" w:eastAsia="Times New Roman" w:hAnsi="Times New Roman" w:cs="Times New Roman"/>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t>
            </w:r>
            <w:r w:rsidR="006036EC">
              <w:rPr>
                <w:rFonts w:ascii="Times New Roman" w:eastAsia="Times New Roman" w:hAnsi="Times New Roman" w:cs="Times New Roman"/>
                <w:color w:val="000000"/>
                <w:kern w:val="0"/>
                <w14:ligatures w14:val="none"/>
              </w:rPr>
              <w:t>aligns with CASEL</w:t>
            </w:r>
            <w:r w:rsidR="006036EC">
              <w:rPr>
                <w:rFonts w:ascii="Times New Roman" w:eastAsia="Times New Roman" w:hAnsi="Times New Roman" w:cs="Times New Roman" w:hint="eastAsia"/>
                <w:color w:val="000000"/>
                <w:kern w:val="0"/>
                <w14:ligatures w14:val="none"/>
              </w:rPr>
              <w:t>’</w:t>
            </w:r>
            <w:r w:rsidR="006036EC">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self-management.</w:t>
            </w:r>
          </w:p>
        </w:tc>
        <w:tc>
          <w:tcPr>
            <w:tcW w:w="3261" w:type="dxa"/>
            <w:vAlign w:val="center"/>
            <w:hideMark/>
          </w:tcPr>
          <w:p w14:paraId="4A85B22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66C433C7" w14:textId="77777777" w:rsidTr="6CBF3187">
        <w:trPr>
          <w:trHeight w:val="567"/>
        </w:trPr>
        <w:tc>
          <w:tcPr>
            <w:tcW w:w="1417" w:type="dxa"/>
            <w:vMerge/>
            <w:vAlign w:val="center"/>
            <w:hideMark/>
          </w:tcPr>
          <w:p w14:paraId="12DBABC1"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1058B766"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368084F2"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7B78F6E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Manage emotions of others</w:t>
            </w:r>
          </w:p>
        </w:tc>
        <w:tc>
          <w:tcPr>
            <w:tcW w:w="3521" w:type="dxa"/>
            <w:vAlign w:val="center"/>
            <w:hideMark/>
          </w:tcPr>
          <w:p w14:paraId="6AA5D915" w14:textId="4BB178E4" w:rsidR="00E6249B" w:rsidRPr="00E6249B" w:rsidRDefault="00A8191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7909BE">
              <w:rPr>
                <w:rFonts w:ascii="Times New Roman" w:eastAsia="Times New Roman" w:hAnsi="Times New Roman" w:cs="Times New Roman"/>
                <w:color w:val="000000"/>
                <w:kern w:val="0"/>
                <w14:ligatures w14:val="none"/>
              </w:rPr>
              <w:t>‘</w:t>
            </w:r>
            <w:r w:rsidR="00E6249B" w:rsidRPr="004E6441">
              <w:rPr>
                <w:rFonts w:ascii="Times New Roman" w:eastAsia="Times New Roman" w:hAnsi="Times New Roman" w:cs="Times New Roman"/>
                <w:i/>
                <w:iCs/>
                <w:color w:val="000000"/>
                <w:kern w:val="0"/>
                <w14:ligatures w14:val="none"/>
              </w:rPr>
              <w:t>navigat</w:t>
            </w:r>
            <w:r w:rsidR="00EF04CF" w:rsidRPr="004E6441">
              <w:rPr>
                <w:rFonts w:ascii="Times New Roman" w:eastAsia="Times New Roman" w:hAnsi="Times New Roman" w:cs="Times New Roman"/>
                <w:i/>
                <w:iCs/>
                <w:color w:val="000000"/>
                <w:kern w:val="0"/>
                <w14:ligatures w14:val="none"/>
              </w:rPr>
              <w:t xml:space="preserve">e </w:t>
            </w:r>
            <w:r w:rsidR="004E6441" w:rsidRPr="004E6441">
              <w:rPr>
                <w:rFonts w:ascii="Times New Roman" w:eastAsia="Times New Roman" w:hAnsi="Times New Roman" w:cs="Times New Roman"/>
                <w:i/>
                <w:iCs/>
                <w:color w:val="000000"/>
                <w:kern w:val="0"/>
                <w14:ligatures w14:val="none"/>
              </w:rPr>
              <w:t>settings</w:t>
            </w:r>
            <w:r w:rsidR="00EF04CF">
              <w:rPr>
                <w:rFonts w:ascii="Times New Roman" w:eastAsia="Times New Roman" w:hAnsi="Times New Roman" w:cs="Times New Roman"/>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and </w:t>
            </w:r>
            <w:r w:rsidR="00EF04CF">
              <w:rPr>
                <w:rFonts w:ascii="Times New Roman" w:eastAsia="Times New Roman" w:hAnsi="Times New Roman" w:cs="Times New Roman"/>
                <w:color w:val="000000"/>
                <w:kern w:val="0"/>
                <w14:ligatures w14:val="none"/>
              </w:rPr>
              <w:t>‘</w:t>
            </w:r>
            <w:r w:rsidR="0073702D" w:rsidRPr="0073702D">
              <w:rPr>
                <w:rFonts w:ascii="Times New Roman" w:eastAsia="Times New Roman" w:hAnsi="Times New Roman" w:cs="Times New Roman"/>
                <w:i/>
                <w:iCs/>
                <w:color w:val="000000"/>
                <w:kern w:val="0"/>
                <w14:ligatures w14:val="none"/>
              </w:rPr>
              <w:t>helping others when needed</w:t>
            </w:r>
            <w:r w:rsidR="00EF04CF">
              <w:rPr>
                <w:rFonts w:ascii="Times New Roman" w:eastAsia="Times New Roman" w:hAnsi="Times New Roman" w:cs="Times New Roman"/>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t>
            </w:r>
            <w:r w:rsidR="006036EC">
              <w:rPr>
                <w:rFonts w:ascii="Times New Roman" w:eastAsia="Times New Roman" w:hAnsi="Times New Roman" w:cs="Times New Roman"/>
                <w:color w:val="000000"/>
                <w:kern w:val="0"/>
                <w14:ligatures w14:val="none"/>
              </w:rPr>
              <w:t>aligns with CASEL</w:t>
            </w:r>
            <w:r w:rsidR="006036EC">
              <w:rPr>
                <w:rFonts w:ascii="Times New Roman" w:eastAsia="Times New Roman" w:hAnsi="Times New Roman" w:cs="Times New Roman" w:hint="eastAsia"/>
                <w:color w:val="000000"/>
                <w:kern w:val="0"/>
                <w14:ligatures w14:val="none"/>
              </w:rPr>
              <w:t>’</w:t>
            </w:r>
            <w:r w:rsidR="006036EC">
              <w:rPr>
                <w:rFonts w:ascii="Times New Roman" w:eastAsia="Times New Roman" w:hAnsi="Times New Roman" w:cs="Times New Roman"/>
                <w:color w:val="000000"/>
                <w:kern w:val="0"/>
                <w14:ligatures w14:val="none"/>
              </w:rPr>
              <w:t>s</w:t>
            </w:r>
            <w:r w:rsidR="00E6249B" w:rsidRPr="00E6249B">
              <w:rPr>
                <w:rFonts w:ascii="Times New Roman" w:eastAsia="Times New Roman" w:hAnsi="Times New Roman" w:cs="Times New Roman"/>
                <w:color w:val="000000"/>
                <w:kern w:val="0"/>
                <w14:ligatures w14:val="none"/>
              </w:rPr>
              <w:t xml:space="preserve"> relationship skills.</w:t>
            </w:r>
          </w:p>
        </w:tc>
        <w:tc>
          <w:tcPr>
            <w:tcW w:w="3261" w:type="dxa"/>
            <w:vAlign w:val="center"/>
            <w:hideMark/>
          </w:tcPr>
          <w:p w14:paraId="7785E58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1CEF4DCD" w14:textId="77777777" w:rsidTr="6CBF3187">
        <w:trPr>
          <w:trHeight w:val="567"/>
        </w:trPr>
        <w:tc>
          <w:tcPr>
            <w:tcW w:w="1417" w:type="dxa"/>
            <w:vMerge/>
            <w:vAlign w:val="center"/>
            <w:hideMark/>
          </w:tcPr>
          <w:p w14:paraId="1003462B"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68A7902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Teacher-rating of student behaviour</w:t>
            </w:r>
          </w:p>
        </w:tc>
        <w:tc>
          <w:tcPr>
            <w:tcW w:w="2126" w:type="dxa"/>
            <w:vAlign w:val="center"/>
            <w:hideMark/>
          </w:tcPr>
          <w:p w14:paraId="7F52DCCB"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SCBE-30</w:t>
            </w:r>
          </w:p>
        </w:tc>
        <w:tc>
          <w:tcPr>
            <w:tcW w:w="3149" w:type="dxa"/>
            <w:vAlign w:val="center"/>
            <w:hideMark/>
          </w:tcPr>
          <w:p w14:paraId="28ED5EC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competence</w:t>
            </w:r>
          </w:p>
        </w:tc>
        <w:tc>
          <w:tcPr>
            <w:tcW w:w="3521" w:type="dxa"/>
            <w:vAlign w:val="center"/>
            <w:hideMark/>
          </w:tcPr>
          <w:p w14:paraId="35596B2E" w14:textId="746E1F07" w:rsidR="00E6249B" w:rsidRPr="00E6249B" w:rsidRDefault="004E6441"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7F140C">
              <w:rPr>
                <w:rFonts w:ascii="Times New Roman" w:eastAsia="Times New Roman" w:hAnsi="Times New Roman" w:cs="Times New Roman"/>
                <w:i/>
                <w:iCs/>
                <w:color w:val="000000"/>
                <w:kern w:val="0"/>
                <w14:ligatures w14:val="none"/>
              </w:rPr>
              <w:t>establish and maintain relationships</w:t>
            </w:r>
            <w:r>
              <w:rPr>
                <w:rFonts w:ascii="Times New Roman" w:eastAsia="Times New Roman" w:hAnsi="Times New Roman" w:cs="Times New Roman"/>
                <w:color w:val="000000"/>
                <w:kern w:val="0"/>
                <w14:ligatures w14:val="none"/>
              </w:rPr>
              <w:t xml:space="preserve">’ </w:t>
            </w:r>
            <w:r w:rsidRPr="00E6249B">
              <w:rPr>
                <w:rFonts w:ascii="Times New Roman" w:eastAsia="Times New Roman" w:hAnsi="Times New Roman" w:cs="Times New Roman"/>
                <w:color w:val="000000"/>
                <w:kern w:val="0"/>
                <w14:ligatures w14:val="none"/>
              </w:rPr>
              <w:t xml:space="preserve">(through cooperative, integrated and prosocial skills) </w:t>
            </w:r>
            <w:r>
              <w:rPr>
                <w:rFonts w:ascii="Times New Roman" w:eastAsia="Times New Roman" w:hAnsi="Times New Roman" w:cs="Times New Roman"/>
                <w:color w:val="000000"/>
                <w:kern w:val="0"/>
                <w14:ligatures w14:val="none"/>
              </w:rPr>
              <w:t xml:space="preserve">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relationship skills.</w:t>
            </w:r>
          </w:p>
        </w:tc>
        <w:tc>
          <w:tcPr>
            <w:tcW w:w="3261" w:type="dxa"/>
            <w:vAlign w:val="center"/>
            <w:hideMark/>
          </w:tcPr>
          <w:p w14:paraId="4271A5B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4D00AA10" w14:textId="77777777" w:rsidTr="6CBF3187">
        <w:trPr>
          <w:trHeight w:val="567"/>
        </w:trPr>
        <w:tc>
          <w:tcPr>
            <w:tcW w:w="1417" w:type="dxa"/>
            <w:vMerge w:val="restart"/>
            <w:vAlign w:val="center"/>
            <w:hideMark/>
          </w:tcPr>
          <w:p w14:paraId="23886FAA" w14:textId="77777777" w:rsidR="00E6249B" w:rsidRPr="00E6249B" w:rsidRDefault="00E6249B" w:rsidP="00E6249B">
            <w:pPr>
              <w:rPr>
                <w:rFonts w:ascii="Times New Roman" w:eastAsia="Times New Roman" w:hAnsi="Times New Roman" w:cs="Times New Roman"/>
                <w:color w:val="000000"/>
                <w:kern w:val="0"/>
                <w14:ligatures w14:val="none"/>
              </w:rPr>
            </w:pPr>
            <w:proofErr w:type="spellStart"/>
            <w:r w:rsidRPr="00E6249B">
              <w:rPr>
                <w:rFonts w:ascii="Times New Roman" w:eastAsia="Times New Roman" w:hAnsi="Times New Roman" w:cs="Times New Roman"/>
                <w:color w:val="000000"/>
                <w:kern w:val="0"/>
                <w14:ligatures w14:val="none"/>
              </w:rPr>
              <w:t>Poulou</w:t>
            </w:r>
            <w:proofErr w:type="spellEnd"/>
            <w:r w:rsidRPr="00E6249B">
              <w:rPr>
                <w:rFonts w:ascii="Times New Roman" w:eastAsia="Times New Roman" w:hAnsi="Times New Roman" w:cs="Times New Roman"/>
                <w:color w:val="000000"/>
                <w:kern w:val="0"/>
                <w14:ligatures w14:val="none"/>
              </w:rPr>
              <w:t xml:space="preserve"> &amp; Garner, 2023</w:t>
            </w:r>
          </w:p>
        </w:tc>
        <w:tc>
          <w:tcPr>
            <w:tcW w:w="2256" w:type="dxa"/>
            <w:vAlign w:val="center"/>
            <w:hideMark/>
          </w:tcPr>
          <w:p w14:paraId="44309D7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Align w:val="center"/>
            <w:hideMark/>
          </w:tcPr>
          <w:p w14:paraId="18155D0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SREIS</w:t>
            </w:r>
          </w:p>
        </w:tc>
        <w:tc>
          <w:tcPr>
            <w:tcW w:w="3149" w:type="dxa"/>
            <w:vAlign w:val="center"/>
            <w:hideMark/>
          </w:tcPr>
          <w:p w14:paraId="069ED95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Emotional intelligence</w:t>
            </w:r>
          </w:p>
        </w:tc>
        <w:tc>
          <w:tcPr>
            <w:tcW w:w="3521" w:type="dxa"/>
            <w:vAlign w:val="center"/>
            <w:hideMark/>
          </w:tcPr>
          <w:p w14:paraId="1704CBDB" w14:textId="7B6A2098" w:rsidR="00E6249B" w:rsidRPr="00E6249B" w:rsidRDefault="001342A1"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Spanned</w:t>
            </w:r>
            <w:r w:rsidRPr="00E6249B">
              <w:rPr>
                <w:rFonts w:ascii="Times New Roman" w:eastAsia="Times New Roman" w:hAnsi="Times New Roman" w:cs="Times New Roman"/>
                <w:color w:val="000000"/>
                <w:kern w:val="0"/>
                <w14:ligatures w14:val="none"/>
              </w:rPr>
              <w:t xml:space="preserve"> four CASEL domains</w:t>
            </w:r>
            <w:r>
              <w:rPr>
                <w:rFonts w:ascii="Times New Roman" w:eastAsia="Times New Roman" w:hAnsi="Times New Roman" w:cs="Times New Roman"/>
                <w:color w:val="000000"/>
                <w:kern w:val="0"/>
                <w14:ligatures w14:val="none"/>
              </w:rPr>
              <w:t xml:space="preserve">: </w:t>
            </w:r>
            <w:r w:rsidRPr="00E6249B">
              <w:rPr>
                <w:rFonts w:ascii="Times New Roman" w:eastAsia="Times New Roman" w:hAnsi="Times New Roman" w:cs="Times New Roman"/>
                <w:color w:val="000000"/>
                <w:kern w:val="0"/>
                <w14:ligatures w14:val="none"/>
              </w:rPr>
              <w:t>self-awareness, social awareness, self-management,</w:t>
            </w:r>
            <w:r>
              <w:rPr>
                <w:rFonts w:ascii="Times New Roman" w:eastAsia="Times New Roman" w:hAnsi="Times New Roman" w:cs="Times New Roman"/>
                <w:color w:val="000000"/>
                <w:kern w:val="0"/>
                <w14:ligatures w14:val="none"/>
              </w:rPr>
              <w:t xml:space="preserve"> and</w:t>
            </w:r>
            <w:r w:rsidRPr="00E6249B">
              <w:rPr>
                <w:rFonts w:ascii="Times New Roman" w:eastAsia="Times New Roman" w:hAnsi="Times New Roman" w:cs="Times New Roman"/>
                <w:color w:val="000000"/>
                <w:kern w:val="0"/>
                <w14:ligatures w14:val="none"/>
              </w:rPr>
              <w:t xml:space="preserve"> relationship skills</w:t>
            </w:r>
            <w:r>
              <w:rPr>
                <w:rFonts w:ascii="Times New Roman" w:eastAsia="Times New Roman" w:hAnsi="Times New Roman" w:cs="Times New Roman"/>
                <w:color w:val="000000"/>
                <w:kern w:val="0"/>
                <w14:ligatures w14:val="none"/>
              </w:rPr>
              <w:t>.</w:t>
            </w:r>
          </w:p>
        </w:tc>
        <w:tc>
          <w:tcPr>
            <w:tcW w:w="3261" w:type="dxa"/>
            <w:vAlign w:val="center"/>
            <w:hideMark/>
          </w:tcPr>
          <w:p w14:paraId="2E0D3D9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SEC</w:t>
            </w:r>
          </w:p>
        </w:tc>
      </w:tr>
      <w:tr w:rsidR="00E6249B" w:rsidRPr="00E6249B" w14:paraId="280243AD" w14:textId="77777777" w:rsidTr="6CBF3187">
        <w:trPr>
          <w:trHeight w:val="567"/>
        </w:trPr>
        <w:tc>
          <w:tcPr>
            <w:tcW w:w="1417" w:type="dxa"/>
            <w:vMerge/>
            <w:vAlign w:val="center"/>
            <w:hideMark/>
          </w:tcPr>
          <w:p w14:paraId="2D890A58"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7D5EA656"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Student-rating of teacher behaviour</w:t>
            </w:r>
          </w:p>
        </w:tc>
        <w:tc>
          <w:tcPr>
            <w:tcW w:w="2126" w:type="dxa"/>
            <w:vAlign w:val="center"/>
            <w:hideMark/>
          </w:tcPr>
          <w:p w14:paraId="33201F5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Emotion Support Scale</w:t>
            </w:r>
          </w:p>
        </w:tc>
        <w:tc>
          <w:tcPr>
            <w:tcW w:w="3149" w:type="dxa"/>
            <w:vAlign w:val="center"/>
            <w:hideMark/>
          </w:tcPr>
          <w:p w14:paraId="725E137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Positive support</w:t>
            </w:r>
          </w:p>
        </w:tc>
        <w:tc>
          <w:tcPr>
            <w:tcW w:w="3521" w:type="dxa"/>
            <w:vAlign w:val="center"/>
            <w:hideMark/>
          </w:tcPr>
          <w:p w14:paraId="1E1D4FB7" w14:textId="4CD7BCB5" w:rsidR="00E6249B" w:rsidRPr="00E6249B" w:rsidRDefault="00A8191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w:t>
            </w:r>
            <w:r w:rsidR="00663926">
              <w:rPr>
                <w:rFonts w:ascii="Times New Roman" w:eastAsia="Times New Roman" w:hAnsi="Times New Roman" w:cs="Times New Roman"/>
                <w:color w:val="000000"/>
                <w:kern w:val="0"/>
                <w14:ligatures w14:val="none"/>
              </w:rPr>
              <w:t xml:space="preserve"> </w:t>
            </w:r>
            <w:r w:rsidR="004E6441">
              <w:rPr>
                <w:rFonts w:ascii="Times New Roman" w:eastAsia="Times New Roman" w:hAnsi="Times New Roman" w:cs="Times New Roman"/>
                <w:color w:val="000000"/>
                <w:kern w:val="0"/>
                <w14:ligatures w14:val="none"/>
              </w:rPr>
              <w:t>‘</w:t>
            </w:r>
            <w:r w:rsidR="00663926" w:rsidRPr="00663926">
              <w:rPr>
                <w:rFonts w:ascii="Times New Roman" w:eastAsia="Times New Roman" w:hAnsi="Times New Roman" w:cs="Times New Roman"/>
                <w:i/>
                <w:iCs/>
                <w:color w:val="000000"/>
                <w:kern w:val="0"/>
                <w14:ligatures w14:val="none"/>
              </w:rPr>
              <w:t>identify solutions for social problems</w:t>
            </w:r>
            <w:r w:rsidR="00663926">
              <w:rPr>
                <w:rFonts w:ascii="Times New Roman" w:eastAsia="Times New Roman" w:hAnsi="Times New Roman" w:cs="Times New Roman"/>
                <w:color w:val="000000"/>
                <w:kern w:val="0"/>
                <w14:ligatures w14:val="none"/>
              </w:rPr>
              <w:t>’ and</w:t>
            </w:r>
            <w:r w:rsidR="00663926" w:rsidRPr="00663926">
              <w:rPr>
                <w:rFonts w:ascii="Times New Roman" w:eastAsia="Times New Roman" w:hAnsi="Times New Roman" w:cs="Times New Roman"/>
                <w:color w:val="000000"/>
                <w:kern w:val="0"/>
                <w14:ligatures w14:val="none"/>
              </w:rPr>
              <w:t xml:space="preserve"> </w:t>
            </w:r>
            <w:r w:rsidR="00663926">
              <w:rPr>
                <w:rFonts w:ascii="Times New Roman" w:eastAsia="Times New Roman" w:hAnsi="Times New Roman" w:cs="Times New Roman"/>
                <w:color w:val="000000"/>
                <w:kern w:val="0"/>
                <w14:ligatures w14:val="none"/>
              </w:rPr>
              <w:t>‘</w:t>
            </w:r>
            <w:r w:rsidR="00663926" w:rsidRPr="00663926">
              <w:rPr>
                <w:rFonts w:ascii="Times New Roman" w:eastAsia="Times New Roman" w:hAnsi="Times New Roman" w:cs="Times New Roman"/>
                <w:i/>
                <w:iCs/>
                <w:color w:val="000000"/>
                <w:kern w:val="0"/>
                <w14:ligatures w14:val="none"/>
              </w:rPr>
              <w:t xml:space="preserve">make a reasoned judgment after analysing information, data, </w:t>
            </w:r>
            <w:r w:rsidR="00663926" w:rsidRPr="00663926">
              <w:rPr>
                <w:rFonts w:ascii="Times New Roman" w:eastAsia="Times New Roman" w:hAnsi="Times New Roman" w:cs="Times New Roman"/>
                <w:i/>
                <w:iCs/>
                <w:color w:val="000000"/>
                <w:kern w:val="0"/>
                <w14:ligatures w14:val="none"/>
              </w:rPr>
              <w:lastRenderedPageBreak/>
              <w:t>facts’</w:t>
            </w:r>
            <w:r w:rsidR="00663926">
              <w:rPr>
                <w:rFonts w:ascii="Times New Roman" w:eastAsia="Times New Roman" w:hAnsi="Times New Roman" w:cs="Times New Roman"/>
                <w:color w:val="000000"/>
                <w:kern w:val="0"/>
                <w14:ligatures w14:val="none"/>
              </w:rPr>
              <w:t xml:space="preserve"> </w:t>
            </w:r>
            <w:r w:rsidR="006036EC">
              <w:rPr>
                <w:rFonts w:ascii="Times New Roman" w:eastAsia="Times New Roman" w:hAnsi="Times New Roman" w:cs="Times New Roman"/>
                <w:color w:val="000000"/>
                <w:kern w:val="0"/>
                <w14:ligatures w14:val="none"/>
              </w:rPr>
              <w:t>aligns with CASEL</w:t>
            </w:r>
            <w:r w:rsidR="006036EC">
              <w:rPr>
                <w:rFonts w:ascii="Times New Roman" w:eastAsia="Times New Roman" w:hAnsi="Times New Roman" w:cs="Times New Roman" w:hint="eastAsia"/>
                <w:color w:val="000000"/>
                <w:kern w:val="0"/>
                <w14:ligatures w14:val="none"/>
              </w:rPr>
              <w:t>’</w:t>
            </w:r>
            <w:r w:rsidR="006036EC">
              <w:rPr>
                <w:rFonts w:ascii="Times New Roman" w:eastAsia="Times New Roman" w:hAnsi="Times New Roman" w:cs="Times New Roman"/>
                <w:color w:val="000000"/>
                <w:kern w:val="0"/>
                <w14:ligatures w14:val="none"/>
              </w:rPr>
              <w:t>s</w:t>
            </w:r>
            <w:r w:rsidR="00663926">
              <w:rPr>
                <w:rFonts w:ascii="Times New Roman" w:eastAsia="Times New Roman" w:hAnsi="Times New Roman" w:cs="Times New Roman"/>
                <w:color w:val="000000"/>
                <w:kern w:val="0"/>
                <w14:ligatures w14:val="none"/>
              </w:rPr>
              <w:t xml:space="preserve"> </w:t>
            </w:r>
            <w:r w:rsidR="00E6249B" w:rsidRPr="00E6249B">
              <w:rPr>
                <w:rFonts w:ascii="Times New Roman" w:eastAsia="Times New Roman" w:hAnsi="Times New Roman" w:cs="Times New Roman"/>
                <w:color w:val="000000"/>
                <w:kern w:val="0"/>
                <w14:ligatures w14:val="none"/>
              </w:rPr>
              <w:t>responsible decision-making.</w:t>
            </w:r>
          </w:p>
        </w:tc>
        <w:tc>
          <w:tcPr>
            <w:tcW w:w="3261" w:type="dxa"/>
            <w:vAlign w:val="center"/>
            <w:hideMark/>
          </w:tcPr>
          <w:p w14:paraId="6587DBA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lastRenderedPageBreak/>
              <w:t>Responsible decision-making</w:t>
            </w:r>
          </w:p>
        </w:tc>
      </w:tr>
      <w:tr w:rsidR="00E6249B" w:rsidRPr="00E6249B" w14:paraId="6EBA548E" w14:textId="77777777" w:rsidTr="6CBF3187">
        <w:trPr>
          <w:trHeight w:val="567"/>
        </w:trPr>
        <w:tc>
          <w:tcPr>
            <w:tcW w:w="1417" w:type="dxa"/>
            <w:vMerge/>
            <w:vAlign w:val="center"/>
            <w:hideMark/>
          </w:tcPr>
          <w:p w14:paraId="79EB0B8D"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restart"/>
            <w:vAlign w:val="center"/>
            <w:hideMark/>
          </w:tcPr>
          <w:p w14:paraId="492719E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self-report</w:t>
            </w:r>
          </w:p>
        </w:tc>
        <w:tc>
          <w:tcPr>
            <w:tcW w:w="2126" w:type="dxa"/>
            <w:vAlign w:val="center"/>
            <w:hideMark/>
          </w:tcPr>
          <w:p w14:paraId="7C19B28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IRI</w:t>
            </w:r>
          </w:p>
        </w:tc>
        <w:tc>
          <w:tcPr>
            <w:tcW w:w="3149" w:type="dxa"/>
            <w:vAlign w:val="center"/>
            <w:hideMark/>
          </w:tcPr>
          <w:p w14:paraId="00E27EF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Empathetic concern and perspective-taking</w:t>
            </w:r>
          </w:p>
        </w:tc>
        <w:tc>
          <w:tcPr>
            <w:tcW w:w="3521" w:type="dxa"/>
            <w:vAlign w:val="center"/>
            <w:hideMark/>
          </w:tcPr>
          <w:p w14:paraId="0C2DC418" w14:textId="4483AF8A" w:rsidR="00E6249B" w:rsidRPr="00E6249B" w:rsidRDefault="00A8191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523185">
              <w:rPr>
                <w:rFonts w:ascii="Times New Roman" w:eastAsia="Times New Roman" w:hAnsi="Times New Roman" w:cs="Times New Roman"/>
                <w:color w:val="000000"/>
                <w:kern w:val="0"/>
                <w14:ligatures w14:val="none"/>
              </w:rPr>
              <w:t>‘</w:t>
            </w:r>
            <w:r w:rsidR="00E6249B" w:rsidRPr="00523185">
              <w:rPr>
                <w:rFonts w:ascii="Times New Roman" w:eastAsia="Times New Roman" w:hAnsi="Times New Roman" w:cs="Times New Roman"/>
                <w:i/>
                <w:iCs/>
                <w:color w:val="000000"/>
                <w:kern w:val="0"/>
                <w14:ligatures w14:val="none"/>
              </w:rPr>
              <w:t>demonstra</w:t>
            </w:r>
            <w:r w:rsidR="00523185" w:rsidRPr="00523185">
              <w:rPr>
                <w:rFonts w:ascii="Times New Roman" w:eastAsia="Times New Roman" w:hAnsi="Times New Roman" w:cs="Times New Roman"/>
                <w:i/>
                <w:iCs/>
                <w:color w:val="000000"/>
                <w:kern w:val="0"/>
                <w14:ligatures w14:val="none"/>
              </w:rPr>
              <w:t xml:space="preserve">te </w:t>
            </w:r>
            <w:r w:rsidR="00E6249B" w:rsidRPr="00523185">
              <w:rPr>
                <w:rFonts w:ascii="Times New Roman" w:eastAsia="Times New Roman" w:hAnsi="Times New Roman" w:cs="Times New Roman"/>
                <w:i/>
                <w:iCs/>
                <w:color w:val="000000"/>
                <w:kern w:val="0"/>
                <w14:ligatures w14:val="none"/>
              </w:rPr>
              <w:t>empathy and perspective-taking</w:t>
            </w:r>
            <w:r w:rsidR="00523185" w:rsidRPr="00523185">
              <w:rPr>
                <w:rFonts w:ascii="Times New Roman" w:eastAsia="Times New Roman" w:hAnsi="Times New Roman" w:cs="Times New Roman"/>
                <w:i/>
                <w:iCs/>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t>
            </w:r>
            <w:r w:rsidR="006036EC">
              <w:rPr>
                <w:rFonts w:ascii="Times New Roman" w:eastAsia="Times New Roman" w:hAnsi="Times New Roman" w:cs="Times New Roman"/>
                <w:color w:val="000000"/>
                <w:kern w:val="0"/>
                <w14:ligatures w14:val="none"/>
              </w:rPr>
              <w:t>aligns with CASEL</w:t>
            </w:r>
            <w:r w:rsidR="006036EC">
              <w:rPr>
                <w:rFonts w:ascii="Times New Roman" w:eastAsia="Times New Roman" w:hAnsi="Times New Roman" w:cs="Times New Roman" w:hint="eastAsia"/>
                <w:color w:val="000000"/>
                <w:kern w:val="0"/>
                <w14:ligatures w14:val="none"/>
              </w:rPr>
              <w:t>’</w:t>
            </w:r>
            <w:r w:rsidR="006036EC">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social awareness.</w:t>
            </w:r>
          </w:p>
        </w:tc>
        <w:tc>
          <w:tcPr>
            <w:tcW w:w="3261" w:type="dxa"/>
            <w:vAlign w:val="center"/>
            <w:hideMark/>
          </w:tcPr>
          <w:p w14:paraId="52C8719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awareness</w:t>
            </w:r>
          </w:p>
        </w:tc>
      </w:tr>
      <w:tr w:rsidR="00E6249B" w:rsidRPr="00E6249B" w14:paraId="40FDF070" w14:textId="77777777" w:rsidTr="6CBF3187">
        <w:trPr>
          <w:trHeight w:val="567"/>
        </w:trPr>
        <w:tc>
          <w:tcPr>
            <w:tcW w:w="1417" w:type="dxa"/>
            <w:vMerge/>
            <w:vAlign w:val="center"/>
            <w:hideMark/>
          </w:tcPr>
          <w:p w14:paraId="7D4AB1A3"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358DA331"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Align w:val="center"/>
            <w:hideMark/>
          </w:tcPr>
          <w:p w14:paraId="15BA54B6"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goal questionnaire</w:t>
            </w:r>
          </w:p>
        </w:tc>
        <w:tc>
          <w:tcPr>
            <w:tcW w:w="3149" w:type="dxa"/>
            <w:vAlign w:val="center"/>
            <w:hideMark/>
          </w:tcPr>
          <w:p w14:paraId="28508FA7"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Prosocial goals</w:t>
            </w:r>
          </w:p>
        </w:tc>
        <w:tc>
          <w:tcPr>
            <w:tcW w:w="3521" w:type="dxa"/>
            <w:vAlign w:val="center"/>
            <w:hideMark/>
          </w:tcPr>
          <w:p w14:paraId="35A3C2B9" w14:textId="7B5275FD" w:rsidR="00E6249B" w:rsidRPr="00E6249B" w:rsidRDefault="00A8191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523185">
              <w:rPr>
                <w:rFonts w:ascii="Times New Roman" w:eastAsia="Times New Roman" w:hAnsi="Times New Roman" w:cs="Times New Roman"/>
                <w:color w:val="000000"/>
                <w:kern w:val="0"/>
                <w14:ligatures w14:val="none"/>
              </w:rPr>
              <w:t>‘</w:t>
            </w:r>
            <w:r w:rsidR="00E6249B" w:rsidRPr="00523185">
              <w:rPr>
                <w:rFonts w:ascii="Times New Roman" w:eastAsia="Times New Roman" w:hAnsi="Times New Roman" w:cs="Times New Roman"/>
                <w:i/>
                <w:iCs/>
                <w:color w:val="000000"/>
                <w:kern w:val="0"/>
                <w14:ligatures w14:val="none"/>
              </w:rPr>
              <w:t>develop</w:t>
            </w:r>
            <w:r w:rsidR="00523185" w:rsidRPr="00523185">
              <w:rPr>
                <w:rFonts w:ascii="Times New Roman" w:eastAsia="Times New Roman" w:hAnsi="Times New Roman" w:cs="Times New Roman"/>
                <w:i/>
                <w:iCs/>
                <w:color w:val="000000"/>
                <w:kern w:val="0"/>
                <w14:ligatures w14:val="none"/>
              </w:rPr>
              <w:t xml:space="preserve"> </w:t>
            </w:r>
            <w:r w:rsidR="00E6249B" w:rsidRPr="00523185">
              <w:rPr>
                <w:rFonts w:ascii="Times New Roman" w:eastAsia="Times New Roman" w:hAnsi="Times New Roman" w:cs="Times New Roman"/>
                <w:i/>
                <w:iCs/>
                <w:color w:val="000000"/>
                <w:kern w:val="0"/>
                <w14:ligatures w14:val="none"/>
              </w:rPr>
              <w:t>positive relationships</w:t>
            </w:r>
            <w:r w:rsidR="00523185" w:rsidRPr="00523185">
              <w:rPr>
                <w:rFonts w:ascii="Times New Roman" w:eastAsia="Times New Roman" w:hAnsi="Times New Roman" w:cs="Times New Roman"/>
                <w:i/>
                <w:iCs/>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t>
            </w:r>
            <w:r w:rsidR="006036EC">
              <w:rPr>
                <w:rFonts w:ascii="Times New Roman" w:eastAsia="Times New Roman" w:hAnsi="Times New Roman" w:cs="Times New Roman"/>
                <w:color w:val="000000"/>
                <w:kern w:val="0"/>
                <w14:ligatures w14:val="none"/>
              </w:rPr>
              <w:t>aligns with CASEL</w:t>
            </w:r>
            <w:r w:rsidR="006036EC">
              <w:rPr>
                <w:rFonts w:ascii="Times New Roman" w:eastAsia="Times New Roman" w:hAnsi="Times New Roman" w:cs="Times New Roman" w:hint="eastAsia"/>
                <w:color w:val="000000"/>
                <w:kern w:val="0"/>
                <w14:ligatures w14:val="none"/>
              </w:rPr>
              <w:t>’</w:t>
            </w:r>
            <w:r w:rsidR="006036EC">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relationship skills.</w:t>
            </w:r>
          </w:p>
        </w:tc>
        <w:tc>
          <w:tcPr>
            <w:tcW w:w="3261" w:type="dxa"/>
            <w:vAlign w:val="center"/>
            <w:hideMark/>
          </w:tcPr>
          <w:p w14:paraId="667210D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6E74E0A8" w14:textId="77777777" w:rsidTr="6CBF3187">
        <w:trPr>
          <w:trHeight w:val="567"/>
        </w:trPr>
        <w:tc>
          <w:tcPr>
            <w:tcW w:w="1417" w:type="dxa"/>
            <w:vMerge w:val="restart"/>
            <w:vAlign w:val="center"/>
            <w:hideMark/>
          </w:tcPr>
          <w:p w14:paraId="68FDBFB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Rivers et al., 2012</w:t>
            </w:r>
          </w:p>
        </w:tc>
        <w:tc>
          <w:tcPr>
            <w:tcW w:w="2256" w:type="dxa"/>
            <w:vMerge w:val="restart"/>
            <w:vAlign w:val="center"/>
            <w:hideMark/>
          </w:tcPr>
          <w:p w14:paraId="69B0D72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Researcher observation of teacher behaviour</w:t>
            </w:r>
          </w:p>
        </w:tc>
        <w:tc>
          <w:tcPr>
            <w:tcW w:w="2126" w:type="dxa"/>
            <w:vMerge w:val="restart"/>
            <w:vAlign w:val="center"/>
            <w:hideMark/>
          </w:tcPr>
          <w:p w14:paraId="403BB15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CLASS</w:t>
            </w:r>
          </w:p>
        </w:tc>
        <w:tc>
          <w:tcPr>
            <w:tcW w:w="3149" w:type="dxa"/>
            <w:vAlign w:val="center"/>
            <w:hideMark/>
          </w:tcPr>
          <w:p w14:paraId="4D0E2D5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sensitivity</w:t>
            </w:r>
          </w:p>
        </w:tc>
        <w:tc>
          <w:tcPr>
            <w:tcW w:w="3521" w:type="dxa"/>
            <w:vAlign w:val="center"/>
            <w:hideMark/>
          </w:tcPr>
          <w:p w14:paraId="33EE564C" w14:textId="01434101" w:rsidR="00E6249B" w:rsidRPr="00E6249B" w:rsidRDefault="00523185"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FF2D86">
              <w:rPr>
                <w:rFonts w:ascii="Times New Roman" w:eastAsia="Times New Roman" w:hAnsi="Times New Roman" w:cs="Times New Roman"/>
                <w:i/>
                <w:iCs/>
                <w:color w:val="000000"/>
                <w:kern w:val="0"/>
                <w14:ligatures w14:val="none"/>
              </w:rPr>
              <w:t>understand the perspectives of others’</w:t>
            </w:r>
            <w:r>
              <w:rPr>
                <w:rFonts w:ascii="Times New Roman" w:eastAsia="Times New Roman" w:hAnsi="Times New Roman" w:cs="Times New Roman"/>
                <w:color w:val="000000"/>
                <w:kern w:val="0"/>
                <w14:ligatures w14:val="none"/>
              </w:rPr>
              <w:t xml:space="preserve"> and ‘</w:t>
            </w:r>
            <w:r w:rsidRPr="0040400E">
              <w:rPr>
                <w:rFonts w:ascii="Times New Roman" w:eastAsia="Times New Roman" w:hAnsi="Times New Roman" w:cs="Times New Roman"/>
                <w:i/>
                <w:iCs/>
                <w:color w:val="000000"/>
                <w:kern w:val="0"/>
                <w14:ligatures w14:val="none"/>
              </w:rPr>
              <w:t>showing concern for others</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’s</w:t>
            </w:r>
            <w:r w:rsidRPr="00E6249B">
              <w:rPr>
                <w:rFonts w:ascii="Times New Roman" w:eastAsia="Times New Roman" w:hAnsi="Times New Roman" w:cs="Times New Roman"/>
                <w:color w:val="000000"/>
                <w:kern w:val="0"/>
                <w14:ligatures w14:val="none"/>
              </w:rPr>
              <w:t xml:space="preserve"> social awareness.</w:t>
            </w:r>
          </w:p>
        </w:tc>
        <w:tc>
          <w:tcPr>
            <w:tcW w:w="3261" w:type="dxa"/>
            <w:vAlign w:val="center"/>
            <w:hideMark/>
          </w:tcPr>
          <w:p w14:paraId="5971667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awareness</w:t>
            </w:r>
          </w:p>
        </w:tc>
      </w:tr>
      <w:tr w:rsidR="00E6249B" w:rsidRPr="00E6249B" w14:paraId="579EC527" w14:textId="77777777" w:rsidTr="6CBF3187">
        <w:trPr>
          <w:trHeight w:val="567"/>
        </w:trPr>
        <w:tc>
          <w:tcPr>
            <w:tcW w:w="1417" w:type="dxa"/>
            <w:vMerge/>
            <w:vAlign w:val="center"/>
            <w:hideMark/>
          </w:tcPr>
          <w:p w14:paraId="14DB8FC9"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4627C426"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7E9CAD22"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5BAAEE8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Regard for student perspectives</w:t>
            </w:r>
          </w:p>
        </w:tc>
        <w:tc>
          <w:tcPr>
            <w:tcW w:w="3521" w:type="dxa"/>
            <w:vAlign w:val="center"/>
            <w:hideMark/>
          </w:tcPr>
          <w:p w14:paraId="478EAB81" w14:textId="63A1C466" w:rsidR="00E6249B" w:rsidRPr="00E6249B" w:rsidRDefault="00523185"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FF2D86">
              <w:rPr>
                <w:rFonts w:ascii="Times New Roman" w:eastAsia="Times New Roman" w:hAnsi="Times New Roman" w:cs="Times New Roman"/>
                <w:i/>
                <w:iCs/>
                <w:color w:val="000000"/>
                <w:kern w:val="0"/>
                <w14:ligatures w14:val="none"/>
              </w:rPr>
              <w:t>understand the perspectives of others’</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’s</w:t>
            </w:r>
            <w:r w:rsidRPr="00E6249B">
              <w:rPr>
                <w:rFonts w:ascii="Times New Roman" w:eastAsia="Times New Roman" w:hAnsi="Times New Roman" w:cs="Times New Roman"/>
                <w:color w:val="000000"/>
                <w:kern w:val="0"/>
                <w14:ligatures w14:val="none"/>
              </w:rPr>
              <w:t xml:space="preserve"> social awareness.</w:t>
            </w:r>
          </w:p>
        </w:tc>
        <w:tc>
          <w:tcPr>
            <w:tcW w:w="3261" w:type="dxa"/>
            <w:vAlign w:val="center"/>
            <w:hideMark/>
          </w:tcPr>
          <w:p w14:paraId="47565F9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awareness</w:t>
            </w:r>
          </w:p>
        </w:tc>
      </w:tr>
      <w:tr w:rsidR="00E6249B" w:rsidRPr="00E6249B" w14:paraId="23CBFB55" w14:textId="77777777" w:rsidTr="6CBF3187">
        <w:trPr>
          <w:trHeight w:val="567"/>
        </w:trPr>
        <w:tc>
          <w:tcPr>
            <w:tcW w:w="1417" w:type="dxa"/>
            <w:vMerge/>
            <w:vAlign w:val="center"/>
            <w:hideMark/>
          </w:tcPr>
          <w:p w14:paraId="00FE4F13"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372C4094"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37B63BD8"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652296B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Positive climate</w:t>
            </w:r>
          </w:p>
        </w:tc>
        <w:tc>
          <w:tcPr>
            <w:tcW w:w="3521" w:type="dxa"/>
            <w:vAlign w:val="center"/>
            <w:hideMark/>
          </w:tcPr>
          <w:p w14:paraId="7AFE0FF3" w14:textId="442614FC" w:rsidR="00E6249B" w:rsidRPr="00E6249B" w:rsidRDefault="00A8191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523185">
              <w:rPr>
                <w:rFonts w:ascii="Times New Roman" w:eastAsia="Times New Roman" w:hAnsi="Times New Roman" w:cs="Times New Roman"/>
                <w:color w:val="000000"/>
                <w:kern w:val="0"/>
                <w14:ligatures w14:val="none"/>
              </w:rPr>
              <w:t>‘</w:t>
            </w:r>
            <w:r w:rsidR="00B1129C" w:rsidRPr="00B1129C">
              <w:rPr>
                <w:rFonts w:ascii="Times New Roman" w:eastAsia="Times New Roman" w:hAnsi="Times New Roman" w:cs="Times New Roman"/>
                <w:i/>
                <w:iCs/>
                <w:color w:val="000000"/>
                <w:kern w:val="0"/>
                <w14:ligatures w14:val="none"/>
              </w:rPr>
              <w:t xml:space="preserve">establish and maintain healthy and supportive relationships and to effectively navigate settings with diverse individuals and groups’ </w:t>
            </w:r>
            <w:r w:rsidR="006036EC">
              <w:rPr>
                <w:rFonts w:ascii="Times New Roman" w:eastAsia="Times New Roman" w:hAnsi="Times New Roman" w:cs="Times New Roman"/>
                <w:color w:val="000000"/>
                <w:kern w:val="0"/>
                <w14:ligatures w14:val="none"/>
              </w:rPr>
              <w:t>aligns with CASEL</w:t>
            </w:r>
            <w:r w:rsidR="006036EC">
              <w:rPr>
                <w:rFonts w:ascii="Times New Roman" w:eastAsia="Times New Roman" w:hAnsi="Times New Roman" w:cs="Times New Roman" w:hint="eastAsia"/>
                <w:color w:val="000000"/>
                <w:kern w:val="0"/>
                <w14:ligatures w14:val="none"/>
              </w:rPr>
              <w:t>’</w:t>
            </w:r>
            <w:r w:rsidR="006036EC">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relationship skills.</w:t>
            </w:r>
          </w:p>
        </w:tc>
        <w:tc>
          <w:tcPr>
            <w:tcW w:w="3261" w:type="dxa"/>
            <w:vAlign w:val="center"/>
            <w:hideMark/>
          </w:tcPr>
          <w:p w14:paraId="7FB6D31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3052D10A" w14:textId="77777777" w:rsidTr="6CBF3187">
        <w:trPr>
          <w:trHeight w:val="567"/>
        </w:trPr>
        <w:tc>
          <w:tcPr>
            <w:tcW w:w="1417" w:type="dxa"/>
            <w:vMerge/>
            <w:vAlign w:val="center"/>
            <w:hideMark/>
          </w:tcPr>
          <w:p w14:paraId="6375C2B8"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37BBFAB1"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Teacher-rating of student behaviour and student self-report</w:t>
            </w:r>
          </w:p>
        </w:tc>
        <w:tc>
          <w:tcPr>
            <w:tcW w:w="2126" w:type="dxa"/>
            <w:vAlign w:val="center"/>
            <w:hideMark/>
          </w:tcPr>
          <w:p w14:paraId="418D16B7"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Classroom supportiveness Scale</w:t>
            </w:r>
          </w:p>
        </w:tc>
        <w:tc>
          <w:tcPr>
            <w:tcW w:w="3149" w:type="dxa"/>
            <w:vAlign w:val="center"/>
            <w:hideMark/>
          </w:tcPr>
          <w:p w14:paraId="5CAD5015" w14:textId="60BC50B0"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Classroom supportiveness</w:t>
            </w:r>
            <w:r w:rsidR="00B1129C">
              <w:rPr>
                <w:rFonts w:ascii="Times New Roman" w:eastAsia="Times New Roman" w:hAnsi="Times New Roman" w:cs="Times New Roman"/>
                <w:color w:val="000000"/>
                <w:kern w:val="0"/>
                <w14:ligatures w14:val="none"/>
              </w:rPr>
              <w:t xml:space="preserve"> (</w:t>
            </w:r>
            <w:r w:rsidR="00B1129C" w:rsidRPr="00E6249B">
              <w:rPr>
                <w:rFonts w:ascii="Times New Roman" w:eastAsia="Times New Roman" w:hAnsi="Times New Roman" w:cs="Times New Roman"/>
                <w:color w:val="000000"/>
                <w:kern w:val="0"/>
                <w14:ligatures w14:val="none"/>
              </w:rPr>
              <w:t>prosocial interactions with peers</w:t>
            </w:r>
            <w:r w:rsidR="00B1129C">
              <w:rPr>
                <w:rFonts w:ascii="Times New Roman" w:eastAsia="Times New Roman" w:hAnsi="Times New Roman" w:cs="Times New Roman"/>
                <w:color w:val="000000"/>
                <w:kern w:val="0"/>
                <w14:ligatures w14:val="none"/>
              </w:rPr>
              <w:t>)</w:t>
            </w:r>
          </w:p>
        </w:tc>
        <w:tc>
          <w:tcPr>
            <w:tcW w:w="3521" w:type="dxa"/>
            <w:vAlign w:val="center"/>
            <w:hideMark/>
          </w:tcPr>
          <w:p w14:paraId="7FE61B27" w14:textId="472ECC98" w:rsidR="00E6249B" w:rsidRPr="00E6249B" w:rsidRDefault="00A8191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B1129C">
              <w:rPr>
                <w:rFonts w:ascii="Times New Roman" w:eastAsia="Times New Roman" w:hAnsi="Times New Roman" w:cs="Times New Roman"/>
                <w:color w:val="000000"/>
                <w:kern w:val="0"/>
                <w14:ligatures w14:val="none"/>
              </w:rPr>
              <w:t>‘</w:t>
            </w:r>
            <w:r w:rsidR="00E6249B" w:rsidRPr="00B1129C">
              <w:rPr>
                <w:rFonts w:ascii="Times New Roman" w:eastAsia="Times New Roman" w:hAnsi="Times New Roman" w:cs="Times New Roman"/>
                <w:i/>
                <w:iCs/>
                <w:color w:val="000000"/>
                <w:kern w:val="0"/>
                <w14:ligatures w14:val="none"/>
              </w:rPr>
              <w:t>develop</w:t>
            </w:r>
            <w:r w:rsidR="00B1129C" w:rsidRPr="00B1129C">
              <w:rPr>
                <w:rFonts w:ascii="Times New Roman" w:eastAsia="Times New Roman" w:hAnsi="Times New Roman" w:cs="Times New Roman"/>
                <w:i/>
                <w:iCs/>
                <w:color w:val="000000"/>
                <w:kern w:val="0"/>
                <w14:ligatures w14:val="none"/>
              </w:rPr>
              <w:t xml:space="preserve"> positive </w:t>
            </w:r>
            <w:r w:rsidR="00E6249B" w:rsidRPr="00B1129C">
              <w:rPr>
                <w:rFonts w:ascii="Times New Roman" w:eastAsia="Times New Roman" w:hAnsi="Times New Roman" w:cs="Times New Roman"/>
                <w:i/>
                <w:iCs/>
                <w:color w:val="000000"/>
                <w:kern w:val="0"/>
                <w14:ligatures w14:val="none"/>
              </w:rPr>
              <w:t>relationships</w:t>
            </w:r>
            <w:r w:rsidR="00B1129C" w:rsidRPr="00B1129C">
              <w:rPr>
                <w:rFonts w:ascii="Times New Roman" w:eastAsia="Times New Roman" w:hAnsi="Times New Roman" w:cs="Times New Roman"/>
                <w:i/>
                <w:iCs/>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t>
            </w:r>
            <w:r w:rsidR="006036EC">
              <w:rPr>
                <w:rFonts w:ascii="Times New Roman" w:eastAsia="Times New Roman" w:hAnsi="Times New Roman" w:cs="Times New Roman"/>
                <w:color w:val="000000"/>
                <w:kern w:val="0"/>
                <w14:ligatures w14:val="none"/>
              </w:rPr>
              <w:t>aligns with CASEL</w:t>
            </w:r>
            <w:r w:rsidR="006036EC">
              <w:rPr>
                <w:rFonts w:ascii="Times New Roman" w:eastAsia="Times New Roman" w:hAnsi="Times New Roman" w:cs="Times New Roman" w:hint="eastAsia"/>
                <w:color w:val="000000"/>
                <w:kern w:val="0"/>
                <w14:ligatures w14:val="none"/>
              </w:rPr>
              <w:t>’</w:t>
            </w:r>
            <w:r w:rsidR="006036EC">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relationship skills.</w:t>
            </w:r>
          </w:p>
        </w:tc>
        <w:tc>
          <w:tcPr>
            <w:tcW w:w="3261" w:type="dxa"/>
            <w:vAlign w:val="center"/>
            <w:hideMark/>
          </w:tcPr>
          <w:p w14:paraId="39ACAC17"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175C93CE" w14:textId="77777777" w:rsidTr="6CBF3187">
        <w:trPr>
          <w:trHeight w:val="567"/>
        </w:trPr>
        <w:tc>
          <w:tcPr>
            <w:tcW w:w="1417" w:type="dxa"/>
            <w:vMerge w:val="restart"/>
            <w:vAlign w:val="center"/>
            <w:hideMark/>
          </w:tcPr>
          <w:p w14:paraId="742A2893"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Sáez-Delgado et al., 2022</w:t>
            </w:r>
          </w:p>
        </w:tc>
        <w:tc>
          <w:tcPr>
            <w:tcW w:w="2256" w:type="dxa"/>
            <w:vMerge w:val="restart"/>
            <w:vAlign w:val="center"/>
            <w:hideMark/>
          </w:tcPr>
          <w:p w14:paraId="1063753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Merge w:val="restart"/>
            <w:vAlign w:val="center"/>
            <w:hideMark/>
          </w:tcPr>
          <w:p w14:paraId="52952C9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Author’s own scale</w:t>
            </w:r>
          </w:p>
        </w:tc>
        <w:tc>
          <w:tcPr>
            <w:tcW w:w="3149" w:type="dxa"/>
            <w:vAlign w:val="center"/>
            <w:hideMark/>
          </w:tcPr>
          <w:p w14:paraId="3FDC02E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Role disposition</w:t>
            </w:r>
          </w:p>
        </w:tc>
        <w:tc>
          <w:tcPr>
            <w:tcW w:w="3521" w:type="dxa"/>
            <w:vAlign w:val="center"/>
            <w:hideMark/>
          </w:tcPr>
          <w:p w14:paraId="76694424" w14:textId="54759815" w:rsidR="00E6249B" w:rsidRPr="00E6249B" w:rsidRDefault="00A8191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7873CA">
              <w:rPr>
                <w:rFonts w:ascii="Times New Roman" w:eastAsia="Times New Roman" w:hAnsi="Times New Roman" w:cs="Times New Roman"/>
                <w:color w:val="000000"/>
                <w:kern w:val="0"/>
                <w14:ligatures w14:val="none"/>
              </w:rPr>
              <w:t>‘</w:t>
            </w:r>
            <w:r w:rsidR="007873CA" w:rsidRPr="007873CA">
              <w:rPr>
                <w:rFonts w:ascii="Times New Roman" w:eastAsia="Times New Roman" w:hAnsi="Times New Roman" w:cs="Times New Roman"/>
                <w:i/>
                <w:iCs/>
                <w:color w:val="000000"/>
                <w:kern w:val="0"/>
                <w14:ligatures w14:val="none"/>
              </w:rPr>
              <w:t>exhibit self-discipline and self-motivation’</w:t>
            </w:r>
            <w:r w:rsidR="00E6249B" w:rsidRPr="00E6249B">
              <w:rPr>
                <w:rFonts w:ascii="Times New Roman" w:eastAsia="Times New Roman" w:hAnsi="Times New Roman" w:cs="Times New Roman"/>
                <w:color w:val="000000"/>
                <w:kern w:val="0"/>
                <w14:ligatures w14:val="none"/>
              </w:rPr>
              <w:t xml:space="preserve"> </w:t>
            </w:r>
            <w:r w:rsidR="006036EC">
              <w:rPr>
                <w:rFonts w:ascii="Times New Roman" w:eastAsia="Times New Roman" w:hAnsi="Times New Roman" w:cs="Times New Roman"/>
                <w:color w:val="000000"/>
                <w:kern w:val="0"/>
                <w14:ligatures w14:val="none"/>
              </w:rPr>
              <w:t>aligns with CASEL</w:t>
            </w:r>
            <w:r w:rsidR="006036EC">
              <w:rPr>
                <w:rFonts w:ascii="Times New Roman" w:eastAsia="Times New Roman" w:hAnsi="Times New Roman" w:cs="Times New Roman" w:hint="eastAsia"/>
                <w:color w:val="000000"/>
                <w:kern w:val="0"/>
                <w14:ligatures w14:val="none"/>
              </w:rPr>
              <w:t>’</w:t>
            </w:r>
            <w:r w:rsidR="006036EC">
              <w:rPr>
                <w:rFonts w:ascii="Times New Roman" w:eastAsia="Times New Roman" w:hAnsi="Times New Roman" w:cs="Times New Roman"/>
                <w:color w:val="000000"/>
                <w:kern w:val="0"/>
                <w14:ligatures w14:val="none"/>
              </w:rPr>
              <w:t>s</w:t>
            </w:r>
            <w:r w:rsidR="00E6249B" w:rsidRPr="00E6249B">
              <w:rPr>
                <w:rFonts w:ascii="Times New Roman" w:eastAsia="Times New Roman" w:hAnsi="Times New Roman" w:cs="Times New Roman"/>
                <w:color w:val="000000"/>
                <w:kern w:val="0"/>
                <w14:ligatures w14:val="none"/>
              </w:rPr>
              <w:t xml:space="preserve"> self-management.</w:t>
            </w:r>
          </w:p>
        </w:tc>
        <w:tc>
          <w:tcPr>
            <w:tcW w:w="3261" w:type="dxa"/>
            <w:vAlign w:val="center"/>
            <w:hideMark/>
          </w:tcPr>
          <w:p w14:paraId="3F68178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7586C55A" w14:textId="77777777" w:rsidTr="6CBF3187">
        <w:trPr>
          <w:trHeight w:val="567"/>
        </w:trPr>
        <w:tc>
          <w:tcPr>
            <w:tcW w:w="1417" w:type="dxa"/>
            <w:vMerge/>
            <w:vAlign w:val="center"/>
            <w:hideMark/>
          </w:tcPr>
          <w:p w14:paraId="559F0AEB"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5172C558"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3B0990FE"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790C39C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Role performance</w:t>
            </w:r>
          </w:p>
        </w:tc>
        <w:tc>
          <w:tcPr>
            <w:tcW w:w="3521" w:type="dxa"/>
            <w:vAlign w:val="center"/>
            <w:hideMark/>
          </w:tcPr>
          <w:p w14:paraId="6512BCB9" w14:textId="463B6E13" w:rsidR="00E6249B" w:rsidRPr="00E6249B" w:rsidRDefault="00A8191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214580">
              <w:rPr>
                <w:rFonts w:ascii="Times New Roman" w:eastAsia="Times New Roman" w:hAnsi="Times New Roman" w:cs="Times New Roman"/>
                <w:color w:val="000000"/>
                <w:kern w:val="0"/>
                <w14:ligatures w14:val="none"/>
              </w:rPr>
              <w:t>‘</w:t>
            </w:r>
            <w:r w:rsidR="00214580" w:rsidRPr="00214580">
              <w:rPr>
                <w:rFonts w:ascii="Times New Roman" w:eastAsia="Times New Roman" w:hAnsi="Times New Roman" w:cs="Times New Roman"/>
                <w:i/>
                <w:iCs/>
                <w:color w:val="000000"/>
                <w:kern w:val="0"/>
                <w14:ligatures w14:val="none"/>
              </w:rPr>
              <w:t>use planning and organizational skills’</w:t>
            </w:r>
            <w:r w:rsidR="00214580">
              <w:rPr>
                <w:rFonts w:ascii="Times New Roman" w:eastAsia="Times New Roman" w:hAnsi="Times New Roman" w:cs="Times New Roman"/>
                <w:color w:val="000000"/>
                <w:kern w:val="0"/>
                <w14:ligatures w14:val="none"/>
              </w:rPr>
              <w:t xml:space="preserve"> </w:t>
            </w:r>
            <w:r w:rsidR="006036EC">
              <w:rPr>
                <w:rFonts w:ascii="Times New Roman" w:eastAsia="Times New Roman" w:hAnsi="Times New Roman" w:cs="Times New Roman"/>
                <w:color w:val="000000"/>
                <w:kern w:val="0"/>
                <w14:ligatures w14:val="none"/>
              </w:rPr>
              <w:t>aligns with CASEL</w:t>
            </w:r>
            <w:r w:rsidR="006036EC">
              <w:rPr>
                <w:rFonts w:ascii="Times New Roman" w:eastAsia="Times New Roman" w:hAnsi="Times New Roman" w:cs="Times New Roman" w:hint="eastAsia"/>
                <w:color w:val="000000"/>
                <w:kern w:val="0"/>
                <w14:ligatures w14:val="none"/>
              </w:rPr>
              <w:t>’</w:t>
            </w:r>
            <w:r w:rsidR="006036EC">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self-management.</w:t>
            </w:r>
          </w:p>
        </w:tc>
        <w:tc>
          <w:tcPr>
            <w:tcW w:w="3261" w:type="dxa"/>
            <w:vAlign w:val="center"/>
            <w:hideMark/>
          </w:tcPr>
          <w:p w14:paraId="1ADEEF1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05A1869E" w14:textId="77777777" w:rsidTr="6CBF3187">
        <w:trPr>
          <w:trHeight w:val="567"/>
        </w:trPr>
        <w:tc>
          <w:tcPr>
            <w:tcW w:w="1417" w:type="dxa"/>
            <w:vMerge/>
            <w:vAlign w:val="center"/>
            <w:hideMark/>
          </w:tcPr>
          <w:p w14:paraId="4E4E0DE6"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2378024E"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4DFD2454"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03679AF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Role self-evaluation</w:t>
            </w:r>
          </w:p>
        </w:tc>
        <w:tc>
          <w:tcPr>
            <w:tcW w:w="3521" w:type="dxa"/>
            <w:vAlign w:val="center"/>
            <w:hideMark/>
          </w:tcPr>
          <w:p w14:paraId="38B181AD" w14:textId="4AFD1207" w:rsidR="00E6249B" w:rsidRPr="00E6249B" w:rsidRDefault="00A8191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D14364">
              <w:rPr>
                <w:rFonts w:ascii="Times New Roman" w:eastAsia="Times New Roman" w:hAnsi="Times New Roman" w:cs="Times New Roman"/>
                <w:color w:val="000000"/>
                <w:kern w:val="0"/>
                <w14:ligatures w14:val="none"/>
              </w:rPr>
              <w:t>‘</w:t>
            </w:r>
            <w:r w:rsidR="00D14364" w:rsidRPr="00D14364">
              <w:rPr>
                <w:rFonts w:ascii="Times New Roman" w:eastAsia="Times New Roman" w:hAnsi="Times New Roman" w:cs="Times New Roman"/>
                <w:i/>
                <w:iCs/>
                <w:color w:val="000000"/>
                <w:kern w:val="0"/>
                <w14:ligatures w14:val="none"/>
              </w:rPr>
              <w:t>evaluat</w:t>
            </w:r>
            <w:r w:rsidR="00B11CE6">
              <w:rPr>
                <w:rFonts w:ascii="Times New Roman" w:eastAsia="Times New Roman" w:hAnsi="Times New Roman" w:cs="Times New Roman"/>
                <w:i/>
                <w:iCs/>
                <w:color w:val="000000"/>
                <w:kern w:val="0"/>
                <w14:ligatures w14:val="none"/>
              </w:rPr>
              <w:t>e</w:t>
            </w:r>
            <w:r w:rsidR="00D14364" w:rsidRPr="00D14364">
              <w:rPr>
                <w:rFonts w:ascii="Times New Roman" w:eastAsia="Times New Roman" w:hAnsi="Times New Roman" w:cs="Times New Roman"/>
                <w:i/>
                <w:iCs/>
                <w:color w:val="000000"/>
                <w:kern w:val="0"/>
                <w14:ligatures w14:val="none"/>
              </w:rPr>
              <w:t xml:space="preserve"> the consequences of one’s actions’</w:t>
            </w:r>
            <w:r w:rsidR="00E6249B" w:rsidRPr="00E6249B">
              <w:rPr>
                <w:rFonts w:ascii="Times New Roman" w:eastAsia="Times New Roman" w:hAnsi="Times New Roman" w:cs="Times New Roman"/>
                <w:color w:val="000000"/>
                <w:kern w:val="0"/>
                <w14:ligatures w14:val="none"/>
              </w:rPr>
              <w:t xml:space="preserve"> </w:t>
            </w:r>
            <w:r w:rsidR="006036EC">
              <w:rPr>
                <w:rFonts w:ascii="Times New Roman" w:eastAsia="Times New Roman" w:hAnsi="Times New Roman" w:cs="Times New Roman"/>
                <w:color w:val="000000"/>
                <w:kern w:val="0"/>
                <w14:ligatures w14:val="none"/>
              </w:rPr>
              <w:t>aligns with CASEL</w:t>
            </w:r>
            <w:r w:rsidR="006036EC">
              <w:rPr>
                <w:rFonts w:ascii="Times New Roman" w:eastAsia="Times New Roman" w:hAnsi="Times New Roman" w:cs="Times New Roman" w:hint="eastAsia"/>
                <w:color w:val="000000"/>
                <w:kern w:val="0"/>
                <w14:ligatures w14:val="none"/>
              </w:rPr>
              <w:t>’</w:t>
            </w:r>
            <w:r w:rsidR="006036EC">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responsible decision-making.</w:t>
            </w:r>
          </w:p>
        </w:tc>
        <w:tc>
          <w:tcPr>
            <w:tcW w:w="3261" w:type="dxa"/>
            <w:vAlign w:val="center"/>
            <w:hideMark/>
          </w:tcPr>
          <w:p w14:paraId="0CC8924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Responsible decision-making</w:t>
            </w:r>
          </w:p>
        </w:tc>
      </w:tr>
      <w:tr w:rsidR="00B11CE6" w:rsidRPr="00E6249B" w14:paraId="24C6F173" w14:textId="77777777" w:rsidTr="6CBF3187">
        <w:trPr>
          <w:trHeight w:val="567"/>
        </w:trPr>
        <w:tc>
          <w:tcPr>
            <w:tcW w:w="1417" w:type="dxa"/>
            <w:vMerge/>
            <w:vAlign w:val="center"/>
            <w:hideMark/>
          </w:tcPr>
          <w:p w14:paraId="20B60B6E" w14:textId="77777777" w:rsidR="00B11CE6" w:rsidRPr="00E6249B" w:rsidRDefault="00B11CE6" w:rsidP="00B11CE6">
            <w:pPr>
              <w:rPr>
                <w:rFonts w:ascii="Times New Roman" w:eastAsia="Times New Roman" w:hAnsi="Times New Roman" w:cs="Times New Roman"/>
                <w:color w:val="000000"/>
                <w:kern w:val="0"/>
                <w14:ligatures w14:val="none"/>
              </w:rPr>
            </w:pPr>
          </w:p>
        </w:tc>
        <w:tc>
          <w:tcPr>
            <w:tcW w:w="2256" w:type="dxa"/>
            <w:vMerge w:val="restart"/>
            <w:vAlign w:val="center"/>
            <w:hideMark/>
          </w:tcPr>
          <w:p w14:paraId="02E13F00" w14:textId="77777777" w:rsidR="00B11CE6" w:rsidRPr="00E6249B" w:rsidRDefault="00B11CE6" w:rsidP="00B11CE6">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self-report</w:t>
            </w:r>
          </w:p>
        </w:tc>
        <w:tc>
          <w:tcPr>
            <w:tcW w:w="2126" w:type="dxa"/>
            <w:vMerge w:val="restart"/>
            <w:vAlign w:val="center"/>
            <w:hideMark/>
          </w:tcPr>
          <w:p w14:paraId="163A93C8" w14:textId="77777777" w:rsidR="00B11CE6" w:rsidRPr="00E6249B" w:rsidRDefault="00B11CE6" w:rsidP="00B11CE6">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Author’s own scale</w:t>
            </w:r>
          </w:p>
        </w:tc>
        <w:tc>
          <w:tcPr>
            <w:tcW w:w="3149" w:type="dxa"/>
            <w:vAlign w:val="center"/>
            <w:hideMark/>
          </w:tcPr>
          <w:p w14:paraId="60441CA6" w14:textId="77777777" w:rsidR="00B11CE6" w:rsidRPr="00E6249B" w:rsidRDefault="00B11CE6" w:rsidP="00B11CE6">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Disposition for learning</w:t>
            </w:r>
          </w:p>
        </w:tc>
        <w:tc>
          <w:tcPr>
            <w:tcW w:w="3521" w:type="dxa"/>
            <w:vAlign w:val="center"/>
            <w:hideMark/>
          </w:tcPr>
          <w:p w14:paraId="300BF79A" w14:textId="05BB9538" w:rsidR="00B11CE6" w:rsidRPr="00E6249B" w:rsidRDefault="00B11CE6" w:rsidP="00B11CE6">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7873CA">
              <w:rPr>
                <w:rFonts w:ascii="Times New Roman" w:eastAsia="Times New Roman" w:hAnsi="Times New Roman" w:cs="Times New Roman"/>
                <w:i/>
                <w:iCs/>
                <w:color w:val="000000"/>
                <w:kern w:val="0"/>
                <w14:ligatures w14:val="none"/>
              </w:rPr>
              <w:t>exhibit self-discipline and self-motivation’</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aligns with CASEL</w:t>
            </w:r>
            <w:r>
              <w:rPr>
                <w:rFonts w:ascii="Times New Roman" w:eastAsia="Times New Roman" w:hAnsi="Times New Roman" w:cs="Times New Roman" w:hint="eastAsia"/>
                <w:color w:val="000000"/>
                <w:kern w:val="0"/>
                <w14:ligatures w14:val="none"/>
              </w:rPr>
              <w:t>’</w:t>
            </w:r>
            <w:r>
              <w:rPr>
                <w:rFonts w:ascii="Times New Roman" w:eastAsia="Times New Roman" w:hAnsi="Times New Roman" w:cs="Times New Roman"/>
                <w:color w:val="000000"/>
                <w:kern w:val="0"/>
                <w14:ligatures w14:val="none"/>
              </w:rPr>
              <w:t>s</w:t>
            </w:r>
            <w:r w:rsidRPr="00E6249B">
              <w:rPr>
                <w:rFonts w:ascii="Times New Roman" w:eastAsia="Times New Roman" w:hAnsi="Times New Roman" w:cs="Times New Roman"/>
                <w:color w:val="000000"/>
                <w:kern w:val="0"/>
                <w14:ligatures w14:val="none"/>
              </w:rPr>
              <w:t xml:space="preserve"> self-management.</w:t>
            </w:r>
          </w:p>
        </w:tc>
        <w:tc>
          <w:tcPr>
            <w:tcW w:w="3261" w:type="dxa"/>
            <w:vAlign w:val="center"/>
            <w:hideMark/>
          </w:tcPr>
          <w:p w14:paraId="5626ACFB" w14:textId="77777777" w:rsidR="00B11CE6" w:rsidRPr="00E6249B" w:rsidRDefault="00B11CE6" w:rsidP="00B11CE6">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B11CE6" w:rsidRPr="00E6249B" w14:paraId="174417B8" w14:textId="77777777" w:rsidTr="6CBF3187">
        <w:trPr>
          <w:trHeight w:val="567"/>
        </w:trPr>
        <w:tc>
          <w:tcPr>
            <w:tcW w:w="1417" w:type="dxa"/>
            <w:vMerge/>
            <w:vAlign w:val="center"/>
            <w:hideMark/>
          </w:tcPr>
          <w:p w14:paraId="7F29A190" w14:textId="77777777" w:rsidR="00B11CE6" w:rsidRPr="00E6249B" w:rsidRDefault="00B11CE6" w:rsidP="00B11CE6">
            <w:pPr>
              <w:rPr>
                <w:rFonts w:ascii="Times New Roman" w:eastAsia="Times New Roman" w:hAnsi="Times New Roman" w:cs="Times New Roman"/>
                <w:color w:val="000000"/>
                <w:kern w:val="0"/>
                <w14:ligatures w14:val="none"/>
              </w:rPr>
            </w:pPr>
          </w:p>
        </w:tc>
        <w:tc>
          <w:tcPr>
            <w:tcW w:w="2256" w:type="dxa"/>
            <w:vMerge/>
            <w:vAlign w:val="center"/>
            <w:hideMark/>
          </w:tcPr>
          <w:p w14:paraId="7B281AE1" w14:textId="77777777" w:rsidR="00B11CE6" w:rsidRPr="00E6249B" w:rsidRDefault="00B11CE6" w:rsidP="00B11CE6">
            <w:pPr>
              <w:rPr>
                <w:rFonts w:ascii="Times New Roman" w:eastAsia="Times New Roman" w:hAnsi="Times New Roman" w:cs="Times New Roman"/>
                <w:color w:val="000000"/>
                <w:kern w:val="0"/>
                <w14:ligatures w14:val="none"/>
              </w:rPr>
            </w:pPr>
          </w:p>
        </w:tc>
        <w:tc>
          <w:tcPr>
            <w:tcW w:w="2126" w:type="dxa"/>
            <w:vMerge/>
            <w:vAlign w:val="center"/>
            <w:hideMark/>
          </w:tcPr>
          <w:p w14:paraId="4C9C1675" w14:textId="77777777" w:rsidR="00B11CE6" w:rsidRPr="00E6249B" w:rsidRDefault="00B11CE6" w:rsidP="00B11CE6">
            <w:pPr>
              <w:rPr>
                <w:rFonts w:ascii="Times New Roman" w:eastAsia="Times New Roman" w:hAnsi="Times New Roman" w:cs="Times New Roman"/>
                <w:color w:val="000000"/>
                <w:kern w:val="0"/>
                <w14:ligatures w14:val="none"/>
              </w:rPr>
            </w:pPr>
          </w:p>
        </w:tc>
        <w:tc>
          <w:tcPr>
            <w:tcW w:w="3149" w:type="dxa"/>
            <w:vAlign w:val="center"/>
            <w:hideMark/>
          </w:tcPr>
          <w:p w14:paraId="1B1675ED" w14:textId="77777777" w:rsidR="00B11CE6" w:rsidRPr="00E6249B" w:rsidRDefault="00B11CE6" w:rsidP="00B11CE6">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Learning performance</w:t>
            </w:r>
          </w:p>
        </w:tc>
        <w:tc>
          <w:tcPr>
            <w:tcW w:w="3521" w:type="dxa"/>
            <w:vAlign w:val="center"/>
            <w:hideMark/>
          </w:tcPr>
          <w:p w14:paraId="47B6BC65" w14:textId="3A15DE25" w:rsidR="00B11CE6" w:rsidRPr="00E6249B" w:rsidRDefault="00B11CE6" w:rsidP="00B11CE6">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214580">
              <w:rPr>
                <w:rFonts w:ascii="Times New Roman" w:eastAsia="Times New Roman" w:hAnsi="Times New Roman" w:cs="Times New Roman"/>
                <w:i/>
                <w:iCs/>
                <w:color w:val="000000"/>
                <w:kern w:val="0"/>
                <w14:ligatures w14:val="none"/>
              </w:rPr>
              <w:t>use planning and organizational skills’</w:t>
            </w:r>
            <w:r>
              <w:rPr>
                <w:rFonts w:ascii="Times New Roman" w:eastAsia="Times New Roman" w:hAnsi="Times New Roman" w:cs="Times New Roman"/>
                <w:color w:val="000000"/>
                <w:kern w:val="0"/>
                <w14:ligatures w14:val="none"/>
              </w:rPr>
              <w:t xml:space="preserve"> aligns with CASEL</w:t>
            </w:r>
            <w:r>
              <w:rPr>
                <w:rFonts w:ascii="Times New Roman" w:eastAsia="Times New Roman" w:hAnsi="Times New Roman" w:cs="Times New Roman" w:hint="eastAsia"/>
                <w:color w:val="000000"/>
                <w:kern w:val="0"/>
                <w14:ligatures w14:val="none"/>
              </w:rPr>
              <w:t>’</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self-management.</w:t>
            </w:r>
          </w:p>
        </w:tc>
        <w:tc>
          <w:tcPr>
            <w:tcW w:w="3261" w:type="dxa"/>
            <w:vAlign w:val="center"/>
            <w:hideMark/>
          </w:tcPr>
          <w:p w14:paraId="48664A7A" w14:textId="77777777" w:rsidR="00B11CE6" w:rsidRPr="00E6249B" w:rsidRDefault="00B11CE6" w:rsidP="00B11CE6">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B11CE6" w:rsidRPr="00E6249B" w14:paraId="6C4878B2" w14:textId="77777777" w:rsidTr="6CBF3187">
        <w:trPr>
          <w:trHeight w:val="567"/>
        </w:trPr>
        <w:tc>
          <w:tcPr>
            <w:tcW w:w="1417" w:type="dxa"/>
            <w:vMerge/>
            <w:vAlign w:val="center"/>
            <w:hideMark/>
          </w:tcPr>
          <w:p w14:paraId="2A4EA8D0" w14:textId="77777777" w:rsidR="00B11CE6" w:rsidRPr="00E6249B" w:rsidRDefault="00B11CE6" w:rsidP="00B11CE6">
            <w:pPr>
              <w:rPr>
                <w:rFonts w:ascii="Times New Roman" w:eastAsia="Times New Roman" w:hAnsi="Times New Roman" w:cs="Times New Roman"/>
                <w:color w:val="000000"/>
                <w:kern w:val="0"/>
                <w14:ligatures w14:val="none"/>
              </w:rPr>
            </w:pPr>
          </w:p>
        </w:tc>
        <w:tc>
          <w:tcPr>
            <w:tcW w:w="2256" w:type="dxa"/>
            <w:vMerge/>
            <w:vAlign w:val="center"/>
            <w:hideMark/>
          </w:tcPr>
          <w:p w14:paraId="26AF0B88" w14:textId="77777777" w:rsidR="00B11CE6" w:rsidRPr="00E6249B" w:rsidRDefault="00B11CE6" w:rsidP="00B11CE6">
            <w:pPr>
              <w:rPr>
                <w:rFonts w:ascii="Times New Roman" w:eastAsia="Times New Roman" w:hAnsi="Times New Roman" w:cs="Times New Roman"/>
                <w:color w:val="000000"/>
                <w:kern w:val="0"/>
                <w14:ligatures w14:val="none"/>
              </w:rPr>
            </w:pPr>
          </w:p>
        </w:tc>
        <w:tc>
          <w:tcPr>
            <w:tcW w:w="2126" w:type="dxa"/>
            <w:vMerge/>
            <w:vAlign w:val="center"/>
            <w:hideMark/>
          </w:tcPr>
          <w:p w14:paraId="245A1D53" w14:textId="77777777" w:rsidR="00B11CE6" w:rsidRPr="00E6249B" w:rsidRDefault="00B11CE6" w:rsidP="00B11CE6">
            <w:pPr>
              <w:rPr>
                <w:rFonts w:ascii="Times New Roman" w:eastAsia="Times New Roman" w:hAnsi="Times New Roman" w:cs="Times New Roman"/>
                <w:color w:val="000000"/>
                <w:kern w:val="0"/>
                <w14:ligatures w14:val="none"/>
              </w:rPr>
            </w:pPr>
          </w:p>
        </w:tc>
        <w:tc>
          <w:tcPr>
            <w:tcW w:w="3149" w:type="dxa"/>
            <w:vAlign w:val="center"/>
            <w:hideMark/>
          </w:tcPr>
          <w:p w14:paraId="3023C67B" w14:textId="77777777" w:rsidR="00B11CE6" w:rsidRPr="00E6249B" w:rsidRDefault="00B11CE6" w:rsidP="00B11CE6">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Self-evaluation of learning</w:t>
            </w:r>
          </w:p>
        </w:tc>
        <w:tc>
          <w:tcPr>
            <w:tcW w:w="3521" w:type="dxa"/>
            <w:vAlign w:val="center"/>
            <w:hideMark/>
          </w:tcPr>
          <w:p w14:paraId="6782218A" w14:textId="0F247BCD" w:rsidR="00B11CE6" w:rsidRPr="00E6249B" w:rsidRDefault="00B11CE6" w:rsidP="00B11CE6">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D14364">
              <w:rPr>
                <w:rFonts w:ascii="Times New Roman" w:eastAsia="Times New Roman" w:hAnsi="Times New Roman" w:cs="Times New Roman"/>
                <w:i/>
                <w:iCs/>
                <w:color w:val="000000"/>
                <w:kern w:val="0"/>
                <w14:ligatures w14:val="none"/>
              </w:rPr>
              <w:t>evaluat</w:t>
            </w:r>
            <w:r>
              <w:rPr>
                <w:rFonts w:ascii="Times New Roman" w:eastAsia="Times New Roman" w:hAnsi="Times New Roman" w:cs="Times New Roman"/>
                <w:i/>
                <w:iCs/>
                <w:color w:val="000000"/>
                <w:kern w:val="0"/>
                <w14:ligatures w14:val="none"/>
              </w:rPr>
              <w:t>e</w:t>
            </w:r>
            <w:r w:rsidRPr="00D14364">
              <w:rPr>
                <w:rFonts w:ascii="Times New Roman" w:eastAsia="Times New Roman" w:hAnsi="Times New Roman" w:cs="Times New Roman"/>
                <w:i/>
                <w:iCs/>
                <w:color w:val="000000"/>
                <w:kern w:val="0"/>
                <w14:ligatures w14:val="none"/>
              </w:rPr>
              <w:t xml:space="preserve"> the consequences of one’s actions’</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aligns with CASEL</w:t>
            </w:r>
            <w:r>
              <w:rPr>
                <w:rFonts w:ascii="Times New Roman" w:eastAsia="Times New Roman" w:hAnsi="Times New Roman" w:cs="Times New Roman" w:hint="eastAsia"/>
                <w:color w:val="000000"/>
                <w:kern w:val="0"/>
                <w14:ligatures w14:val="none"/>
              </w:rPr>
              <w:t>’</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responsible decision-making.</w:t>
            </w:r>
          </w:p>
        </w:tc>
        <w:tc>
          <w:tcPr>
            <w:tcW w:w="3261" w:type="dxa"/>
            <w:vAlign w:val="center"/>
            <w:hideMark/>
          </w:tcPr>
          <w:p w14:paraId="064DA891" w14:textId="77777777" w:rsidR="00B11CE6" w:rsidRPr="00E6249B" w:rsidRDefault="00B11CE6" w:rsidP="00B11CE6">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Responsible decision-making</w:t>
            </w:r>
          </w:p>
        </w:tc>
      </w:tr>
      <w:tr w:rsidR="00B1129C" w:rsidRPr="00E6249B" w14:paraId="62ECDEFD" w14:textId="77777777" w:rsidTr="6CBF3187">
        <w:trPr>
          <w:trHeight w:val="567"/>
        </w:trPr>
        <w:tc>
          <w:tcPr>
            <w:tcW w:w="1417" w:type="dxa"/>
            <w:vMerge w:val="restart"/>
            <w:vAlign w:val="center"/>
            <w:hideMark/>
          </w:tcPr>
          <w:p w14:paraId="334B4372" w14:textId="77777777" w:rsidR="00B1129C" w:rsidRPr="00E6249B" w:rsidRDefault="00B1129C" w:rsidP="00B1129C">
            <w:pPr>
              <w:rPr>
                <w:rFonts w:ascii="Times New Roman" w:eastAsia="Times New Roman" w:hAnsi="Times New Roman" w:cs="Times New Roman"/>
                <w:color w:val="000000"/>
                <w:kern w:val="0"/>
                <w14:ligatures w14:val="none"/>
              </w:rPr>
            </w:pPr>
            <w:proofErr w:type="spellStart"/>
            <w:r w:rsidRPr="00E6249B">
              <w:rPr>
                <w:rFonts w:ascii="Times New Roman" w:eastAsia="Times New Roman" w:hAnsi="Times New Roman" w:cs="Times New Roman"/>
                <w:color w:val="000000"/>
                <w:kern w:val="0"/>
                <w14:ligatures w14:val="none"/>
              </w:rPr>
              <w:t>Shavega</w:t>
            </w:r>
            <w:proofErr w:type="spellEnd"/>
            <w:r w:rsidRPr="00E6249B">
              <w:rPr>
                <w:rFonts w:ascii="Times New Roman" w:eastAsia="Times New Roman" w:hAnsi="Times New Roman" w:cs="Times New Roman"/>
                <w:color w:val="000000"/>
                <w:kern w:val="0"/>
                <w14:ligatures w14:val="none"/>
              </w:rPr>
              <w:t xml:space="preserve"> et al., 2014</w:t>
            </w:r>
          </w:p>
        </w:tc>
        <w:tc>
          <w:tcPr>
            <w:tcW w:w="2256" w:type="dxa"/>
            <w:vMerge w:val="restart"/>
            <w:vAlign w:val="center"/>
            <w:hideMark/>
          </w:tcPr>
          <w:p w14:paraId="69672CC6" w14:textId="77777777" w:rsidR="00B1129C" w:rsidRPr="00E6249B" w:rsidRDefault="00B1129C" w:rsidP="00B1129C">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Researcher observation of teacher behaviour</w:t>
            </w:r>
          </w:p>
        </w:tc>
        <w:tc>
          <w:tcPr>
            <w:tcW w:w="2126" w:type="dxa"/>
            <w:vMerge w:val="restart"/>
            <w:vAlign w:val="center"/>
            <w:hideMark/>
          </w:tcPr>
          <w:p w14:paraId="362DA942" w14:textId="77777777" w:rsidR="00B1129C" w:rsidRPr="00E6249B" w:rsidRDefault="00B1129C" w:rsidP="00B1129C">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CLASS-PreK</w:t>
            </w:r>
          </w:p>
        </w:tc>
        <w:tc>
          <w:tcPr>
            <w:tcW w:w="3149" w:type="dxa"/>
            <w:vAlign w:val="center"/>
            <w:hideMark/>
          </w:tcPr>
          <w:p w14:paraId="10C31016" w14:textId="77777777" w:rsidR="00B1129C" w:rsidRPr="00E6249B" w:rsidRDefault="00B1129C" w:rsidP="00B1129C">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sensitivity</w:t>
            </w:r>
          </w:p>
        </w:tc>
        <w:tc>
          <w:tcPr>
            <w:tcW w:w="3521" w:type="dxa"/>
            <w:vAlign w:val="center"/>
            <w:hideMark/>
          </w:tcPr>
          <w:p w14:paraId="264CDDEE" w14:textId="401A2879" w:rsidR="00B1129C" w:rsidRPr="00E6249B" w:rsidRDefault="00B1129C" w:rsidP="00B1129C">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FF2D86">
              <w:rPr>
                <w:rFonts w:ascii="Times New Roman" w:eastAsia="Times New Roman" w:hAnsi="Times New Roman" w:cs="Times New Roman"/>
                <w:i/>
                <w:iCs/>
                <w:color w:val="000000"/>
                <w:kern w:val="0"/>
                <w14:ligatures w14:val="none"/>
              </w:rPr>
              <w:t>understand the perspectives of others’</w:t>
            </w:r>
            <w:r>
              <w:rPr>
                <w:rFonts w:ascii="Times New Roman" w:eastAsia="Times New Roman" w:hAnsi="Times New Roman" w:cs="Times New Roman"/>
                <w:color w:val="000000"/>
                <w:kern w:val="0"/>
                <w14:ligatures w14:val="none"/>
              </w:rPr>
              <w:t xml:space="preserve"> and ‘</w:t>
            </w:r>
            <w:r w:rsidRPr="0040400E">
              <w:rPr>
                <w:rFonts w:ascii="Times New Roman" w:eastAsia="Times New Roman" w:hAnsi="Times New Roman" w:cs="Times New Roman"/>
                <w:i/>
                <w:iCs/>
                <w:color w:val="000000"/>
                <w:kern w:val="0"/>
                <w14:ligatures w14:val="none"/>
              </w:rPr>
              <w:t>showing concern for others</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’s</w:t>
            </w:r>
            <w:r w:rsidRPr="00E6249B">
              <w:rPr>
                <w:rFonts w:ascii="Times New Roman" w:eastAsia="Times New Roman" w:hAnsi="Times New Roman" w:cs="Times New Roman"/>
                <w:color w:val="000000"/>
                <w:kern w:val="0"/>
                <w14:ligatures w14:val="none"/>
              </w:rPr>
              <w:t xml:space="preserve"> social awareness.</w:t>
            </w:r>
          </w:p>
        </w:tc>
        <w:tc>
          <w:tcPr>
            <w:tcW w:w="3261" w:type="dxa"/>
            <w:vAlign w:val="center"/>
            <w:hideMark/>
          </w:tcPr>
          <w:p w14:paraId="6DEAC74E" w14:textId="77777777" w:rsidR="00B1129C" w:rsidRPr="00E6249B" w:rsidRDefault="00B1129C" w:rsidP="00B1129C">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awareness</w:t>
            </w:r>
          </w:p>
        </w:tc>
      </w:tr>
      <w:tr w:rsidR="00B1129C" w:rsidRPr="00E6249B" w14:paraId="41AC0A06" w14:textId="77777777" w:rsidTr="6CBF3187">
        <w:trPr>
          <w:trHeight w:val="567"/>
        </w:trPr>
        <w:tc>
          <w:tcPr>
            <w:tcW w:w="1417" w:type="dxa"/>
            <w:vMerge/>
            <w:vAlign w:val="center"/>
            <w:hideMark/>
          </w:tcPr>
          <w:p w14:paraId="34338014" w14:textId="77777777" w:rsidR="00B1129C" w:rsidRPr="00E6249B" w:rsidRDefault="00B1129C" w:rsidP="00B1129C">
            <w:pPr>
              <w:rPr>
                <w:rFonts w:ascii="Times New Roman" w:eastAsia="Times New Roman" w:hAnsi="Times New Roman" w:cs="Times New Roman"/>
                <w:color w:val="000000"/>
                <w:kern w:val="0"/>
                <w14:ligatures w14:val="none"/>
              </w:rPr>
            </w:pPr>
          </w:p>
        </w:tc>
        <w:tc>
          <w:tcPr>
            <w:tcW w:w="2256" w:type="dxa"/>
            <w:vMerge/>
            <w:vAlign w:val="center"/>
            <w:hideMark/>
          </w:tcPr>
          <w:p w14:paraId="36C555E2" w14:textId="77777777" w:rsidR="00B1129C" w:rsidRPr="00E6249B" w:rsidRDefault="00B1129C" w:rsidP="00B1129C">
            <w:pPr>
              <w:rPr>
                <w:rFonts w:ascii="Times New Roman" w:eastAsia="Times New Roman" w:hAnsi="Times New Roman" w:cs="Times New Roman"/>
                <w:color w:val="000000"/>
                <w:kern w:val="0"/>
                <w14:ligatures w14:val="none"/>
              </w:rPr>
            </w:pPr>
          </w:p>
        </w:tc>
        <w:tc>
          <w:tcPr>
            <w:tcW w:w="2126" w:type="dxa"/>
            <w:vMerge/>
            <w:vAlign w:val="center"/>
            <w:hideMark/>
          </w:tcPr>
          <w:p w14:paraId="4B7C980B" w14:textId="77777777" w:rsidR="00B1129C" w:rsidRPr="00E6249B" w:rsidRDefault="00B1129C" w:rsidP="00B1129C">
            <w:pPr>
              <w:rPr>
                <w:rFonts w:ascii="Times New Roman" w:eastAsia="Times New Roman" w:hAnsi="Times New Roman" w:cs="Times New Roman"/>
                <w:color w:val="000000"/>
                <w:kern w:val="0"/>
                <w14:ligatures w14:val="none"/>
              </w:rPr>
            </w:pPr>
          </w:p>
        </w:tc>
        <w:tc>
          <w:tcPr>
            <w:tcW w:w="3149" w:type="dxa"/>
            <w:vAlign w:val="center"/>
            <w:hideMark/>
          </w:tcPr>
          <w:p w14:paraId="05E1A8C7" w14:textId="77777777" w:rsidR="00B1129C" w:rsidRPr="00E6249B" w:rsidRDefault="00B1129C" w:rsidP="00B1129C">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Regard for student perspectives</w:t>
            </w:r>
          </w:p>
        </w:tc>
        <w:tc>
          <w:tcPr>
            <w:tcW w:w="3521" w:type="dxa"/>
            <w:vAlign w:val="center"/>
            <w:hideMark/>
          </w:tcPr>
          <w:p w14:paraId="3D149869" w14:textId="080E19D3" w:rsidR="00B1129C" w:rsidRPr="00E6249B" w:rsidRDefault="00B1129C" w:rsidP="00B1129C">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FF2D86">
              <w:rPr>
                <w:rFonts w:ascii="Times New Roman" w:eastAsia="Times New Roman" w:hAnsi="Times New Roman" w:cs="Times New Roman"/>
                <w:i/>
                <w:iCs/>
                <w:color w:val="000000"/>
                <w:kern w:val="0"/>
                <w14:ligatures w14:val="none"/>
              </w:rPr>
              <w:t>understand the perspectives of others’</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’s</w:t>
            </w:r>
            <w:r w:rsidRPr="00E6249B">
              <w:rPr>
                <w:rFonts w:ascii="Times New Roman" w:eastAsia="Times New Roman" w:hAnsi="Times New Roman" w:cs="Times New Roman"/>
                <w:color w:val="000000"/>
                <w:kern w:val="0"/>
                <w14:ligatures w14:val="none"/>
              </w:rPr>
              <w:t xml:space="preserve"> social awareness.</w:t>
            </w:r>
          </w:p>
        </w:tc>
        <w:tc>
          <w:tcPr>
            <w:tcW w:w="3261" w:type="dxa"/>
            <w:vAlign w:val="center"/>
            <w:hideMark/>
          </w:tcPr>
          <w:p w14:paraId="5A27BDDF" w14:textId="77777777" w:rsidR="00B1129C" w:rsidRPr="00E6249B" w:rsidRDefault="00B1129C" w:rsidP="00B1129C">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awareness</w:t>
            </w:r>
          </w:p>
        </w:tc>
      </w:tr>
      <w:tr w:rsidR="00B1129C" w:rsidRPr="00E6249B" w14:paraId="5A8A525C" w14:textId="77777777" w:rsidTr="6CBF3187">
        <w:trPr>
          <w:trHeight w:val="567"/>
        </w:trPr>
        <w:tc>
          <w:tcPr>
            <w:tcW w:w="1417" w:type="dxa"/>
            <w:vMerge/>
            <w:vAlign w:val="center"/>
            <w:hideMark/>
          </w:tcPr>
          <w:p w14:paraId="0009653F" w14:textId="77777777" w:rsidR="00B1129C" w:rsidRPr="00E6249B" w:rsidRDefault="00B1129C" w:rsidP="00B1129C">
            <w:pPr>
              <w:rPr>
                <w:rFonts w:ascii="Times New Roman" w:eastAsia="Times New Roman" w:hAnsi="Times New Roman" w:cs="Times New Roman"/>
                <w:color w:val="000000"/>
                <w:kern w:val="0"/>
                <w14:ligatures w14:val="none"/>
              </w:rPr>
            </w:pPr>
          </w:p>
        </w:tc>
        <w:tc>
          <w:tcPr>
            <w:tcW w:w="2256" w:type="dxa"/>
            <w:vMerge/>
            <w:vAlign w:val="center"/>
            <w:hideMark/>
          </w:tcPr>
          <w:p w14:paraId="037DC5EE" w14:textId="77777777" w:rsidR="00B1129C" w:rsidRPr="00E6249B" w:rsidRDefault="00B1129C" w:rsidP="00B1129C">
            <w:pPr>
              <w:rPr>
                <w:rFonts w:ascii="Times New Roman" w:eastAsia="Times New Roman" w:hAnsi="Times New Roman" w:cs="Times New Roman"/>
                <w:color w:val="000000"/>
                <w:kern w:val="0"/>
                <w14:ligatures w14:val="none"/>
              </w:rPr>
            </w:pPr>
          </w:p>
        </w:tc>
        <w:tc>
          <w:tcPr>
            <w:tcW w:w="2126" w:type="dxa"/>
            <w:vMerge/>
            <w:vAlign w:val="center"/>
            <w:hideMark/>
          </w:tcPr>
          <w:p w14:paraId="0B1EFD1A" w14:textId="77777777" w:rsidR="00B1129C" w:rsidRPr="00E6249B" w:rsidRDefault="00B1129C" w:rsidP="00B1129C">
            <w:pPr>
              <w:rPr>
                <w:rFonts w:ascii="Times New Roman" w:eastAsia="Times New Roman" w:hAnsi="Times New Roman" w:cs="Times New Roman"/>
                <w:color w:val="000000"/>
                <w:kern w:val="0"/>
                <w14:ligatures w14:val="none"/>
              </w:rPr>
            </w:pPr>
          </w:p>
        </w:tc>
        <w:tc>
          <w:tcPr>
            <w:tcW w:w="3149" w:type="dxa"/>
            <w:vAlign w:val="center"/>
            <w:hideMark/>
          </w:tcPr>
          <w:p w14:paraId="3EE09413" w14:textId="77777777" w:rsidR="00B1129C" w:rsidRPr="00E6249B" w:rsidRDefault="00B1129C" w:rsidP="00B1129C">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Positive climate</w:t>
            </w:r>
          </w:p>
        </w:tc>
        <w:tc>
          <w:tcPr>
            <w:tcW w:w="3521" w:type="dxa"/>
            <w:vAlign w:val="center"/>
            <w:hideMark/>
          </w:tcPr>
          <w:p w14:paraId="489D6514" w14:textId="6F8AFDEB" w:rsidR="00B1129C" w:rsidRPr="00E6249B" w:rsidRDefault="00B1129C" w:rsidP="00B1129C">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B1129C">
              <w:rPr>
                <w:rFonts w:ascii="Times New Roman" w:eastAsia="Times New Roman" w:hAnsi="Times New Roman" w:cs="Times New Roman"/>
                <w:i/>
                <w:iCs/>
                <w:color w:val="000000"/>
                <w:kern w:val="0"/>
                <w14:ligatures w14:val="none"/>
              </w:rPr>
              <w:t xml:space="preserve">establish and maintain healthy and supportive relationships and to effectively navigate settings with diverse individuals and groups’ </w:t>
            </w:r>
            <w:r>
              <w:rPr>
                <w:rFonts w:ascii="Times New Roman" w:eastAsia="Times New Roman" w:hAnsi="Times New Roman" w:cs="Times New Roman"/>
                <w:color w:val="000000"/>
                <w:kern w:val="0"/>
                <w14:ligatures w14:val="none"/>
              </w:rPr>
              <w:t>aligns with CASEL</w:t>
            </w:r>
            <w:r>
              <w:rPr>
                <w:rFonts w:ascii="Times New Roman" w:eastAsia="Times New Roman" w:hAnsi="Times New Roman" w:cs="Times New Roman" w:hint="eastAsia"/>
                <w:color w:val="000000"/>
                <w:kern w:val="0"/>
                <w14:ligatures w14:val="none"/>
              </w:rPr>
              <w:t>’</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relationship skills.</w:t>
            </w:r>
          </w:p>
        </w:tc>
        <w:tc>
          <w:tcPr>
            <w:tcW w:w="3261" w:type="dxa"/>
            <w:vAlign w:val="center"/>
            <w:hideMark/>
          </w:tcPr>
          <w:p w14:paraId="593B7F2A" w14:textId="77777777" w:rsidR="00B1129C" w:rsidRPr="00E6249B" w:rsidRDefault="00B1129C" w:rsidP="00B1129C">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2C6B58EC" w14:textId="77777777" w:rsidTr="6CBF3187">
        <w:trPr>
          <w:trHeight w:val="567"/>
        </w:trPr>
        <w:tc>
          <w:tcPr>
            <w:tcW w:w="1417" w:type="dxa"/>
            <w:vMerge/>
            <w:vAlign w:val="center"/>
            <w:hideMark/>
          </w:tcPr>
          <w:p w14:paraId="0786870A"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4EF74886"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Teacher-rating of student behaviour</w:t>
            </w:r>
          </w:p>
        </w:tc>
        <w:tc>
          <w:tcPr>
            <w:tcW w:w="2126" w:type="dxa"/>
            <w:vAlign w:val="center"/>
            <w:hideMark/>
          </w:tcPr>
          <w:p w14:paraId="7FA617D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PPBQ</w:t>
            </w:r>
          </w:p>
        </w:tc>
        <w:tc>
          <w:tcPr>
            <w:tcW w:w="3149" w:type="dxa"/>
            <w:vAlign w:val="center"/>
            <w:hideMark/>
          </w:tcPr>
          <w:p w14:paraId="21EE7BA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Prosocial behaviour</w:t>
            </w:r>
          </w:p>
        </w:tc>
        <w:tc>
          <w:tcPr>
            <w:tcW w:w="3521" w:type="dxa"/>
            <w:vAlign w:val="center"/>
            <w:hideMark/>
          </w:tcPr>
          <w:p w14:paraId="550ADE55" w14:textId="5418F507" w:rsidR="00E6249B" w:rsidRPr="00E6249B" w:rsidRDefault="00B1129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w:t>
            </w:r>
            <w:r w:rsidR="00E6249B" w:rsidRPr="00E6249B">
              <w:rPr>
                <w:rFonts w:ascii="Times New Roman" w:eastAsia="Times New Roman" w:hAnsi="Times New Roman" w:cs="Times New Roman"/>
                <w:color w:val="000000"/>
                <w:kern w:val="0"/>
                <w14:ligatures w14:val="none"/>
              </w:rPr>
              <w:t>panned three CASEL domains</w:t>
            </w:r>
            <w:r>
              <w:rPr>
                <w:rFonts w:ascii="Times New Roman" w:eastAsia="Times New Roman" w:hAnsi="Times New Roman" w:cs="Times New Roman"/>
                <w:color w:val="000000"/>
                <w:kern w:val="0"/>
                <w14:ligatures w14:val="none"/>
              </w:rPr>
              <w:t xml:space="preserve">: </w:t>
            </w:r>
            <w:r w:rsidR="00E6249B" w:rsidRPr="00E6249B">
              <w:rPr>
                <w:rFonts w:ascii="Times New Roman" w:eastAsia="Times New Roman" w:hAnsi="Times New Roman" w:cs="Times New Roman"/>
                <w:color w:val="000000"/>
                <w:kern w:val="0"/>
                <w14:ligatures w14:val="none"/>
              </w:rPr>
              <w:t>social awareness, relationship skills, and responsible decision-making</w:t>
            </w:r>
            <w:r>
              <w:rPr>
                <w:rFonts w:ascii="Times New Roman" w:eastAsia="Times New Roman" w:hAnsi="Times New Roman" w:cs="Times New Roman"/>
                <w:color w:val="000000"/>
                <w:kern w:val="0"/>
                <w14:ligatures w14:val="none"/>
              </w:rPr>
              <w:t>.</w:t>
            </w:r>
          </w:p>
        </w:tc>
        <w:tc>
          <w:tcPr>
            <w:tcW w:w="3261" w:type="dxa"/>
            <w:vAlign w:val="center"/>
            <w:hideMark/>
          </w:tcPr>
          <w:p w14:paraId="1D0037D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SEC</w:t>
            </w:r>
          </w:p>
        </w:tc>
      </w:tr>
      <w:tr w:rsidR="00E6249B" w:rsidRPr="00E6249B" w14:paraId="12CDDB4A" w14:textId="77777777" w:rsidTr="6CBF3187">
        <w:trPr>
          <w:trHeight w:val="567"/>
        </w:trPr>
        <w:tc>
          <w:tcPr>
            <w:tcW w:w="1417" w:type="dxa"/>
            <w:vMerge w:val="restart"/>
            <w:vAlign w:val="center"/>
            <w:hideMark/>
          </w:tcPr>
          <w:p w14:paraId="2D3F2E73"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Shim &amp; Lim, 2019</w:t>
            </w:r>
          </w:p>
        </w:tc>
        <w:tc>
          <w:tcPr>
            <w:tcW w:w="2256" w:type="dxa"/>
            <w:vAlign w:val="center"/>
            <w:hideMark/>
          </w:tcPr>
          <w:p w14:paraId="6BE5CE03"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Align w:val="center"/>
            <w:hideMark/>
          </w:tcPr>
          <w:p w14:paraId="6A1D39E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TSES</w:t>
            </w:r>
          </w:p>
        </w:tc>
        <w:tc>
          <w:tcPr>
            <w:tcW w:w="3149" w:type="dxa"/>
            <w:vAlign w:val="center"/>
            <w:hideMark/>
          </w:tcPr>
          <w:p w14:paraId="7E444E6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Self-efficacy</w:t>
            </w:r>
          </w:p>
        </w:tc>
        <w:tc>
          <w:tcPr>
            <w:tcW w:w="3521" w:type="dxa"/>
            <w:vAlign w:val="center"/>
            <w:hideMark/>
          </w:tcPr>
          <w:p w14:paraId="1D81AC2D" w14:textId="28DC544F" w:rsidR="00E6249B" w:rsidRPr="00E6249B" w:rsidRDefault="007909C9"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experience self-efficacy</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12B7088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284DCE19" w14:textId="77777777" w:rsidTr="6CBF3187">
        <w:trPr>
          <w:trHeight w:val="567"/>
        </w:trPr>
        <w:tc>
          <w:tcPr>
            <w:tcW w:w="1417" w:type="dxa"/>
            <w:vMerge/>
            <w:vAlign w:val="center"/>
            <w:hideMark/>
          </w:tcPr>
          <w:p w14:paraId="7E624F9D"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1C9540E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Teacher-rating of student behaviour</w:t>
            </w:r>
          </w:p>
        </w:tc>
        <w:tc>
          <w:tcPr>
            <w:tcW w:w="2126" w:type="dxa"/>
            <w:vAlign w:val="center"/>
            <w:hideMark/>
          </w:tcPr>
          <w:p w14:paraId="24E7DC53"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PIPPS</w:t>
            </w:r>
          </w:p>
        </w:tc>
        <w:tc>
          <w:tcPr>
            <w:tcW w:w="3149" w:type="dxa"/>
            <w:vAlign w:val="center"/>
            <w:hideMark/>
          </w:tcPr>
          <w:p w14:paraId="6DFC200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Positive peer play interaction</w:t>
            </w:r>
          </w:p>
        </w:tc>
        <w:tc>
          <w:tcPr>
            <w:tcW w:w="3521" w:type="dxa"/>
            <w:vAlign w:val="center"/>
            <w:hideMark/>
          </w:tcPr>
          <w:p w14:paraId="7C65E8D6" w14:textId="2D2AD45E" w:rsidR="00E6249B" w:rsidRPr="00E6249B" w:rsidRDefault="00517DA9"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B1129C">
              <w:rPr>
                <w:rFonts w:ascii="Times New Roman" w:eastAsia="Times New Roman" w:hAnsi="Times New Roman" w:cs="Times New Roman"/>
                <w:i/>
                <w:iCs/>
                <w:color w:val="000000"/>
                <w:kern w:val="0"/>
                <w14:ligatures w14:val="none"/>
              </w:rPr>
              <w:t>develop positive relationships’</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aligns with CASEL</w:t>
            </w:r>
            <w:r>
              <w:rPr>
                <w:rFonts w:ascii="Times New Roman" w:eastAsia="Times New Roman" w:hAnsi="Times New Roman" w:cs="Times New Roman" w:hint="eastAsia"/>
                <w:color w:val="000000"/>
                <w:kern w:val="0"/>
                <w14:ligatures w14:val="none"/>
              </w:rPr>
              <w:t>’</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relationship skills.</w:t>
            </w:r>
          </w:p>
        </w:tc>
        <w:tc>
          <w:tcPr>
            <w:tcW w:w="3261" w:type="dxa"/>
            <w:vAlign w:val="center"/>
            <w:hideMark/>
          </w:tcPr>
          <w:p w14:paraId="6CA2456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01E1FE19" w14:textId="77777777" w:rsidTr="6CBF3187">
        <w:trPr>
          <w:trHeight w:val="567"/>
        </w:trPr>
        <w:tc>
          <w:tcPr>
            <w:tcW w:w="1417" w:type="dxa"/>
            <w:vMerge w:val="restart"/>
            <w:vAlign w:val="center"/>
            <w:hideMark/>
          </w:tcPr>
          <w:p w14:paraId="4BE85FC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Sparks et al., 2015</w:t>
            </w:r>
          </w:p>
        </w:tc>
        <w:tc>
          <w:tcPr>
            <w:tcW w:w="2256" w:type="dxa"/>
            <w:vMerge w:val="restart"/>
            <w:vAlign w:val="center"/>
            <w:hideMark/>
          </w:tcPr>
          <w:p w14:paraId="2CAF7F8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perspective of teacher behaviour</w:t>
            </w:r>
          </w:p>
        </w:tc>
        <w:tc>
          <w:tcPr>
            <w:tcW w:w="2126" w:type="dxa"/>
            <w:vMerge w:val="restart"/>
            <w:vAlign w:val="center"/>
            <w:hideMark/>
          </w:tcPr>
          <w:p w14:paraId="63BC5241"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Focus group interview</w:t>
            </w:r>
          </w:p>
        </w:tc>
        <w:tc>
          <w:tcPr>
            <w:tcW w:w="3149" w:type="dxa"/>
            <w:vAlign w:val="center"/>
            <w:hideMark/>
          </w:tcPr>
          <w:p w14:paraId="4AAC7D4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Communication</w:t>
            </w:r>
          </w:p>
        </w:tc>
        <w:tc>
          <w:tcPr>
            <w:tcW w:w="3521" w:type="dxa"/>
            <w:vAlign w:val="center"/>
            <w:hideMark/>
          </w:tcPr>
          <w:p w14:paraId="564DE0D5" w14:textId="648B7900" w:rsidR="00E6249B" w:rsidRPr="00E6249B" w:rsidRDefault="00A8191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517DA9">
              <w:rPr>
                <w:rFonts w:ascii="Times New Roman" w:eastAsia="Times New Roman" w:hAnsi="Times New Roman" w:cs="Times New Roman"/>
                <w:color w:val="000000"/>
                <w:kern w:val="0"/>
                <w14:ligatures w14:val="none"/>
              </w:rPr>
              <w:t>‘</w:t>
            </w:r>
            <w:r w:rsidR="00E6249B" w:rsidRPr="00517DA9">
              <w:rPr>
                <w:rFonts w:ascii="Times New Roman" w:eastAsia="Times New Roman" w:hAnsi="Times New Roman" w:cs="Times New Roman"/>
                <w:i/>
                <w:iCs/>
                <w:color w:val="000000"/>
                <w:kern w:val="0"/>
                <w14:ligatures w14:val="none"/>
              </w:rPr>
              <w:t>effective</w:t>
            </w:r>
            <w:r w:rsidR="00517DA9" w:rsidRPr="00517DA9">
              <w:rPr>
                <w:rFonts w:ascii="Times New Roman" w:eastAsia="Times New Roman" w:hAnsi="Times New Roman" w:cs="Times New Roman"/>
                <w:i/>
                <w:iCs/>
                <w:color w:val="000000"/>
                <w:kern w:val="0"/>
                <w14:ligatures w14:val="none"/>
              </w:rPr>
              <w:t xml:space="preserve">ly </w:t>
            </w:r>
            <w:r w:rsidR="00E6249B" w:rsidRPr="00517DA9">
              <w:rPr>
                <w:rFonts w:ascii="Times New Roman" w:eastAsia="Times New Roman" w:hAnsi="Times New Roman" w:cs="Times New Roman"/>
                <w:i/>
                <w:iCs/>
                <w:color w:val="000000"/>
                <w:kern w:val="0"/>
                <w14:ligatures w14:val="none"/>
              </w:rPr>
              <w:t>communicat</w:t>
            </w:r>
            <w:r w:rsidR="00517DA9" w:rsidRPr="00517DA9">
              <w:rPr>
                <w:rFonts w:ascii="Times New Roman" w:eastAsia="Times New Roman" w:hAnsi="Times New Roman" w:cs="Times New Roman"/>
                <w:i/>
                <w:iCs/>
                <w:color w:val="000000"/>
                <w:kern w:val="0"/>
                <w14:ligatures w14:val="none"/>
              </w:rPr>
              <w:t>e</w:t>
            </w:r>
            <w:r w:rsidR="00517DA9">
              <w:rPr>
                <w:rFonts w:ascii="Times New Roman" w:eastAsia="Times New Roman" w:hAnsi="Times New Roman" w:cs="Times New Roman"/>
                <w:color w:val="000000"/>
                <w:kern w:val="0"/>
                <w14:ligatures w14:val="none"/>
              </w:rPr>
              <w:t xml:space="preserve">’ </w:t>
            </w:r>
            <w:r w:rsidR="00E6249B" w:rsidRPr="00E6249B">
              <w:rPr>
                <w:rFonts w:ascii="Times New Roman" w:eastAsia="Times New Roman" w:hAnsi="Times New Roman" w:cs="Times New Roman"/>
                <w:color w:val="000000"/>
                <w:kern w:val="0"/>
                <w14:ligatures w14:val="none"/>
              </w:rPr>
              <w:t xml:space="preserve">with others </w:t>
            </w:r>
            <w:r w:rsidR="006036EC">
              <w:rPr>
                <w:rFonts w:ascii="Times New Roman" w:eastAsia="Times New Roman" w:hAnsi="Times New Roman" w:cs="Times New Roman"/>
                <w:color w:val="000000"/>
                <w:kern w:val="0"/>
                <w14:ligatures w14:val="none"/>
              </w:rPr>
              <w:t>aligns with CASEL</w:t>
            </w:r>
            <w:r w:rsidR="006036EC">
              <w:rPr>
                <w:rFonts w:ascii="Times New Roman" w:eastAsia="Times New Roman" w:hAnsi="Times New Roman" w:cs="Times New Roman" w:hint="eastAsia"/>
                <w:color w:val="000000"/>
                <w:kern w:val="0"/>
                <w14:ligatures w14:val="none"/>
              </w:rPr>
              <w:t>’</w:t>
            </w:r>
            <w:r w:rsidR="006036EC">
              <w:rPr>
                <w:rFonts w:ascii="Times New Roman" w:eastAsia="Times New Roman" w:hAnsi="Times New Roman" w:cs="Times New Roman"/>
                <w:color w:val="000000"/>
                <w:kern w:val="0"/>
                <w14:ligatures w14:val="none"/>
              </w:rPr>
              <w:t>s</w:t>
            </w:r>
            <w:r w:rsidR="00E6249B" w:rsidRPr="00E6249B">
              <w:rPr>
                <w:rFonts w:ascii="Times New Roman" w:eastAsia="Times New Roman" w:hAnsi="Times New Roman" w:cs="Times New Roman"/>
                <w:color w:val="000000"/>
                <w:kern w:val="0"/>
                <w14:ligatures w14:val="none"/>
              </w:rPr>
              <w:t xml:space="preserve"> relationship skills.</w:t>
            </w:r>
          </w:p>
        </w:tc>
        <w:tc>
          <w:tcPr>
            <w:tcW w:w="3261" w:type="dxa"/>
            <w:vAlign w:val="center"/>
            <w:hideMark/>
          </w:tcPr>
          <w:p w14:paraId="04B72A6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2904A2FA" w14:textId="77777777" w:rsidTr="6CBF3187">
        <w:trPr>
          <w:trHeight w:val="567"/>
        </w:trPr>
        <w:tc>
          <w:tcPr>
            <w:tcW w:w="1417" w:type="dxa"/>
            <w:vMerge/>
            <w:vAlign w:val="center"/>
            <w:hideMark/>
          </w:tcPr>
          <w:p w14:paraId="55DDA84C"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338E53B0"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762D5CE1"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45510AB1"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attentiveness</w:t>
            </w:r>
          </w:p>
        </w:tc>
        <w:tc>
          <w:tcPr>
            <w:tcW w:w="3521" w:type="dxa"/>
            <w:vAlign w:val="center"/>
            <w:hideMark/>
          </w:tcPr>
          <w:p w14:paraId="5113F1CE" w14:textId="0EFC2D6A" w:rsidR="00E6249B" w:rsidRPr="00E6249B" w:rsidRDefault="00A8191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517DA9">
              <w:rPr>
                <w:rFonts w:ascii="Times New Roman" w:eastAsia="Times New Roman" w:hAnsi="Times New Roman" w:cs="Times New Roman"/>
                <w:color w:val="000000"/>
                <w:kern w:val="0"/>
                <w14:ligatures w14:val="none"/>
              </w:rPr>
              <w:t>‘</w:t>
            </w:r>
            <w:r w:rsidR="00536D12" w:rsidRPr="00536D12">
              <w:rPr>
                <w:rFonts w:ascii="Times New Roman" w:eastAsia="Times New Roman" w:hAnsi="Times New Roman" w:cs="Times New Roman"/>
                <w:i/>
                <w:iCs/>
                <w:color w:val="000000"/>
                <w:kern w:val="0"/>
                <w14:ligatures w14:val="none"/>
              </w:rPr>
              <w:t>understand the perspectives of and empathize with others</w:t>
            </w:r>
            <w:r w:rsidR="00536D12">
              <w:rPr>
                <w:rFonts w:ascii="Times New Roman" w:eastAsia="Times New Roman" w:hAnsi="Times New Roman" w:cs="Times New Roman"/>
                <w:color w:val="000000"/>
                <w:kern w:val="0"/>
                <w14:ligatures w14:val="none"/>
              </w:rPr>
              <w:t xml:space="preserve">’ </w:t>
            </w:r>
            <w:r w:rsidR="006036EC">
              <w:rPr>
                <w:rFonts w:ascii="Times New Roman" w:eastAsia="Times New Roman" w:hAnsi="Times New Roman" w:cs="Times New Roman"/>
                <w:color w:val="000000"/>
                <w:kern w:val="0"/>
                <w14:ligatures w14:val="none"/>
              </w:rPr>
              <w:t>aligns with CASEL</w:t>
            </w:r>
            <w:r w:rsidR="006036EC">
              <w:rPr>
                <w:rFonts w:ascii="Times New Roman" w:eastAsia="Times New Roman" w:hAnsi="Times New Roman" w:cs="Times New Roman" w:hint="eastAsia"/>
                <w:color w:val="000000"/>
                <w:kern w:val="0"/>
                <w14:ligatures w14:val="none"/>
              </w:rPr>
              <w:t>’</w:t>
            </w:r>
            <w:r w:rsidR="006036EC">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social awareness.</w:t>
            </w:r>
          </w:p>
        </w:tc>
        <w:tc>
          <w:tcPr>
            <w:tcW w:w="3261" w:type="dxa"/>
            <w:vAlign w:val="center"/>
            <w:hideMark/>
          </w:tcPr>
          <w:p w14:paraId="05304CF2"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awareness</w:t>
            </w:r>
          </w:p>
        </w:tc>
      </w:tr>
      <w:tr w:rsidR="00E6249B" w:rsidRPr="00E6249B" w14:paraId="5388A09D" w14:textId="77777777" w:rsidTr="6CBF3187">
        <w:trPr>
          <w:trHeight w:val="567"/>
        </w:trPr>
        <w:tc>
          <w:tcPr>
            <w:tcW w:w="1417" w:type="dxa"/>
            <w:vMerge/>
            <w:vAlign w:val="center"/>
            <w:hideMark/>
          </w:tcPr>
          <w:p w14:paraId="31ED1A1A"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restart"/>
            <w:vAlign w:val="center"/>
            <w:hideMark/>
          </w:tcPr>
          <w:p w14:paraId="700F23A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perspective of own behaviour</w:t>
            </w:r>
          </w:p>
        </w:tc>
        <w:tc>
          <w:tcPr>
            <w:tcW w:w="2126" w:type="dxa"/>
            <w:vMerge w:val="restart"/>
            <w:vAlign w:val="center"/>
            <w:hideMark/>
          </w:tcPr>
          <w:p w14:paraId="0FD766BB"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Focus group interview</w:t>
            </w:r>
          </w:p>
        </w:tc>
        <w:tc>
          <w:tcPr>
            <w:tcW w:w="3149" w:type="dxa"/>
            <w:vAlign w:val="center"/>
            <w:hideMark/>
          </w:tcPr>
          <w:p w14:paraId="558CDC17"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Intrinsic motivation</w:t>
            </w:r>
          </w:p>
        </w:tc>
        <w:tc>
          <w:tcPr>
            <w:tcW w:w="3521" w:type="dxa"/>
            <w:vAlign w:val="center"/>
            <w:hideMark/>
          </w:tcPr>
          <w:p w14:paraId="17E43520" w14:textId="690CBD0F" w:rsidR="00E6249B" w:rsidRPr="00E6249B" w:rsidRDefault="00111575"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9D0846">
              <w:rPr>
                <w:rFonts w:ascii="Times New Roman" w:eastAsia="Times New Roman" w:hAnsi="Times New Roman" w:cs="Times New Roman"/>
                <w:i/>
                <w:iCs/>
                <w:color w:val="000000"/>
                <w:kern w:val="0"/>
                <w14:ligatures w14:val="none"/>
              </w:rPr>
              <w:t>feel motivation</w:t>
            </w:r>
            <w:r>
              <w:rPr>
                <w:rFonts w:ascii="Times New Roman" w:eastAsia="Times New Roman" w:hAnsi="Times New Roman" w:cs="Times New Roman"/>
                <w:color w:val="000000"/>
                <w:kern w:val="0"/>
                <w14:ligatures w14:val="none"/>
              </w:rPr>
              <w:t>’ to ‘</w:t>
            </w:r>
            <w:r w:rsidRPr="00111575">
              <w:rPr>
                <w:rFonts w:ascii="Times New Roman" w:eastAsia="Times New Roman" w:hAnsi="Times New Roman" w:cs="Times New Roman"/>
                <w:i/>
                <w:iCs/>
                <w:color w:val="000000"/>
                <w:kern w:val="0"/>
                <w14:ligatures w14:val="none"/>
              </w:rPr>
              <w:t>achieve goals’</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CASEL’s </w:t>
            </w:r>
            <w:r w:rsidRPr="00E6249B">
              <w:rPr>
                <w:rFonts w:ascii="Times New Roman" w:eastAsia="Times New Roman" w:hAnsi="Times New Roman" w:cs="Times New Roman"/>
                <w:color w:val="000000"/>
                <w:kern w:val="0"/>
                <w14:ligatures w14:val="none"/>
              </w:rPr>
              <w:t>self-management</w:t>
            </w:r>
          </w:p>
        </w:tc>
        <w:tc>
          <w:tcPr>
            <w:tcW w:w="3261" w:type="dxa"/>
            <w:vAlign w:val="center"/>
            <w:hideMark/>
          </w:tcPr>
          <w:p w14:paraId="28D6CD2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4D5DB599" w14:textId="77777777" w:rsidTr="6CBF3187">
        <w:trPr>
          <w:trHeight w:val="567"/>
        </w:trPr>
        <w:tc>
          <w:tcPr>
            <w:tcW w:w="1417" w:type="dxa"/>
            <w:vMerge/>
            <w:vAlign w:val="center"/>
            <w:hideMark/>
          </w:tcPr>
          <w:p w14:paraId="3B868C44"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33BFCF64"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6083FC21"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426C5EC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 xml:space="preserve">Self-efficacy </w:t>
            </w:r>
          </w:p>
        </w:tc>
        <w:tc>
          <w:tcPr>
            <w:tcW w:w="3521" w:type="dxa"/>
            <w:vAlign w:val="center"/>
            <w:hideMark/>
          </w:tcPr>
          <w:p w14:paraId="527D85A9" w14:textId="072A5018" w:rsidR="00E6249B" w:rsidRPr="00E6249B" w:rsidRDefault="007909C9"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experience self-efficacy</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347D7E2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503F4C40" w14:textId="77777777" w:rsidTr="6CBF3187">
        <w:trPr>
          <w:trHeight w:val="567"/>
        </w:trPr>
        <w:tc>
          <w:tcPr>
            <w:tcW w:w="1417" w:type="dxa"/>
            <w:vMerge w:val="restart"/>
            <w:vAlign w:val="center"/>
            <w:hideMark/>
          </w:tcPr>
          <w:p w14:paraId="1F0C8C1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Stuart, 2007</w:t>
            </w:r>
          </w:p>
        </w:tc>
        <w:tc>
          <w:tcPr>
            <w:tcW w:w="2256" w:type="dxa"/>
            <w:vAlign w:val="center"/>
            <w:hideMark/>
          </w:tcPr>
          <w:p w14:paraId="3F674292"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Align w:val="center"/>
            <w:hideMark/>
          </w:tcPr>
          <w:p w14:paraId="7771AA4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Efficacy to Influence School-Related Performance</w:t>
            </w:r>
          </w:p>
        </w:tc>
        <w:tc>
          <w:tcPr>
            <w:tcW w:w="3149" w:type="dxa"/>
            <w:vAlign w:val="center"/>
            <w:hideMark/>
          </w:tcPr>
          <w:p w14:paraId="5E9F9FA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Self-efficacy</w:t>
            </w:r>
          </w:p>
        </w:tc>
        <w:tc>
          <w:tcPr>
            <w:tcW w:w="3521" w:type="dxa"/>
            <w:vAlign w:val="center"/>
            <w:hideMark/>
          </w:tcPr>
          <w:p w14:paraId="2CBC5C07" w14:textId="69AD4F08" w:rsidR="00E6249B" w:rsidRPr="00E6249B" w:rsidRDefault="007909C9"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experience self-efficacy</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51233F46"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004D5D9D" w14:textId="77777777" w:rsidTr="6CBF3187">
        <w:trPr>
          <w:trHeight w:val="567"/>
        </w:trPr>
        <w:tc>
          <w:tcPr>
            <w:tcW w:w="1417" w:type="dxa"/>
            <w:vMerge/>
            <w:vAlign w:val="center"/>
            <w:hideMark/>
          </w:tcPr>
          <w:p w14:paraId="275D1BB4"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39FC83C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self-report</w:t>
            </w:r>
          </w:p>
        </w:tc>
        <w:tc>
          <w:tcPr>
            <w:tcW w:w="2126" w:type="dxa"/>
            <w:vAlign w:val="center"/>
            <w:hideMark/>
          </w:tcPr>
          <w:p w14:paraId="2759779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Guide for Constructing Self-Efficacy Scales</w:t>
            </w:r>
          </w:p>
        </w:tc>
        <w:tc>
          <w:tcPr>
            <w:tcW w:w="3149" w:type="dxa"/>
            <w:vAlign w:val="center"/>
            <w:hideMark/>
          </w:tcPr>
          <w:p w14:paraId="2E4E8C97"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Total, academic, meeting others’ expectations, and self-regulatory self-efficacy</w:t>
            </w:r>
          </w:p>
        </w:tc>
        <w:tc>
          <w:tcPr>
            <w:tcW w:w="3521" w:type="dxa"/>
            <w:vAlign w:val="center"/>
            <w:hideMark/>
          </w:tcPr>
          <w:p w14:paraId="16744C6F" w14:textId="6A15724D" w:rsidR="00E6249B" w:rsidRPr="00E6249B" w:rsidRDefault="008977CA"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experience self-efficacy</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06A4EE0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618D734E" w14:textId="77777777" w:rsidTr="6CBF3187">
        <w:trPr>
          <w:trHeight w:val="567"/>
        </w:trPr>
        <w:tc>
          <w:tcPr>
            <w:tcW w:w="1417" w:type="dxa"/>
            <w:vMerge w:val="restart"/>
            <w:vAlign w:val="center"/>
            <w:hideMark/>
          </w:tcPr>
          <w:p w14:paraId="330D114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Swanson et al., 2016; Swanson, 2011</w:t>
            </w:r>
          </w:p>
        </w:tc>
        <w:tc>
          <w:tcPr>
            <w:tcW w:w="2256" w:type="dxa"/>
            <w:vAlign w:val="center"/>
            <w:hideMark/>
          </w:tcPr>
          <w:p w14:paraId="175D727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Align w:val="center"/>
            <w:hideMark/>
          </w:tcPr>
          <w:p w14:paraId="76FD2FF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ATQ</w:t>
            </w:r>
          </w:p>
        </w:tc>
        <w:tc>
          <w:tcPr>
            <w:tcW w:w="3149" w:type="dxa"/>
            <w:vAlign w:val="center"/>
            <w:hideMark/>
          </w:tcPr>
          <w:p w14:paraId="6A2731A3"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Effortful control</w:t>
            </w:r>
          </w:p>
        </w:tc>
        <w:tc>
          <w:tcPr>
            <w:tcW w:w="3521" w:type="dxa"/>
            <w:vAlign w:val="center"/>
            <w:hideMark/>
          </w:tcPr>
          <w:p w14:paraId="7CA8188C" w14:textId="74B218DA" w:rsidR="00E6249B" w:rsidRPr="00E6249B" w:rsidRDefault="00A8191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536D12">
              <w:rPr>
                <w:rFonts w:ascii="Times New Roman" w:eastAsia="Times New Roman" w:hAnsi="Times New Roman" w:cs="Times New Roman"/>
                <w:color w:val="000000"/>
                <w:kern w:val="0"/>
                <w14:ligatures w14:val="none"/>
              </w:rPr>
              <w:t>‘</w:t>
            </w:r>
            <w:r w:rsidR="00E6249B" w:rsidRPr="00536D12">
              <w:rPr>
                <w:rFonts w:ascii="Times New Roman" w:eastAsia="Times New Roman" w:hAnsi="Times New Roman" w:cs="Times New Roman"/>
                <w:i/>
                <w:iCs/>
                <w:color w:val="000000"/>
                <w:kern w:val="0"/>
                <w14:ligatures w14:val="none"/>
              </w:rPr>
              <w:t>manage one’s emotions, thoughts, and behaviours effectively</w:t>
            </w:r>
            <w:r w:rsidR="00536D12" w:rsidRPr="00536D12">
              <w:rPr>
                <w:rFonts w:ascii="Times New Roman" w:eastAsia="Times New Roman" w:hAnsi="Times New Roman" w:cs="Times New Roman"/>
                <w:i/>
                <w:iCs/>
                <w:color w:val="000000"/>
                <w:kern w:val="0"/>
                <w14:ligatures w14:val="none"/>
              </w:rPr>
              <w:t>’</w:t>
            </w:r>
            <w:r w:rsidR="00E6249B" w:rsidRPr="00536D12">
              <w:rPr>
                <w:rFonts w:ascii="Times New Roman" w:eastAsia="Times New Roman" w:hAnsi="Times New Roman" w:cs="Times New Roman"/>
                <w:i/>
                <w:iCs/>
                <w:color w:val="000000"/>
                <w:kern w:val="0"/>
                <w14:ligatures w14:val="none"/>
              </w:rPr>
              <w:t xml:space="preserve"> </w:t>
            </w:r>
            <w:r w:rsidR="006036EC">
              <w:rPr>
                <w:rFonts w:ascii="Times New Roman" w:eastAsia="Times New Roman" w:hAnsi="Times New Roman" w:cs="Times New Roman"/>
                <w:color w:val="000000"/>
                <w:kern w:val="0"/>
                <w14:ligatures w14:val="none"/>
              </w:rPr>
              <w:t>aligns with CASEL</w:t>
            </w:r>
            <w:r w:rsidR="006036EC">
              <w:rPr>
                <w:rFonts w:ascii="Times New Roman" w:eastAsia="Times New Roman" w:hAnsi="Times New Roman" w:cs="Times New Roman" w:hint="eastAsia"/>
                <w:color w:val="000000"/>
                <w:kern w:val="0"/>
                <w14:ligatures w14:val="none"/>
              </w:rPr>
              <w:t>’</w:t>
            </w:r>
            <w:r w:rsidR="006036EC">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self-management.</w:t>
            </w:r>
          </w:p>
        </w:tc>
        <w:tc>
          <w:tcPr>
            <w:tcW w:w="3261" w:type="dxa"/>
            <w:vAlign w:val="center"/>
            <w:hideMark/>
          </w:tcPr>
          <w:p w14:paraId="57C2A6F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44B65C09" w14:textId="77777777" w:rsidTr="6CBF3187">
        <w:trPr>
          <w:trHeight w:val="567"/>
        </w:trPr>
        <w:tc>
          <w:tcPr>
            <w:tcW w:w="1417" w:type="dxa"/>
            <w:vMerge/>
            <w:vAlign w:val="center"/>
            <w:hideMark/>
          </w:tcPr>
          <w:p w14:paraId="0A8D5C0B"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6C10CA4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and parent-rating of student behaviour</w:t>
            </w:r>
          </w:p>
        </w:tc>
        <w:tc>
          <w:tcPr>
            <w:tcW w:w="2126" w:type="dxa"/>
            <w:vAlign w:val="center"/>
            <w:hideMark/>
          </w:tcPr>
          <w:p w14:paraId="5B2C7C5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CBQ</w:t>
            </w:r>
          </w:p>
        </w:tc>
        <w:tc>
          <w:tcPr>
            <w:tcW w:w="3149" w:type="dxa"/>
            <w:vAlign w:val="center"/>
            <w:hideMark/>
          </w:tcPr>
          <w:p w14:paraId="54AB66E1"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Effortful control (parent-reported)</w:t>
            </w:r>
          </w:p>
        </w:tc>
        <w:tc>
          <w:tcPr>
            <w:tcW w:w="3521" w:type="dxa"/>
            <w:vAlign w:val="center"/>
            <w:hideMark/>
          </w:tcPr>
          <w:p w14:paraId="4E96ABF1" w14:textId="3C9E00CC" w:rsidR="00E6249B" w:rsidRPr="00E6249B" w:rsidRDefault="00536D12"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536D12">
              <w:rPr>
                <w:rFonts w:ascii="Times New Roman" w:eastAsia="Times New Roman" w:hAnsi="Times New Roman" w:cs="Times New Roman"/>
                <w:i/>
                <w:iCs/>
                <w:color w:val="000000"/>
                <w:kern w:val="0"/>
                <w14:ligatures w14:val="none"/>
              </w:rPr>
              <w:t xml:space="preserve">manage one’s emotions, thoughts, and behaviours effectively’ </w:t>
            </w:r>
            <w:r>
              <w:rPr>
                <w:rFonts w:ascii="Times New Roman" w:eastAsia="Times New Roman" w:hAnsi="Times New Roman" w:cs="Times New Roman"/>
                <w:color w:val="000000"/>
                <w:kern w:val="0"/>
                <w14:ligatures w14:val="none"/>
              </w:rPr>
              <w:t>aligns with CASEL</w:t>
            </w:r>
            <w:r>
              <w:rPr>
                <w:rFonts w:ascii="Times New Roman" w:eastAsia="Times New Roman" w:hAnsi="Times New Roman" w:cs="Times New Roman" w:hint="eastAsia"/>
                <w:color w:val="000000"/>
                <w:kern w:val="0"/>
                <w14:ligatures w14:val="none"/>
              </w:rPr>
              <w:t>’</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self-management</w:t>
            </w:r>
            <w:r w:rsidR="00E6249B" w:rsidRPr="00E6249B">
              <w:rPr>
                <w:rFonts w:ascii="Times New Roman" w:eastAsia="Times New Roman" w:hAnsi="Times New Roman" w:cs="Times New Roman"/>
                <w:color w:val="000000"/>
                <w:kern w:val="0"/>
                <w14:ligatures w14:val="none"/>
              </w:rPr>
              <w:t>.</w:t>
            </w:r>
          </w:p>
        </w:tc>
        <w:tc>
          <w:tcPr>
            <w:tcW w:w="3261" w:type="dxa"/>
            <w:vAlign w:val="center"/>
            <w:hideMark/>
          </w:tcPr>
          <w:p w14:paraId="054F0D1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1770EA63" w14:textId="77777777" w:rsidTr="6CBF3187">
        <w:trPr>
          <w:trHeight w:val="567"/>
        </w:trPr>
        <w:tc>
          <w:tcPr>
            <w:tcW w:w="1417" w:type="dxa"/>
            <w:vMerge/>
            <w:vAlign w:val="center"/>
            <w:hideMark/>
          </w:tcPr>
          <w:p w14:paraId="22F5AAF3"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45ABF26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Researcher-administered assessment with students</w:t>
            </w:r>
          </w:p>
        </w:tc>
        <w:tc>
          <w:tcPr>
            <w:tcW w:w="2126" w:type="dxa"/>
            <w:vAlign w:val="center"/>
            <w:hideMark/>
          </w:tcPr>
          <w:p w14:paraId="707F809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CPT</w:t>
            </w:r>
          </w:p>
        </w:tc>
        <w:tc>
          <w:tcPr>
            <w:tcW w:w="3149" w:type="dxa"/>
            <w:vAlign w:val="center"/>
            <w:hideMark/>
          </w:tcPr>
          <w:p w14:paraId="6674B72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Effortful; control (directly assessed)</w:t>
            </w:r>
          </w:p>
        </w:tc>
        <w:tc>
          <w:tcPr>
            <w:tcW w:w="3521" w:type="dxa"/>
            <w:vAlign w:val="center"/>
            <w:hideMark/>
          </w:tcPr>
          <w:p w14:paraId="26A464DC" w14:textId="602BD407" w:rsidR="00E6249B" w:rsidRPr="00E6249B" w:rsidRDefault="00536D12"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536D12">
              <w:rPr>
                <w:rFonts w:ascii="Times New Roman" w:eastAsia="Times New Roman" w:hAnsi="Times New Roman" w:cs="Times New Roman"/>
                <w:i/>
                <w:iCs/>
                <w:color w:val="000000"/>
                <w:kern w:val="0"/>
                <w14:ligatures w14:val="none"/>
              </w:rPr>
              <w:t xml:space="preserve">manage one’s emotions, thoughts, and behaviours effectively’ </w:t>
            </w:r>
            <w:r>
              <w:rPr>
                <w:rFonts w:ascii="Times New Roman" w:eastAsia="Times New Roman" w:hAnsi="Times New Roman" w:cs="Times New Roman"/>
                <w:color w:val="000000"/>
                <w:kern w:val="0"/>
                <w14:ligatures w14:val="none"/>
              </w:rPr>
              <w:t>aligns with CASEL</w:t>
            </w:r>
            <w:r>
              <w:rPr>
                <w:rFonts w:ascii="Times New Roman" w:eastAsia="Times New Roman" w:hAnsi="Times New Roman" w:cs="Times New Roman" w:hint="eastAsia"/>
                <w:color w:val="000000"/>
                <w:kern w:val="0"/>
                <w14:ligatures w14:val="none"/>
              </w:rPr>
              <w:t>’</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self-management.</w:t>
            </w:r>
          </w:p>
        </w:tc>
        <w:tc>
          <w:tcPr>
            <w:tcW w:w="3261" w:type="dxa"/>
            <w:vAlign w:val="center"/>
            <w:hideMark/>
          </w:tcPr>
          <w:p w14:paraId="0BBE1D26"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0C8CD150" w14:textId="77777777" w:rsidTr="6CBF3187">
        <w:trPr>
          <w:trHeight w:val="567"/>
        </w:trPr>
        <w:tc>
          <w:tcPr>
            <w:tcW w:w="1417" w:type="dxa"/>
            <w:vMerge/>
            <w:vAlign w:val="center"/>
            <w:hideMark/>
          </w:tcPr>
          <w:p w14:paraId="61DC988D"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66D54917"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and parent-rating of student behaviour</w:t>
            </w:r>
          </w:p>
        </w:tc>
        <w:tc>
          <w:tcPr>
            <w:tcW w:w="2126" w:type="dxa"/>
            <w:vAlign w:val="center"/>
            <w:hideMark/>
          </w:tcPr>
          <w:p w14:paraId="1F61D877"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Perceived Competence Scale for Children</w:t>
            </w:r>
          </w:p>
        </w:tc>
        <w:tc>
          <w:tcPr>
            <w:tcW w:w="3149" w:type="dxa"/>
            <w:vAlign w:val="center"/>
            <w:hideMark/>
          </w:tcPr>
          <w:p w14:paraId="07BA104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competence</w:t>
            </w:r>
          </w:p>
        </w:tc>
        <w:tc>
          <w:tcPr>
            <w:tcW w:w="3521" w:type="dxa"/>
            <w:vAlign w:val="center"/>
            <w:hideMark/>
          </w:tcPr>
          <w:p w14:paraId="080FD688" w14:textId="6288C8A6" w:rsidR="00E6249B" w:rsidRPr="00E6249B" w:rsidRDefault="00572B76"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w:t>
            </w:r>
            <w:r w:rsidR="00E6249B" w:rsidRPr="00E6249B">
              <w:rPr>
                <w:rFonts w:ascii="Times New Roman" w:eastAsia="Times New Roman" w:hAnsi="Times New Roman" w:cs="Times New Roman"/>
                <w:color w:val="000000"/>
                <w:kern w:val="0"/>
                <w14:ligatures w14:val="none"/>
              </w:rPr>
              <w:t>panned three CASEL domains</w:t>
            </w:r>
            <w:r>
              <w:rPr>
                <w:rFonts w:ascii="Times New Roman" w:eastAsia="Times New Roman" w:hAnsi="Times New Roman" w:cs="Times New Roman"/>
                <w:color w:val="000000"/>
                <w:kern w:val="0"/>
                <w14:ligatures w14:val="none"/>
              </w:rPr>
              <w:t xml:space="preserve">: </w:t>
            </w:r>
            <w:r w:rsidR="00E6249B" w:rsidRPr="00E6249B">
              <w:rPr>
                <w:rFonts w:ascii="Times New Roman" w:eastAsia="Times New Roman" w:hAnsi="Times New Roman" w:cs="Times New Roman"/>
                <w:color w:val="000000"/>
                <w:kern w:val="0"/>
                <w14:ligatures w14:val="none"/>
              </w:rPr>
              <w:t>self-regulation, relationship skills, and responsible decision-making</w:t>
            </w:r>
          </w:p>
        </w:tc>
        <w:tc>
          <w:tcPr>
            <w:tcW w:w="3261" w:type="dxa"/>
            <w:vAlign w:val="center"/>
            <w:hideMark/>
          </w:tcPr>
          <w:p w14:paraId="62A5C53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 xml:space="preserve">SEC </w:t>
            </w:r>
          </w:p>
        </w:tc>
      </w:tr>
      <w:tr w:rsidR="00E6249B" w:rsidRPr="00E6249B" w14:paraId="3EC9B55A" w14:textId="77777777" w:rsidTr="6CBF3187">
        <w:trPr>
          <w:trHeight w:val="567"/>
        </w:trPr>
        <w:tc>
          <w:tcPr>
            <w:tcW w:w="1417" w:type="dxa"/>
            <w:vMerge w:val="restart"/>
            <w:vAlign w:val="center"/>
            <w:hideMark/>
          </w:tcPr>
          <w:p w14:paraId="1146B239" w14:textId="77777777" w:rsidR="00E6249B" w:rsidRPr="00E6249B" w:rsidRDefault="00E6249B" w:rsidP="00E6249B">
            <w:pPr>
              <w:rPr>
                <w:rFonts w:ascii="Times New Roman" w:eastAsia="Times New Roman" w:hAnsi="Times New Roman" w:cs="Times New Roman"/>
                <w:color w:val="000000"/>
                <w:kern w:val="0"/>
                <w14:ligatures w14:val="none"/>
              </w:rPr>
            </w:pPr>
            <w:proofErr w:type="spellStart"/>
            <w:r w:rsidRPr="00E6249B">
              <w:rPr>
                <w:rFonts w:ascii="Times New Roman" w:eastAsia="Times New Roman" w:hAnsi="Times New Roman" w:cs="Times New Roman"/>
                <w:color w:val="000000"/>
                <w:kern w:val="0"/>
                <w14:ligatures w14:val="none"/>
              </w:rPr>
              <w:t>Thoonen</w:t>
            </w:r>
            <w:proofErr w:type="spellEnd"/>
            <w:r w:rsidRPr="00E6249B">
              <w:rPr>
                <w:rFonts w:ascii="Times New Roman" w:eastAsia="Times New Roman" w:hAnsi="Times New Roman" w:cs="Times New Roman"/>
                <w:color w:val="000000"/>
                <w:kern w:val="0"/>
                <w14:ligatures w14:val="none"/>
              </w:rPr>
              <w:t xml:space="preserve"> et al, 2011</w:t>
            </w:r>
          </w:p>
        </w:tc>
        <w:tc>
          <w:tcPr>
            <w:tcW w:w="2256" w:type="dxa"/>
            <w:vAlign w:val="center"/>
            <w:hideMark/>
          </w:tcPr>
          <w:p w14:paraId="602FE51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Align w:val="center"/>
            <w:hideMark/>
          </w:tcPr>
          <w:p w14:paraId="28754A0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Author’s adapted scale</w:t>
            </w:r>
          </w:p>
        </w:tc>
        <w:tc>
          <w:tcPr>
            <w:tcW w:w="3149" w:type="dxa"/>
            <w:vAlign w:val="center"/>
            <w:hideMark/>
          </w:tcPr>
          <w:p w14:paraId="36A69743"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Self-efficacy</w:t>
            </w:r>
          </w:p>
        </w:tc>
        <w:tc>
          <w:tcPr>
            <w:tcW w:w="3521" w:type="dxa"/>
            <w:vAlign w:val="center"/>
            <w:hideMark/>
          </w:tcPr>
          <w:p w14:paraId="3005A435" w14:textId="647CFC85" w:rsidR="00E6249B" w:rsidRPr="00E6249B" w:rsidRDefault="007909C9"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experience self-efficacy</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637947F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74D27310" w14:textId="77777777" w:rsidTr="6CBF3187">
        <w:trPr>
          <w:trHeight w:val="567"/>
        </w:trPr>
        <w:tc>
          <w:tcPr>
            <w:tcW w:w="1417" w:type="dxa"/>
            <w:vMerge/>
            <w:vAlign w:val="center"/>
            <w:hideMark/>
          </w:tcPr>
          <w:p w14:paraId="5B3F1E80"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1F82086B"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self-report</w:t>
            </w:r>
          </w:p>
        </w:tc>
        <w:tc>
          <w:tcPr>
            <w:tcW w:w="2126" w:type="dxa"/>
            <w:vAlign w:val="center"/>
            <w:hideMark/>
          </w:tcPr>
          <w:p w14:paraId="5A89A44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Author’s adapted scale</w:t>
            </w:r>
          </w:p>
        </w:tc>
        <w:tc>
          <w:tcPr>
            <w:tcW w:w="3149" w:type="dxa"/>
            <w:vAlign w:val="center"/>
            <w:hideMark/>
          </w:tcPr>
          <w:p w14:paraId="6D6FDC21"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Motivation</w:t>
            </w:r>
          </w:p>
        </w:tc>
        <w:tc>
          <w:tcPr>
            <w:tcW w:w="3521" w:type="dxa"/>
            <w:vAlign w:val="center"/>
            <w:hideMark/>
          </w:tcPr>
          <w:p w14:paraId="775CE1DC" w14:textId="16401B1D" w:rsidR="00E6249B" w:rsidRPr="00E6249B" w:rsidRDefault="00111575"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9D0846">
              <w:rPr>
                <w:rFonts w:ascii="Times New Roman" w:eastAsia="Times New Roman" w:hAnsi="Times New Roman" w:cs="Times New Roman"/>
                <w:i/>
                <w:iCs/>
                <w:color w:val="000000"/>
                <w:kern w:val="0"/>
                <w14:ligatures w14:val="none"/>
              </w:rPr>
              <w:t>feel motivation</w:t>
            </w:r>
            <w:r>
              <w:rPr>
                <w:rFonts w:ascii="Times New Roman" w:eastAsia="Times New Roman" w:hAnsi="Times New Roman" w:cs="Times New Roman"/>
                <w:color w:val="000000"/>
                <w:kern w:val="0"/>
                <w14:ligatures w14:val="none"/>
              </w:rPr>
              <w:t>’ to ‘</w:t>
            </w:r>
            <w:r w:rsidRPr="00111575">
              <w:rPr>
                <w:rFonts w:ascii="Times New Roman" w:eastAsia="Times New Roman" w:hAnsi="Times New Roman" w:cs="Times New Roman"/>
                <w:i/>
                <w:iCs/>
                <w:color w:val="000000"/>
                <w:kern w:val="0"/>
                <w14:ligatures w14:val="none"/>
              </w:rPr>
              <w:t>achieve goals’</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CASEL’s </w:t>
            </w:r>
            <w:r w:rsidRPr="00E6249B">
              <w:rPr>
                <w:rFonts w:ascii="Times New Roman" w:eastAsia="Times New Roman" w:hAnsi="Times New Roman" w:cs="Times New Roman"/>
                <w:color w:val="000000"/>
                <w:kern w:val="0"/>
                <w14:ligatures w14:val="none"/>
              </w:rPr>
              <w:t>self-management</w:t>
            </w:r>
          </w:p>
        </w:tc>
        <w:tc>
          <w:tcPr>
            <w:tcW w:w="3261" w:type="dxa"/>
            <w:vAlign w:val="center"/>
            <w:hideMark/>
          </w:tcPr>
          <w:p w14:paraId="4151A923"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5C60BAD2" w14:textId="77777777" w:rsidTr="6CBF3187">
        <w:trPr>
          <w:trHeight w:val="567"/>
        </w:trPr>
        <w:tc>
          <w:tcPr>
            <w:tcW w:w="1417" w:type="dxa"/>
            <w:vMerge w:val="restart"/>
            <w:vAlign w:val="center"/>
            <w:hideMark/>
          </w:tcPr>
          <w:p w14:paraId="4895145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lastRenderedPageBreak/>
              <w:t xml:space="preserve">van </w:t>
            </w:r>
            <w:proofErr w:type="spellStart"/>
            <w:r w:rsidRPr="00E6249B">
              <w:rPr>
                <w:rFonts w:ascii="Times New Roman" w:eastAsia="Times New Roman" w:hAnsi="Times New Roman" w:cs="Times New Roman"/>
                <w:color w:val="000000"/>
                <w:kern w:val="0"/>
                <w14:ligatures w14:val="none"/>
              </w:rPr>
              <w:t>Vemde</w:t>
            </w:r>
            <w:proofErr w:type="spellEnd"/>
            <w:r w:rsidRPr="00E6249B">
              <w:rPr>
                <w:rFonts w:ascii="Times New Roman" w:eastAsia="Times New Roman" w:hAnsi="Times New Roman" w:cs="Times New Roman"/>
                <w:color w:val="000000"/>
                <w:kern w:val="0"/>
                <w14:ligatures w14:val="none"/>
              </w:rPr>
              <w:t xml:space="preserve"> et al., 2022</w:t>
            </w:r>
          </w:p>
        </w:tc>
        <w:tc>
          <w:tcPr>
            <w:tcW w:w="2256" w:type="dxa"/>
            <w:vAlign w:val="center"/>
            <w:hideMark/>
          </w:tcPr>
          <w:p w14:paraId="1A3B0EA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Researcher observation of teacher behaviour</w:t>
            </w:r>
          </w:p>
        </w:tc>
        <w:tc>
          <w:tcPr>
            <w:tcW w:w="2126" w:type="dxa"/>
            <w:vAlign w:val="center"/>
            <w:hideMark/>
          </w:tcPr>
          <w:p w14:paraId="66AEC2F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CAID</w:t>
            </w:r>
          </w:p>
        </w:tc>
        <w:tc>
          <w:tcPr>
            <w:tcW w:w="3149" w:type="dxa"/>
            <w:vAlign w:val="center"/>
            <w:hideMark/>
          </w:tcPr>
          <w:p w14:paraId="597B29F8" w14:textId="14027061"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Communion</w:t>
            </w:r>
            <w:r w:rsidR="000E2CB2">
              <w:rPr>
                <w:rFonts w:ascii="Times New Roman" w:eastAsia="Times New Roman" w:hAnsi="Times New Roman" w:cs="Times New Roman"/>
                <w:color w:val="000000"/>
                <w:kern w:val="0"/>
                <w14:ligatures w14:val="none"/>
              </w:rPr>
              <w:t xml:space="preserve"> (</w:t>
            </w:r>
            <w:r w:rsidR="000E2CB2" w:rsidRPr="000E2CB2">
              <w:rPr>
                <w:rFonts w:ascii="Times New Roman" w:eastAsia="Times New Roman" w:hAnsi="Times New Roman" w:cs="Times New Roman"/>
                <w:color w:val="000000"/>
                <w:kern w:val="0"/>
                <w:lang w:val="en-GB"/>
                <w14:ligatures w14:val="none"/>
              </w:rPr>
              <w:t>connotes cooperation and interpersonal behaviour to cooperativeness or friendliness</w:t>
            </w:r>
            <w:r w:rsidR="000E2CB2">
              <w:rPr>
                <w:rFonts w:ascii="Times New Roman" w:eastAsia="Times New Roman" w:hAnsi="Times New Roman" w:cs="Times New Roman"/>
                <w:color w:val="000000"/>
                <w:kern w:val="0"/>
                <w:lang w:val="en-GB"/>
                <w14:ligatures w14:val="none"/>
              </w:rPr>
              <w:t>)</w:t>
            </w:r>
          </w:p>
        </w:tc>
        <w:tc>
          <w:tcPr>
            <w:tcW w:w="3521" w:type="dxa"/>
            <w:vAlign w:val="center"/>
            <w:hideMark/>
          </w:tcPr>
          <w:p w14:paraId="6505E290" w14:textId="323E060D" w:rsidR="00E6249B" w:rsidRPr="00E6249B" w:rsidRDefault="00A8191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536D12">
              <w:rPr>
                <w:rFonts w:ascii="Times New Roman" w:eastAsia="Times New Roman" w:hAnsi="Times New Roman" w:cs="Times New Roman"/>
                <w:color w:val="000000"/>
                <w:kern w:val="0"/>
                <w14:ligatures w14:val="none"/>
              </w:rPr>
              <w:t>‘</w:t>
            </w:r>
            <w:r w:rsidR="00E6249B" w:rsidRPr="00447719">
              <w:rPr>
                <w:rFonts w:ascii="Times New Roman" w:eastAsia="Times New Roman" w:hAnsi="Times New Roman" w:cs="Times New Roman"/>
                <w:i/>
                <w:iCs/>
                <w:color w:val="000000"/>
                <w:kern w:val="0"/>
                <w14:ligatures w14:val="none"/>
              </w:rPr>
              <w:t>cooperat</w:t>
            </w:r>
            <w:r w:rsidR="00536D12" w:rsidRPr="00447719">
              <w:rPr>
                <w:rFonts w:ascii="Times New Roman" w:eastAsia="Times New Roman" w:hAnsi="Times New Roman" w:cs="Times New Roman"/>
                <w:i/>
                <w:iCs/>
                <w:color w:val="000000"/>
                <w:kern w:val="0"/>
                <w14:ligatures w14:val="none"/>
              </w:rPr>
              <w:t>e with others</w:t>
            </w:r>
            <w:r w:rsidR="00536D12">
              <w:rPr>
                <w:rFonts w:ascii="Times New Roman" w:eastAsia="Times New Roman" w:hAnsi="Times New Roman" w:cs="Times New Roman"/>
                <w:color w:val="000000"/>
                <w:kern w:val="0"/>
                <w14:ligatures w14:val="none"/>
              </w:rPr>
              <w:t>’</w:t>
            </w:r>
            <w:r w:rsidR="00447719">
              <w:rPr>
                <w:rFonts w:ascii="Times New Roman" w:eastAsia="Times New Roman" w:hAnsi="Times New Roman" w:cs="Times New Roman"/>
                <w:color w:val="000000"/>
                <w:kern w:val="0"/>
                <w14:ligatures w14:val="none"/>
              </w:rPr>
              <w:t xml:space="preserve"> </w:t>
            </w:r>
            <w:r w:rsidR="00E6249B" w:rsidRPr="00E6249B">
              <w:rPr>
                <w:rFonts w:ascii="Times New Roman" w:eastAsia="Times New Roman" w:hAnsi="Times New Roman" w:cs="Times New Roman"/>
                <w:color w:val="000000"/>
                <w:kern w:val="0"/>
                <w14:ligatures w14:val="none"/>
              </w:rPr>
              <w:t xml:space="preserve">and </w:t>
            </w:r>
            <w:r w:rsidR="000E2CB2">
              <w:rPr>
                <w:rFonts w:ascii="Times New Roman" w:eastAsia="Times New Roman" w:hAnsi="Times New Roman" w:cs="Times New Roman"/>
                <w:color w:val="000000"/>
                <w:kern w:val="0"/>
                <w14:ligatures w14:val="none"/>
              </w:rPr>
              <w:t xml:space="preserve">having </w:t>
            </w:r>
            <w:r w:rsidR="00E6249B" w:rsidRPr="00E6249B">
              <w:rPr>
                <w:rFonts w:ascii="Times New Roman" w:eastAsia="Times New Roman" w:hAnsi="Times New Roman" w:cs="Times New Roman"/>
                <w:color w:val="000000"/>
                <w:kern w:val="0"/>
                <w14:ligatures w14:val="none"/>
              </w:rPr>
              <w:t xml:space="preserve">interpersonal skills </w:t>
            </w:r>
            <w:r w:rsidR="006036EC">
              <w:rPr>
                <w:rFonts w:ascii="Times New Roman" w:eastAsia="Times New Roman" w:hAnsi="Times New Roman" w:cs="Times New Roman"/>
                <w:color w:val="000000"/>
                <w:kern w:val="0"/>
                <w14:ligatures w14:val="none"/>
              </w:rPr>
              <w:t xml:space="preserve">aligns with </w:t>
            </w:r>
            <w:r w:rsidR="00E6249B" w:rsidRPr="00E6249B">
              <w:rPr>
                <w:rFonts w:ascii="Times New Roman" w:eastAsia="Times New Roman" w:hAnsi="Times New Roman" w:cs="Times New Roman"/>
                <w:color w:val="000000"/>
                <w:kern w:val="0"/>
                <w14:ligatures w14:val="none"/>
              </w:rPr>
              <w:t>relationship skills.</w:t>
            </w:r>
          </w:p>
        </w:tc>
        <w:tc>
          <w:tcPr>
            <w:tcW w:w="3261" w:type="dxa"/>
            <w:vAlign w:val="center"/>
            <w:hideMark/>
          </w:tcPr>
          <w:p w14:paraId="2DD1957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08DBF4D7" w14:textId="77777777" w:rsidTr="6CBF3187">
        <w:trPr>
          <w:trHeight w:val="567"/>
        </w:trPr>
        <w:tc>
          <w:tcPr>
            <w:tcW w:w="1417" w:type="dxa"/>
            <w:vMerge/>
            <w:vAlign w:val="center"/>
            <w:hideMark/>
          </w:tcPr>
          <w:p w14:paraId="05EBDF09"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44D8207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Researcher observation of student behaviour</w:t>
            </w:r>
          </w:p>
        </w:tc>
        <w:tc>
          <w:tcPr>
            <w:tcW w:w="2126" w:type="dxa"/>
            <w:vAlign w:val="center"/>
            <w:hideMark/>
          </w:tcPr>
          <w:p w14:paraId="3261E73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CAID</w:t>
            </w:r>
          </w:p>
        </w:tc>
        <w:tc>
          <w:tcPr>
            <w:tcW w:w="3149" w:type="dxa"/>
            <w:vAlign w:val="center"/>
            <w:hideMark/>
          </w:tcPr>
          <w:p w14:paraId="70F02A7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Communion</w:t>
            </w:r>
          </w:p>
        </w:tc>
        <w:tc>
          <w:tcPr>
            <w:tcW w:w="3521" w:type="dxa"/>
            <w:vAlign w:val="center"/>
            <w:hideMark/>
          </w:tcPr>
          <w:p w14:paraId="48999F8C" w14:textId="107AE80F" w:rsidR="00E6249B" w:rsidRPr="00E6249B" w:rsidRDefault="000E2CB2"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447719">
              <w:rPr>
                <w:rFonts w:ascii="Times New Roman" w:eastAsia="Times New Roman" w:hAnsi="Times New Roman" w:cs="Times New Roman"/>
                <w:i/>
                <w:iCs/>
                <w:color w:val="000000"/>
                <w:kern w:val="0"/>
                <w14:ligatures w14:val="none"/>
              </w:rPr>
              <w:t>cooperate with others</w:t>
            </w:r>
            <w:r>
              <w:rPr>
                <w:rFonts w:ascii="Times New Roman" w:eastAsia="Times New Roman" w:hAnsi="Times New Roman" w:cs="Times New Roman"/>
                <w:color w:val="000000"/>
                <w:kern w:val="0"/>
                <w14:ligatures w14:val="none"/>
              </w:rPr>
              <w:t xml:space="preserve">’ </w:t>
            </w:r>
            <w:r w:rsidRPr="00E6249B">
              <w:rPr>
                <w:rFonts w:ascii="Times New Roman" w:eastAsia="Times New Roman" w:hAnsi="Times New Roman" w:cs="Times New Roman"/>
                <w:color w:val="000000"/>
                <w:kern w:val="0"/>
                <w14:ligatures w14:val="none"/>
              </w:rPr>
              <w:t xml:space="preserve">and </w:t>
            </w:r>
            <w:r>
              <w:rPr>
                <w:rFonts w:ascii="Times New Roman" w:eastAsia="Times New Roman" w:hAnsi="Times New Roman" w:cs="Times New Roman"/>
                <w:color w:val="000000"/>
                <w:kern w:val="0"/>
                <w14:ligatures w14:val="none"/>
              </w:rPr>
              <w:t xml:space="preserve">having </w:t>
            </w:r>
            <w:r w:rsidRPr="00E6249B">
              <w:rPr>
                <w:rFonts w:ascii="Times New Roman" w:eastAsia="Times New Roman" w:hAnsi="Times New Roman" w:cs="Times New Roman"/>
                <w:color w:val="000000"/>
                <w:kern w:val="0"/>
                <w14:ligatures w14:val="none"/>
              </w:rPr>
              <w:t xml:space="preserve">interpersonal skills </w:t>
            </w:r>
            <w:r>
              <w:rPr>
                <w:rFonts w:ascii="Times New Roman" w:eastAsia="Times New Roman" w:hAnsi="Times New Roman" w:cs="Times New Roman"/>
                <w:color w:val="000000"/>
                <w:kern w:val="0"/>
                <w14:ligatures w14:val="none"/>
              </w:rPr>
              <w:t>aligns with CASEL</w:t>
            </w:r>
            <w:r>
              <w:rPr>
                <w:rFonts w:ascii="Times New Roman" w:eastAsia="Times New Roman" w:hAnsi="Times New Roman" w:cs="Times New Roman" w:hint="eastAsia"/>
                <w:color w:val="000000"/>
                <w:kern w:val="0"/>
                <w14:ligatures w14:val="none"/>
              </w:rPr>
              <w:t>’</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relationship skills.</w:t>
            </w:r>
          </w:p>
        </w:tc>
        <w:tc>
          <w:tcPr>
            <w:tcW w:w="3261" w:type="dxa"/>
            <w:vAlign w:val="center"/>
            <w:hideMark/>
          </w:tcPr>
          <w:p w14:paraId="488A9DF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65E99B04" w14:textId="77777777" w:rsidTr="6CBF3187">
        <w:trPr>
          <w:trHeight w:val="567"/>
        </w:trPr>
        <w:tc>
          <w:tcPr>
            <w:tcW w:w="1417" w:type="dxa"/>
            <w:vMerge w:val="restart"/>
            <w:vAlign w:val="center"/>
            <w:hideMark/>
          </w:tcPr>
          <w:p w14:paraId="794C8E3B" w14:textId="77777777" w:rsidR="00E6249B" w:rsidRPr="00E6249B" w:rsidRDefault="00E6249B" w:rsidP="00E6249B">
            <w:pPr>
              <w:rPr>
                <w:rFonts w:ascii="Times New Roman" w:eastAsia="Times New Roman" w:hAnsi="Times New Roman" w:cs="Times New Roman"/>
                <w:color w:val="000000"/>
                <w:kern w:val="0"/>
                <w14:ligatures w14:val="none"/>
              </w:rPr>
            </w:pPr>
            <w:proofErr w:type="spellStart"/>
            <w:r w:rsidRPr="00E6249B">
              <w:rPr>
                <w:rFonts w:ascii="Times New Roman" w:eastAsia="Times New Roman" w:hAnsi="Times New Roman" w:cs="Times New Roman"/>
                <w:color w:val="000000"/>
                <w:kern w:val="0"/>
                <w14:ligatures w14:val="none"/>
              </w:rPr>
              <w:t>Vasseleu</w:t>
            </w:r>
            <w:proofErr w:type="spellEnd"/>
            <w:r w:rsidRPr="00E6249B">
              <w:rPr>
                <w:rFonts w:ascii="Times New Roman" w:eastAsia="Times New Roman" w:hAnsi="Times New Roman" w:cs="Times New Roman"/>
                <w:color w:val="000000"/>
                <w:kern w:val="0"/>
                <w14:ligatures w14:val="none"/>
              </w:rPr>
              <w:t xml:space="preserve"> et al., 2021</w:t>
            </w:r>
          </w:p>
        </w:tc>
        <w:tc>
          <w:tcPr>
            <w:tcW w:w="2256" w:type="dxa"/>
            <w:vAlign w:val="center"/>
            <w:hideMark/>
          </w:tcPr>
          <w:p w14:paraId="08F95B22"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Align w:val="center"/>
            <w:hideMark/>
          </w:tcPr>
          <w:p w14:paraId="6129D7D4" w14:textId="34867CF8"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KASE scale</w:t>
            </w:r>
          </w:p>
        </w:tc>
        <w:tc>
          <w:tcPr>
            <w:tcW w:w="3149" w:type="dxa"/>
            <w:vAlign w:val="center"/>
            <w:hideMark/>
          </w:tcPr>
          <w:p w14:paraId="1D49CDD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Self-efficacy for supporting self-regulation</w:t>
            </w:r>
          </w:p>
        </w:tc>
        <w:tc>
          <w:tcPr>
            <w:tcW w:w="3521" w:type="dxa"/>
            <w:vAlign w:val="center"/>
            <w:hideMark/>
          </w:tcPr>
          <w:p w14:paraId="336B55B4" w14:textId="27948002" w:rsidR="00E6249B" w:rsidRPr="00E6249B" w:rsidRDefault="00572B76"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experience self-efficacy</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37C399A2"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24E13B4D" w14:textId="77777777" w:rsidTr="6CBF3187">
        <w:trPr>
          <w:trHeight w:val="567"/>
        </w:trPr>
        <w:tc>
          <w:tcPr>
            <w:tcW w:w="1417" w:type="dxa"/>
            <w:vMerge/>
            <w:vAlign w:val="center"/>
            <w:hideMark/>
          </w:tcPr>
          <w:p w14:paraId="4DECC703"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0F9BA0C6"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Researcher observation of student behaviour</w:t>
            </w:r>
          </w:p>
        </w:tc>
        <w:tc>
          <w:tcPr>
            <w:tcW w:w="2126" w:type="dxa"/>
            <w:vAlign w:val="center"/>
            <w:hideMark/>
          </w:tcPr>
          <w:p w14:paraId="607387D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PRSIST</w:t>
            </w:r>
          </w:p>
        </w:tc>
        <w:tc>
          <w:tcPr>
            <w:tcW w:w="3149" w:type="dxa"/>
            <w:vAlign w:val="center"/>
            <w:hideMark/>
          </w:tcPr>
          <w:p w14:paraId="4B305BD7"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Self-regulation</w:t>
            </w:r>
          </w:p>
        </w:tc>
        <w:tc>
          <w:tcPr>
            <w:tcW w:w="3521" w:type="dxa"/>
            <w:vAlign w:val="center"/>
            <w:hideMark/>
          </w:tcPr>
          <w:p w14:paraId="19401B2D" w14:textId="30EB64C5" w:rsidR="00E6249B" w:rsidRPr="00E6249B" w:rsidRDefault="000E2CB2"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536D12">
              <w:rPr>
                <w:rFonts w:ascii="Times New Roman" w:eastAsia="Times New Roman" w:hAnsi="Times New Roman" w:cs="Times New Roman"/>
                <w:i/>
                <w:iCs/>
                <w:color w:val="000000"/>
                <w:kern w:val="0"/>
                <w14:ligatures w14:val="none"/>
              </w:rPr>
              <w:t xml:space="preserve">manage one’s emotions, thoughts, and behaviours effectively’ </w:t>
            </w:r>
            <w:r>
              <w:rPr>
                <w:rFonts w:ascii="Times New Roman" w:eastAsia="Times New Roman" w:hAnsi="Times New Roman" w:cs="Times New Roman"/>
                <w:color w:val="000000"/>
                <w:kern w:val="0"/>
                <w14:ligatures w14:val="none"/>
              </w:rPr>
              <w:t>aligns with CASEL</w:t>
            </w:r>
            <w:r>
              <w:rPr>
                <w:rFonts w:ascii="Times New Roman" w:eastAsia="Times New Roman" w:hAnsi="Times New Roman" w:cs="Times New Roman" w:hint="eastAsia"/>
                <w:color w:val="000000"/>
                <w:kern w:val="0"/>
                <w14:ligatures w14:val="none"/>
              </w:rPr>
              <w:t>’</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self-management.</w:t>
            </w:r>
          </w:p>
        </w:tc>
        <w:tc>
          <w:tcPr>
            <w:tcW w:w="3261" w:type="dxa"/>
            <w:vAlign w:val="center"/>
            <w:hideMark/>
          </w:tcPr>
          <w:p w14:paraId="4B5F5F8B"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4EC79A3C" w14:textId="77777777" w:rsidTr="6CBF3187">
        <w:trPr>
          <w:trHeight w:val="567"/>
        </w:trPr>
        <w:tc>
          <w:tcPr>
            <w:tcW w:w="1417" w:type="dxa"/>
            <w:vMerge w:val="restart"/>
            <w:vAlign w:val="center"/>
            <w:hideMark/>
          </w:tcPr>
          <w:p w14:paraId="6FACD0B6"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 xml:space="preserve">Voltmer &amp; </w:t>
            </w:r>
            <w:proofErr w:type="spellStart"/>
            <w:r w:rsidRPr="00E6249B">
              <w:rPr>
                <w:rFonts w:ascii="Times New Roman" w:eastAsia="Times New Roman" w:hAnsi="Times New Roman" w:cs="Times New Roman"/>
                <w:color w:val="000000"/>
                <w:kern w:val="0"/>
                <w14:ligatures w14:val="none"/>
              </w:rPr>
              <w:t>Salisch</w:t>
            </w:r>
            <w:proofErr w:type="spellEnd"/>
            <w:r w:rsidRPr="00E6249B">
              <w:rPr>
                <w:rFonts w:ascii="Times New Roman" w:eastAsia="Times New Roman" w:hAnsi="Times New Roman" w:cs="Times New Roman"/>
                <w:color w:val="000000"/>
                <w:kern w:val="0"/>
                <w14:ligatures w14:val="none"/>
              </w:rPr>
              <w:t>, 2021</w:t>
            </w:r>
          </w:p>
        </w:tc>
        <w:tc>
          <w:tcPr>
            <w:tcW w:w="2256" w:type="dxa"/>
            <w:vAlign w:val="center"/>
            <w:hideMark/>
          </w:tcPr>
          <w:p w14:paraId="53CFCADB"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Intervention administered to teachers</w:t>
            </w:r>
          </w:p>
        </w:tc>
        <w:tc>
          <w:tcPr>
            <w:tcW w:w="2126" w:type="dxa"/>
            <w:vAlign w:val="center"/>
            <w:hideMark/>
          </w:tcPr>
          <w:p w14:paraId="65A60D3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Feeling Thinking Talking</w:t>
            </w:r>
          </w:p>
        </w:tc>
        <w:tc>
          <w:tcPr>
            <w:tcW w:w="3149" w:type="dxa"/>
            <w:vAlign w:val="center"/>
            <w:hideMark/>
          </w:tcPr>
          <w:p w14:paraId="2E5713FD" w14:textId="44A023ED"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Feeling Thinking Talking</w:t>
            </w:r>
            <w:r w:rsidR="00F73E4D">
              <w:rPr>
                <w:rFonts w:ascii="Times New Roman" w:eastAsia="Times New Roman" w:hAnsi="Times New Roman" w:cs="Times New Roman"/>
                <w:color w:val="000000"/>
                <w:kern w:val="0"/>
                <w14:ligatures w14:val="none"/>
              </w:rPr>
              <w:t xml:space="preserve"> (</w:t>
            </w:r>
            <w:r w:rsidR="00F73E4D" w:rsidRPr="00F73E4D">
              <w:rPr>
                <w:rFonts w:ascii="Times New Roman" w:eastAsia="Times New Roman" w:hAnsi="Times New Roman" w:cs="Times New Roman"/>
                <w:color w:val="000000"/>
                <w:kern w:val="0"/>
                <w:lang w:val="en-GB"/>
                <w14:ligatures w14:val="none"/>
              </w:rPr>
              <w:t xml:space="preserve">access and name own emotions, </w:t>
            </w:r>
            <w:r w:rsidR="005721F9">
              <w:rPr>
                <w:rFonts w:ascii="Times New Roman" w:eastAsia="Times New Roman" w:hAnsi="Times New Roman" w:cs="Times New Roman"/>
                <w:color w:val="000000"/>
                <w:kern w:val="0"/>
                <w:lang w:val="en-GB"/>
                <w14:ligatures w14:val="none"/>
              </w:rPr>
              <w:t xml:space="preserve">practice </w:t>
            </w:r>
            <w:r w:rsidR="00F73E4D" w:rsidRPr="00F73E4D">
              <w:rPr>
                <w:rFonts w:ascii="Times New Roman" w:eastAsia="Times New Roman" w:hAnsi="Times New Roman" w:cs="Times New Roman"/>
                <w:color w:val="000000"/>
                <w:kern w:val="0"/>
                <w:lang w:val="en-GB"/>
                <w14:ligatures w14:val="none"/>
              </w:rPr>
              <w:t>meta-cogniti</w:t>
            </w:r>
            <w:r w:rsidR="005721F9">
              <w:rPr>
                <w:rFonts w:ascii="Times New Roman" w:eastAsia="Times New Roman" w:hAnsi="Times New Roman" w:cs="Times New Roman"/>
                <w:color w:val="000000"/>
                <w:kern w:val="0"/>
                <w:lang w:val="en-GB"/>
                <w14:ligatures w14:val="none"/>
              </w:rPr>
              <w:t>on)</w:t>
            </w:r>
          </w:p>
        </w:tc>
        <w:tc>
          <w:tcPr>
            <w:tcW w:w="3521" w:type="dxa"/>
            <w:vAlign w:val="center"/>
            <w:hideMark/>
          </w:tcPr>
          <w:p w14:paraId="5DA68C2D" w14:textId="54ECA4FC" w:rsidR="00E6249B" w:rsidRPr="00E6249B" w:rsidRDefault="00A8191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E6249B" w:rsidRPr="00E6249B">
              <w:rPr>
                <w:rFonts w:ascii="Times New Roman" w:eastAsia="Times New Roman" w:hAnsi="Times New Roman" w:cs="Times New Roman"/>
                <w:color w:val="000000"/>
                <w:kern w:val="0"/>
                <w14:ligatures w14:val="none"/>
              </w:rPr>
              <w:t xml:space="preserve">ability to </w:t>
            </w:r>
            <w:r w:rsidR="000E2CB2">
              <w:rPr>
                <w:rFonts w:ascii="Times New Roman" w:eastAsia="Times New Roman" w:hAnsi="Times New Roman" w:cs="Times New Roman"/>
                <w:color w:val="000000"/>
                <w:kern w:val="0"/>
                <w14:ligatures w14:val="none"/>
              </w:rPr>
              <w:t>‘</w:t>
            </w:r>
            <w:r w:rsidR="00E6249B" w:rsidRPr="000E2CB2">
              <w:rPr>
                <w:rFonts w:ascii="Times New Roman" w:eastAsia="Times New Roman" w:hAnsi="Times New Roman" w:cs="Times New Roman"/>
                <w:i/>
                <w:iCs/>
                <w:color w:val="000000"/>
                <w:kern w:val="0"/>
                <w14:ligatures w14:val="none"/>
              </w:rPr>
              <w:t>identify and access one’s emotions and thoughts</w:t>
            </w:r>
            <w:r w:rsidR="000E2CB2">
              <w:rPr>
                <w:rFonts w:ascii="Times New Roman" w:eastAsia="Times New Roman" w:hAnsi="Times New Roman" w:cs="Times New Roman"/>
                <w:color w:val="000000"/>
                <w:kern w:val="0"/>
                <w14:ligatures w14:val="none"/>
              </w:rPr>
              <w:t>’ and ‘</w:t>
            </w:r>
            <w:r w:rsidR="000E2CB2">
              <w:rPr>
                <w:rFonts w:ascii="Times New Roman" w:eastAsia="Times New Roman" w:hAnsi="Times New Roman" w:cs="Times New Roman"/>
                <w:i/>
                <w:iCs/>
                <w:color w:val="000000"/>
                <w:kern w:val="0"/>
                <w14:ligatures w14:val="none"/>
              </w:rPr>
              <w:t>take others’ perspectives’</w:t>
            </w:r>
            <w:r w:rsidR="00E6249B" w:rsidRPr="00E6249B">
              <w:rPr>
                <w:rFonts w:ascii="Times New Roman" w:eastAsia="Times New Roman" w:hAnsi="Times New Roman" w:cs="Times New Roman"/>
                <w:color w:val="000000"/>
                <w:kern w:val="0"/>
                <w14:ligatures w14:val="none"/>
              </w:rPr>
              <w:t xml:space="preserve"> </w:t>
            </w:r>
            <w:r w:rsidR="006036EC">
              <w:rPr>
                <w:rFonts w:ascii="Times New Roman" w:eastAsia="Times New Roman" w:hAnsi="Times New Roman" w:cs="Times New Roman"/>
                <w:color w:val="000000"/>
                <w:kern w:val="0"/>
                <w14:ligatures w14:val="none"/>
              </w:rPr>
              <w:t>aligns with CASEL</w:t>
            </w:r>
            <w:r w:rsidR="006036EC">
              <w:rPr>
                <w:rFonts w:ascii="Times New Roman" w:eastAsia="Times New Roman" w:hAnsi="Times New Roman" w:cs="Times New Roman" w:hint="eastAsia"/>
                <w:color w:val="000000"/>
                <w:kern w:val="0"/>
                <w14:ligatures w14:val="none"/>
              </w:rPr>
              <w:t>’</w:t>
            </w:r>
            <w:r w:rsidR="006036EC">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self-awareness</w:t>
            </w:r>
            <w:r w:rsidR="000E2CB2">
              <w:rPr>
                <w:rFonts w:ascii="Times New Roman" w:eastAsia="Times New Roman" w:hAnsi="Times New Roman" w:cs="Times New Roman"/>
                <w:color w:val="000000"/>
                <w:kern w:val="0"/>
                <w14:ligatures w14:val="none"/>
              </w:rPr>
              <w:t>.</w:t>
            </w:r>
          </w:p>
        </w:tc>
        <w:tc>
          <w:tcPr>
            <w:tcW w:w="3261" w:type="dxa"/>
            <w:vAlign w:val="center"/>
            <w:hideMark/>
          </w:tcPr>
          <w:p w14:paraId="595C8E3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5DD3D288" w14:textId="77777777" w:rsidTr="6CBF3187">
        <w:trPr>
          <w:trHeight w:val="567"/>
        </w:trPr>
        <w:tc>
          <w:tcPr>
            <w:tcW w:w="1417" w:type="dxa"/>
            <w:vMerge/>
            <w:vAlign w:val="center"/>
            <w:hideMark/>
          </w:tcPr>
          <w:p w14:paraId="5A74BE9F"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4BC1B6E6"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Researcher-administered assessment with students</w:t>
            </w:r>
          </w:p>
        </w:tc>
        <w:tc>
          <w:tcPr>
            <w:tcW w:w="2126" w:type="dxa"/>
            <w:vAlign w:val="center"/>
            <w:hideMark/>
          </w:tcPr>
          <w:p w14:paraId="619266E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ATEM 3–9</w:t>
            </w:r>
          </w:p>
        </w:tc>
        <w:tc>
          <w:tcPr>
            <w:tcW w:w="3149" w:type="dxa"/>
            <w:vAlign w:val="center"/>
            <w:hideMark/>
          </w:tcPr>
          <w:p w14:paraId="488375F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Emotion knowledge</w:t>
            </w:r>
          </w:p>
        </w:tc>
        <w:tc>
          <w:tcPr>
            <w:tcW w:w="3521" w:type="dxa"/>
            <w:vAlign w:val="center"/>
            <w:hideMark/>
          </w:tcPr>
          <w:p w14:paraId="7651D687" w14:textId="29439864" w:rsidR="00E6249B" w:rsidRPr="00E6249B" w:rsidRDefault="00A8191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E6249B" w:rsidRPr="00E6249B">
              <w:rPr>
                <w:rFonts w:ascii="Times New Roman" w:eastAsia="Times New Roman" w:hAnsi="Times New Roman" w:cs="Times New Roman"/>
                <w:color w:val="000000"/>
                <w:kern w:val="0"/>
                <w14:ligatures w14:val="none"/>
              </w:rPr>
              <w:t xml:space="preserve">ability to </w:t>
            </w:r>
            <w:r w:rsidR="005721F9">
              <w:rPr>
                <w:rFonts w:ascii="Times New Roman" w:eastAsia="Times New Roman" w:hAnsi="Times New Roman" w:cs="Times New Roman"/>
                <w:color w:val="000000"/>
                <w:kern w:val="0"/>
                <w14:ligatures w14:val="none"/>
              </w:rPr>
              <w:t>‘</w:t>
            </w:r>
            <w:r w:rsidR="00E6249B" w:rsidRPr="005721F9">
              <w:rPr>
                <w:rFonts w:ascii="Times New Roman" w:eastAsia="Times New Roman" w:hAnsi="Times New Roman" w:cs="Times New Roman"/>
                <w:i/>
                <w:iCs/>
                <w:color w:val="000000"/>
                <w:kern w:val="0"/>
                <w14:ligatures w14:val="none"/>
              </w:rPr>
              <w:t>identify and access one’s emotions and thoughts</w:t>
            </w:r>
            <w:r w:rsidR="005721F9" w:rsidRPr="005721F9">
              <w:rPr>
                <w:rFonts w:ascii="Times New Roman" w:eastAsia="Times New Roman" w:hAnsi="Times New Roman" w:cs="Times New Roman"/>
                <w:i/>
                <w:iCs/>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t>
            </w:r>
            <w:r w:rsidR="006036EC">
              <w:rPr>
                <w:rFonts w:ascii="Times New Roman" w:eastAsia="Times New Roman" w:hAnsi="Times New Roman" w:cs="Times New Roman"/>
                <w:color w:val="000000"/>
                <w:kern w:val="0"/>
                <w14:ligatures w14:val="none"/>
              </w:rPr>
              <w:t>aligns with CASEL</w:t>
            </w:r>
            <w:r w:rsidR="006036EC">
              <w:rPr>
                <w:rFonts w:ascii="Times New Roman" w:eastAsia="Times New Roman" w:hAnsi="Times New Roman" w:cs="Times New Roman" w:hint="eastAsia"/>
                <w:color w:val="000000"/>
                <w:kern w:val="0"/>
                <w14:ligatures w14:val="none"/>
              </w:rPr>
              <w:t>’</w:t>
            </w:r>
            <w:r w:rsidR="006036EC">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 xml:space="preserve">self-awareness; CASEL conceptualised the ability to </w:t>
            </w:r>
            <w:r w:rsidR="005721F9">
              <w:rPr>
                <w:rFonts w:ascii="Times New Roman" w:eastAsia="Times New Roman" w:hAnsi="Times New Roman" w:cs="Times New Roman"/>
                <w:color w:val="000000"/>
                <w:kern w:val="0"/>
                <w14:ligatures w14:val="none"/>
              </w:rPr>
              <w:t>‘</w:t>
            </w:r>
            <w:r w:rsidR="00E6249B" w:rsidRPr="005721F9">
              <w:rPr>
                <w:rFonts w:ascii="Times New Roman" w:eastAsia="Times New Roman" w:hAnsi="Times New Roman" w:cs="Times New Roman"/>
                <w:i/>
                <w:iCs/>
                <w:color w:val="000000"/>
                <w:kern w:val="0"/>
                <w14:ligatures w14:val="none"/>
              </w:rPr>
              <w:t>identify others’ perspectives</w:t>
            </w:r>
            <w:r w:rsidR="005721F9">
              <w:rPr>
                <w:rFonts w:ascii="Times New Roman" w:eastAsia="Times New Roman" w:hAnsi="Times New Roman" w:cs="Times New Roman"/>
                <w:color w:val="000000"/>
                <w:kern w:val="0"/>
                <w14:ligatures w14:val="none"/>
              </w:rPr>
              <w:t xml:space="preserve">’ </w:t>
            </w:r>
            <w:r w:rsidR="006036EC">
              <w:rPr>
                <w:rFonts w:ascii="Times New Roman" w:eastAsia="Times New Roman" w:hAnsi="Times New Roman" w:cs="Times New Roman"/>
                <w:color w:val="000000"/>
                <w:kern w:val="0"/>
                <w14:ligatures w14:val="none"/>
              </w:rPr>
              <w:t>aligns with CASEL</w:t>
            </w:r>
            <w:r w:rsidR="006036EC">
              <w:rPr>
                <w:rFonts w:ascii="Times New Roman" w:eastAsia="Times New Roman" w:hAnsi="Times New Roman" w:cs="Times New Roman" w:hint="eastAsia"/>
                <w:color w:val="000000"/>
                <w:kern w:val="0"/>
                <w14:ligatures w14:val="none"/>
              </w:rPr>
              <w:t>’</w:t>
            </w:r>
            <w:r w:rsidR="006036EC">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social awareness.</w:t>
            </w:r>
          </w:p>
        </w:tc>
        <w:tc>
          <w:tcPr>
            <w:tcW w:w="3261" w:type="dxa"/>
            <w:vAlign w:val="center"/>
            <w:hideMark/>
          </w:tcPr>
          <w:p w14:paraId="3C9FE9A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 Social awareness</w:t>
            </w:r>
          </w:p>
        </w:tc>
      </w:tr>
      <w:tr w:rsidR="00E6249B" w:rsidRPr="00E6249B" w14:paraId="506FA405" w14:textId="77777777" w:rsidTr="6CBF3187">
        <w:trPr>
          <w:trHeight w:val="567"/>
        </w:trPr>
        <w:tc>
          <w:tcPr>
            <w:tcW w:w="1417" w:type="dxa"/>
            <w:vMerge w:val="restart"/>
            <w:vAlign w:val="center"/>
            <w:hideMark/>
          </w:tcPr>
          <w:p w14:paraId="224098F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Wang &amp; Tsai, 2016</w:t>
            </w:r>
          </w:p>
        </w:tc>
        <w:tc>
          <w:tcPr>
            <w:tcW w:w="2256" w:type="dxa"/>
            <w:vMerge w:val="restart"/>
            <w:vAlign w:val="center"/>
            <w:hideMark/>
          </w:tcPr>
          <w:p w14:paraId="2338918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Merge w:val="restart"/>
            <w:vAlign w:val="center"/>
            <w:hideMark/>
          </w:tcPr>
          <w:p w14:paraId="4C34779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science hardiness</w:t>
            </w:r>
          </w:p>
        </w:tc>
        <w:tc>
          <w:tcPr>
            <w:tcW w:w="3149" w:type="dxa"/>
            <w:vAlign w:val="center"/>
            <w:hideMark/>
          </w:tcPr>
          <w:p w14:paraId="13DC7329" w14:textId="1246B902" w:rsidR="00E6249B" w:rsidRPr="00AD4311" w:rsidRDefault="00E6249B" w:rsidP="00E6249B">
            <w:pPr>
              <w:rPr>
                <w:rFonts w:ascii="Times New Roman" w:eastAsia="Times New Roman" w:hAnsi="Times New Roman" w:cs="Times New Roman"/>
                <w:color w:val="000000"/>
                <w:kern w:val="0"/>
                <w:lang w:val="en-GB"/>
                <w14:ligatures w14:val="none"/>
              </w:rPr>
            </w:pPr>
            <w:r w:rsidRPr="00E6249B">
              <w:rPr>
                <w:rFonts w:ascii="Times New Roman" w:eastAsia="Times New Roman" w:hAnsi="Times New Roman" w:cs="Times New Roman"/>
                <w:color w:val="000000"/>
                <w:kern w:val="0"/>
                <w14:ligatures w14:val="none"/>
              </w:rPr>
              <w:t>Commitment</w:t>
            </w:r>
            <w:r w:rsidR="00AD4311">
              <w:rPr>
                <w:rFonts w:ascii="Times New Roman" w:eastAsia="Times New Roman" w:hAnsi="Times New Roman" w:cs="Times New Roman"/>
                <w:color w:val="000000"/>
                <w:kern w:val="0"/>
                <w14:ligatures w14:val="none"/>
              </w:rPr>
              <w:t xml:space="preserve"> (</w:t>
            </w:r>
            <w:r w:rsidR="00AD4311" w:rsidRPr="00AD4311">
              <w:rPr>
                <w:rFonts w:ascii="Times New Roman" w:eastAsia="Times New Roman" w:hAnsi="Times New Roman" w:cs="Times New Roman"/>
                <w:color w:val="000000"/>
                <w:kern w:val="0"/>
                <w:lang w:val="en-GB"/>
                <w14:ligatures w14:val="none"/>
              </w:rPr>
              <w:t>the individual’s tendency to be involved, to have a sense of purpose, and to find meaning in</w:t>
            </w:r>
            <w:r w:rsidR="00AD4311">
              <w:rPr>
                <w:rFonts w:ascii="Times New Roman" w:eastAsia="Times New Roman" w:hAnsi="Times New Roman" w:cs="Times New Roman"/>
                <w:color w:val="000000"/>
                <w:kern w:val="0"/>
                <w:lang w:val="en-GB"/>
                <w14:ligatures w14:val="none"/>
              </w:rPr>
              <w:t xml:space="preserve"> </w:t>
            </w:r>
            <w:r w:rsidR="00AD4311" w:rsidRPr="00AD4311">
              <w:rPr>
                <w:rFonts w:ascii="Times New Roman" w:eastAsia="Times New Roman" w:hAnsi="Times New Roman" w:cs="Times New Roman"/>
                <w:color w:val="000000"/>
                <w:kern w:val="0"/>
                <w:lang w:val="en-GB"/>
                <w14:ligatures w14:val="none"/>
              </w:rPr>
              <w:t>life</w:t>
            </w:r>
            <w:r w:rsidR="00AD4311">
              <w:rPr>
                <w:rFonts w:ascii="Times New Roman" w:eastAsia="Times New Roman" w:hAnsi="Times New Roman" w:cs="Times New Roman"/>
                <w:color w:val="000000"/>
                <w:kern w:val="0"/>
                <w:lang w:val="en-GB"/>
                <w14:ligatures w14:val="none"/>
              </w:rPr>
              <w:t>)</w:t>
            </w:r>
          </w:p>
        </w:tc>
        <w:tc>
          <w:tcPr>
            <w:tcW w:w="3521" w:type="dxa"/>
            <w:vAlign w:val="center"/>
            <w:hideMark/>
          </w:tcPr>
          <w:p w14:paraId="0B3AB22E" w14:textId="1653811D" w:rsidR="00E6249B" w:rsidRPr="00E6249B" w:rsidRDefault="00A8191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5721F9">
              <w:rPr>
                <w:rFonts w:ascii="Times New Roman" w:eastAsia="Times New Roman" w:hAnsi="Times New Roman" w:cs="Times New Roman"/>
                <w:color w:val="000000"/>
                <w:kern w:val="0"/>
                <w14:ligatures w14:val="none"/>
              </w:rPr>
              <w:t>‘</w:t>
            </w:r>
            <w:r w:rsidR="005721F9" w:rsidRPr="005721F9">
              <w:rPr>
                <w:rFonts w:ascii="Times New Roman" w:eastAsia="Times New Roman" w:hAnsi="Times New Roman" w:cs="Times New Roman"/>
                <w:i/>
                <w:iCs/>
                <w:color w:val="000000"/>
                <w:kern w:val="0"/>
                <w14:ligatures w14:val="none"/>
              </w:rPr>
              <w:t>have</w:t>
            </w:r>
            <w:r w:rsidR="00E6249B" w:rsidRPr="005721F9">
              <w:rPr>
                <w:rFonts w:ascii="Times New Roman" w:eastAsia="Times New Roman" w:hAnsi="Times New Roman" w:cs="Times New Roman"/>
                <w:i/>
                <w:iCs/>
                <w:color w:val="000000"/>
                <w:kern w:val="0"/>
                <w14:ligatures w14:val="none"/>
              </w:rPr>
              <w:t xml:space="preserve"> a sense of purpose in life</w:t>
            </w:r>
            <w:r w:rsidR="005721F9">
              <w:rPr>
                <w:rFonts w:ascii="Times New Roman" w:eastAsia="Times New Roman" w:hAnsi="Times New Roman" w:cs="Times New Roman"/>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t>
            </w:r>
            <w:r w:rsidR="006036EC">
              <w:rPr>
                <w:rFonts w:ascii="Times New Roman" w:eastAsia="Times New Roman" w:hAnsi="Times New Roman" w:cs="Times New Roman"/>
                <w:color w:val="000000"/>
                <w:kern w:val="0"/>
                <w14:ligatures w14:val="none"/>
              </w:rPr>
              <w:t>aligns with CASEL</w:t>
            </w:r>
            <w:r w:rsidR="006036EC">
              <w:rPr>
                <w:rFonts w:ascii="Times New Roman" w:eastAsia="Times New Roman" w:hAnsi="Times New Roman" w:cs="Times New Roman" w:hint="eastAsia"/>
                <w:color w:val="000000"/>
                <w:kern w:val="0"/>
                <w14:ligatures w14:val="none"/>
              </w:rPr>
              <w:t>’</w:t>
            </w:r>
            <w:r w:rsidR="006036EC">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65D250B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28350964" w14:textId="77777777" w:rsidTr="6CBF3187">
        <w:trPr>
          <w:trHeight w:val="567"/>
        </w:trPr>
        <w:tc>
          <w:tcPr>
            <w:tcW w:w="1417" w:type="dxa"/>
            <w:vMerge/>
            <w:vAlign w:val="center"/>
            <w:hideMark/>
          </w:tcPr>
          <w:p w14:paraId="65F43359"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6462CDDF"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3D80DD79"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13BD2F4B" w14:textId="1A5A93A4"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Challenge</w:t>
            </w:r>
            <w:r w:rsidR="00DD66E8">
              <w:rPr>
                <w:rFonts w:ascii="Times New Roman" w:eastAsia="Times New Roman" w:hAnsi="Times New Roman" w:cs="Times New Roman"/>
                <w:color w:val="000000"/>
                <w:kern w:val="0"/>
                <w14:ligatures w14:val="none"/>
              </w:rPr>
              <w:t xml:space="preserve"> (</w:t>
            </w:r>
            <w:r w:rsidR="00DD66E8" w:rsidRPr="00DD66E8">
              <w:rPr>
                <w:rFonts w:ascii="Times New Roman" w:eastAsia="Times New Roman" w:hAnsi="Times New Roman" w:cs="Times New Roman"/>
                <w:color w:val="000000"/>
                <w:kern w:val="0"/>
                <w:lang w:val="en-GB"/>
                <w14:ligatures w14:val="none"/>
              </w:rPr>
              <w:t>the perception that change is an expected part of life, which is necessary for personal achievement</w:t>
            </w:r>
            <w:r w:rsidR="00DD66E8">
              <w:rPr>
                <w:rFonts w:ascii="Times New Roman" w:eastAsia="Times New Roman" w:hAnsi="Times New Roman" w:cs="Times New Roman"/>
                <w:color w:val="000000"/>
                <w:kern w:val="0"/>
                <w:lang w:val="en-GB"/>
                <w14:ligatures w14:val="none"/>
              </w:rPr>
              <w:t>)</w:t>
            </w:r>
          </w:p>
        </w:tc>
        <w:tc>
          <w:tcPr>
            <w:tcW w:w="3521" w:type="dxa"/>
            <w:vAlign w:val="center"/>
            <w:hideMark/>
          </w:tcPr>
          <w:p w14:paraId="5BCC1CE5" w14:textId="74480204" w:rsidR="00E6249B" w:rsidRPr="00E6249B" w:rsidRDefault="00A8191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5721F9">
              <w:rPr>
                <w:rFonts w:ascii="Times New Roman" w:eastAsia="Times New Roman" w:hAnsi="Times New Roman" w:cs="Times New Roman"/>
                <w:color w:val="000000"/>
                <w:kern w:val="0"/>
                <w14:ligatures w14:val="none"/>
              </w:rPr>
              <w:t>‘</w:t>
            </w:r>
            <w:r w:rsidR="005721F9" w:rsidRPr="005721F9">
              <w:rPr>
                <w:rFonts w:ascii="Times New Roman" w:eastAsia="Times New Roman" w:hAnsi="Times New Roman" w:cs="Times New Roman"/>
                <w:i/>
                <w:iCs/>
                <w:color w:val="000000"/>
                <w:kern w:val="0"/>
                <w14:ligatures w14:val="none"/>
              </w:rPr>
              <w:t>have</w:t>
            </w:r>
            <w:r w:rsidR="00E6249B" w:rsidRPr="005721F9">
              <w:rPr>
                <w:rFonts w:ascii="Times New Roman" w:eastAsia="Times New Roman" w:hAnsi="Times New Roman" w:cs="Times New Roman"/>
                <w:i/>
                <w:iCs/>
                <w:color w:val="000000"/>
                <w:kern w:val="0"/>
                <w14:ligatures w14:val="none"/>
              </w:rPr>
              <w:t xml:space="preserve"> a growth mindset</w:t>
            </w:r>
            <w:r w:rsidR="005721F9">
              <w:rPr>
                <w:rFonts w:ascii="Times New Roman" w:eastAsia="Times New Roman" w:hAnsi="Times New Roman" w:cs="Times New Roman"/>
                <w:i/>
                <w:iCs/>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t>
            </w:r>
            <w:r w:rsidR="006036EC">
              <w:rPr>
                <w:rFonts w:ascii="Times New Roman" w:eastAsia="Times New Roman" w:hAnsi="Times New Roman" w:cs="Times New Roman"/>
                <w:color w:val="000000"/>
                <w:kern w:val="0"/>
                <w14:ligatures w14:val="none"/>
              </w:rPr>
              <w:t>aligns with CASEL</w:t>
            </w:r>
            <w:r w:rsidR="006036EC">
              <w:rPr>
                <w:rFonts w:ascii="Times New Roman" w:eastAsia="Times New Roman" w:hAnsi="Times New Roman" w:cs="Times New Roman" w:hint="eastAsia"/>
                <w:color w:val="000000"/>
                <w:kern w:val="0"/>
                <w14:ligatures w14:val="none"/>
              </w:rPr>
              <w:t>’</w:t>
            </w:r>
            <w:r w:rsidR="006036EC">
              <w:rPr>
                <w:rFonts w:ascii="Times New Roman" w:eastAsia="Times New Roman" w:hAnsi="Times New Roman" w:cs="Times New Roman"/>
                <w:color w:val="000000"/>
                <w:kern w:val="0"/>
                <w14:ligatures w14:val="none"/>
              </w:rPr>
              <w:t>s</w:t>
            </w:r>
            <w:r w:rsidR="00E6249B" w:rsidRPr="00E6249B">
              <w:rPr>
                <w:rFonts w:ascii="Times New Roman" w:eastAsia="Times New Roman" w:hAnsi="Times New Roman" w:cs="Times New Roman"/>
                <w:color w:val="000000"/>
                <w:kern w:val="0"/>
                <w14:ligatures w14:val="none"/>
              </w:rPr>
              <w:t xml:space="preserve"> self-awareness.</w:t>
            </w:r>
          </w:p>
        </w:tc>
        <w:tc>
          <w:tcPr>
            <w:tcW w:w="3261" w:type="dxa"/>
            <w:vAlign w:val="center"/>
            <w:hideMark/>
          </w:tcPr>
          <w:p w14:paraId="407D766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58215DBF" w14:textId="77777777" w:rsidTr="6CBF3187">
        <w:trPr>
          <w:trHeight w:val="567"/>
        </w:trPr>
        <w:tc>
          <w:tcPr>
            <w:tcW w:w="1417" w:type="dxa"/>
            <w:vMerge/>
            <w:vAlign w:val="center"/>
            <w:hideMark/>
          </w:tcPr>
          <w:p w14:paraId="15B61A59"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061D73B8"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32ED13D7"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4C1EE936" w14:textId="064D9BFF"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Control</w:t>
            </w:r>
            <w:r w:rsidR="00AD4311">
              <w:rPr>
                <w:rFonts w:ascii="Times New Roman" w:eastAsia="Times New Roman" w:hAnsi="Times New Roman" w:cs="Times New Roman"/>
                <w:color w:val="000000"/>
                <w:kern w:val="0"/>
                <w14:ligatures w14:val="none"/>
              </w:rPr>
              <w:t xml:space="preserve"> (</w:t>
            </w:r>
            <w:r w:rsidR="00AD4311" w:rsidRPr="00AD4311">
              <w:rPr>
                <w:rFonts w:ascii="Times New Roman" w:eastAsia="Times New Roman" w:hAnsi="Times New Roman" w:cs="Times New Roman"/>
                <w:color w:val="000000"/>
                <w:kern w:val="0"/>
                <w:lang w:val="en-GB"/>
                <w14:ligatures w14:val="none"/>
              </w:rPr>
              <w:t xml:space="preserve">the perception that individuals are able to achieve </w:t>
            </w:r>
            <w:r w:rsidR="00AD4311" w:rsidRPr="00AD4311">
              <w:rPr>
                <w:rFonts w:ascii="Times New Roman" w:eastAsia="Times New Roman" w:hAnsi="Times New Roman" w:cs="Times New Roman"/>
                <w:color w:val="000000"/>
                <w:kern w:val="0"/>
                <w:lang w:val="en-GB"/>
                <w14:ligatures w14:val="none"/>
              </w:rPr>
              <w:lastRenderedPageBreak/>
              <w:t>personal goals through effort and emotional self-regulation</w:t>
            </w:r>
            <w:r w:rsidR="00AD4311">
              <w:rPr>
                <w:rFonts w:ascii="Times New Roman" w:eastAsia="Times New Roman" w:hAnsi="Times New Roman" w:cs="Times New Roman"/>
                <w:color w:val="000000"/>
                <w:kern w:val="0"/>
                <w:lang w:val="en-GB"/>
                <w14:ligatures w14:val="none"/>
              </w:rPr>
              <w:t>)</w:t>
            </w:r>
          </w:p>
        </w:tc>
        <w:tc>
          <w:tcPr>
            <w:tcW w:w="3521" w:type="dxa"/>
            <w:vAlign w:val="center"/>
            <w:hideMark/>
          </w:tcPr>
          <w:p w14:paraId="58E588BE" w14:textId="21E6284D" w:rsidR="00E6249B" w:rsidRPr="00E6249B" w:rsidRDefault="00A8191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lastRenderedPageBreak/>
              <w:t xml:space="preserve">The capability to </w:t>
            </w:r>
            <w:r w:rsidR="00AD4311">
              <w:rPr>
                <w:rFonts w:ascii="Times New Roman" w:eastAsia="Times New Roman" w:hAnsi="Times New Roman" w:cs="Times New Roman"/>
                <w:color w:val="000000"/>
                <w:kern w:val="0"/>
                <w14:ligatures w14:val="none"/>
              </w:rPr>
              <w:t>‘</w:t>
            </w:r>
            <w:r w:rsidR="00E6249B" w:rsidRPr="00AD4311">
              <w:rPr>
                <w:rFonts w:ascii="Times New Roman" w:eastAsia="Times New Roman" w:hAnsi="Times New Roman" w:cs="Times New Roman"/>
                <w:i/>
                <w:iCs/>
                <w:color w:val="000000"/>
                <w:kern w:val="0"/>
                <w14:ligatures w14:val="none"/>
              </w:rPr>
              <w:t>accomplis</w:t>
            </w:r>
            <w:r w:rsidR="00AD4311" w:rsidRPr="00AD4311">
              <w:rPr>
                <w:rFonts w:ascii="Times New Roman" w:eastAsia="Times New Roman" w:hAnsi="Times New Roman" w:cs="Times New Roman"/>
                <w:i/>
                <w:iCs/>
                <w:color w:val="000000"/>
                <w:kern w:val="0"/>
                <w14:ligatures w14:val="none"/>
              </w:rPr>
              <w:t>h</w:t>
            </w:r>
            <w:r w:rsidR="00E6249B" w:rsidRPr="00AD4311">
              <w:rPr>
                <w:rFonts w:ascii="Times New Roman" w:eastAsia="Times New Roman" w:hAnsi="Times New Roman" w:cs="Times New Roman"/>
                <w:i/>
                <w:iCs/>
                <w:color w:val="000000"/>
                <w:kern w:val="0"/>
                <w14:ligatures w14:val="none"/>
              </w:rPr>
              <w:t xml:space="preserve"> goals</w:t>
            </w:r>
            <w:r w:rsidR="00AD4311" w:rsidRPr="00AD4311">
              <w:rPr>
                <w:rFonts w:ascii="Times New Roman" w:eastAsia="Times New Roman" w:hAnsi="Times New Roman" w:cs="Times New Roman"/>
                <w:i/>
                <w:iCs/>
                <w:color w:val="000000"/>
                <w:kern w:val="0"/>
                <w14:ligatures w14:val="none"/>
              </w:rPr>
              <w:t>’</w:t>
            </w:r>
            <w:r w:rsidR="00E6249B" w:rsidRPr="00AD4311">
              <w:rPr>
                <w:rFonts w:ascii="Times New Roman" w:eastAsia="Times New Roman" w:hAnsi="Times New Roman" w:cs="Times New Roman"/>
                <w:i/>
                <w:iCs/>
                <w:color w:val="000000"/>
                <w:kern w:val="0"/>
                <w14:ligatures w14:val="none"/>
              </w:rPr>
              <w:t xml:space="preserve"> </w:t>
            </w:r>
            <w:r w:rsidR="00E6249B" w:rsidRPr="00E6249B">
              <w:rPr>
                <w:rFonts w:ascii="Times New Roman" w:eastAsia="Times New Roman" w:hAnsi="Times New Roman" w:cs="Times New Roman"/>
                <w:color w:val="000000"/>
                <w:kern w:val="0"/>
                <w14:ligatures w14:val="none"/>
              </w:rPr>
              <w:t xml:space="preserve">through emotional </w:t>
            </w:r>
            <w:r w:rsidR="00E6249B" w:rsidRPr="00E6249B">
              <w:rPr>
                <w:rFonts w:ascii="Times New Roman" w:eastAsia="Times New Roman" w:hAnsi="Times New Roman" w:cs="Times New Roman"/>
                <w:color w:val="000000"/>
                <w:kern w:val="0"/>
                <w14:ligatures w14:val="none"/>
              </w:rPr>
              <w:lastRenderedPageBreak/>
              <w:t xml:space="preserve">regulation </w:t>
            </w:r>
            <w:r w:rsidR="006036EC">
              <w:rPr>
                <w:rFonts w:ascii="Times New Roman" w:eastAsia="Times New Roman" w:hAnsi="Times New Roman" w:cs="Times New Roman"/>
                <w:color w:val="000000"/>
                <w:kern w:val="0"/>
                <w14:ligatures w14:val="none"/>
              </w:rPr>
              <w:t>aligns with CASEL</w:t>
            </w:r>
            <w:r w:rsidR="006036EC">
              <w:rPr>
                <w:rFonts w:ascii="Times New Roman" w:eastAsia="Times New Roman" w:hAnsi="Times New Roman" w:cs="Times New Roman" w:hint="eastAsia"/>
                <w:color w:val="000000"/>
                <w:kern w:val="0"/>
                <w14:ligatures w14:val="none"/>
              </w:rPr>
              <w:t>’</w:t>
            </w:r>
            <w:r w:rsidR="006036EC">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self-management.</w:t>
            </w:r>
          </w:p>
        </w:tc>
        <w:tc>
          <w:tcPr>
            <w:tcW w:w="3261" w:type="dxa"/>
            <w:vAlign w:val="center"/>
            <w:hideMark/>
          </w:tcPr>
          <w:p w14:paraId="78BBCFD7"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lastRenderedPageBreak/>
              <w:t>Self-management</w:t>
            </w:r>
          </w:p>
        </w:tc>
      </w:tr>
      <w:tr w:rsidR="00AD4311" w:rsidRPr="00E6249B" w14:paraId="213618CF" w14:textId="77777777" w:rsidTr="6CBF3187">
        <w:trPr>
          <w:trHeight w:val="567"/>
        </w:trPr>
        <w:tc>
          <w:tcPr>
            <w:tcW w:w="1417" w:type="dxa"/>
            <w:vMerge/>
            <w:vAlign w:val="center"/>
            <w:hideMark/>
          </w:tcPr>
          <w:p w14:paraId="13163EC8" w14:textId="77777777" w:rsidR="00AD4311" w:rsidRPr="00E6249B" w:rsidRDefault="00AD4311" w:rsidP="00AD4311">
            <w:pPr>
              <w:rPr>
                <w:rFonts w:ascii="Times New Roman" w:eastAsia="Times New Roman" w:hAnsi="Times New Roman" w:cs="Times New Roman"/>
                <w:color w:val="000000"/>
                <w:kern w:val="0"/>
                <w14:ligatures w14:val="none"/>
              </w:rPr>
            </w:pPr>
          </w:p>
        </w:tc>
        <w:tc>
          <w:tcPr>
            <w:tcW w:w="2256" w:type="dxa"/>
            <w:vMerge w:val="restart"/>
            <w:vAlign w:val="center"/>
            <w:hideMark/>
          </w:tcPr>
          <w:p w14:paraId="577342B1" w14:textId="77777777" w:rsidR="00AD4311" w:rsidRPr="00E6249B" w:rsidRDefault="00AD4311" w:rsidP="00AD4311">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self-report</w:t>
            </w:r>
          </w:p>
        </w:tc>
        <w:tc>
          <w:tcPr>
            <w:tcW w:w="2126" w:type="dxa"/>
            <w:vMerge w:val="restart"/>
            <w:vAlign w:val="center"/>
            <w:hideMark/>
          </w:tcPr>
          <w:p w14:paraId="7BD25770" w14:textId="77777777" w:rsidR="00AD4311" w:rsidRPr="00E6249B" w:rsidRDefault="00AD4311" w:rsidP="00AD4311">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science hardiness</w:t>
            </w:r>
          </w:p>
        </w:tc>
        <w:tc>
          <w:tcPr>
            <w:tcW w:w="3149" w:type="dxa"/>
            <w:vAlign w:val="center"/>
            <w:hideMark/>
          </w:tcPr>
          <w:p w14:paraId="4F716D68" w14:textId="77777777" w:rsidR="00AD4311" w:rsidRPr="00E6249B" w:rsidRDefault="00AD4311" w:rsidP="00AD4311">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Commitment</w:t>
            </w:r>
          </w:p>
        </w:tc>
        <w:tc>
          <w:tcPr>
            <w:tcW w:w="3521" w:type="dxa"/>
            <w:vAlign w:val="center"/>
            <w:hideMark/>
          </w:tcPr>
          <w:p w14:paraId="4D7F0313" w14:textId="247981FB" w:rsidR="00AD4311" w:rsidRPr="00E6249B" w:rsidRDefault="00AD4311" w:rsidP="00AD4311">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5721F9">
              <w:rPr>
                <w:rFonts w:ascii="Times New Roman" w:eastAsia="Times New Roman" w:hAnsi="Times New Roman" w:cs="Times New Roman"/>
                <w:i/>
                <w:iCs/>
                <w:color w:val="000000"/>
                <w:kern w:val="0"/>
                <w14:ligatures w14:val="none"/>
              </w:rPr>
              <w:t>have a sense of purpose in life</w:t>
            </w:r>
            <w:r>
              <w:rPr>
                <w:rFonts w:ascii="Times New Roman" w:eastAsia="Times New Roman" w:hAnsi="Times New Roman" w:cs="Times New Roman"/>
                <w:color w:val="000000"/>
                <w:kern w:val="0"/>
                <w14:ligatures w14:val="none"/>
              </w:rPr>
              <w:t>’</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aligns with CASEL</w:t>
            </w:r>
            <w:r>
              <w:rPr>
                <w:rFonts w:ascii="Times New Roman" w:eastAsia="Times New Roman" w:hAnsi="Times New Roman" w:cs="Times New Roman" w:hint="eastAsia"/>
                <w:color w:val="000000"/>
                <w:kern w:val="0"/>
                <w14:ligatures w14:val="none"/>
              </w:rPr>
              <w:t>’</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1CA5D702" w14:textId="77777777" w:rsidR="00AD4311" w:rsidRPr="00E6249B" w:rsidRDefault="00AD4311" w:rsidP="00AD4311">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AD4311" w:rsidRPr="00E6249B" w14:paraId="51CFD735" w14:textId="77777777" w:rsidTr="6CBF3187">
        <w:trPr>
          <w:trHeight w:val="567"/>
        </w:trPr>
        <w:tc>
          <w:tcPr>
            <w:tcW w:w="1417" w:type="dxa"/>
            <w:vMerge/>
            <w:vAlign w:val="center"/>
            <w:hideMark/>
          </w:tcPr>
          <w:p w14:paraId="33626FB4" w14:textId="77777777" w:rsidR="00AD4311" w:rsidRPr="00E6249B" w:rsidRDefault="00AD4311" w:rsidP="00AD4311">
            <w:pPr>
              <w:rPr>
                <w:rFonts w:ascii="Times New Roman" w:eastAsia="Times New Roman" w:hAnsi="Times New Roman" w:cs="Times New Roman"/>
                <w:color w:val="000000"/>
                <w:kern w:val="0"/>
                <w14:ligatures w14:val="none"/>
              </w:rPr>
            </w:pPr>
          </w:p>
        </w:tc>
        <w:tc>
          <w:tcPr>
            <w:tcW w:w="2256" w:type="dxa"/>
            <w:vMerge/>
            <w:vAlign w:val="center"/>
            <w:hideMark/>
          </w:tcPr>
          <w:p w14:paraId="62641033" w14:textId="77777777" w:rsidR="00AD4311" w:rsidRPr="00E6249B" w:rsidRDefault="00AD4311" w:rsidP="00AD4311">
            <w:pPr>
              <w:rPr>
                <w:rFonts w:ascii="Times New Roman" w:eastAsia="Times New Roman" w:hAnsi="Times New Roman" w:cs="Times New Roman"/>
                <w:color w:val="000000"/>
                <w:kern w:val="0"/>
                <w14:ligatures w14:val="none"/>
              </w:rPr>
            </w:pPr>
          </w:p>
        </w:tc>
        <w:tc>
          <w:tcPr>
            <w:tcW w:w="2126" w:type="dxa"/>
            <w:vMerge/>
            <w:vAlign w:val="center"/>
            <w:hideMark/>
          </w:tcPr>
          <w:p w14:paraId="33CE5D21" w14:textId="77777777" w:rsidR="00AD4311" w:rsidRPr="00E6249B" w:rsidRDefault="00AD4311" w:rsidP="00AD4311">
            <w:pPr>
              <w:rPr>
                <w:rFonts w:ascii="Times New Roman" w:eastAsia="Times New Roman" w:hAnsi="Times New Roman" w:cs="Times New Roman"/>
                <w:color w:val="000000"/>
                <w:kern w:val="0"/>
                <w14:ligatures w14:val="none"/>
              </w:rPr>
            </w:pPr>
          </w:p>
        </w:tc>
        <w:tc>
          <w:tcPr>
            <w:tcW w:w="3149" w:type="dxa"/>
            <w:vAlign w:val="center"/>
            <w:hideMark/>
          </w:tcPr>
          <w:p w14:paraId="0ED78459" w14:textId="77777777" w:rsidR="00AD4311" w:rsidRPr="00E6249B" w:rsidRDefault="00AD4311" w:rsidP="00AD4311">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Challenge</w:t>
            </w:r>
          </w:p>
        </w:tc>
        <w:tc>
          <w:tcPr>
            <w:tcW w:w="3521" w:type="dxa"/>
            <w:vAlign w:val="center"/>
            <w:hideMark/>
          </w:tcPr>
          <w:p w14:paraId="7CFCF723" w14:textId="0DE19C30" w:rsidR="00AD4311" w:rsidRPr="00E6249B" w:rsidRDefault="00AD4311" w:rsidP="00AD4311">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5721F9">
              <w:rPr>
                <w:rFonts w:ascii="Times New Roman" w:eastAsia="Times New Roman" w:hAnsi="Times New Roman" w:cs="Times New Roman"/>
                <w:i/>
                <w:iCs/>
                <w:color w:val="000000"/>
                <w:kern w:val="0"/>
                <w14:ligatures w14:val="none"/>
              </w:rPr>
              <w:t>have a growth mindset</w:t>
            </w:r>
            <w:r>
              <w:rPr>
                <w:rFonts w:ascii="Times New Roman" w:eastAsia="Times New Roman" w:hAnsi="Times New Roman" w:cs="Times New Roman"/>
                <w:i/>
                <w:iCs/>
                <w:color w:val="000000"/>
                <w:kern w:val="0"/>
                <w14:ligatures w14:val="none"/>
              </w:rPr>
              <w:t>’</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aligns with CASEL</w:t>
            </w:r>
            <w:r>
              <w:rPr>
                <w:rFonts w:ascii="Times New Roman" w:eastAsia="Times New Roman" w:hAnsi="Times New Roman" w:cs="Times New Roman" w:hint="eastAsia"/>
                <w:color w:val="000000"/>
                <w:kern w:val="0"/>
                <w14:ligatures w14:val="none"/>
              </w:rPr>
              <w:t>’</w:t>
            </w:r>
            <w:r>
              <w:rPr>
                <w:rFonts w:ascii="Times New Roman" w:eastAsia="Times New Roman" w:hAnsi="Times New Roman" w:cs="Times New Roman"/>
                <w:color w:val="000000"/>
                <w:kern w:val="0"/>
                <w14:ligatures w14:val="none"/>
              </w:rPr>
              <w:t>s</w:t>
            </w:r>
            <w:r w:rsidRPr="00E6249B">
              <w:rPr>
                <w:rFonts w:ascii="Times New Roman" w:eastAsia="Times New Roman" w:hAnsi="Times New Roman" w:cs="Times New Roman"/>
                <w:color w:val="000000"/>
                <w:kern w:val="0"/>
                <w14:ligatures w14:val="none"/>
              </w:rPr>
              <w:t xml:space="preserve"> self-awareness.</w:t>
            </w:r>
          </w:p>
        </w:tc>
        <w:tc>
          <w:tcPr>
            <w:tcW w:w="3261" w:type="dxa"/>
            <w:vAlign w:val="center"/>
            <w:hideMark/>
          </w:tcPr>
          <w:p w14:paraId="0FA1EB62" w14:textId="77777777" w:rsidR="00AD4311" w:rsidRPr="00E6249B" w:rsidRDefault="00AD4311" w:rsidP="00AD4311">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AD4311" w:rsidRPr="00E6249B" w14:paraId="1A23C170" w14:textId="77777777" w:rsidTr="6CBF3187">
        <w:trPr>
          <w:trHeight w:val="567"/>
        </w:trPr>
        <w:tc>
          <w:tcPr>
            <w:tcW w:w="1417" w:type="dxa"/>
            <w:vMerge/>
            <w:vAlign w:val="center"/>
            <w:hideMark/>
          </w:tcPr>
          <w:p w14:paraId="2D7FE678" w14:textId="77777777" w:rsidR="00AD4311" w:rsidRPr="00E6249B" w:rsidRDefault="00AD4311" w:rsidP="00AD4311">
            <w:pPr>
              <w:rPr>
                <w:rFonts w:ascii="Times New Roman" w:eastAsia="Times New Roman" w:hAnsi="Times New Roman" w:cs="Times New Roman"/>
                <w:color w:val="000000"/>
                <w:kern w:val="0"/>
                <w14:ligatures w14:val="none"/>
              </w:rPr>
            </w:pPr>
          </w:p>
        </w:tc>
        <w:tc>
          <w:tcPr>
            <w:tcW w:w="2256" w:type="dxa"/>
            <w:vMerge/>
            <w:vAlign w:val="center"/>
            <w:hideMark/>
          </w:tcPr>
          <w:p w14:paraId="1EB957BF" w14:textId="77777777" w:rsidR="00AD4311" w:rsidRPr="00E6249B" w:rsidRDefault="00AD4311" w:rsidP="00AD4311">
            <w:pPr>
              <w:rPr>
                <w:rFonts w:ascii="Times New Roman" w:eastAsia="Times New Roman" w:hAnsi="Times New Roman" w:cs="Times New Roman"/>
                <w:color w:val="000000"/>
                <w:kern w:val="0"/>
                <w14:ligatures w14:val="none"/>
              </w:rPr>
            </w:pPr>
          </w:p>
        </w:tc>
        <w:tc>
          <w:tcPr>
            <w:tcW w:w="2126" w:type="dxa"/>
            <w:vMerge/>
            <w:vAlign w:val="center"/>
            <w:hideMark/>
          </w:tcPr>
          <w:p w14:paraId="4767FF2C" w14:textId="77777777" w:rsidR="00AD4311" w:rsidRPr="00E6249B" w:rsidRDefault="00AD4311" w:rsidP="00AD4311">
            <w:pPr>
              <w:rPr>
                <w:rFonts w:ascii="Times New Roman" w:eastAsia="Times New Roman" w:hAnsi="Times New Roman" w:cs="Times New Roman"/>
                <w:color w:val="000000"/>
                <w:kern w:val="0"/>
                <w14:ligatures w14:val="none"/>
              </w:rPr>
            </w:pPr>
          </w:p>
        </w:tc>
        <w:tc>
          <w:tcPr>
            <w:tcW w:w="3149" w:type="dxa"/>
            <w:vAlign w:val="center"/>
            <w:hideMark/>
          </w:tcPr>
          <w:p w14:paraId="7BB50B14" w14:textId="77777777" w:rsidR="00AD4311" w:rsidRPr="00E6249B" w:rsidRDefault="00AD4311" w:rsidP="00AD4311">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Control</w:t>
            </w:r>
          </w:p>
        </w:tc>
        <w:tc>
          <w:tcPr>
            <w:tcW w:w="3521" w:type="dxa"/>
            <w:vAlign w:val="center"/>
            <w:hideMark/>
          </w:tcPr>
          <w:p w14:paraId="6B770522" w14:textId="3EAB3D07" w:rsidR="00AD4311" w:rsidRPr="00E6249B" w:rsidRDefault="00AD4311" w:rsidP="00AD4311">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AD4311">
              <w:rPr>
                <w:rFonts w:ascii="Times New Roman" w:eastAsia="Times New Roman" w:hAnsi="Times New Roman" w:cs="Times New Roman"/>
                <w:i/>
                <w:iCs/>
                <w:color w:val="000000"/>
                <w:kern w:val="0"/>
                <w14:ligatures w14:val="none"/>
              </w:rPr>
              <w:t xml:space="preserve">accomplish goals’ </w:t>
            </w:r>
            <w:r w:rsidRPr="00E6249B">
              <w:rPr>
                <w:rFonts w:ascii="Times New Roman" w:eastAsia="Times New Roman" w:hAnsi="Times New Roman" w:cs="Times New Roman"/>
                <w:color w:val="000000"/>
                <w:kern w:val="0"/>
                <w14:ligatures w14:val="none"/>
              </w:rPr>
              <w:t xml:space="preserve">through emotional regulation </w:t>
            </w:r>
            <w:r>
              <w:rPr>
                <w:rFonts w:ascii="Times New Roman" w:eastAsia="Times New Roman" w:hAnsi="Times New Roman" w:cs="Times New Roman"/>
                <w:color w:val="000000"/>
                <w:kern w:val="0"/>
                <w14:ligatures w14:val="none"/>
              </w:rPr>
              <w:t>aligns with CASEL</w:t>
            </w:r>
            <w:r>
              <w:rPr>
                <w:rFonts w:ascii="Times New Roman" w:eastAsia="Times New Roman" w:hAnsi="Times New Roman" w:cs="Times New Roman" w:hint="eastAsia"/>
                <w:color w:val="000000"/>
                <w:kern w:val="0"/>
                <w14:ligatures w14:val="none"/>
              </w:rPr>
              <w:t>’</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self-management.</w:t>
            </w:r>
          </w:p>
        </w:tc>
        <w:tc>
          <w:tcPr>
            <w:tcW w:w="3261" w:type="dxa"/>
            <w:vAlign w:val="center"/>
            <w:hideMark/>
          </w:tcPr>
          <w:p w14:paraId="500CE7C1" w14:textId="77777777" w:rsidR="00AD4311" w:rsidRPr="00E6249B" w:rsidRDefault="00AD4311" w:rsidP="00AD4311">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11F19882" w14:textId="77777777" w:rsidTr="6CBF3187">
        <w:trPr>
          <w:trHeight w:val="567"/>
        </w:trPr>
        <w:tc>
          <w:tcPr>
            <w:tcW w:w="1417" w:type="dxa"/>
            <w:vMerge/>
            <w:vAlign w:val="center"/>
            <w:hideMark/>
          </w:tcPr>
          <w:p w14:paraId="68C0B5DC"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440DA066"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 </w:t>
            </w:r>
          </w:p>
        </w:tc>
        <w:tc>
          <w:tcPr>
            <w:tcW w:w="2126" w:type="dxa"/>
            <w:vAlign w:val="center"/>
            <w:hideMark/>
          </w:tcPr>
          <w:p w14:paraId="59CF3CF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SLSE</w:t>
            </w:r>
          </w:p>
        </w:tc>
        <w:tc>
          <w:tcPr>
            <w:tcW w:w="3149" w:type="dxa"/>
            <w:vAlign w:val="center"/>
            <w:hideMark/>
          </w:tcPr>
          <w:p w14:paraId="7E63071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Science self-efficacy</w:t>
            </w:r>
          </w:p>
        </w:tc>
        <w:tc>
          <w:tcPr>
            <w:tcW w:w="3521" w:type="dxa"/>
            <w:vAlign w:val="center"/>
            <w:hideMark/>
          </w:tcPr>
          <w:p w14:paraId="38137650" w14:textId="065D373D" w:rsidR="00E6249B" w:rsidRPr="00E6249B" w:rsidRDefault="007909C9"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experience self-efficacy</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5DAEB20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01125563" w14:textId="77777777" w:rsidTr="6CBF3187">
        <w:trPr>
          <w:trHeight w:val="567"/>
        </w:trPr>
        <w:tc>
          <w:tcPr>
            <w:tcW w:w="1417" w:type="dxa"/>
            <w:vMerge w:val="restart"/>
            <w:vAlign w:val="center"/>
            <w:hideMark/>
          </w:tcPr>
          <w:p w14:paraId="7C74696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White, 2010</w:t>
            </w:r>
          </w:p>
        </w:tc>
        <w:tc>
          <w:tcPr>
            <w:tcW w:w="2256" w:type="dxa"/>
            <w:vMerge w:val="restart"/>
            <w:vAlign w:val="center"/>
            <w:hideMark/>
          </w:tcPr>
          <w:p w14:paraId="18FC546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Student-rating of teacher behaviour</w:t>
            </w:r>
          </w:p>
        </w:tc>
        <w:tc>
          <w:tcPr>
            <w:tcW w:w="2126" w:type="dxa"/>
            <w:vMerge w:val="restart"/>
            <w:vAlign w:val="center"/>
            <w:hideMark/>
          </w:tcPr>
          <w:p w14:paraId="233EF84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QTI</w:t>
            </w:r>
          </w:p>
        </w:tc>
        <w:tc>
          <w:tcPr>
            <w:tcW w:w="3149" w:type="dxa"/>
            <w:vAlign w:val="center"/>
            <w:hideMark/>
          </w:tcPr>
          <w:p w14:paraId="41C7246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Leadership</w:t>
            </w:r>
          </w:p>
        </w:tc>
        <w:tc>
          <w:tcPr>
            <w:tcW w:w="3521" w:type="dxa"/>
            <w:vAlign w:val="center"/>
            <w:hideMark/>
          </w:tcPr>
          <w:p w14:paraId="0FCCDCF0" w14:textId="088777ED" w:rsidR="00E6249B" w:rsidRPr="00E6249B" w:rsidRDefault="00A8191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1007DE">
              <w:rPr>
                <w:rFonts w:ascii="Times New Roman" w:eastAsia="Times New Roman" w:hAnsi="Times New Roman" w:cs="Times New Roman"/>
                <w:color w:val="000000"/>
                <w:kern w:val="0"/>
                <w14:ligatures w14:val="none"/>
              </w:rPr>
              <w:t>‘</w:t>
            </w:r>
            <w:r w:rsidR="001007DE" w:rsidRPr="001007DE">
              <w:rPr>
                <w:rFonts w:ascii="Times New Roman" w:eastAsia="Times New Roman" w:hAnsi="Times New Roman" w:cs="Times New Roman"/>
                <w:i/>
                <w:iCs/>
                <w:color w:val="000000"/>
                <w:kern w:val="0"/>
                <w14:ligatures w14:val="none"/>
              </w:rPr>
              <w:t xml:space="preserve">show </w:t>
            </w:r>
            <w:r w:rsidR="00E6249B" w:rsidRPr="001007DE">
              <w:rPr>
                <w:rFonts w:ascii="Times New Roman" w:eastAsia="Times New Roman" w:hAnsi="Times New Roman" w:cs="Times New Roman"/>
                <w:i/>
                <w:iCs/>
                <w:color w:val="000000"/>
                <w:kern w:val="0"/>
                <w14:ligatures w14:val="none"/>
              </w:rPr>
              <w:t>leadership</w:t>
            </w:r>
            <w:r w:rsidR="001007DE">
              <w:rPr>
                <w:rFonts w:ascii="Times New Roman" w:eastAsia="Times New Roman" w:hAnsi="Times New Roman" w:cs="Times New Roman"/>
                <w:color w:val="000000"/>
                <w:kern w:val="0"/>
                <w14:ligatures w14:val="none"/>
              </w:rPr>
              <w:t xml:space="preserve">’ </w:t>
            </w:r>
            <w:r w:rsidR="006036EC">
              <w:rPr>
                <w:rFonts w:ascii="Times New Roman" w:eastAsia="Times New Roman" w:hAnsi="Times New Roman" w:cs="Times New Roman"/>
                <w:color w:val="000000"/>
                <w:kern w:val="0"/>
                <w14:ligatures w14:val="none"/>
              </w:rPr>
              <w:t>aligns with CASEL</w:t>
            </w:r>
            <w:r w:rsidR="006036EC">
              <w:rPr>
                <w:rFonts w:ascii="Times New Roman" w:eastAsia="Times New Roman" w:hAnsi="Times New Roman" w:cs="Times New Roman" w:hint="eastAsia"/>
                <w:color w:val="000000"/>
                <w:kern w:val="0"/>
                <w14:ligatures w14:val="none"/>
              </w:rPr>
              <w:t>’</w:t>
            </w:r>
            <w:r w:rsidR="006036EC">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relationship skills.</w:t>
            </w:r>
          </w:p>
        </w:tc>
        <w:tc>
          <w:tcPr>
            <w:tcW w:w="3261" w:type="dxa"/>
            <w:vAlign w:val="center"/>
            <w:hideMark/>
          </w:tcPr>
          <w:p w14:paraId="4144A247"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06C6CF76" w14:textId="77777777" w:rsidTr="6CBF3187">
        <w:trPr>
          <w:trHeight w:val="567"/>
        </w:trPr>
        <w:tc>
          <w:tcPr>
            <w:tcW w:w="1417" w:type="dxa"/>
            <w:vMerge/>
            <w:vAlign w:val="center"/>
            <w:hideMark/>
          </w:tcPr>
          <w:p w14:paraId="37627767"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578B8C59"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1F942726"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11AE971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Helpful/friendly</w:t>
            </w:r>
          </w:p>
        </w:tc>
        <w:tc>
          <w:tcPr>
            <w:tcW w:w="3521" w:type="dxa"/>
            <w:vAlign w:val="center"/>
            <w:hideMark/>
          </w:tcPr>
          <w:p w14:paraId="71E7800F" w14:textId="63763318" w:rsidR="00E6249B" w:rsidRPr="00E6249B" w:rsidRDefault="00A8191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1007DE">
              <w:rPr>
                <w:rFonts w:ascii="Times New Roman" w:eastAsia="Times New Roman" w:hAnsi="Times New Roman" w:cs="Times New Roman"/>
                <w:color w:val="000000"/>
                <w:kern w:val="0"/>
                <w14:ligatures w14:val="none"/>
              </w:rPr>
              <w:t>‘</w:t>
            </w:r>
            <w:r w:rsidR="001007DE" w:rsidRPr="00624B54">
              <w:rPr>
                <w:rFonts w:ascii="Times New Roman" w:eastAsia="Times New Roman" w:hAnsi="Times New Roman" w:cs="Times New Roman"/>
                <w:i/>
                <w:iCs/>
                <w:color w:val="000000"/>
                <w:kern w:val="0"/>
                <w14:ligatures w14:val="none"/>
              </w:rPr>
              <w:t>offer</w:t>
            </w:r>
            <w:r w:rsidR="00624B54" w:rsidRPr="00624B54">
              <w:rPr>
                <w:rFonts w:ascii="Times New Roman" w:eastAsia="Times New Roman" w:hAnsi="Times New Roman" w:cs="Times New Roman"/>
                <w:i/>
                <w:iCs/>
                <w:color w:val="000000"/>
                <w:kern w:val="0"/>
                <w14:ligatures w14:val="none"/>
              </w:rPr>
              <w:t xml:space="preserve"> support and help when needed’</w:t>
            </w:r>
            <w:r w:rsidR="00E6249B" w:rsidRPr="00E6249B">
              <w:rPr>
                <w:rFonts w:ascii="Times New Roman" w:eastAsia="Times New Roman" w:hAnsi="Times New Roman" w:cs="Times New Roman"/>
                <w:color w:val="000000"/>
                <w:kern w:val="0"/>
                <w14:ligatures w14:val="none"/>
              </w:rPr>
              <w:t xml:space="preserve"> </w:t>
            </w:r>
            <w:r w:rsidR="006036EC">
              <w:rPr>
                <w:rFonts w:ascii="Times New Roman" w:eastAsia="Times New Roman" w:hAnsi="Times New Roman" w:cs="Times New Roman"/>
                <w:color w:val="000000"/>
                <w:kern w:val="0"/>
                <w14:ligatures w14:val="none"/>
              </w:rPr>
              <w:t>aligns with CASEL</w:t>
            </w:r>
            <w:r w:rsidR="006036EC">
              <w:rPr>
                <w:rFonts w:ascii="Times New Roman" w:eastAsia="Times New Roman" w:hAnsi="Times New Roman" w:cs="Times New Roman" w:hint="eastAsia"/>
                <w:color w:val="000000"/>
                <w:kern w:val="0"/>
                <w14:ligatures w14:val="none"/>
              </w:rPr>
              <w:t>’</w:t>
            </w:r>
            <w:r w:rsidR="006036EC">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relationship skills.</w:t>
            </w:r>
          </w:p>
        </w:tc>
        <w:tc>
          <w:tcPr>
            <w:tcW w:w="3261" w:type="dxa"/>
            <w:vAlign w:val="center"/>
            <w:hideMark/>
          </w:tcPr>
          <w:p w14:paraId="5928A17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20A2705D" w14:textId="77777777" w:rsidTr="6CBF3187">
        <w:trPr>
          <w:trHeight w:val="567"/>
        </w:trPr>
        <w:tc>
          <w:tcPr>
            <w:tcW w:w="1417" w:type="dxa"/>
            <w:vMerge/>
            <w:vAlign w:val="center"/>
            <w:hideMark/>
          </w:tcPr>
          <w:p w14:paraId="1411A010"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03363027"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50E1ED55"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065AB352"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Understanding of emotions</w:t>
            </w:r>
          </w:p>
        </w:tc>
        <w:tc>
          <w:tcPr>
            <w:tcW w:w="3521" w:type="dxa"/>
            <w:vAlign w:val="center"/>
            <w:hideMark/>
          </w:tcPr>
          <w:p w14:paraId="609E084F" w14:textId="3AA66FC4" w:rsidR="00E6249B" w:rsidRPr="00E6249B" w:rsidRDefault="00A8191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624B54">
              <w:rPr>
                <w:rFonts w:ascii="Times New Roman" w:eastAsia="Times New Roman" w:hAnsi="Times New Roman" w:cs="Times New Roman"/>
                <w:color w:val="000000"/>
                <w:kern w:val="0"/>
                <w14:ligatures w14:val="none"/>
              </w:rPr>
              <w:t>‘</w:t>
            </w:r>
            <w:r w:rsidR="00E6249B" w:rsidRPr="00624B54">
              <w:rPr>
                <w:rFonts w:ascii="Times New Roman" w:eastAsia="Times New Roman" w:hAnsi="Times New Roman" w:cs="Times New Roman"/>
                <w:i/>
                <w:iCs/>
                <w:color w:val="000000"/>
                <w:kern w:val="0"/>
                <w14:ligatures w14:val="none"/>
              </w:rPr>
              <w:t>demonstrat</w:t>
            </w:r>
            <w:r w:rsidR="00624B54" w:rsidRPr="00624B54">
              <w:rPr>
                <w:rFonts w:ascii="Times New Roman" w:eastAsia="Times New Roman" w:hAnsi="Times New Roman" w:cs="Times New Roman"/>
                <w:i/>
                <w:iCs/>
                <w:color w:val="000000"/>
                <w:kern w:val="0"/>
                <w14:ligatures w14:val="none"/>
              </w:rPr>
              <w:t xml:space="preserve">e </w:t>
            </w:r>
            <w:r w:rsidR="00E6249B" w:rsidRPr="00624B54">
              <w:rPr>
                <w:rFonts w:ascii="Times New Roman" w:eastAsia="Times New Roman" w:hAnsi="Times New Roman" w:cs="Times New Roman"/>
                <w:i/>
                <w:iCs/>
                <w:color w:val="000000"/>
                <w:kern w:val="0"/>
                <w14:ligatures w14:val="none"/>
              </w:rPr>
              <w:t>empathy, compassion, and perspective-taking</w:t>
            </w:r>
            <w:r w:rsidR="00624B54" w:rsidRPr="00624B54">
              <w:rPr>
                <w:rFonts w:ascii="Times New Roman" w:eastAsia="Times New Roman" w:hAnsi="Times New Roman" w:cs="Times New Roman"/>
                <w:i/>
                <w:iCs/>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t>
            </w:r>
            <w:r w:rsidR="006036EC">
              <w:rPr>
                <w:rFonts w:ascii="Times New Roman" w:eastAsia="Times New Roman" w:hAnsi="Times New Roman" w:cs="Times New Roman"/>
                <w:color w:val="000000"/>
                <w:kern w:val="0"/>
                <w14:ligatures w14:val="none"/>
              </w:rPr>
              <w:t>aligns with CASEL</w:t>
            </w:r>
            <w:r w:rsidR="006036EC">
              <w:rPr>
                <w:rFonts w:ascii="Times New Roman" w:eastAsia="Times New Roman" w:hAnsi="Times New Roman" w:cs="Times New Roman" w:hint="eastAsia"/>
                <w:color w:val="000000"/>
                <w:kern w:val="0"/>
                <w14:ligatures w14:val="none"/>
              </w:rPr>
              <w:t>’</w:t>
            </w:r>
            <w:r w:rsidR="006036EC">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social awareness.</w:t>
            </w:r>
          </w:p>
        </w:tc>
        <w:tc>
          <w:tcPr>
            <w:tcW w:w="3261" w:type="dxa"/>
            <w:vAlign w:val="center"/>
            <w:hideMark/>
          </w:tcPr>
          <w:p w14:paraId="29B1AF6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awareness</w:t>
            </w:r>
          </w:p>
        </w:tc>
      </w:tr>
      <w:tr w:rsidR="00746A3C" w:rsidRPr="00E6249B" w14:paraId="4417EB8D" w14:textId="77777777" w:rsidTr="000949CB">
        <w:trPr>
          <w:trHeight w:val="1380"/>
        </w:trPr>
        <w:tc>
          <w:tcPr>
            <w:tcW w:w="1417" w:type="dxa"/>
            <w:vMerge/>
            <w:vAlign w:val="center"/>
            <w:hideMark/>
          </w:tcPr>
          <w:p w14:paraId="12BD5BE1" w14:textId="77777777" w:rsidR="00746A3C" w:rsidRPr="00E6249B" w:rsidRDefault="00746A3C" w:rsidP="00E6249B">
            <w:pPr>
              <w:rPr>
                <w:rFonts w:ascii="Times New Roman" w:eastAsia="Times New Roman" w:hAnsi="Times New Roman" w:cs="Times New Roman"/>
                <w:color w:val="000000"/>
                <w:kern w:val="0"/>
                <w14:ligatures w14:val="none"/>
              </w:rPr>
            </w:pPr>
          </w:p>
        </w:tc>
        <w:tc>
          <w:tcPr>
            <w:tcW w:w="2256" w:type="dxa"/>
            <w:vMerge/>
            <w:vAlign w:val="center"/>
            <w:hideMark/>
          </w:tcPr>
          <w:p w14:paraId="057A9425" w14:textId="77777777" w:rsidR="00746A3C" w:rsidRPr="00E6249B" w:rsidRDefault="00746A3C" w:rsidP="00E6249B">
            <w:pPr>
              <w:rPr>
                <w:rFonts w:ascii="Times New Roman" w:eastAsia="Times New Roman" w:hAnsi="Times New Roman" w:cs="Times New Roman"/>
                <w:color w:val="000000"/>
                <w:kern w:val="0"/>
                <w14:ligatures w14:val="none"/>
              </w:rPr>
            </w:pPr>
          </w:p>
        </w:tc>
        <w:tc>
          <w:tcPr>
            <w:tcW w:w="2126" w:type="dxa"/>
            <w:vMerge/>
            <w:vAlign w:val="center"/>
            <w:hideMark/>
          </w:tcPr>
          <w:p w14:paraId="4A91F4E8" w14:textId="77777777" w:rsidR="00746A3C" w:rsidRPr="00E6249B" w:rsidRDefault="00746A3C" w:rsidP="00E6249B">
            <w:pPr>
              <w:rPr>
                <w:rFonts w:ascii="Times New Roman" w:eastAsia="Times New Roman" w:hAnsi="Times New Roman" w:cs="Times New Roman"/>
                <w:color w:val="000000"/>
                <w:kern w:val="0"/>
                <w14:ligatures w14:val="none"/>
              </w:rPr>
            </w:pPr>
          </w:p>
        </w:tc>
        <w:tc>
          <w:tcPr>
            <w:tcW w:w="3149" w:type="dxa"/>
            <w:vAlign w:val="center"/>
            <w:hideMark/>
          </w:tcPr>
          <w:p w14:paraId="3764C5DB" w14:textId="77777777" w:rsidR="00746A3C" w:rsidRPr="00E6249B" w:rsidRDefault="00746A3C"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responsibility/</w:t>
            </w:r>
          </w:p>
          <w:p w14:paraId="5C6D3B3A" w14:textId="30073EA6" w:rsidR="00746A3C" w:rsidRPr="00E6249B" w:rsidRDefault="00746A3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f</w:t>
            </w:r>
            <w:r w:rsidRPr="00E6249B">
              <w:rPr>
                <w:rFonts w:ascii="Times New Roman" w:eastAsia="Times New Roman" w:hAnsi="Times New Roman" w:cs="Times New Roman"/>
                <w:color w:val="000000"/>
                <w:kern w:val="0"/>
                <w14:ligatures w14:val="none"/>
              </w:rPr>
              <w:t>reedom</w:t>
            </w:r>
          </w:p>
        </w:tc>
        <w:tc>
          <w:tcPr>
            <w:tcW w:w="3521" w:type="dxa"/>
            <w:vAlign w:val="center"/>
            <w:hideMark/>
          </w:tcPr>
          <w:p w14:paraId="6585FCD4" w14:textId="473EA66F" w:rsidR="00746A3C" w:rsidRPr="00E6249B" w:rsidRDefault="00746A3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624B54">
              <w:rPr>
                <w:rFonts w:ascii="Times New Roman" w:eastAsia="Times New Roman" w:hAnsi="Times New Roman" w:cs="Times New Roman"/>
                <w:i/>
                <w:iCs/>
                <w:color w:val="000000"/>
                <w:kern w:val="0"/>
                <w14:ligatures w14:val="none"/>
              </w:rPr>
              <w:t>making caring and constructive choices about social interactions</w:t>
            </w:r>
            <w:r>
              <w:rPr>
                <w:rFonts w:ascii="Times New Roman" w:eastAsia="Times New Roman" w:hAnsi="Times New Roman" w:cs="Times New Roman"/>
                <w:color w:val="000000"/>
                <w:kern w:val="0"/>
                <w14:ligatures w14:val="none"/>
              </w:rPr>
              <w:t>’</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aligns with CASEL</w:t>
            </w:r>
            <w:r>
              <w:rPr>
                <w:rFonts w:ascii="Times New Roman" w:eastAsia="Times New Roman" w:hAnsi="Times New Roman" w:cs="Times New Roman" w:hint="eastAsia"/>
                <w:color w:val="000000"/>
                <w:kern w:val="0"/>
                <w14:ligatures w14:val="none"/>
              </w:rPr>
              <w:t>’</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responsible decision-making</w:t>
            </w:r>
          </w:p>
        </w:tc>
        <w:tc>
          <w:tcPr>
            <w:tcW w:w="3261" w:type="dxa"/>
            <w:vAlign w:val="center"/>
            <w:hideMark/>
          </w:tcPr>
          <w:p w14:paraId="60414C45" w14:textId="77777777" w:rsidR="00746A3C" w:rsidRPr="00E6249B" w:rsidRDefault="00746A3C"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Responsible decision-making</w:t>
            </w:r>
          </w:p>
        </w:tc>
      </w:tr>
      <w:tr w:rsidR="00E6249B" w:rsidRPr="00E6249B" w14:paraId="1F96E49E" w14:textId="77777777" w:rsidTr="6CBF3187">
        <w:trPr>
          <w:trHeight w:val="567"/>
        </w:trPr>
        <w:tc>
          <w:tcPr>
            <w:tcW w:w="1417" w:type="dxa"/>
            <w:vMerge/>
            <w:vAlign w:val="center"/>
            <w:hideMark/>
          </w:tcPr>
          <w:p w14:paraId="1D9A5D04"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45EF134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self-report</w:t>
            </w:r>
          </w:p>
        </w:tc>
        <w:tc>
          <w:tcPr>
            <w:tcW w:w="2126" w:type="dxa"/>
            <w:vAlign w:val="center"/>
            <w:hideMark/>
          </w:tcPr>
          <w:p w14:paraId="7FC481A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MSES-R</w:t>
            </w:r>
          </w:p>
        </w:tc>
        <w:tc>
          <w:tcPr>
            <w:tcW w:w="3149" w:type="dxa"/>
            <w:vAlign w:val="center"/>
            <w:hideMark/>
          </w:tcPr>
          <w:p w14:paraId="30AF0092"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Task, courses, and problems self-efficacy</w:t>
            </w:r>
          </w:p>
        </w:tc>
        <w:tc>
          <w:tcPr>
            <w:tcW w:w="3521" w:type="dxa"/>
            <w:vAlign w:val="center"/>
            <w:hideMark/>
          </w:tcPr>
          <w:p w14:paraId="44B5A227" w14:textId="62E861AE" w:rsidR="00E6249B" w:rsidRPr="00E6249B" w:rsidRDefault="00A8191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746A3C">
              <w:rPr>
                <w:rFonts w:ascii="Times New Roman" w:eastAsia="Times New Roman" w:hAnsi="Times New Roman" w:cs="Times New Roman"/>
                <w:color w:val="000000"/>
                <w:kern w:val="0"/>
                <w14:ligatures w14:val="none"/>
              </w:rPr>
              <w:t>‘</w:t>
            </w:r>
            <w:r w:rsidR="00E6249B" w:rsidRPr="0D5AF392">
              <w:rPr>
                <w:rFonts w:ascii="Times New Roman" w:eastAsia="Times New Roman" w:hAnsi="Times New Roman" w:cs="Times New Roman"/>
                <w:i/>
                <w:iCs/>
                <w:color w:val="000000"/>
                <w:kern w:val="0"/>
                <w14:ligatures w14:val="none"/>
              </w:rPr>
              <w:t>experienc</w:t>
            </w:r>
            <w:r w:rsidR="00746A3C" w:rsidRPr="0D5AF392">
              <w:rPr>
                <w:rFonts w:ascii="Times New Roman" w:eastAsia="Times New Roman" w:hAnsi="Times New Roman" w:cs="Times New Roman"/>
                <w:i/>
                <w:iCs/>
                <w:color w:val="000000"/>
                <w:kern w:val="0"/>
                <w14:ligatures w14:val="none"/>
              </w:rPr>
              <w:t>e</w:t>
            </w:r>
            <w:r w:rsidR="7CDBE8D2" w:rsidRPr="0D5AF392">
              <w:rPr>
                <w:rFonts w:ascii="Times New Roman" w:eastAsia="Times New Roman" w:hAnsi="Times New Roman" w:cs="Times New Roman"/>
                <w:i/>
                <w:iCs/>
                <w:color w:val="000000" w:themeColor="text1"/>
              </w:rPr>
              <w:t xml:space="preserve"> </w:t>
            </w:r>
            <w:r w:rsidR="00E6249B" w:rsidRPr="0D5AF392">
              <w:rPr>
                <w:rFonts w:ascii="Times New Roman" w:eastAsia="Times New Roman" w:hAnsi="Times New Roman" w:cs="Times New Roman"/>
                <w:i/>
                <w:iCs/>
                <w:color w:val="000000"/>
                <w:kern w:val="0"/>
                <w14:ligatures w14:val="none"/>
              </w:rPr>
              <w:t>self</w:t>
            </w:r>
            <w:r w:rsidR="00E6249B" w:rsidRPr="00746A3C">
              <w:rPr>
                <w:rFonts w:ascii="Times New Roman" w:eastAsia="Times New Roman" w:hAnsi="Times New Roman" w:cs="Times New Roman"/>
                <w:i/>
                <w:iCs/>
                <w:color w:val="000000"/>
                <w:kern w:val="0"/>
                <w14:ligatures w14:val="none"/>
              </w:rPr>
              <w:t>-efficacy</w:t>
            </w:r>
            <w:r w:rsidR="00746A3C">
              <w:rPr>
                <w:rFonts w:ascii="Times New Roman" w:eastAsia="Times New Roman" w:hAnsi="Times New Roman" w:cs="Times New Roman"/>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t>
            </w:r>
            <w:r w:rsidR="006036EC">
              <w:rPr>
                <w:rFonts w:ascii="Times New Roman" w:eastAsia="Times New Roman" w:hAnsi="Times New Roman" w:cs="Times New Roman"/>
                <w:color w:val="000000"/>
                <w:kern w:val="0"/>
                <w14:ligatures w14:val="none"/>
              </w:rPr>
              <w:t>aligns with CASEL</w:t>
            </w:r>
            <w:r w:rsidR="006036EC">
              <w:rPr>
                <w:rFonts w:ascii="Times New Roman" w:eastAsia="Times New Roman" w:hAnsi="Times New Roman" w:cs="Times New Roman" w:hint="eastAsia"/>
                <w:color w:val="000000"/>
                <w:kern w:val="0"/>
                <w14:ligatures w14:val="none"/>
              </w:rPr>
              <w:t>’</w:t>
            </w:r>
            <w:r w:rsidR="006036EC">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071A8617"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38866F06" w14:textId="77777777" w:rsidTr="6CBF3187">
        <w:trPr>
          <w:trHeight w:val="567"/>
        </w:trPr>
        <w:tc>
          <w:tcPr>
            <w:tcW w:w="1417" w:type="dxa"/>
            <w:vMerge w:val="restart"/>
            <w:vAlign w:val="center"/>
            <w:hideMark/>
          </w:tcPr>
          <w:p w14:paraId="7ACD471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Whitehead et al., 2021</w:t>
            </w:r>
          </w:p>
        </w:tc>
        <w:tc>
          <w:tcPr>
            <w:tcW w:w="2256" w:type="dxa"/>
            <w:vMerge w:val="restart"/>
            <w:vAlign w:val="center"/>
            <w:hideMark/>
          </w:tcPr>
          <w:p w14:paraId="302CC79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Student-rating of teacher behaviour</w:t>
            </w:r>
          </w:p>
        </w:tc>
        <w:tc>
          <w:tcPr>
            <w:tcW w:w="2126" w:type="dxa"/>
            <w:vMerge w:val="restart"/>
            <w:vAlign w:val="center"/>
            <w:hideMark/>
          </w:tcPr>
          <w:p w14:paraId="40F2F441"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CSTR</w:t>
            </w:r>
          </w:p>
        </w:tc>
        <w:tc>
          <w:tcPr>
            <w:tcW w:w="3149" w:type="dxa"/>
            <w:vAlign w:val="center"/>
            <w:hideMark/>
          </w:tcPr>
          <w:p w14:paraId="4391451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support and attunement</w:t>
            </w:r>
          </w:p>
        </w:tc>
        <w:tc>
          <w:tcPr>
            <w:tcW w:w="3521" w:type="dxa"/>
            <w:vAlign w:val="center"/>
            <w:hideMark/>
          </w:tcPr>
          <w:p w14:paraId="37157221" w14:textId="073FF014" w:rsidR="00E6249B" w:rsidRPr="00E6249B" w:rsidRDefault="00A8191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50518F">
              <w:rPr>
                <w:rFonts w:ascii="Times New Roman" w:eastAsia="Times New Roman" w:hAnsi="Times New Roman" w:cs="Times New Roman"/>
                <w:color w:val="000000"/>
                <w:kern w:val="0"/>
                <w14:ligatures w14:val="none"/>
              </w:rPr>
              <w:t>be</w:t>
            </w:r>
            <w:r w:rsidR="00E6249B" w:rsidRPr="00E6249B">
              <w:rPr>
                <w:rFonts w:ascii="Times New Roman" w:eastAsia="Times New Roman" w:hAnsi="Times New Roman" w:cs="Times New Roman"/>
                <w:color w:val="000000"/>
                <w:kern w:val="0"/>
                <w14:ligatures w14:val="none"/>
              </w:rPr>
              <w:t xml:space="preserve"> attune with others’ emotions/needs </w:t>
            </w:r>
            <w:r w:rsidR="00746A3C">
              <w:rPr>
                <w:rFonts w:ascii="Times New Roman" w:eastAsia="Times New Roman" w:hAnsi="Times New Roman" w:cs="Times New Roman"/>
                <w:color w:val="000000"/>
                <w:kern w:val="0"/>
                <w14:ligatures w14:val="none"/>
              </w:rPr>
              <w:t>to</w:t>
            </w:r>
            <w:r w:rsidR="00E6249B" w:rsidRPr="00E6249B">
              <w:rPr>
                <w:rFonts w:ascii="Times New Roman" w:eastAsia="Times New Roman" w:hAnsi="Times New Roman" w:cs="Times New Roman"/>
                <w:color w:val="000000"/>
                <w:kern w:val="0"/>
                <w14:ligatures w14:val="none"/>
              </w:rPr>
              <w:t xml:space="preserve"> </w:t>
            </w:r>
            <w:r w:rsidR="00746A3C">
              <w:rPr>
                <w:rFonts w:ascii="Times New Roman" w:eastAsia="Times New Roman" w:hAnsi="Times New Roman" w:cs="Times New Roman"/>
                <w:color w:val="000000"/>
                <w:kern w:val="0"/>
                <w14:ligatures w14:val="none"/>
              </w:rPr>
              <w:t>‘</w:t>
            </w:r>
            <w:r w:rsidR="00746A3C" w:rsidRPr="00746A3C">
              <w:rPr>
                <w:rFonts w:ascii="Times New Roman" w:eastAsia="Times New Roman" w:hAnsi="Times New Roman" w:cs="Times New Roman"/>
                <w:i/>
                <w:iCs/>
                <w:color w:val="000000"/>
                <w:kern w:val="0"/>
                <w14:ligatures w14:val="none"/>
              </w:rPr>
              <w:t>offer</w:t>
            </w:r>
            <w:r w:rsidR="00E6249B" w:rsidRPr="00746A3C">
              <w:rPr>
                <w:rFonts w:ascii="Times New Roman" w:eastAsia="Times New Roman" w:hAnsi="Times New Roman" w:cs="Times New Roman"/>
                <w:i/>
                <w:iCs/>
                <w:color w:val="000000"/>
                <w:kern w:val="0"/>
                <w14:ligatures w14:val="none"/>
              </w:rPr>
              <w:t xml:space="preserve"> help</w:t>
            </w:r>
            <w:r w:rsidR="00746A3C" w:rsidRPr="00746A3C">
              <w:rPr>
                <w:rFonts w:ascii="Times New Roman" w:eastAsia="Times New Roman" w:hAnsi="Times New Roman" w:cs="Times New Roman"/>
                <w:i/>
                <w:iCs/>
                <w:color w:val="000000"/>
                <w:kern w:val="0"/>
                <w14:ligatures w14:val="none"/>
              </w:rPr>
              <w:t xml:space="preserve"> when needed</w:t>
            </w:r>
            <w:r w:rsidR="00746A3C">
              <w:rPr>
                <w:rFonts w:ascii="Times New Roman" w:eastAsia="Times New Roman" w:hAnsi="Times New Roman" w:cs="Times New Roman"/>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t>
            </w:r>
            <w:r w:rsidR="006036EC">
              <w:rPr>
                <w:rFonts w:ascii="Times New Roman" w:eastAsia="Times New Roman" w:hAnsi="Times New Roman" w:cs="Times New Roman"/>
                <w:color w:val="000000"/>
                <w:kern w:val="0"/>
                <w14:ligatures w14:val="none"/>
              </w:rPr>
              <w:t>aligns with CASEL</w:t>
            </w:r>
            <w:r w:rsidR="006036EC">
              <w:rPr>
                <w:rFonts w:ascii="Times New Roman" w:eastAsia="Times New Roman" w:hAnsi="Times New Roman" w:cs="Times New Roman" w:hint="eastAsia"/>
                <w:color w:val="000000"/>
                <w:kern w:val="0"/>
                <w14:ligatures w14:val="none"/>
              </w:rPr>
              <w:t>’</w:t>
            </w:r>
            <w:r w:rsidR="006036EC">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relationship</w:t>
            </w:r>
            <w:r w:rsidR="00E6249B" w:rsidRPr="6CBF3187">
              <w:rPr>
                <w:rFonts w:ascii="Times New Roman" w:eastAsia="Times New Roman" w:hAnsi="Times New Roman" w:cs="Times New Roman"/>
                <w:color w:val="000000" w:themeColor="text1"/>
              </w:rPr>
              <w:t xml:space="preserve"> skills.</w:t>
            </w:r>
          </w:p>
        </w:tc>
        <w:tc>
          <w:tcPr>
            <w:tcW w:w="3261" w:type="dxa"/>
            <w:vAlign w:val="center"/>
            <w:hideMark/>
          </w:tcPr>
          <w:p w14:paraId="4CC83AD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6863A348" w14:textId="77777777" w:rsidTr="6CBF3187">
        <w:trPr>
          <w:trHeight w:val="567"/>
        </w:trPr>
        <w:tc>
          <w:tcPr>
            <w:tcW w:w="1417" w:type="dxa"/>
            <w:vMerge/>
            <w:vAlign w:val="center"/>
            <w:hideMark/>
          </w:tcPr>
          <w:p w14:paraId="185E0B01"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6AD8E653"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1E08EA80"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5718FD0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Caring qualities</w:t>
            </w:r>
          </w:p>
        </w:tc>
        <w:tc>
          <w:tcPr>
            <w:tcW w:w="3521" w:type="dxa"/>
            <w:vAlign w:val="center"/>
            <w:hideMark/>
          </w:tcPr>
          <w:p w14:paraId="74AED44B" w14:textId="1C966732" w:rsidR="00E6249B" w:rsidRPr="00E6249B" w:rsidRDefault="00A8191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50518F">
              <w:rPr>
                <w:rFonts w:ascii="Times New Roman" w:eastAsia="Times New Roman" w:hAnsi="Times New Roman" w:cs="Times New Roman"/>
                <w:color w:val="000000"/>
                <w:kern w:val="0"/>
                <w14:ligatures w14:val="none"/>
              </w:rPr>
              <w:t>‘</w:t>
            </w:r>
            <w:r w:rsidR="00E6249B" w:rsidRPr="0050518F">
              <w:rPr>
                <w:rFonts w:ascii="Times New Roman" w:eastAsia="Times New Roman" w:hAnsi="Times New Roman" w:cs="Times New Roman"/>
                <w:i/>
                <w:iCs/>
                <w:color w:val="000000"/>
                <w:kern w:val="0"/>
                <w14:ligatures w14:val="none"/>
              </w:rPr>
              <w:t>develop positive relationship</w:t>
            </w:r>
            <w:r w:rsidR="0050518F" w:rsidRPr="0050518F">
              <w:rPr>
                <w:rFonts w:ascii="Times New Roman" w:eastAsia="Times New Roman" w:hAnsi="Times New Roman" w:cs="Times New Roman"/>
                <w:i/>
                <w:iCs/>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with others (via demonstrating caring qualities) </w:t>
            </w:r>
            <w:r w:rsidR="006036EC">
              <w:rPr>
                <w:rFonts w:ascii="Times New Roman" w:eastAsia="Times New Roman" w:hAnsi="Times New Roman" w:cs="Times New Roman"/>
                <w:color w:val="000000"/>
                <w:kern w:val="0"/>
                <w14:ligatures w14:val="none"/>
              </w:rPr>
              <w:t>aligns with CASEL</w:t>
            </w:r>
            <w:r w:rsidR="006036EC">
              <w:rPr>
                <w:rFonts w:ascii="Times New Roman" w:eastAsia="Times New Roman" w:hAnsi="Times New Roman" w:cs="Times New Roman" w:hint="eastAsia"/>
                <w:color w:val="000000"/>
                <w:kern w:val="0"/>
                <w14:ligatures w14:val="none"/>
              </w:rPr>
              <w:t>’</w:t>
            </w:r>
            <w:r w:rsidR="006036EC">
              <w:rPr>
                <w:rFonts w:ascii="Times New Roman" w:eastAsia="Times New Roman" w:hAnsi="Times New Roman" w:cs="Times New Roman"/>
                <w:color w:val="000000"/>
                <w:kern w:val="0"/>
                <w14:ligatures w14:val="none"/>
              </w:rPr>
              <w:t>s</w:t>
            </w:r>
            <w:r w:rsidR="0050518F">
              <w:rPr>
                <w:rFonts w:ascii="Times New Roman" w:eastAsia="Times New Roman" w:hAnsi="Times New Roman" w:cs="Times New Roman"/>
                <w:color w:val="000000"/>
                <w:kern w:val="0"/>
                <w14:ligatures w14:val="none"/>
              </w:rPr>
              <w:t xml:space="preserve"> </w:t>
            </w:r>
            <w:r w:rsidR="00E6249B" w:rsidRPr="00E6249B">
              <w:rPr>
                <w:rFonts w:ascii="Times New Roman" w:eastAsia="Times New Roman" w:hAnsi="Times New Roman" w:cs="Times New Roman"/>
                <w:color w:val="000000"/>
                <w:kern w:val="0"/>
                <w14:ligatures w14:val="none"/>
              </w:rPr>
              <w:t>relationship skills.</w:t>
            </w:r>
          </w:p>
        </w:tc>
        <w:tc>
          <w:tcPr>
            <w:tcW w:w="3261" w:type="dxa"/>
            <w:vAlign w:val="center"/>
            <w:hideMark/>
          </w:tcPr>
          <w:p w14:paraId="721345A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33D1A781" w14:textId="77777777" w:rsidTr="6CBF3187">
        <w:trPr>
          <w:trHeight w:val="567"/>
        </w:trPr>
        <w:tc>
          <w:tcPr>
            <w:tcW w:w="1417" w:type="dxa"/>
            <w:vMerge/>
            <w:vAlign w:val="center"/>
            <w:hideMark/>
          </w:tcPr>
          <w:p w14:paraId="517BE0FD"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restart"/>
            <w:vAlign w:val="center"/>
            <w:hideMark/>
          </w:tcPr>
          <w:p w14:paraId="18732FF7"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self-report</w:t>
            </w:r>
          </w:p>
        </w:tc>
        <w:tc>
          <w:tcPr>
            <w:tcW w:w="2126" w:type="dxa"/>
            <w:vAlign w:val="center"/>
            <w:hideMark/>
          </w:tcPr>
          <w:p w14:paraId="1603D958"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Goals Scale</w:t>
            </w:r>
          </w:p>
        </w:tc>
        <w:tc>
          <w:tcPr>
            <w:tcW w:w="3149" w:type="dxa"/>
            <w:vAlign w:val="center"/>
            <w:hideMark/>
          </w:tcPr>
          <w:p w14:paraId="2CB5CAC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Prosocial goals</w:t>
            </w:r>
          </w:p>
        </w:tc>
        <w:tc>
          <w:tcPr>
            <w:tcW w:w="3521" w:type="dxa"/>
            <w:vAlign w:val="center"/>
            <w:hideMark/>
          </w:tcPr>
          <w:p w14:paraId="5531FF66" w14:textId="5DEF5BA9" w:rsidR="00E6249B" w:rsidRPr="00E6249B" w:rsidRDefault="00A8191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50518F">
              <w:rPr>
                <w:rFonts w:ascii="Times New Roman" w:eastAsia="Times New Roman" w:hAnsi="Times New Roman" w:cs="Times New Roman"/>
                <w:color w:val="000000"/>
                <w:kern w:val="0"/>
                <w14:ligatures w14:val="none"/>
              </w:rPr>
              <w:t>‘</w:t>
            </w:r>
            <w:r w:rsidR="0050518F" w:rsidRPr="0050518F">
              <w:rPr>
                <w:rFonts w:ascii="Times New Roman" w:eastAsia="Times New Roman" w:hAnsi="Times New Roman" w:cs="Times New Roman"/>
                <w:i/>
                <w:iCs/>
                <w:color w:val="000000"/>
                <w:kern w:val="0"/>
                <w14:ligatures w14:val="none"/>
              </w:rPr>
              <w:t>develop positive relationships’</w:t>
            </w:r>
            <w:r w:rsidR="00E6249B" w:rsidRPr="00E6249B">
              <w:rPr>
                <w:rFonts w:ascii="Times New Roman" w:eastAsia="Times New Roman" w:hAnsi="Times New Roman" w:cs="Times New Roman"/>
                <w:color w:val="000000"/>
                <w:kern w:val="0"/>
                <w14:ligatures w14:val="none"/>
              </w:rPr>
              <w:t xml:space="preserve"> </w:t>
            </w:r>
            <w:r w:rsidR="006036EC">
              <w:rPr>
                <w:rFonts w:ascii="Times New Roman" w:eastAsia="Times New Roman" w:hAnsi="Times New Roman" w:cs="Times New Roman"/>
                <w:color w:val="000000"/>
                <w:kern w:val="0"/>
                <w14:ligatures w14:val="none"/>
              </w:rPr>
              <w:t>aligns with CASEL</w:t>
            </w:r>
            <w:r w:rsidR="006036EC">
              <w:rPr>
                <w:rFonts w:ascii="Times New Roman" w:eastAsia="Times New Roman" w:hAnsi="Times New Roman" w:cs="Times New Roman" w:hint="eastAsia"/>
                <w:color w:val="000000"/>
                <w:kern w:val="0"/>
                <w14:ligatures w14:val="none"/>
              </w:rPr>
              <w:t>’</w:t>
            </w:r>
            <w:r w:rsidR="006036EC">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relationship skills.</w:t>
            </w:r>
          </w:p>
        </w:tc>
        <w:tc>
          <w:tcPr>
            <w:tcW w:w="3261" w:type="dxa"/>
            <w:vAlign w:val="center"/>
            <w:hideMark/>
          </w:tcPr>
          <w:p w14:paraId="7A1FDF97"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322BF620" w14:textId="77777777" w:rsidTr="6CBF3187">
        <w:trPr>
          <w:trHeight w:val="567"/>
        </w:trPr>
        <w:tc>
          <w:tcPr>
            <w:tcW w:w="1417" w:type="dxa"/>
            <w:vMerge/>
            <w:vAlign w:val="center"/>
            <w:hideMark/>
          </w:tcPr>
          <w:p w14:paraId="0D13DF40"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4E68567E"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Align w:val="center"/>
            <w:hideMark/>
          </w:tcPr>
          <w:p w14:paraId="13CAFB1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Altruism Adolescent Scale</w:t>
            </w:r>
          </w:p>
        </w:tc>
        <w:tc>
          <w:tcPr>
            <w:tcW w:w="3149" w:type="dxa"/>
            <w:vAlign w:val="center"/>
            <w:hideMark/>
          </w:tcPr>
          <w:p w14:paraId="6D104B1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Altruism</w:t>
            </w:r>
          </w:p>
        </w:tc>
        <w:tc>
          <w:tcPr>
            <w:tcW w:w="3521" w:type="dxa"/>
            <w:vAlign w:val="center"/>
            <w:hideMark/>
          </w:tcPr>
          <w:p w14:paraId="251EB7F5" w14:textId="555332DC" w:rsidR="00E6249B" w:rsidRPr="00E6249B" w:rsidRDefault="00A8191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50518F">
              <w:rPr>
                <w:rFonts w:ascii="Times New Roman" w:eastAsia="Times New Roman" w:hAnsi="Times New Roman" w:cs="Times New Roman"/>
                <w:color w:val="000000"/>
                <w:kern w:val="0"/>
                <w14:ligatures w14:val="none"/>
              </w:rPr>
              <w:t>‘</w:t>
            </w:r>
            <w:r w:rsidR="00E6249B" w:rsidRPr="0050518F">
              <w:rPr>
                <w:rFonts w:ascii="Times New Roman" w:eastAsia="Times New Roman" w:hAnsi="Times New Roman" w:cs="Times New Roman"/>
                <w:i/>
                <w:iCs/>
                <w:color w:val="000000"/>
                <w:kern w:val="0"/>
                <w14:ligatures w14:val="none"/>
              </w:rPr>
              <w:t>mak</w:t>
            </w:r>
            <w:r w:rsidR="0050518F" w:rsidRPr="0050518F">
              <w:rPr>
                <w:rFonts w:ascii="Times New Roman" w:eastAsia="Times New Roman" w:hAnsi="Times New Roman" w:cs="Times New Roman"/>
                <w:i/>
                <w:iCs/>
                <w:color w:val="000000"/>
                <w:kern w:val="0"/>
                <w14:ligatures w14:val="none"/>
              </w:rPr>
              <w:t xml:space="preserve">e </w:t>
            </w:r>
            <w:r w:rsidR="00E6249B" w:rsidRPr="0050518F">
              <w:rPr>
                <w:rFonts w:ascii="Times New Roman" w:eastAsia="Times New Roman" w:hAnsi="Times New Roman" w:cs="Times New Roman"/>
                <w:i/>
                <w:iCs/>
                <w:color w:val="000000"/>
                <w:kern w:val="0"/>
                <w14:ligatures w14:val="none"/>
              </w:rPr>
              <w:t>caring choices about others wellbeing</w:t>
            </w:r>
            <w:r w:rsidR="0050518F">
              <w:rPr>
                <w:rFonts w:ascii="Times New Roman" w:eastAsia="Times New Roman" w:hAnsi="Times New Roman" w:cs="Times New Roman"/>
                <w:i/>
                <w:iCs/>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t>
            </w:r>
            <w:r w:rsidR="006036EC">
              <w:rPr>
                <w:rFonts w:ascii="Times New Roman" w:eastAsia="Times New Roman" w:hAnsi="Times New Roman" w:cs="Times New Roman"/>
                <w:color w:val="000000"/>
                <w:kern w:val="0"/>
                <w14:ligatures w14:val="none"/>
              </w:rPr>
              <w:t>aligns with CASEL</w:t>
            </w:r>
            <w:r w:rsidR="006036EC">
              <w:rPr>
                <w:rFonts w:ascii="Times New Roman" w:eastAsia="Times New Roman" w:hAnsi="Times New Roman" w:cs="Times New Roman" w:hint="eastAsia"/>
                <w:color w:val="000000"/>
                <w:kern w:val="0"/>
                <w14:ligatures w14:val="none"/>
              </w:rPr>
              <w:t>’</w:t>
            </w:r>
            <w:r w:rsidR="006036EC">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responsible decision-making</w:t>
            </w:r>
          </w:p>
        </w:tc>
        <w:tc>
          <w:tcPr>
            <w:tcW w:w="3261" w:type="dxa"/>
            <w:vAlign w:val="center"/>
            <w:hideMark/>
          </w:tcPr>
          <w:p w14:paraId="268407C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Responsible decision-making</w:t>
            </w:r>
          </w:p>
        </w:tc>
      </w:tr>
      <w:tr w:rsidR="00E6249B" w:rsidRPr="00E6249B" w14:paraId="2526B848" w14:textId="77777777" w:rsidTr="6CBF3187">
        <w:trPr>
          <w:trHeight w:val="567"/>
        </w:trPr>
        <w:tc>
          <w:tcPr>
            <w:tcW w:w="1417" w:type="dxa"/>
            <w:vMerge/>
            <w:vAlign w:val="center"/>
            <w:hideMark/>
          </w:tcPr>
          <w:p w14:paraId="5B8DFB5F"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70F14BD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Teacher-rating of student behaviour</w:t>
            </w:r>
          </w:p>
        </w:tc>
        <w:tc>
          <w:tcPr>
            <w:tcW w:w="2126" w:type="dxa"/>
            <w:vAlign w:val="center"/>
            <w:hideMark/>
          </w:tcPr>
          <w:p w14:paraId="73F8741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TSCRS</w:t>
            </w:r>
          </w:p>
        </w:tc>
        <w:tc>
          <w:tcPr>
            <w:tcW w:w="3149" w:type="dxa"/>
            <w:vAlign w:val="center"/>
            <w:hideMark/>
          </w:tcPr>
          <w:p w14:paraId="1D8B6F1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SEC</w:t>
            </w:r>
          </w:p>
        </w:tc>
        <w:tc>
          <w:tcPr>
            <w:tcW w:w="3521" w:type="dxa"/>
            <w:vAlign w:val="center"/>
            <w:hideMark/>
          </w:tcPr>
          <w:p w14:paraId="093207F3"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 xml:space="preserve">Unable to find original measure, hence the authors’ original SEC categorisation was adopted. </w:t>
            </w:r>
          </w:p>
        </w:tc>
        <w:tc>
          <w:tcPr>
            <w:tcW w:w="3261" w:type="dxa"/>
            <w:vAlign w:val="center"/>
            <w:hideMark/>
          </w:tcPr>
          <w:p w14:paraId="5F679E0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SEC</w:t>
            </w:r>
          </w:p>
        </w:tc>
      </w:tr>
      <w:tr w:rsidR="00E6249B" w:rsidRPr="00E6249B" w14:paraId="52D360CA" w14:textId="77777777" w:rsidTr="00013D7E">
        <w:trPr>
          <w:trHeight w:val="567"/>
        </w:trPr>
        <w:tc>
          <w:tcPr>
            <w:tcW w:w="1417" w:type="dxa"/>
            <w:vAlign w:val="center"/>
            <w:hideMark/>
          </w:tcPr>
          <w:p w14:paraId="5978630B"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Wolfson, 2009</w:t>
            </w:r>
          </w:p>
        </w:tc>
        <w:tc>
          <w:tcPr>
            <w:tcW w:w="2256" w:type="dxa"/>
            <w:vAlign w:val="center"/>
            <w:hideMark/>
          </w:tcPr>
          <w:p w14:paraId="7A7C825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Researcher observation of teacher behaviour</w:t>
            </w:r>
          </w:p>
        </w:tc>
        <w:tc>
          <w:tcPr>
            <w:tcW w:w="2126" w:type="dxa"/>
            <w:vAlign w:val="center"/>
            <w:hideMark/>
          </w:tcPr>
          <w:p w14:paraId="15A26D8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Caregiver Interaction Scale</w:t>
            </w:r>
          </w:p>
        </w:tc>
        <w:tc>
          <w:tcPr>
            <w:tcW w:w="3149" w:type="dxa"/>
            <w:vAlign w:val="center"/>
            <w:hideMark/>
          </w:tcPr>
          <w:p w14:paraId="134F8C10" w14:textId="2AAB8805" w:rsidR="00E6249B" w:rsidRPr="00C15355" w:rsidRDefault="00E6249B" w:rsidP="00C15355">
            <w:pPr>
              <w:rPr>
                <w:rFonts w:ascii="Times New Roman" w:eastAsia="Times New Roman" w:hAnsi="Times New Roman" w:cs="Times New Roman"/>
                <w:color w:val="000000"/>
                <w:kern w:val="0"/>
                <w:lang w:val="en-GB"/>
                <w14:ligatures w14:val="none"/>
              </w:rPr>
            </w:pPr>
            <w:r w:rsidRPr="00E6249B">
              <w:rPr>
                <w:rFonts w:ascii="Times New Roman" w:eastAsia="Times New Roman" w:hAnsi="Times New Roman" w:cs="Times New Roman"/>
                <w:color w:val="000000"/>
                <w:kern w:val="0"/>
                <w14:ligatures w14:val="none"/>
              </w:rPr>
              <w:t>Sensitivity</w:t>
            </w:r>
            <w:r w:rsidR="00C15355">
              <w:rPr>
                <w:rFonts w:ascii="Times New Roman" w:eastAsia="Times New Roman" w:hAnsi="Times New Roman" w:cs="Times New Roman"/>
                <w:color w:val="000000"/>
                <w:kern w:val="0"/>
                <w14:ligatures w14:val="none"/>
              </w:rPr>
              <w:t xml:space="preserve"> (</w:t>
            </w:r>
            <w:r w:rsidR="00C15355" w:rsidRPr="00C15355">
              <w:rPr>
                <w:rFonts w:ascii="Times New Roman" w:eastAsia="Times New Roman" w:hAnsi="Times New Roman" w:cs="Times New Roman"/>
                <w:color w:val="000000"/>
                <w:kern w:val="0"/>
                <w:lang w:val="en-GB"/>
                <w14:ligatures w14:val="none"/>
              </w:rPr>
              <w:t>positive interaction between teacher and students, enthusiasm, and</w:t>
            </w:r>
            <w:r w:rsidR="00C15355">
              <w:rPr>
                <w:rFonts w:ascii="Times New Roman" w:eastAsia="Times New Roman" w:hAnsi="Times New Roman" w:cs="Times New Roman"/>
                <w:color w:val="000000"/>
                <w:kern w:val="0"/>
                <w:lang w:val="en-GB"/>
                <w14:ligatures w14:val="none"/>
              </w:rPr>
              <w:t xml:space="preserve"> d</w:t>
            </w:r>
            <w:r w:rsidR="00C15355" w:rsidRPr="00C15355">
              <w:rPr>
                <w:rFonts w:ascii="Times New Roman" w:eastAsia="Times New Roman" w:hAnsi="Times New Roman" w:cs="Times New Roman"/>
                <w:color w:val="000000"/>
                <w:kern w:val="0"/>
                <w:lang w:val="en-GB"/>
                <w14:ligatures w14:val="none"/>
              </w:rPr>
              <w:t>evelopmental</w:t>
            </w:r>
            <w:r w:rsidR="00C15355">
              <w:rPr>
                <w:rFonts w:ascii="Times New Roman" w:eastAsia="Times New Roman" w:hAnsi="Times New Roman" w:cs="Times New Roman"/>
                <w:color w:val="000000"/>
                <w:kern w:val="0"/>
                <w:lang w:val="en-GB"/>
                <w14:ligatures w14:val="none"/>
              </w:rPr>
              <w:t xml:space="preserve"> </w:t>
            </w:r>
            <w:r w:rsidR="00C15355" w:rsidRPr="00C15355">
              <w:rPr>
                <w:rFonts w:ascii="Times New Roman" w:eastAsia="Times New Roman" w:hAnsi="Times New Roman" w:cs="Times New Roman"/>
                <w:color w:val="000000"/>
                <w:kern w:val="0"/>
                <w:lang w:val="en-GB"/>
                <w14:ligatures w14:val="none"/>
              </w:rPr>
              <w:t>appropriateness</w:t>
            </w:r>
            <w:r w:rsidR="00C15355">
              <w:rPr>
                <w:rFonts w:ascii="Times New Roman" w:eastAsia="Times New Roman" w:hAnsi="Times New Roman" w:cs="Times New Roman"/>
                <w:color w:val="000000"/>
                <w:kern w:val="0"/>
                <w:lang w:val="en-GB"/>
                <w14:ligatures w14:val="none"/>
              </w:rPr>
              <w:t>)</w:t>
            </w:r>
          </w:p>
        </w:tc>
        <w:tc>
          <w:tcPr>
            <w:tcW w:w="3521" w:type="dxa"/>
            <w:vAlign w:val="center"/>
            <w:hideMark/>
          </w:tcPr>
          <w:p w14:paraId="6DBCFD01" w14:textId="4EDEE99B" w:rsidR="00E6249B" w:rsidRPr="00E6249B" w:rsidRDefault="00A8191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50518F">
              <w:rPr>
                <w:rFonts w:ascii="Times New Roman" w:eastAsia="Times New Roman" w:hAnsi="Times New Roman" w:cs="Times New Roman"/>
                <w:color w:val="000000"/>
                <w:kern w:val="0"/>
                <w14:ligatures w14:val="none"/>
              </w:rPr>
              <w:t>‘</w:t>
            </w:r>
            <w:r w:rsidR="00E6249B" w:rsidRPr="0050518F">
              <w:rPr>
                <w:rFonts w:ascii="Times New Roman" w:eastAsia="Times New Roman" w:hAnsi="Times New Roman" w:cs="Times New Roman"/>
                <w:i/>
                <w:iCs/>
                <w:color w:val="000000"/>
                <w:kern w:val="0"/>
                <w14:ligatures w14:val="none"/>
              </w:rPr>
              <w:t>develop positive relationship</w:t>
            </w:r>
            <w:r w:rsidR="0050518F" w:rsidRPr="0050518F">
              <w:rPr>
                <w:rFonts w:ascii="Times New Roman" w:eastAsia="Times New Roman" w:hAnsi="Times New Roman" w:cs="Times New Roman"/>
                <w:i/>
                <w:iCs/>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with others </w:t>
            </w:r>
            <w:r w:rsidR="006036EC">
              <w:rPr>
                <w:rFonts w:ascii="Times New Roman" w:eastAsia="Times New Roman" w:hAnsi="Times New Roman" w:cs="Times New Roman"/>
                <w:color w:val="000000"/>
                <w:kern w:val="0"/>
                <w14:ligatures w14:val="none"/>
              </w:rPr>
              <w:t>aligns with CASEL</w:t>
            </w:r>
            <w:r w:rsidR="006036EC">
              <w:rPr>
                <w:rFonts w:ascii="Times New Roman" w:eastAsia="Times New Roman" w:hAnsi="Times New Roman" w:cs="Times New Roman" w:hint="eastAsia"/>
                <w:color w:val="000000"/>
                <w:kern w:val="0"/>
                <w14:ligatures w14:val="none"/>
              </w:rPr>
              <w:t>’</w:t>
            </w:r>
            <w:r w:rsidR="006036EC">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relationship skills.</w:t>
            </w:r>
          </w:p>
        </w:tc>
        <w:tc>
          <w:tcPr>
            <w:tcW w:w="3261" w:type="dxa"/>
            <w:vAlign w:val="center"/>
            <w:hideMark/>
          </w:tcPr>
          <w:p w14:paraId="0642FC3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2932FBB3" w14:textId="77777777" w:rsidTr="00013D7E">
        <w:trPr>
          <w:trHeight w:val="567"/>
        </w:trPr>
        <w:tc>
          <w:tcPr>
            <w:tcW w:w="1417" w:type="dxa"/>
            <w:vAlign w:val="center"/>
            <w:hideMark/>
          </w:tcPr>
          <w:p w14:paraId="1234FAC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 </w:t>
            </w:r>
          </w:p>
        </w:tc>
        <w:tc>
          <w:tcPr>
            <w:tcW w:w="2256" w:type="dxa"/>
            <w:vAlign w:val="center"/>
            <w:hideMark/>
          </w:tcPr>
          <w:p w14:paraId="15866703"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Parent-rating of student behaviour</w:t>
            </w:r>
          </w:p>
        </w:tc>
        <w:tc>
          <w:tcPr>
            <w:tcW w:w="2126" w:type="dxa"/>
            <w:vAlign w:val="center"/>
            <w:hideMark/>
          </w:tcPr>
          <w:p w14:paraId="602A9E1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EASI</w:t>
            </w:r>
          </w:p>
        </w:tc>
        <w:tc>
          <w:tcPr>
            <w:tcW w:w="3149" w:type="dxa"/>
            <w:vAlign w:val="center"/>
            <w:hideMark/>
          </w:tcPr>
          <w:p w14:paraId="5DFF43C0" w14:textId="51E91496"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 xml:space="preserve">Sociability </w:t>
            </w:r>
            <w:r w:rsidR="00A541D6">
              <w:rPr>
                <w:rFonts w:ascii="Times New Roman" w:eastAsia="Times New Roman" w:hAnsi="Times New Roman" w:cs="Times New Roman"/>
                <w:color w:val="000000"/>
                <w:kern w:val="0"/>
                <w14:ligatures w14:val="none"/>
              </w:rPr>
              <w:t xml:space="preserve">(e.g., </w:t>
            </w:r>
            <w:r w:rsidR="00565902">
              <w:rPr>
                <w:rFonts w:ascii="Times New Roman" w:eastAsia="Times New Roman" w:hAnsi="Times New Roman" w:cs="Times New Roman"/>
                <w:color w:val="000000"/>
                <w:kern w:val="0"/>
                <w14:ligatures w14:val="none"/>
              </w:rPr>
              <w:t>has</w:t>
            </w:r>
            <w:r w:rsidR="00A541D6">
              <w:rPr>
                <w:rFonts w:ascii="Times New Roman" w:eastAsia="Times New Roman" w:hAnsi="Times New Roman" w:cs="Times New Roman"/>
                <w:color w:val="000000"/>
                <w:kern w:val="0"/>
                <w14:ligatures w14:val="none"/>
              </w:rPr>
              <w:t xml:space="preserve"> a good time being around </w:t>
            </w:r>
            <w:r w:rsidR="00565902">
              <w:rPr>
                <w:rFonts w:ascii="Times New Roman" w:eastAsia="Times New Roman" w:hAnsi="Times New Roman" w:cs="Times New Roman"/>
                <w:color w:val="000000"/>
                <w:kern w:val="0"/>
                <w14:ligatures w14:val="none"/>
              </w:rPr>
              <w:t>other children)</w:t>
            </w:r>
          </w:p>
        </w:tc>
        <w:tc>
          <w:tcPr>
            <w:tcW w:w="3521" w:type="dxa"/>
            <w:vAlign w:val="center"/>
            <w:hideMark/>
          </w:tcPr>
          <w:p w14:paraId="24D6F877" w14:textId="5E9C8B74" w:rsidR="00E6249B" w:rsidRPr="00E6249B" w:rsidRDefault="00A8191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565902">
              <w:rPr>
                <w:rFonts w:ascii="Times New Roman" w:eastAsia="Times New Roman" w:hAnsi="Times New Roman" w:cs="Times New Roman"/>
                <w:color w:val="000000"/>
                <w:kern w:val="0"/>
                <w14:ligatures w14:val="none"/>
              </w:rPr>
              <w:t>‘</w:t>
            </w:r>
            <w:r w:rsidR="00565902" w:rsidRPr="00565902">
              <w:rPr>
                <w:rFonts w:ascii="Times New Roman" w:eastAsia="Times New Roman" w:hAnsi="Times New Roman" w:cs="Times New Roman"/>
                <w:color w:val="000000"/>
                <w:kern w:val="0"/>
                <w14:ligatures w14:val="none"/>
              </w:rPr>
              <w:t>navigate settings with diverse individuals and groups</w:t>
            </w:r>
            <w:r w:rsidR="00565902">
              <w:rPr>
                <w:rFonts w:ascii="Times New Roman" w:eastAsia="Times New Roman" w:hAnsi="Times New Roman" w:cs="Times New Roman"/>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t>
            </w:r>
            <w:r w:rsidR="006036EC">
              <w:rPr>
                <w:rFonts w:ascii="Times New Roman" w:eastAsia="Times New Roman" w:hAnsi="Times New Roman" w:cs="Times New Roman"/>
                <w:color w:val="000000"/>
                <w:kern w:val="0"/>
                <w14:ligatures w14:val="none"/>
              </w:rPr>
              <w:t>aligns with CASEL</w:t>
            </w:r>
            <w:r w:rsidR="006036EC">
              <w:rPr>
                <w:rFonts w:ascii="Times New Roman" w:eastAsia="Times New Roman" w:hAnsi="Times New Roman" w:cs="Times New Roman" w:hint="eastAsia"/>
                <w:color w:val="000000"/>
                <w:kern w:val="0"/>
                <w14:ligatures w14:val="none"/>
              </w:rPr>
              <w:t>’</w:t>
            </w:r>
            <w:r w:rsidR="006036EC">
              <w:rPr>
                <w:rFonts w:ascii="Times New Roman" w:eastAsia="Times New Roman" w:hAnsi="Times New Roman" w:cs="Times New Roman"/>
                <w:color w:val="000000"/>
                <w:kern w:val="0"/>
                <w14:ligatures w14:val="none"/>
              </w:rPr>
              <w:t xml:space="preserve">s </w:t>
            </w:r>
            <w:r w:rsidR="00E6249B" w:rsidRPr="00E6249B">
              <w:rPr>
                <w:rFonts w:ascii="Times New Roman" w:eastAsia="Times New Roman" w:hAnsi="Times New Roman" w:cs="Times New Roman"/>
                <w:color w:val="000000"/>
                <w:kern w:val="0"/>
                <w14:ligatures w14:val="none"/>
              </w:rPr>
              <w:t>relationship skills.</w:t>
            </w:r>
          </w:p>
        </w:tc>
        <w:tc>
          <w:tcPr>
            <w:tcW w:w="3261" w:type="dxa"/>
            <w:vAlign w:val="center"/>
            <w:hideMark/>
          </w:tcPr>
          <w:p w14:paraId="6606AD4B"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76B25C4A" w14:textId="77777777" w:rsidTr="6CBF3187">
        <w:trPr>
          <w:trHeight w:val="567"/>
        </w:trPr>
        <w:tc>
          <w:tcPr>
            <w:tcW w:w="1417" w:type="dxa"/>
            <w:vMerge w:val="restart"/>
            <w:vAlign w:val="center"/>
            <w:hideMark/>
          </w:tcPr>
          <w:p w14:paraId="23EED99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Xie et al., 2022</w:t>
            </w:r>
          </w:p>
        </w:tc>
        <w:tc>
          <w:tcPr>
            <w:tcW w:w="2256" w:type="dxa"/>
            <w:vMerge w:val="restart"/>
            <w:vAlign w:val="center"/>
            <w:hideMark/>
          </w:tcPr>
          <w:p w14:paraId="1D1F693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Align w:val="center"/>
            <w:hideMark/>
          </w:tcPr>
          <w:p w14:paraId="5913AB7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TELSS</w:t>
            </w:r>
          </w:p>
        </w:tc>
        <w:tc>
          <w:tcPr>
            <w:tcW w:w="3149" w:type="dxa"/>
            <w:vAlign w:val="center"/>
            <w:hideMark/>
          </w:tcPr>
          <w:p w14:paraId="62A590D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Emotional labour (deep acting and natural)</w:t>
            </w:r>
          </w:p>
        </w:tc>
        <w:tc>
          <w:tcPr>
            <w:tcW w:w="3521" w:type="dxa"/>
            <w:vAlign w:val="center"/>
            <w:hideMark/>
          </w:tcPr>
          <w:p w14:paraId="04B2E3E0" w14:textId="5F464B89" w:rsidR="00E6249B" w:rsidRPr="00E6249B" w:rsidRDefault="00A8191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5A4960">
              <w:rPr>
                <w:rFonts w:ascii="Times New Roman" w:eastAsia="Times New Roman" w:hAnsi="Times New Roman" w:cs="Times New Roman"/>
                <w:color w:val="000000"/>
                <w:kern w:val="0"/>
                <w14:ligatures w14:val="none"/>
              </w:rPr>
              <w:t>‘</w:t>
            </w:r>
            <w:r w:rsidR="00E6249B" w:rsidRPr="005A4960">
              <w:rPr>
                <w:rFonts w:ascii="Times New Roman" w:eastAsia="Times New Roman" w:hAnsi="Times New Roman" w:cs="Times New Roman"/>
                <w:i/>
                <w:iCs/>
                <w:color w:val="000000"/>
                <w:kern w:val="0"/>
                <w14:ligatures w14:val="none"/>
              </w:rPr>
              <w:t>manage one’s emotions, thoughts, and behaviours effectively</w:t>
            </w:r>
            <w:r w:rsidR="005A4960" w:rsidRPr="005A4960">
              <w:rPr>
                <w:rFonts w:ascii="Times New Roman" w:eastAsia="Times New Roman" w:hAnsi="Times New Roman" w:cs="Times New Roman"/>
                <w:i/>
                <w:iCs/>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t>
            </w:r>
            <w:r w:rsidR="006036EC">
              <w:rPr>
                <w:rFonts w:ascii="Times New Roman" w:eastAsia="Times New Roman" w:hAnsi="Times New Roman" w:cs="Times New Roman"/>
                <w:color w:val="000000"/>
                <w:kern w:val="0"/>
                <w14:ligatures w14:val="none"/>
              </w:rPr>
              <w:t>aligns with CASEL</w:t>
            </w:r>
            <w:r w:rsidR="006036EC">
              <w:rPr>
                <w:rFonts w:ascii="Times New Roman" w:eastAsia="Times New Roman" w:hAnsi="Times New Roman" w:cs="Times New Roman" w:hint="eastAsia"/>
                <w:color w:val="000000"/>
                <w:kern w:val="0"/>
                <w14:ligatures w14:val="none"/>
              </w:rPr>
              <w:t>’</w:t>
            </w:r>
            <w:r w:rsidR="006036EC">
              <w:rPr>
                <w:rFonts w:ascii="Times New Roman" w:eastAsia="Times New Roman" w:hAnsi="Times New Roman" w:cs="Times New Roman"/>
                <w:color w:val="000000"/>
                <w:kern w:val="0"/>
                <w14:ligatures w14:val="none"/>
              </w:rPr>
              <w:t xml:space="preserve">s </w:t>
            </w:r>
            <w:r w:rsidR="005A4960">
              <w:rPr>
                <w:rFonts w:ascii="Times New Roman" w:eastAsia="Times New Roman" w:hAnsi="Times New Roman" w:cs="Times New Roman"/>
                <w:color w:val="000000"/>
                <w:kern w:val="0"/>
                <w14:ligatures w14:val="none"/>
              </w:rPr>
              <w:t>s</w:t>
            </w:r>
            <w:r w:rsidR="00E6249B" w:rsidRPr="00E6249B">
              <w:rPr>
                <w:rFonts w:ascii="Times New Roman" w:eastAsia="Times New Roman" w:hAnsi="Times New Roman" w:cs="Times New Roman"/>
                <w:color w:val="000000"/>
                <w:kern w:val="0"/>
                <w14:ligatures w14:val="none"/>
              </w:rPr>
              <w:t>elf-management.</w:t>
            </w:r>
          </w:p>
        </w:tc>
        <w:tc>
          <w:tcPr>
            <w:tcW w:w="3261" w:type="dxa"/>
            <w:vAlign w:val="center"/>
            <w:hideMark/>
          </w:tcPr>
          <w:p w14:paraId="5DDCB25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5310D847" w14:textId="77777777" w:rsidTr="6CBF3187">
        <w:trPr>
          <w:trHeight w:val="567"/>
        </w:trPr>
        <w:tc>
          <w:tcPr>
            <w:tcW w:w="1417" w:type="dxa"/>
            <w:vMerge/>
            <w:vAlign w:val="center"/>
            <w:hideMark/>
          </w:tcPr>
          <w:p w14:paraId="338B74ED"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08116D1C"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Align w:val="center"/>
            <w:hideMark/>
          </w:tcPr>
          <w:p w14:paraId="1F9389D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TSE</w:t>
            </w:r>
          </w:p>
        </w:tc>
        <w:tc>
          <w:tcPr>
            <w:tcW w:w="3149" w:type="dxa"/>
            <w:vAlign w:val="center"/>
            <w:hideMark/>
          </w:tcPr>
          <w:p w14:paraId="7A1AC4B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Self-efficacy</w:t>
            </w:r>
          </w:p>
        </w:tc>
        <w:tc>
          <w:tcPr>
            <w:tcW w:w="3521" w:type="dxa"/>
            <w:vAlign w:val="center"/>
            <w:hideMark/>
          </w:tcPr>
          <w:p w14:paraId="6FF92CEA" w14:textId="49FD950B" w:rsidR="00E6249B" w:rsidRPr="00E6249B" w:rsidRDefault="00E34090"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experience self-efficacy</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453D130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5A4960" w:rsidRPr="00E6249B" w14:paraId="55B9548A" w14:textId="77777777" w:rsidTr="009E52C8">
        <w:trPr>
          <w:trHeight w:val="1380"/>
        </w:trPr>
        <w:tc>
          <w:tcPr>
            <w:tcW w:w="1417" w:type="dxa"/>
            <w:vMerge/>
            <w:vAlign w:val="center"/>
            <w:hideMark/>
          </w:tcPr>
          <w:p w14:paraId="4845ED9D" w14:textId="77777777" w:rsidR="005A4960" w:rsidRPr="00E6249B" w:rsidRDefault="005A4960" w:rsidP="00E6249B">
            <w:pPr>
              <w:rPr>
                <w:rFonts w:ascii="Times New Roman" w:eastAsia="Times New Roman" w:hAnsi="Times New Roman" w:cs="Times New Roman"/>
                <w:color w:val="000000"/>
                <w:kern w:val="0"/>
                <w14:ligatures w14:val="none"/>
              </w:rPr>
            </w:pPr>
          </w:p>
        </w:tc>
        <w:tc>
          <w:tcPr>
            <w:tcW w:w="2256" w:type="dxa"/>
            <w:vMerge w:val="restart"/>
            <w:vAlign w:val="center"/>
            <w:hideMark/>
          </w:tcPr>
          <w:p w14:paraId="3DB9875D" w14:textId="77777777" w:rsidR="005A4960" w:rsidRPr="00E6249B" w:rsidRDefault="005A4960"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Teacher-rating of student behaviour</w:t>
            </w:r>
          </w:p>
        </w:tc>
        <w:tc>
          <w:tcPr>
            <w:tcW w:w="2126" w:type="dxa"/>
            <w:vAlign w:val="center"/>
            <w:hideMark/>
          </w:tcPr>
          <w:p w14:paraId="118AC0C5" w14:textId="77777777" w:rsidR="005A4960" w:rsidRPr="00E6249B" w:rsidRDefault="005A4960"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SCBE-30</w:t>
            </w:r>
          </w:p>
        </w:tc>
        <w:tc>
          <w:tcPr>
            <w:tcW w:w="3149" w:type="dxa"/>
            <w:vAlign w:val="center"/>
            <w:hideMark/>
          </w:tcPr>
          <w:p w14:paraId="4BC42BF6" w14:textId="082C0F96" w:rsidR="005A4960" w:rsidRPr="00E6249B" w:rsidRDefault="005A4960"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Sensitive</w:t>
            </w:r>
            <w:r>
              <w:rPr>
                <w:rFonts w:ascii="Times New Roman" w:eastAsia="Times New Roman" w:hAnsi="Times New Roman" w:cs="Times New Roman"/>
                <w:color w:val="000000"/>
                <w:kern w:val="0"/>
                <w14:ligatures w14:val="none"/>
              </w:rPr>
              <w:t>/</w:t>
            </w:r>
          </w:p>
          <w:p w14:paraId="13121212" w14:textId="3FD749D8" w:rsidR="005A4960" w:rsidRPr="00E6249B" w:rsidRDefault="005A4960"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Cooperative</w:t>
            </w:r>
          </w:p>
        </w:tc>
        <w:tc>
          <w:tcPr>
            <w:tcW w:w="3521" w:type="dxa"/>
            <w:vAlign w:val="center"/>
            <w:hideMark/>
          </w:tcPr>
          <w:p w14:paraId="374C0179" w14:textId="772204D4" w:rsidR="005A4960" w:rsidRPr="00E6249B" w:rsidRDefault="005A4960"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7F140C">
              <w:rPr>
                <w:rFonts w:ascii="Times New Roman" w:eastAsia="Times New Roman" w:hAnsi="Times New Roman" w:cs="Times New Roman"/>
                <w:i/>
                <w:iCs/>
                <w:color w:val="000000"/>
                <w:kern w:val="0"/>
                <w14:ligatures w14:val="none"/>
              </w:rPr>
              <w:t>establish and maintain relationships</w:t>
            </w:r>
            <w:r>
              <w:rPr>
                <w:rFonts w:ascii="Times New Roman" w:eastAsia="Times New Roman" w:hAnsi="Times New Roman" w:cs="Times New Roman"/>
                <w:color w:val="000000"/>
                <w:kern w:val="0"/>
                <w14:ligatures w14:val="none"/>
              </w:rPr>
              <w:t xml:space="preserve">’ </w:t>
            </w:r>
            <w:r w:rsidRPr="00E6249B">
              <w:rPr>
                <w:rFonts w:ascii="Times New Roman" w:eastAsia="Times New Roman" w:hAnsi="Times New Roman" w:cs="Times New Roman"/>
                <w:color w:val="000000"/>
                <w:kern w:val="0"/>
                <w14:ligatures w14:val="none"/>
              </w:rPr>
              <w:t xml:space="preserve">(through cooperative, integrated and prosocial skills) </w:t>
            </w:r>
            <w:r>
              <w:rPr>
                <w:rFonts w:ascii="Times New Roman" w:eastAsia="Times New Roman" w:hAnsi="Times New Roman" w:cs="Times New Roman"/>
                <w:color w:val="000000"/>
                <w:kern w:val="0"/>
                <w14:ligatures w14:val="none"/>
              </w:rPr>
              <w:t xml:space="preserve">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relationship skills.</w:t>
            </w:r>
          </w:p>
        </w:tc>
        <w:tc>
          <w:tcPr>
            <w:tcW w:w="3261" w:type="dxa"/>
            <w:vAlign w:val="center"/>
            <w:hideMark/>
          </w:tcPr>
          <w:p w14:paraId="79E15CFD" w14:textId="77777777" w:rsidR="005A4960" w:rsidRPr="00E6249B" w:rsidRDefault="005A4960"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73A4EC50" w14:textId="77777777" w:rsidTr="6CBF3187">
        <w:trPr>
          <w:trHeight w:val="567"/>
        </w:trPr>
        <w:tc>
          <w:tcPr>
            <w:tcW w:w="1417" w:type="dxa"/>
            <w:vMerge/>
            <w:vAlign w:val="center"/>
            <w:hideMark/>
          </w:tcPr>
          <w:p w14:paraId="2BB88AE9"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61B5D2DA"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Align w:val="center"/>
            <w:hideMark/>
          </w:tcPr>
          <w:p w14:paraId="1766D69B"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Preschool Learning Behaviours Scale</w:t>
            </w:r>
          </w:p>
        </w:tc>
        <w:tc>
          <w:tcPr>
            <w:tcW w:w="3149" w:type="dxa"/>
            <w:vAlign w:val="center"/>
            <w:hideMark/>
          </w:tcPr>
          <w:p w14:paraId="5F43B0E1"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Motivation</w:t>
            </w:r>
          </w:p>
        </w:tc>
        <w:tc>
          <w:tcPr>
            <w:tcW w:w="3521" w:type="dxa"/>
            <w:vAlign w:val="center"/>
            <w:hideMark/>
          </w:tcPr>
          <w:p w14:paraId="42E586E6" w14:textId="6A9564E3" w:rsidR="00E6249B" w:rsidRPr="00E6249B" w:rsidRDefault="00111575"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capability to ‘</w:t>
            </w:r>
            <w:r w:rsidRPr="009D0846">
              <w:rPr>
                <w:rFonts w:ascii="Times New Roman" w:eastAsia="Times New Roman" w:hAnsi="Times New Roman" w:cs="Times New Roman"/>
                <w:i/>
                <w:iCs/>
                <w:color w:val="000000"/>
                <w:kern w:val="0"/>
                <w14:ligatures w14:val="none"/>
              </w:rPr>
              <w:t>feel motivation</w:t>
            </w:r>
            <w:r>
              <w:rPr>
                <w:rFonts w:ascii="Times New Roman" w:eastAsia="Times New Roman" w:hAnsi="Times New Roman" w:cs="Times New Roman"/>
                <w:color w:val="000000"/>
                <w:kern w:val="0"/>
                <w14:ligatures w14:val="none"/>
              </w:rPr>
              <w:t>’ to ‘</w:t>
            </w:r>
            <w:r w:rsidRPr="00111575">
              <w:rPr>
                <w:rFonts w:ascii="Times New Roman" w:eastAsia="Times New Roman" w:hAnsi="Times New Roman" w:cs="Times New Roman"/>
                <w:i/>
                <w:iCs/>
                <w:color w:val="000000"/>
                <w:kern w:val="0"/>
                <w14:ligatures w14:val="none"/>
              </w:rPr>
              <w:t>achieve goals’</w:t>
            </w:r>
            <w:r w:rsidRPr="00E6249B">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aligns with CASEL’s </w:t>
            </w:r>
            <w:r w:rsidRPr="00E6249B">
              <w:rPr>
                <w:rFonts w:ascii="Times New Roman" w:eastAsia="Times New Roman" w:hAnsi="Times New Roman" w:cs="Times New Roman"/>
                <w:color w:val="000000"/>
                <w:kern w:val="0"/>
                <w14:ligatures w14:val="none"/>
              </w:rPr>
              <w:t>self-management</w:t>
            </w:r>
          </w:p>
        </w:tc>
        <w:tc>
          <w:tcPr>
            <w:tcW w:w="3261" w:type="dxa"/>
            <w:vAlign w:val="center"/>
            <w:hideMark/>
          </w:tcPr>
          <w:p w14:paraId="7A74F341"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Self-management</w:t>
            </w:r>
          </w:p>
        </w:tc>
      </w:tr>
      <w:tr w:rsidR="00E6249B" w:rsidRPr="00E6249B" w14:paraId="0BD67E12" w14:textId="77777777" w:rsidTr="6CBF3187">
        <w:trPr>
          <w:trHeight w:val="567"/>
        </w:trPr>
        <w:tc>
          <w:tcPr>
            <w:tcW w:w="1417" w:type="dxa"/>
            <w:vMerge w:val="restart"/>
            <w:vAlign w:val="center"/>
            <w:hideMark/>
          </w:tcPr>
          <w:p w14:paraId="190AA1E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Yin et al., 2023</w:t>
            </w:r>
          </w:p>
        </w:tc>
        <w:tc>
          <w:tcPr>
            <w:tcW w:w="2256" w:type="dxa"/>
            <w:vAlign w:val="center"/>
            <w:hideMark/>
          </w:tcPr>
          <w:p w14:paraId="47F15FC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Student-rating of teacher behaviour</w:t>
            </w:r>
          </w:p>
        </w:tc>
        <w:tc>
          <w:tcPr>
            <w:tcW w:w="2126" w:type="dxa"/>
            <w:vAlign w:val="center"/>
            <w:hideMark/>
          </w:tcPr>
          <w:p w14:paraId="11F5094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TCBS</w:t>
            </w:r>
          </w:p>
        </w:tc>
        <w:tc>
          <w:tcPr>
            <w:tcW w:w="3149" w:type="dxa"/>
            <w:vAlign w:val="center"/>
            <w:hideMark/>
          </w:tcPr>
          <w:p w14:paraId="0070A48F"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Caring behaviour</w:t>
            </w:r>
          </w:p>
        </w:tc>
        <w:tc>
          <w:tcPr>
            <w:tcW w:w="3521" w:type="dxa"/>
            <w:vAlign w:val="center"/>
            <w:hideMark/>
          </w:tcPr>
          <w:p w14:paraId="7C65C049" w14:textId="194B63B2" w:rsidR="00E6249B" w:rsidRPr="00E6249B" w:rsidRDefault="00A8191C"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00EB4421">
              <w:rPr>
                <w:rFonts w:ascii="Times New Roman" w:eastAsia="Times New Roman" w:hAnsi="Times New Roman" w:cs="Times New Roman"/>
                <w:color w:val="000000"/>
                <w:kern w:val="0"/>
                <w14:ligatures w14:val="none"/>
              </w:rPr>
              <w:t>‘</w:t>
            </w:r>
            <w:r w:rsidR="00E6249B" w:rsidRPr="00EB4421">
              <w:rPr>
                <w:rFonts w:ascii="Times New Roman" w:eastAsia="Times New Roman" w:hAnsi="Times New Roman" w:cs="Times New Roman"/>
                <w:i/>
                <w:iCs/>
                <w:color w:val="000000"/>
                <w:kern w:val="0"/>
                <w14:ligatures w14:val="none"/>
              </w:rPr>
              <w:t>mak</w:t>
            </w:r>
            <w:r w:rsidR="00EB4421" w:rsidRPr="00EB4421">
              <w:rPr>
                <w:rFonts w:ascii="Times New Roman" w:eastAsia="Times New Roman" w:hAnsi="Times New Roman" w:cs="Times New Roman"/>
                <w:i/>
                <w:iCs/>
                <w:color w:val="000000"/>
                <w:kern w:val="0"/>
                <w14:ligatures w14:val="none"/>
              </w:rPr>
              <w:t xml:space="preserve">e </w:t>
            </w:r>
            <w:r w:rsidR="00E6249B" w:rsidRPr="00EB4421">
              <w:rPr>
                <w:rFonts w:ascii="Times New Roman" w:eastAsia="Times New Roman" w:hAnsi="Times New Roman" w:cs="Times New Roman"/>
                <w:i/>
                <w:iCs/>
                <w:color w:val="000000"/>
                <w:kern w:val="0"/>
                <w14:ligatures w14:val="none"/>
              </w:rPr>
              <w:t>(pedagogical) judgement to benefit others’</w:t>
            </w:r>
            <w:r w:rsidR="00E6249B" w:rsidRPr="00E6249B">
              <w:rPr>
                <w:rFonts w:ascii="Times New Roman" w:eastAsia="Times New Roman" w:hAnsi="Times New Roman" w:cs="Times New Roman"/>
                <w:color w:val="000000"/>
                <w:kern w:val="0"/>
                <w14:ligatures w14:val="none"/>
              </w:rPr>
              <w:t xml:space="preserve"> </w:t>
            </w:r>
            <w:r w:rsidR="00E6249B" w:rsidRPr="00EB4421">
              <w:rPr>
                <w:rFonts w:ascii="Times New Roman" w:eastAsia="Times New Roman" w:hAnsi="Times New Roman" w:cs="Times New Roman"/>
                <w:i/>
                <w:iCs/>
                <w:color w:val="000000"/>
                <w:kern w:val="0"/>
                <w14:ligatures w14:val="none"/>
              </w:rPr>
              <w:t>wellbeing</w:t>
            </w:r>
            <w:r w:rsidR="00EB4421">
              <w:rPr>
                <w:rFonts w:ascii="Times New Roman" w:eastAsia="Times New Roman" w:hAnsi="Times New Roman" w:cs="Times New Roman"/>
                <w:color w:val="000000"/>
                <w:kern w:val="0"/>
                <w14:ligatures w14:val="none"/>
              </w:rPr>
              <w:t>’</w:t>
            </w:r>
            <w:r w:rsidR="00E6249B" w:rsidRPr="00E6249B">
              <w:rPr>
                <w:rFonts w:ascii="Times New Roman" w:eastAsia="Times New Roman" w:hAnsi="Times New Roman" w:cs="Times New Roman"/>
                <w:color w:val="000000"/>
                <w:kern w:val="0"/>
                <w14:ligatures w14:val="none"/>
              </w:rPr>
              <w:t xml:space="preserve"> </w:t>
            </w:r>
            <w:r w:rsidR="006036EC">
              <w:rPr>
                <w:rFonts w:ascii="Times New Roman" w:eastAsia="Times New Roman" w:hAnsi="Times New Roman" w:cs="Times New Roman"/>
                <w:color w:val="000000"/>
                <w:kern w:val="0"/>
                <w14:ligatures w14:val="none"/>
              </w:rPr>
              <w:t>aligns with CASEL</w:t>
            </w:r>
            <w:r w:rsidR="006036EC">
              <w:rPr>
                <w:rFonts w:ascii="Times New Roman" w:eastAsia="Times New Roman" w:hAnsi="Times New Roman" w:cs="Times New Roman" w:hint="eastAsia"/>
                <w:color w:val="000000"/>
                <w:kern w:val="0"/>
                <w14:ligatures w14:val="none"/>
              </w:rPr>
              <w:t>’</w:t>
            </w:r>
            <w:r w:rsidR="006036EC">
              <w:rPr>
                <w:rFonts w:ascii="Times New Roman" w:eastAsia="Times New Roman" w:hAnsi="Times New Roman" w:cs="Times New Roman"/>
                <w:color w:val="000000"/>
                <w:kern w:val="0"/>
                <w14:ligatures w14:val="none"/>
              </w:rPr>
              <w:t>s</w:t>
            </w:r>
            <w:r w:rsidR="00E6249B" w:rsidRPr="00E6249B">
              <w:rPr>
                <w:rFonts w:ascii="Times New Roman" w:eastAsia="Times New Roman" w:hAnsi="Times New Roman" w:cs="Times New Roman"/>
                <w:color w:val="000000"/>
                <w:kern w:val="0"/>
                <w14:ligatures w14:val="none"/>
              </w:rPr>
              <w:t xml:space="preserve"> responsible decision-making</w:t>
            </w:r>
          </w:p>
        </w:tc>
        <w:tc>
          <w:tcPr>
            <w:tcW w:w="3261" w:type="dxa"/>
            <w:vAlign w:val="center"/>
            <w:hideMark/>
          </w:tcPr>
          <w:p w14:paraId="668EB58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Responsible decision-making</w:t>
            </w:r>
          </w:p>
        </w:tc>
      </w:tr>
      <w:tr w:rsidR="00E6249B" w:rsidRPr="00E6249B" w14:paraId="1DCCCD12" w14:textId="77777777" w:rsidTr="6CBF3187">
        <w:trPr>
          <w:trHeight w:val="567"/>
        </w:trPr>
        <w:tc>
          <w:tcPr>
            <w:tcW w:w="1417" w:type="dxa"/>
            <w:vMerge/>
            <w:vAlign w:val="center"/>
            <w:hideMark/>
          </w:tcPr>
          <w:p w14:paraId="3EAF2858"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60AB8D76"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self-report</w:t>
            </w:r>
          </w:p>
        </w:tc>
        <w:tc>
          <w:tcPr>
            <w:tcW w:w="2126" w:type="dxa"/>
            <w:vAlign w:val="center"/>
            <w:hideMark/>
          </w:tcPr>
          <w:p w14:paraId="305ECB6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SECS</w:t>
            </w:r>
          </w:p>
        </w:tc>
        <w:tc>
          <w:tcPr>
            <w:tcW w:w="3149" w:type="dxa"/>
            <w:vAlign w:val="center"/>
            <w:hideMark/>
          </w:tcPr>
          <w:p w14:paraId="3FACDDB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SEC</w:t>
            </w:r>
          </w:p>
        </w:tc>
        <w:tc>
          <w:tcPr>
            <w:tcW w:w="3521" w:type="dxa"/>
            <w:vAlign w:val="center"/>
            <w:hideMark/>
          </w:tcPr>
          <w:p w14:paraId="65C3A0E1" w14:textId="3BF058F8"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Construct spanned three CASEL domains</w:t>
            </w:r>
            <w:r w:rsidR="00EB4421">
              <w:rPr>
                <w:rFonts w:ascii="Times New Roman" w:eastAsia="Times New Roman" w:hAnsi="Times New Roman" w:cs="Times New Roman"/>
                <w:color w:val="000000"/>
                <w:kern w:val="0"/>
                <w14:ligatures w14:val="none"/>
              </w:rPr>
              <w:t xml:space="preserve">: </w:t>
            </w:r>
            <w:r w:rsidRPr="00E6249B">
              <w:rPr>
                <w:rFonts w:ascii="Times New Roman" w:eastAsia="Times New Roman" w:hAnsi="Times New Roman" w:cs="Times New Roman"/>
                <w:color w:val="000000"/>
                <w:kern w:val="0"/>
                <w14:ligatures w14:val="none"/>
              </w:rPr>
              <w:t>self-</w:t>
            </w:r>
            <w:r w:rsidR="00EB4421">
              <w:rPr>
                <w:rFonts w:ascii="Times New Roman" w:eastAsia="Times New Roman" w:hAnsi="Times New Roman" w:cs="Times New Roman"/>
                <w:color w:val="000000"/>
                <w:kern w:val="0"/>
                <w14:ligatures w14:val="none"/>
              </w:rPr>
              <w:t>management</w:t>
            </w:r>
            <w:r w:rsidRPr="00E6249B">
              <w:rPr>
                <w:rFonts w:ascii="Times New Roman" w:eastAsia="Times New Roman" w:hAnsi="Times New Roman" w:cs="Times New Roman"/>
                <w:color w:val="000000"/>
                <w:kern w:val="0"/>
                <w14:ligatures w14:val="none"/>
              </w:rPr>
              <w:t>, social awareness, and relationship skills</w:t>
            </w:r>
            <w:r w:rsidR="00EB4421">
              <w:rPr>
                <w:rFonts w:ascii="Times New Roman" w:eastAsia="Times New Roman" w:hAnsi="Times New Roman" w:cs="Times New Roman"/>
                <w:color w:val="000000"/>
                <w:kern w:val="0"/>
                <w14:ligatures w14:val="none"/>
              </w:rPr>
              <w:t>.</w:t>
            </w:r>
          </w:p>
        </w:tc>
        <w:tc>
          <w:tcPr>
            <w:tcW w:w="3261" w:type="dxa"/>
            <w:vAlign w:val="center"/>
            <w:hideMark/>
          </w:tcPr>
          <w:p w14:paraId="1CFFD64B"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SEC</w:t>
            </w:r>
          </w:p>
        </w:tc>
      </w:tr>
      <w:tr w:rsidR="00E6249B" w:rsidRPr="00E6249B" w14:paraId="32F22B71" w14:textId="77777777" w:rsidTr="6CBF3187">
        <w:trPr>
          <w:trHeight w:val="567"/>
        </w:trPr>
        <w:tc>
          <w:tcPr>
            <w:tcW w:w="1417" w:type="dxa"/>
            <w:vMerge w:val="restart"/>
            <w:vAlign w:val="center"/>
            <w:hideMark/>
          </w:tcPr>
          <w:p w14:paraId="54E3EC8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Yu et al., 2022</w:t>
            </w:r>
          </w:p>
        </w:tc>
        <w:tc>
          <w:tcPr>
            <w:tcW w:w="2256" w:type="dxa"/>
            <w:vMerge w:val="restart"/>
            <w:vAlign w:val="center"/>
            <w:hideMark/>
          </w:tcPr>
          <w:p w14:paraId="46F4D6D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Align w:val="center"/>
            <w:hideMark/>
          </w:tcPr>
          <w:p w14:paraId="39E30F56"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Theories of Intelligence Rating Scale</w:t>
            </w:r>
          </w:p>
        </w:tc>
        <w:tc>
          <w:tcPr>
            <w:tcW w:w="3149" w:type="dxa"/>
            <w:vAlign w:val="center"/>
            <w:hideMark/>
          </w:tcPr>
          <w:p w14:paraId="56D01B2D"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Growth mindset</w:t>
            </w:r>
          </w:p>
        </w:tc>
        <w:tc>
          <w:tcPr>
            <w:tcW w:w="3521" w:type="dxa"/>
            <w:vAlign w:val="center"/>
            <w:hideMark/>
          </w:tcPr>
          <w:p w14:paraId="08AF6B63" w14:textId="4425A769" w:rsidR="00E6249B" w:rsidRPr="00E6249B" w:rsidRDefault="00E34090"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have a growth-mindset</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4CB766D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6C2CF1BC" w14:textId="77777777" w:rsidTr="6CBF3187">
        <w:trPr>
          <w:trHeight w:val="567"/>
        </w:trPr>
        <w:tc>
          <w:tcPr>
            <w:tcW w:w="1417" w:type="dxa"/>
            <w:vMerge/>
            <w:vAlign w:val="center"/>
            <w:hideMark/>
          </w:tcPr>
          <w:p w14:paraId="0F794AE5"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3B3AF98D"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Align w:val="center"/>
            <w:hideMark/>
          </w:tcPr>
          <w:p w14:paraId="60845F33"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TSES</w:t>
            </w:r>
          </w:p>
        </w:tc>
        <w:tc>
          <w:tcPr>
            <w:tcW w:w="3149" w:type="dxa"/>
            <w:vAlign w:val="center"/>
            <w:hideMark/>
          </w:tcPr>
          <w:p w14:paraId="51452495"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Self-efficacy</w:t>
            </w:r>
          </w:p>
        </w:tc>
        <w:tc>
          <w:tcPr>
            <w:tcW w:w="3521" w:type="dxa"/>
            <w:vAlign w:val="center"/>
            <w:hideMark/>
          </w:tcPr>
          <w:p w14:paraId="64994809" w14:textId="349DD2E6" w:rsidR="00E6249B" w:rsidRPr="00E6249B" w:rsidRDefault="00E34090"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experience self-efficacy</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676D6E4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E6249B" w:rsidRPr="00E6249B" w14:paraId="74B8C02E" w14:textId="77777777" w:rsidTr="6CBF3187">
        <w:trPr>
          <w:trHeight w:val="567"/>
        </w:trPr>
        <w:tc>
          <w:tcPr>
            <w:tcW w:w="1417" w:type="dxa"/>
            <w:vMerge/>
            <w:vAlign w:val="center"/>
            <w:hideMark/>
          </w:tcPr>
          <w:p w14:paraId="1342A5DF"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Align w:val="center"/>
            <w:hideMark/>
          </w:tcPr>
          <w:p w14:paraId="7EE21720"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self-report</w:t>
            </w:r>
          </w:p>
        </w:tc>
        <w:tc>
          <w:tcPr>
            <w:tcW w:w="2126" w:type="dxa"/>
            <w:vAlign w:val="center"/>
            <w:hideMark/>
          </w:tcPr>
          <w:p w14:paraId="429E32E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Theories of Intelligence Rating Scale</w:t>
            </w:r>
          </w:p>
        </w:tc>
        <w:tc>
          <w:tcPr>
            <w:tcW w:w="3149" w:type="dxa"/>
            <w:vAlign w:val="center"/>
            <w:hideMark/>
          </w:tcPr>
          <w:p w14:paraId="4A132FDE"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Growth mindset</w:t>
            </w:r>
          </w:p>
        </w:tc>
        <w:tc>
          <w:tcPr>
            <w:tcW w:w="3521" w:type="dxa"/>
            <w:vAlign w:val="center"/>
            <w:hideMark/>
          </w:tcPr>
          <w:p w14:paraId="5D2025B9" w14:textId="378A9606" w:rsidR="00E6249B" w:rsidRPr="00E34090" w:rsidRDefault="00E34090"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have a growth-mindset</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35540E63"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924458" w:rsidRPr="00E6249B" w14:paraId="28926A59" w14:textId="77777777" w:rsidTr="00013D7E">
        <w:trPr>
          <w:trHeight w:val="567"/>
        </w:trPr>
        <w:tc>
          <w:tcPr>
            <w:tcW w:w="1417" w:type="dxa"/>
            <w:vMerge w:val="restart"/>
            <w:vAlign w:val="center"/>
            <w:hideMark/>
          </w:tcPr>
          <w:p w14:paraId="16055429" w14:textId="77777777" w:rsidR="00924458" w:rsidRPr="00E6249B" w:rsidRDefault="00924458"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Zee et al., 2016</w:t>
            </w:r>
          </w:p>
          <w:p w14:paraId="6EB1AB34" w14:textId="657A62F6" w:rsidR="00924458" w:rsidRPr="00E6249B" w:rsidRDefault="00924458"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 </w:t>
            </w:r>
          </w:p>
        </w:tc>
        <w:tc>
          <w:tcPr>
            <w:tcW w:w="2256" w:type="dxa"/>
            <w:vAlign w:val="center"/>
            <w:hideMark/>
          </w:tcPr>
          <w:p w14:paraId="3101EBE4" w14:textId="77777777" w:rsidR="00924458" w:rsidRPr="00E6249B" w:rsidRDefault="00924458"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 self-report</w:t>
            </w:r>
          </w:p>
        </w:tc>
        <w:tc>
          <w:tcPr>
            <w:tcW w:w="2126" w:type="dxa"/>
            <w:vAlign w:val="center"/>
            <w:hideMark/>
          </w:tcPr>
          <w:p w14:paraId="31C3695D" w14:textId="77777777" w:rsidR="00924458" w:rsidRPr="00E6249B" w:rsidRDefault="00924458"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Student-specific teacher self-efficacy scale</w:t>
            </w:r>
          </w:p>
        </w:tc>
        <w:tc>
          <w:tcPr>
            <w:tcW w:w="3149" w:type="dxa"/>
            <w:vAlign w:val="center"/>
            <w:hideMark/>
          </w:tcPr>
          <w:p w14:paraId="30ADDEF7" w14:textId="77777777" w:rsidR="00924458" w:rsidRPr="00E6249B" w:rsidRDefault="00924458"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Instructional, behaviour, student engagement, and emotional support self-efficacy</w:t>
            </w:r>
          </w:p>
        </w:tc>
        <w:tc>
          <w:tcPr>
            <w:tcW w:w="3521" w:type="dxa"/>
            <w:vAlign w:val="center"/>
            <w:hideMark/>
          </w:tcPr>
          <w:p w14:paraId="194F7CD4" w14:textId="2FE96FD8" w:rsidR="00924458" w:rsidRPr="00E6249B" w:rsidRDefault="00924458" w:rsidP="00E6249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capability to </w:t>
            </w:r>
            <w:r w:rsidRPr="006758E4">
              <w:rPr>
                <w:rFonts w:ascii="Times New Roman" w:eastAsia="Times New Roman" w:hAnsi="Times New Roman" w:cs="Times New Roman"/>
                <w:color w:val="000000"/>
                <w:kern w:val="0"/>
                <w14:ligatures w14:val="none"/>
              </w:rPr>
              <w:t>‘</w:t>
            </w:r>
            <w:r>
              <w:rPr>
                <w:rFonts w:ascii="Times New Roman" w:eastAsia="Times New Roman" w:hAnsi="Times New Roman" w:cs="Times New Roman"/>
                <w:i/>
                <w:iCs/>
                <w:color w:val="000000"/>
                <w:kern w:val="0"/>
                <w14:ligatures w14:val="none"/>
              </w:rPr>
              <w:t>experience self-efficacy</w:t>
            </w:r>
            <w:r>
              <w:rPr>
                <w:rFonts w:ascii="Times New Roman" w:eastAsia="Times New Roman" w:hAnsi="Times New Roman" w:cs="Times New Roman"/>
                <w:color w:val="000000"/>
                <w:kern w:val="0"/>
                <w14:ligatures w14:val="none"/>
              </w:rPr>
              <w:t xml:space="preserve">’ aligns with </w:t>
            </w:r>
            <w:r w:rsidRPr="00E6249B">
              <w:rPr>
                <w:rFonts w:ascii="Times New Roman" w:eastAsia="Times New Roman" w:hAnsi="Times New Roman" w:cs="Times New Roman"/>
                <w:color w:val="000000"/>
                <w:kern w:val="0"/>
                <w14:ligatures w14:val="none"/>
              </w:rPr>
              <w:t>CASEL</w:t>
            </w:r>
            <w:r>
              <w:rPr>
                <w:rFonts w:ascii="Times New Roman" w:eastAsia="Times New Roman" w:hAnsi="Times New Roman" w:cs="Times New Roman"/>
                <w:color w:val="000000"/>
                <w:kern w:val="0"/>
                <w14:ligatures w14:val="none"/>
              </w:rPr>
              <w:t xml:space="preserve">’s </w:t>
            </w:r>
            <w:r w:rsidRPr="00E6249B">
              <w:rPr>
                <w:rFonts w:ascii="Times New Roman" w:eastAsia="Times New Roman" w:hAnsi="Times New Roman" w:cs="Times New Roman"/>
                <w:color w:val="000000"/>
                <w:kern w:val="0"/>
                <w14:ligatures w14:val="none"/>
              </w:rPr>
              <w:t>self-awareness.</w:t>
            </w:r>
          </w:p>
        </w:tc>
        <w:tc>
          <w:tcPr>
            <w:tcW w:w="3261" w:type="dxa"/>
            <w:vAlign w:val="center"/>
            <w:hideMark/>
          </w:tcPr>
          <w:p w14:paraId="1974955A" w14:textId="77777777" w:rsidR="00924458" w:rsidRPr="00E6249B" w:rsidRDefault="00924458"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Self-awareness</w:t>
            </w:r>
          </w:p>
        </w:tc>
      </w:tr>
      <w:tr w:rsidR="00924458" w:rsidRPr="00E6249B" w14:paraId="7B90602D" w14:textId="77777777" w:rsidTr="00013D7E">
        <w:trPr>
          <w:trHeight w:val="567"/>
        </w:trPr>
        <w:tc>
          <w:tcPr>
            <w:tcW w:w="1417" w:type="dxa"/>
            <w:vMerge/>
            <w:vAlign w:val="center"/>
            <w:hideMark/>
          </w:tcPr>
          <w:p w14:paraId="1406AB35" w14:textId="1BA1D5CD" w:rsidR="00924458" w:rsidRPr="00E6249B" w:rsidRDefault="00924458" w:rsidP="00E6249B">
            <w:pPr>
              <w:rPr>
                <w:rFonts w:ascii="Times New Roman" w:eastAsia="Times New Roman" w:hAnsi="Times New Roman" w:cs="Times New Roman"/>
                <w:color w:val="000000"/>
                <w:kern w:val="0"/>
                <w14:ligatures w14:val="none"/>
              </w:rPr>
            </w:pPr>
          </w:p>
        </w:tc>
        <w:tc>
          <w:tcPr>
            <w:tcW w:w="2256" w:type="dxa"/>
            <w:vAlign w:val="center"/>
            <w:hideMark/>
          </w:tcPr>
          <w:p w14:paraId="5EE2BFAF" w14:textId="77777777" w:rsidR="00924458" w:rsidRPr="00E6249B" w:rsidRDefault="00924458"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Student self-report</w:t>
            </w:r>
          </w:p>
        </w:tc>
        <w:tc>
          <w:tcPr>
            <w:tcW w:w="2126" w:type="dxa"/>
            <w:vAlign w:val="center"/>
            <w:hideMark/>
          </w:tcPr>
          <w:p w14:paraId="3BE07597" w14:textId="77777777" w:rsidR="00924458" w:rsidRPr="00E6249B" w:rsidRDefault="00924458"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SDQ</w:t>
            </w:r>
          </w:p>
        </w:tc>
        <w:tc>
          <w:tcPr>
            <w:tcW w:w="3149" w:type="dxa"/>
            <w:vAlign w:val="center"/>
            <w:hideMark/>
          </w:tcPr>
          <w:p w14:paraId="2D0BF39B" w14:textId="77777777" w:rsidR="00924458" w:rsidRPr="00E6249B" w:rsidRDefault="00924458"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Prosocial behaviour</w:t>
            </w:r>
          </w:p>
        </w:tc>
        <w:tc>
          <w:tcPr>
            <w:tcW w:w="3521" w:type="dxa"/>
            <w:vAlign w:val="center"/>
            <w:hideMark/>
          </w:tcPr>
          <w:p w14:paraId="3E8D3B4E" w14:textId="099A1166" w:rsidR="00924458" w:rsidRPr="00E6249B" w:rsidRDefault="00924458"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Spanned two CASEL domains social awareness and relationship skills</w:t>
            </w:r>
            <w:r>
              <w:rPr>
                <w:rFonts w:ascii="Times New Roman" w:eastAsia="Times New Roman" w:hAnsi="Times New Roman" w:cs="Times New Roman"/>
                <w:color w:val="000000"/>
                <w:kern w:val="0"/>
                <w14:ligatures w14:val="none"/>
              </w:rPr>
              <w:t xml:space="preserve"> and</w:t>
            </w:r>
            <w:r w:rsidRPr="00E6249B">
              <w:rPr>
                <w:rFonts w:ascii="Times New Roman" w:eastAsia="Times New Roman" w:hAnsi="Times New Roman" w:cs="Times New Roman"/>
                <w:color w:val="000000"/>
                <w:kern w:val="0"/>
                <w14:ligatures w14:val="none"/>
              </w:rPr>
              <w:t xml:space="preserve"> was therefore coded as the higher-order construct.</w:t>
            </w:r>
          </w:p>
        </w:tc>
        <w:tc>
          <w:tcPr>
            <w:tcW w:w="3261" w:type="dxa"/>
            <w:vAlign w:val="center"/>
            <w:hideMark/>
          </w:tcPr>
          <w:p w14:paraId="4B28E971" w14:textId="77777777" w:rsidR="00924458" w:rsidRPr="00E6249B" w:rsidRDefault="00924458"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Relationship skills</w:t>
            </w:r>
          </w:p>
        </w:tc>
      </w:tr>
      <w:tr w:rsidR="00E6249B" w:rsidRPr="00E6249B" w14:paraId="2B850A75" w14:textId="77777777" w:rsidTr="6CBF3187">
        <w:trPr>
          <w:trHeight w:val="567"/>
        </w:trPr>
        <w:tc>
          <w:tcPr>
            <w:tcW w:w="1417" w:type="dxa"/>
            <w:vMerge w:val="restart"/>
            <w:vAlign w:val="center"/>
            <w:hideMark/>
          </w:tcPr>
          <w:p w14:paraId="6CC68D2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Zinsser et al., 2014</w:t>
            </w:r>
          </w:p>
        </w:tc>
        <w:tc>
          <w:tcPr>
            <w:tcW w:w="2256" w:type="dxa"/>
            <w:vAlign w:val="center"/>
            <w:hideMark/>
          </w:tcPr>
          <w:p w14:paraId="182276F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Teacher’s perception of their own behaviour</w:t>
            </w:r>
          </w:p>
        </w:tc>
        <w:tc>
          <w:tcPr>
            <w:tcW w:w="2126" w:type="dxa"/>
            <w:vAlign w:val="center"/>
            <w:hideMark/>
          </w:tcPr>
          <w:p w14:paraId="7D3B0BE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Focus group interview</w:t>
            </w:r>
          </w:p>
        </w:tc>
        <w:tc>
          <w:tcPr>
            <w:tcW w:w="3149" w:type="dxa"/>
            <w:vAlign w:val="center"/>
            <w:hideMark/>
          </w:tcPr>
          <w:p w14:paraId="5D441712"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Emotional competence</w:t>
            </w:r>
          </w:p>
        </w:tc>
        <w:tc>
          <w:tcPr>
            <w:tcW w:w="3521" w:type="dxa"/>
            <w:vAlign w:val="center"/>
            <w:hideMark/>
          </w:tcPr>
          <w:p w14:paraId="1836074D" w14:textId="3862DFB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Thematic construct spanned four CASEL domains</w:t>
            </w:r>
            <w:r w:rsidR="00EB4421">
              <w:rPr>
                <w:rFonts w:ascii="Times New Roman" w:eastAsia="Times New Roman" w:hAnsi="Times New Roman" w:cs="Times New Roman"/>
                <w:color w:val="000000"/>
                <w:kern w:val="0"/>
                <w14:ligatures w14:val="none"/>
              </w:rPr>
              <w:t xml:space="preserve">: </w:t>
            </w:r>
            <w:r w:rsidRPr="00E6249B">
              <w:rPr>
                <w:rFonts w:ascii="Times New Roman" w:eastAsia="Times New Roman" w:hAnsi="Times New Roman" w:cs="Times New Roman"/>
                <w:color w:val="000000"/>
                <w:kern w:val="0"/>
                <w14:ligatures w14:val="none"/>
              </w:rPr>
              <w:t>self-awareness, self-management, social awareness, and responsible decision-making.</w:t>
            </w:r>
          </w:p>
        </w:tc>
        <w:tc>
          <w:tcPr>
            <w:tcW w:w="3261" w:type="dxa"/>
            <w:vAlign w:val="center"/>
            <w:hideMark/>
          </w:tcPr>
          <w:p w14:paraId="6BC2CED1"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SEC</w:t>
            </w:r>
          </w:p>
        </w:tc>
      </w:tr>
      <w:tr w:rsidR="00E6249B" w:rsidRPr="00E6249B" w14:paraId="3B93E9B8" w14:textId="77777777" w:rsidTr="6CBF3187">
        <w:trPr>
          <w:trHeight w:val="567"/>
        </w:trPr>
        <w:tc>
          <w:tcPr>
            <w:tcW w:w="1417" w:type="dxa"/>
            <w:vMerge/>
            <w:vAlign w:val="center"/>
            <w:hideMark/>
          </w:tcPr>
          <w:p w14:paraId="29EEFEF3"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restart"/>
            <w:vAlign w:val="center"/>
            <w:hideMark/>
          </w:tcPr>
          <w:p w14:paraId="50B77EF4"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Teacher’s perception of students’ behaviour</w:t>
            </w:r>
          </w:p>
        </w:tc>
        <w:tc>
          <w:tcPr>
            <w:tcW w:w="2126" w:type="dxa"/>
            <w:vMerge w:val="restart"/>
            <w:vAlign w:val="center"/>
            <w:hideMark/>
          </w:tcPr>
          <w:p w14:paraId="2A8E25D7"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Focus group interview</w:t>
            </w:r>
          </w:p>
        </w:tc>
        <w:tc>
          <w:tcPr>
            <w:tcW w:w="3149" w:type="dxa"/>
            <w:vAlign w:val="center"/>
            <w:hideMark/>
          </w:tcPr>
          <w:p w14:paraId="2A4E82B9"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Emotional competence</w:t>
            </w:r>
          </w:p>
        </w:tc>
        <w:tc>
          <w:tcPr>
            <w:tcW w:w="3521" w:type="dxa"/>
            <w:vAlign w:val="center"/>
            <w:hideMark/>
          </w:tcPr>
          <w:p w14:paraId="20F9AFFA" w14:textId="60868D9A"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Thematic construct three CASEL domains</w:t>
            </w:r>
            <w:r w:rsidR="00EB4421">
              <w:rPr>
                <w:rFonts w:ascii="Times New Roman" w:eastAsia="Times New Roman" w:hAnsi="Times New Roman" w:cs="Times New Roman"/>
                <w:color w:val="000000"/>
                <w:kern w:val="0"/>
                <w14:ligatures w14:val="none"/>
              </w:rPr>
              <w:t xml:space="preserve">: </w:t>
            </w:r>
            <w:r w:rsidRPr="00E6249B">
              <w:rPr>
                <w:rFonts w:ascii="Times New Roman" w:eastAsia="Times New Roman" w:hAnsi="Times New Roman" w:cs="Times New Roman"/>
                <w:color w:val="000000"/>
                <w:kern w:val="0"/>
                <w14:ligatures w14:val="none"/>
              </w:rPr>
              <w:t>self-awareness, self-management, and responsible decision-making.</w:t>
            </w:r>
          </w:p>
        </w:tc>
        <w:tc>
          <w:tcPr>
            <w:tcW w:w="3261" w:type="dxa"/>
            <w:vAlign w:val="center"/>
            <w:hideMark/>
          </w:tcPr>
          <w:p w14:paraId="25E0C936"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SEC</w:t>
            </w:r>
          </w:p>
        </w:tc>
      </w:tr>
      <w:tr w:rsidR="00E6249B" w:rsidRPr="00E6249B" w14:paraId="0538AB14" w14:textId="77777777" w:rsidTr="6CBF3187">
        <w:trPr>
          <w:trHeight w:val="567"/>
        </w:trPr>
        <w:tc>
          <w:tcPr>
            <w:tcW w:w="1417" w:type="dxa"/>
            <w:vMerge/>
            <w:vAlign w:val="center"/>
            <w:hideMark/>
          </w:tcPr>
          <w:p w14:paraId="347A0E2A"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256" w:type="dxa"/>
            <w:vMerge/>
            <w:vAlign w:val="center"/>
            <w:hideMark/>
          </w:tcPr>
          <w:p w14:paraId="497E1E53"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2126" w:type="dxa"/>
            <w:vMerge/>
            <w:vAlign w:val="center"/>
            <w:hideMark/>
          </w:tcPr>
          <w:p w14:paraId="065E316B" w14:textId="77777777" w:rsidR="00E6249B" w:rsidRPr="00E6249B" w:rsidRDefault="00E6249B" w:rsidP="00E6249B">
            <w:pPr>
              <w:rPr>
                <w:rFonts w:ascii="Times New Roman" w:eastAsia="Times New Roman" w:hAnsi="Times New Roman" w:cs="Times New Roman"/>
                <w:color w:val="000000"/>
                <w:kern w:val="0"/>
                <w14:ligatures w14:val="none"/>
              </w:rPr>
            </w:pPr>
          </w:p>
        </w:tc>
        <w:tc>
          <w:tcPr>
            <w:tcW w:w="3149" w:type="dxa"/>
            <w:vAlign w:val="center"/>
            <w:hideMark/>
          </w:tcPr>
          <w:p w14:paraId="669A927C"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Social Competence</w:t>
            </w:r>
          </w:p>
        </w:tc>
        <w:tc>
          <w:tcPr>
            <w:tcW w:w="3521" w:type="dxa"/>
            <w:vAlign w:val="center"/>
            <w:hideMark/>
          </w:tcPr>
          <w:p w14:paraId="52F29D3A" w14:textId="586A05A6"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Thematic construct three CASEL domains</w:t>
            </w:r>
            <w:r w:rsidR="00EB4421">
              <w:rPr>
                <w:rFonts w:ascii="Times New Roman" w:eastAsia="Times New Roman" w:hAnsi="Times New Roman" w:cs="Times New Roman"/>
                <w:color w:val="000000"/>
                <w:kern w:val="0"/>
                <w14:ligatures w14:val="none"/>
              </w:rPr>
              <w:t xml:space="preserve">: </w:t>
            </w:r>
            <w:r w:rsidRPr="00E6249B">
              <w:rPr>
                <w:rFonts w:ascii="Times New Roman" w:eastAsia="Times New Roman" w:hAnsi="Times New Roman" w:cs="Times New Roman"/>
                <w:color w:val="000000"/>
                <w:kern w:val="0"/>
                <w14:ligatures w14:val="none"/>
              </w:rPr>
              <w:t>self-awareness, social awareness, and relationship skills.</w:t>
            </w:r>
          </w:p>
        </w:tc>
        <w:tc>
          <w:tcPr>
            <w:tcW w:w="3261" w:type="dxa"/>
            <w:vAlign w:val="center"/>
            <w:hideMark/>
          </w:tcPr>
          <w:p w14:paraId="40868F6A" w14:textId="77777777" w:rsidR="00E6249B" w:rsidRPr="00E6249B" w:rsidRDefault="00E6249B" w:rsidP="00E6249B">
            <w:pPr>
              <w:rPr>
                <w:rFonts w:ascii="Times New Roman" w:eastAsia="Times New Roman" w:hAnsi="Times New Roman" w:cs="Times New Roman"/>
                <w:color w:val="000000"/>
                <w:kern w:val="0"/>
                <w14:ligatures w14:val="none"/>
              </w:rPr>
            </w:pPr>
            <w:r w:rsidRPr="00E6249B">
              <w:rPr>
                <w:rFonts w:ascii="Times New Roman" w:eastAsia="Times New Roman" w:hAnsi="Times New Roman" w:cs="Times New Roman"/>
                <w:color w:val="000000"/>
                <w:kern w:val="0"/>
                <w14:ligatures w14:val="none"/>
              </w:rPr>
              <w:t>SEC</w:t>
            </w:r>
          </w:p>
        </w:tc>
      </w:tr>
    </w:tbl>
    <w:p w14:paraId="547F52B1" w14:textId="77777777" w:rsidR="00E6249B" w:rsidRDefault="00E6249B" w:rsidP="00156C27">
      <w:pPr>
        <w:rPr>
          <w:rFonts w:ascii="Times New Roman" w:hAnsi="Times New Roman" w:cs="Times New Roman"/>
          <w:i/>
          <w:iCs/>
        </w:rPr>
      </w:pPr>
    </w:p>
    <w:p w14:paraId="29E53C48" w14:textId="6A6F8CF4" w:rsidR="00156C27" w:rsidRPr="0077460F" w:rsidRDefault="00156C27" w:rsidP="00156C27">
      <w:pPr>
        <w:rPr>
          <w:rFonts w:ascii="Times New Roman" w:hAnsi="Times New Roman" w:cs="Times New Roman"/>
        </w:rPr>
      </w:pPr>
      <w:r w:rsidRPr="0077460F">
        <w:rPr>
          <w:rFonts w:ascii="Times New Roman" w:hAnsi="Times New Roman" w:cs="Times New Roman"/>
          <w:i/>
          <w:iCs/>
        </w:rPr>
        <w:t>Note.</w:t>
      </w:r>
      <w:r w:rsidRPr="0077460F">
        <w:rPr>
          <w:rFonts w:ascii="Times New Roman" w:hAnsi="Times New Roman" w:cs="Times New Roman"/>
        </w:rPr>
        <w:t xml:space="preserve"> Different papers may have varying ways of naming and describing the same construct/subscale of the same measurement tool. </w:t>
      </w:r>
    </w:p>
    <w:p w14:paraId="5A465638" w14:textId="2D655778" w:rsidR="00156C27" w:rsidRPr="0077460F" w:rsidRDefault="00156C27" w:rsidP="00156C27">
      <w:pPr>
        <w:rPr>
          <w:rFonts w:ascii="Times New Roman" w:hAnsi="Times New Roman" w:cs="Times New Roman"/>
        </w:rPr>
      </w:pPr>
      <w:r w:rsidRPr="0077460F">
        <w:rPr>
          <w:rFonts w:ascii="Times New Roman" w:hAnsi="Times New Roman" w:cs="Times New Roman"/>
        </w:rPr>
        <w:t>ACES = Academic Competence Evaluation Scale-Teacher Form</w:t>
      </w:r>
      <w:r w:rsidR="00556FAF" w:rsidRPr="00A31537">
        <w:rPr>
          <w:rFonts w:ascii="Times New Roman" w:hAnsi="Times New Roman" w:cs="Times New Roman"/>
        </w:rPr>
        <w:t xml:space="preserve"> </w:t>
      </w:r>
      <w:r w:rsidR="00EE3F6B" w:rsidRPr="00A31537">
        <w:rPr>
          <w:rFonts w:ascii="Times New Roman" w:hAnsi="Times New Roman" w:cs="Times New Roman"/>
        </w:rPr>
        <w:t>(DiPerna &amp; Elliott, 1999)</w:t>
      </w:r>
      <w:r w:rsidRPr="00A31537">
        <w:rPr>
          <w:rFonts w:ascii="Times New Roman" w:hAnsi="Times New Roman" w:cs="Times New Roman"/>
        </w:rPr>
        <w:t>,</w:t>
      </w:r>
      <w:r w:rsidRPr="0077460F">
        <w:rPr>
          <w:rFonts w:ascii="Times New Roman" w:hAnsi="Times New Roman" w:cs="Times New Roman"/>
        </w:rPr>
        <w:t xml:space="preserve"> ADCAs = Self-assessment Report on Attitudes and Values in Social Interactions</w:t>
      </w:r>
      <w:r w:rsidR="00EE3F6B" w:rsidRPr="00A31537">
        <w:rPr>
          <w:rFonts w:ascii="Times New Roman" w:hAnsi="Times New Roman" w:cs="Times New Roman"/>
        </w:rPr>
        <w:t xml:space="preserve"> (García &amp; Magaz, 2000)</w:t>
      </w:r>
      <w:r w:rsidRPr="00A31537">
        <w:rPr>
          <w:rFonts w:ascii="Times New Roman" w:hAnsi="Times New Roman" w:cs="Times New Roman"/>
        </w:rPr>
        <w:t>,</w:t>
      </w:r>
      <w:r w:rsidRPr="0077460F">
        <w:rPr>
          <w:rFonts w:ascii="Times New Roman" w:hAnsi="Times New Roman" w:cs="Times New Roman"/>
        </w:rPr>
        <w:t xml:space="preserve"> AECS = Social Attitudes and Cognitive Strategies Report</w:t>
      </w:r>
      <w:r w:rsidR="00EE3F6B" w:rsidRPr="00A31537">
        <w:rPr>
          <w:rFonts w:ascii="Times New Roman" w:hAnsi="Times New Roman" w:cs="Times New Roman"/>
        </w:rPr>
        <w:t xml:space="preserve"> </w:t>
      </w:r>
      <w:r w:rsidR="008B1019" w:rsidRPr="00A31537">
        <w:rPr>
          <w:rFonts w:ascii="Times New Roman" w:hAnsi="Times New Roman" w:cs="Times New Roman"/>
        </w:rPr>
        <w:t>(</w:t>
      </w:r>
      <w:proofErr w:type="spellStart"/>
      <w:r w:rsidR="008B1019" w:rsidRPr="00A31537">
        <w:rPr>
          <w:rFonts w:ascii="Times New Roman" w:hAnsi="Times New Roman" w:cs="Times New Roman"/>
        </w:rPr>
        <w:t>Moraleda</w:t>
      </w:r>
      <w:proofErr w:type="spellEnd"/>
      <w:r w:rsidR="008B1019" w:rsidRPr="00A31537">
        <w:rPr>
          <w:rFonts w:ascii="Times New Roman" w:hAnsi="Times New Roman" w:cs="Times New Roman"/>
        </w:rPr>
        <w:t xml:space="preserve"> et al., 1998)</w:t>
      </w:r>
      <w:r w:rsidRPr="00A31537">
        <w:rPr>
          <w:rFonts w:ascii="Times New Roman" w:hAnsi="Times New Roman" w:cs="Times New Roman"/>
        </w:rPr>
        <w:t>,</w:t>
      </w:r>
      <w:r w:rsidRPr="0077460F">
        <w:rPr>
          <w:rFonts w:ascii="Times New Roman" w:hAnsi="Times New Roman" w:cs="Times New Roman"/>
        </w:rPr>
        <w:t xml:space="preserve"> </w:t>
      </w:r>
      <w:r>
        <w:rPr>
          <w:rFonts w:ascii="Times New Roman" w:hAnsi="Times New Roman" w:cs="Times New Roman"/>
        </w:rPr>
        <w:t xml:space="preserve">ATEM 3-9 = </w:t>
      </w:r>
      <w:r w:rsidRPr="002D176C">
        <w:rPr>
          <w:rFonts w:ascii="Times New Roman" w:hAnsi="Times New Roman" w:cs="Times New Roman"/>
        </w:rPr>
        <w:t>Adaptive Test of Emotion Knowledge for 3- to 9-year-olds</w:t>
      </w:r>
      <w:r w:rsidR="00C62C3A" w:rsidRPr="00A31537">
        <w:rPr>
          <w:rFonts w:ascii="Times New Roman" w:hAnsi="Times New Roman" w:cs="Times New Roman"/>
        </w:rPr>
        <w:t xml:space="preserve"> (Voltmer &amp; von </w:t>
      </w:r>
      <w:proofErr w:type="spellStart"/>
      <w:r w:rsidR="00C62C3A" w:rsidRPr="00A31537">
        <w:rPr>
          <w:rFonts w:ascii="Times New Roman" w:hAnsi="Times New Roman" w:cs="Times New Roman"/>
        </w:rPr>
        <w:t>Salisch</w:t>
      </w:r>
      <w:proofErr w:type="spellEnd"/>
      <w:r w:rsidR="00C62C3A" w:rsidRPr="00A31537">
        <w:rPr>
          <w:rFonts w:ascii="Times New Roman" w:hAnsi="Times New Roman" w:cs="Times New Roman"/>
        </w:rPr>
        <w:t>, 2022</w:t>
      </w:r>
      <w:r w:rsidR="00C62C3A" w:rsidRPr="00A31537">
        <w:rPr>
          <w:rFonts w:ascii="Times New Roman" w:hAnsi="Times New Roman" w:cs="Times New Roman"/>
          <w:color w:val="000000" w:themeColor="text1"/>
        </w:rPr>
        <w:t>)</w:t>
      </w:r>
      <w:r w:rsidRPr="00A31537">
        <w:rPr>
          <w:rFonts w:ascii="Times New Roman" w:hAnsi="Times New Roman" w:cs="Times New Roman"/>
          <w:color w:val="000000" w:themeColor="text1"/>
        </w:rPr>
        <w:t>, ATQ = Adult Temperament Questionnaire</w:t>
      </w:r>
      <w:r w:rsidR="00502E6E" w:rsidRPr="00A31537">
        <w:rPr>
          <w:rFonts w:ascii="Times New Roman" w:hAnsi="Times New Roman" w:cs="Times New Roman"/>
          <w:color w:val="000000" w:themeColor="text1"/>
        </w:rPr>
        <w:t xml:space="preserve"> (Derryberry &amp; Rothbart, 1988)</w:t>
      </w:r>
      <w:r w:rsidRPr="00A31537">
        <w:rPr>
          <w:rFonts w:ascii="Times New Roman" w:hAnsi="Times New Roman" w:cs="Times New Roman"/>
          <w:color w:val="000000" w:themeColor="text1"/>
        </w:rPr>
        <w:t xml:space="preserve">, CAID = </w:t>
      </w:r>
      <w:r w:rsidRPr="00A31537">
        <w:rPr>
          <w:rFonts w:ascii="Times New Roman" w:hAnsi="Times New Roman" w:cs="Times New Roman"/>
          <w:color w:val="000000" w:themeColor="text1"/>
          <w:lang w:val="en-GB"/>
        </w:rPr>
        <w:t>Continuous Assessment of Interpersonal Dynamics</w:t>
      </w:r>
      <w:r w:rsidR="00502E6E" w:rsidRPr="00A31537">
        <w:rPr>
          <w:rFonts w:ascii="Times New Roman" w:hAnsi="Times New Roman" w:cs="Times New Roman"/>
          <w:color w:val="000000" w:themeColor="text1"/>
          <w:lang w:val="en-GB"/>
        </w:rPr>
        <w:t xml:space="preserve"> </w:t>
      </w:r>
      <w:r w:rsidR="00502E6E" w:rsidRPr="00A31537">
        <w:rPr>
          <w:rFonts w:ascii="Times New Roman" w:hAnsi="Times New Roman" w:cs="Times New Roman"/>
          <w:color w:val="000000" w:themeColor="text1"/>
        </w:rPr>
        <w:t>(</w:t>
      </w:r>
      <w:proofErr w:type="spellStart"/>
      <w:r w:rsidR="00502E6E" w:rsidRPr="00A31537">
        <w:rPr>
          <w:rFonts w:ascii="Times New Roman" w:hAnsi="Times New Roman" w:cs="Times New Roman"/>
          <w:color w:val="000000" w:themeColor="text1"/>
        </w:rPr>
        <w:t>Lizdek</w:t>
      </w:r>
      <w:proofErr w:type="spellEnd"/>
      <w:r w:rsidR="00502E6E" w:rsidRPr="00A31537">
        <w:rPr>
          <w:rFonts w:ascii="Times New Roman" w:hAnsi="Times New Roman" w:cs="Times New Roman"/>
          <w:color w:val="000000" w:themeColor="text1"/>
        </w:rPr>
        <w:t xml:space="preserve"> et al., 2012)</w:t>
      </w:r>
      <w:r w:rsidRPr="00A31537">
        <w:rPr>
          <w:rFonts w:ascii="Times New Roman" w:hAnsi="Times New Roman" w:cs="Times New Roman"/>
          <w:color w:val="000000" w:themeColor="text1"/>
          <w:lang w:val="en-GB"/>
        </w:rPr>
        <w:t xml:space="preserve">, </w:t>
      </w:r>
      <w:r w:rsidRPr="00A31537">
        <w:rPr>
          <w:rFonts w:ascii="Times New Roman" w:hAnsi="Times New Roman" w:cs="Times New Roman"/>
          <w:color w:val="000000" w:themeColor="text1"/>
        </w:rPr>
        <w:t>CARE = Cultivating Awareness and Resilience in Education</w:t>
      </w:r>
      <w:r w:rsidR="009D11C3" w:rsidRPr="00A31537">
        <w:rPr>
          <w:rFonts w:ascii="Times New Roman" w:hAnsi="Times New Roman" w:cs="Times New Roman"/>
          <w:color w:val="000000" w:themeColor="text1"/>
        </w:rPr>
        <w:t xml:space="preserve"> (Jennings et al., 2011)</w:t>
      </w:r>
      <w:r w:rsidRPr="00A31537">
        <w:rPr>
          <w:rFonts w:ascii="Times New Roman" w:hAnsi="Times New Roman" w:cs="Times New Roman"/>
          <w:color w:val="000000" w:themeColor="text1"/>
        </w:rPr>
        <w:t xml:space="preserve">, CBQ </w:t>
      </w:r>
      <w:r>
        <w:rPr>
          <w:rFonts w:ascii="Times New Roman" w:hAnsi="Times New Roman" w:cs="Times New Roman"/>
        </w:rPr>
        <w:t xml:space="preserve">= </w:t>
      </w:r>
      <w:r w:rsidRPr="00A31537">
        <w:rPr>
          <w:rFonts w:ascii="Times New Roman" w:hAnsi="Times New Roman" w:cs="Times New Roman"/>
          <w:color w:val="000000" w:themeColor="text1"/>
        </w:rPr>
        <w:t xml:space="preserve">Children’s Behaviour Questionnaire </w:t>
      </w:r>
      <w:r w:rsidR="00502E6E" w:rsidRPr="00A31537">
        <w:rPr>
          <w:rFonts w:ascii="Times New Roman" w:hAnsi="Times New Roman" w:cs="Times New Roman"/>
          <w:color w:val="000000" w:themeColor="text1"/>
        </w:rPr>
        <w:t>(Rothbart et al., 2001),</w:t>
      </w:r>
      <w:r w:rsidRPr="00A31537">
        <w:rPr>
          <w:rFonts w:ascii="Times New Roman" w:hAnsi="Times New Roman" w:cs="Times New Roman"/>
          <w:color w:val="000000" w:themeColor="text1"/>
        </w:rPr>
        <w:t xml:space="preserve"> CP-SRLI = Children’s Perceived Use of Self-Regulated Learning Inventory</w:t>
      </w:r>
      <w:r w:rsidR="001143DC" w:rsidRPr="00A31537">
        <w:rPr>
          <w:rFonts w:ascii="Times New Roman" w:hAnsi="Times New Roman" w:cs="Times New Roman"/>
          <w:color w:val="000000" w:themeColor="text1"/>
        </w:rPr>
        <w:t xml:space="preserve"> (Vandevelde et al., 2013)</w:t>
      </w:r>
      <w:r w:rsidRPr="00A31537">
        <w:rPr>
          <w:rFonts w:ascii="Times New Roman" w:hAnsi="Times New Roman" w:cs="Times New Roman"/>
          <w:color w:val="000000" w:themeColor="text1"/>
        </w:rPr>
        <w:t>, CPT = Continuous Performance Task</w:t>
      </w:r>
      <w:r w:rsidR="00CC0AD9" w:rsidRPr="00A31537">
        <w:rPr>
          <w:rFonts w:ascii="Times New Roman" w:hAnsi="Times New Roman" w:cs="Times New Roman"/>
          <w:color w:val="000000" w:themeColor="text1"/>
        </w:rPr>
        <w:t xml:space="preserve"> (</w:t>
      </w:r>
      <w:r w:rsidR="00CC0AD9" w:rsidRPr="00A31537">
        <w:rPr>
          <w:rFonts w:ascii="Times New Roman" w:eastAsia="Times New Roman" w:hAnsi="Times New Roman" w:cs="Times New Roman"/>
          <w:color w:val="000000" w:themeColor="text1"/>
          <w:kern w:val="0"/>
          <w14:ligatures w14:val="none"/>
        </w:rPr>
        <w:t>Swanson, 2011)</w:t>
      </w:r>
      <w:r w:rsidRPr="00A31537">
        <w:rPr>
          <w:rFonts w:ascii="Times New Roman" w:hAnsi="Times New Roman" w:cs="Times New Roman"/>
          <w:color w:val="000000" w:themeColor="text1"/>
        </w:rPr>
        <w:t xml:space="preserve">, </w:t>
      </w:r>
      <w:r w:rsidRPr="0077460F">
        <w:rPr>
          <w:rFonts w:ascii="Times New Roman" w:hAnsi="Times New Roman" w:cs="Times New Roman"/>
        </w:rPr>
        <w:t>CST = Challenging Situation Task</w:t>
      </w:r>
      <w:r w:rsidR="004F241C" w:rsidRPr="00A31537">
        <w:rPr>
          <w:rFonts w:ascii="Times New Roman" w:hAnsi="Times New Roman" w:cs="Times New Roman"/>
        </w:rPr>
        <w:t xml:space="preserve"> (Denham et al., 1994)</w:t>
      </w:r>
      <w:r w:rsidRPr="00A31537">
        <w:rPr>
          <w:rFonts w:ascii="Times New Roman" w:hAnsi="Times New Roman" w:cs="Times New Roman"/>
        </w:rPr>
        <w:t>,</w:t>
      </w:r>
      <w:r w:rsidRPr="0077460F">
        <w:rPr>
          <w:rFonts w:ascii="Times New Roman" w:hAnsi="Times New Roman" w:cs="Times New Roman"/>
        </w:rPr>
        <w:t xml:space="preserve"> </w:t>
      </w:r>
      <w:r>
        <w:rPr>
          <w:rFonts w:ascii="Times New Roman" w:hAnsi="Times New Roman" w:cs="Times New Roman"/>
        </w:rPr>
        <w:t>CSTR = Caring Student-Teacher Relationship</w:t>
      </w:r>
      <w:r w:rsidR="00F05B6E" w:rsidRPr="00A31537">
        <w:rPr>
          <w:rFonts w:ascii="Times New Roman" w:hAnsi="Times New Roman" w:cs="Times New Roman"/>
        </w:rPr>
        <w:t xml:space="preserve"> (Whitehead et al., 2021)</w:t>
      </w:r>
      <w:r w:rsidRPr="00A31537">
        <w:rPr>
          <w:rFonts w:ascii="Times New Roman" w:hAnsi="Times New Roman" w:cs="Times New Roman"/>
        </w:rPr>
        <w:t>,</w:t>
      </w:r>
      <w:r>
        <w:rPr>
          <w:rFonts w:ascii="Times New Roman" w:hAnsi="Times New Roman" w:cs="Times New Roman"/>
        </w:rPr>
        <w:t xml:space="preserve"> </w:t>
      </w:r>
      <w:r w:rsidRPr="0077460F">
        <w:rPr>
          <w:rFonts w:ascii="Times New Roman" w:hAnsi="Times New Roman" w:cs="Times New Roman"/>
        </w:rPr>
        <w:t>DECA = Devereux Early Childhood Assessment</w:t>
      </w:r>
      <w:r w:rsidR="00F95F44" w:rsidRPr="00A31537">
        <w:rPr>
          <w:rFonts w:ascii="Times New Roman" w:hAnsi="Times New Roman" w:cs="Times New Roman"/>
        </w:rPr>
        <w:t xml:space="preserve"> (</w:t>
      </w:r>
      <w:proofErr w:type="spellStart"/>
      <w:r w:rsidR="00F95F44" w:rsidRPr="00A31537">
        <w:rPr>
          <w:rFonts w:ascii="Times New Roman" w:hAnsi="Times New Roman" w:cs="Times New Roman"/>
        </w:rPr>
        <w:t>LeBuffe</w:t>
      </w:r>
      <w:proofErr w:type="spellEnd"/>
      <w:r w:rsidR="00F95F44" w:rsidRPr="00A31537">
        <w:rPr>
          <w:rFonts w:ascii="Times New Roman" w:hAnsi="Times New Roman" w:cs="Times New Roman"/>
        </w:rPr>
        <w:t xml:space="preserve"> &amp; Naglieri, 1999)</w:t>
      </w:r>
      <w:r w:rsidRPr="00A31537">
        <w:rPr>
          <w:rFonts w:ascii="Times New Roman" w:hAnsi="Times New Roman" w:cs="Times New Roman"/>
        </w:rPr>
        <w:t>,</w:t>
      </w:r>
      <w:r w:rsidRPr="0077460F">
        <w:rPr>
          <w:rFonts w:ascii="Times New Roman" w:hAnsi="Times New Roman" w:cs="Times New Roman"/>
        </w:rPr>
        <w:t xml:space="preserve"> DESSA = Devereux Student Strengths Assessment</w:t>
      </w:r>
      <w:r w:rsidR="001F0A3C" w:rsidRPr="00A31537">
        <w:rPr>
          <w:rFonts w:ascii="Times New Roman" w:hAnsi="Times New Roman" w:cs="Times New Roman"/>
        </w:rPr>
        <w:t xml:space="preserve"> (Naglieri et al., 2011/2014)</w:t>
      </w:r>
      <w:r w:rsidRPr="00A31537">
        <w:rPr>
          <w:rFonts w:ascii="Times New Roman" w:hAnsi="Times New Roman" w:cs="Times New Roman"/>
        </w:rPr>
        <w:t>,</w:t>
      </w:r>
      <w:r w:rsidRPr="0077460F">
        <w:rPr>
          <w:rFonts w:ascii="Times New Roman" w:hAnsi="Times New Roman" w:cs="Times New Roman"/>
        </w:rPr>
        <w:t xml:space="preserve"> </w:t>
      </w:r>
      <w:r>
        <w:rPr>
          <w:rFonts w:ascii="Times New Roman" w:hAnsi="Times New Roman" w:cs="Times New Roman"/>
        </w:rPr>
        <w:t xml:space="preserve">EASI = </w:t>
      </w:r>
      <w:r w:rsidRPr="00E0017E">
        <w:rPr>
          <w:rFonts w:ascii="Times New Roman" w:hAnsi="Times New Roman" w:cs="Times New Roman"/>
        </w:rPr>
        <w:t>Emotionality, Activity Level, and Sociability Inventory</w:t>
      </w:r>
      <w:r w:rsidR="00EF4F5F" w:rsidRPr="00A31537">
        <w:rPr>
          <w:rFonts w:ascii="Times New Roman" w:hAnsi="Times New Roman" w:cs="Times New Roman"/>
        </w:rPr>
        <w:t xml:space="preserve"> (Buss &amp; Plomin, 1984)</w:t>
      </w:r>
      <w:r w:rsidRPr="00A31537">
        <w:rPr>
          <w:rFonts w:ascii="Times New Roman" w:hAnsi="Times New Roman" w:cs="Times New Roman"/>
        </w:rPr>
        <w:t>,</w:t>
      </w:r>
      <w:r>
        <w:rPr>
          <w:rFonts w:ascii="Times New Roman" w:hAnsi="Times New Roman" w:cs="Times New Roman"/>
        </w:rPr>
        <w:t xml:space="preserve"> </w:t>
      </w:r>
      <w:r w:rsidRPr="0077460F">
        <w:rPr>
          <w:rFonts w:ascii="Times New Roman" w:hAnsi="Times New Roman" w:cs="Times New Roman"/>
        </w:rPr>
        <w:t>ECTES = Early Childhood Teacher Experiences Scale</w:t>
      </w:r>
      <w:r w:rsidR="007A2870" w:rsidRPr="00A31537">
        <w:rPr>
          <w:rFonts w:ascii="Times New Roman" w:hAnsi="Times New Roman" w:cs="Times New Roman"/>
        </w:rPr>
        <w:t xml:space="preserve"> (Fantuzzo et al., 2012)</w:t>
      </w:r>
      <w:r w:rsidRPr="00A31537">
        <w:rPr>
          <w:rFonts w:ascii="Times New Roman" w:hAnsi="Times New Roman" w:cs="Times New Roman"/>
        </w:rPr>
        <w:t>,</w:t>
      </w:r>
      <w:r w:rsidRPr="0077460F">
        <w:rPr>
          <w:rFonts w:ascii="Times New Roman" w:hAnsi="Times New Roman" w:cs="Times New Roman"/>
        </w:rPr>
        <w:t xml:space="preserve"> ERQ = Emotion Regulation Questionnaire</w:t>
      </w:r>
      <w:r w:rsidR="00B3437C" w:rsidRPr="00A31537">
        <w:rPr>
          <w:rFonts w:ascii="Times New Roman" w:hAnsi="Times New Roman" w:cs="Times New Roman"/>
        </w:rPr>
        <w:t xml:space="preserve"> (Gross &amp; John, 2003)</w:t>
      </w:r>
      <w:r w:rsidRPr="00A31537">
        <w:rPr>
          <w:rFonts w:ascii="Times New Roman" w:hAnsi="Times New Roman" w:cs="Times New Roman"/>
        </w:rPr>
        <w:t>,</w:t>
      </w:r>
      <w:r w:rsidRPr="0077460F">
        <w:rPr>
          <w:rFonts w:ascii="Times New Roman" w:hAnsi="Times New Roman" w:cs="Times New Roman"/>
        </w:rPr>
        <w:t xml:space="preserve"> EVDL = Engagement Versus Disaffection with Learning questionnaire</w:t>
      </w:r>
      <w:r w:rsidR="00694032" w:rsidRPr="00A31537">
        <w:rPr>
          <w:rFonts w:ascii="Times New Roman" w:hAnsi="Times New Roman" w:cs="Times New Roman"/>
        </w:rPr>
        <w:t xml:space="preserve"> (Skinner et al., 2008)</w:t>
      </w:r>
      <w:r w:rsidRPr="00A31537">
        <w:rPr>
          <w:rFonts w:ascii="Times New Roman" w:hAnsi="Times New Roman" w:cs="Times New Roman"/>
        </w:rPr>
        <w:t>,</w:t>
      </w:r>
      <w:r w:rsidRPr="0077460F">
        <w:rPr>
          <w:rFonts w:ascii="Times New Roman" w:hAnsi="Times New Roman" w:cs="Times New Roman"/>
        </w:rPr>
        <w:t xml:space="preserve"> FFMQ = Five Facets of Mindfulness Questionnaire</w:t>
      </w:r>
      <w:r w:rsidR="00A625FB" w:rsidRPr="00A31537">
        <w:rPr>
          <w:rFonts w:ascii="Times New Roman" w:hAnsi="Times New Roman" w:cs="Times New Roman"/>
        </w:rPr>
        <w:t xml:space="preserve"> (Baer et al., 2006)</w:t>
      </w:r>
      <w:r w:rsidRPr="00A31537">
        <w:rPr>
          <w:rFonts w:ascii="Times New Roman" w:hAnsi="Times New Roman" w:cs="Times New Roman"/>
        </w:rPr>
        <w:t>,</w:t>
      </w:r>
      <w:r w:rsidRPr="0077460F">
        <w:rPr>
          <w:rFonts w:ascii="Times New Roman" w:hAnsi="Times New Roman" w:cs="Times New Roman"/>
        </w:rPr>
        <w:t xml:space="preserve"> FMI = Freiburg Mindfulness Inventory</w:t>
      </w:r>
      <w:r w:rsidR="00482562" w:rsidRPr="00A31537">
        <w:rPr>
          <w:rFonts w:ascii="Times New Roman" w:hAnsi="Times New Roman" w:cs="Times New Roman"/>
        </w:rPr>
        <w:t xml:space="preserve"> </w:t>
      </w:r>
      <w:r w:rsidR="007B5676" w:rsidRPr="00A31537">
        <w:rPr>
          <w:rFonts w:ascii="Times New Roman" w:hAnsi="Times New Roman" w:cs="Times New Roman"/>
        </w:rPr>
        <w:t>(</w:t>
      </w:r>
      <w:proofErr w:type="spellStart"/>
      <w:r w:rsidR="007B5676" w:rsidRPr="00A31537">
        <w:rPr>
          <w:rFonts w:ascii="Times New Roman" w:hAnsi="Times New Roman" w:cs="Times New Roman"/>
        </w:rPr>
        <w:t>Buchheld</w:t>
      </w:r>
      <w:proofErr w:type="spellEnd"/>
      <w:r w:rsidR="007B5676" w:rsidRPr="00A31537">
        <w:rPr>
          <w:rFonts w:ascii="Times New Roman" w:hAnsi="Times New Roman" w:cs="Times New Roman"/>
        </w:rPr>
        <w:t xml:space="preserve"> et al., 2001; Walach et al., 2006)</w:t>
      </w:r>
      <w:r w:rsidRPr="00A31537">
        <w:rPr>
          <w:rFonts w:ascii="Times New Roman" w:hAnsi="Times New Roman" w:cs="Times New Roman"/>
        </w:rPr>
        <w:t>,</w:t>
      </w:r>
      <w:r w:rsidRPr="0077460F">
        <w:rPr>
          <w:rFonts w:ascii="Times New Roman" w:hAnsi="Times New Roman" w:cs="Times New Roman"/>
        </w:rPr>
        <w:t xml:space="preserve"> FOCAL-T = Focal observations of teachers’ emotions and reactions to children’s emotions</w:t>
      </w:r>
      <w:r w:rsidR="007B5676" w:rsidRPr="00A31537">
        <w:rPr>
          <w:rFonts w:ascii="Times New Roman" w:hAnsi="Times New Roman" w:cs="Times New Roman"/>
        </w:rPr>
        <w:t xml:space="preserve"> (Denham &amp; Bassett, 2013)</w:t>
      </w:r>
      <w:r w:rsidRPr="00A31537">
        <w:rPr>
          <w:rFonts w:ascii="Times New Roman" w:hAnsi="Times New Roman" w:cs="Times New Roman"/>
        </w:rPr>
        <w:t>,</w:t>
      </w:r>
      <w:r w:rsidRPr="0077460F">
        <w:rPr>
          <w:rFonts w:ascii="Times New Roman" w:hAnsi="Times New Roman" w:cs="Times New Roman"/>
        </w:rPr>
        <w:t xml:space="preserve"> HCSB = Home &amp; Community Social Behaviour Scales</w:t>
      </w:r>
      <w:r w:rsidR="00EC0F39" w:rsidRPr="003B1F40">
        <w:rPr>
          <w:rFonts w:ascii="Times New Roman" w:hAnsi="Times New Roman" w:cs="Times New Roman"/>
        </w:rPr>
        <w:t xml:space="preserve"> (Merrell &amp; Caldarella, 2002)</w:t>
      </w:r>
      <w:r w:rsidRPr="003B1F40">
        <w:rPr>
          <w:rFonts w:ascii="Times New Roman" w:hAnsi="Times New Roman" w:cs="Times New Roman"/>
        </w:rPr>
        <w:t>,</w:t>
      </w:r>
      <w:r w:rsidRPr="0077460F">
        <w:rPr>
          <w:rFonts w:ascii="Times New Roman" w:hAnsi="Times New Roman" w:cs="Times New Roman"/>
        </w:rPr>
        <w:t xml:space="preserve"> HSLS:09 = High School Longitudinal Study of 2009</w:t>
      </w:r>
      <w:r w:rsidR="00F00D48" w:rsidRPr="003B1F40">
        <w:rPr>
          <w:rFonts w:ascii="Times New Roman" w:hAnsi="Times New Roman" w:cs="Times New Roman"/>
        </w:rPr>
        <w:t xml:space="preserve"> </w:t>
      </w:r>
      <w:r w:rsidR="00DF4B0F" w:rsidRPr="003B1F40">
        <w:rPr>
          <w:rFonts w:ascii="Times New Roman" w:hAnsi="Times New Roman" w:cs="Times New Roman"/>
        </w:rPr>
        <w:t>(Ingels et al., 2011)</w:t>
      </w:r>
      <w:r w:rsidRPr="003B1F40">
        <w:rPr>
          <w:rFonts w:ascii="Times New Roman" w:hAnsi="Times New Roman" w:cs="Times New Roman"/>
        </w:rPr>
        <w:t>,</w:t>
      </w:r>
      <w:r w:rsidRPr="0077460F">
        <w:rPr>
          <w:rFonts w:ascii="Times New Roman" w:hAnsi="Times New Roman" w:cs="Times New Roman"/>
          <w:b/>
          <w:bCs/>
        </w:rPr>
        <w:t xml:space="preserve"> </w:t>
      </w:r>
      <w:r w:rsidRPr="0077460F">
        <w:rPr>
          <w:rFonts w:ascii="Times New Roman" w:hAnsi="Times New Roman" w:cs="Times New Roman"/>
        </w:rPr>
        <w:t>LBDQ = Ohio State Leader Behaviour Description Questionnaire</w:t>
      </w:r>
      <w:r w:rsidR="00DF4B0F" w:rsidRPr="003B1F40">
        <w:rPr>
          <w:rFonts w:ascii="Times New Roman" w:hAnsi="Times New Roman" w:cs="Times New Roman"/>
        </w:rPr>
        <w:t xml:space="preserve"> </w:t>
      </w:r>
      <w:r w:rsidR="00A31537" w:rsidRPr="003B1F40">
        <w:rPr>
          <w:rFonts w:ascii="Times New Roman" w:hAnsi="Times New Roman" w:cs="Times New Roman"/>
        </w:rPr>
        <w:t>(Stogdill, 1965)</w:t>
      </w:r>
      <w:r w:rsidRPr="003B1F40">
        <w:rPr>
          <w:rFonts w:ascii="Times New Roman" w:hAnsi="Times New Roman" w:cs="Times New Roman"/>
        </w:rPr>
        <w:t>,</w:t>
      </w:r>
      <w:r w:rsidRPr="0077460F">
        <w:rPr>
          <w:rFonts w:ascii="Times New Roman" w:hAnsi="Times New Roman" w:cs="Times New Roman"/>
        </w:rPr>
        <w:t xml:space="preserve"> LLOS-IEA = Language Learning Orientations Scale-Intrinsic Motivation, Extrinsic Motivation, and Amotivation Subscales</w:t>
      </w:r>
      <w:r w:rsidR="00A31537" w:rsidRPr="003B1F40">
        <w:rPr>
          <w:rFonts w:ascii="Times New Roman" w:hAnsi="Times New Roman" w:cs="Times New Roman"/>
        </w:rPr>
        <w:t xml:space="preserve"> </w:t>
      </w:r>
      <w:r w:rsidR="00A31537" w:rsidRPr="003B1F40">
        <w:rPr>
          <w:rStyle w:val="Strong"/>
          <w:rFonts w:ascii="Times New Roman" w:hAnsi="Times New Roman" w:cs="Times New Roman"/>
          <w:b w:val="0"/>
          <w:bCs w:val="0"/>
        </w:rPr>
        <w:t>(Noels et al., 1990)</w:t>
      </w:r>
      <w:r w:rsidRPr="003B1F40">
        <w:rPr>
          <w:rFonts w:ascii="Times New Roman" w:hAnsi="Times New Roman" w:cs="Times New Roman"/>
          <w:b/>
          <w:bCs/>
        </w:rPr>
        <w:t>,</w:t>
      </w:r>
      <w:r w:rsidRPr="0077460F">
        <w:rPr>
          <w:rFonts w:ascii="Times New Roman" w:hAnsi="Times New Roman" w:cs="Times New Roman"/>
        </w:rPr>
        <w:t xml:space="preserve"> MPAC-R/S = Minnesota Preschool Affect Checklist-Revised/Shortened</w:t>
      </w:r>
      <w:r w:rsidR="00057F6E" w:rsidRPr="003B1F40">
        <w:rPr>
          <w:rFonts w:ascii="Times New Roman" w:hAnsi="Times New Roman" w:cs="Times New Roman"/>
        </w:rPr>
        <w:t xml:space="preserve"> (Denham et al., 2014)</w:t>
      </w:r>
      <w:r w:rsidRPr="003B1F40">
        <w:rPr>
          <w:rFonts w:ascii="Times New Roman" w:hAnsi="Times New Roman" w:cs="Times New Roman"/>
        </w:rPr>
        <w:t>,</w:t>
      </w:r>
      <w:r w:rsidRPr="0077460F">
        <w:rPr>
          <w:rFonts w:ascii="Times New Roman" w:hAnsi="Times New Roman" w:cs="Times New Roman"/>
        </w:rPr>
        <w:t xml:space="preserve"> MPSES = Music Performance Self-Efficacy Scale</w:t>
      </w:r>
      <w:r w:rsidR="00DE3F6B" w:rsidRPr="003B1F40">
        <w:rPr>
          <w:rFonts w:ascii="Times New Roman" w:hAnsi="Times New Roman" w:cs="Times New Roman"/>
        </w:rPr>
        <w:t xml:space="preserve"> </w:t>
      </w:r>
      <w:r w:rsidR="00052D47" w:rsidRPr="003B1F40">
        <w:rPr>
          <w:rFonts w:ascii="Times New Roman" w:hAnsi="Times New Roman" w:cs="Times New Roman"/>
        </w:rPr>
        <w:t>(Zelenak, 2010)</w:t>
      </w:r>
      <w:r w:rsidRPr="003B1F40">
        <w:rPr>
          <w:rFonts w:ascii="Times New Roman" w:hAnsi="Times New Roman" w:cs="Times New Roman"/>
        </w:rPr>
        <w:t>,</w:t>
      </w:r>
      <w:r w:rsidRPr="0077460F">
        <w:rPr>
          <w:rFonts w:ascii="Times New Roman" w:hAnsi="Times New Roman" w:cs="Times New Roman"/>
        </w:rPr>
        <w:t xml:space="preserve"> </w:t>
      </w:r>
      <w:r>
        <w:rPr>
          <w:rFonts w:ascii="Times New Roman" w:hAnsi="Times New Roman" w:cs="Times New Roman"/>
        </w:rPr>
        <w:t>MSES-R</w:t>
      </w:r>
      <w:r w:rsidRPr="0077460F">
        <w:rPr>
          <w:rFonts w:ascii="Times New Roman" w:hAnsi="Times New Roman" w:cs="Times New Roman"/>
        </w:rPr>
        <w:t xml:space="preserve"> </w:t>
      </w:r>
      <w:r>
        <w:rPr>
          <w:rFonts w:ascii="Times New Roman" w:hAnsi="Times New Roman" w:cs="Times New Roman"/>
        </w:rPr>
        <w:t>= Mathematics Self-Efficacy Scale-Revised</w:t>
      </w:r>
      <w:r w:rsidR="00E12A4E" w:rsidRPr="003B1F40">
        <w:rPr>
          <w:rFonts w:ascii="Times New Roman" w:hAnsi="Times New Roman" w:cs="Times New Roman"/>
        </w:rPr>
        <w:t xml:space="preserve"> </w:t>
      </w:r>
      <w:r w:rsidR="00C2308D" w:rsidRPr="003B1F40">
        <w:rPr>
          <w:rFonts w:ascii="Times New Roman" w:hAnsi="Times New Roman" w:cs="Times New Roman"/>
        </w:rPr>
        <w:t>(Betz &amp; Hackett, 1983; Pajares &amp; Miller, 1995)</w:t>
      </w:r>
      <w:r w:rsidRPr="003B1F40">
        <w:rPr>
          <w:rFonts w:ascii="Times New Roman" w:hAnsi="Times New Roman" w:cs="Times New Roman"/>
        </w:rPr>
        <w:t>,</w:t>
      </w:r>
      <w:r>
        <w:rPr>
          <w:rFonts w:ascii="Times New Roman" w:hAnsi="Times New Roman" w:cs="Times New Roman"/>
        </w:rPr>
        <w:t xml:space="preserve"> </w:t>
      </w:r>
      <w:r w:rsidRPr="0077460F">
        <w:rPr>
          <w:rFonts w:ascii="Times New Roman" w:hAnsi="Times New Roman" w:cs="Times New Roman"/>
        </w:rPr>
        <w:t>MTS = Mindfulness in Teaching Scale</w:t>
      </w:r>
      <w:r w:rsidR="00BC23E2" w:rsidRPr="003B1F40">
        <w:rPr>
          <w:rFonts w:ascii="Times New Roman" w:hAnsi="Times New Roman" w:cs="Times New Roman"/>
        </w:rPr>
        <w:t xml:space="preserve"> (Frank et al., 2016)</w:t>
      </w:r>
      <w:r w:rsidRPr="003B1F40">
        <w:rPr>
          <w:rFonts w:ascii="Times New Roman" w:hAnsi="Times New Roman" w:cs="Times New Roman"/>
        </w:rPr>
        <w:t>, PIPPS = Penn Interactive Peer Play Scale</w:t>
      </w:r>
      <w:r w:rsidR="00C31F99" w:rsidRPr="003B1F40">
        <w:rPr>
          <w:rFonts w:ascii="Times New Roman" w:hAnsi="Times New Roman" w:cs="Times New Roman"/>
        </w:rPr>
        <w:t xml:space="preserve"> (Fantuzzo et al., 1998)</w:t>
      </w:r>
      <w:r w:rsidRPr="003B1F40">
        <w:rPr>
          <w:rFonts w:ascii="Times New Roman" w:hAnsi="Times New Roman" w:cs="Times New Roman"/>
        </w:rPr>
        <w:t>,</w:t>
      </w:r>
      <w:r w:rsidRPr="0077460F">
        <w:rPr>
          <w:rFonts w:ascii="Times New Roman" w:hAnsi="Times New Roman" w:cs="Times New Roman"/>
        </w:rPr>
        <w:t xml:space="preserve"> PISA = Programme for International Student Assessment</w:t>
      </w:r>
      <w:r w:rsidR="00BC23E2" w:rsidRPr="001516B8">
        <w:rPr>
          <w:rFonts w:ascii="Times New Roman" w:hAnsi="Times New Roman" w:cs="Times New Roman"/>
        </w:rPr>
        <w:t xml:space="preserve"> (OECD, 2016),</w:t>
      </w:r>
      <w:r w:rsidRPr="00560795">
        <w:rPr>
          <w:rFonts w:ascii="Times New Roman" w:hAnsi="Times New Roman" w:cs="Times New Roman"/>
        </w:rPr>
        <w:t xml:space="preserve"> </w:t>
      </w:r>
      <w:r w:rsidRPr="0077460F">
        <w:rPr>
          <w:rFonts w:ascii="Times New Roman" w:hAnsi="Times New Roman" w:cs="Times New Roman"/>
        </w:rPr>
        <w:t>PPBQ = Prosocial scale of the Preschool Behaviour Questionnaire</w:t>
      </w:r>
      <w:r w:rsidR="00292357" w:rsidRPr="001516B8">
        <w:rPr>
          <w:rFonts w:ascii="Times New Roman" w:hAnsi="Times New Roman" w:cs="Times New Roman"/>
        </w:rPr>
        <w:t xml:space="preserve"> (Behar &amp; Stringfield, 1974; Tremblay et al., 1992)</w:t>
      </w:r>
      <w:r w:rsidRPr="001516B8">
        <w:rPr>
          <w:rFonts w:ascii="Times New Roman" w:hAnsi="Times New Roman" w:cs="Times New Roman"/>
        </w:rPr>
        <w:t>,</w:t>
      </w:r>
      <w:r w:rsidRPr="0077460F">
        <w:rPr>
          <w:rFonts w:ascii="Times New Roman" w:hAnsi="Times New Roman" w:cs="Times New Roman"/>
        </w:rPr>
        <w:t xml:space="preserve"> </w:t>
      </w:r>
      <w:r>
        <w:rPr>
          <w:rFonts w:ascii="Times New Roman" w:hAnsi="Times New Roman" w:cs="Times New Roman"/>
        </w:rPr>
        <w:t>PRSIST</w:t>
      </w:r>
      <w:r w:rsidRPr="0077460F">
        <w:rPr>
          <w:rFonts w:ascii="Times New Roman" w:hAnsi="Times New Roman" w:cs="Times New Roman"/>
        </w:rPr>
        <w:t xml:space="preserve"> </w:t>
      </w:r>
      <w:r>
        <w:rPr>
          <w:rFonts w:ascii="Times New Roman" w:hAnsi="Times New Roman" w:cs="Times New Roman"/>
        </w:rPr>
        <w:t xml:space="preserve">= </w:t>
      </w:r>
      <w:r w:rsidRPr="007F4B6A">
        <w:rPr>
          <w:rFonts w:ascii="Times New Roman" w:hAnsi="Times New Roman" w:cs="Times New Roman"/>
        </w:rPr>
        <w:t>Preschool Situational Self-Regulation Toolkit</w:t>
      </w:r>
      <w:r w:rsidR="00B06E0F" w:rsidRPr="001516B8">
        <w:rPr>
          <w:rFonts w:ascii="Times New Roman" w:hAnsi="Times New Roman" w:cs="Times New Roman"/>
        </w:rPr>
        <w:t xml:space="preserve"> (Howard et al., 2019)</w:t>
      </w:r>
      <w:r w:rsidRPr="001516B8">
        <w:rPr>
          <w:rFonts w:ascii="Times New Roman" w:hAnsi="Times New Roman" w:cs="Times New Roman"/>
        </w:rPr>
        <w:t>,</w:t>
      </w:r>
      <w:r>
        <w:rPr>
          <w:rFonts w:ascii="Times New Roman" w:hAnsi="Times New Roman" w:cs="Times New Roman"/>
        </w:rPr>
        <w:t xml:space="preserve"> </w:t>
      </w:r>
      <w:r w:rsidRPr="0077460F">
        <w:rPr>
          <w:rFonts w:ascii="Times New Roman" w:hAnsi="Times New Roman" w:cs="Times New Roman"/>
        </w:rPr>
        <w:t>SCBE = Social Competence and Behaviour Evaluation</w:t>
      </w:r>
      <w:r w:rsidR="00DC1877" w:rsidRPr="001516B8">
        <w:rPr>
          <w:rFonts w:ascii="Times New Roman" w:hAnsi="Times New Roman" w:cs="Times New Roman"/>
        </w:rPr>
        <w:t xml:space="preserve"> (</w:t>
      </w:r>
      <w:proofErr w:type="spellStart"/>
      <w:r w:rsidR="00DC1877" w:rsidRPr="001516B8">
        <w:rPr>
          <w:rFonts w:ascii="Times New Roman" w:hAnsi="Times New Roman" w:cs="Times New Roman"/>
        </w:rPr>
        <w:t>LaFrenière</w:t>
      </w:r>
      <w:proofErr w:type="spellEnd"/>
      <w:r w:rsidR="00DC1877" w:rsidRPr="001516B8">
        <w:rPr>
          <w:rFonts w:ascii="Times New Roman" w:hAnsi="Times New Roman" w:cs="Times New Roman"/>
        </w:rPr>
        <w:t xml:space="preserve"> &amp; Dumas, 1996)</w:t>
      </w:r>
      <w:r w:rsidRPr="001516B8">
        <w:rPr>
          <w:rFonts w:ascii="Times New Roman" w:hAnsi="Times New Roman" w:cs="Times New Roman"/>
        </w:rPr>
        <w:t>,</w:t>
      </w:r>
      <w:r w:rsidRPr="0077460F">
        <w:rPr>
          <w:rFonts w:ascii="Times New Roman" w:hAnsi="Times New Roman" w:cs="Times New Roman"/>
        </w:rPr>
        <w:t xml:space="preserve"> SCS = Self-compassion scale</w:t>
      </w:r>
      <w:r w:rsidR="0077345D" w:rsidRPr="001516B8">
        <w:rPr>
          <w:rFonts w:ascii="Times New Roman" w:hAnsi="Times New Roman" w:cs="Times New Roman"/>
        </w:rPr>
        <w:t xml:space="preserve"> (Neff, 2003)</w:t>
      </w:r>
      <w:r w:rsidRPr="001516B8">
        <w:rPr>
          <w:rFonts w:ascii="Times New Roman" w:hAnsi="Times New Roman" w:cs="Times New Roman"/>
        </w:rPr>
        <w:t>,</w:t>
      </w:r>
      <w:r w:rsidRPr="0077460F">
        <w:rPr>
          <w:rFonts w:ascii="Times New Roman" w:hAnsi="Times New Roman" w:cs="Times New Roman"/>
        </w:rPr>
        <w:t xml:space="preserve"> SDQ = Strengths and Difficulties Questionnaire</w:t>
      </w:r>
      <w:r w:rsidR="00E003EE" w:rsidRPr="001516B8">
        <w:rPr>
          <w:rFonts w:ascii="Times New Roman" w:hAnsi="Times New Roman" w:cs="Times New Roman"/>
        </w:rPr>
        <w:t xml:space="preserve"> (Goodman, 1997)</w:t>
      </w:r>
      <w:r w:rsidRPr="001516B8">
        <w:rPr>
          <w:rFonts w:ascii="Times New Roman" w:hAnsi="Times New Roman" w:cs="Times New Roman"/>
        </w:rPr>
        <w:t>,</w:t>
      </w:r>
      <w:r w:rsidRPr="0077460F">
        <w:rPr>
          <w:rFonts w:ascii="Times New Roman" w:hAnsi="Times New Roman" w:cs="Times New Roman"/>
          <w:b/>
          <w:bCs/>
        </w:rPr>
        <w:t xml:space="preserve"> </w:t>
      </w:r>
      <w:r w:rsidRPr="0077460F">
        <w:rPr>
          <w:rFonts w:ascii="Times New Roman" w:hAnsi="Times New Roman" w:cs="Times New Roman"/>
        </w:rPr>
        <w:t>SEL-IS = Social and Emotional Learning Implementation Survey</w:t>
      </w:r>
      <w:r w:rsidR="00A43714" w:rsidRPr="001516B8">
        <w:rPr>
          <w:rFonts w:ascii="Times New Roman" w:hAnsi="Times New Roman" w:cs="Times New Roman"/>
        </w:rPr>
        <w:t xml:space="preserve"> (Shapiro et al., 2018)</w:t>
      </w:r>
      <w:r w:rsidRPr="001516B8">
        <w:rPr>
          <w:rFonts w:ascii="Times New Roman" w:hAnsi="Times New Roman" w:cs="Times New Roman"/>
        </w:rPr>
        <w:t>,</w:t>
      </w:r>
      <w:r w:rsidRPr="0077460F">
        <w:rPr>
          <w:rFonts w:ascii="Times New Roman" w:hAnsi="Times New Roman" w:cs="Times New Roman"/>
        </w:rPr>
        <w:t xml:space="preserve"> </w:t>
      </w:r>
      <w:r>
        <w:rPr>
          <w:rFonts w:ascii="Times New Roman" w:hAnsi="Times New Roman" w:cs="Times New Roman"/>
        </w:rPr>
        <w:t>SLSE</w:t>
      </w:r>
      <w:r w:rsidRPr="0077460F">
        <w:rPr>
          <w:rFonts w:ascii="Times New Roman" w:hAnsi="Times New Roman" w:cs="Times New Roman"/>
        </w:rPr>
        <w:t xml:space="preserve"> </w:t>
      </w:r>
      <w:r>
        <w:rPr>
          <w:rFonts w:ascii="Times New Roman" w:hAnsi="Times New Roman" w:cs="Times New Roman"/>
        </w:rPr>
        <w:t>= Science Learning Self-Efficacy</w:t>
      </w:r>
      <w:r w:rsidR="00A43714" w:rsidRPr="001516B8">
        <w:rPr>
          <w:rFonts w:ascii="Times New Roman" w:hAnsi="Times New Roman" w:cs="Times New Roman"/>
        </w:rPr>
        <w:t xml:space="preserve"> (Lin &amp; Tsai, 2013)</w:t>
      </w:r>
      <w:r w:rsidRPr="001516B8">
        <w:rPr>
          <w:rFonts w:ascii="Times New Roman" w:hAnsi="Times New Roman" w:cs="Times New Roman"/>
        </w:rPr>
        <w:t>,</w:t>
      </w:r>
      <w:r>
        <w:rPr>
          <w:rFonts w:ascii="Times New Roman" w:hAnsi="Times New Roman" w:cs="Times New Roman"/>
        </w:rPr>
        <w:t xml:space="preserve"> </w:t>
      </w:r>
      <w:r w:rsidRPr="0077460F">
        <w:rPr>
          <w:rFonts w:ascii="Times New Roman" w:hAnsi="Times New Roman" w:cs="Times New Roman"/>
        </w:rPr>
        <w:t>SLSEQ = Student Literacy Self-efficacy Questionnaire</w:t>
      </w:r>
      <w:r w:rsidR="0041308E" w:rsidRPr="001516B8">
        <w:rPr>
          <w:rFonts w:ascii="Times New Roman" w:hAnsi="Times New Roman" w:cs="Times New Roman"/>
        </w:rPr>
        <w:t xml:space="preserve"> (</w:t>
      </w:r>
      <w:proofErr w:type="spellStart"/>
      <w:r w:rsidR="0041308E" w:rsidRPr="001516B8">
        <w:rPr>
          <w:rFonts w:ascii="Times New Roman" w:hAnsi="Times New Roman" w:cs="Times New Roman"/>
        </w:rPr>
        <w:t>Corkett</w:t>
      </w:r>
      <w:proofErr w:type="spellEnd"/>
      <w:r w:rsidR="0041308E" w:rsidRPr="001516B8">
        <w:rPr>
          <w:rFonts w:ascii="Times New Roman" w:hAnsi="Times New Roman" w:cs="Times New Roman"/>
        </w:rPr>
        <w:t xml:space="preserve"> et al., 2011)</w:t>
      </w:r>
      <w:r w:rsidRPr="001516B8">
        <w:rPr>
          <w:rFonts w:ascii="Times New Roman" w:hAnsi="Times New Roman" w:cs="Times New Roman"/>
        </w:rPr>
        <w:t>,</w:t>
      </w:r>
      <w:r w:rsidRPr="0077460F">
        <w:rPr>
          <w:rFonts w:ascii="Times New Roman" w:hAnsi="Times New Roman" w:cs="Times New Roman"/>
        </w:rPr>
        <w:t xml:space="preserve"> SMQ = Student Motivation Questionnaire</w:t>
      </w:r>
      <w:r w:rsidR="00A23491" w:rsidRPr="001516B8">
        <w:rPr>
          <w:rFonts w:ascii="Times New Roman" w:hAnsi="Times New Roman" w:cs="Times New Roman"/>
        </w:rPr>
        <w:t xml:space="preserve"> </w:t>
      </w:r>
      <w:r w:rsidR="00DB7969" w:rsidRPr="001516B8">
        <w:rPr>
          <w:rFonts w:ascii="Times New Roman" w:hAnsi="Times New Roman" w:cs="Times New Roman"/>
        </w:rPr>
        <w:t>(</w:t>
      </w:r>
      <w:proofErr w:type="spellStart"/>
      <w:r w:rsidR="00DB7969" w:rsidRPr="001516B8">
        <w:rPr>
          <w:rFonts w:ascii="Times New Roman" w:hAnsi="Times New Roman" w:cs="Times New Roman"/>
        </w:rPr>
        <w:t>Karabenick</w:t>
      </w:r>
      <w:proofErr w:type="spellEnd"/>
      <w:r w:rsidR="00DB7969" w:rsidRPr="001516B8">
        <w:rPr>
          <w:rFonts w:ascii="Times New Roman" w:hAnsi="Times New Roman" w:cs="Times New Roman"/>
        </w:rPr>
        <w:t xml:space="preserve"> &amp; Maehr, 2004, 2007)</w:t>
      </w:r>
      <w:r w:rsidRPr="001516B8">
        <w:rPr>
          <w:rFonts w:ascii="Times New Roman" w:hAnsi="Times New Roman" w:cs="Times New Roman"/>
        </w:rPr>
        <w:t>,</w:t>
      </w:r>
      <w:r w:rsidRPr="0077460F">
        <w:rPr>
          <w:rFonts w:ascii="Times New Roman" w:hAnsi="Times New Roman" w:cs="Times New Roman"/>
        </w:rPr>
        <w:t xml:space="preserve"> SREIS = Self-Rated Emotional Intelligence Scale</w:t>
      </w:r>
      <w:r w:rsidR="00EC347D" w:rsidRPr="001516B8">
        <w:rPr>
          <w:rFonts w:ascii="Times New Roman" w:hAnsi="Times New Roman" w:cs="Times New Roman"/>
        </w:rPr>
        <w:t xml:space="preserve"> (Brackett et al., 2006)</w:t>
      </w:r>
      <w:r w:rsidRPr="001516B8">
        <w:rPr>
          <w:rFonts w:ascii="Times New Roman" w:hAnsi="Times New Roman" w:cs="Times New Roman"/>
        </w:rPr>
        <w:t>,</w:t>
      </w:r>
      <w:r w:rsidRPr="0077460F">
        <w:rPr>
          <w:rFonts w:ascii="Times New Roman" w:hAnsi="Times New Roman" w:cs="Times New Roman"/>
        </w:rPr>
        <w:t xml:space="preserve"> </w:t>
      </w:r>
      <w:r w:rsidRPr="001516B8">
        <w:rPr>
          <w:rFonts w:ascii="Times New Roman" w:hAnsi="Times New Roman" w:cs="Times New Roman"/>
          <w:color w:val="000000" w:themeColor="text1"/>
        </w:rPr>
        <w:t xml:space="preserve">SRL = Self-regulated learning, </w:t>
      </w:r>
      <w:r w:rsidRPr="0077460F">
        <w:rPr>
          <w:rFonts w:ascii="Times New Roman" w:hAnsi="Times New Roman" w:cs="Times New Roman"/>
        </w:rPr>
        <w:t>S_STEM = Student attitudes toward STEM survey</w:t>
      </w:r>
      <w:r w:rsidR="00390506" w:rsidRPr="001516B8">
        <w:rPr>
          <w:rFonts w:ascii="Times New Roman" w:hAnsi="Times New Roman" w:cs="Times New Roman"/>
        </w:rPr>
        <w:t xml:space="preserve"> (Friday Institute for Educational Innovation, 2012b)</w:t>
      </w:r>
      <w:r w:rsidRPr="001516B8">
        <w:rPr>
          <w:rFonts w:ascii="Times New Roman" w:hAnsi="Times New Roman" w:cs="Times New Roman"/>
        </w:rPr>
        <w:t>,</w:t>
      </w:r>
      <w:r w:rsidRPr="0077460F">
        <w:rPr>
          <w:rFonts w:ascii="Times New Roman" w:hAnsi="Times New Roman" w:cs="Times New Roman"/>
        </w:rPr>
        <w:t xml:space="preserve"> TALIS = Teaching and Learning International Survey</w:t>
      </w:r>
      <w:r w:rsidR="00FA3CE8" w:rsidRPr="001516B8">
        <w:rPr>
          <w:rFonts w:ascii="Times New Roman" w:hAnsi="Times New Roman" w:cs="Times New Roman"/>
        </w:rPr>
        <w:t xml:space="preserve"> </w:t>
      </w:r>
      <w:r w:rsidR="00731643" w:rsidRPr="001516B8">
        <w:rPr>
          <w:rFonts w:ascii="Times New Roman" w:hAnsi="Times New Roman" w:cs="Times New Roman"/>
        </w:rPr>
        <w:t>(OECD, 2009)</w:t>
      </w:r>
      <w:r w:rsidRPr="001516B8">
        <w:rPr>
          <w:rFonts w:ascii="Times New Roman" w:hAnsi="Times New Roman" w:cs="Times New Roman"/>
        </w:rPr>
        <w:t>,</w:t>
      </w:r>
      <w:r w:rsidRPr="0077460F">
        <w:rPr>
          <w:rFonts w:ascii="Times New Roman" w:hAnsi="Times New Roman" w:cs="Times New Roman"/>
        </w:rPr>
        <w:t xml:space="preserve"> </w:t>
      </w:r>
      <w:r>
        <w:rPr>
          <w:rFonts w:ascii="Times New Roman" w:hAnsi="Times New Roman" w:cs="Times New Roman"/>
        </w:rPr>
        <w:t>TELSS = Teacher Emotional Labor Strategy Scale</w:t>
      </w:r>
      <w:r w:rsidR="00DF6207" w:rsidRPr="001516B8">
        <w:rPr>
          <w:rFonts w:ascii="Times New Roman" w:hAnsi="Times New Roman" w:cs="Times New Roman"/>
        </w:rPr>
        <w:t xml:space="preserve"> </w:t>
      </w:r>
      <w:r w:rsidR="00307477" w:rsidRPr="001516B8">
        <w:rPr>
          <w:rFonts w:ascii="Times New Roman" w:hAnsi="Times New Roman" w:cs="Times New Roman"/>
        </w:rPr>
        <w:t>(</w:t>
      </w:r>
      <w:proofErr w:type="spellStart"/>
      <w:r w:rsidR="00307477" w:rsidRPr="001516B8">
        <w:rPr>
          <w:rFonts w:ascii="Times New Roman" w:hAnsi="Times New Roman" w:cs="Times New Roman"/>
        </w:rPr>
        <w:t>Diefendorff</w:t>
      </w:r>
      <w:proofErr w:type="spellEnd"/>
      <w:r w:rsidR="00307477" w:rsidRPr="001516B8">
        <w:rPr>
          <w:rFonts w:ascii="Times New Roman" w:hAnsi="Times New Roman" w:cs="Times New Roman"/>
        </w:rPr>
        <w:t xml:space="preserve"> et al., 2005; Yin, 2012)</w:t>
      </w:r>
      <w:r w:rsidRPr="001516B8">
        <w:rPr>
          <w:rFonts w:ascii="Times New Roman" w:hAnsi="Times New Roman" w:cs="Times New Roman"/>
        </w:rPr>
        <w:t>,</w:t>
      </w:r>
      <w:r>
        <w:rPr>
          <w:rFonts w:ascii="Times New Roman" w:hAnsi="Times New Roman" w:cs="Times New Roman"/>
        </w:rPr>
        <w:t xml:space="preserve"> TSCRS = </w:t>
      </w:r>
      <w:r w:rsidRPr="00463A2D">
        <w:rPr>
          <w:rFonts w:ascii="Times New Roman" w:hAnsi="Times New Roman" w:cs="Times New Roman"/>
        </w:rPr>
        <w:t>Social and Emotional Competence subscale of the Teacher Social Competence Rating Scale</w:t>
      </w:r>
      <w:r w:rsidR="00063779" w:rsidRPr="001516B8">
        <w:rPr>
          <w:rFonts w:ascii="Times New Roman" w:hAnsi="Times New Roman" w:cs="Times New Roman"/>
        </w:rPr>
        <w:t xml:space="preserve"> (Kam &amp; Greenberg, 1998)</w:t>
      </w:r>
      <w:r w:rsidRPr="001516B8">
        <w:rPr>
          <w:rFonts w:ascii="Times New Roman" w:hAnsi="Times New Roman" w:cs="Times New Roman"/>
        </w:rPr>
        <w:t>,</w:t>
      </w:r>
      <w:r>
        <w:rPr>
          <w:rFonts w:ascii="Times New Roman" w:hAnsi="Times New Roman" w:cs="Times New Roman"/>
        </w:rPr>
        <w:t xml:space="preserve"> TSE = Teacher Sense of Efficacy</w:t>
      </w:r>
      <w:r w:rsidR="0058584C" w:rsidRPr="001516B8">
        <w:rPr>
          <w:rFonts w:ascii="Times New Roman" w:hAnsi="Times New Roman" w:cs="Times New Roman"/>
        </w:rPr>
        <w:t xml:space="preserve"> </w:t>
      </w:r>
      <w:r w:rsidR="000C1CB3" w:rsidRPr="001516B8">
        <w:rPr>
          <w:rFonts w:ascii="Times New Roman" w:hAnsi="Times New Roman" w:cs="Times New Roman"/>
        </w:rPr>
        <w:t>(Gibson &amp; Dembo, 1984)</w:t>
      </w:r>
      <w:r w:rsidRPr="001516B8">
        <w:rPr>
          <w:rFonts w:ascii="Times New Roman" w:hAnsi="Times New Roman" w:cs="Times New Roman"/>
        </w:rPr>
        <w:t>,</w:t>
      </w:r>
      <w:r>
        <w:rPr>
          <w:rFonts w:ascii="Times New Roman" w:hAnsi="Times New Roman" w:cs="Times New Roman"/>
        </w:rPr>
        <w:t xml:space="preserve"> </w:t>
      </w:r>
      <w:r w:rsidRPr="0077460F">
        <w:rPr>
          <w:rFonts w:ascii="Times New Roman" w:hAnsi="Times New Roman" w:cs="Times New Roman"/>
        </w:rPr>
        <w:t>TSECT = Teacher Social and Emotional Competencies Tool</w:t>
      </w:r>
      <w:r w:rsidR="006834D0" w:rsidRPr="001516B8">
        <w:rPr>
          <w:rFonts w:ascii="Times New Roman" w:hAnsi="Times New Roman" w:cs="Times New Roman"/>
        </w:rPr>
        <w:t xml:space="preserve"> </w:t>
      </w:r>
      <w:r w:rsidR="0076320E" w:rsidRPr="001516B8">
        <w:rPr>
          <w:rFonts w:ascii="Times New Roman" w:hAnsi="Times New Roman" w:cs="Times New Roman"/>
        </w:rPr>
        <w:t>(Yoder, 2014)</w:t>
      </w:r>
      <w:r w:rsidRPr="001516B8">
        <w:rPr>
          <w:rFonts w:ascii="Times New Roman" w:hAnsi="Times New Roman" w:cs="Times New Roman"/>
        </w:rPr>
        <w:t>,</w:t>
      </w:r>
      <w:r w:rsidRPr="0077460F">
        <w:rPr>
          <w:rFonts w:ascii="Times New Roman" w:hAnsi="Times New Roman" w:cs="Times New Roman"/>
        </w:rPr>
        <w:t xml:space="preserve"> TSEQ = Teacher Self-efficacy Questionnaire</w:t>
      </w:r>
      <w:r w:rsidR="006C27D5" w:rsidRPr="001516B8">
        <w:rPr>
          <w:rFonts w:ascii="Times New Roman" w:hAnsi="Times New Roman" w:cs="Times New Roman"/>
        </w:rPr>
        <w:t xml:space="preserve"> (</w:t>
      </w:r>
      <w:proofErr w:type="spellStart"/>
      <w:r w:rsidR="006C27D5" w:rsidRPr="001516B8">
        <w:rPr>
          <w:rFonts w:ascii="Times New Roman" w:hAnsi="Times New Roman" w:cs="Times New Roman"/>
        </w:rPr>
        <w:t>Coladarci</w:t>
      </w:r>
      <w:proofErr w:type="spellEnd"/>
      <w:r w:rsidR="006C27D5" w:rsidRPr="001516B8">
        <w:rPr>
          <w:rFonts w:ascii="Times New Roman" w:hAnsi="Times New Roman" w:cs="Times New Roman"/>
        </w:rPr>
        <w:t xml:space="preserve"> &amp; Breton, 2001)</w:t>
      </w:r>
      <w:r w:rsidRPr="001516B8">
        <w:rPr>
          <w:rFonts w:ascii="Times New Roman" w:hAnsi="Times New Roman" w:cs="Times New Roman"/>
        </w:rPr>
        <w:t>,</w:t>
      </w:r>
      <w:r w:rsidRPr="0077460F">
        <w:rPr>
          <w:rFonts w:ascii="Times New Roman" w:hAnsi="Times New Roman" w:cs="Times New Roman"/>
        </w:rPr>
        <w:t xml:space="preserve"> TSES = Teacher Sense of Efficacy Scale</w:t>
      </w:r>
      <w:r w:rsidR="00E25101" w:rsidRPr="001516B8">
        <w:rPr>
          <w:rFonts w:ascii="Times New Roman" w:hAnsi="Times New Roman" w:cs="Times New Roman"/>
        </w:rPr>
        <w:t xml:space="preserve"> (Tschannen-Moran &amp; Woolfolk Hoy, 2001)</w:t>
      </w:r>
      <w:r w:rsidRPr="001516B8">
        <w:rPr>
          <w:rFonts w:ascii="Times New Roman" w:hAnsi="Times New Roman" w:cs="Times New Roman"/>
        </w:rPr>
        <w:t>,</w:t>
      </w:r>
      <w:r w:rsidRPr="0077460F">
        <w:rPr>
          <w:rFonts w:ascii="Times New Roman" w:hAnsi="Times New Roman" w:cs="Times New Roman"/>
        </w:rPr>
        <w:t xml:space="preserve"> T_STEM = Teacher attitudes toward STEM survey</w:t>
      </w:r>
      <w:r w:rsidR="00431EFE" w:rsidRPr="001516B8">
        <w:rPr>
          <w:rFonts w:ascii="Times New Roman" w:hAnsi="Times New Roman" w:cs="Times New Roman"/>
        </w:rPr>
        <w:t xml:space="preserve"> (Friday Institute for Educational Innovation, 2012a)</w:t>
      </w:r>
      <w:r w:rsidRPr="001516B8">
        <w:rPr>
          <w:rFonts w:ascii="Times New Roman" w:hAnsi="Times New Roman" w:cs="Times New Roman"/>
        </w:rPr>
        <w:t>,</w:t>
      </w:r>
      <w:r w:rsidRPr="0077460F">
        <w:rPr>
          <w:rFonts w:ascii="Times New Roman" w:hAnsi="Times New Roman" w:cs="Times New Roman"/>
        </w:rPr>
        <w:t xml:space="preserve"> WIHIC = What Is Happening In this Class</w:t>
      </w:r>
      <w:r w:rsidRPr="001516B8">
        <w:rPr>
          <w:rFonts w:ascii="Times New Roman" w:hAnsi="Times New Roman" w:cs="Times New Roman"/>
        </w:rPr>
        <w:t>?</w:t>
      </w:r>
      <w:r w:rsidR="004D06D3" w:rsidRPr="001516B8">
        <w:rPr>
          <w:rFonts w:ascii="Times New Roman" w:hAnsi="Times New Roman" w:cs="Times New Roman"/>
        </w:rPr>
        <w:t xml:space="preserve"> (Aldridge et al., 1999)</w:t>
      </w:r>
      <w:r w:rsidRPr="001516B8">
        <w:rPr>
          <w:rFonts w:ascii="Times New Roman" w:hAnsi="Times New Roman" w:cs="Times New Roman"/>
        </w:rPr>
        <w:t>,</w:t>
      </w:r>
      <w:r w:rsidRPr="0077460F">
        <w:rPr>
          <w:rFonts w:ascii="Times New Roman" w:hAnsi="Times New Roman" w:cs="Times New Roman"/>
        </w:rPr>
        <w:t xml:space="preserve"> WLEIS = Wong Law Emotional Intelligence Scale</w:t>
      </w:r>
      <w:r w:rsidR="001516B8" w:rsidRPr="001516B8">
        <w:rPr>
          <w:rFonts w:ascii="Times New Roman" w:hAnsi="Times New Roman" w:cs="Times New Roman"/>
        </w:rPr>
        <w:t xml:space="preserve"> (Wong &amp; Law, 2002)</w:t>
      </w:r>
      <w:r w:rsidRPr="001516B8">
        <w:rPr>
          <w:rFonts w:ascii="Times New Roman" w:hAnsi="Times New Roman" w:cs="Times New Roman"/>
        </w:rPr>
        <w:t>.</w:t>
      </w:r>
    </w:p>
    <w:p w14:paraId="576687CC" w14:textId="77777777" w:rsidR="00156C27" w:rsidRPr="0077460F" w:rsidRDefault="00156C27" w:rsidP="00156C27">
      <w:pPr>
        <w:rPr>
          <w:rFonts w:ascii="Times New Roman" w:hAnsi="Times New Roman" w:cs="Times New Roman"/>
        </w:rPr>
      </w:pPr>
    </w:p>
    <w:p w14:paraId="35082A42" w14:textId="77777777" w:rsidR="00E653B4" w:rsidRDefault="00E653B4" w:rsidP="009073F4">
      <w:pPr>
        <w:spacing w:line="480" w:lineRule="auto"/>
        <w:rPr>
          <w:rFonts w:ascii="Times New Roman" w:hAnsi="Times New Roman" w:cs="Times New Roman"/>
          <w:b/>
          <w:bCs/>
          <w:sz w:val="22"/>
          <w:szCs w:val="22"/>
        </w:rPr>
      </w:pPr>
    </w:p>
    <w:p w14:paraId="52524D52" w14:textId="77777777" w:rsidR="00E653B4" w:rsidRDefault="00E653B4">
      <w:pPr>
        <w:rPr>
          <w:rFonts w:ascii="Times New Roman" w:hAnsi="Times New Roman" w:cs="Times New Roman"/>
          <w:b/>
          <w:bCs/>
          <w:sz w:val="22"/>
          <w:szCs w:val="22"/>
        </w:rPr>
      </w:pPr>
      <w:r>
        <w:rPr>
          <w:rFonts w:ascii="Times New Roman" w:hAnsi="Times New Roman" w:cs="Times New Roman"/>
          <w:b/>
          <w:bCs/>
          <w:sz w:val="22"/>
          <w:szCs w:val="22"/>
        </w:rPr>
        <w:br w:type="page"/>
      </w:r>
    </w:p>
    <w:p w14:paraId="51FD1410" w14:textId="7B9FD769" w:rsidR="009073F4" w:rsidRDefault="00C04697" w:rsidP="009073F4">
      <w:pPr>
        <w:spacing w:line="480" w:lineRule="auto"/>
        <w:rPr>
          <w:rFonts w:ascii="Times New Roman" w:hAnsi="Times New Roman" w:cs="Times New Roman"/>
          <w:sz w:val="22"/>
          <w:szCs w:val="22"/>
        </w:rPr>
      </w:pPr>
      <w:r w:rsidRPr="00C04697">
        <w:rPr>
          <w:rFonts w:ascii="Times New Roman" w:hAnsi="Times New Roman" w:cs="Times New Roman"/>
          <w:b/>
          <w:bCs/>
          <w:sz w:val="22"/>
          <w:szCs w:val="22"/>
        </w:rPr>
        <w:lastRenderedPageBreak/>
        <w:t xml:space="preserve">Appendix </w:t>
      </w:r>
      <w:r w:rsidR="005576CD">
        <w:rPr>
          <w:rFonts w:ascii="Times New Roman" w:hAnsi="Times New Roman" w:cs="Times New Roman"/>
          <w:b/>
          <w:bCs/>
          <w:sz w:val="22"/>
          <w:szCs w:val="22"/>
        </w:rPr>
        <w:t>C</w:t>
      </w:r>
      <w:r>
        <w:rPr>
          <w:rFonts w:ascii="Times New Roman" w:hAnsi="Times New Roman" w:cs="Times New Roman"/>
          <w:sz w:val="22"/>
          <w:szCs w:val="22"/>
        </w:rPr>
        <w:t xml:space="preserve"> </w:t>
      </w:r>
    </w:p>
    <w:p w14:paraId="4DB14AA6" w14:textId="22C7470A" w:rsidR="00C04697" w:rsidRPr="00C04697" w:rsidRDefault="00C04697" w:rsidP="009073F4">
      <w:pPr>
        <w:spacing w:line="480" w:lineRule="auto"/>
        <w:rPr>
          <w:rFonts w:ascii="Times New Roman" w:hAnsi="Times New Roman" w:cs="Times New Roman"/>
          <w:sz w:val="22"/>
          <w:szCs w:val="22"/>
        </w:rPr>
      </w:pPr>
      <w:r w:rsidRPr="00C04697">
        <w:rPr>
          <w:rFonts w:ascii="Times New Roman" w:hAnsi="Times New Roman" w:cs="Times New Roman"/>
          <w:i/>
          <w:iCs/>
          <w:sz w:val="22"/>
          <w:szCs w:val="22"/>
        </w:rPr>
        <w:t>Quality Appraisal (Mixed Methods Appraisal Tool; Hong et al., 2018)</w:t>
      </w:r>
    </w:p>
    <w:tbl>
      <w:tblPr>
        <w:tblW w:w="15460" w:type="dxa"/>
        <w:tblLook w:val="04A0" w:firstRow="1" w:lastRow="0" w:firstColumn="1" w:lastColumn="0" w:noHBand="0" w:noVBand="1"/>
      </w:tblPr>
      <w:tblGrid>
        <w:gridCol w:w="1738"/>
        <w:gridCol w:w="573"/>
        <w:gridCol w:w="572"/>
        <w:gridCol w:w="491"/>
        <w:gridCol w:w="490"/>
        <w:gridCol w:w="490"/>
        <w:gridCol w:w="490"/>
        <w:gridCol w:w="490"/>
        <w:gridCol w:w="490"/>
        <w:gridCol w:w="490"/>
        <w:gridCol w:w="490"/>
        <w:gridCol w:w="490"/>
        <w:gridCol w:w="497"/>
        <w:gridCol w:w="490"/>
        <w:gridCol w:w="490"/>
        <w:gridCol w:w="497"/>
        <w:gridCol w:w="490"/>
        <w:gridCol w:w="497"/>
        <w:gridCol w:w="490"/>
        <w:gridCol w:w="497"/>
        <w:gridCol w:w="490"/>
        <w:gridCol w:w="498"/>
        <w:gridCol w:w="497"/>
        <w:gridCol w:w="490"/>
        <w:gridCol w:w="490"/>
        <w:gridCol w:w="490"/>
        <w:gridCol w:w="490"/>
        <w:gridCol w:w="490"/>
        <w:gridCol w:w="283"/>
      </w:tblGrid>
      <w:tr w:rsidR="00C04697" w:rsidRPr="00C04697" w14:paraId="22C8EB1D" w14:textId="77777777" w:rsidTr="006A2833">
        <w:trPr>
          <w:gridAfter w:val="1"/>
          <w:wAfter w:w="283" w:type="dxa"/>
          <w:trHeight w:val="326"/>
        </w:trPr>
        <w:tc>
          <w:tcPr>
            <w:tcW w:w="1738" w:type="dxa"/>
            <w:vMerge w:val="restart"/>
            <w:tcBorders>
              <w:top w:val="single" w:sz="4" w:space="0" w:color="auto"/>
              <w:left w:val="nil"/>
              <w:right w:val="nil"/>
            </w:tcBorders>
            <w:noWrap/>
            <w:vAlign w:val="center"/>
            <w:hideMark/>
          </w:tcPr>
          <w:p w14:paraId="6DAFDF9A"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r w:rsidRPr="00C04697">
              <w:rPr>
                <w:rFonts w:ascii="Times New Roman" w:eastAsia="Times New Roman" w:hAnsi="Times New Roman" w:cs="Times New Roman"/>
                <w:b/>
                <w:bCs/>
                <w:color w:val="000000"/>
                <w:kern w:val="0"/>
                <w:sz w:val="20"/>
                <w:szCs w:val="20"/>
                <w14:ligatures w14:val="none"/>
              </w:rPr>
              <w:t>Study</w:t>
            </w:r>
          </w:p>
        </w:tc>
        <w:tc>
          <w:tcPr>
            <w:tcW w:w="1145" w:type="dxa"/>
            <w:gridSpan w:val="2"/>
            <w:vMerge w:val="restart"/>
            <w:tcBorders>
              <w:top w:val="single" w:sz="4" w:space="0" w:color="auto"/>
              <w:left w:val="nil"/>
              <w:bottom w:val="single" w:sz="4" w:space="0" w:color="auto"/>
              <w:right w:val="nil"/>
            </w:tcBorders>
            <w:vAlign w:val="center"/>
            <w:hideMark/>
          </w:tcPr>
          <w:p w14:paraId="0F22173A"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r w:rsidRPr="00C04697">
              <w:rPr>
                <w:rFonts w:ascii="Times New Roman" w:eastAsia="Times New Roman" w:hAnsi="Times New Roman" w:cs="Times New Roman"/>
                <w:b/>
                <w:bCs/>
                <w:color w:val="000000"/>
                <w:kern w:val="0"/>
                <w:sz w:val="20"/>
                <w:szCs w:val="20"/>
                <w14:ligatures w14:val="none"/>
              </w:rPr>
              <w:t xml:space="preserve">Screening </w:t>
            </w:r>
            <w:r w:rsidRPr="00C04697">
              <w:rPr>
                <w:rFonts w:ascii="Times New Roman" w:eastAsia="Times New Roman" w:hAnsi="Times New Roman" w:cs="Times New Roman"/>
                <w:b/>
                <w:bCs/>
                <w:color w:val="000000"/>
                <w:kern w:val="0"/>
                <w:sz w:val="20"/>
                <w:szCs w:val="20"/>
                <w14:ligatures w14:val="none"/>
              </w:rPr>
              <w:br/>
              <w:t>questions</w:t>
            </w:r>
          </w:p>
        </w:tc>
        <w:tc>
          <w:tcPr>
            <w:tcW w:w="2451" w:type="dxa"/>
            <w:gridSpan w:val="5"/>
            <w:vMerge w:val="restart"/>
            <w:tcBorders>
              <w:top w:val="single" w:sz="4" w:space="0" w:color="auto"/>
              <w:left w:val="nil"/>
              <w:bottom w:val="single" w:sz="4" w:space="0" w:color="auto"/>
              <w:right w:val="nil"/>
            </w:tcBorders>
            <w:noWrap/>
            <w:vAlign w:val="center"/>
            <w:hideMark/>
          </w:tcPr>
          <w:p w14:paraId="29E1BE59"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r w:rsidRPr="00C04697">
              <w:rPr>
                <w:rFonts w:ascii="Times New Roman" w:eastAsia="Times New Roman" w:hAnsi="Times New Roman" w:cs="Times New Roman"/>
                <w:b/>
                <w:bCs/>
                <w:color w:val="000000"/>
                <w:kern w:val="0"/>
                <w:sz w:val="20"/>
                <w:szCs w:val="20"/>
                <w14:ligatures w14:val="none"/>
              </w:rPr>
              <w:t>1. Qualitative</w:t>
            </w:r>
          </w:p>
        </w:tc>
        <w:tc>
          <w:tcPr>
            <w:tcW w:w="2457" w:type="dxa"/>
            <w:gridSpan w:val="5"/>
            <w:vMerge w:val="restart"/>
            <w:tcBorders>
              <w:top w:val="single" w:sz="4" w:space="0" w:color="auto"/>
              <w:left w:val="nil"/>
              <w:bottom w:val="single" w:sz="4" w:space="0" w:color="auto"/>
              <w:right w:val="nil"/>
            </w:tcBorders>
            <w:vAlign w:val="center"/>
            <w:hideMark/>
          </w:tcPr>
          <w:p w14:paraId="54503199"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r w:rsidRPr="00C04697">
              <w:rPr>
                <w:rFonts w:ascii="Times New Roman" w:eastAsia="Times New Roman" w:hAnsi="Times New Roman" w:cs="Times New Roman"/>
                <w:b/>
                <w:bCs/>
                <w:color w:val="000000"/>
                <w:kern w:val="0"/>
                <w:sz w:val="20"/>
                <w:szCs w:val="20"/>
                <w14:ligatures w14:val="none"/>
              </w:rPr>
              <w:t xml:space="preserve">2. Quantitative Randomised </w:t>
            </w:r>
            <w:r w:rsidRPr="00C04697">
              <w:rPr>
                <w:rFonts w:ascii="Times New Roman" w:eastAsia="Times New Roman" w:hAnsi="Times New Roman" w:cs="Times New Roman"/>
                <w:b/>
                <w:bCs/>
                <w:color w:val="000000"/>
                <w:kern w:val="0"/>
                <w:sz w:val="20"/>
                <w:szCs w:val="20"/>
                <w14:ligatures w14:val="none"/>
              </w:rPr>
              <w:br/>
              <w:t>Controlled Trials</w:t>
            </w:r>
          </w:p>
        </w:tc>
        <w:tc>
          <w:tcPr>
            <w:tcW w:w="2464" w:type="dxa"/>
            <w:gridSpan w:val="5"/>
            <w:vMerge w:val="restart"/>
            <w:tcBorders>
              <w:top w:val="single" w:sz="4" w:space="0" w:color="auto"/>
              <w:left w:val="nil"/>
              <w:bottom w:val="single" w:sz="4" w:space="0" w:color="auto"/>
              <w:right w:val="nil"/>
            </w:tcBorders>
            <w:noWrap/>
            <w:vAlign w:val="center"/>
            <w:hideMark/>
          </w:tcPr>
          <w:p w14:paraId="238BAF8C" w14:textId="51EC3364"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r w:rsidRPr="00C04697">
              <w:rPr>
                <w:rFonts w:ascii="Times New Roman" w:eastAsia="Times New Roman" w:hAnsi="Times New Roman" w:cs="Times New Roman"/>
                <w:b/>
                <w:bCs/>
                <w:color w:val="000000"/>
                <w:kern w:val="0"/>
                <w:sz w:val="20"/>
                <w:szCs w:val="20"/>
                <w14:ligatures w14:val="none"/>
              </w:rPr>
              <w:t xml:space="preserve">3. Quantitative </w:t>
            </w:r>
            <w:proofErr w:type="gramStart"/>
            <w:r w:rsidRPr="00C04697">
              <w:rPr>
                <w:rFonts w:ascii="Times New Roman" w:eastAsia="Times New Roman" w:hAnsi="Times New Roman" w:cs="Times New Roman"/>
                <w:b/>
                <w:bCs/>
                <w:color w:val="000000"/>
                <w:kern w:val="0"/>
                <w:sz w:val="20"/>
                <w:szCs w:val="20"/>
                <w14:ligatures w14:val="none"/>
              </w:rPr>
              <w:t>Non</w:t>
            </w:r>
            <w:r w:rsidR="00755C0A">
              <w:rPr>
                <w:rFonts w:ascii="Times New Roman" w:eastAsia="Times New Roman" w:hAnsi="Times New Roman" w:cs="Times New Roman"/>
                <w:b/>
                <w:bCs/>
                <w:color w:val="000000"/>
                <w:kern w:val="0"/>
                <w:sz w:val="20"/>
                <w:szCs w:val="20"/>
                <w14:ligatures w14:val="none"/>
              </w:rPr>
              <w:t>-</w:t>
            </w:r>
            <w:r w:rsidRPr="00C04697">
              <w:rPr>
                <w:rFonts w:ascii="Times New Roman" w:eastAsia="Times New Roman" w:hAnsi="Times New Roman" w:cs="Times New Roman"/>
                <w:b/>
                <w:bCs/>
                <w:color w:val="000000"/>
                <w:kern w:val="0"/>
                <w:sz w:val="20"/>
                <w:szCs w:val="20"/>
                <w14:ligatures w14:val="none"/>
              </w:rPr>
              <w:t>randomised</w:t>
            </w:r>
            <w:proofErr w:type="gramEnd"/>
          </w:p>
        </w:tc>
        <w:tc>
          <w:tcPr>
            <w:tcW w:w="2472" w:type="dxa"/>
            <w:gridSpan w:val="5"/>
            <w:vMerge w:val="restart"/>
            <w:tcBorders>
              <w:top w:val="single" w:sz="4" w:space="0" w:color="auto"/>
              <w:left w:val="nil"/>
              <w:bottom w:val="single" w:sz="4" w:space="0" w:color="auto"/>
              <w:right w:val="nil"/>
            </w:tcBorders>
            <w:noWrap/>
            <w:vAlign w:val="center"/>
            <w:hideMark/>
          </w:tcPr>
          <w:p w14:paraId="40DA5617"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r w:rsidRPr="00C04697">
              <w:rPr>
                <w:rFonts w:ascii="Times New Roman" w:eastAsia="Times New Roman" w:hAnsi="Times New Roman" w:cs="Times New Roman"/>
                <w:b/>
                <w:bCs/>
                <w:color w:val="000000"/>
                <w:kern w:val="0"/>
                <w:sz w:val="20"/>
                <w:szCs w:val="20"/>
                <w14:ligatures w14:val="none"/>
              </w:rPr>
              <w:t>4. Quantitative Descriptive</w:t>
            </w:r>
          </w:p>
        </w:tc>
        <w:tc>
          <w:tcPr>
            <w:tcW w:w="2450" w:type="dxa"/>
            <w:gridSpan w:val="5"/>
            <w:vMerge w:val="restart"/>
            <w:tcBorders>
              <w:top w:val="single" w:sz="4" w:space="0" w:color="auto"/>
              <w:left w:val="nil"/>
              <w:bottom w:val="single" w:sz="4" w:space="0" w:color="auto"/>
              <w:right w:val="nil"/>
            </w:tcBorders>
            <w:noWrap/>
            <w:vAlign w:val="center"/>
            <w:hideMark/>
          </w:tcPr>
          <w:p w14:paraId="13258E18"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r w:rsidRPr="00C04697">
              <w:rPr>
                <w:rFonts w:ascii="Times New Roman" w:eastAsia="Times New Roman" w:hAnsi="Times New Roman" w:cs="Times New Roman"/>
                <w:b/>
                <w:bCs/>
                <w:color w:val="000000"/>
                <w:kern w:val="0"/>
                <w:sz w:val="20"/>
                <w:szCs w:val="20"/>
                <w14:ligatures w14:val="none"/>
              </w:rPr>
              <w:t>5. Mixed Methods</w:t>
            </w:r>
          </w:p>
        </w:tc>
      </w:tr>
      <w:tr w:rsidR="00C04697" w:rsidRPr="00C04697" w14:paraId="63BAC691" w14:textId="77777777" w:rsidTr="0D5AF392">
        <w:trPr>
          <w:trHeight w:val="326"/>
        </w:trPr>
        <w:tc>
          <w:tcPr>
            <w:tcW w:w="1738" w:type="dxa"/>
            <w:vMerge/>
            <w:vAlign w:val="center"/>
            <w:hideMark/>
          </w:tcPr>
          <w:p w14:paraId="10F07A73" w14:textId="77777777" w:rsidR="00C04697" w:rsidRPr="00C04697" w:rsidRDefault="00C04697" w:rsidP="00C86E5B">
            <w:pPr>
              <w:rPr>
                <w:rFonts w:ascii="Times New Roman" w:eastAsia="Times New Roman" w:hAnsi="Times New Roman" w:cs="Times New Roman"/>
                <w:b/>
                <w:bCs/>
                <w:color w:val="000000"/>
                <w:kern w:val="0"/>
                <w:sz w:val="20"/>
                <w:szCs w:val="20"/>
                <w14:ligatures w14:val="none"/>
              </w:rPr>
            </w:pPr>
          </w:p>
        </w:tc>
        <w:tc>
          <w:tcPr>
            <w:tcW w:w="1145" w:type="dxa"/>
            <w:gridSpan w:val="2"/>
            <w:vMerge/>
            <w:vAlign w:val="center"/>
            <w:hideMark/>
          </w:tcPr>
          <w:p w14:paraId="7496491E"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p>
        </w:tc>
        <w:tc>
          <w:tcPr>
            <w:tcW w:w="2451" w:type="dxa"/>
            <w:gridSpan w:val="5"/>
            <w:vMerge/>
            <w:vAlign w:val="center"/>
            <w:hideMark/>
          </w:tcPr>
          <w:p w14:paraId="447FFEB5"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p>
        </w:tc>
        <w:tc>
          <w:tcPr>
            <w:tcW w:w="2457" w:type="dxa"/>
            <w:gridSpan w:val="5"/>
            <w:vMerge/>
            <w:vAlign w:val="center"/>
            <w:hideMark/>
          </w:tcPr>
          <w:p w14:paraId="7D5B3480"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p>
        </w:tc>
        <w:tc>
          <w:tcPr>
            <w:tcW w:w="2464" w:type="dxa"/>
            <w:gridSpan w:val="5"/>
            <w:vMerge/>
            <w:vAlign w:val="center"/>
            <w:hideMark/>
          </w:tcPr>
          <w:p w14:paraId="2EFA0F08"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p>
        </w:tc>
        <w:tc>
          <w:tcPr>
            <w:tcW w:w="2472" w:type="dxa"/>
            <w:gridSpan w:val="5"/>
            <w:vMerge/>
            <w:vAlign w:val="center"/>
            <w:hideMark/>
          </w:tcPr>
          <w:p w14:paraId="4A1F7B66"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p>
        </w:tc>
        <w:tc>
          <w:tcPr>
            <w:tcW w:w="2450" w:type="dxa"/>
            <w:gridSpan w:val="5"/>
            <w:vMerge/>
            <w:vAlign w:val="center"/>
            <w:hideMark/>
          </w:tcPr>
          <w:p w14:paraId="34CDDB8F"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p>
        </w:tc>
        <w:tc>
          <w:tcPr>
            <w:tcW w:w="283" w:type="dxa"/>
            <w:tcBorders>
              <w:top w:val="nil"/>
              <w:left w:val="nil"/>
              <w:bottom w:val="nil"/>
              <w:right w:val="nil"/>
            </w:tcBorders>
            <w:noWrap/>
            <w:vAlign w:val="bottom"/>
            <w:hideMark/>
          </w:tcPr>
          <w:p w14:paraId="586CDF2E"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p>
        </w:tc>
      </w:tr>
      <w:tr w:rsidR="00C04697" w:rsidRPr="00C04697" w14:paraId="7215ADD3" w14:textId="77777777" w:rsidTr="0D5AF392">
        <w:trPr>
          <w:trHeight w:val="326"/>
        </w:trPr>
        <w:tc>
          <w:tcPr>
            <w:tcW w:w="1738" w:type="dxa"/>
            <w:vMerge/>
            <w:vAlign w:val="center"/>
            <w:hideMark/>
          </w:tcPr>
          <w:p w14:paraId="0F60A73C" w14:textId="77777777" w:rsidR="00C04697" w:rsidRPr="00C04697" w:rsidRDefault="00C04697" w:rsidP="00C86E5B">
            <w:pPr>
              <w:rPr>
                <w:rFonts w:ascii="Times New Roman" w:eastAsia="Times New Roman" w:hAnsi="Times New Roman" w:cs="Times New Roman"/>
                <w:b/>
                <w:bCs/>
                <w:color w:val="000000"/>
                <w:kern w:val="0"/>
                <w:sz w:val="20"/>
                <w:szCs w:val="20"/>
                <w14:ligatures w14:val="none"/>
              </w:rPr>
            </w:pPr>
          </w:p>
        </w:tc>
        <w:tc>
          <w:tcPr>
            <w:tcW w:w="573" w:type="dxa"/>
            <w:tcBorders>
              <w:top w:val="single" w:sz="4" w:space="0" w:color="auto"/>
              <w:left w:val="nil"/>
              <w:bottom w:val="single" w:sz="4" w:space="0" w:color="auto"/>
              <w:right w:val="nil"/>
            </w:tcBorders>
            <w:noWrap/>
            <w:vAlign w:val="center"/>
            <w:hideMark/>
          </w:tcPr>
          <w:p w14:paraId="09FC5442"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r w:rsidRPr="00C04697">
              <w:rPr>
                <w:rFonts w:ascii="Times New Roman" w:eastAsia="Times New Roman" w:hAnsi="Times New Roman" w:cs="Times New Roman"/>
                <w:b/>
                <w:bCs/>
                <w:color w:val="000000"/>
                <w:kern w:val="0"/>
                <w:sz w:val="20"/>
                <w:szCs w:val="20"/>
                <w14:ligatures w14:val="none"/>
              </w:rPr>
              <w:t>S1</w:t>
            </w:r>
          </w:p>
        </w:tc>
        <w:tc>
          <w:tcPr>
            <w:tcW w:w="572" w:type="dxa"/>
            <w:tcBorders>
              <w:top w:val="single" w:sz="4" w:space="0" w:color="auto"/>
              <w:left w:val="nil"/>
              <w:bottom w:val="single" w:sz="4" w:space="0" w:color="auto"/>
              <w:right w:val="nil"/>
            </w:tcBorders>
            <w:noWrap/>
            <w:vAlign w:val="center"/>
            <w:hideMark/>
          </w:tcPr>
          <w:p w14:paraId="303928F1"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r w:rsidRPr="00C04697">
              <w:rPr>
                <w:rFonts w:ascii="Times New Roman" w:eastAsia="Times New Roman" w:hAnsi="Times New Roman" w:cs="Times New Roman"/>
                <w:b/>
                <w:bCs/>
                <w:color w:val="000000"/>
                <w:kern w:val="0"/>
                <w:sz w:val="20"/>
                <w:szCs w:val="20"/>
                <w14:ligatures w14:val="none"/>
              </w:rPr>
              <w:t>S2</w:t>
            </w:r>
          </w:p>
        </w:tc>
        <w:tc>
          <w:tcPr>
            <w:tcW w:w="491" w:type="dxa"/>
            <w:tcBorders>
              <w:top w:val="single" w:sz="4" w:space="0" w:color="auto"/>
              <w:left w:val="nil"/>
              <w:bottom w:val="single" w:sz="4" w:space="0" w:color="auto"/>
              <w:right w:val="nil"/>
            </w:tcBorders>
            <w:noWrap/>
            <w:vAlign w:val="center"/>
            <w:hideMark/>
          </w:tcPr>
          <w:p w14:paraId="1BE46B89"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r w:rsidRPr="00C04697">
              <w:rPr>
                <w:rFonts w:ascii="Times New Roman" w:eastAsia="Times New Roman" w:hAnsi="Times New Roman" w:cs="Times New Roman"/>
                <w:b/>
                <w:bCs/>
                <w:color w:val="000000"/>
                <w:kern w:val="0"/>
                <w:sz w:val="20"/>
                <w:szCs w:val="20"/>
                <w14:ligatures w14:val="none"/>
              </w:rPr>
              <w:t>1.1</w:t>
            </w:r>
          </w:p>
        </w:tc>
        <w:tc>
          <w:tcPr>
            <w:tcW w:w="490" w:type="dxa"/>
            <w:tcBorders>
              <w:top w:val="single" w:sz="4" w:space="0" w:color="auto"/>
              <w:left w:val="nil"/>
              <w:bottom w:val="single" w:sz="4" w:space="0" w:color="auto"/>
              <w:right w:val="nil"/>
            </w:tcBorders>
            <w:noWrap/>
            <w:vAlign w:val="center"/>
            <w:hideMark/>
          </w:tcPr>
          <w:p w14:paraId="24FE3346"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r w:rsidRPr="00C04697">
              <w:rPr>
                <w:rFonts w:ascii="Times New Roman" w:eastAsia="Times New Roman" w:hAnsi="Times New Roman" w:cs="Times New Roman"/>
                <w:b/>
                <w:bCs/>
                <w:color w:val="000000"/>
                <w:kern w:val="0"/>
                <w:sz w:val="20"/>
                <w:szCs w:val="20"/>
                <w14:ligatures w14:val="none"/>
              </w:rPr>
              <w:t>1.2</w:t>
            </w:r>
          </w:p>
        </w:tc>
        <w:tc>
          <w:tcPr>
            <w:tcW w:w="490" w:type="dxa"/>
            <w:tcBorders>
              <w:top w:val="single" w:sz="4" w:space="0" w:color="auto"/>
              <w:left w:val="nil"/>
              <w:bottom w:val="single" w:sz="4" w:space="0" w:color="auto"/>
              <w:right w:val="nil"/>
            </w:tcBorders>
            <w:noWrap/>
            <w:vAlign w:val="center"/>
            <w:hideMark/>
          </w:tcPr>
          <w:p w14:paraId="4701C95D"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r w:rsidRPr="00C04697">
              <w:rPr>
                <w:rFonts w:ascii="Times New Roman" w:eastAsia="Times New Roman" w:hAnsi="Times New Roman" w:cs="Times New Roman"/>
                <w:b/>
                <w:bCs/>
                <w:color w:val="000000"/>
                <w:kern w:val="0"/>
                <w:sz w:val="20"/>
                <w:szCs w:val="20"/>
                <w14:ligatures w14:val="none"/>
              </w:rPr>
              <w:t>1.3</w:t>
            </w:r>
          </w:p>
        </w:tc>
        <w:tc>
          <w:tcPr>
            <w:tcW w:w="490" w:type="dxa"/>
            <w:tcBorders>
              <w:top w:val="single" w:sz="4" w:space="0" w:color="auto"/>
              <w:left w:val="nil"/>
              <w:bottom w:val="single" w:sz="4" w:space="0" w:color="auto"/>
              <w:right w:val="nil"/>
            </w:tcBorders>
            <w:noWrap/>
            <w:vAlign w:val="center"/>
            <w:hideMark/>
          </w:tcPr>
          <w:p w14:paraId="2A96D2D2"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r w:rsidRPr="00C04697">
              <w:rPr>
                <w:rFonts w:ascii="Times New Roman" w:eastAsia="Times New Roman" w:hAnsi="Times New Roman" w:cs="Times New Roman"/>
                <w:b/>
                <w:bCs/>
                <w:color w:val="000000"/>
                <w:kern w:val="0"/>
                <w:sz w:val="20"/>
                <w:szCs w:val="20"/>
                <w14:ligatures w14:val="none"/>
              </w:rPr>
              <w:t>1.4</w:t>
            </w:r>
          </w:p>
        </w:tc>
        <w:tc>
          <w:tcPr>
            <w:tcW w:w="490" w:type="dxa"/>
            <w:tcBorders>
              <w:top w:val="single" w:sz="4" w:space="0" w:color="auto"/>
              <w:left w:val="nil"/>
              <w:bottom w:val="single" w:sz="4" w:space="0" w:color="auto"/>
              <w:right w:val="nil"/>
            </w:tcBorders>
            <w:noWrap/>
            <w:vAlign w:val="center"/>
            <w:hideMark/>
          </w:tcPr>
          <w:p w14:paraId="77229A8D"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r w:rsidRPr="00C04697">
              <w:rPr>
                <w:rFonts w:ascii="Times New Roman" w:eastAsia="Times New Roman" w:hAnsi="Times New Roman" w:cs="Times New Roman"/>
                <w:b/>
                <w:bCs/>
                <w:color w:val="000000"/>
                <w:kern w:val="0"/>
                <w:sz w:val="20"/>
                <w:szCs w:val="20"/>
                <w14:ligatures w14:val="none"/>
              </w:rPr>
              <w:t>1.5</w:t>
            </w:r>
          </w:p>
        </w:tc>
        <w:tc>
          <w:tcPr>
            <w:tcW w:w="490" w:type="dxa"/>
            <w:tcBorders>
              <w:top w:val="single" w:sz="4" w:space="0" w:color="auto"/>
              <w:left w:val="nil"/>
              <w:bottom w:val="single" w:sz="4" w:space="0" w:color="auto"/>
              <w:right w:val="nil"/>
            </w:tcBorders>
            <w:noWrap/>
            <w:vAlign w:val="center"/>
            <w:hideMark/>
          </w:tcPr>
          <w:p w14:paraId="05901261"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r w:rsidRPr="00C04697">
              <w:rPr>
                <w:rFonts w:ascii="Times New Roman" w:eastAsia="Times New Roman" w:hAnsi="Times New Roman" w:cs="Times New Roman"/>
                <w:b/>
                <w:bCs/>
                <w:color w:val="000000"/>
                <w:kern w:val="0"/>
                <w:sz w:val="20"/>
                <w:szCs w:val="20"/>
                <w14:ligatures w14:val="none"/>
              </w:rPr>
              <w:t>2.1</w:t>
            </w:r>
          </w:p>
        </w:tc>
        <w:tc>
          <w:tcPr>
            <w:tcW w:w="490" w:type="dxa"/>
            <w:tcBorders>
              <w:top w:val="single" w:sz="4" w:space="0" w:color="auto"/>
              <w:left w:val="nil"/>
              <w:bottom w:val="single" w:sz="4" w:space="0" w:color="auto"/>
              <w:right w:val="nil"/>
            </w:tcBorders>
            <w:noWrap/>
            <w:vAlign w:val="center"/>
            <w:hideMark/>
          </w:tcPr>
          <w:p w14:paraId="031DD029"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r w:rsidRPr="00C04697">
              <w:rPr>
                <w:rFonts w:ascii="Times New Roman" w:eastAsia="Times New Roman" w:hAnsi="Times New Roman" w:cs="Times New Roman"/>
                <w:b/>
                <w:bCs/>
                <w:color w:val="000000"/>
                <w:kern w:val="0"/>
                <w:sz w:val="20"/>
                <w:szCs w:val="20"/>
                <w14:ligatures w14:val="none"/>
              </w:rPr>
              <w:t>2.2</w:t>
            </w:r>
          </w:p>
        </w:tc>
        <w:tc>
          <w:tcPr>
            <w:tcW w:w="490" w:type="dxa"/>
            <w:tcBorders>
              <w:top w:val="single" w:sz="4" w:space="0" w:color="auto"/>
              <w:left w:val="nil"/>
              <w:bottom w:val="single" w:sz="4" w:space="0" w:color="auto"/>
              <w:right w:val="nil"/>
            </w:tcBorders>
            <w:noWrap/>
            <w:vAlign w:val="center"/>
            <w:hideMark/>
          </w:tcPr>
          <w:p w14:paraId="29C75BDC"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r w:rsidRPr="00C04697">
              <w:rPr>
                <w:rFonts w:ascii="Times New Roman" w:eastAsia="Times New Roman" w:hAnsi="Times New Roman" w:cs="Times New Roman"/>
                <w:b/>
                <w:bCs/>
                <w:color w:val="000000"/>
                <w:kern w:val="0"/>
                <w:sz w:val="20"/>
                <w:szCs w:val="20"/>
                <w14:ligatures w14:val="none"/>
              </w:rPr>
              <w:t>2.3</w:t>
            </w:r>
          </w:p>
        </w:tc>
        <w:tc>
          <w:tcPr>
            <w:tcW w:w="490" w:type="dxa"/>
            <w:tcBorders>
              <w:top w:val="single" w:sz="4" w:space="0" w:color="auto"/>
              <w:left w:val="nil"/>
              <w:bottom w:val="single" w:sz="4" w:space="0" w:color="auto"/>
              <w:right w:val="nil"/>
            </w:tcBorders>
            <w:noWrap/>
            <w:vAlign w:val="center"/>
            <w:hideMark/>
          </w:tcPr>
          <w:p w14:paraId="601BCBC8"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r w:rsidRPr="00C04697">
              <w:rPr>
                <w:rFonts w:ascii="Times New Roman" w:eastAsia="Times New Roman" w:hAnsi="Times New Roman" w:cs="Times New Roman"/>
                <w:b/>
                <w:bCs/>
                <w:color w:val="000000"/>
                <w:kern w:val="0"/>
                <w:sz w:val="20"/>
                <w:szCs w:val="20"/>
                <w14:ligatures w14:val="none"/>
              </w:rPr>
              <w:t>2.4</w:t>
            </w:r>
          </w:p>
        </w:tc>
        <w:tc>
          <w:tcPr>
            <w:tcW w:w="497" w:type="dxa"/>
            <w:tcBorders>
              <w:top w:val="single" w:sz="4" w:space="0" w:color="auto"/>
              <w:left w:val="nil"/>
              <w:bottom w:val="single" w:sz="4" w:space="0" w:color="auto"/>
              <w:right w:val="nil"/>
            </w:tcBorders>
            <w:noWrap/>
            <w:vAlign w:val="center"/>
            <w:hideMark/>
          </w:tcPr>
          <w:p w14:paraId="2565A5BA"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r w:rsidRPr="00C04697">
              <w:rPr>
                <w:rFonts w:ascii="Times New Roman" w:eastAsia="Times New Roman" w:hAnsi="Times New Roman" w:cs="Times New Roman"/>
                <w:b/>
                <w:bCs/>
                <w:color w:val="000000"/>
                <w:kern w:val="0"/>
                <w:sz w:val="20"/>
                <w:szCs w:val="20"/>
                <w14:ligatures w14:val="none"/>
              </w:rPr>
              <w:t>2.5</w:t>
            </w:r>
          </w:p>
        </w:tc>
        <w:tc>
          <w:tcPr>
            <w:tcW w:w="490" w:type="dxa"/>
            <w:tcBorders>
              <w:top w:val="single" w:sz="4" w:space="0" w:color="auto"/>
              <w:left w:val="nil"/>
              <w:bottom w:val="single" w:sz="4" w:space="0" w:color="auto"/>
              <w:right w:val="nil"/>
            </w:tcBorders>
            <w:noWrap/>
            <w:vAlign w:val="center"/>
            <w:hideMark/>
          </w:tcPr>
          <w:p w14:paraId="4793A3E4"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r w:rsidRPr="00C04697">
              <w:rPr>
                <w:rFonts w:ascii="Times New Roman" w:eastAsia="Times New Roman" w:hAnsi="Times New Roman" w:cs="Times New Roman"/>
                <w:b/>
                <w:bCs/>
                <w:color w:val="000000"/>
                <w:kern w:val="0"/>
                <w:sz w:val="20"/>
                <w:szCs w:val="20"/>
                <w14:ligatures w14:val="none"/>
              </w:rPr>
              <w:t>3.1</w:t>
            </w:r>
          </w:p>
        </w:tc>
        <w:tc>
          <w:tcPr>
            <w:tcW w:w="490" w:type="dxa"/>
            <w:tcBorders>
              <w:top w:val="single" w:sz="4" w:space="0" w:color="auto"/>
              <w:left w:val="nil"/>
              <w:bottom w:val="single" w:sz="4" w:space="0" w:color="auto"/>
              <w:right w:val="nil"/>
            </w:tcBorders>
            <w:noWrap/>
            <w:vAlign w:val="center"/>
            <w:hideMark/>
          </w:tcPr>
          <w:p w14:paraId="06033B12"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r w:rsidRPr="00C04697">
              <w:rPr>
                <w:rFonts w:ascii="Times New Roman" w:eastAsia="Times New Roman" w:hAnsi="Times New Roman" w:cs="Times New Roman"/>
                <w:b/>
                <w:bCs/>
                <w:color w:val="000000"/>
                <w:kern w:val="0"/>
                <w:sz w:val="20"/>
                <w:szCs w:val="20"/>
                <w14:ligatures w14:val="none"/>
              </w:rPr>
              <w:t>3.2</w:t>
            </w:r>
          </w:p>
        </w:tc>
        <w:tc>
          <w:tcPr>
            <w:tcW w:w="497" w:type="dxa"/>
            <w:tcBorders>
              <w:top w:val="single" w:sz="4" w:space="0" w:color="auto"/>
              <w:left w:val="nil"/>
              <w:bottom w:val="single" w:sz="4" w:space="0" w:color="auto"/>
              <w:right w:val="nil"/>
            </w:tcBorders>
            <w:noWrap/>
            <w:vAlign w:val="center"/>
            <w:hideMark/>
          </w:tcPr>
          <w:p w14:paraId="44FDE1D4"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r w:rsidRPr="00C04697">
              <w:rPr>
                <w:rFonts w:ascii="Times New Roman" w:eastAsia="Times New Roman" w:hAnsi="Times New Roman" w:cs="Times New Roman"/>
                <w:b/>
                <w:bCs/>
                <w:color w:val="000000"/>
                <w:kern w:val="0"/>
                <w:sz w:val="20"/>
                <w:szCs w:val="20"/>
                <w14:ligatures w14:val="none"/>
              </w:rPr>
              <w:t>3.3</w:t>
            </w:r>
          </w:p>
        </w:tc>
        <w:tc>
          <w:tcPr>
            <w:tcW w:w="490" w:type="dxa"/>
            <w:tcBorders>
              <w:top w:val="single" w:sz="4" w:space="0" w:color="auto"/>
              <w:left w:val="nil"/>
              <w:bottom w:val="single" w:sz="4" w:space="0" w:color="auto"/>
              <w:right w:val="nil"/>
            </w:tcBorders>
            <w:noWrap/>
            <w:vAlign w:val="center"/>
            <w:hideMark/>
          </w:tcPr>
          <w:p w14:paraId="5ACD5602"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r w:rsidRPr="00C04697">
              <w:rPr>
                <w:rFonts w:ascii="Times New Roman" w:eastAsia="Times New Roman" w:hAnsi="Times New Roman" w:cs="Times New Roman"/>
                <w:b/>
                <w:bCs/>
                <w:color w:val="000000"/>
                <w:kern w:val="0"/>
                <w:sz w:val="20"/>
                <w:szCs w:val="20"/>
                <w14:ligatures w14:val="none"/>
              </w:rPr>
              <w:t>3.4</w:t>
            </w:r>
          </w:p>
        </w:tc>
        <w:tc>
          <w:tcPr>
            <w:tcW w:w="497" w:type="dxa"/>
            <w:tcBorders>
              <w:top w:val="single" w:sz="4" w:space="0" w:color="auto"/>
              <w:left w:val="nil"/>
              <w:bottom w:val="single" w:sz="4" w:space="0" w:color="auto"/>
              <w:right w:val="nil"/>
            </w:tcBorders>
            <w:noWrap/>
            <w:vAlign w:val="center"/>
            <w:hideMark/>
          </w:tcPr>
          <w:p w14:paraId="12697C52"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r w:rsidRPr="00C04697">
              <w:rPr>
                <w:rFonts w:ascii="Times New Roman" w:eastAsia="Times New Roman" w:hAnsi="Times New Roman" w:cs="Times New Roman"/>
                <w:b/>
                <w:bCs/>
                <w:color w:val="000000"/>
                <w:kern w:val="0"/>
                <w:sz w:val="20"/>
                <w:szCs w:val="20"/>
                <w14:ligatures w14:val="none"/>
              </w:rPr>
              <w:t>3.5</w:t>
            </w:r>
          </w:p>
        </w:tc>
        <w:tc>
          <w:tcPr>
            <w:tcW w:w="490" w:type="dxa"/>
            <w:tcBorders>
              <w:top w:val="single" w:sz="4" w:space="0" w:color="auto"/>
              <w:left w:val="nil"/>
              <w:bottom w:val="single" w:sz="4" w:space="0" w:color="auto"/>
              <w:right w:val="nil"/>
            </w:tcBorders>
            <w:noWrap/>
            <w:vAlign w:val="center"/>
            <w:hideMark/>
          </w:tcPr>
          <w:p w14:paraId="73D31759"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r w:rsidRPr="00C04697">
              <w:rPr>
                <w:rFonts w:ascii="Times New Roman" w:eastAsia="Times New Roman" w:hAnsi="Times New Roman" w:cs="Times New Roman"/>
                <w:b/>
                <w:bCs/>
                <w:color w:val="000000"/>
                <w:kern w:val="0"/>
                <w:sz w:val="20"/>
                <w:szCs w:val="20"/>
                <w14:ligatures w14:val="none"/>
              </w:rPr>
              <w:t>4.1</w:t>
            </w:r>
          </w:p>
        </w:tc>
        <w:tc>
          <w:tcPr>
            <w:tcW w:w="497" w:type="dxa"/>
            <w:tcBorders>
              <w:top w:val="single" w:sz="4" w:space="0" w:color="auto"/>
              <w:left w:val="nil"/>
              <w:bottom w:val="single" w:sz="4" w:space="0" w:color="auto"/>
              <w:right w:val="nil"/>
            </w:tcBorders>
            <w:noWrap/>
            <w:vAlign w:val="center"/>
            <w:hideMark/>
          </w:tcPr>
          <w:p w14:paraId="0433AF11"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r w:rsidRPr="00C04697">
              <w:rPr>
                <w:rFonts w:ascii="Times New Roman" w:eastAsia="Times New Roman" w:hAnsi="Times New Roman" w:cs="Times New Roman"/>
                <w:b/>
                <w:bCs/>
                <w:color w:val="000000"/>
                <w:kern w:val="0"/>
                <w:sz w:val="20"/>
                <w:szCs w:val="20"/>
                <w14:ligatures w14:val="none"/>
              </w:rPr>
              <w:t>4.2</w:t>
            </w:r>
          </w:p>
        </w:tc>
        <w:tc>
          <w:tcPr>
            <w:tcW w:w="490" w:type="dxa"/>
            <w:tcBorders>
              <w:top w:val="single" w:sz="4" w:space="0" w:color="auto"/>
              <w:left w:val="nil"/>
              <w:bottom w:val="single" w:sz="4" w:space="0" w:color="auto"/>
              <w:right w:val="nil"/>
            </w:tcBorders>
            <w:noWrap/>
            <w:vAlign w:val="center"/>
            <w:hideMark/>
          </w:tcPr>
          <w:p w14:paraId="4DCFCAB5"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r w:rsidRPr="00C04697">
              <w:rPr>
                <w:rFonts w:ascii="Times New Roman" w:eastAsia="Times New Roman" w:hAnsi="Times New Roman" w:cs="Times New Roman"/>
                <w:b/>
                <w:bCs/>
                <w:color w:val="000000"/>
                <w:kern w:val="0"/>
                <w:sz w:val="20"/>
                <w:szCs w:val="20"/>
                <w14:ligatures w14:val="none"/>
              </w:rPr>
              <w:t>4.3</w:t>
            </w:r>
          </w:p>
        </w:tc>
        <w:tc>
          <w:tcPr>
            <w:tcW w:w="498" w:type="dxa"/>
            <w:tcBorders>
              <w:top w:val="single" w:sz="4" w:space="0" w:color="auto"/>
              <w:left w:val="nil"/>
              <w:bottom w:val="single" w:sz="4" w:space="0" w:color="auto"/>
              <w:right w:val="nil"/>
            </w:tcBorders>
            <w:noWrap/>
            <w:vAlign w:val="center"/>
            <w:hideMark/>
          </w:tcPr>
          <w:p w14:paraId="37A0700D"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r w:rsidRPr="00C04697">
              <w:rPr>
                <w:rFonts w:ascii="Times New Roman" w:eastAsia="Times New Roman" w:hAnsi="Times New Roman" w:cs="Times New Roman"/>
                <w:b/>
                <w:bCs/>
                <w:color w:val="000000"/>
                <w:kern w:val="0"/>
                <w:sz w:val="20"/>
                <w:szCs w:val="20"/>
                <w14:ligatures w14:val="none"/>
              </w:rPr>
              <w:t>4.4</w:t>
            </w:r>
          </w:p>
        </w:tc>
        <w:tc>
          <w:tcPr>
            <w:tcW w:w="497" w:type="dxa"/>
            <w:tcBorders>
              <w:top w:val="single" w:sz="4" w:space="0" w:color="auto"/>
              <w:left w:val="nil"/>
              <w:bottom w:val="single" w:sz="4" w:space="0" w:color="auto"/>
              <w:right w:val="nil"/>
            </w:tcBorders>
            <w:noWrap/>
            <w:vAlign w:val="center"/>
            <w:hideMark/>
          </w:tcPr>
          <w:p w14:paraId="20F76496"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r w:rsidRPr="00C04697">
              <w:rPr>
                <w:rFonts w:ascii="Times New Roman" w:eastAsia="Times New Roman" w:hAnsi="Times New Roman" w:cs="Times New Roman"/>
                <w:b/>
                <w:bCs/>
                <w:color w:val="000000"/>
                <w:kern w:val="0"/>
                <w:sz w:val="20"/>
                <w:szCs w:val="20"/>
                <w14:ligatures w14:val="none"/>
              </w:rPr>
              <w:t>4.5</w:t>
            </w:r>
          </w:p>
        </w:tc>
        <w:tc>
          <w:tcPr>
            <w:tcW w:w="490" w:type="dxa"/>
            <w:tcBorders>
              <w:top w:val="single" w:sz="4" w:space="0" w:color="auto"/>
              <w:left w:val="nil"/>
              <w:bottom w:val="single" w:sz="4" w:space="0" w:color="auto"/>
              <w:right w:val="nil"/>
            </w:tcBorders>
            <w:noWrap/>
            <w:vAlign w:val="center"/>
            <w:hideMark/>
          </w:tcPr>
          <w:p w14:paraId="4DDA9B5E"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r w:rsidRPr="00C04697">
              <w:rPr>
                <w:rFonts w:ascii="Times New Roman" w:eastAsia="Times New Roman" w:hAnsi="Times New Roman" w:cs="Times New Roman"/>
                <w:b/>
                <w:bCs/>
                <w:color w:val="000000"/>
                <w:kern w:val="0"/>
                <w:sz w:val="20"/>
                <w:szCs w:val="20"/>
                <w14:ligatures w14:val="none"/>
              </w:rPr>
              <w:t>5.1</w:t>
            </w:r>
          </w:p>
        </w:tc>
        <w:tc>
          <w:tcPr>
            <w:tcW w:w="490" w:type="dxa"/>
            <w:tcBorders>
              <w:top w:val="single" w:sz="4" w:space="0" w:color="auto"/>
              <w:left w:val="nil"/>
              <w:bottom w:val="single" w:sz="4" w:space="0" w:color="auto"/>
              <w:right w:val="nil"/>
            </w:tcBorders>
            <w:noWrap/>
            <w:vAlign w:val="center"/>
            <w:hideMark/>
          </w:tcPr>
          <w:p w14:paraId="56874CEC"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r w:rsidRPr="00C04697">
              <w:rPr>
                <w:rFonts w:ascii="Times New Roman" w:eastAsia="Times New Roman" w:hAnsi="Times New Roman" w:cs="Times New Roman"/>
                <w:b/>
                <w:bCs/>
                <w:color w:val="000000"/>
                <w:kern w:val="0"/>
                <w:sz w:val="20"/>
                <w:szCs w:val="20"/>
                <w14:ligatures w14:val="none"/>
              </w:rPr>
              <w:t>5.2</w:t>
            </w:r>
          </w:p>
        </w:tc>
        <w:tc>
          <w:tcPr>
            <w:tcW w:w="490" w:type="dxa"/>
            <w:tcBorders>
              <w:top w:val="single" w:sz="4" w:space="0" w:color="auto"/>
              <w:left w:val="nil"/>
              <w:bottom w:val="single" w:sz="4" w:space="0" w:color="auto"/>
              <w:right w:val="nil"/>
            </w:tcBorders>
            <w:noWrap/>
            <w:vAlign w:val="center"/>
            <w:hideMark/>
          </w:tcPr>
          <w:p w14:paraId="1F9EE988"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r w:rsidRPr="00C04697">
              <w:rPr>
                <w:rFonts w:ascii="Times New Roman" w:eastAsia="Times New Roman" w:hAnsi="Times New Roman" w:cs="Times New Roman"/>
                <w:b/>
                <w:bCs/>
                <w:color w:val="000000"/>
                <w:kern w:val="0"/>
                <w:sz w:val="20"/>
                <w:szCs w:val="20"/>
                <w14:ligatures w14:val="none"/>
              </w:rPr>
              <w:t>5.3</w:t>
            </w:r>
          </w:p>
        </w:tc>
        <w:tc>
          <w:tcPr>
            <w:tcW w:w="490" w:type="dxa"/>
            <w:tcBorders>
              <w:top w:val="single" w:sz="4" w:space="0" w:color="auto"/>
              <w:left w:val="nil"/>
              <w:bottom w:val="single" w:sz="4" w:space="0" w:color="auto"/>
              <w:right w:val="nil"/>
            </w:tcBorders>
            <w:noWrap/>
            <w:vAlign w:val="center"/>
            <w:hideMark/>
          </w:tcPr>
          <w:p w14:paraId="2E71BA2F"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r w:rsidRPr="00C04697">
              <w:rPr>
                <w:rFonts w:ascii="Times New Roman" w:eastAsia="Times New Roman" w:hAnsi="Times New Roman" w:cs="Times New Roman"/>
                <w:b/>
                <w:bCs/>
                <w:color w:val="000000"/>
                <w:kern w:val="0"/>
                <w:sz w:val="20"/>
                <w:szCs w:val="20"/>
                <w14:ligatures w14:val="none"/>
              </w:rPr>
              <w:t>5.4</w:t>
            </w:r>
          </w:p>
        </w:tc>
        <w:tc>
          <w:tcPr>
            <w:tcW w:w="490" w:type="dxa"/>
            <w:tcBorders>
              <w:top w:val="single" w:sz="4" w:space="0" w:color="auto"/>
              <w:left w:val="nil"/>
              <w:bottom w:val="single" w:sz="4" w:space="0" w:color="auto"/>
              <w:right w:val="nil"/>
            </w:tcBorders>
            <w:noWrap/>
            <w:vAlign w:val="center"/>
            <w:hideMark/>
          </w:tcPr>
          <w:p w14:paraId="5C006441" w14:textId="77777777" w:rsidR="00C04697" w:rsidRPr="00C04697" w:rsidRDefault="00C04697" w:rsidP="00C86E5B">
            <w:pPr>
              <w:jc w:val="center"/>
              <w:rPr>
                <w:rFonts w:ascii="Times New Roman" w:eastAsia="Times New Roman" w:hAnsi="Times New Roman" w:cs="Times New Roman"/>
                <w:b/>
                <w:bCs/>
                <w:color w:val="000000"/>
                <w:kern w:val="0"/>
                <w:sz w:val="20"/>
                <w:szCs w:val="20"/>
                <w14:ligatures w14:val="none"/>
              </w:rPr>
            </w:pPr>
            <w:r w:rsidRPr="00C04697">
              <w:rPr>
                <w:rFonts w:ascii="Times New Roman" w:eastAsia="Times New Roman" w:hAnsi="Times New Roman" w:cs="Times New Roman"/>
                <w:b/>
                <w:bCs/>
                <w:color w:val="000000"/>
                <w:kern w:val="0"/>
                <w:sz w:val="20"/>
                <w:szCs w:val="20"/>
                <w14:ligatures w14:val="none"/>
              </w:rPr>
              <w:t>5.5</w:t>
            </w:r>
          </w:p>
        </w:tc>
        <w:tc>
          <w:tcPr>
            <w:tcW w:w="283" w:type="dxa"/>
            <w:vAlign w:val="center"/>
            <w:hideMark/>
          </w:tcPr>
          <w:p w14:paraId="161300E2" w14:textId="77777777" w:rsidR="00C04697" w:rsidRPr="00C04697" w:rsidRDefault="00C04697" w:rsidP="00C86E5B">
            <w:pPr>
              <w:jc w:val="center"/>
              <w:rPr>
                <w:rFonts w:ascii="Times New Roman" w:eastAsia="Times New Roman" w:hAnsi="Times New Roman" w:cs="Times New Roman"/>
                <w:kern w:val="0"/>
                <w:sz w:val="20"/>
                <w:szCs w:val="20"/>
                <w14:ligatures w14:val="none"/>
              </w:rPr>
            </w:pPr>
          </w:p>
        </w:tc>
      </w:tr>
      <w:tr w:rsidR="00C70754" w:rsidRPr="00C04697" w14:paraId="3BCCE6A2" w14:textId="77777777" w:rsidTr="006A2833">
        <w:trPr>
          <w:gridAfter w:val="1"/>
          <w:wAfter w:w="283" w:type="dxa"/>
          <w:trHeight w:val="326"/>
        </w:trPr>
        <w:tc>
          <w:tcPr>
            <w:tcW w:w="1738" w:type="dxa"/>
            <w:tcBorders>
              <w:top w:val="nil"/>
              <w:left w:val="nil"/>
              <w:bottom w:val="single" w:sz="4" w:space="0" w:color="auto"/>
              <w:right w:val="nil"/>
            </w:tcBorders>
            <w:noWrap/>
            <w:vAlign w:val="bottom"/>
            <w:hideMark/>
          </w:tcPr>
          <w:p w14:paraId="44BA5BAF" w14:textId="77777777" w:rsidR="00C70754" w:rsidRPr="00C04697" w:rsidRDefault="00C70754" w:rsidP="00C70754">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Anisa et al., 2019</w:t>
            </w:r>
          </w:p>
        </w:tc>
        <w:tc>
          <w:tcPr>
            <w:tcW w:w="573" w:type="dxa"/>
            <w:tcBorders>
              <w:top w:val="single" w:sz="4" w:space="0" w:color="auto"/>
              <w:left w:val="nil"/>
              <w:bottom w:val="single" w:sz="4" w:space="0" w:color="auto"/>
              <w:right w:val="nil"/>
            </w:tcBorders>
            <w:noWrap/>
            <w:vAlign w:val="center"/>
            <w:hideMark/>
          </w:tcPr>
          <w:p w14:paraId="3C5C0EEF" w14:textId="77777777" w:rsidR="00C70754" w:rsidRPr="00C04697" w:rsidRDefault="00C70754" w:rsidP="00C70754">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32B5AFCE" w14:textId="77777777" w:rsidR="00C70754" w:rsidRPr="00C04697" w:rsidRDefault="00C70754" w:rsidP="00C70754">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7F264886" w14:textId="400BBD31" w:rsidR="00C70754" w:rsidRPr="00C04697" w:rsidRDefault="00C70754" w:rsidP="00C70754">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AB942F3" w14:textId="1D65CE94" w:rsidR="00C70754" w:rsidRPr="00C04697" w:rsidRDefault="00C70754" w:rsidP="00C70754">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04A514D" w14:textId="65B2CC12" w:rsidR="00C70754" w:rsidRPr="00C04697" w:rsidRDefault="00C70754" w:rsidP="00C70754">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E1DB58A" w14:textId="174BB33F" w:rsidR="00C70754" w:rsidRPr="00C04697" w:rsidRDefault="00C70754" w:rsidP="00C70754">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4CA3C4F" w14:textId="4E283028" w:rsidR="00C70754" w:rsidRPr="00C04697" w:rsidRDefault="00C70754" w:rsidP="00C70754">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D787FFD" w14:textId="76CC582D" w:rsidR="00C70754" w:rsidRPr="00C04697" w:rsidRDefault="00C70754" w:rsidP="00C70754">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2D2C5DB" w14:textId="185FBAE6" w:rsidR="00C70754" w:rsidRPr="00C04697" w:rsidRDefault="00C70754" w:rsidP="00C70754">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AFD3E32" w14:textId="2B91C978" w:rsidR="00C70754" w:rsidRPr="00C04697" w:rsidRDefault="00C70754" w:rsidP="00C70754">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047E39F" w14:textId="12EAD81D" w:rsidR="00C70754" w:rsidRPr="00C04697" w:rsidRDefault="00C70754" w:rsidP="00C70754">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20F43457" w14:textId="56718A01" w:rsidR="00C70754" w:rsidRPr="00C04697" w:rsidRDefault="00C70754" w:rsidP="00C70754">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3889E75" w14:textId="4827DF0C" w:rsidR="00C70754" w:rsidRPr="00C04697" w:rsidRDefault="00C70754" w:rsidP="00C70754">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B33D8D4" w14:textId="14943FD0" w:rsidR="00C70754" w:rsidRPr="00C04697" w:rsidRDefault="00C70754" w:rsidP="00C70754">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4F120D30" w14:textId="197F459E" w:rsidR="00C70754" w:rsidRPr="00C04697" w:rsidRDefault="00C70754" w:rsidP="00C70754">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290D1EB" w14:textId="55049EB7" w:rsidR="00C70754" w:rsidRPr="00C04697" w:rsidRDefault="00C70754" w:rsidP="00C70754">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08D1D1EE" w14:textId="01CE7026" w:rsidR="00C70754" w:rsidRPr="00C04697" w:rsidRDefault="00C70754" w:rsidP="00C70754">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46F5BB8" w14:textId="1C68E962" w:rsidR="00C70754" w:rsidRPr="00C70754" w:rsidRDefault="00C70754" w:rsidP="00C70754">
            <w:pPr>
              <w:jc w:val="center"/>
              <w:rPr>
                <w:rFonts w:ascii="Times New Roman" w:eastAsia="Times New Roman" w:hAnsi="Times New Roman" w:cs="Times New Roman"/>
                <w:color w:val="000000"/>
                <w:kern w:val="0"/>
                <w:sz w:val="22"/>
                <w:szCs w:val="22"/>
                <w14:ligatures w14:val="none"/>
              </w:rPr>
            </w:pPr>
            <w:r w:rsidRPr="00C70754">
              <w:rPr>
                <w:rFonts w:ascii="Times New Roman" w:hAnsi="Times New Roman" w:cs="Times New Roman"/>
                <w:color w:val="000000"/>
                <w:sz w:val="22"/>
                <w:szCs w:val="22"/>
              </w:rPr>
              <w:t>Y</w:t>
            </w:r>
          </w:p>
        </w:tc>
        <w:tc>
          <w:tcPr>
            <w:tcW w:w="497" w:type="dxa"/>
            <w:tcBorders>
              <w:top w:val="single" w:sz="4" w:space="0" w:color="auto"/>
              <w:left w:val="nil"/>
              <w:bottom w:val="single" w:sz="4" w:space="0" w:color="auto"/>
              <w:right w:val="nil"/>
            </w:tcBorders>
            <w:noWrap/>
            <w:vAlign w:val="center"/>
            <w:hideMark/>
          </w:tcPr>
          <w:p w14:paraId="6F1EA4E2" w14:textId="22B0640C" w:rsidR="00C70754" w:rsidRPr="00C70754" w:rsidRDefault="00C70754" w:rsidP="00C70754">
            <w:pPr>
              <w:jc w:val="center"/>
              <w:rPr>
                <w:rFonts w:ascii="Times New Roman" w:eastAsia="Times New Roman" w:hAnsi="Times New Roman" w:cs="Times New Roman"/>
                <w:kern w:val="0"/>
                <w:sz w:val="22"/>
                <w:szCs w:val="22"/>
                <w14:ligatures w14:val="none"/>
              </w:rPr>
            </w:pPr>
            <w:r w:rsidRPr="00C70754">
              <w:rPr>
                <w:rFonts w:ascii="Times New Roman" w:hAnsi="Times New Roman" w:cs="Times New Roman"/>
                <w:color w:val="000000"/>
                <w:sz w:val="22"/>
                <w:szCs w:val="22"/>
              </w:rPr>
              <w:t>N</w:t>
            </w:r>
          </w:p>
        </w:tc>
        <w:tc>
          <w:tcPr>
            <w:tcW w:w="490" w:type="dxa"/>
            <w:tcBorders>
              <w:top w:val="single" w:sz="4" w:space="0" w:color="auto"/>
              <w:left w:val="nil"/>
              <w:bottom w:val="single" w:sz="4" w:space="0" w:color="auto"/>
              <w:right w:val="nil"/>
            </w:tcBorders>
            <w:noWrap/>
            <w:vAlign w:val="center"/>
            <w:hideMark/>
          </w:tcPr>
          <w:p w14:paraId="05A8572F" w14:textId="28EE06CB" w:rsidR="00C70754" w:rsidRPr="00C70754" w:rsidRDefault="00C70754" w:rsidP="00C70754">
            <w:pPr>
              <w:jc w:val="center"/>
              <w:rPr>
                <w:rFonts w:ascii="Times New Roman" w:eastAsia="Times New Roman" w:hAnsi="Times New Roman" w:cs="Times New Roman"/>
                <w:kern w:val="0"/>
                <w:sz w:val="22"/>
                <w:szCs w:val="22"/>
                <w14:ligatures w14:val="none"/>
              </w:rPr>
            </w:pPr>
            <w:r w:rsidRPr="00C70754">
              <w:rPr>
                <w:rFonts w:ascii="Times New Roman" w:hAnsi="Times New Roman" w:cs="Times New Roman"/>
                <w:color w:val="000000"/>
                <w:sz w:val="22"/>
                <w:szCs w:val="22"/>
              </w:rPr>
              <w:t>Y</w:t>
            </w:r>
          </w:p>
        </w:tc>
        <w:tc>
          <w:tcPr>
            <w:tcW w:w="498" w:type="dxa"/>
            <w:tcBorders>
              <w:top w:val="single" w:sz="4" w:space="0" w:color="auto"/>
              <w:left w:val="nil"/>
              <w:bottom w:val="single" w:sz="4" w:space="0" w:color="auto"/>
              <w:right w:val="nil"/>
            </w:tcBorders>
            <w:noWrap/>
            <w:vAlign w:val="center"/>
            <w:hideMark/>
          </w:tcPr>
          <w:p w14:paraId="26255AE7" w14:textId="2B2BF929" w:rsidR="00C70754" w:rsidRPr="00C70754" w:rsidRDefault="00C70754" w:rsidP="00C70754">
            <w:pPr>
              <w:jc w:val="center"/>
            </w:pPr>
            <w:r w:rsidRPr="0D5AF392">
              <w:rPr>
                <w:rFonts w:ascii="Times New Roman" w:hAnsi="Times New Roman" w:cs="Times New Roman"/>
                <w:color w:val="000000" w:themeColor="text1"/>
                <w:sz w:val="22"/>
                <w:szCs w:val="22"/>
              </w:rPr>
              <w:t>CT</w:t>
            </w:r>
          </w:p>
        </w:tc>
        <w:tc>
          <w:tcPr>
            <w:tcW w:w="497" w:type="dxa"/>
            <w:tcBorders>
              <w:top w:val="single" w:sz="4" w:space="0" w:color="auto"/>
              <w:left w:val="nil"/>
              <w:bottom w:val="single" w:sz="4" w:space="0" w:color="auto"/>
              <w:right w:val="nil"/>
            </w:tcBorders>
            <w:noWrap/>
            <w:vAlign w:val="center"/>
            <w:hideMark/>
          </w:tcPr>
          <w:p w14:paraId="021D0592" w14:textId="5CC68B80" w:rsidR="00C70754" w:rsidRPr="00C70754" w:rsidRDefault="00C70754" w:rsidP="00C70754">
            <w:pPr>
              <w:jc w:val="center"/>
              <w:rPr>
                <w:rFonts w:ascii="Times New Roman" w:eastAsia="Times New Roman" w:hAnsi="Times New Roman" w:cs="Times New Roman"/>
                <w:kern w:val="0"/>
                <w:sz w:val="22"/>
                <w:szCs w:val="22"/>
                <w14:ligatures w14:val="none"/>
              </w:rPr>
            </w:pPr>
            <w:r w:rsidRPr="00C70754">
              <w:rPr>
                <w:rFonts w:ascii="Times New Roman" w:hAnsi="Times New Roman" w:cs="Times New Roman"/>
                <w:color w:val="000000"/>
                <w:sz w:val="22"/>
                <w:szCs w:val="22"/>
              </w:rPr>
              <w:t>Y</w:t>
            </w:r>
          </w:p>
        </w:tc>
        <w:tc>
          <w:tcPr>
            <w:tcW w:w="490" w:type="dxa"/>
            <w:tcBorders>
              <w:top w:val="single" w:sz="4" w:space="0" w:color="auto"/>
              <w:left w:val="nil"/>
              <w:bottom w:val="single" w:sz="4" w:space="0" w:color="auto"/>
              <w:right w:val="nil"/>
            </w:tcBorders>
            <w:noWrap/>
            <w:vAlign w:val="center"/>
            <w:hideMark/>
          </w:tcPr>
          <w:p w14:paraId="2E6B679D" w14:textId="483668E5" w:rsidR="00C70754" w:rsidRPr="00C04697" w:rsidRDefault="00C70754" w:rsidP="00C70754">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972C701" w14:textId="6A62F87F" w:rsidR="00C70754" w:rsidRPr="00C04697" w:rsidRDefault="00C70754" w:rsidP="00C70754">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3496174" w14:textId="71E42222" w:rsidR="00C70754" w:rsidRPr="00C04697" w:rsidRDefault="00C70754" w:rsidP="00C70754">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12C9527" w14:textId="57FE782C" w:rsidR="00C70754" w:rsidRPr="00C04697" w:rsidRDefault="00C70754" w:rsidP="00C70754">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662D64F" w14:textId="5855198F" w:rsidR="00C70754" w:rsidRPr="00C04697" w:rsidRDefault="00C70754" w:rsidP="00C70754">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9E2EE4" w:rsidRPr="00C04697" w14:paraId="3E036A4F"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3EB8B390" w14:textId="77777777" w:rsidR="009E2EE4" w:rsidRPr="00C04697" w:rsidRDefault="009E2EE4" w:rsidP="00C86E5B">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Bassett et al., 2017</w:t>
            </w:r>
          </w:p>
        </w:tc>
        <w:tc>
          <w:tcPr>
            <w:tcW w:w="573" w:type="dxa"/>
            <w:tcBorders>
              <w:top w:val="single" w:sz="4" w:space="0" w:color="auto"/>
              <w:left w:val="nil"/>
              <w:bottom w:val="single" w:sz="4" w:space="0" w:color="auto"/>
              <w:right w:val="nil"/>
            </w:tcBorders>
            <w:noWrap/>
            <w:vAlign w:val="center"/>
            <w:hideMark/>
          </w:tcPr>
          <w:p w14:paraId="4ECD6591"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38BE45BE"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76864A3C" w14:textId="72BA8DB1"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8DAD330" w14:textId="79DAB7DB"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DE4A7CA" w14:textId="56CC56CD"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805B191" w14:textId="782AD541"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D7A08ED" w14:textId="1E441634"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DB5529A" w14:textId="35147879"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02EA402" w14:textId="6D5E7A8B"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8568DD6" w14:textId="5C90165D"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B8C0B8E" w14:textId="1EB6CEF8"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56A4335D" w14:textId="662ECA1F"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4534E99"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3AFB3F4A"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53B7CF86"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4DA1391F"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3D193440"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0AF65ADD" w14:textId="39731075"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28087B12" w14:textId="0E4B3CFC"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8663083" w14:textId="776F5946"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335FFCAA" w14:textId="05C0C872"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046CCEE4" w14:textId="4FD67430"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D49BF18" w14:textId="713426CF"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134D362" w14:textId="78C1B713"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29E4460" w14:textId="3A99590D"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CB1CE65" w14:textId="27FA1906"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C47E963" w14:textId="409EB1BA"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9E2EE4" w:rsidRPr="00C04697" w14:paraId="4E9C5FC1"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2412261A" w14:textId="77777777" w:rsidR="009E2EE4" w:rsidRPr="00C04697" w:rsidRDefault="009E2EE4" w:rsidP="00C86E5B">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Bonneville-Roussy et al., 2019</w:t>
            </w:r>
          </w:p>
        </w:tc>
        <w:tc>
          <w:tcPr>
            <w:tcW w:w="573" w:type="dxa"/>
            <w:tcBorders>
              <w:top w:val="single" w:sz="4" w:space="0" w:color="auto"/>
              <w:left w:val="nil"/>
              <w:bottom w:val="single" w:sz="4" w:space="0" w:color="auto"/>
              <w:right w:val="nil"/>
            </w:tcBorders>
            <w:noWrap/>
            <w:vAlign w:val="center"/>
            <w:hideMark/>
          </w:tcPr>
          <w:p w14:paraId="674C7F45"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7CBB735F"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3E4606A3" w14:textId="6CBF2B00"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F79701C" w14:textId="7CE18832"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0CEB44C" w14:textId="7332E743"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4E77E15" w14:textId="02DEF459"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FDCC77E" w14:textId="3E50A950"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3DDFAC5" w14:textId="377C37A2"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5EA5B24" w14:textId="336F1CF7"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AB74C6C" w14:textId="48B704C6"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4FB84A1" w14:textId="303EFFFD"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501BF392" w14:textId="7BEF6180"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B5C1522"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76A3A52C"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7F04716E"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6880911A"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7" w:type="dxa"/>
            <w:tcBorders>
              <w:top w:val="single" w:sz="4" w:space="0" w:color="auto"/>
              <w:left w:val="nil"/>
              <w:bottom w:val="single" w:sz="4" w:space="0" w:color="auto"/>
              <w:right w:val="nil"/>
            </w:tcBorders>
            <w:noWrap/>
            <w:vAlign w:val="center"/>
            <w:hideMark/>
          </w:tcPr>
          <w:p w14:paraId="274B944C"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1984F922" w14:textId="53F6AA21"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1D5658CF" w14:textId="38E99C97"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499AD4E" w14:textId="75291635"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669A5456" w14:textId="4445E8CA"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49A260A0" w14:textId="490058AF"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561BDDA" w14:textId="2D572078"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1BD4B55" w14:textId="02856ED8"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5FFCE61" w14:textId="53FA0060"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19D1231" w14:textId="38ED4DA7"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1CFA90F" w14:textId="02C8C3EF"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9E2EE4" w:rsidRPr="00C04697" w14:paraId="533DC375"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60125384" w14:textId="77777777" w:rsidR="009E2EE4" w:rsidRPr="00C04697" w:rsidRDefault="009E2EE4" w:rsidP="00C86E5B">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Braun et al., 2020</w:t>
            </w:r>
          </w:p>
        </w:tc>
        <w:tc>
          <w:tcPr>
            <w:tcW w:w="573" w:type="dxa"/>
            <w:tcBorders>
              <w:top w:val="single" w:sz="4" w:space="0" w:color="auto"/>
              <w:left w:val="nil"/>
              <w:bottom w:val="single" w:sz="4" w:space="0" w:color="auto"/>
              <w:right w:val="nil"/>
            </w:tcBorders>
            <w:noWrap/>
            <w:vAlign w:val="center"/>
            <w:hideMark/>
          </w:tcPr>
          <w:p w14:paraId="3A1AD814"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32E04B09"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61AB74F4" w14:textId="03C38630"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9B2A8EF" w14:textId="7EFF9289"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60788B5" w14:textId="2DA58D54"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A143DDB" w14:textId="432B9739"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595B394" w14:textId="7A553906"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B171760" w14:textId="32799AC9"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FE872D9" w14:textId="7E33D161"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38AD8C7" w14:textId="24F47791"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0AB445A" w14:textId="519BBCC8"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356A067D" w14:textId="5EA62CF4"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F87C26D"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0" w:type="dxa"/>
            <w:tcBorders>
              <w:top w:val="single" w:sz="4" w:space="0" w:color="auto"/>
              <w:left w:val="nil"/>
              <w:bottom w:val="single" w:sz="4" w:space="0" w:color="auto"/>
              <w:right w:val="nil"/>
            </w:tcBorders>
            <w:noWrap/>
            <w:vAlign w:val="center"/>
            <w:hideMark/>
          </w:tcPr>
          <w:p w14:paraId="563AA158"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224C8D54"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6DD6999E"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5CD034E3"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3A89D749" w14:textId="37DFE7B5"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5514D7CC" w14:textId="23C8DF80"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BA78381" w14:textId="6C32F5AF"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046CAFE7" w14:textId="7A081FA6"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58A4E1B2" w14:textId="24B324DC"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8734D05" w14:textId="0799C1A6"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A5E8D1D" w14:textId="30A6B9D9"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8585245" w14:textId="07348AAF"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F591EE0" w14:textId="05B90EAE"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90229E1" w14:textId="2774D80B"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9E2EE4" w:rsidRPr="00C04697" w14:paraId="413FDCD1"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03804F3A" w14:textId="77777777" w:rsidR="009E2EE4" w:rsidRPr="00C04697" w:rsidRDefault="009E2EE4" w:rsidP="00C86E5B">
            <w:pPr>
              <w:ind w:right="-79"/>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Brown et al., 2023</w:t>
            </w:r>
          </w:p>
        </w:tc>
        <w:tc>
          <w:tcPr>
            <w:tcW w:w="573" w:type="dxa"/>
            <w:tcBorders>
              <w:top w:val="single" w:sz="4" w:space="0" w:color="auto"/>
              <w:left w:val="nil"/>
              <w:bottom w:val="single" w:sz="4" w:space="0" w:color="auto"/>
              <w:right w:val="nil"/>
            </w:tcBorders>
            <w:noWrap/>
            <w:vAlign w:val="center"/>
            <w:hideMark/>
          </w:tcPr>
          <w:p w14:paraId="6C6C10E0"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08D0530B"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3B0E959A" w14:textId="3E448BB8"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98E0F29" w14:textId="66B0DDD2"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9E8660C" w14:textId="2A3AA22C"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39F9F26" w14:textId="266C4681"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DA91E8B" w14:textId="22D99882"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C0574A3"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78588F9E"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788A8AB8"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75F8AB74"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7" w:type="dxa"/>
            <w:tcBorders>
              <w:top w:val="single" w:sz="4" w:space="0" w:color="auto"/>
              <w:left w:val="nil"/>
              <w:bottom w:val="single" w:sz="4" w:space="0" w:color="auto"/>
              <w:right w:val="nil"/>
            </w:tcBorders>
            <w:noWrap/>
            <w:vAlign w:val="center"/>
            <w:hideMark/>
          </w:tcPr>
          <w:p w14:paraId="5FD66FA9"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40867D3D" w14:textId="388F569A"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27F54A5" w14:textId="2EB9CEDC"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69DEFC5B" w14:textId="561B7D87"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A8414AA" w14:textId="0CC36DD7"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281993ED" w14:textId="471D4455"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84CC096" w14:textId="652D4A6D"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3385445C" w14:textId="626F4A00"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A9C5FA8" w14:textId="038930D2"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7C0E6886" w14:textId="6690AD74"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4FCCDB3C" w14:textId="5DCA8123"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1035EB3" w14:textId="0610A849"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9549A98" w14:textId="5C6A838F"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DBBA172" w14:textId="7BC5E575"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22D6AC1" w14:textId="20B8E850"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3654DE0" w14:textId="6D922B0E"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9E2EE4" w:rsidRPr="00C04697" w14:paraId="4307137A"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4A070362" w14:textId="77777777" w:rsidR="009E2EE4" w:rsidRPr="00C04697" w:rsidRDefault="009E2EE4" w:rsidP="00C86E5B">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Cai et al., 2022</w:t>
            </w:r>
          </w:p>
        </w:tc>
        <w:tc>
          <w:tcPr>
            <w:tcW w:w="573" w:type="dxa"/>
            <w:tcBorders>
              <w:top w:val="single" w:sz="4" w:space="0" w:color="auto"/>
              <w:left w:val="nil"/>
              <w:bottom w:val="single" w:sz="4" w:space="0" w:color="auto"/>
              <w:right w:val="nil"/>
            </w:tcBorders>
            <w:noWrap/>
            <w:vAlign w:val="center"/>
            <w:hideMark/>
          </w:tcPr>
          <w:p w14:paraId="0A19AF0E"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165D6782"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18589B47" w14:textId="11F50BDC"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A49BD59" w14:textId="00D4B69D"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9F1CEE9" w14:textId="7B6E67A5"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C9B705F" w14:textId="558B1123"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232E167" w14:textId="531D5C2E"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4FDEDAF" w14:textId="28664334"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C940E11" w14:textId="762CEA58"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6EC848F" w14:textId="3427249C"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AA62875" w14:textId="5CB44B10"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136AE76C" w14:textId="0BB08F37"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73CE8B0"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46B7623B"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0440576A"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33663927"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73AB571F"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0F3A24D2" w14:textId="58A3F8B0"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44A336A0" w14:textId="2588621D"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47363A7" w14:textId="7C28B4C5"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19C2DB1B" w14:textId="40ABD949"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635C61B0" w14:textId="1BBB98C4"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A1C96B2" w14:textId="06E0697A"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5CE0ADF" w14:textId="6A3B31BA"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C83EF8B" w14:textId="7BEFA68D"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C897BDD" w14:textId="33D56456"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161BB5B" w14:textId="1C770D7D"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9E2EE4" w:rsidRPr="00C04697" w14:paraId="704A64AA"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018315FA" w14:textId="77777777" w:rsidR="009E2EE4" w:rsidRPr="00C04697" w:rsidRDefault="009E2EE4" w:rsidP="00C86E5B">
            <w:pPr>
              <w:rPr>
                <w:rFonts w:ascii="Times New Roman" w:eastAsia="Times New Roman" w:hAnsi="Times New Roman" w:cs="Times New Roman"/>
                <w:color w:val="000000"/>
                <w:kern w:val="0"/>
                <w:sz w:val="20"/>
                <w:szCs w:val="20"/>
                <w14:ligatures w14:val="none"/>
              </w:rPr>
            </w:pPr>
            <w:proofErr w:type="spellStart"/>
            <w:r w:rsidRPr="00C04697">
              <w:rPr>
                <w:rFonts w:ascii="Times New Roman" w:eastAsia="Times New Roman" w:hAnsi="Times New Roman" w:cs="Times New Roman"/>
                <w:color w:val="000000"/>
                <w:kern w:val="0"/>
                <w:sz w:val="20"/>
                <w:szCs w:val="20"/>
                <w14:ligatures w14:val="none"/>
              </w:rPr>
              <w:t>Colaienne</w:t>
            </w:r>
            <w:proofErr w:type="spellEnd"/>
            <w:r w:rsidRPr="00C04697">
              <w:rPr>
                <w:rFonts w:ascii="Times New Roman" w:eastAsia="Times New Roman" w:hAnsi="Times New Roman" w:cs="Times New Roman"/>
                <w:color w:val="000000"/>
                <w:kern w:val="0"/>
                <w:sz w:val="20"/>
                <w:szCs w:val="20"/>
                <w14:ligatures w14:val="none"/>
              </w:rPr>
              <w:t xml:space="preserve"> et al., 2020</w:t>
            </w:r>
          </w:p>
        </w:tc>
        <w:tc>
          <w:tcPr>
            <w:tcW w:w="573" w:type="dxa"/>
            <w:tcBorders>
              <w:top w:val="single" w:sz="4" w:space="0" w:color="auto"/>
              <w:left w:val="nil"/>
              <w:bottom w:val="single" w:sz="4" w:space="0" w:color="auto"/>
              <w:right w:val="nil"/>
            </w:tcBorders>
            <w:noWrap/>
            <w:vAlign w:val="center"/>
            <w:hideMark/>
          </w:tcPr>
          <w:p w14:paraId="1CEEC574"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0F19BE60"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69A90F93" w14:textId="3959BBE2"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5C7606C" w14:textId="4289A2D2"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CCABB38" w14:textId="35382456"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87D1EB9" w14:textId="45D6CD1C"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3106EB4" w14:textId="5C878B27"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873E4E2" w14:textId="56F24B28"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1205E62" w14:textId="283A1E44"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1D1BCDB" w14:textId="58A7DD49"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646DC92" w14:textId="3AE11768"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7788C406" w14:textId="684BBB1C"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4D5051A"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0B319815"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08A404BF"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0" w:type="dxa"/>
            <w:tcBorders>
              <w:top w:val="single" w:sz="4" w:space="0" w:color="auto"/>
              <w:left w:val="nil"/>
              <w:bottom w:val="single" w:sz="4" w:space="0" w:color="auto"/>
              <w:right w:val="nil"/>
            </w:tcBorders>
            <w:noWrap/>
            <w:vAlign w:val="center"/>
            <w:hideMark/>
          </w:tcPr>
          <w:p w14:paraId="1756BFD2"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7" w:type="dxa"/>
            <w:tcBorders>
              <w:top w:val="single" w:sz="4" w:space="0" w:color="auto"/>
              <w:left w:val="nil"/>
              <w:bottom w:val="single" w:sz="4" w:space="0" w:color="auto"/>
              <w:right w:val="nil"/>
            </w:tcBorders>
            <w:noWrap/>
            <w:vAlign w:val="center"/>
            <w:hideMark/>
          </w:tcPr>
          <w:p w14:paraId="7609AA1C"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6BCFF7AB" w14:textId="62AEA1E0"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245D52EF" w14:textId="6084EA3C"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B435F63" w14:textId="661AF429"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52AF1428" w14:textId="3315A61B"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21A52F67" w14:textId="60923226"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9185955" w14:textId="639ABB90"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62806B2" w14:textId="421A6266"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89594F6" w14:textId="093DA9CA"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D8060FB" w14:textId="1DA76FD8"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1155F32" w14:textId="3B7A738E"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9E2EE4" w:rsidRPr="00C04697" w14:paraId="194D50F2"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7104D051" w14:textId="77777777" w:rsidR="009E2EE4" w:rsidRPr="00C04697" w:rsidRDefault="009E2EE4" w:rsidP="00C86E5B">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Collie et al., 2020</w:t>
            </w:r>
          </w:p>
        </w:tc>
        <w:tc>
          <w:tcPr>
            <w:tcW w:w="573" w:type="dxa"/>
            <w:tcBorders>
              <w:top w:val="single" w:sz="4" w:space="0" w:color="auto"/>
              <w:left w:val="nil"/>
              <w:bottom w:val="single" w:sz="4" w:space="0" w:color="auto"/>
              <w:right w:val="nil"/>
            </w:tcBorders>
            <w:noWrap/>
            <w:vAlign w:val="center"/>
            <w:hideMark/>
          </w:tcPr>
          <w:p w14:paraId="60B8B3ED"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28DB78B8"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06B2FAB9" w14:textId="659A4BE3"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B493073" w14:textId="6B5E2B77"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1D469D1" w14:textId="16B65291"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CEC600D" w14:textId="6B8A5286"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32DA67F" w14:textId="348CD451"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9590C77" w14:textId="19BA0803"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83FD8CC" w14:textId="10D213BD"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46CD0FC" w14:textId="664BF96C"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D9A17A8" w14:textId="0BAC942E"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7B8A6623" w14:textId="76BD6A6C"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77D5251"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6DCB9BCE"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37251863"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25254CAF"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22FB8A53"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26F66733" w14:textId="1D8EA648"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55E1C939" w14:textId="048DE4D0"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1F1644D" w14:textId="528FAC12"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34A1BA96" w14:textId="6CC90454"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3B7FD373" w14:textId="76B809E4"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1DFBD24" w14:textId="0D6067F1"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F67EA2A" w14:textId="4680429F"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08F302B" w14:textId="41889ED6"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0378C1C" w14:textId="31423FC0"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E06C146" w14:textId="55947194"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9E2EE4" w:rsidRPr="00C04697" w14:paraId="27071905"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462710FB" w14:textId="77777777" w:rsidR="009E2EE4" w:rsidRPr="00C04697" w:rsidRDefault="009E2EE4" w:rsidP="00C86E5B">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Cook et al., 2018</w:t>
            </w:r>
          </w:p>
        </w:tc>
        <w:tc>
          <w:tcPr>
            <w:tcW w:w="573" w:type="dxa"/>
            <w:tcBorders>
              <w:top w:val="single" w:sz="4" w:space="0" w:color="auto"/>
              <w:left w:val="nil"/>
              <w:bottom w:val="single" w:sz="4" w:space="0" w:color="auto"/>
              <w:right w:val="nil"/>
            </w:tcBorders>
            <w:noWrap/>
            <w:vAlign w:val="center"/>
            <w:hideMark/>
          </w:tcPr>
          <w:p w14:paraId="63C34872"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55BF2065"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204A9A82" w14:textId="3A7B15EE"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9164291" w14:textId="1F052740"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604B09C" w14:textId="23BF8949"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CF814C8" w14:textId="0602707E"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4421AC4" w14:textId="26A24361"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709B070" w14:textId="39FF9D28"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9C28D5C" w14:textId="1E3CD4DC"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7B5BFA4" w14:textId="1EBEC0C9"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285B96B" w14:textId="16F68FBA"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5F26F23F" w14:textId="0BF48899"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4283374"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454ACE72"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61DEB511"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0" w:type="dxa"/>
            <w:tcBorders>
              <w:top w:val="single" w:sz="4" w:space="0" w:color="auto"/>
              <w:left w:val="nil"/>
              <w:bottom w:val="single" w:sz="4" w:space="0" w:color="auto"/>
              <w:right w:val="nil"/>
            </w:tcBorders>
            <w:noWrap/>
            <w:vAlign w:val="center"/>
            <w:hideMark/>
          </w:tcPr>
          <w:p w14:paraId="37D53C38"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0A741188"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21D13213" w14:textId="351C42BE"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717AC80F" w14:textId="18393111"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E59DA64" w14:textId="651C1BEF"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281BFA3B" w14:textId="026899F6"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545B8359" w14:textId="01E728B2"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5CAC5F9" w14:textId="1C10DC3B"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F19B6B9" w14:textId="4DDD8A50"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883CC2B" w14:textId="470FEAD1"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33C7C36" w14:textId="48B01FE7"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27627B7" w14:textId="27C4C1CD"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9E2EE4" w:rsidRPr="00C04697" w14:paraId="6FC00DC1"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56579301" w14:textId="77777777" w:rsidR="009E2EE4" w:rsidRPr="00C04697" w:rsidRDefault="009E2EE4" w:rsidP="00C86E5B">
            <w:pPr>
              <w:rPr>
                <w:rFonts w:ascii="Times New Roman" w:eastAsia="Times New Roman" w:hAnsi="Times New Roman" w:cs="Times New Roman"/>
                <w:color w:val="000000"/>
                <w:kern w:val="0"/>
                <w:sz w:val="20"/>
                <w:szCs w:val="20"/>
                <w14:ligatures w14:val="none"/>
              </w:rPr>
            </w:pPr>
            <w:proofErr w:type="spellStart"/>
            <w:r w:rsidRPr="00C04697">
              <w:rPr>
                <w:rFonts w:ascii="Times New Roman" w:eastAsia="Times New Roman" w:hAnsi="Times New Roman" w:cs="Times New Roman"/>
                <w:color w:val="000000"/>
                <w:kern w:val="0"/>
                <w:sz w:val="20"/>
                <w:szCs w:val="20"/>
                <w14:ligatures w14:val="none"/>
              </w:rPr>
              <w:t>Corkett</w:t>
            </w:r>
            <w:proofErr w:type="spellEnd"/>
            <w:r w:rsidRPr="00C04697">
              <w:rPr>
                <w:rFonts w:ascii="Times New Roman" w:eastAsia="Times New Roman" w:hAnsi="Times New Roman" w:cs="Times New Roman"/>
                <w:color w:val="000000"/>
                <w:kern w:val="0"/>
                <w:sz w:val="20"/>
                <w:szCs w:val="20"/>
                <w14:ligatures w14:val="none"/>
              </w:rPr>
              <w:t xml:space="preserve"> et al., 2011</w:t>
            </w:r>
          </w:p>
        </w:tc>
        <w:tc>
          <w:tcPr>
            <w:tcW w:w="573" w:type="dxa"/>
            <w:tcBorders>
              <w:top w:val="single" w:sz="4" w:space="0" w:color="auto"/>
              <w:left w:val="nil"/>
              <w:bottom w:val="single" w:sz="4" w:space="0" w:color="auto"/>
              <w:right w:val="nil"/>
            </w:tcBorders>
            <w:noWrap/>
            <w:vAlign w:val="center"/>
            <w:hideMark/>
          </w:tcPr>
          <w:p w14:paraId="78AF846C" w14:textId="19C10E4A"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00781521"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19CF4A10" w14:textId="109B64AC"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0590EB2" w14:textId="3471D7C7"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395A190" w14:textId="0E6FB71A"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E63D9D9" w14:textId="6ED010B2"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7A906B7" w14:textId="3F1D7BF8"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A736CC1" w14:textId="6929A3F2"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91FEC86" w14:textId="7D83665C"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8C1A44D" w14:textId="34FAC365"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7C8ECB8" w14:textId="1326C9CB"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722E4B5F" w14:textId="52182AE4"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50E775E"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0" w:type="dxa"/>
            <w:tcBorders>
              <w:top w:val="single" w:sz="4" w:space="0" w:color="auto"/>
              <w:left w:val="nil"/>
              <w:bottom w:val="single" w:sz="4" w:space="0" w:color="auto"/>
              <w:right w:val="nil"/>
            </w:tcBorders>
            <w:noWrap/>
            <w:vAlign w:val="center"/>
            <w:hideMark/>
          </w:tcPr>
          <w:p w14:paraId="470634BA"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5421ACD8"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2AF0BC2D"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706FDECA" w14:textId="77777777"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0EC2E06D" w14:textId="5570AF8F" w:rsidR="009E2EE4" w:rsidRPr="00C04697" w:rsidRDefault="009E2EE4" w:rsidP="00C86E5B">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65285E6E" w14:textId="5F0BDB3C"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8BBA1F0" w14:textId="64E68847"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31405752" w14:textId="7B06F2D1"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0C62A42F" w14:textId="549E32C3"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F4145D0" w14:textId="540E3FD3"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62012E1" w14:textId="41B36B74"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781252B" w14:textId="1B2E06E7"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07BBDE3" w14:textId="4FCB8384"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6306A14" w14:textId="4D813040" w:rsidR="009E2EE4" w:rsidRPr="00C04697" w:rsidRDefault="009E2EE4" w:rsidP="00C86E5B">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9E2EE4" w:rsidRPr="00C04697" w14:paraId="66ED60C1"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35DCA10C" w14:textId="77777777" w:rsidR="009E2EE4" w:rsidRPr="00C04697" w:rsidRDefault="009E2EE4" w:rsidP="009E2EE4">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Cox et al., 2015*</w:t>
            </w:r>
          </w:p>
        </w:tc>
        <w:tc>
          <w:tcPr>
            <w:tcW w:w="573" w:type="dxa"/>
            <w:tcBorders>
              <w:top w:val="single" w:sz="4" w:space="0" w:color="auto"/>
              <w:left w:val="nil"/>
              <w:bottom w:val="single" w:sz="4" w:space="0" w:color="auto"/>
              <w:right w:val="nil"/>
            </w:tcBorders>
            <w:noWrap/>
            <w:vAlign w:val="center"/>
            <w:hideMark/>
          </w:tcPr>
          <w:p w14:paraId="6C1B0D78" w14:textId="77777777" w:rsidR="009E2EE4" w:rsidRPr="00C04697" w:rsidRDefault="009E2EE4" w:rsidP="009E2EE4">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64E092B4" w14:textId="77777777" w:rsidR="009E2EE4" w:rsidRPr="00C04697" w:rsidRDefault="009E2EE4" w:rsidP="009E2EE4">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1668E2A1" w14:textId="77777777" w:rsidR="009E2EE4" w:rsidRPr="00C04697" w:rsidRDefault="009E2EE4" w:rsidP="009E2EE4">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50CAE8CB" w14:textId="77777777" w:rsidR="009E2EE4" w:rsidRPr="00C04697" w:rsidRDefault="009E2EE4" w:rsidP="009E2EE4">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13519754" w14:textId="77777777" w:rsidR="009E2EE4" w:rsidRPr="00C04697" w:rsidRDefault="009E2EE4" w:rsidP="009E2EE4">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3C27345A" w14:textId="77777777" w:rsidR="009E2EE4" w:rsidRPr="00C04697" w:rsidRDefault="009E2EE4" w:rsidP="009E2EE4">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47103B6F" w14:textId="1E4DF292" w:rsidR="009E2EE4" w:rsidRPr="00C04697" w:rsidRDefault="009E2EE4" w:rsidP="009E2EE4">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54C4E9E3" w14:textId="58AF5576" w:rsidR="009E2EE4" w:rsidRPr="00C04697" w:rsidRDefault="009E2EE4" w:rsidP="009E2EE4">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14D9E21" w14:textId="7B97F966" w:rsidR="009E2EE4" w:rsidRPr="00C04697" w:rsidRDefault="009E2EE4" w:rsidP="009E2EE4">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9B82AB6" w14:textId="283E7F79" w:rsidR="009E2EE4" w:rsidRPr="00C04697" w:rsidRDefault="009E2EE4" w:rsidP="009E2EE4">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94B4FF9" w14:textId="0B0ABABA" w:rsidR="009E2EE4" w:rsidRPr="00C04697" w:rsidRDefault="009E2EE4" w:rsidP="009E2EE4">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0947E4B8" w14:textId="5BB53686" w:rsidR="009E2EE4" w:rsidRPr="00C04697" w:rsidRDefault="009E2EE4" w:rsidP="009E2EE4">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61E117B" w14:textId="6DCCF945" w:rsidR="009E2EE4" w:rsidRPr="00C04697" w:rsidRDefault="009E2EE4" w:rsidP="009E2EE4">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A915CB8" w14:textId="38B67675" w:rsidR="009E2EE4" w:rsidRPr="00C04697" w:rsidRDefault="009E2EE4" w:rsidP="009E2EE4">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659EF228" w14:textId="3C61150A" w:rsidR="009E2EE4" w:rsidRPr="00C04697" w:rsidRDefault="009E2EE4" w:rsidP="009E2EE4">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DBCD747" w14:textId="50DB3EE7" w:rsidR="009E2EE4" w:rsidRPr="00C04697" w:rsidRDefault="009E2EE4" w:rsidP="009E2EE4">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709B8419" w14:textId="244BF282" w:rsidR="009E2EE4" w:rsidRPr="00C04697" w:rsidRDefault="009E2EE4" w:rsidP="009E2EE4">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927B3F6" w14:textId="757D67C9" w:rsidR="009E2EE4" w:rsidRPr="00C04697" w:rsidRDefault="009E2EE4" w:rsidP="009E2EE4">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232FA808" w14:textId="0DC37F7E" w:rsidR="009E2EE4" w:rsidRPr="00C04697" w:rsidRDefault="009E2EE4" w:rsidP="009E2EE4">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64DEF34" w14:textId="0A1A5EFC" w:rsidR="009E2EE4" w:rsidRPr="00C04697" w:rsidRDefault="009E2EE4" w:rsidP="009E2EE4">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26DE95DA" w14:textId="045187E5" w:rsidR="009E2EE4" w:rsidRPr="00C04697" w:rsidRDefault="009E2EE4" w:rsidP="009E2EE4">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44279EB1" w14:textId="44F973DA" w:rsidR="009E2EE4" w:rsidRPr="00C04697" w:rsidRDefault="009E2EE4" w:rsidP="009E2EE4">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EFFC59E" w14:textId="5A9C2C80" w:rsidR="009E2EE4" w:rsidRPr="00C04697" w:rsidRDefault="009E2EE4" w:rsidP="009E2EE4">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54D05A7" w14:textId="7F85470E" w:rsidR="009E2EE4" w:rsidRPr="00C04697" w:rsidRDefault="009E2EE4" w:rsidP="009E2EE4">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6DECDE8" w14:textId="28EFB85D" w:rsidR="009E2EE4" w:rsidRPr="00C04697" w:rsidRDefault="009E2EE4" w:rsidP="009E2EE4">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C8E08E2" w14:textId="4F812573" w:rsidR="009E2EE4" w:rsidRPr="00C04697" w:rsidRDefault="009E2EE4" w:rsidP="009E2EE4">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FF7AA80" w14:textId="4E0674A1" w:rsidR="009E2EE4" w:rsidRPr="00C04697" w:rsidRDefault="009E2EE4" w:rsidP="009E2EE4">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611CEC" w:rsidRPr="00C04697" w14:paraId="1A6A4E7D"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3BA5AFC5" w14:textId="77777777" w:rsidR="00611CEC" w:rsidRPr="00C04697" w:rsidRDefault="00611CEC" w:rsidP="00611CEC">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de Carvalho et al., 2021</w:t>
            </w:r>
          </w:p>
        </w:tc>
        <w:tc>
          <w:tcPr>
            <w:tcW w:w="573" w:type="dxa"/>
            <w:tcBorders>
              <w:top w:val="single" w:sz="4" w:space="0" w:color="auto"/>
              <w:left w:val="nil"/>
              <w:bottom w:val="single" w:sz="4" w:space="0" w:color="auto"/>
              <w:right w:val="nil"/>
            </w:tcBorders>
            <w:noWrap/>
            <w:vAlign w:val="center"/>
            <w:hideMark/>
          </w:tcPr>
          <w:p w14:paraId="5E54E25F"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797D2D20"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523923ED" w14:textId="1E55596C"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5242C50" w14:textId="4B544CB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7C4E483" w14:textId="7C0EEE9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77F3B33" w14:textId="63E37A2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70EE38D" w14:textId="28D23B0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13C71C2"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36E52201"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0F5643E1"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7B76B519"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7" w:type="dxa"/>
            <w:tcBorders>
              <w:top w:val="single" w:sz="4" w:space="0" w:color="auto"/>
              <w:left w:val="nil"/>
              <w:bottom w:val="single" w:sz="4" w:space="0" w:color="auto"/>
              <w:right w:val="nil"/>
            </w:tcBorders>
            <w:noWrap/>
            <w:vAlign w:val="center"/>
            <w:hideMark/>
          </w:tcPr>
          <w:p w14:paraId="140E804A"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0B5C4245" w14:textId="49776E5F"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D670B0F" w14:textId="67C3184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25202EEB" w14:textId="40D7A5B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EB4B992" w14:textId="58FC133A"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56400BD3" w14:textId="498D8806"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2128C2B" w14:textId="3FF07AEE"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4C984AC0" w14:textId="7212A69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9788EA1" w14:textId="578D3EE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71047906" w14:textId="4DB52D8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53A3C068" w14:textId="44ECCFC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C193EE8" w14:textId="7B19D2A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F8F1E0C" w14:textId="17EF526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080B569" w14:textId="340DFA6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4BC4B25" w14:textId="5D4E69B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69BA7A7" w14:textId="4EBB1BF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6A2833" w:rsidRPr="00C04697" w14:paraId="49208717"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4077498C" w14:textId="77777777" w:rsidR="006A2833" w:rsidRPr="00C04697" w:rsidRDefault="006A2833" w:rsidP="005B6613">
            <w:pP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 xml:space="preserve">de </w:t>
            </w:r>
            <w:proofErr w:type="spellStart"/>
            <w:r w:rsidRPr="00C04697">
              <w:rPr>
                <w:rFonts w:ascii="Times New Roman" w:eastAsia="Times New Roman" w:hAnsi="Times New Roman" w:cs="Times New Roman"/>
                <w:color w:val="000000"/>
                <w:kern w:val="0"/>
                <w:sz w:val="20"/>
                <w:szCs w:val="20"/>
                <w14:ligatures w14:val="none"/>
              </w:rPr>
              <w:t>Ruig</w:t>
            </w:r>
            <w:proofErr w:type="spellEnd"/>
            <w:r w:rsidRPr="00C04697">
              <w:rPr>
                <w:rFonts w:ascii="Times New Roman" w:eastAsia="Times New Roman" w:hAnsi="Times New Roman" w:cs="Times New Roman"/>
                <w:color w:val="000000"/>
                <w:kern w:val="0"/>
                <w:sz w:val="20"/>
                <w:szCs w:val="20"/>
                <w14:ligatures w14:val="none"/>
              </w:rPr>
              <w:t xml:space="preserve"> et al., 2024</w:t>
            </w:r>
          </w:p>
        </w:tc>
        <w:tc>
          <w:tcPr>
            <w:tcW w:w="573" w:type="dxa"/>
            <w:tcBorders>
              <w:top w:val="single" w:sz="4" w:space="0" w:color="auto"/>
              <w:left w:val="nil"/>
              <w:bottom w:val="single" w:sz="4" w:space="0" w:color="auto"/>
              <w:right w:val="nil"/>
            </w:tcBorders>
            <w:noWrap/>
            <w:vAlign w:val="center"/>
            <w:hideMark/>
          </w:tcPr>
          <w:p w14:paraId="3B4D4684" w14:textId="77777777" w:rsidR="006A2833" w:rsidRPr="00C04697" w:rsidRDefault="006A2833" w:rsidP="005B6613">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1E971ACF" w14:textId="77777777" w:rsidR="006A2833" w:rsidRPr="00C04697" w:rsidRDefault="006A2833" w:rsidP="005B6613">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25EC3D69" w14:textId="77777777" w:rsidR="006A2833" w:rsidRPr="00C04697" w:rsidRDefault="006A2833" w:rsidP="005B6613">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2FCA02F" w14:textId="77777777" w:rsidR="006A2833" w:rsidRPr="00C04697" w:rsidRDefault="006A2833" w:rsidP="005B6613">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09A305F" w14:textId="77777777" w:rsidR="006A2833" w:rsidRPr="00C04697" w:rsidRDefault="006A2833" w:rsidP="005B6613">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63E8BC0" w14:textId="77777777" w:rsidR="006A2833" w:rsidRPr="00C04697" w:rsidRDefault="006A2833" w:rsidP="005B6613">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883F30D" w14:textId="77777777" w:rsidR="006A2833" w:rsidRPr="00C04697" w:rsidRDefault="006A2833" w:rsidP="005B6613">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91043AA" w14:textId="77777777" w:rsidR="006A2833" w:rsidRPr="00C04697" w:rsidRDefault="006A2833" w:rsidP="005B6613">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000BA09" w14:textId="77777777" w:rsidR="006A2833" w:rsidRPr="00C04697" w:rsidRDefault="006A2833" w:rsidP="005B6613">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6EDA6B0" w14:textId="77777777" w:rsidR="006A2833" w:rsidRPr="00C04697" w:rsidRDefault="006A2833" w:rsidP="005B6613">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620895A" w14:textId="77777777" w:rsidR="006A2833" w:rsidRPr="00C04697" w:rsidRDefault="006A2833" w:rsidP="005B6613">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39421A09" w14:textId="77777777" w:rsidR="006A2833" w:rsidRPr="00C04697" w:rsidRDefault="006A2833" w:rsidP="005B6613">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7EDAB07" w14:textId="77777777" w:rsidR="006A2833" w:rsidRPr="00C04697" w:rsidRDefault="006A2833" w:rsidP="005B6613">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33C70AA1" w14:textId="77777777" w:rsidR="006A2833" w:rsidRPr="00C04697" w:rsidRDefault="006A2833" w:rsidP="005B6613">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75EF8938" w14:textId="77777777" w:rsidR="006A2833" w:rsidRPr="00C04697" w:rsidRDefault="006A2833" w:rsidP="005B6613">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0170152B" w14:textId="77777777" w:rsidR="006A2833" w:rsidRPr="00C04697" w:rsidRDefault="006A2833" w:rsidP="005B6613">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43E8D4C8" w14:textId="77777777" w:rsidR="006A2833" w:rsidRPr="00C04697" w:rsidRDefault="006A2833" w:rsidP="005B6613">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5637E568" w14:textId="77777777" w:rsidR="006A2833" w:rsidRPr="00C04697" w:rsidRDefault="006A2833" w:rsidP="005B6613">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3968A98A" w14:textId="77777777" w:rsidR="006A2833" w:rsidRPr="00C04697" w:rsidRDefault="006A2833" w:rsidP="005B6613">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F3CD60A" w14:textId="77777777" w:rsidR="006A2833" w:rsidRPr="00C04697" w:rsidRDefault="006A2833" w:rsidP="005B6613">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5BEC45B4" w14:textId="77777777" w:rsidR="006A2833" w:rsidRPr="00C04697" w:rsidRDefault="006A2833" w:rsidP="005B6613">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123ADED7" w14:textId="77777777" w:rsidR="006A2833" w:rsidRPr="00C04697" w:rsidRDefault="006A2833" w:rsidP="005B6613">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783866A" w14:textId="77777777" w:rsidR="006A2833" w:rsidRPr="00C04697" w:rsidRDefault="006A2833" w:rsidP="005B6613">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BC88613" w14:textId="77777777" w:rsidR="006A2833" w:rsidRPr="00C04697" w:rsidRDefault="006A2833" w:rsidP="005B6613">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6CC3A3B" w14:textId="77777777" w:rsidR="006A2833" w:rsidRPr="00C04697" w:rsidRDefault="006A2833" w:rsidP="005B6613">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3E2AD2C" w14:textId="77777777" w:rsidR="006A2833" w:rsidRPr="00C04697" w:rsidRDefault="006A2833" w:rsidP="005B6613">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A1A2C41" w14:textId="77777777" w:rsidR="006A2833" w:rsidRPr="00C04697" w:rsidRDefault="006A2833" w:rsidP="005B6613">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611CEC" w:rsidRPr="00C04697" w14:paraId="22D4E32E"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7B51CA21" w14:textId="77777777" w:rsidR="00611CEC" w:rsidRPr="00C04697" w:rsidRDefault="00611CEC" w:rsidP="00611CEC">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Denham et al., 2020</w:t>
            </w:r>
          </w:p>
        </w:tc>
        <w:tc>
          <w:tcPr>
            <w:tcW w:w="573" w:type="dxa"/>
            <w:tcBorders>
              <w:top w:val="single" w:sz="4" w:space="0" w:color="auto"/>
              <w:left w:val="nil"/>
              <w:bottom w:val="single" w:sz="4" w:space="0" w:color="auto"/>
              <w:right w:val="nil"/>
            </w:tcBorders>
            <w:noWrap/>
            <w:vAlign w:val="center"/>
            <w:hideMark/>
          </w:tcPr>
          <w:p w14:paraId="0BC44116"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0301AE74"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728E5A3A" w14:textId="362F73B6"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A2844DA" w14:textId="5576DC2A"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5E6519C" w14:textId="4BE9294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FD5B585" w14:textId="4AE233F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4A1A614" w14:textId="62F1092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86D235D" w14:textId="53FA4A9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DF24EF2" w14:textId="440C0F4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3CB818A" w14:textId="1DB38FE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1356CFE" w14:textId="0CA57594"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19A3084B" w14:textId="429C799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E81EBAE"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793B4228"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7165F176"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6EED4283"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1F1D852B" w14:textId="2F5F7BAB"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4A8A738D" w14:textId="2CAE40CB"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3C7FB327" w14:textId="33F86C1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A08AB39" w14:textId="5C58492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099D6B33" w14:textId="41FA8AD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77262D8F" w14:textId="43AC829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EAEC355" w14:textId="4C1AAEB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1885B6F" w14:textId="36ACECA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7289D12" w14:textId="2300BF6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C1E9D04" w14:textId="6EBAC2DA"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D7AAEB8" w14:textId="0DD22480"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611CEC" w:rsidRPr="00C04697" w14:paraId="38293E0F"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5C1C1987" w14:textId="77777777" w:rsidR="00611CEC" w:rsidRPr="00C04697" w:rsidRDefault="00611CEC" w:rsidP="00611CEC">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Denham et al., 2022</w:t>
            </w:r>
          </w:p>
        </w:tc>
        <w:tc>
          <w:tcPr>
            <w:tcW w:w="573" w:type="dxa"/>
            <w:tcBorders>
              <w:top w:val="single" w:sz="4" w:space="0" w:color="auto"/>
              <w:left w:val="nil"/>
              <w:bottom w:val="single" w:sz="4" w:space="0" w:color="auto"/>
              <w:right w:val="nil"/>
            </w:tcBorders>
            <w:noWrap/>
            <w:vAlign w:val="center"/>
            <w:hideMark/>
          </w:tcPr>
          <w:p w14:paraId="3D0C2443"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15D7FE7A"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1A4A4386" w14:textId="306B307E"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E0D1DCF" w14:textId="1B301E8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83D5588" w14:textId="200EEE5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407193F" w14:textId="77DA5146"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F6073BB" w14:textId="0D6CEA30"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244B1B6" w14:textId="2660DB60"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06278B8" w14:textId="6CCCC49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CBE105F" w14:textId="069EE97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286EB12" w14:textId="196E4F06"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6CF4F438" w14:textId="37DA4AC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C49EAA7"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0" w:type="dxa"/>
            <w:tcBorders>
              <w:top w:val="single" w:sz="4" w:space="0" w:color="auto"/>
              <w:left w:val="nil"/>
              <w:bottom w:val="single" w:sz="4" w:space="0" w:color="auto"/>
              <w:right w:val="nil"/>
            </w:tcBorders>
            <w:noWrap/>
            <w:vAlign w:val="center"/>
            <w:hideMark/>
          </w:tcPr>
          <w:p w14:paraId="0ABBC823"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60F9946B"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61BFC56E"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1505F0C5" w14:textId="7D182489"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1FF266F2" w14:textId="7D26D042"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3164204A" w14:textId="55105DD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9379092" w14:textId="6FED40F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13B21B24" w14:textId="7BE3577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32C7EF59" w14:textId="5B9E7DF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B35F6CF" w14:textId="6A53469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04A35FF" w14:textId="17C720B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A064676" w14:textId="4D3EBF8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DC9FA01" w14:textId="7B45AC7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888C9BD" w14:textId="3AF5A9E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611CEC" w:rsidRPr="00C04697" w14:paraId="29D1AE6C" w14:textId="5F51A795" w:rsidTr="006A2833">
        <w:trPr>
          <w:gridAfter w:val="1"/>
          <w:wAfter w:w="283" w:type="dxa"/>
          <w:trHeight w:val="430"/>
        </w:trPr>
        <w:tc>
          <w:tcPr>
            <w:tcW w:w="1738" w:type="dxa"/>
            <w:tcBorders>
              <w:top w:val="single" w:sz="4" w:space="0" w:color="auto"/>
              <w:left w:val="nil"/>
              <w:bottom w:val="single" w:sz="4" w:space="0" w:color="auto"/>
              <w:right w:val="nil"/>
            </w:tcBorders>
            <w:noWrap/>
            <w:vAlign w:val="bottom"/>
            <w:hideMark/>
          </w:tcPr>
          <w:p w14:paraId="213E8FB5" w14:textId="77777777" w:rsidR="00611CEC" w:rsidRPr="00C04697" w:rsidRDefault="00611CEC" w:rsidP="00611CEC">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Fedewa et al., 2022</w:t>
            </w:r>
          </w:p>
        </w:tc>
        <w:tc>
          <w:tcPr>
            <w:tcW w:w="573" w:type="dxa"/>
            <w:tcBorders>
              <w:top w:val="single" w:sz="4" w:space="0" w:color="auto"/>
              <w:left w:val="nil"/>
              <w:bottom w:val="single" w:sz="4" w:space="0" w:color="auto"/>
              <w:right w:val="nil"/>
            </w:tcBorders>
            <w:noWrap/>
            <w:vAlign w:val="center"/>
            <w:hideMark/>
          </w:tcPr>
          <w:p w14:paraId="781BDD74"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600BAF03"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3B45FA4E" w14:textId="4A8DD94A"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6A0519D" w14:textId="3ED5BE9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F67AE41" w14:textId="28FE082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794D29F" w14:textId="348C1484"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36103E5" w14:textId="7CFBDCF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BDF0B69"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76C57CDB"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0" w:type="dxa"/>
            <w:tcBorders>
              <w:top w:val="single" w:sz="4" w:space="0" w:color="auto"/>
              <w:left w:val="nil"/>
              <w:bottom w:val="single" w:sz="4" w:space="0" w:color="auto"/>
              <w:right w:val="nil"/>
            </w:tcBorders>
            <w:noWrap/>
            <w:vAlign w:val="center"/>
            <w:hideMark/>
          </w:tcPr>
          <w:p w14:paraId="1153C2DD"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0" w:type="dxa"/>
            <w:tcBorders>
              <w:top w:val="single" w:sz="4" w:space="0" w:color="auto"/>
              <w:left w:val="nil"/>
              <w:bottom w:val="single" w:sz="4" w:space="0" w:color="auto"/>
              <w:right w:val="nil"/>
            </w:tcBorders>
            <w:noWrap/>
            <w:vAlign w:val="center"/>
            <w:hideMark/>
          </w:tcPr>
          <w:p w14:paraId="556761F0"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7A25233A"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0" w:type="dxa"/>
            <w:tcBorders>
              <w:top w:val="single" w:sz="4" w:space="0" w:color="auto"/>
              <w:left w:val="nil"/>
              <w:bottom w:val="single" w:sz="4" w:space="0" w:color="auto"/>
              <w:right w:val="nil"/>
            </w:tcBorders>
            <w:noWrap/>
            <w:vAlign w:val="center"/>
            <w:hideMark/>
          </w:tcPr>
          <w:p w14:paraId="7DC56F9D" w14:textId="6DB4C6F1"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A57CA81" w14:textId="18DA236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35008311" w14:textId="3380440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FB0F299" w14:textId="5F043E7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7257C619" w14:textId="6E47402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C57AA4A" w14:textId="321CEDA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3A2CA071" w14:textId="3512D61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D13D46F" w14:textId="73CB7F1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5CC987CE" w14:textId="2452AD9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3A6BCFBD" w14:textId="644CAED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50D60B2" w14:textId="37F785BA"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D438119" w14:textId="6F2DE11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1BCA6A0" w14:textId="4BF02ED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D511C6B" w14:textId="70A2E96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BBC1BFA" w14:textId="667D479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611CEC" w:rsidRPr="00C04697" w14:paraId="0EC16F4C"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6C1D290B" w14:textId="77777777" w:rsidR="00611CEC" w:rsidRPr="00C04697" w:rsidRDefault="00611CEC" w:rsidP="00611CEC">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Fernandes, 2020*</w:t>
            </w:r>
          </w:p>
        </w:tc>
        <w:tc>
          <w:tcPr>
            <w:tcW w:w="573" w:type="dxa"/>
            <w:tcBorders>
              <w:top w:val="single" w:sz="4" w:space="0" w:color="auto"/>
              <w:left w:val="nil"/>
              <w:bottom w:val="single" w:sz="4" w:space="0" w:color="auto"/>
              <w:right w:val="nil"/>
            </w:tcBorders>
            <w:noWrap/>
            <w:vAlign w:val="center"/>
            <w:hideMark/>
          </w:tcPr>
          <w:p w14:paraId="35BC7399"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19AB7DF1"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630B335B" w14:textId="11DE15A1"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FBE1BBA" w14:textId="0FF07C9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B3A7719" w14:textId="17E92C3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CF7F3B2" w14:textId="6751EEA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F4C9FA6" w14:textId="4D3D711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9956EAE" w14:textId="4928FCF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4C3FF12" w14:textId="447E4A2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E1D4B06" w14:textId="3BEEB41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4D41E30" w14:textId="4F80E4D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1896FEC4" w14:textId="1ED74B2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3B86B2F"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04F4DCF1"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7" w:type="dxa"/>
            <w:tcBorders>
              <w:top w:val="single" w:sz="4" w:space="0" w:color="auto"/>
              <w:left w:val="nil"/>
              <w:bottom w:val="single" w:sz="4" w:space="0" w:color="auto"/>
              <w:right w:val="nil"/>
            </w:tcBorders>
            <w:noWrap/>
            <w:vAlign w:val="center"/>
            <w:hideMark/>
          </w:tcPr>
          <w:p w14:paraId="40CCCE8F"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0C1D28F5"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7" w:type="dxa"/>
            <w:tcBorders>
              <w:top w:val="single" w:sz="4" w:space="0" w:color="auto"/>
              <w:left w:val="nil"/>
              <w:bottom w:val="single" w:sz="4" w:space="0" w:color="auto"/>
              <w:right w:val="nil"/>
            </w:tcBorders>
            <w:noWrap/>
            <w:vAlign w:val="center"/>
            <w:hideMark/>
          </w:tcPr>
          <w:p w14:paraId="55B8ECC9"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3260B42F" w14:textId="5533CE98"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42ED4EC2" w14:textId="3F897B4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4F34098" w14:textId="184A44E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2301D213" w14:textId="7441448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17E4E7FD" w14:textId="06EED240"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3A49A85" w14:textId="1304A79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CC8B058" w14:textId="349ED4A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A21D325" w14:textId="4C50E15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EAE0E9A" w14:textId="55E26654"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67313D1" w14:textId="697C918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611CEC" w:rsidRPr="00C04697" w14:paraId="37505D4E"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2DD761EB" w14:textId="77777777" w:rsidR="00611CEC" w:rsidRPr="00C04697" w:rsidRDefault="00611CEC" w:rsidP="00611CEC">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Garner &amp; Legette, 2024</w:t>
            </w:r>
          </w:p>
        </w:tc>
        <w:tc>
          <w:tcPr>
            <w:tcW w:w="573" w:type="dxa"/>
            <w:tcBorders>
              <w:top w:val="single" w:sz="4" w:space="0" w:color="auto"/>
              <w:left w:val="nil"/>
              <w:bottom w:val="single" w:sz="4" w:space="0" w:color="auto"/>
              <w:right w:val="nil"/>
            </w:tcBorders>
            <w:noWrap/>
            <w:vAlign w:val="center"/>
            <w:hideMark/>
          </w:tcPr>
          <w:p w14:paraId="3AD44DC3"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7DB80010"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16E757EE" w14:textId="1B005DC6"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4251183" w14:textId="781A2D3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D1DB670" w14:textId="1F44E72E"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7ECDD73" w14:textId="3165878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4F85ACC" w14:textId="1F0D529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6C00BAB" w14:textId="5D26FB3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08C6482" w14:textId="3B80774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4F88A59" w14:textId="4A6D844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DE037DF" w14:textId="6678D104"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4DCC4C8D" w14:textId="43F760E4"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1A199E9"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0" w:type="dxa"/>
            <w:tcBorders>
              <w:top w:val="single" w:sz="4" w:space="0" w:color="auto"/>
              <w:left w:val="nil"/>
              <w:bottom w:val="single" w:sz="4" w:space="0" w:color="auto"/>
              <w:right w:val="nil"/>
            </w:tcBorders>
            <w:noWrap/>
            <w:vAlign w:val="center"/>
            <w:hideMark/>
          </w:tcPr>
          <w:p w14:paraId="1F9A4D92"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7D9EB047"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CT</w:t>
            </w:r>
          </w:p>
        </w:tc>
        <w:tc>
          <w:tcPr>
            <w:tcW w:w="490" w:type="dxa"/>
            <w:tcBorders>
              <w:top w:val="single" w:sz="4" w:space="0" w:color="auto"/>
              <w:left w:val="nil"/>
              <w:bottom w:val="single" w:sz="4" w:space="0" w:color="auto"/>
              <w:right w:val="nil"/>
            </w:tcBorders>
            <w:noWrap/>
            <w:vAlign w:val="center"/>
            <w:hideMark/>
          </w:tcPr>
          <w:p w14:paraId="4BDD969E"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0EE80AC9"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76F27D42" w14:textId="60F8C6F3"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4FBC4EAD" w14:textId="42F5436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6232CE0" w14:textId="56287CB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0E7D41AE" w14:textId="6A44992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764D5B71" w14:textId="64B50506"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0B9F6D7" w14:textId="0F8EA16E"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93F4217" w14:textId="6DD3C22A"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AD737BC" w14:textId="6FCCB0DA"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D81F6CC" w14:textId="1AA9951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DE5BF3D" w14:textId="76C9F4A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611CEC" w:rsidRPr="00C04697" w14:paraId="3D800D46"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2118385A" w14:textId="77777777" w:rsidR="00611CEC" w:rsidRPr="00C04697" w:rsidRDefault="00611CEC" w:rsidP="00611CEC">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Han et al., 2021</w:t>
            </w:r>
          </w:p>
        </w:tc>
        <w:tc>
          <w:tcPr>
            <w:tcW w:w="573" w:type="dxa"/>
            <w:tcBorders>
              <w:top w:val="single" w:sz="4" w:space="0" w:color="auto"/>
              <w:left w:val="nil"/>
              <w:bottom w:val="single" w:sz="4" w:space="0" w:color="auto"/>
              <w:right w:val="nil"/>
            </w:tcBorders>
            <w:noWrap/>
            <w:vAlign w:val="center"/>
            <w:hideMark/>
          </w:tcPr>
          <w:p w14:paraId="3936A552"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0070FF5A"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0A00DAE4" w14:textId="70D560CE"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DDA2356" w14:textId="44EF9FF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48A7CAA" w14:textId="37D7C9FA"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FDD3C88" w14:textId="6C6C451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567FEC8" w14:textId="10A3C2A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1A5FC2D" w14:textId="756F29C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7C802B1" w14:textId="44A392F6"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F1C30EC" w14:textId="5249BA0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78D8CE6" w14:textId="7171EC5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3C63321D" w14:textId="3A84AAF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4866537"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72E5D149"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759AC358"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4D45017A"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7" w:type="dxa"/>
            <w:tcBorders>
              <w:top w:val="single" w:sz="4" w:space="0" w:color="auto"/>
              <w:left w:val="nil"/>
              <w:bottom w:val="single" w:sz="4" w:space="0" w:color="auto"/>
              <w:right w:val="nil"/>
            </w:tcBorders>
            <w:noWrap/>
            <w:vAlign w:val="center"/>
            <w:hideMark/>
          </w:tcPr>
          <w:p w14:paraId="6B567E8F"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70421A99" w14:textId="43BE6963"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330359F1" w14:textId="7ADDD58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29E3DDB" w14:textId="2B56733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2BB7C317" w14:textId="2E8EDB86"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43C41C9A" w14:textId="398875A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58A1237" w14:textId="4316569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CE9B2C1" w14:textId="4B03DCC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C7B69BC" w14:textId="6E39B1E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594200C" w14:textId="366AF58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E9E4286" w14:textId="405A63F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611CEC" w:rsidRPr="00C04697" w14:paraId="755BB088"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748A18A8" w14:textId="77777777" w:rsidR="00611CEC" w:rsidRPr="00C04697" w:rsidRDefault="00611CEC" w:rsidP="00611CEC">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Hettinger et al., 2024</w:t>
            </w:r>
          </w:p>
        </w:tc>
        <w:tc>
          <w:tcPr>
            <w:tcW w:w="573" w:type="dxa"/>
            <w:tcBorders>
              <w:top w:val="single" w:sz="4" w:space="0" w:color="auto"/>
              <w:left w:val="nil"/>
              <w:bottom w:val="single" w:sz="4" w:space="0" w:color="auto"/>
              <w:right w:val="nil"/>
            </w:tcBorders>
            <w:noWrap/>
            <w:vAlign w:val="center"/>
            <w:hideMark/>
          </w:tcPr>
          <w:p w14:paraId="70E0EA40"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7F8797CD"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0FD78BBC" w14:textId="256F1513"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B18734D" w14:textId="3188361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40C402A" w14:textId="518F24E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5067A60" w14:textId="7B87C65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4919D07" w14:textId="22D13E0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141DB74" w14:textId="5044F8B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68CB6AD" w14:textId="010584F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F48D3E8" w14:textId="4BCA58A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7F62294" w14:textId="2CB7307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4899638D" w14:textId="0ACA527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F8D059E"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201D5FBC"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21EE60E7"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51083AD5"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43C5F111"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1BBE0467" w14:textId="1746EC43"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63BB941F" w14:textId="16E290D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E2E45A6" w14:textId="0CDA90E6"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4032C9B8" w14:textId="37F57B6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77717E91" w14:textId="5F8C12EE"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8118200" w14:textId="1BBF1F9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2B52779" w14:textId="0E2C73C6"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AB80EE4" w14:textId="5A622D1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2203B0A" w14:textId="036809F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985ABED" w14:textId="49524CC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611CEC" w:rsidRPr="00C04697" w14:paraId="22B2F5BF"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599050B5" w14:textId="77777777" w:rsidR="00611CEC" w:rsidRPr="00C04697" w:rsidRDefault="00611CEC" w:rsidP="00611CEC">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Hu et al., 2021</w:t>
            </w:r>
          </w:p>
        </w:tc>
        <w:tc>
          <w:tcPr>
            <w:tcW w:w="573" w:type="dxa"/>
            <w:tcBorders>
              <w:top w:val="single" w:sz="4" w:space="0" w:color="auto"/>
              <w:left w:val="nil"/>
              <w:bottom w:val="single" w:sz="4" w:space="0" w:color="auto"/>
              <w:right w:val="nil"/>
            </w:tcBorders>
            <w:noWrap/>
            <w:vAlign w:val="center"/>
            <w:hideMark/>
          </w:tcPr>
          <w:p w14:paraId="107520F9"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787EB58A"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30075B1B" w14:textId="38E3D6AF"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53EEAE9" w14:textId="17AFC71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9C6A6C9" w14:textId="4D74F30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4F96B6C" w14:textId="1A9C263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F9AF88E" w14:textId="7371E6B0"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73E561F" w14:textId="73ABD350"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D7ACABD" w14:textId="21D69B20"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AC088A7" w14:textId="4109E63A"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7476043" w14:textId="33D2237A"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7844ABE6" w14:textId="1FA7C21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D839448"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3BDC866B"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161D7EE1"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04994693"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073517CC"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1ADEAEE6" w14:textId="6EE6F9BA"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6BE87376" w14:textId="2E073BFA"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FA261C3" w14:textId="6694A356"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238D6543" w14:textId="6F4AF8F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027272A4" w14:textId="2A3D72E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BA4B300" w14:textId="126D955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873F465" w14:textId="1106A510"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373BEF4" w14:textId="46F71FB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A715EA5" w14:textId="1188A59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A48CF22" w14:textId="42448FB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611CEC" w:rsidRPr="00C04697" w14:paraId="50E21BB3"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468A664B" w14:textId="77777777" w:rsidR="00611CEC" w:rsidRPr="00C04697" w:rsidRDefault="00611CEC" w:rsidP="00611CEC">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lastRenderedPageBreak/>
              <w:t>Jeon et al., 2022</w:t>
            </w:r>
          </w:p>
        </w:tc>
        <w:tc>
          <w:tcPr>
            <w:tcW w:w="573" w:type="dxa"/>
            <w:tcBorders>
              <w:top w:val="single" w:sz="4" w:space="0" w:color="auto"/>
              <w:left w:val="nil"/>
              <w:bottom w:val="single" w:sz="4" w:space="0" w:color="auto"/>
              <w:right w:val="nil"/>
            </w:tcBorders>
            <w:noWrap/>
            <w:vAlign w:val="center"/>
            <w:hideMark/>
          </w:tcPr>
          <w:p w14:paraId="46833725"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32E74F7F"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6EE198CB" w14:textId="4B6F5A1C"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FAFA5E5" w14:textId="09E0C6B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07C2FA9" w14:textId="0F33BBC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73D4EB1" w14:textId="4EB6EF8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600D682" w14:textId="5B10A12E"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9321CE1" w14:textId="28043AF4"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28AD3E7" w14:textId="455662EE"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2F041E6" w14:textId="1E1E187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61CED7E" w14:textId="039D0BB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7ECFEBE9" w14:textId="3AD7ECD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99A547E"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00A80938"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49765999"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5C581B86"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3B24B9EC"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0AFD6F33" w14:textId="41996725"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379FB08C" w14:textId="3516BAC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444CD78" w14:textId="440830F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5E8B2991" w14:textId="094A86CA"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1BC689A0" w14:textId="0B21A2D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A9A92D2" w14:textId="246FDE94"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6FF5803" w14:textId="72BAA58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CE016C7" w14:textId="7D6C72F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BD67FCD" w14:textId="44829E6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EF19518" w14:textId="6202E1C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611CEC" w:rsidRPr="00C04697" w14:paraId="2020F222"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0D4D8EFA" w14:textId="77777777" w:rsidR="00611CEC" w:rsidRPr="00C04697" w:rsidRDefault="00611CEC" w:rsidP="00611CEC">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Jerome, 2009*</w:t>
            </w:r>
          </w:p>
        </w:tc>
        <w:tc>
          <w:tcPr>
            <w:tcW w:w="573" w:type="dxa"/>
            <w:tcBorders>
              <w:top w:val="single" w:sz="4" w:space="0" w:color="auto"/>
              <w:left w:val="nil"/>
              <w:bottom w:val="single" w:sz="4" w:space="0" w:color="auto"/>
              <w:right w:val="nil"/>
            </w:tcBorders>
            <w:noWrap/>
            <w:vAlign w:val="center"/>
            <w:hideMark/>
          </w:tcPr>
          <w:p w14:paraId="7372C457"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14E32E4D"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6A73FAA4" w14:textId="3806A67E"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E634808" w14:textId="722DF514"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1CF4EAC" w14:textId="68200124"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909E863" w14:textId="2ED8AC1A"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C24F7E2" w14:textId="494F3C1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1464B61" w14:textId="7FC1CFC4"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0C69D83" w14:textId="494C8AF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E9552D4" w14:textId="187CDE4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197573F" w14:textId="0967555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15FAE9A0" w14:textId="5C42538E"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5E15B84"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4180C03A"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035B52C8"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618370BC"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0A88D157"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3DD39F71" w14:textId="119C9E2C"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7A988BA9" w14:textId="406CC0A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932DBE3" w14:textId="2728534A"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3F2A794B" w14:textId="510FF85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5B7C0650" w14:textId="6CB67C10"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00B239F" w14:textId="2FC271F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6626E92" w14:textId="5199F54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938886C" w14:textId="1A629C20"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8D63F3F" w14:textId="540C457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E452D94" w14:textId="75D2289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611CEC" w:rsidRPr="00C04697" w14:paraId="46212279"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2AF5CFD4" w14:textId="77777777" w:rsidR="00611CEC" w:rsidRPr="00C04697" w:rsidRDefault="00611CEC" w:rsidP="00611CEC">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Johnson, 2009*</w:t>
            </w:r>
          </w:p>
        </w:tc>
        <w:tc>
          <w:tcPr>
            <w:tcW w:w="573" w:type="dxa"/>
            <w:tcBorders>
              <w:top w:val="single" w:sz="4" w:space="0" w:color="auto"/>
              <w:left w:val="nil"/>
              <w:bottom w:val="single" w:sz="4" w:space="0" w:color="auto"/>
              <w:right w:val="nil"/>
            </w:tcBorders>
            <w:noWrap/>
            <w:vAlign w:val="center"/>
            <w:hideMark/>
          </w:tcPr>
          <w:p w14:paraId="3332CAD0"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3E9B5C63"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69341F19" w14:textId="736B58D6"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F99F9D2" w14:textId="783C0B84"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111AACF" w14:textId="3292B7D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DD27F8C" w14:textId="41A4B5A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F73E81D" w14:textId="66D9F174"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C9C7A9A" w14:textId="5210DFE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A18262A" w14:textId="6C6AAF4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B7CBFEB" w14:textId="53D33B7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BDB9015" w14:textId="699E1E9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11335D2F" w14:textId="7209AF6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A8A8899"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0" w:type="dxa"/>
            <w:tcBorders>
              <w:top w:val="single" w:sz="4" w:space="0" w:color="auto"/>
              <w:left w:val="nil"/>
              <w:bottom w:val="single" w:sz="4" w:space="0" w:color="auto"/>
              <w:right w:val="nil"/>
            </w:tcBorders>
            <w:noWrap/>
            <w:vAlign w:val="center"/>
            <w:hideMark/>
          </w:tcPr>
          <w:p w14:paraId="2FA73C16"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3DB8DE0D"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CT</w:t>
            </w:r>
          </w:p>
        </w:tc>
        <w:tc>
          <w:tcPr>
            <w:tcW w:w="490" w:type="dxa"/>
            <w:tcBorders>
              <w:top w:val="single" w:sz="4" w:space="0" w:color="auto"/>
              <w:left w:val="nil"/>
              <w:bottom w:val="single" w:sz="4" w:space="0" w:color="auto"/>
              <w:right w:val="nil"/>
            </w:tcBorders>
            <w:noWrap/>
            <w:vAlign w:val="center"/>
            <w:hideMark/>
          </w:tcPr>
          <w:p w14:paraId="782B6C31"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34E27AFA"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6F94A74D" w14:textId="66B13328"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34E3370D" w14:textId="370483C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BC3ADCA" w14:textId="4340925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6CEEDD78" w14:textId="1F3A9854"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22B3428D" w14:textId="25F2930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20CDBBC" w14:textId="65FE4196"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256A432" w14:textId="6627087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0E5F764" w14:textId="027D539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150A060" w14:textId="1CFC99D4"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D25760A" w14:textId="21A628E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611CEC" w:rsidRPr="00C04697" w14:paraId="13CC8A0D"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0034519B" w14:textId="77777777" w:rsidR="00611CEC" w:rsidRPr="00C04697" w:rsidRDefault="00611CEC" w:rsidP="00611CEC">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Karalus, 2016*</w:t>
            </w:r>
          </w:p>
        </w:tc>
        <w:tc>
          <w:tcPr>
            <w:tcW w:w="573" w:type="dxa"/>
            <w:tcBorders>
              <w:top w:val="single" w:sz="4" w:space="0" w:color="auto"/>
              <w:left w:val="nil"/>
              <w:bottom w:val="single" w:sz="4" w:space="0" w:color="auto"/>
              <w:right w:val="nil"/>
            </w:tcBorders>
            <w:noWrap/>
            <w:vAlign w:val="center"/>
            <w:hideMark/>
          </w:tcPr>
          <w:p w14:paraId="722B4C05"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02105C2D"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48ACCB8A" w14:textId="148E0EF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80958E2" w14:textId="28E0D75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9A3A83A" w14:textId="54B14A7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6796F8B" w14:textId="3082A3BA"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BB9035B" w14:textId="1ECFF10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3C2AE6C" w14:textId="2A5DBCC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EAA4272" w14:textId="69202370"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4C3E7C2" w14:textId="10FC774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A9EB6E0" w14:textId="40788E5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05DA6819" w14:textId="6BFAB976"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6D84DD1"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532E1062"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2937680E"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CT</w:t>
            </w:r>
          </w:p>
        </w:tc>
        <w:tc>
          <w:tcPr>
            <w:tcW w:w="490" w:type="dxa"/>
            <w:tcBorders>
              <w:top w:val="single" w:sz="4" w:space="0" w:color="auto"/>
              <w:left w:val="nil"/>
              <w:bottom w:val="single" w:sz="4" w:space="0" w:color="auto"/>
              <w:right w:val="nil"/>
            </w:tcBorders>
            <w:noWrap/>
            <w:vAlign w:val="center"/>
            <w:hideMark/>
          </w:tcPr>
          <w:p w14:paraId="4D9F9C81"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7" w:type="dxa"/>
            <w:tcBorders>
              <w:top w:val="single" w:sz="4" w:space="0" w:color="auto"/>
              <w:left w:val="nil"/>
              <w:bottom w:val="single" w:sz="4" w:space="0" w:color="auto"/>
              <w:right w:val="nil"/>
            </w:tcBorders>
            <w:noWrap/>
            <w:vAlign w:val="center"/>
            <w:hideMark/>
          </w:tcPr>
          <w:p w14:paraId="7F43DC46"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69665A58" w14:textId="4349A634"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16A4D7FC" w14:textId="7B79DF5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CFE953E" w14:textId="0D79431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5DB05C4A" w14:textId="00100F1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51D16AE2" w14:textId="031FCC9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9FE3E6F" w14:textId="75F93BA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9AE1C76" w14:textId="7573AD3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786C98A" w14:textId="71C8FC5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8EE7179" w14:textId="4686261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E840D97" w14:textId="23713EDE"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611CEC" w:rsidRPr="00C04697" w14:paraId="319BE050"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28D8D490" w14:textId="77777777" w:rsidR="00611CEC" w:rsidRPr="00C04697" w:rsidRDefault="00611CEC" w:rsidP="00611CEC">
            <w:pPr>
              <w:rPr>
                <w:rFonts w:ascii="Times New Roman" w:eastAsia="Times New Roman" w:hAnsi="Times New Roman" w:cs="Times New Roman"/>
                <w:color w:val="1A1818"/>
                <w:kern w:val="0"/>
                <w:sz w:val="20"/>
                <w:szCs w:val="20"/>
                <w14:ligatures w14:val="none"/>
              </w:rPr>
            </w:pPr>
            <w:r w:rsidRPr="00C04697">
              <w:rPr>
                <w:rFonts w:ascii="Times New Roman" w:eastAsia="Times New Roman" w:hAnsi="Times New Roman" w:cs="Times New Roman"/>
                <w:color w:val="1A1818"/>
                <w:kern w:val="0"/>
                <w:sz w:val="20"/>
                <w:szCs w:val="20"/>
                <w14:ligatures w14:val="none"/>
              </w:rPr>
              <w:t>Kılıç, 2015</w:t>
            </w:r>
          </w:p>
        </w:tc>
        <w:tc>
          <w:tcPr>
            <w:tcW w:w="573" w:type="dxa"/>
            <w:tcBorders>
              <w:top w:val="single" w:sz="4" w:space="0" w:color="auto"/>
              <w:left w:val="nil"/>
              <w:bottom w:val="single" w:sz="4" w:space="0" w:color="auto"/>
              <w:right w:val="nil"/>
            </w:tcBorders>
            <w:noWrap/>
            <w:vAlign w:val="center"/>
            <w:hideMark/>
          </w:tcPr>
          <w:p w14:paraId="215F68DD"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6446A3E0"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0509AE0E"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5F671538"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10A5DFC9"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4686DEB6"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3F1ACAE7" w14:textId="223E9EAC"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bottom"/>
            <w:hideMark/>
          </w:tcPr>
          <w:p w14:paraId="01E6D125" w14:textId="383C5E06"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bottom"/>
            <w:hideMark/>
          </w:tcPr>
          <w:p w14:paraId="0EF22806" w14:textId="7EEFD90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bottom"/>
            <w:hideMark/>
          </w:tcPr>
          <w:p w14:paraId="7AF62EC4" w14:textId="5266D5D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bottom"/>
            <w:hideMark/>
          </w:tcPr>
          <w:p w14:paraId="516D1C13" w14:textId="4E2748CA"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bottom"/>
            <w:hideMark/>
          </w:tcPr>
          <w:p w14:paraId="61DADCF1" w14:textId="54204E7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bottom"/>
            <w:hideMark/>
          </w:tcPr>
          <w:p w14:paraId="245AF3CD" w14:textId="766FFAD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bottom"/>
            <w:hideMark/>
          </w:tcPr>
          <w:p w14:paraId="5047C8AD" w14:textId="40F6AD06"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bottom"/>
            <w:hideMark/>
          </w:tcPr>
          <w:p w14:paraId="6CEA8071" w14:textId="52588B6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bottom"/>
            <w:hideMark/>
          </w:tcPr>
          <w:p w14:paraId="7B4E68F5" w14:textId="29E7FE0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bottom"/>
            <w:hideMark/>
          </w:tcPr>
          <w:p w14:paraId="0A1D6D3A" w14:textId="44091AB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bottom"/>
            <w:hideMark/>
          </w:tcPr>
          <w:p w14:paraId="25F4050A" w14:textId="2C521BC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bottom"/>
            <w:hideMark/>
          </w:tcPr>
          <w:p w14:paraId="1D72289A" w14:textId="6501219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bottom"/>
            <w:hideMark/>
          </w:tcPr>
          <w:p w14:paraId="3F8C58DD" w14:textId="7773B9A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bottom"/>
            <w:hideMark/>
          </w:tcPr>
          <w:p w14:paraId="0639E39D" w14:textId="2DA66DA0"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bottom"/>
            <w:hideMark/>
          </w:tcPr>
          <w:p w14:paraId="75DDC2E4" w14:textId="64C855E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78AA242" w14:textId="7493B93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C7F9A5C" w14:textId="62360F7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651BA33" w14:textId="4EFCD60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8611D41" w14:textId="54AC679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0AC2193" w14:textId="750E2460"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611CEC" w:rsidRPr="00C04697" w14:paraId="5504CB53"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1112BA46" w14:textId="5F819200" w:rsidR="00611CEC" w:rsidRPr="00C04697" w:rsidRDefault="00611CEC" w:rsidP="00611CEC">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Lawrence et al., 20</w:t>
            </w:r>
            <w:r w:rsidR="00A214BB">
              <w:rPr>
                <w:rFonts w:ascii="Times New Roman" w:eastAsia="Times New Roman" w:hAnsi="Times New Roman" w:cs="Times New Roman"/>
                <w:color w:val="000000"/>
                <w:kern w:val="0"/>
                <w:sz w:val="20"/>
                <w:szCs w:val="20"/>
                <w14:ligatures w14:val="none"/>
              </w:rPr>
              <w:t>20</w:t>
            </w:r>
          </w:p>
        </w:tc>
        <w:tc>
          <w:tcPr>
            <w:tcW w:w="573" w:type="dxa"/>
            <w:tcBorders>
              <w:top w:val="single" w:sz="4" w:space="0" w:color="auto"/>
              <w:left w:val="nil"/>
              <w:bottom w:val="single" w:sz="4" w:space="0" w:color="auto"/>
              <w:right w:val="nil"/>
            </w:tcBorders>
            <w:noWrap/>
            <w:vAlign w:val="center"/>
            <w:hideMark/>
          </w:tcPr>
          <w:p w14:paraId="1680C947"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65B664F5"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214C05BD" w14:textId="65CFD686"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C84EB5D" w14:textId="7165B94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2464879" w14:textId="6680E600"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D56FCD6" w14:textId="7A0483B6"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D2E5E07" w14:textId="1A3DC4A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6DA2CE6" w14:textId="4EAEAF0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AF96539" w14:textId="1E7CC63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CAD0450" w14:textId="33CD8B7E"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48B4B46" w14:textId="6F6D343E"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7ED3B0F1" w14:textId="4B7A15B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A37F8B3"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704CBB20"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4AB39B22"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0" w:type="dxa"/>
            <w:tcBorders>
              <w:top w:val="single" w:sz="4" w:space="0" w:color="auto"/>
              <w:left w:val="nil"/>
              <w:bottom w:val="single" w:sz="4" w:space="0" w:color="auto"/>
              <w:right w:val="nil"/>
            </w:tcBorders>
            <w:noWrap/>
            <w:vAlign w:val="center"/>
            <w:hideMark/>
          </w:tcPr>
          <w:p w14:paraId="67533F64"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7FB3C993"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2F48FBF9" w14:textId="40170512"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1DF744C5" w14:textId="4E2A670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215EDB8" w14:textId="4BBFF33A"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0E4D6F82" w14:textId="1DE2D6E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4BBB8287" w14:textId="225C40A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38B46A3" w14:textId="4829187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121D400" w14:textId="6B9D5AB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9CED659" w14:textId="0EAECAA6"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F01DFB6" w14:textId="62A0E87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5F0189E" w14:textId="5202225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611CEC" w:rsidRPr="00C04697" w14:paraId="3330EFDB"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33F91668" w14:textId="77777777" w:rsidR="00611CEC" w:rsidRPr="00C04697" w:rsidRDefault="00611CEC" w:rsidP="00611CEC">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Lee et al., 2018</w:t>
            </w:r>
          </w:p>
        </w:tc>
        <w:tc>
          <w:tcPr>
            <w:tcW w:w="573" w:type="dxa"/>
            <w:tcBorders>
              <w:top w:val="single" w:sz="4" w:space="0" w:color="auto"/>
              <w:left w:val="nil"/>
              <w:bottom w:val="single" w:sz="4" w:space="0" w:color="auto"/>
              <w:right w:val="nil"/>
            </w:tcBorders>
            <w:noWrap/>
            <w:vAlign w:val="center"/>
            <w:hideMark/>
          </w:tcPr>
          <w:p w14:paraId="75DD52CB"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46BE2CBB" w14:textId="5759EC8C"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08C6ECDC" w14:textId="5816D280"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2796F1D" w14:textId="7E964F30"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7A89869" w14:textId="6768EAB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9EBA4B3" w14:textId="3F010EC6"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01A357B" w14:textId="26A0A6C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88269FB" w14:textId="7C2B333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E2881CD" w14:textId="2059197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308511D" w14:textId="15333C4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11CB5DA" w14:textId="699B68C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557950C0" w14:textId="0A0F41A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A1BA673"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01CD554F"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3D4E6EC6"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04FC68D1"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624DDDF5"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6048FD82" w14:textId="16B91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6B324794" w14:textId="55C5EC1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2F0F36D" w14:textId="24FF59F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70B75D68" w14:textId="732A4AB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4587638E" w14:textId="38822CD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6032A41" w14:textId="74FF41C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279007D" w14:textId="7F8BF51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714A56F" w14:textId="3746663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E1B6E10" w14:textId="22CC5DB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D5A3460" w14:textId="15341A7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611CEC" w:rsidRPr="00C04697" w14:paraId="0E340A62"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776E6C69" w14:textId="77777777" w:rsidR="00611CEC" w:rsidRPr="00C04697" w:rsidRDefault="00611CEC" w:rsidP="00611CEC">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Lewis et al., 2012</w:t>
            </w:r>
          </w:p>
        </w:tc>
        <w:tc>
          <w:tcPr>
            <w:tcW w:w="573" w:type="dxa"/>
            <w:tcBorders>
              <w:top w:val="single" w:sz="4" w:space="0" w:color="auto"/>
              <w:left w:val="nil"/>
              <w:bottom w:val="single" w:sz="4" w:space="0" w:color="auto"/>
              <w:right w:val="nil"/>
            </w:tcBorders>
            <w:noWrap/>
            <w:vAlign w:val="center"/>
            <w:hideMark/>
          </w:tcPr>
          <w:p w14:paraId="6241FFC3"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18FDD334"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5C9C32ED" w14:textId="7B08FE44"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F5AA169" w14:textId="230F6E2E"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2EF27E5" w14:textId="220292F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BDA1B23" w14:textId="57CD90D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94FE83A" w14:textId="043A199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98CFA19" w14:textId="43F38F84"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06362AD" w14:textId="71D58B80"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FCD7FA2" w14:textId="2855917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9A63C32" w14:textId="75B9F4D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79603BE7" w14:textId="79F1E26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BE702C7"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686281DA"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261C8840"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2FA3C2FD"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387C1F2E"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0CC4F531" w14:textId="6BE35036"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7AFF053B" w14:textId="0A89293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4789DA0" w14:textId="4B00128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4243B9E6" w14:textId="5CD2B6AE"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3B3F7DED" w14:textId="1AB7068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DCED0FB" w14:textId="7A834B2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233E587" w14:textId="19E701A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BF95CA9" w14:textId="4E36CEC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8649976" w14:textId="27A6F50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6600414" w14:textId="4B13778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611CEC" w:rsidRPr="00C04697" w14:paraId="6616FE6E"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7D7F12C9" w14:textId="77777777" w:rsidR="00611CEC" w:rsidRPr="00C04697" w:rsidRDefault="00611CEC" w:rsidP="00611CEC">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Lim, 2023</w:t>
            </w:r>
          </w:p>
        </w:tc>
        <w:tc>
          <w:tcPr>
            <w:tcW w:w="573" w:type="dxa"/>
            <w:tcBorders>
              <w:top w:val="single" w:sz="4" w:space="0" w:color="auto"/>
              <w:left w:val="nil"/>
              <w:bottom w:val="single" w:sz="4" w:space="0" w:color="auto"/>
              <w:right w:val="nil"/>
            </w:tcBorders>
            <w:noWrap/>
            <w:vAlign w:val="center"/>
            <w:hideMark/>
          </w:tcPr>
          <w:p w14:paraId="0F00AA46"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2790FFA5"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00AC29F9" w14:textId="328969FE"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7D2DE71" w14:textId="5CB4067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FAC7C9B" w14:textId="016A0C1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735064C" w14:textId="5C5E423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83F7019" w14:textId="271F27DA"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4BC246F" w14:textId="71489C6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0CE7663" w14:textId="09A4FCD4"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BA0996B" w14:textId="1984099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B2A7576" w14:textId="79709EA6"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56E916AB" w14:textId="70833A5E"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717800D"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6B985C12"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4F110737"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5B4E9961"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7" w:type="dxa"/>
            <w:tcBorders>
              <w:top w:val="single" w:sz="4" w:space="0" w:color="auto"/>
              <w:left w:val="nil"/>
              <w:bottom w:val="single" w:sz="4" w:space="0" w:color="auto"/>
              <w:right w:val="nil"/>
            </w:tcBorders>
            <w:noWrap/>
            <w:vAlign w:val="center"/>
            <w:hideMark/>
          </w:tcPr>
          <w:p w14:paraId="715EF441"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62CD4F88" w14:textId="68F0C649"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7971003A" w14:textId="77F3D12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F229984" w14:textId="5FABE84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6D686518" w14:textId="60FB22FE"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58FB4B91" w14:textId="1D7A486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B8EF1A3" w14:textId="7737B6D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5D8CCA2" w14:textId="2F6E046A"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92F5B90" w14:textId="2AAC13BA"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8D86EC4" w14:textId="267D896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21E2BAC" w14:textId="390D358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611CEC" w:rsidRPr="00C04697" w14:paraId="57ED010F"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1B2BA5B1" w14:textId="77777777" w:rsidR="00611CEC" w:rsidRPr="00C04697" w:rsidRDefault="00611CEC" w:rsidP="00611CEC">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Maksimović et al., 2024</w:t>
            </w:r>
          </w:p>
        </w:tc>
        <w:tc>
          <w:tcPr>
            <w:tcW w:w="573" w:type="dxa"/>
            <w:tcBorders>
              <w:top w:val="single" w:sz="4" w:space="0" w:color="auto"/>
              <w:left w:val="nil"/>
              <w:bottom w:val="single" w:sz="4" w:space="0" w:color="auto"/>
              <w:right w:val="nil"/>
            </w:tcBorders>
            <w:noWrap/>
            <w:vAlign w:val="center"/>
            <w:hideMark/>
          </w:tcPr>
          <w:p w14:paraId="74804812"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7859D365"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290FC972" w14:textId="24E74092"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DAFE8B6" w14:textId="0F81BAB6"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07F8734" w14:textId="20B518E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7729DBE" w14:textId="719833F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31A89A6" w14:textId="6392B98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C1F4FF1" w14:textId="0EE508C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84A9197" w14:textId="038F6B4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FC031CF" w14:textId="30125AB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B43B7E1" w14:textId="4B2F81AA"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2FF1F8F3" w14:textId="788E266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0E83D51" w14:textId="0C0C4BB0"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88551BA" w14:textId="466818A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4D9D0571" w14:textId="4222827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BE694B9" w14:textId="73D1E40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77E43A6C" w14:textId="5FE789E0"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9A22A70"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2D42BF10"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0" w:type="dxa"/>
            <w:tcBorders>
              <w:top w:val="single" w:sz="4" w:space="0" w:color="auto"/>
              <w:left w:val="nil"/>
              <w:bottom w:val="single" w:sz="4" w:space="0" w:color="auto"/>
              <w:right w:val="nil"/>
            </w:tcBorders>
            <w:noWrap/>
            <w:vAlign w:val="center"/>
            <w:hideMark/>
          </w:tcPr>
          <w:p w14:paraId="74A8A160"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8" w:type="dxa"/>
            <w:tcBorders>
              <w:top w:val="single" w:sz="4" w:space="0" w:color="auto"/>
              <w:left w:val="nil"/>
              <w:bottom w:val="single" w:sz="4" w:space="0" w:color="auto"/>
              <w:right w:val="nil"/>
            </w:tcBorders>
            <w:noWrap/>
            <w:vAlign w:val="center"/>
            <w:hideMark/>
          </w:tcPr>
          <w:p w14:paraId="0443D48B"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CT</w:t>
            </w:r>
          </w:p>
        </w:tc>
        <w:tc>
          <w:tcPr>
            <w:tcW w:w="497" w:type="dxa"/>
            <w:tcBorders>
              <w:top w:val="single" w:sz="4" w:space="0" w:color="auto"/>
              <w:left w:val="nil"/>
              <w:bottom w:val="single" w:sz="4" w:space="0" w:color="auto"/>
              <w:right w:val="nil"/>
            </w:tcBorders>
            <w:noWrap/>
            <w:vAlign w:val="center"/>
            <w:hideMark/>
          </w:tcPr>
          <w:p w14:paraId="393D84EE"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08216D4A" w14:textId="6EE8E2F3"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56A66A9" w14:textId="77577B7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DF10C67" w14:textId="722943F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375AF4D" w14:textId="34209D84"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4D2D551" w14:textId="62479B8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611CEC" w:rsidRPr="00C04697" w14:paraId="618672C5"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3A4E8307" w14:textId="77777777" w:rsidR="00611CEC" w:rsidRPr="00C04697" w:rsidRDefault="00611CEC" w:rsidP="00611CEC">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Martínez et al., 2016</w:t>
            </w:r>
          </w:p>
        </w:tc>
        <w:tc>
          <w:tcPr>
            <w:tcW w:w="573" w:type="dxa"/>
            <w:tcBorders>
              <w:top w:val="single" w:sz="4" w:space="0" w:color="auto"/>
              <w:left w:val="nil"/>
              <w:bottom w:val="single" w:sz="4" w:space="0" w:color="auto"/>
              <w:right w:val="nil"/>
            </w:tcBorders>
            <w:noWrap/>
            <w:vAlign w:val="center"/>
            <w:hideMark/>
          </w:tcPr>
          <w:p w14:paraId="71057091"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78BC6063"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6DCA9D97" w14:textId="76786D2F"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10C8BCA" w14:textId="0501AA5A"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95B8772" w14:textId="2BF0DEFE"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767E9B2" w14:textId="52A774C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87D1DDE" w14:textId="7D37496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2EF9D12" w14:textId="4D08228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D69AA10" w14:textId="4C225A2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9ADD837" w14:textId="5CE98FB0"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D4C9CDC" w14:textId="073A470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1F2A6689" w14:textId="61C2B2B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8AC5B9A" w14:textId="50B364C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74307E0" w14:textId="2D8A8B7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7191E98C" w14:textId="56CE314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5B9A383" w14:textId="7A4B6F2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3DC2919C" w14:textId="2375862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C58F046"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2B06AF22"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0" w:type="dxa"/>
            <w:tcBorders>
              <w:top w:val="single" w:sz="4" w:space="0" w:color="auto"/>
              <w:left w:val="nil"/>
              <w:bottom w:val="single" w:sz="4" w:space="0" w:color="auto"/>
              <w:right w:val="nil"/>
            </w:tcBorders>
            <w:noWrap/>
            <w:vAlign w:val="center"/>
            <w:hideMark/>
          </w:tcPr>
          <w:p w14:paraId="3A796F03"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8" w:type="dxa"/>
            <w:tcBorders>
              <w:top w:val="single" w:sz="4" w:space="0" w:color="auto"/>
              <w:left w:val="nil"/>
              <w:bottom w:val="single" w:sz="4" w:space="0" w:color="auto"/>
              <w:right w:val="nil"/>
            </w:tcBorders>
            <w:noWrap/>
            <w:vAlign w:val="center"/>
            <w:hideMark/>
          </w:tcPr>
          <w:p w14:paraId="5FA4A0C0"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CT</w:t>
            </w:r>
          </w:p>
        </w:tc>
        <w:tc>
          <w:tcPr>
            <w:tcW w:w="497" w:type="dxa"/>
            <w:tcBorders>
              <w:top w:val="single" w:sz="4" w:space="0" w:color="auto"/>
              <w:left w:val="nil"/>
              <w:bottom w:val="single" w:sz="4" w:space="0" w:color="auto"/>
              <w:right w:val="nil"/>
            </w:tcBorders>
            <w:noWrap/>
            <w:vAlign w:val="center"/>
            <w:hideMark/>
          </w:tcPr>
          <w:p w14:paraId="49B7DDB6"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2DC1618A" w14:textId="702599CC"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EC7BD7A" w14:textId="6D8A2390"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FBCE30F" w14:textId="67834046"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C5FAC51" w14:textId="3145AC1A"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D624843" w14:textId="58E81FC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611CEC" w:rsidRPr="00C04697" w14:paraId="7132B566"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7DEDD551" w14:textId="77777777" w:rsidR="00611CEC" w:rsidRPr="00C04697" w:rsidRDefault="00611CEC" w:rsidP="00611CEC">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Masterson, 2009*</w:t>
            </w:r>
          </w:p>
        </w:tc>
        <w:tc>
          <w:tcPr>
            <w:tcW w:w="573" w:type="dxa"/>
            <w:tcBorders>
              <w:top w:val="single" w:sz="4" w:space="0" w:color="auto"/>
              <w:left w:val="nil"/>
              <w:bottom w:val="single" w:sz="4" w:space="0" w:color="auto"/>
              <w:right w:val="nil"/>
            </w:tcBorders>
            <w:noWrap/>
            <w:vAlign w:val="center"/>
            <w:hideMark/>
          </w:tcPr>
          <w:p w14:paraId="281D77E4"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0D8D3C39"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bottom"/>
            <w:hideMark/>
          </w:tcPr>
          <w:p w14:paraId="7E4C1ABD"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bottom"/>
            <w:hideMark/>
          </w:tcPr>
          <w:p w14:paraId="48AAC22A"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bottom"/>
            <w:hideMark/>
          </w:tcPr>
          <w:p w14:paraId="59E7A8B0"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0" w:type="dxa"/>
            <w:tcBorders>
              <w:top w:val="single" w:sz="4" w:space="0" w:color="auto"/>
              <w:left w:val="nil"/>
              <w:bottom w:val="single" w:sz="4" w:space="0" w:color="auto"/>
              <w:right w:val="nil"/>
            </w:tcBorders>
            <w:noWrap/>
            <w:vAlign w:val="bottom"/>
            <w:hideMark/>
          </w:tcPr>
          <w:p w14:paraId="273F4334"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bottom"/>
            <w:hideMark/>
          </w:tcPr>
          <w:p w14:paraId="4101DE82" w14:textId="2FD49C50"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bottom"/>
            <w:hideMark/>
          </w:tcPr>
          <w:p w14:paraId="7FC1F90A"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bottom"/>
            <w:hideMark/>
          </w:tcPr>
          <w:p w14:paraId="4F7BF057"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0" w:type="dxa"/>
            <w:tcBorders>
              <w:top w:val="single" w:sz="4" w:space="0" w:color="auto"/>
              <w:left w:val="nil"/>
              <w:bottom w:val="single" w:sz="4" w:space="0" w:color="auto"/>
              <w:right w:val="nil"/>
            </w:tcBorders>
            <w:noWrap/>
            <w:vAlign w:val="bottom"/>
            <w:hideMark/>
          </w:tcPr>
          <w:p w14:paraId="60C00F3F"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bottom"/>
            <w:hideMark/>
          </w:tcPr>
          <w:p w14:paraId="4315D554"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bottom"/>
            <w:hideMark/>
          </w:tcPr>
          <w:p w14:paraId="37A5D181"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CT</w:t>
            </w:r>
          </w:p>
        </w:tc>
        <w:tc>
          <w:tcPr>
            <w:tcW w:w="490" w:type="dxa"/>
            <w:tcBorders>
              <w:top w:val="single" w:sz="4" w:space="0" w:color="auto"/>
              <w:left w:val="nil"/>
              <w:bottom w:val="single" w:sz="4" w:space="0" w:color="auto"/>
              <w:right w:val="nil"/>
            </w:tcBorders>
            <w:noWrap/>
            <w:vAlign w:val="center"/>
            <w:hideMark/>
          </w:tcPr>
          <w:p w14:paraId="6F632178" w14:textId="7DD991E9"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907F01B" w14:textId="1EBF9C5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50930ADB" w14:textId="37DDA9D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414659A" w14:textId="4DC8AC90"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0D8A89F5" w14:textId="2690F0E6"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6DB3AA6" w14:textId="3B0C8AB8"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7365A015" w14:textId="6B327B80"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CBB4529" w14:textId="0AB8C25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5758EF37" w14:textId="6D04E344"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09DDE91A" w14:textId="6F8F891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bottom"/>
            <w:hideMark/>
          </w:tcPr>
          <w:p w14:paraId="21442EF0"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bottom"/>
            <w:hideMark/>
          </w:tcPr>
          <w:p w14:paraId="4FC97245"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bottom"/>
            <w:hideMark/>
          </w:tcPr>
          <w:p w14:paraId="7E31AD09"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bottom"/>
            <w:hideMark/>
          </w:tcPr>
          <w:p w14:paraId="52C828A8"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0" w:type="dxa"/>
            <w:tcBorders>
              <w:top w:val="single" w:sz="4" w:space="0" w:color="auto"/>
              <w:left w:val="nil"/>
              <w:bottom w:val="single" w:sz="4" w:space="0" w:color="auto"/>
              <w:right w:val="nil"/>
            </w:tcBorders>
            <w:noWrap/>
            <w:vAlign w:val="bottom"/>
            <w:hideMark/>
          </w:tcPr>
          <w:p w14:paraId="63CC8E92"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r>
      <w:tr w:rsidR="00611CEC" w:rsidRPr="00C04697" w14:paraId="493062F2"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4165FD25" w14:textId="55BE2D9C" w:rsidR="00611CEC" w:rsidRPr="00C04697" w:rsidRDefault="00611CEC" w:rsidP="00611CEC">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McKinney, 20</w:t>
            </w:r>
            <w:r w:rsidR="008B6CF9">
              <w:rPr>
                <w:rFonts w:ascii="Times New Roman" w:eastAsia="Times New Roman" w:hAnsi="Times New Roman" w:cs="Times New Roman"/>
                <w:color w:val="000000"/>
                <w:kern w:val="0"/>
                <w:sz w:val="20"/>
                <w:szCs w:val="20"/>
                <w14:ligatures w14:val="none"/>
              </w:rPr>
              <w:t>1</w:t>
            </w:r>
            <w:r w:rsidRPr="00C04697">
              <w:rPr>
                <w:rFonts w:ascii="Times New Roman" w:eastAsia="Times New Roman" w:hAnsi="Times New Roman" w:cs="Times New Roman"/>
                <w:color w:val="000000"/>
                <w:kern w:val="0"/>
                <w:sz w:val="20"/>
                <w:szCs w:val="20"/>
                <w14:ligatures w14:val="none"/>
              </w:rPr>
              <w:t>9*</w:t>
            </w:r>
          </w:p>
        </w:tc>
        <w:tc>
          <w:tcPr>
            <w:tcW w:w="573" w:type="dxa"/>
            <w:tcBorders>
              <w:top w:val="single" w:sz="4" w:space="0" w:color="auto"/>
              <w:left w:val="nil"/>
              <w:bottom w:val="single" w:sz="4" w:space="0" w:color="auto"/>
              <w:right w:val="nil"/>
            </w:tcBorders>
            <w:noWrap/>
            <w:vAlign w:val="center"/>
            <w:hideMark/>
          </w:tcPr>
          <w:p w14:paraId="00AD4E49"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13A0F1D5"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206A2B69" w14:textId="48725DA0"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4100E83" w14:textId="667EAA86"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7096BA1" w14:textId="2460C9F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F72CBE0" w14:textId="3032040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2044467" w14:textId="09D0F92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8C0F47E" w14:textId="30F21B24"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D704DC7" w14:textId="5307F7B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864BA7E" w14:textId="73B7E85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B53162B" w14:textId="715889B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5D863168" w14:textId="6CA95D3E"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0224F0F"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3F3F919F"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04C249D2"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0" w:type="dxa"/>
            <w:tcBorders>
              <w:top w:val="single" w:sz="4" w:space="0" w:color="auto"/>
              <w:left w:val="nil"/>
              <w:bottom w:val="single" w:sz="4" w:space="0" w:color="auto"/>
              <w:right w:val="nil"/>
            </w:tcBorders>
            <w:noWrap/>
            <w:vAlign w:val="center"/>
            <w:hideMark/>
          </w:tcPr>
          <w:p w14:paraId="2C96C2F9"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2EC2A173"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CT</w:t>
            </w:r>
          </w:p>
        </w:tc>
        <w:tc>
          <w:tcPr>
            <w:tcW w:w="490" w:type="dxa"/>
            <w:tcBorders>
              <w:top w:val="single" w:sz="4" w:space="0" w:color="auto"/>
              <w:left w:val="nil"/>
              <w:bottom w:val="single" w:sz="4" w:space="0" w:color="auto"/>
              <w:right w:val="nil"/>
            </w:tcBorders>
            <w:noWrap/>
            <w:vAlign w:val="center"/>
            <w:hideMark/>
          </w:tcPr>
          <w:p w14:paraId="7BB88E31" w14:textId="3849CDFF"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7233F0B3" w14:textId="02708D8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DA5E974" w14:textId="32F2180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70F9ECAA" w14:textId="0C8FE5C4"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3EF93AAE" w14:textId="076E3CF0"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A4D07E3" w14:textId="2B248786"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8349822" w14:textId="336FEC5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4BD362F" w14:textId="67CA4BB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9D456DB" w14:textId="56C8DA8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214E8BA" w14:textId="7274DF8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611CEC" w:rsidRPr="00C04697" w14:paraId="6437F6D4"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6050A8C4" w14:textId="77777777" w:rsidR="00611CEC" w:rsidRPr="00C04697" w:rsidRDefault="00611CEC" w:rsidP="00611CEC">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Mesler et al., 2021</w:t>
            </w:r>
          </w:p>
        </w:tc>
        <w:tc>
          <w:tcPr>
            <w:tcW w:w="573" w:type="dxa"/>
            <w:tcBorders>
              <w:top w:val="single" w:sz="4" w:space="0" w:color="auto"/>
              <w:left w:val="nil"/>
              <w:bottom w:val="single" w:sz="4" w:space="0" w:color="auto"/>
              <w:right w:val="nil"/>
            </w:tcBorders>
            <w:noWrap/>
            <w:vAlign w:val="center"/>
            <w:hideMark/>
          </w:tcPr>
          <w:p w14:paraId="116752A7"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43DA9647"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33C3F1D1" w14:textId="31A3F614"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F20B876" w14:textId="7A242126"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5518965" w14:textId="57189E5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410AB34" w14:textId="66808E2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E84B69E" w14:textId="6CDB7B96"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45EA53D" w14:textId="3B211384"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DF5E6D5" w14:textId="7EF689B0"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DA552C4" w14:textId="530D23D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A651DCA" w14:textId="3A25C9F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1434C080" w14:textId="56C141F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6C9BA8D"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44069B13"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4C77F84D"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317D77FE"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357112D5"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0" w:type="dxa"/>
            <w:tcBorders>
              <w:top w:val="single" w:sz="4" w:space="0" w:color="auto"/>
              <w:left w:val="nil"/>
              <w:bottom w:val="single" w:sz="4" w:space="0" w:color="auto"/>
              <w:right w:val="nil"/>
            </w:tcBorders>
            <w:noWrap/>
            <w:vAlign w:val="center"/>
            <w:hideMark/>
          </w:tcPr>
          <w:p w14:paraId="4DEC3AC3" w14:textId="67FE3D80"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7A972C51" w14:textId="1F8A432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48C2BB2" w14:textId="163FC980"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60750056" w14:textId="2821F72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039AD7AF" w14:textId="3A13BA8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6511263" w14:textId="21E8D18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F3B5A8C" w14:textId="7BBBBA4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30D8CFE" w14:textId="6BE62E80"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9E6C7D6" w14:textId="7892D650"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58D353C" w14:textId="3434B7F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611CEC" w:rsidRPr="00C04697" w14:paraId="7D16A21A"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520510DC" w14:textId="77777777" w:rsidR="00611CEC" w:rsidRPr="00C04697" w:rsidRDefault="00611CEC" w:rsidP="00611CEC">
            <w:pPr>
              <w:rPr>
                <w:rFonts w:ascii="Times New Roman" w:eastAsia="Times New Roman" w:hAnsi="Times New Roman" w:cs="Times New Roman"/>
                <w:color w:val="000000"/>
                <w:kern w:val="0"/>
                <w:sz w:val="20"/>
                <w:szCs w:val="20"/>
                <w14:ligatures w14:val="none"/>
              </w:rPr>
            </w:pPr>
            <w:proofErr w:type="spellStart"/>
            <w:r w:rsidRPr="00C04697">
              <w:rPr>
                <w:rFonts w:ascii="Times New Roman" w:eastAsia="Times New Roman" w:hAnsi="Times New Roman" w:cs="Times New Roman"/>
                <w:color w:val="000000"/>
                <w:kern w:val="0"/>
                <w:sz w:val="20"/>
                <w:szCs w:val="20"/>
                <w14:ligatures w14:val="none"/>
              </w:rPr>
              <w:t>Moghari</w:t>
            </w:r>
            <w:proofErr w:type="spellEnd"/>
            <w:r w:rsidRPr="00C04697">
              <w:rPr>
                <w:rFonts w:ascii="Times New Roman" w:eastAsia="Times New Roman" w:hAnsi="Times New Roman" w:cs="Times New Roman"/>
                <w:color w:val="000000"/>
                <w:kern w:val="0"/>
                <w:sz w:val="20"/>
                <w:szCs w:val="20"/>
                <w14:ligatures w14:val="none"/>
              </w:rPr>
              <w:t xml:space="preserve"> et al., 2011</w:t>
            </w:r>
          </w:p>
        </w:tc>
        <w:tc>
          <w:tcPr>
            <w:tcW w:w="573" w:type="dxa"/>
            <w:tcBorders>
              <w:top w:val="single" w:sz="4" w:space="0" w:color="auto"/>
              <w:left w:val="nil"/>
              <w:bottom w:val="single" w:sz="4" w:space="0" w:color="auto"/>
              <w:right w:val="nil"/>
            </w:tcBorders>
            <w:noWrap/>
            <w:vAlign w:val="center"/>
            <w:hideMark/>
          </w:tcPr>
          <w:p w14:paraId="2764ACB4"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5C4234A1"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72E9EA03" w14:textId="0F959BBE"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2C37A04" w14:textId="7984944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02CA7C5" w14:textId="6E3A245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C2D12DE" w14:textId="4791EE4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839DAD6" w14:textId="446E382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E8D3E41" w14:textId="536D631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B99F66A" w14:textId="267F86A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C8F2031" w14:textId="055CB27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9D2CFEA" w14:textId="50367EBA"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077F353A" w14:textId="55A8921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629B728" w14:textId="47FF92B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9643F23" w14:textId="16CBD46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15D7181B" w14:textId="1A4F3F3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7C476FB" w14:textId="380A8060"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47157DB5" w14:textId="3EA5564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E8472A1"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5A2E5737"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CT</w:t>
            </w:r>
          </w:p>
        </w:tc>
        <w:tc>
          <w:tcPr>
            <w:tcW w:w="490" w:type="dxa"/>
            <w:tcBorders>
              <w:top w:val="single" w:sz="4" w:space="0" w:color="auto"/>
              <w:left w:val="nil"/>
              <w:bottom w:val="single" w:sz="4" w:space="0" w:color="auto"/>
              <w:right w:val="nil"/>
            </w:tcBorders>
            <w:noWrap/>
            <w:vAlign w:val="center"/>
            <w:hideMark/>
          </w:tcPr>
          <w:p w14:paraId="3ED4B2D2"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8" w:type="dxa"/>
            <w:tcBorders>
              <w:top w:val="single" w:sz="4" w:space="0" w:color="auto"/>
              <w:left w:val="nil"/>
              <w:bottom w:val="single" w:sz="4" w:space="0" w:color="auto"/>
              <w:right w:val="nil"/>
            </w:tcBorders>
            <w:noWrap/>
            <w:vAlign w:val="center"/>
            <w:hideMark/>
          </w:tcPr>
          <w:p w14:paraId="00DCF3F7"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3787FDC2"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CT</w:t>
            </w:r>
          </w:p>
        </w:tc>
        <w:tc>
          <w:tcPr>
            <w:tcW w:w="490" w:type="dxa"/>
            <w:tcBorders>
              <w:top w:val="single" w:sz="4" w:space="0" w:color="auto"/>
              <w:left w:val="nil"/>
              <w:bottom w:val="single" w:sz="4" w:space="0" w:color="auto"/>
              <w:right w:val="nil"/>
            </w:tcBorders>
            <w:noWrap/>
            <w:vAlign w:val="center"/>
            <w:hideMark/>
          </w:tcPr>
          <w:p w14:paraId="771EC9B3" w14:textId="6ABFCA8C"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32CD59B" w14:textId="5ACA513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A0B85A2" w14:textId="1E9AD4E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712681A" w14:textId="34E713B6"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8307587" w14:textId="1FEC0CE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611CEC" w:rsidRPr="00C04697" w14:paraId="2615E5FE"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6855A7F8" w14:textId="77777777" w:rsidR="00611CEC" w:rsidRPr="00C04697" w:rsidRDefault="00611CEC" w:rsidP="00611CEC">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 xml:space="preserve">Mojavezi &amp; </w:t>
            </w:r>
            <w:proofErr w:type="spellStart"/>
            <w:r w:rsidRPr="00C04697">
              <w:rPr>
                <w:rFonts w:ascii="Times New Roman" w:eastAsia="Times New Roman" w:hAnsi="Times New Roman" w:cs="Times New Roman"/>
                <w:color w:val="000000"/>
                <w:kern w:val="0"/>
                <w:sz w:val="20"/>
                <w:szCs w:val="20"/>
                <w14:ligatures w14:val="none"/>
              </w:rPr>
              <w:t>Tamiz</w:t>
            </w:r>
            <w:proofErr w:type="spellEnd"/>
            <w:r w:rsidRPr="00C04697">
              <w:rPr>
                <w:rFonts w:ascii="Times New Roman" w:eastAsia="Times New Roman" w:hAnsi="Times New Roman" w:cs="Times New Roman"/>
                <w:color w:val="000000"/>
                <w:kern w:val="0"/>
                <w:sz w:val="20"/>
                <w:szCs w:val="20"/>
                <w14:ligatures w14:val="none"/>
              </w:rPr>
              <w:t>, 2012</w:t>
            </w:r>
          </w:p>
        </w:tc>
        <w:tc>
          <w:tcPr>
            <w:tcW w:w="573" w:type="dxa"/>
            <w:tcBorders>
              <w:top w:val="single" w:sz="4" w:space="0" w:color="auto"/>
              <w:left w:val="nil"/>
              <w:bottom w:val="single" w:sz="4" w:space="0" w:color="auto"/>
              <w:right w:val="nil"/>
            </w:tcBorders>
            <w:noWrap/>
            <w:vAlign w:val="center"/>
            <w:hideMark/>
          </w:tcPr>
          <w:p w14:paraId="3919BDEB"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2B97BEA2"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777913A8" w14:textId="1954B946"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AF406D1" w14:textId="625470C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EB68A9D" w14:textId="5C77143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BF0B1A1" w14:textId="5F4ED22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BDB4C6D" w14:textId="6DE1E68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70FAA65" w14:textId="0E55D59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F08B264" w14:textId="0DF0923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BB08E07" w14:textId="6126524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F458B5E" w14:textId="1630134A"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3A007369" w14:textId="4D60C404"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E5849F4" w14:textId="364783F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C19E211" w14:textId="71FA6A6E"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68028A81" w14:textId="4921A23A"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4885905" w14:textId="45864D8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3DCBECB5" w14:textId="0FFD82B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344B811"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0E5635A0"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0" w:type="dxa"/>
            <w:tcBorders>
              <w:top w:val="single" w:sz="4" w:space="0" w:color="auto"/>
              <w:left w:val="nil"/>
              <w:bottom w:val="single" w:sz="4" w:space="0" w:color="auto"/>
              <w:right w:val="nil"/>
            </w:tcBorders>
            <w:noWrap/>
            <w:vAlign w:val="center"/>
            <w:hideMark/>
          </w:tcPr>
          <w:p w14:paraId="1C53FF9D"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8" w:type="dxa"/>
            <w:tcBorders>
              <w:top w:val="single" w:sz="4" w:space="0" w:color="auto"/>
              <w:left w:val="nil"/>
              <w:bottom w:val="single" w:sz="4" w:space="0" w:color="auto"/>
              <w:right w:val="nil"/>
            </w:tcBorders>
            <w:noWrap/>
            <w:vAlign w:val="center"/>
            <w:hideMark/>
          </w:tcPr>
          <w:p w14:paraId="5D81DE42"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5A387AF8"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43D252A3" w14:textId="379206C2"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6B9092F" w14:textId="781A130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3A24557" w14:textId="1B5993A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34AD86B" w14:textId="5681E42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95D7B75" w14:textId="501A836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611CEC" w:rsidRPr="00C04697" w14:paraId="5444A6B9" w14:textId="25BB67AD"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312519C4" w14:textId="77777777" w:rsidR="00611CEC" w:rsidRPr="00C04697" w:rsidRDefault="00611CEC" w:rsidP="00611CEC">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Moss Long, 2017*</w:t>
            </w:r>
          </w:p>
        </w:tc>
        <w:tc>
          <w:tcPr>
            <w:tcW w:w="573" w:type="dxa"/>
            <w:tcBorders>
              <w:top w:val="single" w:sz="4" w:space="0" w:color="auto"/>
              <w:left w:val="nil"/>
              <w:bottom w:val="single" w:sz="4" w:space="0" w:color="auto"/>
              <w:right w:val="nil"/>
            </w:tcBorders>
            <w:noWrap/>
            <w:vAlign w:val="center"/>
            <w:hideMark/>
          </w:tcPr>
          <w:p w14:paraId="775A3B88"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5BAACD9C"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429EC798" w14:textId="559A1390"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05BD79A" w14:textId="12ED645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E6B106D" w14:textId="38301096"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C620B80" w14:textId="26F92B4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860088A" w14:textId="3FFEF686"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7346436"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1FF5296F"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0" w:type="dxa"/>
            <w:tcBorders>
              <w:top w:val="single" w:sz="4" w:space="0" w:color="auto"/>
              <w:left w:val="nil"/>
              <w:bottom w:val="single" w:sz="4" w:space="0" w:color="auto"/>
              <w:right w:val="nil"/>
            </w:tcBorders>
            <w:noWrap/>
            <w:vAlign w:val="center"/>
            <w:hideMark/>
          </w:tcPr>
          <w:p w14:paraId="1B435B8C"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021BC3A2"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7" w:type="dxa"/>
            <w:tcBorders>
              <w:top w:val="single" w:sz="4" w:space="0" w:color="auto"/>
              <w:left w:val="nil"/>
              <w:bottom w:val="single" w:sz="4" w:space="0" w:color="auto"/>
              <w:right w:val="nil"/>
            </w:tcBorders>
            <w:noWrap/>
            <w:vAlign w:val="center"/>
            <w:hideMark/>
          </w:tcPr>
          <w:p w14:paraId="7E2CD30C"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0" w:type="dxa"/>
            <w:tcBorders>
              <w:top w:val="single" w:sz="4" w:space="0" w:color="auto"/>
              <w:left w:val="nil"/>
              <w:bottom w:val="single" w:sz="4" w:space="0" w:color="auto"/>
              <w:right w:val="nil"/>
            </w:tcBorders>
            <w:noWrap/>
            <w:vAlign w:val="center"/>
            <w:hideMark/>
          </w:tcPr>
          <w:p w14:paraId="18A97238" w14:textId="6F843800"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78F8651" w14:textId="3E653BCE"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18209F34" w14:textId="4CB42594"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6885633" w14:textId="36126D24"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275FA0DF" w14:textId="7BF1D7C4"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AAB4349" w14:textId="07EF644E"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37410ACE" w14:textId="05E7BF9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5485F05" w14:textId="26AE6AC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54722905" w14:textId="0C4373D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3A9C755D" w14:textId="12BEE7C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F4F54BE" w14:textId="40CD8DE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172BC57" w14:textId="28C90ED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9B01BBC" w14:textId="444B0B9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424FC1A" w14:textId="0E09B17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9E82E23" w14:textId="24EA393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611CEC" w:rsidRPr="00C04697" w14:paraId="19693F37"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68BCDD26" w14:textId="77777777" w:rsidR="00611CEC" w:rsidRPr="00C04697" w:rsidRDefault="00611CEC" w:rsidP="00611CEC">
            <w:pPr>
              <w:rPr>
                <w:rFonts w:ascii="Times New Roman" w:eastAsia="Times New Roman" w:hAnsi="Times New Roman" w:cs="Times New Roman"/>
                <w:color w:val="000000"/>
                <w:kern w:val="0"/>
                <w:sz w:val="20"/>
                <w:szCs w:val="20"/>
                <w14:ligatures w14:val="none"/>
              </w:rPr>
            </w:pPr>
            <w:proofErr w:type="spellStart"/>
            <w:r w:rsidRPr="00C04697">
              <w:rPr>
                <w:rFonts w:ascii="Times New Roman" w:eastAsia="Times New Roman" w:hAnsi="Times New Roman" w:cs="Times New Roman"/>
                <w:color w:val="000000"/>
                <w:kern w:val="0"/>
                <w:sz w:val="20"/>
                <w:szCs w:val="20"/>
                <w14:ligatures w14:val="none"/>
              </w:rPr>
              <w:t>Öqvist</w:t>
            </w:r>
            <w:proofErr w:type="spellEnd"/>
            <w:r w:rsidRPr="00C04697">
              <w:rPr>
                <w:rFonts w:ascii="Times New Roman" w:eastAsia="Times New Roman" w:hAnsi="Times New Roman" w:cs="Times New Roman"/>
                <w:color w:val="000000"/>
                <w:kern w:val="0"/>
                <w:sz w:val="20"/>
                <w:szCs w:val="20"/>
                <w14:ligatures w14:val="none"/>
              </w:rPr>
              <w:t xml:space="preserve"> &amp; Malmström, 2018</w:t>
            </w:r>
          </w:p>
        </w:tc>
        <w:tc>
          <w:tcPr>
            <w:tcW w:w="573" w:type="dxa"/>
            <w:tcBorders>
              <w:top w:val="single" w:sz="4" w:space="0" w:color="auto"/>
              <w:left w:val="nil"/>
              <w:bottom w:val="single" w:sz="4" w:space="0" w:color="auto"/>
              <w:right w:val="nil"/>
            </w:tcBorders>
            <w:noWrap/>
            <w:vAlign w:val="center"/>
            <w:hideMark/>
          </w:tcPr>
          <w:p w14:paraId="307CE1C2"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41ED98FB"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5312B64A" w14:textId="20ED6652"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FE81E4F" w14:textId="4E7B0A3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6DF85FA" w14:textId="6143C32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823BA62" w14:textId="7FA3CEC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DB23763" w14:textId="4A41311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903BF7B" w14:textId="4205160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FD5CEE3" w14:textId="582BAA44"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86EC84F" w14:textId="1E2FDFBA"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D07637B" w14:textId="2DA6A110"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0F8024ED" w14:textId="6C7DA90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2155743"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47C183E6"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65EDF13C"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744C6D1A"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33026446"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7DCDA592" w14:textId="7BA6B1D5"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5555D191" w14:textId="45013536"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855875C" w14:textId="5A63239E"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6436AC89" w14:textId="285A5DC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2085F4FD" w14:textId="2DCCA56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E1452FE" w14:textId="1EF197B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CC0C63E" w14:textId="3557002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A822EEA" w14:textId="65ADD7D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F4E7A2F" w14:textId="593E6716"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0B2393C" w14:textId="4A05AD3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611CEC" w:rsidRPr="00C04697" w14:paraId="05F7D789"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75AAD474" w14:textId="77777777" w:rsidR="00611CEC" w:rsidRPr="00C04697" w:rsidRDefault="00611CEC" w:rsidP="00611CEC">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Orr &amp; Lavy, 2024</w:t>
            </w:r>
          </w:p>
        </w:tc>
        <w:tc>
          <w:tcPr>
            <w:tcW w:w="573" w:type="dxa"/>
            <w:tcBorders>
              <w:top w:val="single" w:sz="4" w:space="0" w:color="auto"/>
              <w:left w:val="nil"/>
              <w:bottom w:val="single" w:sz="4" w:space="0" w:color="auto"/>
              <w:right w:val="nil"/>
            </w:tcBorders>
            <w:noWrap/>
            <w:vAlign w:val="center"/>
            <w:hideMark/>
          </w:tcPr>
          <w:p w14:paraId="35A55E2D"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241ABDBD"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30EDC9E3" w14:textId="0F106342"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D66D538" w14:textId="02BCA14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D0E9152" w14:textId="1983495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2E9D7AD" w14:textId="5CA1DC8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003B601" w14:textId="48955DC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96A1A02" w14:textId="253AE95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67489CF" w14:textId="60159C5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FD77DD4" w14:textId="381BC69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902E742" w14:textId="1C9E7AE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5F6EC67C" w14:textId="06DDC6EA"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7C17863"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143432AD"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3188DFFB"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6B055E72"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48053971"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0B7991D3" w14:textId="1E6CB79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51DC0319" w14:textId="4BCBCBB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06FBFCF" w14:textId="6453C7C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5A1E26FD" w14:textId="7D233CD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51CA99FE" w14:textId="4BE2A68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48281A8" w14:textId="511B646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DB508CE" w14:textId="22E6C730"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51FD3EE" w14:textId="0A74502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1120623" w14:textId="2B32FE1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B823ACA" w14:textId="5E49CA96"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611CEC" w:rsidRPr="00C04697" w14:paraId="487C6BD8"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10145C8B" w14:textId="77777777" w:rsidR="00611CEC" w:rsidRPr="00C04697" w:rsidRDefault="00611CEC" w:rsidP="00611CEC">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Polat &amp; Ulusoy-</w:t>
            </w:r>
            <w:proofErr w:type="spellStart"/>
            <w:r w:rsidRPr="00C04697">
              <w:rPr>
                <w:rFonts w:ascii="Times New Roman" w:eastAsia="Times New Roman" w:hAnsi="Times New Roman" w:cs="Times New Roman"/>
                <w:color w:val="000000"/>
                <w:kern w:val="0"/>
                <w:sz w:val="20"/>
                <w:szCs w:val="20"/>
                <w14:ligatures w14:val="none"/>
              </w:rPr>
              <w:t>Oztan</w:t>
            </w:r>
            <w:proofErr w:type="spellEnd"/>
            <w:r w:rsidRPr="00C04697">
              <w:rPr>
                <w:rFonts w:ascii="Times New Roman" w:eastAsia="Times New Roman" w:hAnsi="Times New Roman" w:cs="Times New Roman"/>
                <w:color w:val="000000"/>
                <w:kern w:val="0"/>
                <w:sz w:val="20"/>
                <w:szCs w:val="20"/>
                <w14:ligatures w14:val="none"/>
              </w:rPr>
              <w:t>, 2009*</w:t>
            </w:r>
          </w:p>
        </w:tc>
        <w:tc>
          <w:tcPr>
            <w:tcW w:w="573" w:type="dxa"/>
            <w:tcBorders>
              <w:top w:val="single" w:sz="4" w:space="0" w:color="auto"/>
              <w:left w:val="nil"/>
              <w:bottom w:val="single" w:sz="4" w:space="0" w:color="auto"/>
              <w:right w:val="nil"/>
            </w:tcBorders>
            <w:noWrap/>
            <w:vAlign w:val="center"/>
            <w:hideMark/>
          </w:tcPr>
          <w:p w14:paraId="782EF5B1"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3C948628"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28EB73F1" w14:textId="301ED653"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BCB9BFF" w14:textId="2A10ED3E"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D2C6F5B" w14:textId="666A3B1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CB901A7" w14:textId="146AAE5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081266E" w14:textId="5BAEFB2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5AC1DBC" w14:textId="62E6B05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6FD6B9F" w14:textId="4707958E"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31680B0" w14:textId="090138EA"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153B62F" w14:textId="0EF111B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0380DF2D" w14:textId="5140A55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1FE7A60"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1AA95642"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7" w:type="dxa"/>
            <w:tcBorders>
              <w:top w:val="single" w:sz="4" w:space="0" w:color="auto"/>
              <w:left w:val="nil"/>
              <w:bottom w:val="single" w:sz="4" w:space="0" w:color="auto"/>
              <w:right w:val="nil"/>
            </w:tcBorders>
            <w:noWrap/>
            <w:vAlign w:val="center"/>
            <w:hideMark/>
          </w:tcPr>
          <w:p w14:paraId="6D5EE599"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6C9B1FF1"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162564A7"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33931723" w14:textId="73F13386"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2CEB6398" w14:textId="0752884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D589BCD" w14:textId="0441E0B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2B5E02A8" w14:textId="6E574BD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5098B22F" w14:textId="26052BC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CF89609" w14:textId="2F6D65C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7A08C65" w14:textId="12E77AF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536D037" w14:textId="5565E5A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2DE996F" w14:textId="4127CB7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0B10DCA" w14:textId="2EB4D2D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611CEC" w:rsidRPr="00C04697" w14:paraId="116B9EA6"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6842282A" w14:textId="77777777" w:rsidR="00611CEC" w:rsidRPr="00C04697" w:rsidRDefault="00611CEC" w:rsidP="00611CEC">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Pan, 2014</w:t>
            </w:r>
          </w:p>
        </w:tc>
        <w:tc>
          <w:tcPr>
            <w:tcW w:w="573" w:type="dxa"/>
            <w:tcBorders>
              <w:top w:val="single" w:sz="4" w:space="0" w:color="auto"/>
              <w:left w:val="nil"/>
              <w:bottom w:val="single" w:sz="4" w:space="0" w:color="auto"/>
              <w:right w:val="nil"/>
            </w:tcBorders>
            <w:noWrap/>
            <w:vAlign w:val="center"/>
            <w:hideMark/>
          </w:tcPr>
          <w:p w14:paraId="4D0BC646"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57C23E4D"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51DCE5C4" w14:textId="4AF6EC8B"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2676938" w14:textId="7DDD5BB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43C5B16" w14:textId="3014B02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A7F61B7" w14:textId="24B5DFC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3D47396" w14:textId="7057479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8630D9E" w14:textId="5F6315D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B0E5537" w14:textId="7749E824"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FE8119F" w14:textId="695BA3C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4F8D728" w14:textId="7BA66540"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7962DD90" w14:textId="39873A4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0DADAD1"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4709675B"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4ECEE952"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72D9D1C4"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7" w:type="dxa"/>
            <w:tcBorders>
              <w:top w:val="single" w:sz="4" w:space="0" w:color="auto"/>
              <w:left w:val="nil"/>
              <w:bottom w:val="single" w:sz="4" w:space="0" w:color="auto"/>
              <w:right w:val="nil"/>
            </w:tcBorders>
            <w:noWrap/>
            <w:vAlign w:val="center"/>
            <w:hideMark/>
          </w:tcPr>
          <w:p w14:paraId="29514A62"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2E9F66F2" w14:textId="7C6027F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343D277C" w14:textId="0FEA2A3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9208429" w14:textId="256240A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5F7AD0A4" w14:textId="4556CA6A"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05A302D1" w14:textId="2DA0217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9AFBA3B" w14:textId="7331C89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5884D03" w14:textId="57E8752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8FF554B" w14:textId="0BE383E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677D2A0" w14:textId="324919BA"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DD7F655" w14:textId="396CCD5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611CEC" w:rsidRPr="00C04697" w14:paraId="1430BCBA"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68B20E29" w14:textId="77777777" w:rsidR="00611CEC" w:rsidRPr="00C04697" w:rsidRDefault="00611CEC" w:rsidP="00611CEC">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Poulou, 2017</w:t>
            </w:r>
          </w:p>
        </w:tc>
        <w:tc>
          <w:tcPr>
            <w:tcW w:w="573" w:type="dxa"/>
            <w:tcBorders>
              <w:top w:val="single" w:sz="4" w:space="0" w:color="auto"/>
              <w:left w:val="nil"/>
              <w:bottom w:val="single" w:sz="4" w:space="0" w:color="auto"/>
              <w:right w:val="nil"/>
            </w:tcBorders>
            <w:noWrap/>
            <w:vAlign w:val="center"/>
            <w:hideMark/>
          </w:tcPr>
          <w:p w14:paraId="11D61C28"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5E02D52A"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2DB893A9" w14:textId="6AD97E61"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D058759" w14:textId="34D2407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82629B6" w14:textId="00FF8DA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B1B16C9" w14:textId="66EA7F5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9461DFA" w14:textId="4D23D22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1F8A429" w14:textId="7241BAD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ABE9668" w14:textId="5EA8DAE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C9CE1A2" w14:textId="0EE3079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988D320" w14:textId="36A6273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21185336" w14:textId="1F3BEF4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D3CF743"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66E6AB77"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3A4CE42D"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32DA5410"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7" w:type="dxa"/>
            <w:tcBorders>
              <w:top w:val="single" w:sz="4" w:space="0" w:color="auto"/>
              <w:left w:val="nil"/>
              <w:bottom w:val="single" w:sz="4" w:space="0" w:color="auto"/>
              <w:right w:val="nil"/>
            </w:tcBorders>
            <w:noWrap/>
            <w:vAlign w:val="center"/>
            <w:hideMark/>
          </w:tcPr>
          <w:p w14:paraId="7CD7A8C0"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7871BDC4" w14:textId="5C92FE56"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3E89F752" w14:textId="0E340E2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DE1ED04" w14:textId="7E107B2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6F4E7F54" w14:textId="5951B12E"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3177A14B" w14:textId="2E07111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57383C0" w14:textId="6027A85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B923DDB" w14:textId="6C71537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45BE3FC" w14:textId="529CCC5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44603D4" w14:textId="6458B91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D0DA837" w14:textId="3AC2899E"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611CEC" w:rsidRPr="00C04697" w14:paraId="344E768E"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2CC4DC0D" w14:textId="77777777" w:rsidR="00611CEC" w:rsidRPr="00C04697" w:rsidRDefault="00611CEC" w:rsidP="00611CEC">
            <w:pPr>
              <w:rPr>
                <w:rFonts w:ascii="Times New Roman" w:eastAsia="Times New Roman" w:hAnsi="Times New Roman" w:cs="Times New Roman"/>
                <w:color w:val="000000"/>
                <w:kern w:val="0"/>
                <w:sz w:val="20"/>
                <w:szCs w:val="20"/>
                <w14:ligatures w14:val="none"/>
              </w:rPr>
            </w:pPr>
            <w:proofErr w:type="spellStart"/>
            <w:r w:rsidRPr="00C04697">
              <w:rPr>
                <w:rFonts w:ascii="Times New Roman" w:eastAsia="Times New Roman" w:hAnsi="Times New Roman" w:cs="Times New Roman"/>
                <w:color w:val="000000"/>
                <w:kern w:val="0"/>
                <w:sz w:val="20"/>
                <w:szCs w:val="20"/>
                <w14:ligatures w14:val="none"/>
              </w:rPr>
              <w:t>Poulou</w:t>
            </w:r>
            <w:proofErr w:type="spellEnd"/>
            <w:r w:rsidRPr="00C04697">
              <w:rPr>
                <w:rFonts w:ascii="Times New Roman" w:eastAsia="Times New Roman" w:hAnsi="Times New Roman" w:cs="Times New Roman"/>
                <w:color w:val="000000"/>
                <w:kern w:val="0"/>
                <w:sz w:val="20"/>
                <w:szCs w:val="20"/>
                <w14:ligatures w14:val="none"/>
              </w:rPr>
              <w:t xml:space="preserve"> et al., 2018</w:t>
            </w:r>
          </w:p>
        </w:tc>
        <w:tc>
          <w:tcPr>
            <w:tcW w:w="573" w:type="dxa"/>
            <w:tcBorders>
              <w:top w:val="single" w:sz="4" w:space="0" w:color="auto"/>
              <w:left w:val="nil"/>
              <w:bottom w:val="single" w:sz="4" w:space="0" w:color="auto"/>
              <w:right w:val="nil"/>
            </w:tcBorders>
            <w:noWrap/>
            <w:vAlign w:val="center"/>
            <w:hideMark/>
          </w:tcPr>
          <w:p w14:paraId="173AA635"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4006FDAB"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673E6EB9" w14:textId="32991251"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12A94BC" w14:textId="35606B9E"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998CEDB" w14:textId="4F0D5D1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6448A3D" w14:textId="4EB9539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E782876" w14:textId="36C9651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2B5430E" w14:textId="6738AA0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EDA6A98" w14:textId="03E0AE7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C382261" w14:textId="5D9284E4"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08BE94A" w14:textId="5901015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62816DB5" w14:textId="169DFAC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A5AB0F1"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2442CE84"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31F963F0"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477BBAB0"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70B5DD3B"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0BF524D6" w14:textId="49B82735"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5692D7B8" w14:textId="38C4FA24"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A6A8D9A" w14:textId="77BD016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44C72C08" w14:textId="28EBD3D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27F0F5A4" w14:textId="7A29B51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20C5A09" w14:textId="2D152E1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EE6F3B9" w14:textId="2095F010"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D20BBA0" w14:textId="3327692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BCAC489" w14:textId="09F9169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CE2ACB0" w14:textId="33E4858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611CEC" w:rsidRPr="00C04697" w14:paraId="1BB1985E"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4126EFFD" w14:textId="77777777" w:rsidR="00611CEC" w:rsidRPr="00C04697" w:rsidRDefault="00611CEC" w:rsidP="00611CEC">
            <w:pPr>
              <w:rPr>
                <w:rFonts w:ascii="Times New Roman" w:eastAsia="Times New Roman" w:hAnsi="Times New Roman" w:cs="Times New Roman"/>
                <w:color w:val="000000"/>
                <w:kern w:val="0"/>
                <w:sz w:val="20"/>
                <w:szCs w:val="20"/>
                <w14:ligatures w14:val="none"/>
              </w:rPr>
            </w:pPr>
            <w:proofErr w:type="spellStart"/>
            <w:r w:rsidRPr="00C04697">
              <w:rPr>
                <w:rFonts w:ascii="Times New Roman" w:eastAsia="Times New Roman" w:hAnsi="Times New Roman" w:cs="Times New Roman"/>
                <w:color w:val="000000"/>
                <w:kern w:val="0"/>
                <w:sz w:val="20"/>
                <w:szCs w:val="20"/>
                <w14:ligatures w14:val="none"/>
              </w:rPr>
              <w:t>Poulou</w:t>
            </w:r>
            <w:proofErr w:type="spellEnd"/>
            <w:r w:rsidRPr="00C04697">
              <w:rPr>
                <w:rFonts w:ascii="Times New Roman" w:eastAsia="Times New Roman" w:hAnsi="Times New Roman" w:cs="Times New Roman"/>
                <w:color w:val="000000"/>
                <w:kern w:val="0"/>
                <w:sz w:val="20"/>
                <w:szCs w:val="20"/>
                <w14:ligatures w14:val="none"/>
              </w:rPr>
              <w:t xml:space="preserve"> &amp; Garner, 2023</w:t>
            </w:r>
          </w:p>
        </w:tc>
        <w:tc>
          <w:tcPr>
            <w:tcW w:w="573" w:type="dxa"/>
            <w:tcBorders>
              <w:top w:val="single" w:sz="4" w:space="0" w:color="auto"/>
              <w:left w:val="nil"/>
              <w:bottom w:val="single" w:sz="4" w:space="0" w:color="auto"/>
              <w:right w:val="nil"/>
            </w:tcBorders>
            <w:noWrap/>
            <w:vAlign w:val="center"/>
            <w:hideMark/>
          </w:tcPr>
          <w:p w14:paraId="0DD1A4EA"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3EB05CFB"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0EEBD6F6" w14:textId="2F5BB384"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8A263AD" w14:textId="6C02908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8D6A230" w14:textId="396EEF5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D18EA13" w14:textId="6FDFEEA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FD89E2F" w14:textId="7CD49DDE"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43975A0" w14:textId="03B935E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B623B0B" w14:textId="73549F5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27FC627" w14:textId="107121E6"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AE17FA4" w14:textId="5F2E39D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57EA7644" w14:textId="0B6EADC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8C7F7AD"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0" w:type="dxa"/>
            <w:tcBorders>
              <w:top w:val="single" w:sz="4" w:space="0" w:color="auto"/>
              <w:left w:val="nil"/>
              <w:bottom w:val="single" w:sz="4" w:space="0" w:color="auto"/>
              <w:right w:val="nil"/>
            </w:tcBorders>
            <w:noWrap/>
            <w:vAlign w:val="center"/>
            <w:hideMark/>
          </w:tcPr>
          <w:p w14:paraId="0A75940C"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5BBD4EEC"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0889A747"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23E305B8"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575F1CCA" w14:textId="10D035EF"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76E04D04" w14:textId="1EB1D410"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5F79847" w14:textId="2721332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56999F01" w14:textId="3FB4CBC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5E75C094" w14:textId="15FAF60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669D816" w14:textId="57BE194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593BA88" w14:textId="32DBA5D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F67B486" w14:textId="2F76BB3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885263D" w14:textId="78F8319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718B66B" w14:textId="6492A80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611CEC" w:rsidRPr="00C04697" w14:paraId="5D9EEA16" w14:textId="116FA075"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072EFD35" w14:textId="77777777" w:rsidR="00611CEC" w:rsidRPr="00C04697" w:rsidRDefault="00611CEC" w:rsidP="00611CEC">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Rivers et al., 2012</w:t>
            </w:r>
          </w:p>
        </w:tc>
        <w:tc>
          <w:tcPr>
            <w:tcW w:w="573" w:type="dxa"/>
            <w:tcBorders>
              <w:top w:val="single" w:sz="4" w:space="0" w:color="auto"/>
              <w:left w:val="nil"/>
              <w:bottom w:val="single" w:sz="4" w:space="0" w:color="auto"/>
              <w:right w:val="nil"/>
            </w:tcBorders>
            <w:noWrap/>
            <w:vAlign w:val="center"/>
            <w:hideMark/>
          </w:tcPr>
          <w:p w14:paraId="30B4906E"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1A158BF4"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47A6C7C3" w14:textId="7AC83539"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44A5F8D" w14:textId="6DAED114"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4408AA7" w14:textId="6697D264"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B13E7C3" w14:textId="696F365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5AED512" w14:textId="6A84BD0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bottom"/>
            <w:hideMark/>
          </w:tcPr>
          <w:p w14:paraId="6F30D3FA"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bottom"/>
            <w:hideMark/>
          </w:tcPr>
          <w:p w14:paraId="3F40FFC1"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bottom"/>
            <w:hideMark/>
          </w:tcPr>
          <w:p w14:paraId="3BA0522D"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0" w:type="dxa"/>
            <w:tcBorders>
              <w:top w:val="single" w:sz="4" w:space="0" w:color="auto"/>
              <w:left w:val="nil"/>
              <w:bottom w:val="single" w:sz="4" w:space="0" w:color="auto"/>
              <w:right w:val="nil"/>
            </w:tcBorders>
            <w:noWrap/>
            <w:vAlign w:val="bottom"/>
            <w:hideMark/>
          </w:tcPr>
          <w:p w14:paraId="107D51A1"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bottom"/>
            <w:hideMark/>
          </w:tcPr>
          <w:p w14:paraId="32B159B1"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58CAAAB9" w14:textId="0C0539F8"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20469B9" w14:textId="3717075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2E58DB57" w14:textId="74F8D9E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1E3591F" w14:textId="0634FDB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29DEBCCD" w14:textId="4CE2B5B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0FDC356" w14:textId="1DB6606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023BA34C" w14:textId="47FB61C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4F4410C" w14:textId="6CAEB50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69704A2B" w14:textId="0BBD7C1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13DA382E" w14:textId="174DA8C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5A9E70C" w14:textId="593DC8A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21182E3" w14:textId="1A6765B0"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4D71BE8" w14:textId="340A83B6"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B5633CD" w14:textId="47963ADA"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50E12DE" w14:textId="1EA556C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611CEC" w:rsidRPr="00C04697" w14:paraId="591070B0"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1395C52B" w14:textId="77777777" w:rsidR="00611CEC" w:rsidRPr="00C04697" w:rsidRDefault="00611CEC" w:rsidP="00611CEC">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Sáez-Delgado et al., 2022</w:t>
            </w:r>
          </w:p>
        </w:tc>
        <w:tc>
          <w:tcPr>
            <w:tcW w:w="573" w:type="dxa"/>
            <w:tcBorders>
              <w:top w:val="single" w:sz="4" w:space="0" w:color="auto"/>
              <w:left w:val="nil"/>
              <w:bottom w:val="single" w:sz="4" w:space="0" w:color="auto"/>
              <w:right w:val="nil"/>
            </w:tcBorders>
            <w:noWrap/>
            <w:vAlign w:val="center"/>
            <w:hideMark/>
          </w:tcPr>
          <w:p w14:paraId="73B9B20C"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35F075BD"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64E1A568" w14:textId="1CC53C7C"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F936724" w14:textId="55AE2980"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4E89A2F" w14:textId="157B062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A6FC934" w14:textId="2BA7697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D869858" w14:textId="50860AFE"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F8F5A9C" w14:textId="4160896A"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993E911" w14:textId="2F848AD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A60F536" w14:textId="0AD0149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4ABEFC2" w14:textId="6BB258DD"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6319C8D4" w14:textId="3408141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F3A67AC" w14:textId="56DDC9D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EA81896" w14:textId="75F3A94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01C409F0" w14:textId="73E606B1"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8BDEEB0" w14:textId="1E9FD61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097AC01E" w14:textId="3B19F5CA"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528F1C6"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4ED01F95"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0" w:type="dxa"/>
            <w:tcBorders>
              <w:top w:val="single" w:sz="4" w:space="0" w:color="auto"/>
              <w:left w:val="nil"/>
              <w:bottom w:val="single" w:sz="4" w:space="0" w:color="auto"/>
              <w:right w:val="nil"/>
            </w:tcBorders>
            <w:noWrap/>
            <w:vAlign w:val="center"/>
            <w:hideMark/>
          </w:tcPr>
          <w:p w14:paraId="21586B20"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8" w:type="dxa"/>
            <w:tcBorders>
              <w:top w:val="single" w:sz="4" w:space="0" w:color="auto"/>
              <w:left w:val="nil"/>
              <w:bottom w:val="single" w:sz="4" w:space="0" w:color="auto"/>
              <w:right w:val="nil"/>
            </w:tcBorders>
            <w:noWrap/>
            <w:vAlign w:val="center"/>
            <w:hideMark/>
          </w:tcPr>
          <w:p w14:paraId="581275DA"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CT</w:t>
            </w:r>
          </w:p>
        </w:tc>
        <w:tc>
          <w:tcPr>
            <w:tcW w:w="497" w:type="dxa"/>
            <w:tcBorders>
              <w:top w:val="single" w:sz="4" w:space="0" w:color="auto"/>
              <w:left w:val="nil"/>
              <w:bottom w:val="single" w:sz="4" w:space="0" w:color="auto"/>
              <w:right w:val="nil"/>
            </w:tcBorders>
            <w:noWrap/>
            <w:vAlign w:val="center"/>
            <w:hideMark/>
          </w:tcPr>
          <w:p w14:paraId="5740141F"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5050C0A1" w14:textId="6E7F7908"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4FAB263" w14:textId="2B53254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09A47E5" w14:textId="2FC950D6"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9C5046B" w14:textId="592EDEE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64749C0" w14:textId="76296654"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611CEC" w:rsidRPr="00C04697" w14:paraId="096FEFE2"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66BFEA13" w14:textId="77777777" w:rsidR="00611CEC" w:rsidRPr="00C04697" w:rsidRDefault="00611CEC" w:rsidP="00611CEC">
            <w:pPr>
              <w:rPr>
                <w:rFonts w:ascii="Times New Roman" w:eastAsia="Times New Roman" w:hAnsi="Times New Roman" w:cs="Times New Roman"/>
                <w:color w:val="000000"/>
                <w:kern w:val="0"/>
                <w:sz w:val="20"/>
                <w:szCs w:val="20"/>
                <w14:ligatures w14:val="none"/>
              </w:rPr>
            </w:pPr>
            <w:proofErr w:type="spellStart"/>
            <w:r w:rsidRPr="00C04697">
              <w:rPr>
                <w:rFonts w:ascii="Times New Roman" w:eastAsia="Times New Roman" w:hAnsi="Times New Roman" w:cs="Times New Roman"/>
                <w:color w:val="000000"/>
                <w:kern w:val="0"/>
                <w:sz w:val="20"/>
                <w:szCs w:val="20"/>
                <w14:ligatures w14:val="none"/>
              </w:rPr>
              <w:t>Shavega</w:t>
            </w:r>
            <w:proofErr w:type="spellEnd"/>
            <w:r w:rsidRPr="00C04697">
              <w:rPr>
                <w:rFonts w:ascii="Times New Roman" w:eastAsia="Times New Roman" w:hAnsi="Times New Roman" w:cs="Times New Roman"/>
                <w:color w:val="000000"/>
                <w:kern w:val="0"/>
                <w:sz w:val="20"/>
                <w:szCs w:val="20"/>
                <w14:ligatures w14:val="none"/>
              </w:rPr>
              <w:t xml:space="preserve"> et al., 2014</w:t>
            </w:r>
          </w:p>
        </w:tc>
        <w:tc>
          <w:tcPr>
            <w:tcW w:w="573" w:type="dxa"/>
            <w:tcBorders>
              <w:top w:val="single" w:sz="4" w:space="0" w:color="auto"/>
              <w:left w:val="nil"/>
              <w:bottom w:val="single" w:sz="4" w:space="0" w:color="auto"/>
              <w:right w:val="nil"/>
            </w:tcBorders>
            <w:noWrap/>
            <w:vAlign w:val="center"/>
            <w:hideMark/>
          </w:tcPr>
          <w:p w14:paraId="6B83C872"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39ADACAF"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56C6855F" w14:textId="7DC1CC22"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8F77883" w14:textId="0EC127B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8D6FBC0" w14:textId="231E7360"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A84DD81" w14:textId="623CEB10"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6324ECA" w14:textId="56129FB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3058CAE" w14:textId="23857C8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6F294E7" w14:textId="5307337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3472369" w14:textId="564E2FB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B26342B" w14:textId="1088CD35"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03AC600E" w14:textId="6B35224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6EDAFB6"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677A9C8D"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65D4B958"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CT</w:t>
            </w:r>
          </w:p>
        </w:tc>
        <w:tc>
          <w:tcPr>
            <w:tcW w:w="490" w:type="dxa"/>
            <w:tcBorders>
              <w:top w:val="single" w:sz="4" w:space="0" w:color="auto"/>
              <w:left w:val="nil"/>
              <w:bottom w:val="single" w:sz="4" w:space="0" w:color="auto"/>
              <w:right w:val="nil"/>
            </w:tcBorders>
            <w:noWrap/>
            <w:vAlign w:val="center"/>
            <w:hideMark/>
          </w:tcPr>
          <w:p w14:paraId="2CD742EE"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592F75C2"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0CC57064" w14:textId="2030D081"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0D7568CC" w14:textId="0BBBA156"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C4223FC" w14:textId="38290F43"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406B7E7F" w14:textId="1A3B433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76E0A307" w14:textId="6E8E43E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2DB3C08" w14:textId="62CF2A10"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F9AB561" w14:textId="408D967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D2D2619" w14:textId="12D2D164"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81B8172" w14:textId="3CB7A19A"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241CFB3" w14:textId="6BBF543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611CEC" w:rsidRPr="00C04697" w14:paraId="54FA067B"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26526A33" w14:textId="77777777" w:rsidR="00611CEC" w:rsidRPr="00C04697" w:rsidRDefault="00611CEC" w:rsidP="00611CEC">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Shim &amp; Lim, 2019</w:t>
            </w:r>
          </w:p>
        </w:tc>
        <w:tc>
          <w:tcPr>
            <w:tcW w:w="573" w:type="dxa"/>
            <w:tcBorders>
              <w:top w:val="single" w:sz="4" w:space="0" w:color="auto"/>
              <w:left w:val="nil"/>
              <w:bottom w:val="single" w:sz="4" w:space="0" w:color="auto"/>
              <w:right w:val="nil"/>
            </w:tcBorders>
            <w:noWrap/>
            <w:vAlign w:val="center"/>
            <w:hideMark/>
          </w:tcPr>
          <w:p w14:paraId="42C0E9BD"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7DD3CEE0"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41B451B3" w14:textId="004213D9"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DAF1047" w14:textId="020012A6"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0103BE1" w14:textId="57D8213A"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9D5D02D" w14:textId="197F9BC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AA012FB" w14:textId="4F87120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A051D5E" w14:textId="0BCB8B5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1445BEA" w14:textId="1AAE02B8"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68705C3" w14:textId="20AB0C76"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4F4D6F1" w14:textId="5D09C682"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7FE6B1DD" w14:textId="5B11598B"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0427514"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20925B9B"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29D10CE5"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53E880E3"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7" w:type="dxa"/>
            <w:tcBorders>
              <w:top w:val="single" w:sz="4" w:space="0" w:color="auto"/>
              <w:left w:val="nil"/>
              <w:bottom w:val="single" w:sz="4" w:space="0" w:color="auto"/>
              <w:right w:val="nil"/>
            </w:tcBorders>
            <w:noWrap/>
            <w:vAlign w:val="center"/>
            <w:hideMark/>
          </w:tcPr>
          <w:p w14:paraId="19A55A2F" w14:textId="77777777"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77818F1E" w14:textId="02A53DA8" w:rsidR="00611CEC" w:rsidRPr="00C04697" w:rsidRDefault="00611CEC" w:rsidP="00611CEC">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405C6E21" w14:textId="183B02FE"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4F9C7F9" w14:textId="2AEE7D27"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6D796915" w14:textId="1A441876"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65C12B5C" w14:textId="416B31C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EA95571" w14:textId="48622B2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13FB4E9" w14:textId="791EABBE"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40BEE7E" w14:textId="28AF8EC9"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8C912D1" w14:textId="72058B1C"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4E3C65D" w14:textId="59B6A60F" w:rsidR="00611CEC" w:rsidRPr="00C04697" w:rsidRDefault="00611CEC" w:rsidP="00611CEC">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AD1269" w:rsidRPr="00C04697" w14:paraId="4D2109E1" w14:textId="4DDABD64"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16D7824A" w14:textId="77777777" w:rsidR="00AD1269" w:rsidRPr="00C04697" w:rsidRDefault="00AD1269" w:rsidP="00AD1269">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lastRenderedPageBreak/>
              <w:t>Sparks et al., 2015</w:t>
            </w:r>
          </w:p>
        </w:tc>
        <w:tc>
          <w:tcPr>
            <w:tcW w:w="573" w:type="dxa"/>
            <w:tcBorders>
              <w:top w:val="single" w:sz="4" w:space="0" w:color="auto"/>
              <w:left w:val="nil"/>
              <w:bottom w:val="single" w:sz="4" w:space="0" w:color="auto"/>
              <w:right w:val="nil"/>
            </w:tcBorders>
            <w:noWrap/>
            <w:vAlign w:val="center"/>
            <w:hideMark/>
          </w:tcPr>
          <w:p w14:paraId="64AE100C"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04AA7AEC"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1B3A6C0E"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2B501108"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39AA1F5F"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4E825395"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78CD4D52" w14:textId="0BBD6D79"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771C4CF4" w14:textId="1A66F24D"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3C12ABF" w14:textId="5775018F"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491AFD5" w14:textId="58A12C9B"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4138567" w14:textId="3BC5811D"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4BF18008" w14:textId="798EB922"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AC994EB" w14:textId="46C9DA40"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2629EF6" w14:textId="053254A3"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4C7927EC" w14:textId="64675AE6"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EFD596E" w14:textId="4E9015D2"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385CC2DA" w14:textId="4AEFE885"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9AC02A1" w14:textId="5E2E78C6"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36EDC7BC" w14:textId="14B945DC"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B144AB1" w14:textId="4AEAA1D0"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34824882" w14:textId="2C63814D"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052485C3" w14:textId="1C2C35E2"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52C37D8" w14:textId="31A3D53D"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C674789" w14:textId="0CFDA78F"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1304C74" w14:textId="15F95900"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4F1D761" w14:textId="0FFDBFAB"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CE08AE5" w14:textId="0DF059A3"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AD1269" w:rsidRPr="00C04697" w14:paraId="0519DF23"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0784E4AB" w14:textId="77777777" w:rsidR="00AD1269" w:rsidRPr="00C04697" w:rsidRDefault="00AD1269" w:rsidP="00AD1269">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Stuart, 2007*</w:t>
            </w:r>
          </w:p>
        </w:tc>
        <w:tc>
          <w:tcPr>
            <w:tcW w:w="573" w:type="dxa"/>
            <w:tcBorders>
              <w:top w:val="single" w:sz="4" w:space="0" w:color="auto"/>
              <w:left w:val="nil"/>
              <w:bottom w:val="single" w:sz="4" w:space="0" w:color="auto"/>
              <w:right w:val="nil"/>
            </w:tcBorders>
            <w:noWrap/>
            <w:vAlign w:val="center"/>
            <w:hideMark/>
          </w:tcPr>
          <w:p w14:paraId="10452521"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47AE0E85"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7B6FF29C" w14:textId="038A6D8D"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0BB32E6" w14:textId="709970FE"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89C6E81" w14:textId="4990B802"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448399C" w14:textId="4FF0089B"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1D6DAFC" w14:textId="46870105"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A9BA9B3" w14:textId="443EE712"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0C9FBB1" w14:textId="3C33779A"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FC9809A" w14:textId="1D803586"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05782D8" w14:textId="5A9222B4"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3843455A" w14:textId="334A491B"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7C85FF9" w14:textId="5F5830B0"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D167FE4" w14:textId="12D8C59B"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53351CA7" w14:textId="1E2929C3"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7990FCE" w14:textId="5C5C11CD"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06002336" w14:textId="200A13BC"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E538C22"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7633D30F"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0" w:type="dxa"/>
            <w:tcBorders>
              <w:top w:val="single" w:sz="4" w:space="0" w:color="auto"/>
              <w:left w:val="nil"/>
              <w:bottom w:val="single" w:sz="4" w:space="0" w:color="auto"/>
              <w:right w:val="nil"/>
            </w:tcBorders>
            <w:noWrap/>
            <w:vAlign w:val="center"/>
            <w:hideMark/>
          </w:tcPr>
          <w:p w14:paraId="3D34D711"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8" w:type="dxa"/>
            <w:tcBorders>
              <w:top w:val="single" w:sz="4" w:space="0" w:color="auto"/>
              <w:left w:val="nil"/>
              <w:bottom w:val="single" w:sz="4" w:space="0" w:color="auto"/>
              <w:right w:val="nil"/>
            </w:tcBorders>
            <w:noWrap/>
            <w:vAlign w:val="center"/>
            <w:hideMark/>
          </w:tcPr>
          <w:p w14:paraId="2F2B8151"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330CC79C"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0C527495" w14:textId="18A6E33D"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24F217D" w14:textId="5568480B"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0C49C71" w14:textId="1CA0A045"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1B26155" w14:textId="59313B7A"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34CE241" w14:textId="50C38AF1"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AD1269" w:rsidRPr="00C04697" w14:paraId="178D0D63"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4C91E59B" w14:textId="77777777" w:rsidR="00AD1269" w:rsidRPr="00C04697" w:rsidRDefault="00AD1269" w:rsidP="00AD1269">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Swanson, 2012*</w:t>
            </w:r>
          </w:p>
        </w:tc>
        <w:tc>
          <w:tcPr>
            <w:tcW w:w="573" w:type="dxa"/>
            <w:tcBorders>
              <w:top w:val="single" w:sz="4" w:space="0" w:color="auto"/>
              <w:left w:val="nil"/>
              <w:bottom w:val="single" w:sz="4" w:space="0" w:color="auto"/>
              <w:right w:val="nil"/>
            </w:tcBorders>
            <w:noWrap/>
            <w:vAlign w:val="center"/>
            <w:hideMark/>
          </w:tcPr>
          <w:p w14:paraId="14224560"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01CC3418"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11F72363" w14:textId="6B2DC666"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11535F4" w14:textId="562134A2"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5C3A9D5" w14:textId="52ED152D"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E572234" w14:textId="6C522F85"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FC7E5DA" w14:textId="27F5E8CB"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2C9C88B" w14:textId="1FF087BE"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21F48FF" w14:textId="69944F40"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54049EF" w14:textId="79B1322C"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E6133DB" w14:textId="1DDEBFB7"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220F5731" w14:textId="056DA162"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190A53A"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0" w:type="dxa"/>
            <w:tcBorders>
              <w:top w:val="single" w:sz="4" w:space="0" w:color="auto"/>
              <w:left w:val="nil"/>
              <w:bottom w:val="single" w:sz="4" w:space="0" w:color="auto"/>
              <w:right w:val="nil"/>
            </w:tcBorders>
            <w:noWrap/>
            <w:vAlign w:val="center"/>
            <w:hideMark/>
          </w:tcPr>
          <w:p w14:paraId="651F8546"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0548BB28"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52409026"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11E6D880"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600C600B" w14:textId="261DA0E2"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55CD7304" w14:textId="59B1C548"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5C2454E" w14:textId="13EA4A6E"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48E9ADE8" w14:textId="1E360753"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47C17EB0" w14:textId="19C3B8D2"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52604DF" w14:textId="04961693"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E95BE2B" w14:textId="0CECC76B"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1AD6BAF" w14:textId="72AB0851"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509005B" w14:textId="266B1153"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55F4620" w14:textId="74846767"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AD1269" w:rsidRPr="00C04697" w14:paraId="1B5BE65C"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194757DF" w14:textId="77777777" w:rsidR="00AD1269" w:rsidRPr="00C04697" w:rsidRDefault="00AD1269" w:rsidP="00AD1269">
            <w:pPr>
              <w:rPr>
                <w:rFonts w:ascii="Times New Roman" w:eastAsia="Times New Roman" w:hAnsi="Times New Roman" w:cs="Times New Roman"/>
                <w:color w:val="000000"/>
                <w:kern w:val="0"/>
                <w:sz w:val="20"/>
                <w:szCs w:val="20"/>
                <w14:ligatures w14:val="none"/>
              </w:rPr>
            </w:pPr>
            <w:proofErr w:type="spellStart"/>
            <w:r w:rsidRPr="00C04697">
              <w:rPr>
                <w:rFonts w:ascii="Times New Roman" w:eastAsia="Times New Roman" w:hAnsi="Times New Roman" w:cs="Times New Roman"/>
                <w:color w:val="000000"/>
                <w:kern w:val="0"/>
                <w:sz w:val="20"/>
                <w:szCs w:val="20"/>
                <w14:ligatures w14:val="none"/>
              </w:rPr>
              <w:t>Thoonen</w:t>
            </w:r>
            <w:proofErr w:type="spellEnd"/>
            <w:r w:rsidRPr="00C04697">
              <w:rPr>
                <w:rFonts w:ascii="Times New Roman" w:eastAsia="Times New Roman" w:hAnsi="Times New Roman" w:cs="Times New Roman"/>
                <w:color w:val="000000"/>
                <w:kern w:val="0"/>
                <w:sz w:val="20"/>
                <w:szCs w:val="20"/>
                <w14:ligatures w14:val="none"/>
              </w:rPr>
              <w:t xml:space="preserve"> et al, 2011</w:t>
            </w:r>
          </w:p>
        </w:tc>
        <w:tc>
          <w:tcPr>
            <w:tcW w:w="573" w:type="dxa"/>
            <w:tcBorders>
              <w:top w:val="single" w:sz="4" w:space="0" w:color="auto"/>
              <w:left w:val="nil"/>
              <w:bottom w:val="single" w:sz="4" w:space="0" w:color="auto"/>
              <w:right w:val="nil"/>
            </w:tcBorders>
            <w:noWrap/>
            <w:vAlign w:val="center"/>
            <w:hideMark/>
          </w:tcPr>
          <w:p w14:paraId="6102D5BC"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44CE7154"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3EDE69CC" w14:textId="668AE6EC"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58D9F7B" w14:textId="79C9D23C"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52C32DC" w14:textId="4E933438"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BA80175" w14:textId="00471BE5"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74CAFB0" w14:textId="4305C19C"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3FC9FAB" w14:textId="4EE157F6"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D864DD2" w14:textId="35F85BDF"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4643DF0" w14:textId="13E95C3F"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4A9196B" w14:textId="7A849561"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16411A08" w14:textId="4B63A8CB"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A9057A2"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6E7EBA90"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0EC828EA"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2FD66390"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4EB65AE3"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44C98C8F" w14:textId="521678F9"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0322187A" w14:textId="432BD9AC"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E11C195" w14:textId="044A86EF"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1A3C52FD" w14:textId="3A27446F"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174886EF" w14:textId="0F79265A"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46D3C31" w14:textId="35C0FDDF"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DAAF492" w14:textId="47D8302C"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2757DE7" w14:textId="4BBCF1DC"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06BB9F3" w14:textId="2A9751A6"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FC94724" w14:textId="0A242726"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AD1269" w:rsidRPr="00C04697" w14:paraId="2436E0C8"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2FA111F1" w14:textId="77777777" w:rsidR="00AD1269" w:rsidRPr="00C04697" w:rsidRDefault="00AD1269" w:rsidP="00AD1269">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 xml:space="preserve">van </w:t>
            </w:r>
            <w:proofErr w:type="spellStart"/>
            <w:r w:rsidRPr="00C04697">
              <w:rPr>
                <w:rFonts w:ascii="Times New Roman" w:eastAsia="Times New Roman" w:hAnsi="Times New Roman" w:cs="Times New Roman"/>
                <w:color w:val="000000"/>
                <w:kern w:val="0"/>
                <w:sz w:val="20"/>
                <w:szCs w:val="20"/>
                <w14:ligatures w14:val="none"/>
              </w:rPr>
              <w:t>Vemde</w:t>
            </w:r>
            <w:proofErr w:type="spellEnd"/>
            <w:r w:rsidRPr="00C04697">
              <w:rPr>
                <w:rFonts w:ascii="Times New Roman" w:eastAsia="Times New Roman" w:hAnsi="Times New Roman" w:cs="Times New Roman"/>
                <w:color w:val="000000"/>
                <w:kern w:val="0"/>
                <w:sz w:val="20"/>
                <w:szCs w:val="20"/>
                <w14:ligatures w14:val="none"/>
              </w:rPr>
              <w:t xml:space="preserve"> et al., 2022</w:t>
            </w:r>
          </w:p>
        </w:tc>
        <w:tc>
          <w:tcPr>
            <w:tcW w:w="573" w:type="dxa"/>
            <w:tcBorders>
              <w:top w:val="single" w:sz="4" w:space="0" w:color="auto"/>
              <w:left w:val="nil"/>
              <w:bottom w:val="single" w:sz="4" w:space="0" w:color="auto"/>
              <w:right w:val="nil"/>
            </w:tcBorders>
            <w:noWrap/>
            <w:vAlign w:val="center"/>
            <w:hideMark/>
          </w:tcPr>
          <w:p w14:paraId="513A1F12"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3DC6CB2F"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0E6D9528" w14:textId="5B61EADC"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CFFD329" w14:textId="567BCE71"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D548524" w14:textId="66AB9AB1"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E84873A" w14:textId="605A69BE"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D448B0B" w14:textId="07977804"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9971011" w14:textId="58E3EAB2"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3504BAC" w14:textId="3AAFA62D"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A73C3C1" w14:textId="7F86DB52"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629746B" w14:textId="7398C3DC"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4F63F447" w14:textId="469EBE7D"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89F259A"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1C726EAC"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6D0C7B46"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12E20E84"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05538897"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70ABC9E4" w14:textId="41A6E2FD"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096D2325" w14:textId="3A5ED642"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AEA0AE6" w14:textId="634E6D5A"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3FB0E5D5" w14:textId="52C60B8F"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006DF2C7" w14:textId="12B63C14"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50759F8" w14:textId="742B778C"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6132FDF" w14:textId="42961D1C"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9206CDE" w14:textId="13E7A08E"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BFD63A1" w14:textId="380711D9"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2E3EF4E" w14:textId="02447665"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AD1269" w:rsidRPr="00C04697" w14:paraId="2D35B2AE"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685A1CC4" w14:textId="77777777" w:rsidR="00AD1269" w:rsidRPr="00C04697" w:rsidRDefault="00AD1269" w:rsidP="00AD1269">
            <w:pPr>
              <w:rPr>
                <w:rFonts w:ascii="Times New Roman" w:eastAsia="Times New Roman" w:hAnsi="Times New Roman" w:cs="Times New Roman"/>
                <w:color w:val="000000"/>
                <w:kern w:val="0"/>
                <w:sz w:val="20"/>
                <w:szCs w:val="20"/>
                <w14:ligatures w14:val="none"/>
              </w:rPr>
            </w:pPr>
            <w:proofErr w:type="spellStart"/>
            <w:r w:rsidRPr="00C04697">
              <w:rPr>
                <w:rFonts w:ascii="Times New Roman" w:eastAsia="Times New Roman" w:hAnsi="Times New Roman" w:cs="Times New Roman"/>
                <w:color w:val="000000"/>
                <w:kern w:val="0"/>
                <w:sz w:val="20"/>
                <w:szCs w:val="20"/>
                <w14:ligatures w14:val="none"/>
              </w:rPr>
              <w:t>Vasseleu</w:t>
            </w:r>
            <w:proofErr w:type="spellEnd"/>
            <w:r w:rsidRPr="00C04697">
              <w:rPr>
                <w:rFonts w:ascii="Times New Roman" w:eastAsia="Times New Roman" w:hAnsi="Times New Roman" w:cs="Times New Roman"/>
                <w:color w:val="000000"/>
                <w:kern w:val="0"/>
                <w:sz w:val="20"/>
                <w:szCs w:val="20"/>
                <w14:ligatures w14:val="none"/>
              </w:rPr>
              <w:t xml:space="preserve"> et al., 2021</w:t>
            </w:r>
          </w:p>
        </w:tc>
        <w:tc>
          <w:tcPr>
            <w:tcW w:w="573" w:type="dxa"/>
            <w:tcBorders>
              <w:top w:val="single" w:sz="4" w:space="0" w:color="auto"/>
              <w:left w:val="nil"/>
              <w:bottom w:val="single" w:sz="4" w:space="0" w:color="auto"/>
              <w:right w:val="nil"/>
            </w:tcBorders>
            <w:noWrap/>
            <w:vAlign w:val="center"/>
            <w:hideMark/>
          </w:tcPr>
          <w:p w14:paraId="640E6950"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17EB014D"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2D9D9548" w14:textId="0E24B831"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174A860" w14:textId="31BAE0BB"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36C2DB6" w14:textId="694C30DC"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82279DB" w14:textId="2AFB5A57"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DA99F20" w14:textId="07C57D19"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F4A5CEC" w14:textId="3E5CD21E"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2DBC2D1" w14:textId="09F59EEB"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3CDBA26" w14:textId="2EDE64EE"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66AFEB3" w14:textId="24D2C3D9"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71B9EA06" w14:textId="44B016F3"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453CF96"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1E4F5415"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64597202"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5677A266"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469DFD91"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36158DB3" w14:textId="5FC446B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73E9E6B0" w14:textId="07D9B60C"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F43E5E5" w14:textId="46299C7D"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1AD77B0E" w14:textId="45652EBE"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57987B1C" w14:textId="55BF05DD"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FB7D5C3" w14:textId="1C50DD22"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A906598" w14:textId="65401FC4"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0964433" w14:textId="680F87CE"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FC3130D" w14:textId="36D9CF5D"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9BE87E1" w14:textId="5CF50158"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AD1269" w:rsidRPr="00C04697" w14:paraId="0AEA32C0"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00149734" w14:textId="77777777" w:rsidR="00AD1269" w:rsidRPr="00C04697" w:rsidRDefault="00AD1269" w:rsidP="00AD1269">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 xml:space="preserve">Voltmer &amp; von </w:t>
            </w:r>
            <w:proofErr w:type="spellStart"/>
            <w:r w:rsidRPr="00C04697">
              <w:rPr>
                <w:rFonts w:ascii="Times New Roman" w:eastAsia="Times New Roman" w:hAnsi="Times New Roman" w:cs="Times New Roman"/>
                <w:color w:val="000000"/>
                <w:kern w:val="0"/>
                <w:sz w:val="20"/>
                <w:szCs w:val="20"/>
                <w14:ligatures w14:val="none"/>
              </w:rPr>
              <w:t>Salisch</w:t>
            </w:r>
            <w:proofErr w:type="spellEnd"/>
            <w:r w:rsidRPr="00C04697">
              <w:rPr>
                <w:rFonts w:ascii="Times New Roman" w:eastAsia="Times New Roman" w:hAnsi="Times New Roman" w:cs="Times New Roman"/>
                <w:color w:val="000000"/>
                <w:kern w:val="0"/>
                <w:sz w:val="20"/>
                <w:szCs w:val="20"/>
                <w14:ligatures w14:val="none"/>
              </w:rPr>
              <w:t>, 2022</w:t>
            </w:r>
          </w:p>
        </w:tc>
        <w:tc>
          <w:tcPr>
            <w:tcW w:w="573" w:type="dxa"/>
            <w:tcBorders>
              <w:top w:val="single" w:sz="4" w:space="0" w:color="auto"/>
              <w:left w:val="nil"/>
              <w:bottom w:val="single" w:sz="4" w:space="0" w:color="auto"/>
              <w:right w:val="nil"/>
            </w:tcBorders>
            <w:noWrap/>
            <w:vAlign w:val="center"/>
            <w:hideMark/>
          </w:tcPr>
          <w:p w14:paraId="30F95F23"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69C392DD"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0EE604E6" w14:textId="4483677E"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956B283" w14:textId="002624F8"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E0B25F3" w14:textId="5264E98D"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CBBDDBB" w14:textId="0460AD8E"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E360B8E" w14:textId="0BEECE98"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A65F80B" w14:textId="637864EC"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4E96CFA" w14:textId="1CC4AB6C"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A068864" w14:textId="3FF1011C"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7AB2871" w14:textId="1BC475D3"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4C3B2ECC" w14:textId="5AE8F3A5"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57F2759"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4A152FA3"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29D163CC"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60EE4BF2"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30E45DA7"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43E9A83C" w14:textId="727A2D02"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75E7D418" w14:textId="541D9FC9"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9C095CD" w14:textId="0F87B7D1"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4C3FC7B1" w14:textId="64A37F93"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45DCB28F" w14:textId="6F622283"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EBAE8F2" w14:textId="22D2DBF3"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3877351" w14:textId="0E4CC363"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E5FB761" w14:textId="31F052BB"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90ACC9E" w14:textId="6BA29863"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E58B513" w14:textId="57BD009B"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AD1269" w:rsidRPr="00C04697" w14:paraId="4D0B8962"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55A9A420" w14:textId="77777777" w:rsidR="00AD1269" w:rsidRPr="00C04697" w:rsidRDefault="00AD1269" w:rsidP="00AD1269">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Wang &amp; Tsai, 2016</w:t>
            </w:r>
          </w:p>
        </w:tc>
        <w:tc>
          <w:tcPr>
            <w:tcW w:w="573" w:type="dxa"/>
            <w:tcBorders>
              <w:top w:val="single" w:sz="4" w:space="0" w:color="auto"/>
              <w:left w:val="nil"/>
              <w:bottom w:val="single" w:sz="4" w:space="0" w:color="auto"/>
              <w:right w:val="nil"/>
            </w:tcBorders>
            <w:noWrap/>
            <w:vAlign w:val="center"/>
            <w:hideMark/>
          </w:tcPr>
          <w:p w14:paraId="680A3830"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6B1A7E19"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72647E2A" w14:textId="5D6D3980"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448FF7B" w14:textId="4243D6BD"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F7DCCA7" w14:textId="3F91F870"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820FAA3" w14:textId="5DF4AA1E"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43BFC22" w14:textId="0E2F1B0A"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C4471AD" w14:textId="402D15D1"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8C9E512" w14:textId="1CAABBD5"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465BA9C" w14:textId="5CF4AA1A"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DB4A8B2" w14:textId="312E8B7A"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26B88D15" w14:textId="61A98D9A"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1091EFF"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25F6D13D"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08C5D845"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CT</w:t>
            </w:r>
          </w:p>
        </w:tc>
        <w:tc>
          <w:tcPr>
            <w:tcW w:w="490" w:type="dxa"/>
            <w:tcBorders>
              <w:top w:val="single" w:sz="4" w:space="0" w:color="auto"/>
              <w:left w:val="nil"/>
              <w:bottom w:val="single" w:sz="4" w:space="0" w:color="auto"/>
              <w:right w:val="nil"/>
            </w:tcBorders>
            <w:noWrap/>
            <w:vAlign w:val="center"/>
            <w:hideMark/>
          </w:tcPr>
          <w:p w14:paraId="29069101"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7BF5A734"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1A1C7FE9" w14:textId="73777E7C"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5263D773" w14:textId="4A3C58DA"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B4D2D65" w14:textId="08297C24"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3AD354A2" w14:textId="3A8C157E"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586295A1" w14:textId="2B216741"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91325F7" w14:textId="3B82F258"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EA464D3" w14:textId="2997E99F"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3BCC24E" w14:textId="43EA2F76"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B76E109" w14:textId="0A2B8C46"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AA3E0AD" w14:textId="43B11B11"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AD1269" w:rsidRPr="00C04697" w14:paraId="31C405B4"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4EA24274" w14:textId="77777777" w:rsidR="00AD1269" w:rsidRPr="00C04697" w:rsidRDefault="00AD1269" w:rsidP="00AD1269">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White, 2010*</w:t>
            </w:r>
          </w:p>
        </w:tc>
        <w:tc>
          <w:tcPr>
            <w:tcW w:w="573" w:type="dxa"/>
            <w:tcBorders>
              <w:top w:val="single" w:sz="4" w:space="0" w:color="auto"/>
              <w:left w:val="nil"/>
              <w:bottom w:val="single" w:sz="4" w:space="0" w:color="auto"/>
              <w:right w:val="nil"/>
            </w:tcBorders>
            <w:noWrap/>
            <w:vAlign w:val="center"/>
            <w:hideMark/>
          </w:tcPr>
          <w:p w14:paraId="41DC2B6A"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367A6217"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1011EB5E"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1A7F34EA"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1D1DBE97"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19256892"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4B2967FA" w14:textId="7D1D7686"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bottom"/>
            <w:hideMark/>
          </w:tcPr>
          <w:p w14:paraId="0E86D1D7" w14:textId="483A9E8C"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bottom"/>
            <w:hideMark/>
          </w:tcPr>
          <w:p w14:paraId="652CEDC9" w14:textId="0BE12B44"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bottom"/>
            <w:hideMark/>
          </w:tcPr>
          <w:p w14:paraId="07AB1935" w14:textId="58459157"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bottom"/>
            <w:hideMark/>
          </w:tcPr>
          <w:p w14:paraId="49F2A9EB" w14:textId="7FE594F0"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bottom"/>
            <w:hideMark/>
          </w:tcPr>
          <w:p w14:paraId="7D6D87E4" w14:textId="258FAF54"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E0328C4" w14:textId="1445F1D3"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A3FD979" w14:textId="5A5AE9FE"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4E86AA95" w14:textId="6CCF93E8"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F4AF5BD" w14:textId="7ECE37AB"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19C224CF" w14:textId="6EFD2A31" w:rsidR="00AD1269" w:rsidRPr="00C04697" w:rsidRDefault="00AD1269" w:rsidP="00AD126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80AE82C"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7" w:type="dxa"/>
            <w:tcBorders>
              <w:top w:val="single" w:sz="4" w:space="0" w:color="auto"/>
              <w:left w:val="nil"/>
              <w:bottom w:val="single" w:sz="4" w:space="0" w:color="auto"/>
              <w:right w:val="nil"/>
            </w:tcBorders>
            <w:noWrap/>
            <w:vAlign w:val="center"/>
            <w:hideMark/>
          </w:tcPr>
          <w:p w14:paraId="6579CB0E"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0" w:type="dxa"/>
            <w:tcBorders>
              <w:top w:val="single" w:sz="4" w:space="0" w:color="auto"/>
              <w:left w:val="nil"/>
              <w:bottom w:val="single" w:sz="4" w:space="0" w:color="auto"/>
              <w:right w:val="nil"/>
            </w:tcBorders>
            <w:noWrap/>
            <w:vAlign w:val="center"/>
            <w:hideMark/>
          </w:tcPr>
          <w:p w14:paraId="0C6FC795"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8" w:type="dxa"/>
            <w:tcBorders>
              <w:top w:val="single" w:sz="4" w:space="0" w:color="auto"/>
              <w:left w:val="nil"/>
              <w:bottom w:val="single" w:sz="4" w:space="0" w:color="auto"/>
              <w:right w:val="nil"/>
            </w:tcBorders>
            <w:noWrap/>
            <w:vAlign w:val="center"/>
            <w:hideMark/>
          </w:tcPr>
          <w:p w14:paraId="37485D65" w14:textId="7777777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6E33C35B" w14:textId="6E58DC07" w:rsidR="00AD1269" w:rsidRPr="00C04697" w:rsidRDefault="00AD1269" w:rsidP="00AD126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52DA67D4" w14:textId="77777777" w:rsidR="00AD1269" w:rsidRPr="00C04697" w:rsidRDefault="00AD1269" w:rsidP="002E420D">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1FCE0DE7" w14:textId="77777777" w:rsidR="00AD1269" w:rsidRPr="00C04697" w:rsidRDefault="00AD1269" w:rsidP="002E420D">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3EF8213F" w14:textId="77777777" w:rsidR="00AD1269" w:rsidRPr="00C04697" w:rsidRDefault="00AD1269" w:rsidP="002E420D">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50204EEB" w14:textId="77777777" w:rsidR="00AD1269" w:rsidRPr="00C04697" w:rsidRDefault="00AD1269" w:rsidP="002E420D">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02806FD5" w14:textId="77777777" w:rsidR="00AD1269" w:rsidRPr="00C04697" w:rsidRDefault="00AD1269" w:rsidP="002E420D">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r>
      <w:tr w:rsidR="00D371A9" w:rsidRPr="00C04697" w14:paraId="4E4351CD" w14:textId="77777777" w:rsidTr="00D371A9">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481B8DFA" w14:textId="77777777" w:rsidR="00D371A9" w:rsidRPr="00C04697" w:rsidRDefault="00D371A9" w:rsidP="00D371A9">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Whitehead et al., 2021</w:t>
            </w:r>
          </w:p>
        </w:tc>
        <w:tc>
          <w:tcPr>
            <w:tcW w:w="573" w:type="dxa"/>
            <w:tcBorders>
              <w:top w:val="single" w:sz="4" w:space="0" w:color="auto"/>
              <w:left w:val="nil"/>
              <w:bottom w:val="single" w:sz="4" w:space="0" w:color="auto"/>
              <w:right w:val="nil"/>
            </w:tcBorders>
            <w:noWrap/>
            <w:vAlign w:val="center"/>
            <w:hideMark/>
          </w:tcPr>
          <w:p w14:paraId="64228383"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1B1C34AC"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241D7C88" w14:textId="6B7EF8DA"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A3F4347" w14:textId="011DA714"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804B46B" w14:textId="699F62AF"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78A1422" w14:textId="2299CB2A"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7333D15" w14:textId="0113C54E"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3BB3B94" w14:textId="6E84F9E7"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0E9544A" w14:textId="7E741870"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2536536" w14:textId="46DA804A"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45EA9A6" w14:textId="47787D9C"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2E9F27C3" w14:textId="7477A4A2"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AC5313E" w14:textId="3BF83F38" w:rsidR="00D371A9" w:rsidRPr="00C04697" w:rsidRDefault="00D371A9" w:rsidP="00D371A9">
            <w:pPr>
              <w:jc w:val="center"/>
              <w:rPr>
                <w:rFonts w:ascii="Times New Roman" w:eastAsia="Times New Roman" w:hAnsi="Times New Roman" w:cs="Times New Roman"/>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69FEE359" w14:textId="7D85B7EF"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7264C6A3" w14:textId="3A6F736B" w:rsidR="00D371A9" w:rsidRPr="00C04697" w:rsidRDefault="00D371A9" w:rsidP="00D371A9">
            <w:pPr>
              <w:jc w:val="center"/>
              <w:rPr>
                <w:rFonts w:ascii="Times New Roman" w:eastAsia="Times New Roman" w:hAnsi="Times New Roman" w:cs="Times New Roman"/>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1F255E57" w14:textId="1C0F1914"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CT</w:t>
            </w:r>
          </w:p>
        </w:tc>
        <w:tc>
          <w:tcPr>
            <w:tcW w:w="497" w:type="dxa"/>
            <w:tcBorders>
              <w:top w:val="single" w:sz="4" w:space="0" w:color="auto"/>
              <w:left w:val="nil"/>
              <w:bottom w:val="single" w:sz="4" w:space="0" w:color="auto"/>
              <w:right w:val="nil"/>
            </w:tcBorders>
            <w:noWrap/>
            <w:vAlign w:val="center"/>
            <w:hideMark/>
          </w:tcPr>
          <w:p w14:paraId="77A1047F" w14:textId="5CF9C6A4" w:rsidR="00D371A9" w:rsidRPr="00C04697" w:rsidRDefault="00D371A9" w:rsidP="00D371A9">
            <w:pPr>
              <w:jc w:val="center"/>
              <w:rPr>
                <w:rFonts w:ascii="Times New Roman" w:eastAsia="Times New Roman" w:hAnsi="Times New Roman" w:cs="Times New Roman"/>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tcPr>
          <w:p w14:paraId="7736749E" w14:textId="6CD10F99"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tcPr>
          <w:p w14:paraId="7F24D498" w14:textId="2B50412B"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tcPr>
          <w:p w14:paraId="42FCCD85" w14:textId="40E0C758"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8" w:type="dxa"/>
            <w:tcBorders>
              <w:top w:val="single" w:sz="4" w:space="0" w:color="auto"/>
              <w:left w:val="nil"/>
              <w:bottom w:val="single" w:sz="4" w:space="0" w:color="auto"/>
              <w:right w:val="nil"/>
            </w:tcBorders>
            <w:noWrap/>
            <w:vAlign w:val="center"/>
          </w:tcPr>
          <w:p w14:paraId="77653C5B" w14:textId="0A4C41B4"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tcPr>
          <w:p w14:paraId="01C9757C" w14:textId="2A815BDA"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8ACC448" w14:textId="057A1615"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6F2B469" w14:textId="37ADE890"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7FFD7BE" w14:textId="25BFBA59"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D046553" w14:textId="475CC099"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CAFD7B3" w14:textId="4C55865F"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D371A9" w:rsidRPr="00C04697" w14:paraId="1733CC7A"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07A60310" w14:textId="77777777" w:rsidR="00D371A9" w:rsidRPr="00C04697" w:rsidRDefault="00D371A9" w:rsidP="00D371A9">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Wolfson, 2009*</w:t>
            </w:r>
          </w:p>
        </w:tc>
        <w:tc>
          <w:tcPr>
            <w:tcW w:w="573" w:type="dxa"/>
            <w:tcBorders>
              <w:top w:val="single" w:sz="4" w:space="0" w:color="auto"/>
              <w:left w:val="nil"/>
              <w:bottom w:val="single" w:sz="4" w:space="0" w:color="auto"/>
              <w:right w:val="nil"/>
            </w:tcBorders>
            <w:noWrap/>
            <w:vAlign w:val="center"/>
            <w:hideMark/>
          </w:tcPr>
          <w:p w14:paraId="06D02B46"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7B18C137"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7FB9624C" w14:textId="5DD7B136"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5FCFF77" w14:textId="36B64174"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5E12377" w14:textId="08F9DB02"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91A5EA7" w14:textId="7453835C"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3ADFF04" w14:textId="42E363FF"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51D07D6" w14:textId="288005FB"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5C245E1" w14:textId="52722794"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8FF97DD" w14:textId="006537DB"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071CBEF" w14:textId="461C6CED"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78A950B6" w14:textId="4B8BABEC"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28A3B80" w14:textId="19BFAB89"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C1947D5" w14:textId="3738DFEC"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50E5A845" w14:textId="5EA4B95B"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5753C81" w14:textId="56B02440"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4D9EE7BF" w14:textId="3E33D126"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42D5DC8"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3B73A1DD" w14:textId="77777777" w:rsidR="00D371A9" w:rsidRPr="00C04697" w:rsidRDefault="00D371A9" w:rsidP="00D371A9">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N</w:t>
            </w:r>
          </w:p>
        </w:tc>
        <w:tc>
          <w:tcPr>
            <w:tcW w:w="490" w:type="dxa"/>
            <w:tcBorders>
              <w:top w:val="single" w:sz="4" w:space="0" w:color="auto"/>
              <w:left w:val="nil"/>
              <w:bottom w:val="single" w:sz="4" w:space="0" w:color="auto"/>
              <w:right w:val="nil"/>
            </w:tcBorders>
            <w:noWrap/>
            <w:vAlign w:val="center"/>
            <w:hideMark/>
          </w:tcPr>
          <w:p w14:paraId="5E157DD0"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8" w:type="dxa"/>
            <w:tcBorders>
              <w:top w:val="single" w:sz="4" w:space="0" w:color="auto"/>
              <w:left w:val="nil"/>
              <w:bottom w:val="single" w:sz="4" w:space="0" w:color="auto"/>
              <w:right w:val="nil"/>
            </w:tcBorders>
            <w:noWrap/>
            <w:vAlign w:val="center"/>
            <w:hideMark/>
          </w:tcPr>
          <w:p w14:paraId="79888F4B"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06EE1E52"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780DDCD1" w14:textId="7B997C6D"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6DD447F" w14:textId="4A475237"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1999EAB" w14:textId="2D29E21F"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D68DA7D" w14:textId="3AD48672"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A92DB7A" w14:textId="06368C53"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D371A9" w:rsidRPr="00C04697" w14:paraId="3F9D9E22"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3938207D" w14:textId="77777777" w:rsidR="00D371A9" w:rsidRPr="00C04697" w:rsidRDefault="00D371A9" w:rsidP="00D371A9">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Xie et al., 2022</w:t>
            </w:r>
          </w:p>
        </w:tc>
        <w:tc>
          <w:tcPr>
            <w:tcW w:w="573" w:type="dxa"/>
            <w:tcBorders>
              <w:top w:val="single" w:sz="4" w:space="0" w:color="auto"/>
              <w:left w:val="nil"/>
              <w:bottom w:val="single" w:sz="4" w:space="0" w:color="auto"/>
              <w:right w:val="nil"/>
            </w:tcBorders>
            <w:noWrap/>
            <w:vAlign w:val="center"/>
            <w:hideMark/>
          </w:tcPr>
          <w:p w14:paraId="39432FC8"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618CD35C"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72956A1A" w14:textId="698462AD"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914670C" w14:textId="16CA881A"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EC21E16" w14:textId="72D40D95"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8090CF5" w14:textId="4C19F98D"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E42DA1C" w14:textId="1B8769C5"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5B64C79" w14:textId="34F17259"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DA091CC" w14:textId="2DBC9A9F"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4064921" w14:textId="37849AE2"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03040CB" w14:textId="753690C3"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6632825C" w14:textId="495C7FAD"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AC002BA"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73356459"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62578ECF"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540E8B5E"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4D056BC4"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64041724" w14:textId="33150EFC"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0BF8B139" w14:textId="49ECA4A0"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EB395D2" w14:textId="1674681E"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2A878962" w14:textId="0ACB0026"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2CAE4440" w14:textId="28D15C97"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47D2850" w14:textId="02D9DBD5"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0804F77" w14:textId="7AD33F16"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575703C" w14:textId="15281E7E"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55F65C4" w14:textId="3F26769B"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7D00458" w14:textId="41A0DFF1"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D371A9" w:rsidRPr="00C04697" w14:paraId="362D59B7"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1CC85CFD" w14:textId="77777777" w:rsidR="00D371A9" w:rsidRPr="00C04697" w:rsidRDefault="00D371A9" w:rsidP="00D371A9">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Yin et al., 2023</w:t>
            </w:r>
          </w:p>
        </w:tc>
        <w:tc>
          <w:tcPr>
            <w:tcW w:w="573" w:type="dxa"/>
            <w:tcBorders>
              <w:top w:val="single" w:sz="4" w:space="0" w:color="auto"/>
              <w:left w:val="nil"/>
              <w:bottom w:val="single" w:sz="4" w:space="0" w:color="auto"/>
              <w:right w:val="nil"/>
            </w:tcBorders>
            <w:noWrap/>
            <w:vAlign w:val="center"/>
            <w:hideMark/>
          </w:tcPr>
          <w:p w14:paraId="4DA41932"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2B67715A"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3A744989" w14:textId="65759DB4"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A35DD52" w14:textId="6C2FF823"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F785062" w14:textId="074F3DF8"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5B07EEA" w14:textId="0609121D"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F01C381" w14:textId="25088CCC"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1B6064D" w14:textId="540E32AB"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F1C9B06" w14:textId="3FBAABAE"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7743A55" w14:textId="7758F8B7"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0EE79D1" w14:textId="2B4A81C3"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27C3FD7A" w14:textId="6460E44A"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4DFEDCA" w14:textId="7422CB8A"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DB22843" w14:textId="75E7531B"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76BF6FEC" w14:textId="466C3B41"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935ABEB" w14:textId="4129FD9C"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0B112187" w14:textId="02F33114"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B3FF2A3"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4F4C32B4"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3941F4EA"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8" w:type="dxa"/>
            <w:tcBorders>
              <w:top w:val="single" w:sz="4" w:space="0" w:color="auto"/>
              <w:left w:val="nil"/>
              <w:bottom w:val="single" w:sz="4" w:space="0" w:color="auto"/>
              <w:right w:val="nil"/>
            </w:tcBorders>
            <w:noWrap/>
            <w:vAlign w:val="center"/>
            <w:hideMark/>
          </w:tcPr>
          <w:p w14:paraId="325D8076"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48160556"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0FD77F40" w14:textId="6314DBBA"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93966E8" w14:textId="323E5B38"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A2DB604" w14:textId="1D3E355C"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6AC61DE" w14:textId="7691BEDE"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E332DC7" w14:textId="5054508B"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D371A9" w:rsidRPr="00C04697" w14:paraId="5BBAEEC8"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04D7915C" w14:textId="77777777" w:rsidR="00D371A9" w:rsidRPr="00C04697" w:rsidRDefault="00D371A9" w:rsidP="00D371A9">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Yu et al., 2022</w:t>
            </w:r>
          </w:p>
        </w:tc>
        <w:tc>
          <w:tcPr>
            <w:tcW w:w="573" w:type="dxa"/>
            <w:tcBorders>
              <w:top w:val="single" w:sz="4" w:space="0" w:color="auto"/>
              <w:left w:val="nil"/>
              <w:bottom w:val="single" w:sz="4" w:space="0" w:color="auto"/>
              <w:right w:val="nil"/>
            </w:tcBorders>
            <w:noWrap/>
            <w:vAlign w:val="center"/>
            <w:hideMark/>
          </w:tcPr>
          <w:p w14:paraId="5CF01BA9"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026206CD"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05ABA93D" w14:textId="7218EE2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5883692" w14:textId="417535CB"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5A24C5C" w14:textId="489D8EAD"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E584900" w14:textId="5F776C32"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BF56E46" w14:textId="037EA2D8"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1945537" w14:textId="2C39E26E"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295D407" w14:textId="43B06503"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8F40175" w14:textId="611FEFC4"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3E8DB71" w14:textId="213E1D94"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37375425" w14:textId="67017567"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0A3DDF7"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0987345C"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22F068EB"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7BF5BB63"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1D22B1C3"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570A55CA" w14:textId="089B9251"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4289F8F4" w14:textId="5348F069"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22088EC" w14:textId="303BD4D2"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7531AF3B" w14:textId="02604C9E"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0E1C610C" w14:textId="4367F216"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1C3D183" w14:textId="05BF01AD"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0498BB9" w14:textId="0BAFFF80"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081F8B9" w14:textId="79E98712"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52F93BF" w14:textId="0EEFB8E0"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D43D3A2" w14:textId="1D941C1B"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D371A9" w:rsidRPr="00C04697" w14:paraId="796DBEBF"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2D674AAB" w14:textId="77777777" w:rsidR="00D371A9" w:rsidRPr="00C04697" w:rsidRDefault="00D371A9" w:rsidP="00D371A9">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Zee et al., 2016</w:t>
            </w:r>
          </w:p>
        </w:tc>
        <w:tc>
          <w:tcPr>
            <w:tcW w:w="573" w:type="dxa"/>
            <w:tcBorders>
              <w:top w:val="single" w:sz="4" w:space="0" w:color="auto"/>
              <w:left w:val="nil"/>
              <w:bottom w:val="single" w:sz="4" w:space="0" w:color="auto"/>
              <w:right w:val="nil"/>
            </w:tcBorders>
            <w:noWrap/>
            <w:vAlign w:val="center"/>
            <w:hideMark/>
          </w:tcPr>
          <w:p w14:paraId="6EA85E0E"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4C2D3A6B"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7E26F3F5" w14:textId="1E929F51"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769FD15" w14:textId="79F6AC08"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81EEADD" w14:textId="0732A54C"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5251120" w14:textId="3CFC07C9"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A0EE799" w14:textId="2BC3862F"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8D78C6E" w14:textId="06FF7C97"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0334C7B" w14:textId="125B5339"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B09A92E" w14:textId="5494652F"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CAC20C7" w14:textId="5BFA8DBF"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02725D12" w14:textId="361CB1C7"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786928CB"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754EE8DC"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6F482D17"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3EF6BE39"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1AEC55B8"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77A1327B" w14:textId="4D3057DC"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7E1A9330" w14:textId="52A779F3"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C8D980A" w14:textId="7DFE2FBF"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8" w:type="dxa"/>
            <w:tcBorders>
              <w:top w:val="single" w:sz="4" w:space="0" w:color="auto"/>
              <w:left w:val="nil"/>
              <w:bottom w:val="single" w:sz="4" w:space="0" w:color="auto"/>
              <w:right w:val="nil"/>
            </w:tcBorders>
            <w:noWrap/>
            <w:vAlign w:val="center"/>
            <w:hideMark/>
          </w:tcPr>
          <w:p w14:paraId="3F0E9E5C" w14:textId="1B7AB5BD"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2EDE0A63" w14:textId="4D9AD72C"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7413F13" w14:textId="483D7FB6"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3D1D7DD7" w14:textId="7A5942F4"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F7174F4" w14:textId="4D6A82AD"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EA071EF" w14:textId="0A24003E"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5C3FA7A1" w14:textId="2229F263"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r>
      <w:tr w:rsidR="00D371A9" w:rsidRPr="00C04697" w14:paraId="40EA859E" w14:textId="77777777" w:rsidTr="006A2833">
        <w:trPr>
          <w:gridAfter w:val="1"/>
          <w:wAfter w:w="283" w:type="dxa"/>
          <w:trHeight w:val="326"/>
        </w:trPr>
        <w:tc>
          <w:tcPr>
            <w:tcW w:w="1738" w:type="dxa"/>
            <w:tcBorders>
              <w:top w:val="single" w:sz="4" w:space="0" w:color="auto"/>
              <w:left w:val="nil"/>
              <w:bottom w:val="single" w:sz="4" w:space="0" w:color="auto"/>
              <w:right w:val="nil"/>
            </w:tcBorders>
            <w:noWrap/>
            <w:vAlign w:val="bottom"/>
            <w:hideMark/>
          </w:tcPr>
          <w:p w14:paraId="023B9688" w14:textId="77777777" w:rsidR="00D371A9" w:rsidRPr="00C04697" w:rsidRDefault="00D371A9" w:rsidP="00D371A9">
            <w:pP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Zinsser et al., 2014</w:t>
            </w:r>
          </w:p>
        </w:tc>
        <w:tc>
          <w:tcPr>
            <w:tcW w:w="573" w:type="dxa"/>
            <w:tcBorders>
              <w:top w:val="single" w:sz="4" w:space="0" w:color="auto"/>
              <w:left w:val="nil"/>
              <w:bottom w:val="single" w:sz="4" w:space="0" w:color="auto"/>
              <w:right w:val="nil"/>
            </w:tcBorders>
            <w:noWrap/>
            <w:vAlign w:val="center"/>
            <w:hideMark/>
          </w:tcPr>
          <w:p w14:paraId="430A9D86"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572" w:type="dxa"/>
            <w:tcBorders>
              <w:top w:val="single" w:sz="4" w:space="0" w:color="auto"/>
              <w:left w:val="nil"/>
              <w:bottom w:val="single" w:sz="4" w:space="0" w:color="auto"/>
              <w:right w:val="nil"/>
            </w:tcBorders>
            <w:noWrap/>
            <w:vAlign w:val="center"/>
            <w:hideMark/>
          </w:tcPr>
          <w:p w14:paraId="0949E76A"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1" w:type="dxa"/>
            <w:tcBorders>
              <w:top w:val="single" w:sz="4" w:space="0" w:color="auto"/>
              <w:left w:val="nil"/>
              <w:bottom w:val="single" w:sz="4" w:space="0" w:color="auto"/>
              <w:right w:val="nil"/>
            </w:tcBorders>
            <w:noWrap/>
            <w:vAlign w:val="center"/>
            <w:hideMark/>
          </w:tcPr>
          <w:p w14:paraId="733F8DCB"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682F9F1A"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05F79A1E"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06E01312"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5D48466B" w14:textId="63B5F1BD"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38C26F82" w14:textId="0810CDB8"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63C92A4" w14:textId="07B0D235"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CD24AD6" w14:textId="257CDDDF"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1A8DC27F" w14:textId="42588AB4"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4B6B31F1" w14:textId="59CDFB4C"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6A67C00B" w14:textId="4E2E7FA1"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293F4981" w14:textId="68E32857"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7BF395BA" w14:textId="6D8F7E2D"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4AC405CB" w14:textId="34E865C1"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7" w:type="dxa"/>
            <w:tcBorders>
              <w:top w:val="single" w:sz="4" w:space="0" w:color="auto"/>
              <w:left w:val="nil"/>
              <w:bottom w:val="single" w:sz="4" w:space="0" w:color="auto"/>
              <w:right w:val="nil"/>
            </w:tcBorders>
            <w:noWrap/>
            <w:vAlign w:val="center"/>
            <w:hideMark/>
          </w:tcPr>
          <w:p w14:paraId="5D1F14EF" w14:textId="52947C0C" w:rsidR="00D371A9" w:rsidRPr="00C04697" w:rsidRDefault="00D371A9" w:rsidP="00D371A9">
            <w:pPr>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490" w:type="dxa"/>
            <w:tcBorders>
              <w:top w:val="single" w:sz="4" w:space="0" w:color="auto"/>
              <w:left w:val="nil"/>
              <w:bottom w:val="single" w:sz="4" w:space="0" w:color="auto"/>
              <w:right w:val="nil"/>
            </w:tcBorders>
            <w:noWrap/>
            <w:vAlign w:val="center"/>
            <w:hideMark/>
          </w:tcPr>
          <w:p w14:paraId="0C730D03"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34C6ED0E"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4E80F812"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8" w:type="dxa"/>
            <w:tcBorders>
              <w:top w:val="single" w:sz="4" w:space="0" w:color="auto"/>
              <w:left w:val="nil"/>
              <w:bottom w:val="single" w:sz="4" w:space="0" w:color="auto"/>
              <w:right w:val="nil"/>
            </w:tcBorders>
            <w:noWrap/>
            <w:vAlign w:val="center"/>
            <w:hideMark/>
          </w:tcPr>
          <w:p w14:paraId="44B9970A"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7" w:type="dxa"/>
            <w:tcBorders>
              <w:top w:val="single" w:sz="4" w:space="0" w:color="auto"/>
              <w:left w:val="nil"/>
              <w:bottom w:val="single" w:sz="4" w:space="0" w:color="auto"/>
              <w:right w:val="nil"/>
            </w:tcBorders>
            <w:noWrap/>
            <w:vAlign w:val="center"/>
            <w:hideMark/>
          </w:tcPr>
          <w:p w14:paraId="1EE445EF" w14:textId="5607DC0A"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365B997F"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731C7566"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25D0C936"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55C3D988"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c>
          <w:tcPr>
            <w:tcW w:w="490" w:type="dxa"/>
            <w:tcBorders>
              <w:top w:val="single" w:sz="4" w:space="0" w:color="auto"/>
              <w:left w:val="nil"/>
              <w:bottom w:val="single" w:sz="4" w:space="0" w:color="auto"/>
              <w:right w:val="nil"/>
            </w:tcBorders>
            <w:noWrap/>
            <w:vAlign w:val="center"/>
            <w:hideMark/>
          </w:tcPr>
          <w:p w14:paraId="557D2A18" w14:textId="77777777" w:rsidR="00D371A9" w:rsidRPr="00C04697" w:rsidRDefault="00D371A9" w:rsidP="00D371A9">
            <w:pPr>
              <w:jc w:val="center"/>
              <w:rPr>
                <w:rFonts w:ascii="Times New Roman" w:eastAsia="Times New Roman" w:hAnsi="Times New Roman" w:cs="Times New Roman"/>
                <w:color w:val="000000"/>
                <w:kern w:val="0"/>
                <w:sz w:val="20"/>
                <w:szCs w:val="20"/>
                <w14:ligatures w14:val="none"/>
              </w:rPr>
            </w:pPr>
            <w:r w:rsidRPr="00C04697">
              <w:rPr>
                <w:rFonts w:ascii="Times New Roman" w:eastAsia="Times New Roman" w:hAnsi="Times New Roman" w:cs="Times New Roman"/>
                <w:color w:val="000000"/>
                <w:kern w:val="0"/>
                <w:sz w:val="20"/>
                <w:szCs w:val="20"/>
                <w14:ligatures w14:val="none"/>
              </w:rPr>
              <w:t>Y</w:t>
            </w:r>
          </w:p>
        </w:tc>
      </w:tr>
    </w:tbl>
    <w:p w14:paraId="0DF88133" w14:textId="16EFCCE7" w:rsidR="001D2E1D" w:rsidRDefault="00C04697" w:rsidP="0059575D">
      <w:pPr>
        <w:rPr>
          <w:rFonts w:ascii="Times New Roman" w:hAnsi="Times New Roman" w:cs="Times New Roman"/>
          <w:sz w:val="22"/>
          <w:szCs w:val="22"/>
        </w:rPr>
      </w:pPr>
      <w:r w:rsidRPr="00C04697">
        <w:rPr>
          <w:rFonts w:ascii="Times New Roman" w:hAnsi="Times New Roman" w:cs="Times New Roman"/>
          <w:i/>
          <w:iCs/>
          <w:sz w:val="22"/>
          <w:szCs w:val="22"/>
        </w:rPr>
        <w:t>Note</w:t>
      </w:r>
      <w:r>
        <w:rPr>
          <w:rFonts w:ascii="Times New Roman" w:hAnsi="Times New Roman" w:cs="Times New Roman"/>
          <w:sz w:val="22"/>
          <w:szCs w:val="22"/>
        </w:rPr>
        <w:t>. Y = The criterion was met. N = The criterion was not met. CT = Can’t tell</w:t>
      </w:r>
    </w:p>
    <w:p w14:paraId="08947112" w14:textId="77777777" w:rsidR="001D2E1D" w:rsidRDefault="001D2E1D">
      <w:pPr>
        <w:rPr>
          <w:rFonts w:ascii="Times New Roman" w:hAnsi="Times New Roman" w:cs="Times New Roman"/>
          <w:sz w:val="22"/>
          <w:szCs w:val="22"/>
        </w:rPr>
      </w:pPr>
      <w:r>
        <w:rPr>
          <w:rFonts w:ascii="Times New Roman" w:hAnsi="Times New Roman" w:cs="Times New Roman"/>
          <w:sz w:val="22"/>
          <w:szCs w:val="22"/>
        </w:rPr>
        <w:br w:type="page"/>
      </w:r>
    </w:p>
    <w:p w14:paraId="2D1843DA" w14:textId="18329304" w:rsidR="00C44D3E" w:rsidRPr="000628CA" w:rsidRDefault="001D2E1D" w:rsidP="001D2E1D">
      <w:pPr>
        <w:spacing w:line="480" w:lineRule="auto"/>
        <w:rPr>
          <w:rFonts w:ascii="Times New Roman" w:hAnsi="Times New Roman" w:cs="Times New Roman"/>
          <w:b/>
          <w:sz w:val="22"/>
          <w:szCs w:val="22"/>
        </w:rPr>
      </w:pPr>
      <w:r w:rsidRPr="000628CA">
        <w:rPr>
          <w:rFonts w:ascii="Times New Roman" w:hAnsi="Times New Roman" w:cs="Times New Roman"/>
          <w:b/>
          <w:sz w:val="22"/>
          <w:szCs w:val="22"/>
        </w:rPr>
        <w:lastRenderedPageBreak/>
        <w:t xml:space="preserve">Appendix </w:t>
      </w:r>
      <w:r w:rsidR="000628CA">
        <w:rPr>
          <w:rFonts w:ascii="Times New Roman" w:hAnsi="Times New Roman" w:cs="Times New Roman"/>
          <w:b/>
          <w:sz w:val="22"/>
          <w:szCs w:val="22"/>
        </w:rPr>
        <w:t>D</w:t>
      </w:r>
    </w:p>
    <w:p w14:paraId="2CE94227" w14:textId="42C220A8" w:rsidR="001D2E1D" w:rsidRPr="000628CA" w:rsidRDefault="008C22CD" w:rsidP="001D2E1D">
      <w:pPr>
        <w:spacing w:after="240" w:line="480" w:lineRule="auto"/>
        <w:rPr>
          <w:rFonts w:ascii="Times New Roman" w:hAnsi="Times New Roman" w:cs="Times New Roman"/>
          <w:i/>
        </w:rPr>
      </w:pPr>
      <w:r w:rsidRPr="000628CA">
        <w:rPr>
          <w:rFonts w:ascii="Times New Roman" w:hAnsi="Times New Roman" w:cs="Times New Roman"/>
          <w:i/>
        </w:rPr>
        <w:t xml:space="preserve">Detailed </w:t>
      </w:r>
      <w:r w:rsidR="00A90FDE" w:rsidRPr="000628CA">
        <w:rPr>
          <w:rFonts w:ascii="Times New Roman" w:hAnsi="Times New Roman" w:cs="Times New Roman"/>
          <w:i/>
        </w:rPr>
        <w:t>Summary</w:t>
      </w:r>
      <w:r w:rsidR="001D2E1D" w:rsidRPr="000628CA">
        <w:rPr>
          <w:rFonts w:ascii="Times New Roman" w:hAnsi="Times New Roman" w:cs="Times New Roman"/>
          <w:i/>
        </w:rPr>
        <w:t xml:space="preserve"> of</w:t>
      </w:r>
      <w:r w:rsidR="004F5D05" w:rsidRPr="000628CA">
        <w:rPr>
          <w:rFonts w:ascii="Times New Roman" w:hAnsi="Times New Roman" w:cs="Times New Roman"/>
          <w:i/>
        </w:rPr>
        <w:t xml:space="preserve"> Studies: Characteristics, </w:t>
      </w:r>
      <w:r w:rsidR="001D2E1D" w:rsidRPr="000628CA">
        <w:rPr>
          <w:rFonts w:ascii="Times New Roman" w:hAnsi="Times New Roman" w:cs="Times New Roman"/>
          <w:i/>
        </w:rPr>
        <w:t>Key Finding</w:t>
      </w:r>
      <w:r w:rsidR="00DF075D" w:rsidRPr="000628CA">
        <w:rPr>
          <w:rFonts w:ascii="Times New Roman" w:hAnsi="Times New Roman" w:cs="Times New Roman"/>
          <w:i/>
        </w:rPr>
        <w:t>s</w:t>
      </w:r>
      <w:r w:rsidR="00665C50" w:rsidRPr="000628CA">
        <w:rPr>
          <w:rFonts w:ascii="Times New Roman" w:hAnsi="Times New Roman" w:cs="Times New Roman"/>
          <w:i/>
        </w:rPr>
        <w:t xml:space="preserve">, </w:t>
      </w:r>
      <w:r w:rsidR="00DF075D" w:rsidRPr="000628CA">
        <w:rPr>
          <w:rFonts w:ascii="Times New Roman" w:hAnsi="Times New Roman" w:cs="Times New Roman"/>
          <w:i/>
        </w:rPr>
        <w:t xml:space="preserve">and </w:t>
      </w:r>
      <w:r w:rsidR="00665C50" w:rsidRPr="000628CA">
        <w:rPr>
          <w:rFonts w:ascii="Times New Roman" w:hAnsi="Times New Roman" w:cs="Times New Roman"/>
          <w:i/>
        </w:rPr>
        <w:t>Moderator/Mediator</w:t>
      </w:r>
    </w:p>
    <w:tbl>
      <w:tblPr>
        <w:tblStyle w:val="TableGrid"/>
        <w:tblW w:w="1530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6"/>
        <w:gridCol w:w="3929"/>
        <w:gridCol w:w="2409"/>
        <w:gridCol w:w="4962"/>
        <w:gridCol w:w="2693"/>
      </w:tblGrid>
      <w:tr w:rsidR="00DF075D" w:rsidRPr="00DF105D" w14:paraId="07DAAD05" w14:textId="77777777" w:rsidTr="3D24458A">
        <w:trPr>
          <w:trHeight w:val="996"/>
        </w:trPr>
        <w:tc>
          <w:tcPr>
            <w:tcW w:w="1316" w:type="dxa"/>
            <w:tcBorders>
              <w:top w:val="single" w:sz="4" w:space="0" w:color="auto"/>
              <w:left w:val="nil"/>
              <w:bottom w:val="single" w:sz="4" w:space="0" w:color="auto"/>
              <w:right w:val="nil"/>
            </w:tcBorders>
          </w:tcPr>
          <w:p w14:paraId="645A97FB" w14:textId="77777777"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t>Study</w:t>
            </w:r>
          </w:p>
        </w:tc>
        <w:tc>
          <w:tcPr>
            <w:tcW w:w="3929" w:type="dxa"/>
            <w:tcBorders>
              <w:top w:val="single" w:sz="4" w:space="0" w:color="auto"/>
              <w:left w:val="nil"/>
              <w:bottom w:val="single" w:sz="4" w:space="0" w:color="auto"/>
              <w:right w:val="nil"/>
            </w:tcBorders>
            <w:vAlign w:val="center"/>
          </w:tcPr>
          <w:p w14:paraId="08CA6A47" w14:textId="315AB505" w:rsidR="00DF075D" w:rsidRDefault="00DF075D" w:rsidP="00EE6F37">
            <w:pPr>
              <w:spacing w:after="240"/>
              <w:rPr>
                <w:rFonts w:ascii="Times New Roman" w:hAnsi="Times New Roman" w:cs="Times New Roman"/>
                <w:sz w:val="22"/>
                <w:szCs w:val="22"/>
              </w:rPr>
            </w:pPr>
            <w:r w:rsidRPr="00887487">
              <w:rPr>
                <w:rFonts w:ascii="Times New Roman" w:hAnsi="Times New Roman" w:cs="Times New Roman"/>
              </w:rPr>
              <w:t>Aim</w:t>
            </w:r>
          </w:p>
        </w:tc>
        <w:tc>
          <w:tcPr>
            <w:tcW w:w="2409" w:type="dxa"/>
            <w:tcBorders>
              <w:top w:val="single" w:sz="4" w:space="0" w:color="auto"/>
              <w:left w:val="nil"/>
              <w:bottom w:val="single" w:sz="4" w:space="0" w:color="auto"/>
              <w:right w:val="nil"/>
            </w:tcBorders>
          </w:tcPr>
          <w:p w14:paraId="32831BC3" w14:textId="542A1FE5" w:rsidR="00DF075D" w:rsidRPr="003C3FB4" w:rsidRDefault="00DF075D" w:rsidP="00EE6F37">
            <w:pPr>
              <w:spacing w:after="240"/>
              <w:rPr>
                <w:rFonts w:ascii="Times New Roman" w:hAnsi="Times New Roman" w:cs="Times New Roman"/>
                <w:sz w:val="22"/>
                <w:szCs w:val="22"/>
              </w:rPr>
            </w:pPr>
            <w:r>
              <w:rPr>
                <w:rFonts w:ascii="Times New Roman" w:hAnsi="Times New Roman" w:cs="Times New Roman"/>
                <w:sz w:val="22"/>
                <w:szCs w:val="22"/>
              </w:rPr>
              <w:t>Country</w:t>
            </w:r>
          </w:p>
        </w:tc>
        <w:tc>
          <w:tcPr>
            <w:tcW w:w="4962" w:type="dxa"/>
            <w:tcBorders>
              <w:top w:val="single" w:sz="4" w:space="0" w:color="auto"/>
              <w:left w:val="nil"/>
              <w:bottom w:val="single" w:sz="4" w:space="0" w:color="auto"/>
              <w:right w:val="nil"/>
            </w:tcBorders>
          </w:tcPr>
          <w:p w14:paraId="05AF42F0" w14:textId="71966A90" w:rsidR="00DF075D" w:rsidRPr="00BD4B00" w:rsidRDefault="00DF075D" w:rsidP="00EE6F37">
            <w:pPr>
              <w:tabs>
                <w:tab w:val="left" w:pos="663"/>
              </w:tabs>
              <w:spacing w:after="240"/>
              <w:ind w:left="-46"/>
              <w:jc w:val="center"/>
              <w:rPr>
                <w:rFonts w:ascii="Times New Roman" w:hAnsi="Times New Roman" w:cs="Times New Roman"/>
                <w:sz w:val="22"/>
                <w:szCs w:val="22"/>
              </w:rPr>
            </w:pPr>
            <w:r w:rsidRPr="00BD4B00">
              <w:rPr>
                <w:rFonts w:ascii="Times New Roman" w:hAnsi="Times New Roman" w:cs="Times New Roman"/>
                <w:sz w:val="22"/>
                <w:szCs w:val="22"/>
              </w:rPr>
              <w:t>Findings</w:t>
            </w:r>
          </w:p>
        </w:tc>
        <w:tc>
          <w:tcPr>
            <w:tcW w:w="2693" w:type="dxa"/>
            <w:tcBorders>
              <w:top w:val="single" w:sz="4" w:space="0" w:color="auto"/>
              <w:left w:val="nil"/>
              <w:bottom w:val="single" w:sz="4" w:space="0" w:color="auto"/>
              <w:right w:val="nil"/>
            </w:tcBorders>
          </w:tcPr>
          <w:p w14:paraId="431A0575" w14:textId="18C0C687" w:rsidR="00DF075D" w:rsidRPr="00DF105D" w:rsidRDefault="00DF075D" w:rsidP="00EE6F37">
            <w:pPr>
              <w:spacing w:after="240"/>
              <w:jc w:val="center"/>
              <w:rPr>
                <w:rFonts w:ascii="Times New Roman" w:hAnsi="Times New Roman" w:cs="Times New Roman"/>
                <w:sz w:val="22"/>
                <w:szCs w:val="22"/>
              </w:rPr>
            </w:pPr>
            <w:r w:rsidRPr="00756F59">
              <w:rPr>
                <w:rFonts w:ascii="Times New Roman" w:hAnsi="Times New Roman" w:cs="Times New Roman"/>
                <w:sz w:val="22"/>
                <w:szCs w:val="22"/>
              </w:rPr>
              <w:t>Moderator/Mediator</w:t>
            </w:r>
          </w:p>
        </w:tc>
      </w:tr>
      <w:tr w:rsidR="00DF075D" w:rsidRPr="00DF105D" w14:paraId="0111BDC6" w14:textId="77777777" w:rsidTr="3D24458A">
        <w:trPr>
          <w:trHeight w:val="1282"/>
        </w:trPr>
        <w:tc>
          <w:tcPr>
            <w:tcW w:w="1316" w:type="dxa"/>
            <w:tcBorders>
              <w:top w:val="single" w:sz="4" w:space="0" w:color="auto"/>
              <w:left w:val="nil"/>
              <w:bottom w:val="single" w:sz="4" w:space="0" w:color="auto"/>
              <w:right w:val="nil"/>
            </w:tcBorders>
          </w:tcPr>
          <w:p w14:paraId="7F6C60B1" w14:textId="77777777"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t>Anisa et al., 2019</w:t>
            </w:r>
          </w:p>
        </w:tc>
        <w:tc>
          <w:tcPr>
            <w:tcW w:w="3929" w:type="dxa"/>
            <w:tcBorders>
              <w:top w:val="single" w:sz="4" w:space="0" w:color="auto"/>
              <w:left w:val="nil"/>
              <w:bottom w:val="single" w:sz="4" w:space="0" w:color="auto"/>
              <w:right w:val="nil"/>
            </w:tcBorders>
          </w:tcPr>
          <w:p w14:paraId="4651D36C" w14:textId="5DBCBF5E" w:rsidR="00DF075D" w:rsidRPr="003A076A" w:rsidRDefault="00DF075D" w:rsidP="00EE6F37">
            <w:pPr>
              <w:spacing w:after="240"/>
              <w:rPr>
                <w:rFonts w:ascii="Times New Roman" w:hAnsi="Times New Roman" w:cs="Times New Roman"/>
                <w:sz w:val="22"/>
                <w:szCs w:val="22"/>
              </w:rPr>
            </w:pPr>
            <w:r w:rsidRPr="00887487">
              <w:rPr>
                <w:rFonts w:ascii="Times New Roman" w:hAnsi="Times New Roman" w:cs="Times New Roman"/>
              </w:rPr>
              <w:t>Investigate the correlation between teachers' SEC and students' English learning motivation</w:t>
            </w:r>
          </w:p>
        </w:tc>
        <w:tc>
          <w:tcPr>
            <w:tcW w:w="2409" w:type="dxa"/>
            <w:tcBorders>
              <w:top w:val="single" w:sz="4" w:space="0" w:color="auto"/>
              <w:left w:val="nil"/>
              <w:bottom w:val="single" w:sz="4" w:space="0" w:color="auto"/>
              <w:right w:val="nil"/>
            </w:tcBorders>
          </w:tcPr>
          <w:p w14:paraId="11D5D04A" w14:textId="1694C09E" w:rsidR="00DF075D" w:rsidRPr="003C3FB4" w:rsidRDefault="00DF075D" w:rsidP="00EE6F37">
            <w:pPr>
              <w:spacing w:after="240"/>
              <w:rPr>
                <w:rFonts w:ascii="Times New Roman" w:hAnsi="Times New Roman" w:cs="Times New Roman"/>
                <w:b/>
                <w:bCs/>
                <w:sz w:val="22"/>
                <w:szCs w:val="22"/>
              </w:rPr>
            </w:pPr>
            <w:r w:rsidRPr="003A076A">
              <w:rPr>
                <w:rFonts w:ascii="Times New Roman" w:hAnsi="Times New Roman" w:cs="Times New Roman"/>
                <w:sz w:val="22"/>
                <w:szCs w:val="22"/>
              </w:rPr>
              <w:t>Indonesia</w:t>
            </w:r>
          </w:p>
        </w:tc>
        <w:tc>
          <w:tcPr>
            <w:tcW w:w="4962" w:type="dxa"/>
            <w:tcBorders>
              <w:top w:val="single" w:sz="4" w:space="0" w:color="auto"/>
              <w:left w:val="nil"/>
              <w:bottom w:val="single" w:sz="4" w:space="0" w:color="auto"/>
              <w:right w:val="nil"/>
            </w:tcBorders>
          </w:tcPr>
          <w:p w14:paraId="7BC66D18" w14:textId="5A01CB01"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Positive association</w:t>
            </w:r>
            <w:r w:rsidRPr="00BD4B00">
              <w:rPr>
                <w:rFonts w:ascii="Times New Roman" w:hAnsi="Times New Roman" w:cs="Times New Roman"/>
                <w:sz w:val="22"/>
                <w:szCs w:val="22"/>
              </w:rPr>
              <w:t>: Teacher SEC significantly accounted for 23.1% of students' motivation to learn English. All teacher SEC components significantly predicted student motivation.</w:t>
            </w:r>
          </w:p>
        </w:tc>
        <w:tc>
          <w:tcPr>
            <w:tcW w:w="2693" w:type="dxa"/>
            <w:tcBorders>
              <w:top w:val="single" w:sz="4" w:space="0" w:color="auto"/>
              <w:left w:val="nil"/>
              <w:bottom w:val="single" w:sz="4" w:space="0" w:color="auto"/>
              <w:right w:val="nil"/>
            </w:tcBorders>
          </w:tcPr>
          <w:p w14:paraId="4E20D11C" w14:textId="368CE716" w:rsidR="00DF075D" w:rsidRDefault="00DF075D" w:rsidP="00EE6F37">
            <w:pPr>
              <w:spacing w:after="240"/>
              <w:rPr>
                <w:rFonts w:ascii="Times New Roman" w:hAnsi="Times New Roman" w:cs="Times New Roman"/>
                <w:b/>
                <w:bCs/>
                <w:sz w:val="22"/>
                <w:szCs w:val="22"/>
              </w:rPr>
            </w:pPr>
            <w:r>
              <w:rPr>
                <w:rFonts w:ascii="Times New Roman" w:hAnsi="Times New Roman" w:cs="Times New Roman"/>
                <w:b/>
                <w:bCs/>
                <w:sz w:val="22"/>
                <w:szCs w:val="22"/>
              </w:rPr>
              <w:t>-</w:t>
            </w:r>
          </w:p>
        </w:tc>
      </w:tr>
      <w:tr w:rsidR="00DF075D" w:rsidRPr="00DF105D" w14:paraId="7D262DDA" w14:textId="77777777" w:rsidTr="3D24458A">
        <w:trPr>
          <w:trHeight w:val="2212"/>
        </w:trPr>
        <w:tc>
          <w:tcPr>
            <w:tcW w:w="1316" w:type="dxa"/>
            <w:tcBorders>
              <w:top w:val="single" w:sz="4" w:space="0" w:color="auto"/>
              <w:bottom w:val="single" w:sz="4" w:space="0" w:color="auto"/>
            </w:tcBorders>
          </w:tcPr>
          <w:p w14:paraId="20AA02B7" w14:textId="77777777" w:rsidR="00DF075D" w:rsidRPr="00DF105D" w:rsidRDefault="00DF075D" w:rsidP="00EE6F37">
            <w:pPr>
              <w:spacing w:after="240"/>
              <w:rPr>
                <w:rFonts w:ascii="Times New Roman" w:hAnsi="Times New Roman" w:cs="Times New Roman"/>
                <w:b/>
                <w:bCs/>
                <w:sz w:val="22"/>
                <w:szCs w:val="22"/>
              </w:rPr>
            </w:pPr>
            <w:r w:rsidRPr="00DF105D">
              <w:rPr>
                <w:rFonts w:ascii="Times New Roman" w:hAnsi="Times New Roman" w:cs="Times New Roman"/>
                <w:sz w:val="22"/>
                <w:szCs w:val="22"/>
              </w:rPr>
              <w:t>Basset et al., 2017</w:t>
            </w:r>
          </w:p>
        </w:tc>
        <w:tc>
          <w:tcPr>
            <w:tcW w:w="3929" w:type="dxa"/>
            <w:tcBorders>
              <w:top w:val="single" w:sz="4" w:space="0" w:color="auto"/>
              <w:bottom w:val="single" w:sz="4" w:space="0" w:color="auto"/>
            </w:tcBorders>
          </w:tcPr>
          <w:p w14:paraId="2BF61C4E" w14:textId="5A302FBB" w:rsidR="00DF075D" w:rsidRPr="003A076A" w:rsidRDefault="00DF075D" w:rsidP="00EE6F37">
            <w:pPr>
              <w:spacing w:after="240"/>
              <w:rPr>
                <w:rFonts w:ascii="Times New Roman" w:hAnsi="Times New Roman" w:cs="Times New Roman"/>
                <w:sz w:val="22"/>
                <w:szCs w:val="22"/>
              </w:rPr>
            </w:pPr>
            <w:r w:rsidRPr="00887487">
              <w:rPr>
                <w:rFonts w:ascii="Times New Roman" w:hAnsi="Times New Roman" w:cs="Times New Roman"/>
              </w:rPr>
              <w:t xml:space="preserve">Examine how teachers’ emotion socialization behaviours </w:t>
            </w:r>
            <w:r>
              <w:rPr>
                <w:rFonts w:ascii="Times New Roman" w:hAnsi="Times New Roman" w:cs="Times New Roman"/>
              </w:rPr>
              <w:t>are</w:t>
            </w:r>
            <w:r w:rsidRPr="00887487">
              <w:rPr>
                <w:rFonts w:ascii="Times New Roman" w:hAnsi="Times New Roman" w:cs="Times New Roman"/>
              </w:rPr>
              <w:t xml:space="preserve"> linked to children’s social-emotional behaviours</w:t>
            </w:r>
          </w:p>
        </w:tc>
        <w:tc>
          <w:tcPr>
            <w:tcW w:w="2409" w:type="dxa"/>
            <w:tcBorders>
              <w:top w:val="single" w:sz="4" w:space="0" w:color="auto"/>
              <w:bottom w:val="single" w:sz="4" w:space="0" w:color="auto"/>
            </w:tcBorders>
          </w:tcPr>
          <w:p w14:paraId="77832447" w14:textId="13B7123A" w:rsidR="00DF075D" w:rsidRPr="003C3FB4" w:rsidRDefault="00DF075D" w:rsidP="00EE6F37">
            <w:pPr>
              <w:spacing w:after="240"/>
              <w:rPr>
                <w:rFonts w:ascii="Times New Roman" w:hAnsi="Times New Roman" w:cs="Times New Roman"/>
                <w:b/>
                <w:bCs/>
                <w:sz w:val="22"/>
                <w:szCs w:val="22"/>
              </w:rPr>
            </w:pPr>
            <w:r w:rsidRPr="003A076A">
              <w:rPr>
                <w:rFonts w:ascii="Times New Roman" w:hAnsi="Times New Roman" w:cs="Times New Roman"/>
                <w:sz w:val="22"/>
                <w:szCs w:val="22"/>
              </w:rPr>
              <w:t>USA</w:t>
            </w:r>
          </w:p>
        </w:tc>
        <w:tc>
          <w:tcPr>
            <w:tcW w:w="4962" w:type="dxa"/>
            <w:tcBorders>
              <w:top w:val="single" w:sz="4" w:space="0" w:color="auto"/>
              <w:bottom w:val="single" w:sz="4" w:space="0" w:color="auto"/>
            </w:tcBorders>
          </w:tcPr>
          <w:p w14:paraId="3536D949" w14:textId="248E05D9"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Positive association</w:t>
            </w:r>
            <w:r w:rsidRPr="00BD4B00">
              <w:rPr>
                <w:rFonts w:ascii="Times New Roman" w:hAnsi="Times New Roman" w:cs="Times New Roman"/>
                <w:sz w:val="22"/>
                <w:szCs w:val="22"/>
              </w:rPr>
              <w:t>: Children exposed to more supportive reactions exhibited greater emotional regulation</w:t>
            </w:r>
          </w:p>
          <w:p w14:paraId="143A8A58" w14:textId="77777777"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Negative association</w:t>
            </w:r>
            <w:r w:rsidRPr="00BD4B00">
              <w:rPr>
                <w:rFonts w:ascii="Times New Roman" w:hAnsi="Times New Roman" w:cs="Times New Roman"/>
                <w:sz w:val="22"/>
                <w:szCs w:val="22"/>
              </w:rPr>
              <w:t>: Higher validating reactions in teachers corresponded to lower emotional regulation in children by spring</w:t>
            </w:r>
          </w:p>
        </w:tc>
        <w:tc>
          <w:tcPr>
            <w:tcW w:w="2693" w:type="dxa"/>
            <w:tcBorders>
              <w:top w:val="single" w:sz="4" w:space="0" w:color="auto"/>
              <w:bottom w:val="single" w:sz="4" w:space="0" w:color="auto"/>
            </w:tcBorders>
          </w:tcPr>
          <w:p w14:paraId="18D5ECA0" w14:textId="5689F9C1" w:rsidR="00DF075D" w:rsidRPr="004B6A1F" w:rsidRDefault="00DF075D" w:rsidP="00EE6F37">
            <w:pPr>
              <w:spacing w:after="240"/>
              <w:rPr>
                <w:rFonts w:ascii="Times New Roman" w:hAnsi="Times New Roman" w:cs="Times New Roman"/>
                <w:sz w:val="22"/>
                <w:szCs w:val="22"/>
              </w:rPr>
            </w:pPr>
            <w:r w:rsidRPr="00426752">
              <w:rPr>
                <w:rFonts w:ascii="Times New Roman" w:hAnsi="Times New Roman" w:cs="Times New Roman"/>
                <w:b/>
                <w:bCs/>
                <w:sz w:val="22"/>
                <w:szCs w:val="22"/>
              </w:rPr>
              <w:t>Moderator</w:t>
            </w:r>
            <w:r>
              <w:rPr>
                <w:rFonts w:ascii="Times New Roman" w:hAnsi="Times New Roman" w:cs="Times New Roman"/>
                <w:sz w:val="22"/>
                <w:szCs w:val="22"/>
              </w:rPr>
              <w:t>: c</w:t>
            </w:r>
            <w:r w:rsidRPr="002C46CD">
              <w:rPr>
                <w:rFonts w:ascii="Times New Roman" w:hAnsi="Times New Roman" w:cs="Times New Roman"/>
                <w:sz w:val="22"/>
                <w:szCs w:val="22"/>
              </w:rPr>
              <w:t>hildren's temperament</w:t>
            </w:r>
            <w:r>
              <w:rPr>
                <w:rFonts w:ascii="Times New Roman" w:hAnsi="Times New Roman" w:cs="Times New Roman"/>
                <w:sz w:val="22"/>
                <w:szCs w:val="22"/>
              </w:rPr>
              <w:t xml:space="preserve"> (high versus low surgency)</w:t>
            </w:r>
            <w:r w:rsidRPr="002C46CD">
              <w:rPr>
                <w:rFonts w:ascii="Times New Roman" w:hAnsi="Times New Roman" w:cs="Times New Roman"/>
                <w:sz w:val="22"/>
                <w:szCs w:val="22"/>
              </w:rPr>
              <w:t xml:space="preserve"> </w:t>
            </w:r>
          </w:p>
        </w:tc>
      </w:tr>
      <w:tr w:rsidR="00DF075D" w:rsidRPr="00DF105D" w14:paraId="2C797DC1" w14:textId="77777777" w:rsidTr="3D24458A">
        <w:trPr>
          <w:trHeight w:val="622"/>
        </w:trPr>
        <w:tc>
          <w:tcPr>
            <w:tcW w:w="1316" w:type="dxa"/>
            <w:vMerge w:val="restart"/>
            <w:tcBorders>
              <w:top w:val="single" w:sz="4" w:space="0" w:color="auto"/>
              <w:bottom w:val="nil"/>
            </w:tcBorders>
          </w:tcPr>
          <w:p w14:paraId="3CBA01DA" w14:textId="77777777"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t>Bonneville-Roussy et al., 2019</w:t>
            </w:r>
          </w:p>
        </w:tc>
        <w:tc>
          <w:tcPr>
            <w:tcW w:w="3929" w:type="dxa"/>
            <w:tcBorders>
              <w:top w:val="single" w:sz="4" w:space="0" w:color="auto"/>
            </w:tcBorders>
          </w:tcPr>
          <w:p w14:paraId="6B758ABC" w14:textId="6A847939" w:rsidR="00DF075D" w:rsidRPr="009C5E2B" w:rsidRDefault="00DF075D" w:rsidP="00EE6F37">
            <w:pPr>
              <w:spacing w:after="240"/>
              <w:rPr>
                <w:rFonts w:ascii="Times New Roman" w:hAnsi="Times New Roman" w:cs="Times New Roman"/>
                <w:sz w:val="22"/>
                <w:szCs w:val="22"/>
              </w:rPr>
            </w:pPr>
            <w:r w:rsidRPr="00887487">
              <w:rPr>
                <w:rFonts w:ascii="Times New Roman" w:hAnsi="Times New Roman" w:cs="Times New Roman"/>
              </w:rPr>
              <w:t>Explore the relationship between teacher and student self-efficacy.</w:t>
            </w:r>
          </w:p>
        </w:tc>
        <w:tc>
          <w:tcPr>
            <w:tcW w:w="2409" w:type="dxa"/>
            <w:vMerge w:val="restart"/>
            <w:tcBorders>
              <w:top w:val="single" w:sz="4" w:space="0" w:color="auto"/>
              <w:bottom w:val="nil"/>
            </w:tcBorders>
          </w:tcPr>
          <w:p w14:paraId="769F6DFA" w14:textId="76E0CADB" w:rsidR="00DF075D" w:rsidRPr="003C3FB4" w:rsidRDefault="00DF075D" w:rsidP="00EE6F37">
            <w:pPr>
              <w:spacing w:after="240"/>
              <w:rPr>
                <w:rFonts w:ascii="Times New Roman" w:hAnsi="Times New Roman" w:cs="Times New Roman"/>
                <w:b/>
                <w:bCs/>
                <w:sz w:val="22"/>
                <w:szCs w:val="22"/>
              </w:rPr>
            </w:pPr>
            <w:r w:rsidRPr="009C5E2B">
              <w:rPr>
                <w:rFonts w:ascii="Times New Roman" w:hAnsi="Times New Roman" w:cs="Times New Roman"/>
                <w:sz w:val="22"/>
                <w:szCs w:val="22"/>
              </w:rPr>
              <w:t>Australia, Brazil, Chile, Chinese Taipei, Colombia, Czech Republic, Dominican Republic, Hong Kong, Italy, Korea, Macao, Peru, Spain, United Arab, Emirates, United States</w:t>
            </w:r>
          </w:p>
        </w:tc>
        <w:tc>
          <w:tcPr>
            <w:tcW w:w="4962" w:type="dxa"/>
            <w:vMerge w:val="restart"/>
            <w:tcBorders>
              <w:top w:val="single" w:sz="4" w:space="0" w:color="auto"/>
              <w:bottom w:val="nil"/>
            </w:tcBorders>
          </w:tcPr>
          <w:p w14:paraId="46E5D333" w14:textId="0E6FEB38"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Positive association</w:t>
            </w:r>
            <w:r w:rsidRPr="00BD4B00">
              <w:rPr>
                <w:rFonts w:ascii="Times New Roman" w:hAnsi="Times New Roman" w:cs="Times New Roman"/>
                <w:sz w:val="22"/>
                <w:szCs w:val="22"/>
              </w:rPr>
              <w:t>: Teacher self-efficacy is positively correlated with student self-efficacy (</w:t>
            </w:r>
            <w:r w:rsidRPr="00BD4B00">
              <w:rPr>
                <w:rFonts w:ascii="Times New Roman" w:hAnsi="Times New Roman" w:cs="Times New Roman"/>
                <w:i/>
                <w:iCs/>
                <w:sz w:val="22"/>
                <w:szCs w:val="22"/>
              </w:rPr>
              <w:t xml:space="preserve">r </w:t>
            </w:r>
            <w:r w:rsidRPr="00BD4B00">
              <w:rPr>
                <w:rFonts w:ascii="Times New Roman" w:hAnsi="Times New Roman" w:cs="Times New Roman"/>
                <w:sz w:val="22"/>
                <w:szCs w:val="22"/>
              </w:rPr>
              <w:t>= .240). Teacher self-efficacy is indirectly linked to student self-efficacy through teacher teaching practices.</w:t>
            </w:r>
          </w:p>
        </w:tc>
        <w:tc>
          <w:tcPr>
            <w:tcW w:w="2693" w:type="dxa"/>
            <w:tcBorders>
              <w:top w:val="single" w:sz="4" w:space="0" w:color="auto"/>
              <w:bottom w:val="nil"/>
            </w:tcBorders>
          </w:tcPr>
          <w:p w14:paraId="1A23621E" w14:textId="063F34E3" w:rsidR="00DF075D" w:rsidRPr="00663EBC" w:rsidRDefault="00DF075D" w:rsidP="00EE6F37">
            <w:pPr>
              <w:spacing w:after="240"/>
              <w:rPr>
                <w:rFonts w:ascii="Times New Roman" w:hAnsi="Times New Roman" w:cs="Times New Roman"/>
                <w:sz w:val="22"/>
                <w:szCs w:val="22"/>
              </w:rPr>
            </w:pPr>
            <w:r w:rsidRPr="00426752">
              <w:rPr>
                <w:rFonts w:ascii="Times New Roman" w:hAnsi="Times New Roman" w:cs="Times New Roman"/>
                <w:b/>
                <w:bCs/>
                <w:sz w:val="22"/>
                <w:szCs w:val="22"/>
              </w:rPr>
              <w:t>Mediator</w:t>
            </w:r>
            <w:r w:rsidRPr="00426752">
              <w:rPr>
                <w:rFonts w:ascii="Times New Roman" w:hAnsi="Times New Roman" w:cs="Times New Roman"/>
                <w:sz w:val="22"/>
                <w:szCs w:val="22"/>
              </w:rPr>
              <w:t>: teaching practices (teacher-led practices; inquiry-based practices)</w:t>
            </w:r>
          </w:p>
        </w:tc>
      </w:tr>
      <w:tr w:rsidR="00DF075D" w:rsidRPr="00DF105D" w14:paraId="556E38B2" w14:textId="77777777" w:rsidTr="3D24458A">
        <w:trPr>
          <w:trHeight w:val="622"/>
        </w:trPr>
        <w:tc>
          <w:tcPr>
            <w:tcW w:w="1316" w:type="dxa"/>
            <w:vMerge/>
          </w:tcPr>
          <w:p w14:paraId="4BDA1CD2" w14:textId="77777777" w:rsidR="00DF075D" w:rsidRPr="00DF105D" w:rsidRDefault="00DF075D" w:rsidP="00EE6F37">
            <w:pPr>
              <w:spacing w:after="240"/>
              <w:rPr>
                <w:rFonts w:ascii="Times New Roman" w:hAnsi="Times New Roman" w:cs="Times New Roman"/>
                <w:sz w:val="22"/>
                <w:szCs w:val="22"/>
              </w:rPr>
            </w:pPr>
          </w:p>
        </w:tc>
        <w:tc>
          <w:tcPr>
            <w:tcW w:w="3929" w:type="dxa"/>
            <w:tcBorders>
              <w:bottom w:val="single" w:sz="4" w:space="0" w:color="auto"/>
            </w:tcBorders>
          </w:tcPr>
          <w:p w14:paraId="70C5070F" w14:textId="7AEF90B6" w:rsidR="00DF075D" w:rsidRPr="003C3FB4" w:rsidRDefault="00DF075D" w:rsidP="00EE6F37">
            <w:pPr>
              <w:spacing w:after="240"/>
              <w:rPr>
                <w:rFonts w:ascii="Times New Roman" w:hAnsi="Times New Roman" w:cs="Times New Roman"/>
                <w:b/>
                <w:bCs/>
                <w:sz w:val="22"/>
                <w:szCs w:val="22"/>
              </w:rPr>
            </w:pPr>
          </w:p>
        </w:tc>
        <w:tc>
          <w:tcPr>
            <w:tcW w:w="2409" w:type="dxa"/>
            <w:vMerge/>
          </w:tcPr>
          <w:p w14:paraId="066F889B" w14:textId="21F3B42C" w:rsidR="00DF075D" w:rsidRPr="003C3FB4" w:rsidRDefault="00DF075D" w:rsidP="00EE6F37">
            <w:pPr>
              <w:spacing w:after="240"/>
              <w:rPr>
                <w:rFonts w:ascii="Times New Roman" w:hAnsi="Times New Roman" w:cs="Times New Roman"/>
                <w:b/>
                <w:bCs/>
                <w:sz w:val="22"/>
                <w:szCs w:val="22"/>
              </w:rPr>
            </w:pPr>
          </w:p>
        </w:tc>
        <w:tc>
          <w:tcPr>
            <w:tcW w:w="4962" w:type="dxa"/>
            <w:vMerge/>
          </w:tcPr>
          <w:p w14:paraId="0990779D" w14:textId="7E07A5C6" w:rsidR="00DF075D" w:rsidRPr="00BD4B00" w:rsidRDefault="00DF075D" w:rsidP="00EE6F37">
            <w:pPr>
              <w:tabs>
                <w:tab w:val="left" w:pos="663"/>
              </w:tabs>
              <w:spacing w:after="240"/>
              <w:ind w:left="-46"/>
              <w:rPr>
                <w:rFonts w:ascii="Times New Roman" w:hAnsi="Times New Roman" w:cs="Times New Roman"/>
                <w:b/>
                <w:bCs/>
                <w:sz w:val="22"/>
                <w:szCs w:val="22"/>
              </w:rPr>
            </w:pPr>
          </w:p>
        </w:tc>
        <w:tc>
          <w:tcPr>
            <w:tcW w:w="2693" w:type="dxa"/>
            <w:tcBorders>
              <w:top w:val="nil"/>
              <w:bottom w:val="single" w:sz="4" w:space="0" w:color="auto"/>
            </w:tcBorders>
          </w:tcPr>
          <w:p w14:paraId="11FA5782" w14:textId="41DC9ECA" w:rsidR="00DF075D" w:rsidRPr="00663EBC" w:rsidRDefault="00DF075D" w:rsidP="00EE6F37">
            <w:pPr>
              <w:spacing w:after="240"/>
              <w:rPr>
                <w:rFonts w:ascii="Times New Roman" w:hAnsi="Times New Roman" w:cs="Times New Roman"/>
                <w:sz w:val="22"/>
                <w:szCs w:val="22"/>
              </w:rPr>
            </w:pPr>
            <w:r w:rsidRPr="00CC2B06">
              <w:rPr>
                <w:rFonts w:ascii="Times New Roman" w:hAnsi="Times New Roman" w:cs="Times New Roman"/>
                <w:b/>
                <w:bCs/>
                <w:sz w:val="22"/>
                <w:szCs w:val="22"/>
              </w:rPr>
              <w:t xml:space="preserve">Moderator: </w:t>
            </w:r>
            <w:r w:rsidRPr="00CC2B06">
              <w:rPr>
                <w:rFonts w:ascii="Times New Roman" w:hAnsi="Times New Roman" w:cs="Times New Roman"/>
                <w:sz w:val="22"/>
                <w:szCs w:val="22"/>
              </w:rPr>
              <w:t>cultural values</w:t>
            </w:r>
          </w:p>
        </w:tc>
      </w:tr>
      <w:tr w:rsidR="00DF075D" w:rsidRPr="00DF105D" w14:paraId="47C1AFED" w14:textId="77777777" w:rsidTr="3D24458A">
        <w:tc>
          <w:tcPr>
            <w:tcW w:w="1316" w:type="dxa"/>
            <w:tcBorders>
              <w:top w:val="single" w:sz="4" w:space="0" w:color="auto"/>
              <w:bottom w:val="single" w:sz="4" w:space="0" w:color="auto"/>
            </w:tcBorders>
          </w:tcPr>
          <w:p w14:paraId="0081DC09" w14:textId="77777777"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t>Braun et al., 2020</w:t>
            </w:r>
          </w:p>
        </w:tc>
        <w:tc>
          <w:tcPr>
            <w:tcW w:w="3929" w:type="dxa"/>
            <w:tcBorders>
              <w:top w:val="single" w:sz="4" w:space="0" w:color="auto"/>
              <w:bottom w:val="single" w:sz="4" w:space="0" w:color="auto"/>
            </w:tcBorders>
          </w:tcPr>
          <w:p w14:paraId="73BB2CD2" w14:textId="772B5F03" w:rsidR="00DF075D" w:rsidRPr="009C5E2B" w:rsidRDefault="00DF075D" w:rsidP="00EE6F37">
            <w:pPr>
              <w:spacing w:after="240"/>
              <w:rPr>
                <w:rFonts w:ascii="Times New Roman" w:hAnsi="Times New Roman" w:cs="Times New Roman"/>
                <w:sz w:val="22"/>
                <w:szCs w:val="22"/>
              </w:rPr>
            </w:pPr>
            <w:r w:rsidRPr="00887487">
              <w:rPr>
                <w:rFonts w:ascii="Times New Roman" w:hAnsi="Times New Roman" w:cs="Times New Roman"/>
              </w:rPr>
              <w:t>Examine the naturally occurring associations between teachers' emotion regulation skills and student prosocial behaviour</w:t>
            </w:r>
          </w:p>
        </w:tc>
        <w:tc>
          <w:tcPr>
            <w:tcW w:w="2409" w:type="dxa"/>
            <w:tcBorders>
              <w:top w:val="single" w:sz="4" w:space="0" w:color="auto"/>
              <w:bottom w:val="single" w:sz="4" w:space="0" w:color="auto"/>
            </w:tcBorders>
          </w:tcPr>
          <w:p w14:paraId="1A12128E" w14:textId="371DDC39" w:rsidR="00DF075D" w:rsidRPr="003C3FB4" w:rsidRDefault="00DF075D" w:rsidP="00EE6F37">
            <w:pPr>
              <w:spacing w:after="240"/>
              <w:rPr>
                <w:rFonts w:ascii="Times New Roman" w:hAnsi="Times New Roman" w:cs="Times New Roman"/>
                <w:b/>
                <w:bCs/>
                <w:sz w:val="22"/>
                <w:szCs w:val="22"/>
              </w:rPr>
            </w:pPr>
            <w:r w:rsidRPr="009C5E2B">
              <w:rPr>
                <w:rFonts w:ascii="Times New Roman" w:hAnsi="Times New Roman" w:cs="Times New Roman"/>
                <w:sz w:val="22"/>
                <w:szCs w:val="22"/>
              </w:rPr>
              <w:t>Canada</w:t>
            </w:r>
          </w:p>
        </w:tc>
        <w:tc>
          <w:tcPr>
            <w:tcW w:w="4962" w:type="dxa"/>
            <w:tcBorders>
              <w:top w:val="single" w:sz="4" w:space="0" w:color="auto"/>
              <w:bottom w:val="single" w:sz="4" w:space="0" w:color="auto"/>
            </w:tcBorders>
          </w:tcPr>
          <w:p w14:paraId="10E2F0CE" w14:textId="2ABC6F99"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Non</w:t>
            </w:r>
            <w:r w:rsidRPr="00BD4B00">
              <w:rPr>
                <w:rFonts w:ascii="Times New Roman" w:hAnsi="Times New Roman" w:cs="Times New Roman"/>
                <w:sz w:val="22"/>
                <w:szCs w:val="22"/>
              </w:rPr>
              <w:t>-</w:t>
            </w:r>
            <w:r w:rsidRPr="00BD4B00">
              <w:rPr>
                <w:rFonts w:ascii="Times New Roman" w:hAnsi="Times New Roman" w:cs="Times New Roman"/>
                <w:b/>
                <w:bCs/>
                <w:sz w:val="22"/>
                <w:szCs w:val="22"/>
              </w:rPr>
              <w:t>significant</w:t>
            </w:r>
            <w:r w:rsidRPr="00BD4B00">
              <w:rPr>
                <w:rFonts w:ascii="Times New Roman" w:hAnsi="Times New Roman" w:cs="Times New Roman"/>
                <w:sz w:val="22"/>
                <w:szCs w:val="22"/>
              </w:rPr>
              <w:t>: Teacher cognitive reappraisal did not predict student prosocial behaviour.</w:t>
            </w:r>
          </w:p>
        </w:tc>
        <w:tc>
          <w:tcPr>
            <w:tcW w:w="2693" w:type="dxa"/>
            <w:tcBorders>
              <w:top w:val="single" w:sz="4" w:space="0" w:color="auto"/>
              <w:bottom w:val="single" w:sz="4" w:space="0" w:color="auto"/>
            </w:tcBorders>
          </w:tcPr>
          <w:p w14:paraId="60083707" w14:textId="47C4794F" w:rsidR="00DF075D" w:rsidRDefault="00DF075D" w:rsidP="00EE6F37">
            <w:pPr>
              <w:spacing w:after="240"/>
              <w:rPr>
                <w:rFonts w:ascii="Times New Roman" w:hAnsi="Times New Roman" w:cs="Times New Roman"/>
                <w:b/>
                <w:bCs/>
                <w:sz w:val="22"/>
                <w:szCs w:val="22"/>
              </w:rPr>
            </w:pPr>
            <w:r>
              <w:rPr>
                <w:rFonts w:ascii="Times New Roman" w:hAnsi="Times New Roman" w:cs="Times New Roman"/>
                <w:b/>
                <w:bCs/>
                <w:sz w:val="22"/>
                <w:szCs w:val="22"/>
              </w:rPr>
              <w:t>-</w:t>
            </w:r>
          </w:p>
        </w:tc>
      </w:tr>
      <w:tr w:rsidR="00DF075D" w:rsidRPr="00DF105D" w14:paraId="2DE288E3" w14:textId="77777777" w:rsidTr="3D24458A">
        <w:tc>
          <w:tcPr>
            <w:tcW w:w="1316" w:type="dxa"/>
            <w:tcBorders>
              <w:top w:val="single" w:sz="4" w:space="0" w:color="auto"/>
              <w:bottom w:val="single" w:sz="4" w:space="0" w:color="auto"/>
            </w:tcBorders>
          </w:tcPr>
          <w:p w14:paraId="6C86EDA3" w14:textId="77777777" w:rsidR="00DF075D" w:rsidRPr="00C76589" w:rsidRDefault="00DF075D" w:rsidP="00EE6F37">
            <w:pPr>
              <w:spacing w:after="240"/>
              <w:rPr>
                <w:rFonts w:ascii="Times New Roman" w:hAnsi="Times New Roman" w:cs="Times New Roman"/>
                <w:sz w:val="22"/>
                <w:szCs w:val="22"/>
                <w:highlight w:val="yellow"/>
              </w:rPr>
            </w:pPr>
            <w:r w:rsidRPr="00684718">
              <w:rPr>
                <w:rFonts w:ascii="Times New Roman" w:hAnsi="Times New Roman" w:cs="Times New Roman"/>
                <w:sz w:val="22"/>
                <w:szCs w:val="22"/>
              </w:rPr>
              <w:t>Brown et al., 2023</w:t>
            </w:r>
          </w:p>
        </w:tc>
        <w:tc>
          <w:tcPr>
            <w:tcW w:w="3929" w:type="dxa"/>
            <w:tcBorders>
              <w:top w:val="single" w:sz="4" w:space="0" w:color="auto"/>
              <w:bottom w:val="single" w:sz="4" w:space="0" w:color="auto"/>
            </w:tcBorders>
          </w:tcPr>
          <w:p w14:paraId="6FC5A1FA" w14:textId="55E8F817" w:rsidR="00DF075D" w:rsidRPr="009C5E2B" w:rsidRDefault="00DF075D" w:rsidP="00EE6F37">
            <w:pPr>
              <w:spacing w:after="240"/>
              <w:rPr>
                <w:rFonts w:ascii="Times New Roman" w:hAnsi="Times New Roman" w:cs="Times New Roman"/>
                <w:sz w:val="22"/>
                <w:szCs w:val="22"/>
              </w:rPr>
            </w:pPr>
            <w:r w:rsidRPr="00887487">
              <w:rPr>
                <w:rFonts w:ascii="Times New Roman" w:hAnsi="Times New Roman" w:cs="Times New Roman"/>
              </w:rPr>
              <w:t xml:space="preserve">Investigate whether CARE improves the academic and social-emotional outcomes of children whose teachers </w:t>
            </w:r>
            <w:r w:rsidRPr="00887487">
              <w:rPr>
                <w:rFonts w:ascii="Times New Roman" w:hAnsi="Times New Roman" w:cs="Times New Roman"/>
              </w:rPr>
              <w:lastRenderedPageBreak/>
              <w:t>participated in the professional development (high poverty schools)</w:t>
            </w:r>
          </w:p>
        </w:tc>
        <w:tc>
          <w:tcPr>
            <w:tcW w:w="2409" w:type="dxa"/>
            <w:tcBorders>
              <w:top w:val="single" w:sz="4" w:space="0" w:color="auto"/>
              <w:bottom w:val="single" w:sz="4" w:space="0" w:color="auto"/>
            </w:tcBorders>
          </w:tcPr>
          <w:p w14:paraId="1D44FF21" w14:textId="0E473E8F" w:rsidR="00DF075D" w:rsidRPr="003C3FB4" w:rsidRDefault="00DF075D" w:rsidP="00EE6F37">
            <w:pPr>
              <w:spacing w:after="240"/>
              <w:rPr>
                <w:rFonts w:ascii="Times New Roman" w:hAnsi="Times New Roman" w:cs="Times New Roman"/>
                <w:b/>
                <w:bCs/>
                <w:sz w:val="22"/>
                <w:szCs w:val="22"/>
              </w:rPr>
            </w:pPr>
            <w:r w:rsidRPr="009C5E2B">
              <w:rPr>
                <w:rFonts w:ascii="Times New Roman" w:hAnsi="Times New Roman" w:cs="Times New Roman"/>
                <w:sz w:val="22"/>
                <w:szCs w:val="22"/>
              </w:rPr>
              <w:lastRenderedPageBreak/>
              <w:t>USA</w:t>
            </w:r>
          </w:p>
        </w:tc>
        <w:tc>
          <w:tcPr>
            <w:tcW w:w="4962" w:type="dxa"/>
            <w:tcBorders>
              <w:top w:val="single" w:sz="4" w:space="0" w:color="auto"/>
              <w:bottom w:val="single" w:sz="4" w:space="0" w:color="auto"/>
            </w:tcBorders>
          </w:tcPr>
          <w:p w14:paraId="0F577E8E" w14:textId="79E33A6A"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Positive effect</w:t>
            </w:r>
            <w:r w:rsidRPr="00BD4B00">
              <w:rPr>
                <w:rFonts w:ascii="Times New Roman" w:hAnsi="Times New Roman" w:cs="Times New Roman"/>
                <w:sz w:val="22"/>
                <w:szCs w:val="22"/>
              </w:rPr>
              <w:t>: A one-unit increase in teachers exposure to CARE (versus wait list control) is associated with a 0.10 unit increase in students motivation scores.</w:t>
            </w:r>
            <w:r>
              <w:t xml:space="preserve"> </w:t>
            </w:r>
            <w:r w:rsidRPr="00BD4B00">
              <w:rPr>
                <w:rFonts w:ascii="Times New Roman" w:hAnsi="Times New Roman" w:cs="Times New Roman"/>
                <w:sz w:val="22"/>
                <w:szCs w:val="22"/>
              </w:rPr>
              <w:t xml:space="preserve">CARE benefits on student </w:t>
            </w:r>
            <w:r w:rsidRPr="00BD4B00">
              <w:rPr>
                <w:rFonts w:ascii="Times New Roman" w:hAnsi="Times New Roman" w:cs="Times New Roman"/>
                <w:sz w:val="22"/>
                <w:szCs w:val="22"/>
              </w:rPr>
              <w:lastRenderedPageBreak/>
              <w:t>motivation and social skills were strongest when teachers started with low baseline mindfulness.</w:t>
            </w:r>
          </w:p>
        </w:tc>
        <w:tc>
          <w:tcPr>
            <w:tcW w:w="2693" w:type="dxa"/>
            <w:tcBorders>
              <w:top w:val="single" w:sz="4" w:space="0" w:color="auto"/>
              <w:bottom w:val="single" w:sz="4" w:space="0" w:color="auto"/>
            </w:tcBorders>
          </w:tcPr>
          <w:p w14:paraId="7878052B" w14:textId="576EA1F1" w:rsidR="00DF075D" w:rsidRDefault="00DF075D" w:rsidP="00EE6F37">
            <w:pPr>
              <w:spacing w:after="240"/>
              <w:rPr>
                <w:rFonts w:ascii="Times New Roman" w:hAnsi="Times New Roman" w:cs="Times New Roman"/>
                <w:sz w:val="22"/>
                <w:szCs w:val="22"/>
              </w:rPr>
            </w:pPr>
            <w:r>
              <w:rPr>
                <w:rFonts w:ascii="Times New Roman" w:hAnsi="Times New Roman" w:cs="Times New Roman"/>
                <w:b/>
                <w:bCs/>
                <w:sz w:val="22"/>
                <w:szCs w:val="22"/>
              </w:rPr>
              <w:lastRenderedPageBreak/>
              <w:t xml:space="preserve">Moderator: </w:t>
            </w:r>
            <w:r w:rsidRPr="006A3843">
              <w:rPr>
                <w:rFonts w:ascii="Times New Roman" w:hAnsi="Times New Roman" w:cs="Times New Roman"/>
                <w:sz w:val="22"/>
                <w:szCs w:val="22"/>
              </w:rPr>
              <w:t>teacher baseline mindfulness</w:t>
            </w:r>
          </w:p>
        </w:tc>
      </w:tr>
      <w:tr w:rsidR="00DF075D" w:rsidRPr="00DF105D" w14:paraId="2B730A6B" w14:textId="77777777" w:rsidTr="3D24458A">
        <w:tc>
          <w:tcPr>
            <w:tcW w:w="1316" w:type="dxa"/>
            <w:tcBorders>
              <w:top w:val="single" w:sz="4" w:space="0" w:color="auto"/>
              <w:bottom w:val="single" w:sz="4" w:space="0" w:color="auto"/>
            </w:tcBorders>
          </w:tcPr>
          <w:p w14:paraId="66AA487A" w14:textId="77777777"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t>Cai et al., 2022</w:t>
            </w:r>
          </w:p>
        </w:tc>
        <w:tc>
          <w:tcPr>
            <w:tcW w:w="3929" w:type="dxa"/>
            <w:tcBorders>
              <w:top w:val="single" w:sz="4" w:space="0" w:color="auto"/>
              <w:bottom w:val="single" w:sz="4" w:space="0" w:color="auto"/>
            </w:tcBorders>
          </w:tcPr>
          <w:p w14:paraId="528DBBDD" w14:textId="658269E3" w:rsidR="00DF075D" w:rsidRPr="009C5E2B" w:rsidRDefault="00DF075D" w:rsidP="00EE6F37">
            <w:pPr>
              <w:spacing w:after="240"/>
              <w:rPr>
                <w:rFonts w:ascii="Times New Roman" w:hAnsi="Times New Roman" w:cs="Times New Roman"/>
                <w:sz w:val="22"/>
                <w:szCs w:val="22"/>
              </w:rPr>
            </w:pPr>
            <w:r w:rsidRPr="00887487">
              <w:rPr>
                <w:rFonts w:ascii="Times New Roman" w:hAnsi="Times New Roman" w:cs="Times New Roman"/>
              </w:rPr>
              <w:t>Examine the relationship between teacher support (i.e., students' perception of how their teachers help, relate to, and care about them) and student self-regulation</w:t>
            </w:r>
          </w:p>
        </w:tc>
        <w:tc>
          <w:tcPr>
            <w:tcW w:w="2409" w:type="dxa"/>
            <w:tcBorders>
              <w:top w:val="single" w:sz="4" w:space="0" w:color="auto"/>
              <w:bottom w:val="single" w:sz="4" w:space="0" w:color="auto"/>
            </w:tcBorders>
          </w:tcPr>
          <w:p w14:paraId="5F2A4193" w14:textId="2B0606BD" w:rsidR="00DF075D" w:rsidRPr="003C3FB4" w:rsidRDefault="00DF075D" w:rsidP="00EE6F37">
            <w:pPr>
              <w:spacing w:after="240"/>
              <w:rPr>
                <w:rFonts w:ascii="Times New Roman" w:hAnsi="Times New Roman" w:cs="Times New Roman"/>
                <w:b/>
                <w:bCs/>
                <w:sz w:val="22"/>
                <w:szCs w:val="22"/>
              </w:rPr>
            </w:pPr>
            <w:r w:rsidRPr="009C5E2B">
              <w:rPr>
                <w:rFonts w:ascii="Times New Roman" w:hAnsi="Times New Roman" w:cs="Times New Roman"/>
                <w:sz w:val="22"/>
                <w:szCs w:val="22"/>
              </w:rPr>
              <w:t>China</w:t>
            </w:r>
          </w:p>
        </w:tc>
        <w:tc>
          <w:tcPr>
            <w:tcW w:w="4962" w:type="dxa"/>
            <w:tcBorders>
              <w:top w:val="single" w:sz="4" w:space="0" w:color="auto"/>
              <w:bottom w:val="single" w:sz="4" w:space="0" w:color="auto"/>
            </w:tcBorders>
          </w:tcPr>
          <w:p w14:paraId="2DAB4C42" w14:textId="4C25BF57"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Positive association</w:t>
            </w:r>
            <w:r w:rsidRPr="00BD4B00">
              <w:rPr>
                <w:rFonts w:ascii="Times New Roman" w:hAnsi="Times New Roman" w:cs="Times New Roman"/>
                <w:sz w:val="22"/>
                <w:szCs w:val="22"/>
              </w:rPr>
              <w:t>: Teacher support is positively correlated with student cooperation and student self-regulation (</w:t>
            </w:r>
            <w:proofErr w:type="spellStart"/>
            <w:r w:rsidRPr="00BD4B00">
              <w:rPr>
                <w:rFonts w:ascii="Times New Roman" w:hAnsi="Times New Roman" w:cs="Times New Roman"/>
                <w:i/>
                <w:iCs/>
                <w:sz w:val="22"/>
                <w:szCs w:val="22"/>
              </w:rPr>
              <w:t>r</w:t>
            </w:r>
            <w:r w:rsidRPr="00BD4B00">
              <w:rPr>
                <w:rFonts w:ascii="Times New Roman" w:hAnsi="Times New Roman" w:cs="Times New Roman"/>
                <w:sz w:val="22"/>
                <w:szCs w:val="22"/>
                <w:vertAlign w:val="subscript"/>
              </w:rPr>
              <w:t>range</w:t>
            </w:r>
            <w:proofErr w:type="spellEnd"/>
            <w:r w:rsidRPr="00BD4B00">
              <w:rPr>
                <w:rFonts w:ascii="Times New Roman" w:hAnsi="Times New Roman" w:cs="Times New Roman"/>
                <w:sz w:val="22"/>
                <w:szCs w:val="22"/>
              </w:rPr>
              <w:t xml:space="preserve"> = .320 to .490). Teacher support raises students task value, which in turn, boost students’ self-regulation.</w:t>
            </w:r>
          </w:p>
        </w:tc>
        <w:tc>
          <w:tcPr>
            <w:tcW w:w="2693" w:type="dxa"/>
            <w:tcBorders>
              <w:top w:val="single" w:sz="4" w:space="0" w:color="auto"/>
              <w:bottom w:val="single" w:sz="4" w:space="0" w:color="auto"/>
            </w:tcBorders>
          </w:tcPr>
          <w:p w14:paraId="12E39E32" w14:textId="4A477703" w:rsidR="00DF075D" w:rsidRPr="00D54188" w:rsidRDefault="00DF075D" w:rsidP="00EE6F37">
            <w:pPr>
              <w:spacing w:after="240"/>
              <w:rPr>
                <w:rFonts w:ascii="Times New Roman" w:hAnsi="Times New Roman" w:cs="Times New Roman"/>
                <w:sz w:val="22"/>
                <w:szCs w:val="22"/>
              </w:rPr>
            </w:pPr>
            <w:r>
              <w:rPr>
                <w:rFonts w:ascii="Times New Roman" w:hAnsi="Times New Roman" w:cs="Times New Roman"/>
                <w:b/>
                <w:bCs/>
                <w:sz w:val="22"/>
                <w:szCs w:val="22"/>
              </w:rPr>
              <w:t xml:space="preserve">Mediator: </w:t>
            </w:r>
            <w:r w:rsidRPr="00A803C1">
              <w:rPr>
                <w:rFonts w:ascii="Times New Roman" w:hAnsi="Times New Roman" w:cs="Times New Roman"/>
                <w:sz w:val="22"/>
                <w:szCs w:val="22"/>
              </w:rPr>
              <w:t>Task value</w:t>
            </w:r>
            <w:r>
              <w:rPr>
                <w:rFonts w:ascii="Times New Roman" w:hAnsi="Times New Roman" w:cs="Times New Roman"/>
                <w:sz w:val="22"/>
                <w:szCs w:val="22"/>
              </w:rPr>
              <w:t xml:space="preserve"> (i.e., student’s perception of learning tasks’ interest, importance, and utility)</w:t>
            </w:r>
          </w:p>
        </w:tc>
      </w:tr>
      <w:tr w:rsidR="00DF075D" w:rsidRPr="00DF105D" w14:paraId="5372E03A" w14:textId="77777777" w:rsidTr="3D24458A">
        <w:tc>
          <w:tcPr>
            <w:tcW w:w="1316" w:type="dxa"/>
            <w:tcBorders>
              <w:top w:val="single" w:sz="4" w:space="0" w:color="auto"/>
              <w:bottom w:val="single" w:sz="4" w:space="0" w:color="auto"/>
            </w:tcBorders>
          </w:tcPr>
          <w:p w14:paraId="77637A71" w14:textId="77777777" w:rsidR="00DF075D" w:rsidRPr="00DF105D" w:rsidRDefault="00DF075D" w:rsidP="00EE6F37">
            <w:pPr>
              <w:spacing w:after="240"/>
              <w:rPr>
                <w:rFonts w:ascii="Times New Roman" w:hAnsi="Times New Roman" w:cs="Times New Roman"/>
                <w:sz w:val="22"/>
                <w:szCs w:val="22"/>
              </w:rPr>
            </w:pPr>
            <w:proofErr w:type="spellStart"/>
            <w:r w:rsidRPr="00DF105D">
              <w:rPr>
                <w:rFonts w:ascii="Times New Roman" w:hAnsi="Times New Roman" w:cs="Times New Roman"/>
                <w:sz w:val="22"/>
                <w:szCs w:val="22"/>
              </w:rPr>
              <w:t>Colaianne</w:t>
            </w:r>
            <w:proofErr w:type="spellEnd"/>
            <w:r w:rsidRPr="00DF105D">
              <w:rPr>
                <w:rFonts w:ascii="Times New Roman" w:hAnsi="Times New Roman" w:cs="Times New Roman"/>
                <w:sz w:val="22"/>
                <w:szCs w:val="22"/>
              </w:rPr>
              <w:t xml:space="preserve"> et al., 2020</w:t>
            </w:r>
          </w:p>
        </w:tc>
        <w:tc>
          <w:tcPr>
            <w:tcW w:w="3929" w:type="dxa"/>
            <w:tcBorders>
              <w:top w:val="single" w:sz="4" w:space="0" w:color="auto"/>
              <w:bottom w:val="single" w:sz="4" w:space="0" w:color="auto"/>
            </w:tcBorders>
          </w:tcPr>
          <w:p w14:paraId="16138691" w14:textId="57251A02" w:rsidR="00DF075D" w:rsidRPr="009C5E2B" w:rsidRDefault="00DF075D" w:rsidP="00EE6F37">
            <w:pPr>
              <w:spacing w:after="240"/>
              <w:rPr>
                <w:rFonts w:ascii="Times New Roman" w:hAnsi="Times New Roman" w:cs="Times New Roman"/>
                <w:sz w:val="22"/>
                <w:szCs w:val="22"/>
              </w:rPr>
            </w:pPr>
            <w:r w:rsidRPr="00887487">
              <w:rPr>
                <w:rFonts w:ascii="Times New Roman" w:hAnsi="Times New Roman" w:cs="Times New Roman"/>
              </w:rPr>
              <w:t>Explore the direct and indirect effects of students' perceptions of mindful teaching to changes in students’ mindfulness, self-compassion, and compassion over a school year</w:t>
            </w:r>
          </w:p>
        </w:tc>
        <w:tc>
          <w:tcPr>
            <w:tcW w:w="2409" w:type="dxa"/>
            <w:tcBorders>
              <w:top w:val="single" w:sz="4" w:space="0" w:color="auto"/>
              <w:bottom w:val="single" w:sz="4" w:space="0" w:color="auto"/>
            </w:tcBorders>
          </w:tcPr>
          <w:p w14:paraId="5C9900C8" w14:textId="51BB84F7" w:rsidR="00DF075D" w:rsidRPr="003C3FB4" w:rsidRDefault="00DF075D" w:rsidP="00EE6F37">
            <w:pPr>
              <w:spacing w:after="240"/>
              <w:rPr>
                <w:rFonts w:ascii="Times New Roman" w:hAnsi="Times New Roman" w:cs="Times New Roman"/>
                <w:b/>
                <w:bCs/>
                <w:sz w:val="22"/>
                <w:szCs w:val="22"/>
              </w:rPr>
            </w:pPr>
            <w:r w:rsidRPr="009C5E2B">
              <w:rPr>
                <w:rFonts w:ascii="Times New Roman" w:hAnsi="Times New Roman" w:cs="Times New Roman"/>
                <w:sz w:val="22"/>
                <w:szCs w:val="22"/>
              </w:rPr>
              <w:t>USA</w:t>
            </w:r>
          </w:p>
        </w:tc>
        <w:tc>
          <w:tcPr>
            <w:tcW w:w="4962" w:type="dxa"/>
            <w:tcBorders>
              <w:top w:val="single" w:sz="4" w:space="0" w:color="auto"/>
              <w:bottom w:val="single" w:sz="4" w:space="0" w:color="auto"/>
            </w:tcBorders>
          </w:tcPr>
          <w:p w14:paraId="3E5D3D82" w14:textId="4A9F4EA6"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Positive association</w:t>
            </w:r>
            <w:r w:rsidRPr="00BD4B00">
              <w:rPr>
                <w:rFonts w:ascii="Times New Roman" w:hAnsi="Times New Roman" w:cs="Times New Roman"/>
                <w:sz w:val="22"/>
                <w:szCs w:val="22"/>
              </w:rPr>
              <w:t>: A one-unit increase in students perception of teachers’ mindful teaching is associated with a 0.15 unit increase in their compassion for others. Student school need fulfilment significantly mediated the relationship between mindful teaching and student mindfulness, self-compassion, and compassion over time</w:t>
            </w:r>
          </w:p>
        </w:tc>
        <w:tc>
          <w:tcPr>
            <w:tcW w:w="2693" w:type="dxa"/>
            <w:tcBorders>
              <w:top w:val="single" w:sz="4" w:space="0" w:color="auto"/>
              <w:bottom w:val="single" w:sz="4" w:space="0" w:color="auto"/>
            </w:tcBorders>
          </w:tcPr>
          <w:p w14:paraId="59393718" w14:textId="32AD8D7A" w:rsidR="00DF075D" w:rsidRDefault="00DF075D" w:rsidP="00EE6F37">
            <w:pPr>
              <w:spacing w:after="240"/>
              <w:rPr>
                <w:rFonts w:ascii="Times New Roman" w:hAnsi="Times New Roman" w:cs="Times New Roman"/>
                <w:sz w:val="22"/>
                <w:szCs w:val="22"/>
              </w:rPr>
            </w:pPr>
            <w:r w:rsidRPr="002C153F">
              <w:rPr>
                <w:rFonts w:ascii="Times New Roman" w:hAnsi="Times New Roman" w:cs="Times New Roman"/>
                <w:b/>
                <w:bCs/>
                <w:sz w:val="22"/>
                <w:szCs w:val="22"/>
              </w:rPr>
              <w:t xml:space="preserve">Mediator: </w:t>
            </w:r>
            <w:r w:rsidRPr="002C153F">
              <w:rPr>
                <w:rFonts w:ascii="Times New Roman" w:hAnsi="Times New Roman" w:cs="Times New Roman"/>
                <w:sz w:val="22"/>
                <w:szCs w:val="22"/>
              </w:rPr>
              <w:t>Student perceived need fulfillment</w:t>
            </w:r>
          </w:p>
        </w:tc>
      </w:tr>
      <w:tr w:rsidR="00DF075D" w:rsidRPr="00DF105D" w14:paraId="7687F095" w14:textId="77777777" w:rsidTr="3D24458A">
        <w:trPr>
          <w:trHeight w:val="1792"/>
        </w:trPr>
        <w:tc>
          <w:tcPr>
            <w:tcW w:w="1316" w:type="dxa"/>
            <w:tcBorders>
              <w:top w:val="single" w:sz="4" w:space="0" w:color="auto"/>
              <w:bottom w:val="single" w:sz="4" w:space="0" w:color="auto"/>
            </w:tcBorders>
          </w:tcPr>
          <w:p w14:paraId="7910F2C6" w14:textId="77777777"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t>Collie et al., 2020</w:t>
            </w:r>
          </w:p>
        </w:tc>
        <w:tc>
          <w:tcPr>
            <w:tcW w:w="3929" w:type="dxa"/>
            <w:tcBorders>
              <w:top w:val="single" w:sz="4" w:space="0" w:color="auto"/>
              <w:bottom w:val="single" w:sz="4" w:space="0" w:color="auto"/>
            </w:tcBorders>
          </w:tcPr>
          <w:p w14:paraId="5A130E1D" w14:textId="456391D2" w:rsidR="00DF075D" w:rsidRPr="009C5E2B" w:rsidRDefault="00DF075D" w:rsidP="00EE6F37">
            <w:pPr>
              <w:spacing w:after="240"/>
              <w:rPr>
                <w:rFonts w:ascii="Times New Roman" w:hAnsi="Times New Roman" w:cs="Times New Roman"/>
                <w:sz w:val="22"/>
                <w:szCs w:val="22"/>
              </w:rPr>
            </w:pPr>
            <w:r w:rsidRPr="00887487">
              <w:rPr>
                <w:rFonts w:ascii="Times New Roman" w:hAnsi="Times New Roman" w:cs="Times New Roman"/>
              </w:rPr>
              <w:t>Examine the role of teacher adaptability at the school level, its associations with school-wide teacher and student outcomes, and the influence of job demands (disruptive student behaviour, student diversity) and resources (teacher collaboration)</w:t>
            </w:r>
          </w:p>
        </w:tc>
        <w:tc>
          <w:tcPr>
            <w:tcW w:w="2409" w:type="dxa"/>
            <w:tcBorders>
              <w:top w:val="single" w:sz="4" w:space="0" w:color="auto"/>
              <w:bottom w:val="single" w:sz="4" w:space="0" w:color="auto"/>
            </w:tcBorders>
          </w:tcPr>
          <w:p w14:paraId="0F1CE944" w14:textId="4C5E5023" w:rsidR="00DF075D" w:rsidRPr="003C3FB4" w:rsidRDefault="00DF075D" w:rsidP="00EE6F37">
            <w:pPr>
              <w:spacing w:after="240"/>
              <w:rPr>
                <w:rFonts w:ascii="Times New Roman" w:hAnsi="Times New Roman" w:cs="Times New Roman"/>
                <w:b/>
                <w:bCs/>
                <w:sz w:val="22"/>
                <w:szCs w:val="22"/>
              </w:rPr>
            </w:pPr>
            <w:r w:rsidRPr="009C5E2B">
              <w:rPr>
                <w:rFonts w:ascii="Times New Roman" w:hAnsi="Times New Roman" w:cs="Times New Roman"/>
                <w:sz w:val="22"/>
                <w:szCs w:val="22"/>
              </w:rPr>
              <w:t>Australia, Chile, Czech Republic, Germany, South Korea, Portugal, Spain, USA</w:t>
            </w:r>
          </w:p>
        </w:tc>
        <w:tc>
          <w:tcPr>
            <w:tcW w:w="4962" w:type="dxa"/>
            <w:tcBorders>
              <w:top w:val="single" w:sz="4" w:space="0" w:color="auto"/>
              <w:bottom w:val="single" w:sz="4" w:space="0" w:color="auto"/>
            </w:tcBorders>
          </w:tcPr>
          <w:p w14:paraId="1A3E90BD" w14:textId="202A3AC2"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Positive association</w:t>
            </w:r>
            <w:r w:rsidRPr="00BD4B00">
              <w:rPr>
                <w:rFonts w:ascii="Times New Roman" w:hAnsi="Times New Roman" w:cs="Times New Roman"/>
                <w:sz w:val="22"/>
                <w:szCs w:val="22"/>
              </w:rPr>
              <w:t>: Teacher adaptability and self-efficacy is significantly correlated with student self-efficacy (</w:t>
            </w:r>
            <w:proofErr w:type="spellStart"/>
            <w:r w:rsidRPr="00BD4B00">
              <w:rPr>
                <w:rFonts w:ascii="Times New Roman" w:hAnsi="Times New Roman" w:cs="Times New Roman"/>
                <w:i/>
                <w:iCs/>
                <w:sz w:val="22"/>
                <w:szCs w:val="22"/>
              </w:rPr>
              <w:t>r</w:t>
            </w:r>
            <w:r w:rsidRPr="00BD4B00">
              <w:rPr>
                <w:rFonts w:ascii="Times New Roman" w:hAnsi="Times New Roman" w:cs="Times New Roman"/>
                <w:sz w:val="22"/>
                <w:szCs w:val="22"/>
                <w:vertAlign w:val="subscript"/>
              </w:rPr>
              <w:t>range</w:t>
            </w:r>
            <w:proofErr w:type="spellEnd"/>
            <w:r w:rsidRPr="00BD4B00">
              <w:rPr>
                <w:rFonts w:ascii="Times New Roman" w:hAnsi="Times New Roman" w:cs="Times New Roman"/>
                <w:sz w:val="22"/>
                <w:szCs w:val="22"/>
              </w:rPr>
              <w:t xml:space="preserve"> = .210 to .290). A one-unit rise in school average teacher self-efficacy predicts a 0.08 unit increase in students own confidence to learn science.</w:t>
            </w:r>
          </w:p>
        </w:tc>
        <w:tc>
          <w:tcPr>
            <w:tcW w:w="2693" w:type="dxa"/>
            <w:tcBorders>
              <w:top w:val="single" w:sz="4" w:space="0" w:color="auto"/>
              <w:bottom w:val="single" w:sz="4" w:space="0" w:color="auto"/>
            </w:tcBorders>
          </w:tcPr>
          <w:p w14:paraId="09CE3DCB" w14:textId="47193D90" w:rsidR="00DF075D" w:rsidRPr="00E90747" w:rsidRDefault="00DF075D" w:rsidP="00EE6F37">
            <w:pPr>
              <w:spacing w:after="240"/>
              <w:rPr>
                <w:rFonts w:ascii="Times New Roman" w:hAnsi="Times New Roman" w:cs="Times New Roman"/>
                <w:sz w:val="22"/>
                <w:szCs w:val="22"/>
              </w:rPr>
            </w:pPr>
            <w:r>
              <w:rPr>
                <w:rFonts w:ascii="Times New Roman" w:hAnsi="Times New Roman" w:cs="Times New Roman"/>
                <w:b/>
                <w:bCs/>
                <w:sz w:val="22"/>
                <w:szCs w:val="22"/>
              </w:rPr>
              <w:t>-</w:t>
            </w:r>
          </w:p>
        </w:tc>
      </w:tr>
      <w:tr w:rsidR="00DF075D" w:rsidRPr="00DF105D" w14:paraId="63DFB8C9" w14:textId="77777777" w:rsidTr="3D24458A">
        <w:tc>
          <w:tcPr>
            <w:tcW w:w="1316" w:type="dxa"/>
            <w:tcBorders>
              <w:top w:val="single" w:sz="4" w:space="0" w:color="auto"/>
              <w:bottom w:val="single" w:sz="4" w:space="0" w:color="auto"/>
            </w:tcBorders>
          </w:tcPr>
          <w:p w14:paraId="5825895A" w14:textId="77777777"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t>Cook et al., 2018</w:t>
            </w:r>
          </w:p>
        </w:tc>
        <w:tc>
          <w:tcPr>
            <w:tcW w:w="3929" w:type="dxa"/>
            <w:tcBorders>
              <w:top w:val="single" w:sz="4" w:space="0" w:color="auto"/>
              <w:bottom w:val="single" w:sz="4" w:space="0" w:color="auto"/>
            </w:tcBorders>
          </w:tcPr>
          <w:p w14:paraId="1415BA87" w14:textId="17DE0FFD" w:rsidR="00DF075D" w:rsidRPr="009C5E2B" w:rsidRDefault="00DF075D" w:rsidP="00EE6F37">
            <w:pPr>
              <w:spacing w:after="240"/>
              <w:rPr>
                <w:rFonts w:ascii="Times New Roman" w:hAnsi="Times New Roman" w:cs="Times New Roman"/>
                <w:sz w:val="22"/>
                <w:szCs w:val="22"/>
              </w:rPr>
            </w:pPr>
            <w:r w:rsidRPr="00887487">
              <w:rPr>
                <w:rFonts w:ascii="Times New Roman" w:hAnsi="Times New Roman" w:cs="Times New Roman"/>
              </w:rPr>
              <w:t>Examine whether parent - teacher cooperation predicts children's academic and social skills</w:t>
            </w:r>
          </w:p>
        </w:tc>
        <w:tc>
          <w:tcPr>
            <w:tcW w:w="2409" w:type="dxa"/>
            <w:tcBorders>
              <w:top w:val="single" w:sz="4" w:space="0" w:color="auto"/>
              <w:bottom w:val="single" w:sz="4" w:space="0" w:color="auto"/>
            </w:tcBorders>
          </w:tcPr>
          <w:p w14:paraId="1FA9A634" w14:textId="2DCEDED6" w:rsidR="00DF075D" w:rsidRPr="003C3FB4" w:rsidRDefault="00DF075D" w:rsidP="00EE6F37">
            <w:pPr>
              <w:spacing w:after="240"/>
              <w:rPr>
                <w:rFonts w:ascii="Times New Roman" w:hAnsi="Times New Roman" w:cs="Times New Roman"/>
                <w:b/>
                <w:bCs/>
                <w:sz w:val="22"/>
                <w:szCs w:val="22"/>
              </w:rPr>
            </w:pPr>
            <w:r w:rsidRPr="009C5E2B">
              <w:rPr>
                <w:rFonts w:ascii="Times New Roman" w:hAnsi="Times New Roman" w:cs="Times New Roman"/>
                <w:sz w:val="22"/>
                <w:szCs w:val="22"/>
              </w:rPr>
              <w:t>Norway</w:t>
            </w:r>
          </w:p>
        </w:tc>
        <w:tc>
          <w:tcPr>
            <w:tcW w:w="4962" w:type="dxa"/>
            <w:tcBorders>
              <w:top w:val="single" w:sz="4" w:space="0" w:color="auto"/>
              <w:bottom w:val="single" w:sz="4" w:space="0" w:color="auto"/>
            </w:tcBorders>
          </w:tcPr>
          <w:p w14:paraId="331319E3" w14:textId="31A4F076"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Positive association</w:t>
            </w:r>
            <w:r w:rsidRPr="00BD4B00">
              <w:rPr>
                <w:rFonts w:ascii="Times New Roman" w:hAnsi="Times New Roman" w:cs="Times New Roman"/>
                <w:sz w:val="22"/>
                <w:szCs w:val="22"/>
              </w:rPr>
              <w:t>: Students were rated as noticeably more socially skilled when both parents and teachers reported good cooperation.</w:t>
            </w:r>
          </w:p>
        </w:tc>
        <w:tc>
          <w:tcPr>
            <w:tcW w:w="2693" w:type="dxa"/>
            <w:tcBorders>
              <w:top w:val="single" w:sz="4" w:space="0" w:color="auto"/>
              <w:bottom w:val="single" w:sz="4" w:space="0" w:color="auto"/>
            </w:tcBorders>
          </w:tcPr>
          <w:p w14:paraId="683A8AA6" w14:textId="2E5B98A7" w:rsidR="00DF075D" w:rsidRPr="002C6CEB" w:rsidRDefault="00DF075D" w:rsidP="00EE6F37">
            <w:pPr>
              <w:spacing w:after="240"/>
              <w:rPr>
                <w:rFonts w:ascii="Times New Roman" w:hAnsi="Times New Roman" w:cs="Times New Roman"/>
                <w:sz w:val="22"/>
                <w:szCs w:val="22"/>
              </w:rPr>
            </w:pPr>
            <w:r>
              <w:rPr>
                <w:rFonts w:ascii="Times New Roman" w:hAnsi="Times New Roman" w:cs="Times New Roman"/>
                <w:b/>
                <w:bCs/>
                <w:sz w:val="22"/>
                <w:szCs w:val="22"/>
              </w:rPr>
              <w:t>-</w:t>
            </w:r>
          </w:p>
        </w:tc>
      </w:tr>
      <w:tr w:rsidR="00DF075D" w:rsidRPr="00DF105D" w14:paraId="61ACB74E" w14:textId="77777777" w:rsidTr="3D24458A">
        <w:trPr>
          <w:trHeight w:val="1696"/>
        </w:trPr>
        <w:tc>
          <w:tcPr>
            <w:tcW w:w="1316" w:type="dxa"/>
            <w:tcBorders>
              <w:top w:val="single" w:sz="4" w:space="0" w:color="auto"/>
              <w:bottom w:val="single" w:sz="4" w:space="0" w:color="auto"/>
            </w:tcBorders>
          </w:tcPr>
          <w:p w14:paraId="18C0D582" w14:textId="77777777" w:rsidR="00DF075D" w:rsidRPr="00DF105D" w:rsidRDefault="00DF075D" w:rsidP="00EE6F37">
            <w:pPr>
              <w:spacing w:after="240"/>
              <w:rPr>
                <w:rFonts w:ascii="Times New Roman" w:hAnsi="Times New Roman" w:cs="Times New Roman"/>
                <w:sz w:val="22"/>
                <w:szCs w:val="22"/>
              </w:rPr>
            </w:pPr>
            <w:proofErr w:type="spellStart"/>
            <w:r w:rsidRPr="00DF105D">
              <w:rPr>
                <w:rFonts w:ascii="Times New Roman" w:hAnsi="Times New Roman" w:cs="Times New Roman"/>
                <w:sz w:val="22"/>
                <w:szCs w:val="22"/>
              </w:rPr>
              <w:t>Corkett</w:t>
            </w:r>
            <w:proofErr w:type="spellEnd"/>
            <w:r w:rsidRPr="00DF105D">
              <w:rPr>
                <w:rFonts w:ascii="Times New Roman" w:hAnsi="Times New Roman" w:cs="Times New Roman"/>
                <w:sz w:val="22"/>
                <w:szCs w:val="22"/>
              </w:rPr>
              <w:t xml:space="preserve"> et al., 2010</w:t>
            </w:r>
          </w:p>
        </w:tc>
        <w:tc>
          <w:tcPr>
            <w:tcW w:w="3929" w:type="dxa"/>
            <w:tcBorders>
              <w:top w:val="single" w:sz="4" w:space="0" w:color="auto"/>
              <w:bottom w:val="single" w:sz="4" w:space="0" w:color="auto"/>
            </w:tcBorders>
          </w:tcPr>
          <w:p w14:paraId="33624382" w14:textId="3D182990" w:rsidR="00DF075D" w:rsidRPr="009C5E2B" w:rsidRDefault="00DF075D" w:rsidP="00EE6F37">
            <w:pPr>
              <w:spacing w:after="240"/>
              <w:rPr>
                <w:rFonts w:ascii="Times New Roman" w:hAnsi="Times New Roman" w:cs="Times New Roman"/>
                <w:sz w:val="22"/>
                <w:szCs w:val="22"/>
              </w:rPr>
            </w:pPr>
            <w:r w:rsidRPr="00887487">
              <w:rPr>
                <w:rFonts w:ascii="Times New Roman" w:hAnsi="Times New Roman" w:cs="Times New Roman"/>
              </w:rPr>
              <w:t>Investigate the relationship between teacher self-efficacy and student self-efficacy</w:t>
            </w:r>
          </w:p>
        </w:tc>
        <w:tc>
          <w:tcPr>
            <w:tcW w:w="2409" w:type="dxa"/>
            <w:tcBorders>
              <w:top w:val="single" w:sz="4" w:space="0" w:color="auto"/>
              <w:bottom w:val="single" w:sz="4" w:space="0" w:color="auto"/>
            </w:tcBorders>
          </w:tcPr>
          <w:p w14:paraId="47252166" w14:textId="6AE27AFE" w:rsidR="00DF075D" w:rsidRPr="003C3FB4" w:rsidRDefault="00DF075D" w:rsidP="00EE6F37">
            <w:pPr>
              <w:spacing w:after="240"/>
              <w:rPr>
                <w:rFonts w:ascii="Times New Roman" w:hAnsi="Times New Roman" w:cs="Times New Roman"/>
                <w:b/>
                <w:bCs/>
                <w:sz w:val="22"/>
                <w:szCs w:val="22"/>
              </w:rPr>
            </w:pPr>
            <w:r w:rsidRPr="009C5E2B">
              <w:rPr>
                <w:rFonts w:ascii="Times New Roman" w:hAnsi="Times New Roman" w:cs="Times New Roman"/>
                <w:sz w:val="22"/>
                <w:szCs w:val="22"/>
              </w:rPr>
              <w:t>Canada</w:t>
            </w:r>
          </w:p>
        </w:tc>
        <w:tc>
          <w:tcPr>
            <w:tcW w:w="4962" w:type="dxa"/>
            <w:tcBorders>
              <w:top w:val="single" w:sz="4" w:space="0" w:color="auto"/>
              <w:bottom w:val="single" w:sz="4" w:space="0" w:color="auto"/>
            </w:tcBorders>
          </w:tcPr>
          <w:p w14:paraId="38CB9194" w14:textId="1758DD0E"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Positive association</w:t>
            </w:r>
            <w:r w:rsidRPr="00BD4B00">
              <w:rPr>
                <w:rFonts w:ascii="Times New Roman" w:hAnsi="Times New Roman" w:cs="Times New Roman"/>
                <w:sz w:val="22"/>
                <w:szCs w:val="22"/>
              </w:rPr>
              <w:t>: Teacher self-efficacy is positively correlated with teacher-rated (but not student-rated) student self-efficacy in reading and writing (</w:t>
            </w:r>
            <w:proofErr w:type="spellStart"/>
            <w:r w:rsidRPr="00BD4B00">
              <w:rPr>
                <w:rFonts w:ascii="Times New Roman" w:hAnsi="Times New Roman" w:cs="Times New Roman"/>
                <w:i/>
                <w:iCs/>
                <w:sz w:val="22"/>
                <w:szCs w:val="22"/>
              </w:rPr>
              <w:t>r</w:t>
            </w:r>
            <w:r w:rsidRPr="00BD4B00">
              <w:rPr>
                <w:rFonts w:ascii="Times New Roman" w:hAnsi="Times New Roman" w:cs="Times New Roman"/>
                <w:sz w:val="22"/>
                <w:szCs w:val="22"/>
                <w:vertAlign w:val="subscript"/>
              </w:rPr>
              <w:t>range</w:t>
            </w:r>
            <w:proofErr w:type="spellEnd"/>
            <w:r w:rsidRPr="00BD4B00">
              <w:rPr>
                <w:rFonts w:ascii="Times New Roman" w:hAnsi="Times New Roman" w:cs="Times New Roman"/>
                <w:sz w:val="22"/>
                <w:szCs w:val="22"/>
              </w:rPr>
              <w:t xml:space="preserve"> = .166 to .185) </w:t>
            </w:r>
          </w:p>
        </w:tc>
        <w:tc>
          <w:tcPr>
            <w:tcW w:w="2693" w:type="dxa"/>
            <w:tcBorders>
              <w:top w:val="single" w:sz="4" w:space="0" w:color="auto"/>
              <w:bottom w:val="single" w:sz="4" w:space="0" w:color="auto"/>
            </w:tcBorders>
          </w:tcPr>
          <w:p w14:paraId="417F3600" w14:textId="0AFC0242" w:rsidR="00DF075D" w:rsidRDefault="00DF075D" w:rsidP="00EE6F37">
            <w:pPr>
              <w:spacing w:after="240"/>
              <w:rPr>
                <w:rFonts w:ascii="Times New Roman" w:hAnsi="Times New Roman" w:cs="Times New Roman"/>
                <w:b/>
                <w:bCs/>
                <w:sz w:val="22"/>
                <w:szCs w:val="22"/>
              </w:rPr>
            </w:pPr>
            <w:r>
              <w:rPr>
                <w:rFonts w:ascii="Times New Roman" w:hAnsi="Times New Roman" w:cs="Times New Roman"/>
                <w:b/>
                <w:bCs/>
                <w:sz w:val="22"/>
                <w:szCs w:val="22"/>
              </w:rPr>
              <w:t>-</w:t>
            </w:r>
          </w:p>
        </w:tc>
      </w:tr>
      <w:tr w:rsidR="00DF075D" w:rsidRPr="00DF105D" w14:paraId="3C49799D" w14:textId="77777777" w:rsidTr="3D24458A">
        <w:tc>
          <w:tcPr>
            <w:tcW w:w="1316" w:type="dxa"/>
            <w:tcBorders>
              <w:top w:val="single" w:sz="4" w:space="0" w:color="auto"/>
              <w:bottom w:val="single" w:sz="4" w:space="0" w:color="auto"/>
            </w:tcBorders>
          </w:tcPr>
          <w:p w14:paraId="3A0114B0" w14:textId="77777777" w:rsidR="00DF075D" w:rsidRPr="005B4B5A" w:rsidRDefault="00DF075D" w:rsidP="00EE6F37">
            <w:pPr>
              <w:spacing w:after="240"/>
              <w:rPr>
                <w:rFonts w:ascii="Times New Roman" w:hAnsi="Times New Roman" w:cs="Times New Roman"/>
                <w:sz w:val="22"/>
                <w:szCs w:val="22"/>
                <w:highlight w:val="green"/>
              </w:rPr>
            </w:pPr>
            <w:r w:rsidRPr="00B47AB7">
              <w:rPr>
                <w:rFonts w:ascii="Times New Roman" w:hAnsi="Times New Roman" w:cs="Times New Roman"/>
                <w:sz w:val="22"/>
                <w:szCs w:val="22"/>
              </w:rPr>
              <w:t>Cox et al., 2016*</w:t>
            </w:r>
          </w:p>
        </w:tc>
        <w:tc>
          <w:tcPr>
            <w:tcW w:w="3929" w:type="dxa"/>
            <w:tcBorders>
              <w:top w:val="single" w:sz="4" w:space="0" w:color="auto"/>
              <w:bottom w:val="single" w:sz="4" w:space="0" w:color="auto"/>
            </w:tcBorders>
          </w:tcPr>
          <w:p w14:paraId="00779977" w14:textId="62FF4C2E" w:rsidR="00DF075D" w:rsidRPr="009C5E2B" w:rsidRDefault="00DF075D" w:rsidP="00EE6F37">
            <w:pPr>
              <w:spacing w:after="240"/>
              <w:rPr>
                <w:rFonts w:ascii="Times New Roman" w:hAnsi="Times New Roman" w:cs="Times New Roman"/>
                <w:sz w:val="22"/>
                <w:szCs w:val="22"/>
              </w:rPr>
            </w:pPr>
            <w:r w:rsidRPr="00887487">
              <w:rPr>
                <w:rFonts w:ascii="Times New Roman" w:hAnsi="Times New Roman" w:cs="Times New Roman"/>
              </w:rPr>
              <w:t>Examine the association between teachers' growth mindset and student growth mindset</w:t>
            </w:r>
          </w:p>
        </w:tc>
        <w:tc>
          <w:tcPr>
            <w:tcW w:w="2409" w:type="dxa"/>
            <w:tcBorders>
              <w:top w:val="single" w:sz="4" w:space="0" w:color="auto"/>
              <w:bottom w:val="single" w:sz="4" w:space="0" w:color="auto"/>
            </w:tcBorders>
          </w:tcPr>
          <w:p w14:paraId="328FA56F" w14:textId="5CA0C348" w:rsidR="00DF075D" w:rsidRPr="003C3FB4" w:rsidRDefault="00DF075D" w:rsidP="00EE6F37">
            <w:pPr>
              <w:spacing w:after="240"/>
              <w:rPr>
                <w:rFonts w:ascii="Times New Roman" w:hAnsi="Times New Roman" w:cs="Times New Roman"/>
                <w:b/>
                <w:bCs/>
                <w:sz w:val="22"/>
                <w:szCs w:val="22"/>
              </w:rPr>
            </w:pPr>
            <w:r w:rsidRPr="009C5E2B">
              <w:rPr>
                <w:rFonts w:ascii="Times New Roman" w:hAnsi="Times New Roman" w:cs="Times New Roman"/>
                <w:sz w:val="22"/>
                <w:szCs w:val="22"/>
              </w:rPr>
              <w:t>USA</w:t>
            </w:r>
          </w:p>
        </w:tc>
        <w:tc>
          <w:tcPr>
            <w:tcW w:w="4962" w:type="dxa"/>
            <w:tcBorders>
              <w:top w:val="single" w:sz="4" w:space="0" w:color="auto"/>
              <w:bottom w:val="single" w:sz="4" w:space="0" w:color="auto"/>
            </w:tcBorders>
          </w:tcPr>
          <w:p w14:paraId="5683663F" w14:textId="4188A786"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Qualitative association</w:t>
            </w:r>
            <w:r w:rsidRPr="00BD4B00">
              <w:rPr>
                <w:rFonts w:ascii="Times New Roman" w:hAnsi="Times New Roman" w:cs="Times New Roman"/>
                <w:sz w:val="22"/>
                <w:szCs w:val="22"/>
              </w:rPr>
              <w:t xml:space="preserve">: Five recurring themes (teacher’s belief in ability, encouragement, trust, effort, mastery learning) illustrate positive associations between teacher dispositions, teacher </w:t>
            </w:r>
            <w:r w:rsidRPr="00BD4B00">
              <w:rPr>
                <w:rFonts w:ascii="Times New Roman" w:hAnsi="Times New Roman" w:cs="Times New Roman"/>
                <w:sz w:val="22"/>
                <w:szCs w:val="22"/>
              </w:rPr>
              <w:lastRenderedPageBreak/>
              <w:t>growth mindset and emergent student growth mindset.</w:t>
            </w:r>
          </w:p>
        </w:tc>
        <w:tc>
          <w:tcPr>
            <w:tcW w:w="2693" w:type="dxa"/>
            <w:tcBorders>
              <w:top w:val="single" w:sz="4" w:space="0" w:color="auto"/>
              <w:bottom w:val="single" w:sz="4" w:space="0" w:color="auto"/>
            </w:tcBorders>
          </w:tcPr>
          <w:p w14:paraId="58F1915D" w14:textId="31466808" w:rsidR="00DF075D" w:rsidRDefault="00394C30" w:rsidP="00EE6F37">
            <w:pPr>
              <w:spacing w:after="240"/>
              <w:rPr>
                <w:rFonts w:ascii="Times New Roman" w:hAnsi="Times New Roman" w:cs="Times New Roman"/>
                <w:b/>
                <w:bCs/>
                <w:sz w:val="22"/>
                <w:szCs w:val="22"/>
              </w:rPr>
            </w:pPr>
            <w:r>
              <w:rPr>
                <w:rFonts w:ascii="Times New Roman" w:hAnsi="Times New Roman" w:cs="Times New Roman"/>
                <w:sz w:val="22"/>
                <w:szCs w:val="22"/>
              </w:rPr>
              <w:lastRenderedPageBreak/>
              <w:t>T</w:t>
            </w:r>
            <w:r w:rsidR="00DF075D" w:rsidRPr="001D0DBE">
              <w:rPr>
                <w:rFonts w:ascii="Times New Roman" w:hAnsi="Times New Roman" w:cs="Times New Roman"/>
                <w:sz w:val="22"/>
                <w:szCs w:val="22"/>
              </w:rPr>
              <w:t xml:space="preserve">eacher disposition as a contextual </w:t>
            </w:r>
            <w:r>
              <w:rPr>
                <w:rFonts w:ascii="Times New Roman" w:hAnsi="Times New Roman" w:cs="Times New Roman"/>
                <w:sz w:val="22"/>
                <w:szCs w:val="22"/>
              </w:rPr>
              <w:t>factor</w:t>
            </w:r>
            <w:r w:rsidR="00DF075D" w:rsidRPr="001D0DBE">
              <w:rPr>
                <w:rFonts w:ascii="Times New Roman" w:hAnsi="Times New Roman" w:cs="Times New Roman"/>
                <w:sz w:val="22"/>
                <w:szCs w:val="22"/>
              </w:rPr>
              <w:t xml:space="preserve"> shaping the strength of the link </w:t>
            </w:r>
            <w:r w:rsidR="00DF075D" w:rsidRPr="001D0DBE">
              <w:rPr>
                <w:rFonts w:ascii="Times New Roman" w:hAnsi="Times New Roman" w:cs="Times New Roman"/>
                <w:sz w:val="22"/>
                <w:szCs w:val="22"/>
              </w:rPr>
              <w:lastRenderedPageBreak/>
              <w:t>between teacher and student mindsets</w:t>
            </w:r>
          </w:p>
        </w:tc>
      </w:tr>
      <w:tr w:rsidR="00DF075D" w:rsidRPr="00AB1FA5" w14:paraId="49AB5F62" w14:textId="77777777" w:rsidTr="3D24458A">
        <w:trPr>
          <w:trHeight w:val="2980"/>
        </w:trPr>
        <w:tc>
          <w:tcPr>
            <w:tcW w:w="1316" w:type="dxa"/>
            <w:tcBorders>
              <w:top w:val="single" w:sz="4" w:space="0" w:color="auto"/>
              <w:bottom w:val="single" w:sz="4" w:space="0" w:color="auto"/>
            </w:tcBorders>
          </w:tcPr>
          <w:p w14:paraId="69CB502D" w14:textId="77777777" w:rsidR="00DF075D" w:rsidRPr="00DF105D" w:rsidRDefault="00DF075D" w:rsidP="00EE6F37">
            <w:pPr>
              <w:spacing w:after="240"/>
              <w:rPr>
                <w:rFonts w:ascii="Times New Roman" w:hAnsi="Times New Roman" w:cs="Times New Roman"/>
                <w:sz w:val="22"/>
                <w:szCs w:val="22"/>
              </w:rPr>
            </w:pPr>
            <w:r w:rsidRPr="00684718">
              <w:rPr>
                <w:rFonts w:ascii="Times New Roman" w:hAnsi="Times New Roman" w:cs="Times New Roman"/>
                <w:sz w:val="22"/>
                <w:szCs w:val="22"/>
              </w:rPr>
              <w:lastRenderedPageBreak/>
              <w:t>de Carvalho et al., 2021</w:t>
            </w:r>
          </w:p>
        </w:tc>
        <w:tc>
          <w:tcPr>
            <w:tcW w:w="3929" w:type="dxa"/>
            <w:tcBorders>
              <w:top w:val="single" w:sz="4" w:space="0" w:color="auto"/>
              <w:bottom w:val="single" w:sz="4" w:space="0" w:color="auto"/>
            </w:tcBorders>
          </w:tcPr>
          <w:p w14:paraId="1D458560" w14:textId="771A7CDD" w:rsidR="00DF075D" w:rsidRPr="009C5E2B" w:rsidRDefault="00DF075D" w:rsidP="00EE6F37">
            <w:pPr>
              <w:spacing w:after="240"/>
              <w:rPr>
                <w:rFonts w:ascii="Times New Roman" w:hAnsi="Times New Roman" w:cs="Times New Roman"/>
                <w:sz w:val="22"/>
                <w:szCs w:val="22"/>
              </w:rPr>
            </w:pPr>
            <w:r w:rsidRPr="00887487">
              <w:rPr>
                <w:rFonts w:ascii="Times New Roman" w:hAnsi="Times New Roman" w:cs="Times New Roman"/>
              </w:rPr>
              <w:t xml:space="preserve">Evaluate the proximal (teacher SEC) and distal (student SEC) effects of </w:t>
            </w:r>
            <w:proofErr w:type="spellStart"/>
            <w:r w:rsidRPr="00887487">
              <w:rPr>
                <w:rFonts w:ascii="Times New Roman" w:hAnsi="Times New Roman" w:cs="Times New Roman"/>
                <w:i/>
                <w:iCs/>
              </w:rPr>
              <w:t>Atentamente</w:t>
            </w:r>
            <w:proofErr w:type="spellEnd"/>
            <w:r w:rsidRPr="00887487">
              <w:rPr>
                <w:rFonts w:ascii="Times New Roman" w:hAnsi="Times New Roman" w:cs="Times New Roman"/>
              </w:rPr>
              <w:t xml:space="preserve"> - a mindfulness-based program for primary teachers</w:t>
            </w:r>
          </w:p>
        </w:tc>
        <w:tc>
          <w:tcPr>
            <w:tcW w:w="2409" w:type="dxa"/>
            <w:tcBorders>
              <w:top w:val="single" w:sz="4" w:space="0" w:color="auto"/>
              <w:bottom w:val="single" w:sz="4" w:space="0" w:color="auto"/>
            </w:tcBorders>
          </w:tcPr>
          <w:p w14:paraId="375AEAF3" w14:textId="457FA455" w:rsidR="00DF075D" w:rsidRPr="003C3FB4" w:rsidRDefault="00DF075D" w:rsidP="00EE6F37">
            <w:pPr>
              <w:spacing w:after="240"/>
              <w:rPr>
                <w:rFonts w:ascii="Times New Roman" w:hAnsi="Times New Roman" w:cs="Times New Roman"/>
                <w:b/>
                <w:bCs/>
                <w:sz w:val="22"/>
                <w:szCs w:val="22"/>
              </w:rPr>
            </w:pPr>
            <w:r w:rsidRPr="009C5E2B">
              <w:rPr>
                <w:rFonts w:ascii="Times New Roman" w:hAnsi="Times New Roman" w:cs="Times New Roman"/>
                <w:sz w:val="22"/>
                <w:szCs w:val="22"/>
              </w:rPr>
              <w:t>Portugal</w:t>
            </w:r>
          </w:p>
        </w:tc>
        <w:tc>
          <w:tcPr>
            <w:tcW w:w="4962" w:type="dxa"/>
            <w:tcBorders>
              <w:top w:val="single" w:sz="4" w:space="0" w:color="auto"/>
              <w:bottom w:val="single" w:sz="4" w:space="0" w:color="auto"/>
            </w:tcBorders>
          </w:tcPr>
          <w:p w14:paraId="37CFCDE0" w14:textId="53EFF370"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Positive effect</w:t>
            </w:r>
            <w:r w:rsidRPr="00BD4B00">
              <w:rPr>
                <w:rFonts w:ascii="Times New Roman" w:hAnsi="Times New Roman" w:cs="Times New Roman"/>
                <w:sz w:val="22"/>
                <w:szCs w:val="22"/>
              </w:rPr>
              <w:t>: There were significant gains for intervention group teachers in total mindfulness and self-efficacy in comparison to controls. Students whose teachers were trained reported using more adaptive emotional strategies (i.e., cognitive reappraisal) and demonstrated kind, cooperative behaviour towards peers.</w:t>
            </w:r>
          </w:p>
        </w:tc>
        <w:tc>
          <w:tcPr>
            <w:tcW w:w="2693" w:type="dxa"/>
            <w:tcBorders>
              <w:top w:val="single" w:sz="4" w:space="0" w:color="auto"/>
              <w:bottom w:val="single" w:sz="4" w:space="0" w:color="auto"/>
            </w:tcBorders>
          </w:tcPr>
          <w:p w14:paraId="18DECFF4" w14:textId="7728EB6A" w:rsidR="00DF075D" w:rsidRPr="00AB1FA5" w:rsidRDefault="00DF075D" w:rsidP="00EE6F37">
            <w:pPr>
              <w:spacing w:after="240"/>
              <w:rPr>
                <w:rFonts w:ascii="Times New Roman" w:hAnsi="Times New Roman" w:cs="Times New Roman"/>
                <w:sz w:val="22"/>
                <w:szCs w:val="22"/>
              </w:rPr>
            </w:pPr>
            <w:r>
              <w:rPr>
                <w:rFonts w:ascii="Times New Roman" w:hAnsi="Times New Roman" w:cs="Times New Roman"/>
                <w:b/>
                <w:bCs/>
                <w:sz w:val="22"/>
                <w:szCs w:val="22"/>
              </w:rPr>
              <w:t>-</w:t>
            </w:r>
          </w:p>
        </w:tc>
      </w:tr>
      <w:tr w:rsidR="00DF075D" w:rsidRPr="00DF105D" w14:paraId="72D20B24" w14:textId="77777777" w:rsidTr="3D24458A">
        <w:tc>
          <w:tcPr>
            <w:tcW w:w="1316" w:type="dxa"/>
            <w:tcBorders>
              <w:top w:val="single" w:sz="4" w:space="0" w:color="auto"/>
              <w:bottom w:val="single" w:sz="4" w:space="0" w:color="auto"/>
            </w:tcBorders>
          </w:tcPr>
          <w:p w14:paraId="4E7719A1" w14:textId="77777777" w:rsidR="00DF075D" w:rsidRPr="00DF105D" w:rsidRDefault="00DF075D" w:rsidP="00EE6F37">
            <w:pPr>
              <w:spacing w:after="240"/>
              <w:rPr>
                <w:rFonts w:ascii="Times New Roman" w:hAnsi="Times New Roman" w:cs="Times New Roman"/>
                <w:sz w:val="22"/>
                <w:szCs w:val="22"/>
              </w:rPr>
            </w:pPr>
            <w:r>
              <w:rPr>
                <w:rFonts w:ascii="Times New Roman" w:hAnsi="Times New Roman" w:cs="Times New Roman"/>
                <w:sz w:val="22"/>
                <w:szCs w:val="22"/>
              </w:rPr>
              <w:t xml:space="preserve">de </w:t>
            </w:r>
            <w:proofErr w:type="spellStart"/>
            <w:r w:rsidRPr="00DF105D">
              <w:rPr>
                <w:rFonts w:ascii="Times New Roman" w:hAnsi="Times New Roman" w:cs="Times New Roman"/>
                <w:sz w:val="22"/>
                <w:szCs w:val="22"/>
              </w:rPr>
              <w:t>Ruig</w:t>
            </w:r>
            <w:proofErr w:type="spellEnd"/>
            <w:r w:rsidRPr="00DF105D">
              <w:rPr>
                <w:rFonts w:ascii="Times New Roman" w:hAnsi="Times New Roman" w:cs="Times New Roman"/>
                <w:sz w:val="22"/>
                <w:szCs w:val="22"/>
              </w:rPr>
              <w:t xml:space="preserve"> et al., 2024</w:t>
            </w:r>
          </w:p>
        </w:tc>
        <w:tc>
          <w:tcPr>
            <w:tcW w:w="3929" w:type="dxa"/>
            <w:tcBorders>
              <w:top w:val="single" w:sz="4" w:space="0" w:color="auto"/>
              <w:bottom w:val="single" w:sz="4" w:space="0" w:color="auto"/>
            </w:tcBorders>
          </w:tcPr>
          <w:p w14:paraId="77596CBE" w14:textId="4E3529AA" w:rsidR="00DF075D" w:rsidRPr="00543CE3" w:rsidRDefault="00DF075D" w:rsidP="00EE6F37">
            <w:pPr>
              <w:spacing w:after="240"/>
              <w:rPr>
                <w:rFonts w:ascii="Times New Roman" w:hAnsi="Times New Roman" w:cs="Times New Roman"/>
                <w:sz w:val="22"/>
                <w:szCs w:val="22"/>
              </w:rPr>
            </w:pPr>
            <w:r w:rsidRPr="00887487">
              <w:rPr>
                <w:rFonts w:ascii="Times New Roman" w:hAnsi="Times New Roman" w:cs="Times New Roman"/>
              </w:rPr>
              <w:t>Examine how student-specific teacher self-efficacy for teaching self-regulated learning skills and the observed quality of teacher-student interactions are associated with elementary students' metacognitive, motivational, and behavioural self-regulated learning skills.</w:t>
            </w:r>
          </w:p>
        </w:tc>
        <w:tc>
          <w:tcPr>
            <w:tcW w:w="2409" w:type="dxa"/>
            <w:tcBorders>
              <w:top w:val="single" w:sz="4" w:space="0" w:color="auto"/>
              <w:bottom w:val="single" w:sz="4" w:space="0" w:color="auto"/>
            </w:tcBorders>
          </w:tcPr>
          <w:p w14:paraId="7FD242FF" w14:textId="2265BE8F" w:rsidR="00DF075D" w:rsidRPr="003C3FB4" w:rsidRDefault="00DF075D" w:rsidP="00EE6F37">
            <w:pPr>
              <w:spacing w:after="240"/>
              <w:rPr>
                <w:rFonts w:ascii="Times New Roman" w:hAnsi="Times New Roman" w:cs="Times New Roman"/>
                <w:b/>
                <w:bCs/>
                <w:sz w:val="22"/>
                <w:szCs w:val="22"/>
              </w:rPr>
            </w:pPr>
            <w:r w:rsidRPr="00543CE3">
              <w:rPr>
                <w:rFonts w:ascii="Times New Roman" w:hAnsi="Times New Roman" w:cs="Times New Roman"/>
                <w:sz w:val="22"/>
                <w:szCs w:val="22"/>
              </w:rPr>
              <w:t>Netherlands</w:t>
            </w:r>
          </w:p>
        </w:tc>
        <w:tc>
          <w:tcPr>
            <w:tcW w:w="4962" w:type="dxa"/>
            <w:tcBorders>
              <w:top w:val="single" w:sz="4" w:space="0" w:color="auto"/>
              <w:bottom w:val="single" w:sz="4" w:space="0" w:color="auto"/>
            </w:tcBorders>
          </w:tcPr>
          <w:p w14:paraId="4A1F05F6" w14:textId="7E543716"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Positive association</w:t>
            </w:r>
            <w:r w:rsidRPr="00BD4B00">
              <w:rPr>
                <w:rFonts w:ascii="Times New Roman" w:hAnsi="Times New Roman" w:cs="Times New Roman"/>
                <w:sz w:val="22"/>
                <w:szCs w:val="22"/>
              </w:rPr>
              <w:t>: When teachers feel more capable of teaching self-regulation to an individual student, that student reports better metacognitive regulation, higher motivational self-regulation, increased on task behaviours and persistence.</w:t>
            </w:r>
          </w:p>
          <w:p w14:paraId="23348B5B" w14:textId="77777777"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Negative association</w:t>
            </w:r>
            <w:r w:rsidRPr="00BD4B00">
              <w:rPr>
                <w:rFonts w:ascii="Times New Roman" w:hAnsi="Times New Roman" w:cs="Times New Roman"/>
                <w:sz w:val="22"/>
                <w:szCs w:val="22"/>
              </w:rPr>
              <w:t xml:space="preserve">: Classes led by teachers who feel most efficacious overall report lower collective metacognitive self-regulation, reduced self-motivation, and decreased behavioural self-regulation. Teacher emotional support was negatively correlated with metacognitive and motivational self-regulation learning skills in students. </w:t>
            </w:r>
          </w:p>
        </w:tc>
        <w:tc>
          <w:tcPr>
            <w:tcW w:w="2693" w:type="dxa"/>
            <w:tcBorders>
              <w:top w:val="single" w:sz="4" w:space="0" w:color="auto"/>
              <w:bottom w:val="single" w:sz="4" w:space="0" w:color="auto"/>
            </w:tcBorders>
          </w:tcPr>
          <w:p w14:paraId="79C3BA5F" w14:textId="77DC39EA" w:rsidR="00DF075D" w:rsidRPr="00E97BAF" w:rsidRDefault="00DF075D" w:rsidP="00EE6F37">
            <w:pPr>
              <w:spacing w:after="240"/>
              <w:rPr>
                <w:rFonts w:ascii="Times New Roman" w:hAnsi="Times New Roman" w:cs="Times New Roman"/>
                <w:sz w:val="22"/>
                <w:szCs w:val="22"/>
              </w:rPr>
            </w:pPr>
            <w:r>
              <w:rPr>
                <w:rFonts w:ascii="Times New Roman" w:hAnsi="Times New Roman" w:cs="Times New Roman"/>
                <w:b/>
                <w:bCs/>
                <w:sz w:val="22"/>
                <w:szCs w:val="22"/>
              </w:rPr>
              <w:t>-</w:t>
            </w:r>
          </w:p>
        </w:tc>
      </w:tr>
      <w:tr w:rsidR="00DF075D" w:rsidRPr="00DF105D" w14:paraId="097D6A7F" w14:textId="77777777" w:rsidTr="3D24458A">
        <w:tc>
          <w:tcPr>
            <w:tcW w:w="1316" w:type="dxa"/>
            <w:tcBorders>
              <w:top w:val="single" w:sz="4" w:space="0" w:color="auto"/>
              <w:bottom w:val="single" w:sz="4" w:space="0" w:color="auto"/>
            </w:tcBorders>
          </w:tcPr>
          <w:p w14:paraId="7F026434" w14:textId="77777777"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t>Denham et al., 2020</w:t>
            </w:r>
          </w:p>
        </w:tc>
        <w:tc>
          <w:tcPr>
            <w:tcW w:w="3929" w:type="dxa"/>
            <w:tcBorders>
              <w:top w:val="single" w:sz="4" w:space="0" w:color="auto"/>
              <w:bottom w:val="single" w:sz="4" w:space="0" w:color="auto"/>
            </w:tcBorders>
          </w:tcPr>
          <w:p w14:paraId="4ED868EA" w14:textId="688C3081" w:rsidR="00DF075D" w:rsidRPr="00D21662" w:rsidRDefault="00DF075D" w:rsidP="00EE6F37">
            <w:pPr>
              <w:spacing w:after="240"/>
              <w:rPr>
                <w:rFonts w:ascii="Times New Roman" w:hAnsi="Times New Roman" w:cs="Times New Roman"/>
                <w:sz w:val="22"/>
                <w:szCs w:val="22"/>
              </w:rPr>
            </w:pPr>
            <w:r w:rsidRPr="00887487">
              <w:rPr>
                <w:rFonts w:ascii="Times New Roman" w:hAnsi="Times New Roman" w:cs="Times New Roman"/>
              </w:rPr>
              <w:t>Examine how preschool teachers' emotion socialization behaviours contribute to children's emotion knowledge and whether socioeconomic risk moderates this relationship</w:t>
            </w:r>
          </w:p>
        </w:tc>
        <w:tc>
          <w:tcPr>
            <w:tcW w:w="2409" w:type="dxa"/>
            <w:tcBorders>
              <w:top w:val="single" w:sz="4" w:space="0" w:color="auto"/>
              <w:bottom w:val="single" w:sz="4" w:space="0" w:color="auto"/>
            </w:tcBorders>
          </w:tcPr>
          <w:p w14:paraId="434929F3" w14:textId="6866AE7F" w:rsidR="00DF075D" w:rsidRPr="003C3FB4" w:rsidRDefault="00DF075D" w:rsidP="00EE6F37">
            <w:pPr>
              <w:spacing w:after="240"/>
              <w:rPr>
                <w:rFonts w:ascii="Times New Roman" w:hAnsi="Times New Roman" w:cs="Times New Roman"/>
                <w:b/>
                <w:bCs/>
                <w:sz w:val="22"/>
                <w:szCs w:val="22"/>
              </w:rPr>
            </w:pPr>
            <w:r w:rsidRPr="00D21662">
              <w:rPr>
                <w:rFonts w:ascii="Times New Roman" w:hAnsi="Times New Roman" w:cs="Times New Roman"/>
                <w:sz w:val="22"/>
                <w:szCs w:val="22"/>
              </w:rPr>
              <w:t>USA</w:t>
            </w:r>
          </w:p>
        </w:tc>
        <w:tc>
          <w:tcPr>
            <w:tcW w:w="4962" w:type="dxa"/>
            <w:tcBorders>
              <w:top w:val="single" w:sz="4" w:space="0" w:color="auto"/>
              <w:bottom w:val="single" w:sz="4" w:space="0" w:color="auto"/>
            </w:tcBorders>
          </w:tcPr>
          <w:p w14:paraId="19CB0FF6" w14:textId="58B56DFB"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Positive association</w:t>
            </w:r>
            <w:r w:rsidRPr="00BD4B00">
              <w:rPr>
                <w:rFonts w:ascii="Times New Roman" w:hAnsi="Times New Roman" w:cs="Times New Roman"/>
                <w:sz w:val="22"/>
                <w:szCs w:val="22"/>
              </w:rPr>
              <w:t>: In high‑risk classes, children showed higher emotional knowledge when teachers displayed positive expressiveness and held coaching beliefs.</w:t>
            </w:r>
          </w:p>
        </w:tc>
        <w:tc>
          <w:tcPr>
            <w:tcW w:w="2693" w:type="dxa"/>
            <w:tcBorders>
              <w:top w:val="single" w:sz="4" w:space="0" w:color="auto"/>
              <w:bottom w:val="single" w:sz="4" w:space="0" w:color="auto"/>
            </w:tcBorders>
          </w:tcPr>
          <w:p w14:paraId="33D3157D" w14:textId="56A6CDB4" w:rsidR="00DF075D" w:rsidRDefault="00DF075D" w:rsidP="00EE6F37">
            <w:pPr>
              <w:spacing w:after="240"/>
              <w:rPr>
                <w:rFonts w:ascii="Times New Roman" w:hAnsi="Times New Roman" w:cs="Times New Roman"/>
                <w:sz w:val="22"/>
                <w:szCs w:val="22"/>
              </w:rPr>
            </w:pPr>
            <w:r w:rsidRPr="00C2389F">
              <w:rPr>
                <w:rFonts w:ascii="Times New Roman" w:hAnsi="Times New Roman" w:cs="Times New Roman"/>
                <w:b/>
                <w:bCs/>
                <w:sz w:val="22"/>
                <w:szCs w:val="22"/>
              </w:rPr>
              <w:t xml:space="preserve">Moderator: </w:t>
            </w:r>
            <w:r w:rsidRPr="00C2389F">
              <w:rPr>
                <w:rFonts w:ascii="Times New Roman" w:hAnsi="Times New Roman" w:cs="Times New Roman"/>
                <w:sz w:val="22"/>
                <w:szCs w:val="22"/>
              </w:rPr>
              <w:t>Classroom‑level socio‑economic risk (high vs low)</w:t>
            </w:r>
          </w:p>
        </w:tc>
      </w:tr>
      <w:tr w:rsidR="00DF075D" w:rsidRPr="00DF105D" w14:paraId="4BED4B6F" w14:textId="77777777" w:rsidTr="3D24458A">
        <w:tc>
          <w:tcPr>
            <w:tcW w:w="1316" w:type="dxa"/>
            <w:tcBorders>
              <w:top w:val="single" w:sz="4" w:space="0" w:color="auto"/>
              <w:bottom w:val="single" w:sz="4" w:space="0" w:color="auto"/>
            </w:tcBorders>
          </w:tcPr>
          <w:p w14:paraId="2B6B354C" w14:textId="77777777"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t>Denham et al., 2022</w:t>
            </w:r>
          </w:p>
        </w:tc>
        <w:tc>
          <w:tcPr>
            <w:tcW w:w="3929" w:type="dxa"/>
            <w:tcBorders>
              <w:top w:val="single" w:sz="4" w:space="0" w:color="auto"/>
              <w:bottom w:val="single" w:sz="4" w:space="0" w:color="auto"/>
            </w:tcBorders>
          </w:tcPr>
          <w:p w14:paraId="7A5609ED" w14:textId="652DA538" w:rsidR="00DF075D" w:rsidRPr="00D21662" w:rsidRDefault="00DF075D" w:rsidP="00EE6F37">
            <w:pPr>
              <w:spacing w:after="240"/>
              <w:rPr>
                <w:rFonts w:ascii="Times New Roman" w:hAnsi="Times New Roman" w:cs="Times New Roman"/>
                <w:sz w:val="22"/>
                <w:szCs w:val="22"/>
              </w:rPr>
            </w:pPr>
            <w:r w:rsidRPr="00887487">
              <w:rPr>
                <w:rFonts w:ascii="Times New Roman" w:hAnsi="Times New Roman" w:cs="Times New Roman"/>
              </w:rPr>
              <w:t>Investigate preschool teachers' emotion socialization and its impact on children's social-emotional competence across two countries</w:t>
            </w:r>
          </w:p>
        </w:tc>
        <w:tc>
          <w:tcPr>
            <w:tcW w:w="2409" w:type="dxa"/>
            <w:tcBorders>
              <w:top w:val="single" w:sz="4" w:space="0" w:color="auto"/>
              <w:bottom w:val="single" w:sz="4" w:space="0" w:color="auto"/>
            </w:tcBorders>
          </w:tcPr>
          <w:p w14:paraId="7D8FE344" w14:textId="56C0C6D2" w:rsidR="00DF075D" w:rsidRPr="003C3FB4" w:rsidRDefault="00DF075D" w:rsidP="00EE6F37">
            <w:pPr>
              <w:spacing w:after="240"/>
              <w:rPr>
                <w:rFonts w:ascii="Times New Roman" w:hAnsi="Times New Roman" w:cs="Times New Roman"/>
                <w:b/>
                <w:bCs/>
                <w:sz w:val="22"/>
                <w:szCs w:val="22"/>
              </w:rPr>
            </w:pPr>
            <w:r w:rsidRPr="00D21662">
              <w:rPr>
                <w:rFonts w:ascii="Times New Roman" w:hAnsi="Times New Roman" w:cs="Times New Roman"/>
                <w:sz w:val="22"/>
                <w:szCs w:val="22"/>
              </w:rPr>
              <w:t>USA, Italy</w:t>
            </w:r>
          </w:p>
        </w:tc>
        <w:tc>
          <w:tcPr>
            <w:tcW w:w="4962" w:type="dxa"/>
            <w:tcBorders>
              <w:top w:val="single" w:sz="4" w:space="0" w:color="auto"/>
              <w:bottom w:val="single" w:sz="4" w:space="0" w:color="auto"/>
            </w:tcBorders>
          </w:tcPr>
          <w:p w14:paraId="4AE87010" w14:textId="2D35A1E0"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Non</w:t>
            </w:r>
            <w:r w:rsidRPr="00BD4B00">
              <w:rPr>
                <w:rFonts w:ascii="Times New Roman" w:hAnsi="Times New Roman" w:cs="Times New Roman"/>
                <w:sz w:val="22"/>
                <w:szCs w:val="22"/>
              </w:rPr>
              <w:t>-</w:t>
            </w:r>
            <w:r w:rsidRPr="00BD4B00">
              <w:rPr>
                <w:rFonts w:ascii="Times New Roman" w:hAnsi="Times New Roman" w:cs="Times New Roman"/>
                <w:b/>
                <w:bCs/>
                <w:sz w:val="22"/>
                <w:szCs w:val="22"/>
              </w:rPr>
              <w:t>significant</w:t>
            </w:r>
            <w:r w:rsidRPr="00BD4B00">
              <w:rPr>
                <w:rFonts w:ascii="Times New Roman" w:hAnsi="Times New Roman" w:cs="Times New Roman"/>
                <w:sz w:val="22"/>
                <w:szCs w:val="22"/>
              </w:rPr>
              <w:t xml:space="preserve">: Positive‑emotional responsiveness (matching a child’s positive affect, subtracting distress) and supportive reaction was not related to children’s observed positivity/social skill, emotion regulation, or teacher‑rated sensitivity/co‑operation. </w:t>
            </w:r>
          </w:p>
        </w:tc>
        <w:tc>
          <w:tcPr>
            <w:tcW w:w="2693" w:type="dxa"/>
            <w:tcBorders>
              <w:top w:val="single" w:sz="4" w:space="0" w:color="auto"/>
              <w:bottom w:val="single" w:sz="4" w:space="0" w:color="auto"/>
            </w:tcBorders>
          </w:tcPr>
          <w:p w14:paraId="0DF34D45" w14:textId="582E4A6E" w:rsidR="00DF075D" w:rsidRDefault="00DF075D" w:rsidP="00EE6F37">
            <w:pPr>
              <w:spacing w:after="240"/>
              <w:rPr>
                <w:rFonts w:ascii="Times New Roman" w:hAnsi="Times New Roman" w:cs="Times New Roman"/>
                <w:b/>
                <w:bCs/>
                <w:sz w:val="22"/>
                <w:szCs w:val="22"/>
              </w:rPr>
            </w:pPr>
            <w:r w:rsidRPr="00C2389F">
              <w:rPr>
                <w:rFonts w:ascii="Times New Roman" w:hAnsi="Times New Roman" w:cs="Times New Roman"/>
                <w:b/>
                <w:bCs/>
                <w:sz w:val="22"/>
                <w:szCs w:val="22"/>
              </w:rPr>
              <w:t>Moderator:</w:t>
            </w:r>
            <w:r>
              <w:rPr>
                <w:rFonts w:ascii="Times New Roman" w:hAnsi="Times New Roman" w:cs="Times New Roman"/>
                <w:b/>
                <w:bCs/>
                <w:sz w:val="22"/>
                <w:szCs w:val="22"/>
              </w:rPr>
              <w:t xml:space="preserve"> </w:t>
            </w:r>
            <w:r w:rsidRPr="00C26C21">
              <w:rPr>
                <w:rFonts w:ascii="Times New Roman" w:hAnsi="Times New Roman" w:cs="Times New Roman"/>
                <w:sz w:val="22"/>
                <w:szCs w:val="22"/>
              </w:rPr>
              <w:t>Country (USA vs Italy)</w:t>
            </w:r>
          </w:p>
        </w:tc>
      </w:tr>
      <w:tr w:rsidR="00DF075D" w:rsidRPr="00DF105D" w14:paraId="1712E037" w14:textId="77777777" w:rsidTr="3D24458A">
        <w:tc>
          <w:tcPr>
            <w:tcW w:w="1316" w:type="dxa"/>
            <w:tcBorders>
              <w:top w:val="single" w:sz="4" w:space="0" w:color="auto"/>
              <w:bottom w:val="single" w:sz="4" w:space="0" w:color="auto"/>
            </w:tcBorders>
          </w:tcPr>
          <w:p w14:paraId="6973B3D1" w14:textId="77777777" w:rsidR="00DF075D" w:rsidRPr="00C76589" w:rsidRDefault="00DF075D" w:rsidP="00EE6F37">
            <w:pPr>
              <w:spacing w:after="240"/>
              <w:rPr>
                <w:rFonts w:ascii="Times New Roman" w:hAnsi="Times New Roman" w:cs="Times New Roman"/>
                <w:sz w:val="22"/>
                <w:szCs w:val="22"/>
                <w:highlight w:val="yellow"/>
              </w:rPr>
            </w:pPr>
            <w:r w:rsidRPr="00684718">
              <w:rPr>
                <w:rFonts w:ascii="Times New Roman" w:hAnsi="Times New Roman" w:cs="Times New Roman"/>
                <w:sz w:val="22"/>
                <w:szCs w:val="22"/>
              </w:rPr>
              <w:lastRenderedPageBreak/>
              <w:t>Fedewa et al., 2022</w:t>
            </w:r>
          </w:p>
        </w:tc>
        <w:tc>
          <w:tcPr>
            <w:tcW w:w="3929" w:type="dxa"/>
            <w:tcBorders>
              <w:top w:val="single" w:sz="4" w:space="0" w:color="auto"/>
              <w:bottom w:val="single" w:sz="4" w:space="0" w:color="auto"/>
            </w:tcBorders>
          </w:tcPr>
          <w:p w14:paraId="724D7834" w14:textId="232845D0" w:rsidR="00DF075D" w:rsidRPr="00D21662" w:rsidRDefault="00DF075D" w:rsidP="00EE6F37">
            <w:pPr>
              <w:spacing w:after="240"/>
              <w:rPr>
                <w:rFonts w:ascii="Times New Roman" w:hAnsi="Times New Roman" w:cs="Times New Roman"/>
                <w:sz w:val="22"/>
                <w:szCs w:val="22"/>
              </w:rPr>
            </w:pPr>
            <w:r w:rsidRPr="00887487">
              <w:rPr>
                <w:rFonts w:ascii="Times New Roman" w:hAnsi="Times New Roman" w:cs="Times New Roman"/>
              </w:rPr>
              <w:t>Investigate whether Mindfulness-Based Stress Reduction (MBSR) can reduce teacher stress and improve student mindfulness</w:t>
            </w:r>
          </w:p>
        </w:tc>
        <w:tc>
          <w:tcPr>
            <w:tcW w:w="2409" w:type="dxa"/>
            <w:tcBorders>
              <w:top w:val="single" w:sz="4" w:space="0" w:color="auto"/>
              <w:bottom w:val="single" w:sz="4" w:space="0" w:color="auto"/>
            </w:tcBorders>
          </w:tcPr>
          <w:p w14:paraId="1E277E40" w14:textId="3CD7EA4F" w:rsidR="00DF075D" w:rsidRPr="003C3FB4" w:rsidRDefault="00DF075D" w:rsidP="00EE6F37">
            <w:pPr>
              <w:spacing w:after="240"/>
              <w:rPr>
                <w:rFonts w:ascii="Times New Roman" w:hAnsi="Times New Roman" w:cs="Times New Roman"/>
                <w:b/>
                <w:bCs/>
                <w:sz w:val="22"/>
                <w:szCs w:val="22"/>
              </w:rPr>
            </w:pPr>
            <w:r w:rsidRPr="00D21662">
              <w:rPr>
                <w:rFonts w:ascii="Times New Roman" w:hAnsi="Times New Roman" w:cs="Times New Roman"/>
                <w:sz w:val="22"/>
                <w:szCs w:val="22"/>
              </w:rPr>
              <w:t>USA</w:t>
            </w:r>
          </w:p>
        </w:tc>
        <w:tc>
          <w:tcPr>
            <w:tcW w:w="4962" w:type="dxa"/>
            <w:tcBorders>
              <w:top w:val="single" w:sz="4" w:space="0" w:color="auto"/>
              <w:bottom w:val="single" w:sz="4" w:space="0" w:color="auto"/>
            </w:tcBorders>
          </w:tcPr>
          <w:p w14:paraId="16C6589B" w14:textId="57100F4A"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Non</w:t>
            </w:r>
            <w:r w:rsidRPr="00BD4B00">
              <w:rPr>
                <w:rFonts w:ascii="Times New Roman" w:hAnsi="Times New Roman" w:cs="Times New Roman"/>
                <w:sz w:val="22"/>
                <w:szCs w:val="22"/>
              </w:rPr>
              <w:t>-</w:t>
            </w:r>
            <w:r w:rsidRPr="00BD4B00">
              <w:rPr>
                <w:rFonts w:ascii="Times New Roman" w:hAnsi="Times New Roman" w:cs="Times New Roman"/>
                <w:b/>
                <w:bCs/>
                <w:sz w:val="22"/>
                <w:szCs w:val="22"/>
              </w:rPr>
              <w:t>significant</w:t>
            </w:r>
            <w:r w:rsidRPr="00BD4B00">
              <w:rPr>
                <w:rFonts w:ascii="Times New Roman" w:hAnsi="Times New Roman" w:cs="Times New Roman"/>
                <w:sz w:val="22"/>
                <w:szCs w:val="22"/>
              </w:rPr>
              <w:t>: Teacher participation in the MBRS intervention did not alter their mindfulness practices nor students’ self-reported mindfulness.</w:t>
            </w:r>
          </w:p>
        </w:tc>
        <w:tc>
          <w:tcPr>
            <w:tcW w:w="2693" w:type="dxa"/>
            <w:tcBorders>
              <w:top w:val="single" w:sz="4" w:space="0" w:color="auto"/>
              <w:bottom w:val="single" w:sz="4" w:space="0" w:color="auto"/>
            </w:tcBorders>
          </w:tcPr>
          <w:p w14:paraId="0F406F04" w14:textId="02EA4837" w:rsidR="00DF075D" w:rsidRDefault="00DF075D" w:rsidP="00EE6F37">
            <w:pPr>
              <w:spacing w:after="240"/>
              <w:rPr>
                <w:rFonts w:ascii="Times New Roman" w:hAnsi="Times New Roman" w:cs="Times New Roman"/>
                <w:b/>
                <w:bCs/>
                <w:sz w:val="22"/>
                <w:szCs w:val="22"/>
              </w:rPr>
            </w:pPr>
            <w:r>
              <w:rPr>
                <w:rFonts w:ascii="Times New Roman" w:hAnsi="Times New Roman" w:cs="Times New Roman"/>
                <w:b/>
                <w:bCs/>
                <w:sz w:val="22"/>
                <w:szCs w:val="22"/>
              </w:rPr>
              <w:t>-</w:t>
            </w:r>
          </w:p>
        </w:tc>
      </w:tr>
      <w:tr w:rsidR="00DF075D" w:rsidRPr="00DF105D" w14:paraId="3738AA0D" w14:textId="77777777" w:rsidTr="3D24458A">
        <w:tc>
          <w:tcPr>
            <w:tcW w:w="1316" w:type="dxa"/>
            <w:tcBorders>
              <w:top w:val="single" w:sz="4" w:space="0" w:color="auto"/>
              <w:bottom w:val="single" w:sz="4" w:space="0" w:color="auto"/>
            </w:tcBorders>
          </w:tcPr>
          <w:p w14:paraId="4A304B63" w14:textId="77777777"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t>Fernandes, 2020*</w:t>
            </w:r>
          </w:p>
        </w:tc>
        <w:tc>
          <w:tcPr>
            <w:tcW w:w="3929" w:type="dxa"/>
            <w:tcBorders>
              <w:top w:val="single" w:sz="4" w:space="0" w:color="auto"/>
              <w:bottom w:val="single" w:sz="4" w:space="0" w:color="auto"/>
            </w:tcBorders>
          </w:tcPr>
          <w:p w14:paraId="279F1458" w14:textId="5B0B08B0" w:rsidR="00DF075D" w:rsidRPr="00D21662" w:rsidRDefault="00DF075D" w:rsidP="00EE6F37">
            <w:pPr>
              <w:spacing w:after="240"/>
              <w:rPr>
                <w:rFonts w:ascii="Times New Roman" w:hAnsi="Times New Roman" w:cs="Times New Roman"/>
                <w:sz w:val="22"/>
                <w:szCs w:val="22"/>
              </w:rPr>
            </w:pPr>
            <w:r w:rsidRPr="00887487">
              <w:rPr>
                <w:rFonts w:ascii="Times New Roman" w:hAnsi="Times New Roman" w:cs="Times New Roman"/>
              </w:rPr>
              <w:t>Examine the relationship between English teacher communication and credibility, and their impact on student motivation and academic achievement</w:t>
            </w:r>
          </w:p>
        </w:tc>
        <w:tc>
          <w:tcPr>
            <w:tcW w:w="2409" w:type="dxa"/>
            <w:tcBorders>
              <w:top w:val="single" w:sz="4" w:space="0" w:color="auto"/>
              <w:bottom w:val="single" w:sz="4" w:space="0" w:color="auto"/>
            </w:tcBorders>
          </w:tcPr>
          <w:p w14:paraId="6DA8D83A" w14:textId="49B785E1" w:rsidR="00DF075D" w:rsidRPr="003C3FB4" w:rsidRDefault="00DF075D" w:rsidP="00EE6F37">
            <w:pPr>
              <w:spacing w:after="240"/>
              <w:rPr>
                <w:rFonts w:ascii="Times New Roman" w:hAnsi="Times New Roman" w:cs="Times New Roman"/>
                <w:b/>
                <w:bCs/>
                <w:sz w:val="22"/>
                <w:szCs w:val="22"/>
              </w:rPr>
            </w:pPr>
            <w:r w:rsidRPr="00D21662">
              <w:rPr>
                <w:rFonts w:ascii="Times New Roman" w:hAnsi="Times New Roman" w:cs="Times New Roman"/>
                <w:sz w:val="22"/>
                <w:szCs w:val="22"/>
              </w:rPr>
              <w:t>India</w:t>
            </w:r>
          </w:p>
        </w:tc>
        <w:tc>
          <w:tcPr>
            <w:tcW w:w="4962" w:type="dxa"/>
            <w:tcBorders>
              <w:top w:val="single" w:sz="4" w:space="0" w:color="auto"/>
              <w:bottom w:val="single" w:sz="4" w:space="0" w:color="auto"/>
            </w:tcBorders>
          </w:tcPr>
          <w:p w14:paraId="39C8F1A7" w14:textId="1FDC9E12"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Positive association</w:t>
            </w:r>
            <w:r w:rsidRPr="00BD4B00">
              <w:rPr>
                <w:rFonts w:ascii="Times New Roman" w:hAnsi="Times New Roman" w:cs="Times New Roman"/>
                <w:sz w:val="22"/>
                <w:szCs w:val="22"/>
              </w:rPr>
              <w:t>: Teacher communication significantly accounted for 62% of student motivation.</w:t>
            </w:r>
          </w:p>
        </w:tc>
        <w:tc>
          <w:tcPr>
            <w:tcW w:w="2693" w:type="dxa"/>
            <w:tcBorders>
              <w:top w:val="single" w:sz="4" w:space="0" w:color="auto"/>
              <w:bottom w:val="single" w:sz="4" w:space="0" w:color="auto"/>
            </w:tcBorders>
          </w:tcPr>
          <w:p w14:paraId="4AD40F44" w14:textId="70E108D2" w:rsidR="00DF075D" w:rsidRDefault="00DF075D" w:rsidP="00EE6F37">
            <w:pPr>
              <w:spacing w:after="240"/>
              <w:rPr>
                <w:rFonts w:ascii="Times New Roman" w:hAnsi="Times New Roman" w:cs="Times New Roman"/>
                <w:b/>
                <w:bCs/>
                <w:sz w:val="22"/>
                <w:szCs w:val="22"/>
              </w:rPr>
            </w:pPr>
            <w:r>
              <w:rPr>
                <w:rFonts w:ascii="Times New Roman" w:hAnsi="Times New Roman" w:cs="Times New Roman"/>
                <w:b/>
                <w:bCs/>
                <w:sz w:val="22"/>
                <w:szCs w:val="22"/>
              </w:rPr>
              <w:t>-</w:t>
            </w:r>
          </w:p>
        </w:tc>
      </w:tr>
      <w:tr w:rsidR="00DF075D" w:rsidRPr="00DF105D" w14:paraId="73E5122A" w14:textId="77777777" w:rsidTr="3D24458A">
        <w:tc>
          <w:tcPr>
            <w:tcW w:w="1316" w:type="dxa"/>
            <w:tcBorders>
              <w:top w:val="single" w:sz="4" w:space="0" w:color="auto"/>
              <w:bottom w:val="single" w:sz="4" w:space="0" w:color="auto"/>
            </w:tcBorders>
          </w:tcPr>
          <w:p w14:paraId="13E09070" w14:textId="77777777"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t>Garner &amp; Legette, 2024</w:t>
            </w:r>
          </w:p>
        </w:tc>
        <w:tc>
          <w:tcPr>
            <w:tcW w:w="3929" w:type="dxa"/>
            <w:tcBorders>
              <w:top w:val="single" w:sz="4" w:space="0" w:color="auto"/>
              <w:bottom w:val="single" w:sz="4" w:space="0" w:color="auto"/>
            </w:tcBorders>
          </w:tcPr>
          <w:p w14:paraId="5897B210" w14:textId="515936C1" w:rsidR="00DF075D" w:rsidRPr="00C03605" w:rsidRDefault="00DF075D" w:rsidP="00EE6F37">
            <w:pPr>
              <w:spacing w:after="240"/>
              <w:rPr>
                <w:rFonts w:ascii="Times New Roman" w:hAnsi="Times New Roman" w:cs="Times New Roman"/>
                <w:sz w:val="22"/>
                <w:szCs w:val="22"/>
              </w:rPr>
            </w:pPr>
            <w:r w:rsidRPr="00887487">
              <w:rPr>
                <w:rFonts w:ascii="Times New Roman" w:hAnsi="Times New Roman" w:cs="Times New Roman"/>
              </w:rPr>
              <w:t>Determine whether out‑of‑school‐time (OST) STEM teachers’ social‑emotional learning (SEL) competencies (emotional competence &amp; commitment to SEL) predict children’s prosocial behaviour, community engagement</w:t>
            </w:r>
          </w:p>
        </w:tc>
        <w:tc>
          <w:tcPr>
            <w:tcW w:w="2409" w:type="dxa"/>
            <w:tcBorders>
              <w:top w:val="single" w:sz="4" w:space="0" w:color="auto"/>
              <w:bottom w:val="single" w:sz="4" w:space="0" w:color="auto"/>
            </w:tcBorders>
          </w:tcPr>
          <w:p w14:paraId="1A681081" w14:textId="00C5AA94" w:rsidR="00DF075D" w:rsidRPr="003C3FB4" w:rsidRDefault="00DF075D" w:rsidP="00EE6F37">
            <w:pPr>
              <w:spacing w:after="240"/>
              <w:rPr>
                <w:rFonts w:ascii="Times New Roman" w:hAnsi="Times New Roman" w:cs="Times New Roman"/>
                <w:b/>
                <w:bCs/>
                <w:sz w:val="22"/>
                <w:szCs w:val="22"/>
              </w:rPr>
            </w:pPr>
            <w:r w:rsidRPr="00C03605">
              <w:rPr>
                <w:rFonts w:ascii="Times New Roman" w:hAnsi="Times New Roman" w:cs="Times New Roman"/>
                <w:sz w:val="22"/>
                <w:szCs w:val="22"/>
              </w:rPr>
              <w:t>USA</w:t>
            </w:r>
          </w:p>
        </w:tc>
        <w:tc>
          <w:tcPr>
            <w:tcW w:w="4962" w:type="dxa"/>
            <w:tcBorders>
              <w:top w:val="single" w:sz="4" w:space="0" w:color="auto"/>
              <w:bottom w:val="single" w:sz="4" w:space="0" w:color="auto"/>
            </w:tcBorders>
          </w:tcPr>
          <w:p w14:paraId="2911D8C1" w14:textId="4AC2489A"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Positive association</w:t>
            </w:r>
            <w:r w:rsidRPr="00BD4B00">
              <w:rPr>
                <w:rFonts w:ascii="Times New Roman" w:hAnsi="Times New Roman" w:cs="Times New Roman"/>
                <w:sz w:val="22"/>
                <w:szCs w:val="22"/>
              </w:rPr>
              <w:t>: An increase in teachers emotional competence is associated with an increase in students community engagement scores. Emotionally competent teachers had classes that looked more prosocial when they held strong social justice teaching beliefs.</w:t>
            </w:r>
          </w:p>
          <w:p w14:paraId="2CB52334" w14:textId="77777777"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Negative association</w:t>
            </w:r>
            <w:r w:rsidRPr="00BD4B00">
              <w:rPr>
                <w:rFonts w:ascii="Times New Roman" w:hAnsi="Times New Roman" w:cs="Times New Roman"/>
                <w:sz w:val="22"/>
                <w:szCs w:val="22"/>
              </w:rPr>
              <w:t>: An increase in teachers emotional competence predicts a decrease in observed pro social behaviour in students.</w:t>
            </w:r>
          </w:p>
        </w:tc>
        <w:tc>
          <w:tcPr>
            <w:tcW w:w="2693" w:type="dxa"/>
            <w:tcBorders>
              <w:top w:val="single" w:sz="4" w:space="0" w:color="auto"/>
              <w:bottom w:val="single" w:sz="4" w:space="0" w:color="auto"/>
            </w:tcBorders>
          </w:tcPr>
          <w:p w14:paraId="577F868A" w14:textId="041C4BE4" w:rsidR="00DF075D" w:rsidRPr="00385257" w:rsidRDefault="00DF075D" w:rsidP="00EE6F37">
            <w:pPr>
              <w:spacing w:after="240"/>
              <w:rPr>
                <w:rFonts w:ascii="Times New Roman" w:hAnsi="Times New Roman" w:cs="Times New Roman"/>
                <w:sz w:val="22"/>
                <w:szCs w:val="22"/>
              </w:rPr>
            </w:pPr>
            <w:r w:rsidRPr="000E578E">
              <w:rPr>
                <w:rFonts w:ascii="Times New Roman" w:hAnsi="Times New Roman" w:cs="Times New Roman"/>
                <w:b/>
                <w:bCs/>
                <w:sz w:val="22"/>
                <w:szCs w:val="22"/>
              </w:rPr>
              <w:t xml:space="preserve">Moderator: </w:t>
            </w:r>
            <w:r w:rsidRPr="000E578E">
              <w:rPr>
                <w:rFonts w:ascii="Times New Roman" w:hAnsi="Times New Roman" w:cs="Times New Roman"/>
                <w:sz w:val="22"/>
                <w:szCs w:val="22"/>
              </w:rPr>
              <w:t>Teachers’ beliefs in social justice (SJTBs)</w:t>
            </w:r>
          </w:p>
        </w:tc>
      </w:tr>
      <w:tr w:rsidR="00DF075D" w:rsidRPr="00DF105D" w14:paraId="34516791" w14:textId="77777777" w:rsidTr="3D24458A">
        <w:tc>
          <w:tcPr>
            <w:tcW w:w="1316" w:type="dxa"/>
            <w:tcBorders>
              <w:top w:val="single" w:sz="4" w:space="0" w:color="auto"/>
              <w:bottom w:val="single" w:sz="4" w:space="0" w:color="auto"/>
            </w:tcBorders>
          </w:tcPr>
          <w:p w14:paraId="35F6C7D3" w14:textId="77777777"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t>Han et al., 2021</w:t>
            </w:r>
          </w:p>
        </w:tc>
        <w:tc>
          <w:tcPr>
            <w:tcW w:w="3929" w:type="dxa"/>
            <w:tcBorders>
              <w:top w:val="single" w:sz="4" w:space="0" w:color="auto"/>
              <w:bottom w:val="single" w:sz="4" w:space="0" w:color="auto"/>
            </w:tcBorders>
          </w:tcPr>
          <w:p w14:paraId="0F600239" w14:textId="66967CC0" w:rsidR="00DF075D" w:rsidRPr="00C816FE" w:rsidRDefault="00DF075D" w:rsidP="00EE6F37">
            <w:pPr>
              <w:spacing w:after="240"/>
              <w:rPr>
                <w:rFonts w:ascii="Times New Roman" w:hAnsi="Times New Roman" w:cs="Times New Roman"/>
                <w:sz w:val="22"/>
                <w:szCs w:val="22"/>
              </w:rPr>
            </w:pPr>
            <w:r w:rsidRPr="00887487">
              <w:rPr>
                <w:rFonts w:ascii="Times New Roman" w:hAnsi="Times New Roman" w:cs="Times New Roman"/>
              </w:rPr>
              <w:t>Investigate factors influencing student STEM learning, including teacher self-efficacy and 21st-century skills.</w:t>
            </w:r>
          </w:p>
        </w:tc>
        <w:tc>
          <w:tcPr>
            <w:tcW w:w="2409" w:type="dxa"/>
            <w:tcBorders>
              <w:top w:val="single" w:sz="4" w:space="0" w:color="auto"/>
              <w:bottom w:val="single" w:sz="4" w:space="0" w:color="auto"/>
            </w:tcBorders>
          </w:tcPr>
          <w:p w14:paraId="740CCF61" w14:textId="49C502CA" w:rsidR="00DF075D" w:rsidRPr="003C3FB4" w:rsidRDefault="00DF075D" w:rsidP="00EE6F37">
            <w:pPr>
              <w:spacing w:after="240"/>
              <w:rPr>
                <w:rFonts w:ascii="Times New Roman" w:hAnsi="Times New Roman" w:cs="Times New Roman"/>
                <w:b/>
                <w:bCs/>
                <w:sz w:val="22"/>
                <w:szCs w:val="22"/>
              </w:rPr>
            </w:pPr>
            <w:r w:rsidRPr="00C816FE">
              <w:rPr>
                <w:rFonts w:ascii="Times New Roman" w:hAnsi="Times New Roman" w:cs="Times New Roman"/>
                <w:sz w:val="22"/>
                <w:szCs w:val="22"/>
              </w:rPr>
              <w:t>USA</w:t>
            </w:r>
          </w:p>
        </w:tc>
        <w:tc>
          <w:tcPr>
            <w:tcW w:w="4962" w:type="dxa"/>
            <w:tcBorders>
              <w:top w:val="single" w:sz="4" w:space="0" w:color="auto"/>
              <w:bottom w:val="single" w:sz="4" w:space="0" w:color="auto"/>
            </w:tcBorders>
          </w:tcPr>
          <w:p w14:paraId="575CB926" w14:textId="1A84CF2E"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Non</w:t>
            </w:r>
            <w:r w:rsidRPr="00BD4B00">
              <w:rPr>
                <w:rFonts w:ascii="Times New Roman" w:hAnsi="Times New Roman" w:cs="Times New Roman"/>
                <w:sz w:val="22"/>
                <w:szCs w:val="22"/>
              </w:rPr>
              <w:t>-</w:t>
            </w:r>
            <w:r w:rsidRPr="00BD4B00">
              <w:rPr>
                <w:rFonts w:ascii="Times New Roman" w:hAnsi="Times New Roman" w:cs="Times New Roman"/>
                <w:b/>
                <w:bCs/>
                <w:sz w:val="22"/>
                <w:szCs w:val="22"/>
              </w:rPr>
              <w:t>significant</w:t>
            </w:r>
            <w:r w:rsidRPr="00BD4B00">
              <w:rPr>
                <w:rFonts w:ascii="Times New Roman" w:hAnsi="Times New Roman" w:cs="Times New Roman"/>
                <w:sz w:val="22"/>
                <w:szCs w:val="22"/>
              </w:rPr>
              <w:t xml:space="preserve">: Teacher’s self-efficacy is not significantly associated with student’s communication, collaboration, and critical thinking. </w:t>
            </w:r>
          </w:p>
        </w:tc>
        <w:tc>
          <w:tcPr>
            <w:tcW w:w="2693" w:type="dxa"/>
            <w:tcBorders>
              <w:top w:val="single" w:sz="4" w:space="0" w:color="auto"/>
              <w:bottom w:val="single" w:sz="4" w:space="0" w:color="auto"/>
            </w:tcBorders>
          </w:tcPr>
          <w:p w14:paraId="120864F8" w14:textId="4C982DF0" w:rsidR="00DF075D" w:rsidRDefault="00DF075D" w:rsidP="00EE6F37">
            <w:pPr>
              <w:spacing w:after="240"/>
              <w:rPr>
                <w:rFonts w:ascii="Times New Roman" w:hAnsi="Times New Roman" w:cs="Times New Roman"/>
                <w:b/>
                <w:bCs/>
                <w:sz w:val="22"/>
                <w:szCs w:val="22"/>
              </w:rPr>
            </w:pPr>
            <w:r>
              <w:rPr>
                <w:rFonts w:ascii="Times New Roman" w:hAnsi="Times New Roman" w:cs="Times New Roman"/>
                <w:b/>
                <w:bCs/>
                <w:sz w:val="22"/>
                <w:szCs w:val="22"/>
              </w:rPr>
              <w:t>-</w:t>
            </w:r>
          </w:p>
        </w:tc>
      </w:tr>
      <w:tr w:rsidR="00DF075D" w:rsidRPr="00DF105D" w14:paraId="21E41046" w14:textId="77777777" w:rsidTr="3D24458A">
        <w:tc>
          <w:tcPr>
            <w:tcW w:w="1316" w:type="dxa"/>
            <w:tcBorders>
              <w:top w:val="single" w:sz="4" w:space="0" w:color="auto"/>
              <w:bottom w:val="single" w:sz="4" w:space="0" w:color="auto"/>
            </w:tcBorders>
          </w:tcPr>
          <w:p w14:paraId="31FEEA3D" w14:textId="77777777"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t>Hettinger et al., 2024</w:t>
            </w:r>
          </w:p>
        </w:tc>
        <w:tc>
          <w:tcPr>
            <w:tcW w:w="3929" w:type="dxa"/>
            <w:tcBorders>
              <w:top w:val="single" w:sz="4" w:space="0" w:color="auto"/>
              <w:bottom w:val="single" w:sz="4" w:space="0" w:color="auto"/>
            </w:tcBorders>
          </w:tcPr>
          <w:p w14:paraId="6E9AFCAA" w14:textId="363CCE82" w:rsidR="00DF075D" w:rsidRPr="004925ED" w:rsidRDefault="00DF075D" w:rsidP="00EE6F37">
            <w:pPr>
              <w:spacing w:after="240"/>
              <w:rPr>
                <w:rFonts w:ascii="Times New Roman" w:hAnsi="Times New Roman" w:cs="Times New Roman"/>
                <w:sz w:val="22"/>
                <w:szCs w:val="22"/>
              </w:rPr>
            </w:pPr>
            <w:r w:rsidRPr="00887487">
              <w:rPr>
                <w:rFonts w:ascii="Times New Roman" w:hAnsi="Times New Roman" w:cs="Times New Roman"/>
              </w:rPr>
              <w:t>Examines the longitudinal relationships between specific teacher self-efficacy facets, aligned teaching practices, and student self-efficacy and enjoyment.</w:t>
            </w:r>
          </w:p>
        </w:tc>
        <w:tc>
          <w:tcPr>
            <w:tcW w:w="2409" w:type="dxa"/>
            <w:tcBorders>
              <w:top w:val="single" w:sz="4" w:space="0" w:color="auto"/>
              <w:bottom w:val="single" w:sz="4" w:space="0" w:color="auto"/>
            </w:tcBorders>
          </w:tcPr>
          <w:p w14:paraId="75B59D8C" w14:textId="3B41DA07" w:rsidR="00DF075D" w:rsidRPr="003C3FB4" w:rsidRDefault="00DF075D" w:rsidP="00EE6F37">
            <w:pPr>
              <w:spacing w:after="240"/>
              <w:rPr>
                <w:rFonts w:ascii="Times New Roman" w:hAnsi="Times New Roman" w:cs="Times New Roman"/>
                <w:b/>
                <w:bCs/>
                <w:sz w:val="22"/>
                <w:szCs w:val="22"/>
              </w:rPr>
            </w:pPr>
            <w:r w:rsidRPr="004925ED">
              <w:rPr>
                <w:rFonts w:ascii="Times New Roman" w:hAnsi="Times New Roman" w:cs="Times New Roman"/>
                <w:sz w:val="22"/>
                <w:szCs w:val="22"/>
              </w:rPr>
              <w:t>Germany</w:t>
            </w:r>
          </w:p>
        </w:tc>
        <w:tc>
          <w:tcPr>
            <w:tcW w:w="4962" w:type="dxa"/>
            <w:tcBorders>
              <w:top w:val="single" w:sz="4" w:space="0" w:color="auto"/>
              <w:bottom w:val="single" w:sz="4" w:space="0" w:color="auto"/>
            </w:tcBorders>
          </w:tcPr>
          <w:p w14:paraId="1B6CE15B" w14:textId="0A6C3EE5"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Non</w:t>
            </w:r>
            <w:r w:rsidRPr="00BD4B00">
              <w:rPr>
                <w:rFonts w:ascii="Times New Roman" w:hAnsi="Times New Roman" w:cs="Times New Roman"/>
                <w:sz w:val="22"/>
                <w:szCs w:val="22"/>
              </w:rPr>
              <w:t>-</w:t>
            </w:r>
            <w:r w:rsidRPr="00BD4B00">
              <w:rPr>
                <w:rFonts w:ascii="Times New Roman" w:hAnsi="Times New Roman" w:cs="Times New Roman"/>
                <w:b/>
                <w:bCs/>
                <w:sz w:val="22"/>
                <w:szCs w:val="22"/>
              </w:rPr>
              <w:t>significant</w:t>
            </w:r>
            <w:r w:rsidRPr="00BD4B00">
              <w:rPr>
                <w:rFonts w:ascii="Times New Roman" w:hAnsi="Times New Roman" w:cs="Times New Roman"/>
                <w:sz w:val="22"/>
                <w:szCs w:val="22"/>
              </w:rPr>
              <w:t>: Greater teacher efficacy in managing behaviour and providing emotional support did not translate into discernibly higher maths self-efficacy among students.</w:t>
            </w:r>
          </w:p>
        </w:tc>
        <w:tc>
          <w:tcPr>
            <w:tcW w:w="2693" w:type="dxa"/>
            <w:tcBorders>
              <w:top w:val="single" w:sz="4" w:space="0" w:color="auto"/>
              <w:bottom w:val="single" w:sz="4" w:space="0" w:color="auto"/>
            </w:tcBorders>
          </w:tcPr>
          <w:p w14:paraId="79F7044C" w14:textId="05272E4D" w:rsidR="00DF075D" w:rsidRDefault="00DF075D" w:rsidP="00EE6F37">
            <w:pPr>
              <w:spacing w:after="240"/>
              <w:rPr>
                <w:rFonts w:ascii="Times New Roman" w:hAnsi="Times New Roman" w:cs="Times New Roman"/>
                <w:b/>
                <w:bCs/>
                <w:sz w:val="22"/>
                <w:szCs w:val="22"/>
              </w:rPr>
            </w:pPr>
            <w:r w:rsidRPr="00F8583E">
              <w:rPr>
                <w:rFonts w:ascii="Times New Roman" w:hAnsi="Times New Roman" w:cs="Times New Roman"/>
                <w:b/>
                <w:bCs/>
                <w:sz w:val="22"/>
                <w:szCs w:val="22"/>
              </w:rPr>
              <w:t xml:space="preserve">Mediators: </w:t>
            </w:r>
            <w:r w:rsidRPr="00F8583E">
              <w:rPr>
                <w:rFonts w:ascii="Times New Roman" w:hAnsi="Times New Roman" w:cs="Times New Roman"/>
                <w:sz w:val="22"/>
                <w:szCs w:val="22"/>
              </w:rPr>
              <w:t>Student‑ and teacher‑reported classroom discipline and social</w:t>
            </w:r>
            <w:r>
              <w:rPr>
                <w:rFonts w:ascii="Times New Roman" w:hAnsi="Times New Roman" w:cs="Times New Roman"/>
                <w:sz w:val="22"/>
                <w:szCs w:val="22"/>
              </w:rPr>
              <w:t xml:space="preserve"> </w:t>
            </w:r>
            <w:r w:rsidRPr="00F8583E">
              <w:rPr>
                <w:rFonts w:ascii="Times New Roman" w:hAnsi="Times New Roman" w:cs="Times New Roman"/>
                <w:sz w:val="22"/>
                <w:szCs w:val="22"/>
              </w:rPr>
              <w:t>relatedness</w:t>
            </w:r>
          </w:p>
        </w:tc>
      </w:tr>
      <w:tr w:rsidR="00DF075D" w:rsidRPr="00DF105D" w14:paraId="1CAE805B" w14:textId="77777777" w:rsidTr="3D24458A">
        <w:tc>
          <w:tcPr>
            <w:tcW w:w="1316" w:type="dxa"/>
            <w:tcBorders>
              <w:top w:val="single" w:sz="4" w:space="0" w:color="auto"/>
              <w:bottom w:val="single" w:sz="4" w:space="0" w:color="auto"/>
            </w:tcBorders>
          </w:tcPr>
          <w:p w14:paraId="45510913" w14:textId="77777777"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t>Hu et al., 2021</w:t>
            </w:r>
          </w:p>
        </w:tc>
        <w:tc>
          <w:tcPr>
            <w:tcW w:w="3929" w:type="dxa"/>
            <w:tcBorders>
              <w:top w:val="single" w:sz="4" w:space="0" w:color="auto"/>
              <w:bottom w:val="single" w:sz="4" w:space="0" w:color="auto"/>
            </w:tcBorders>
          </w:tcPr>
          <w:p w14:paraId="4785D7AF" w14:textId="55CB1543" w:rsidR="00DF075D" w:rsidRPr="002C1EDA" w:rsidRDefault="00DF075D" w:rsidP="00EE6F37">
            <w:pPr>
              <w:spacing w:after="240"/>
              <w:rPr>
                <w:rFonts w:ascii="Times New Roman" w:hAnsi="Times New Roman" w:cs="Times New Roman"/>
                <w:sz w:val="22"/>
                <w:szCs w:val="22"/>
              </w:rPr>
            </w:pPr>
            <w:r w:rsidRPr="00887487">
              <w:rPr>
                <w:rFonts w:ascii="Times New Roman" w:hAnsi="Times New Roman" w:cs="Times New Roman"/>
              </w:rPr>
              <w:t>Examine whether preschool teacher self-efficacy predicts children's social skills through classroom process quality.</w:t>
            </w:r>
          </w:p>
        </w:tc>
        <w:tc>
          <w:tcPr>
            <w:tcW w:w="2409" w:type="dxa"/>
            <w:tcBorders>
              <w:top w:val="single" w:sz="4" w:space="0" w:color="auto"/>
              <w:bottom w:val="single" w:sz="4" w:space="0" w:color="auto"/>
            </w:tcBorders>
          </w:tcPr>
          <w:p w14:paraId="7D895249" w14:textId="1F6D7E4B" w:rsidR="00DF075D" w:rsidRPr="003C3FB4" w:rsidRDefault="00DF075D" w:rsidP="00EE6F37">
            <w:pPr>
              <w:spacing w:after="240"/>
              <w:rPr>
                <w:rFonts w:ascii="Times New Roman" w:hAnsi="Times New Roman" w:cs="Times New Roman"/>
                <w:b/>
                <w:bCs/>
                <w:sz w:val="22"/>
                <w:szCs w:val="22"/>
              </w:rPr>
            </w:pPr>
            <w:r w:rsidRPr="002C1EDA">
              <w:rPr>
                <w:rFonts w:ascii="Times New Roman" w:hAnsi="Times New Roman" w:cs="Times New Roman"/>
                <w:sz w:val="22"/>
                <w:szCs w:val="22"/>
              </w:rPr>
              <w:t>China</w:t>
            </w:r>
          </w:p>
        </w:tc>
        <w:tc>
          <w:tcPr>
            <w:tcW w:w="4962" w:type="dxa"/>
            <w:tcBorders>
              <w:top w:val="single" w:sz="4" w:space="0" w:color="auto"/>
              <w:bottom w:val="single" w:sz="4" w:space="0" w:color="auto"/>
            </w:tcBorders>
          </w:tcPr>
          <w:p w14:paraId="50D5E7DB" w14:textId="051E7C0B"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Positive association</w:t>
            </w:r>
            <w:r w:rsidRPr="00BD4B00">
              <w:rPr>
                <w:rFonts w:ascii="Times New Roman" w:hAnsi="Times New Roman" w:cs="Times New Roman"/>
                <w:sz w:val="22"/>
                <w:szCs w:val="22"/>
              </w:rPr>
              <w:t xml:space="preserve">: Teachers' self-efficacy in classroom management is positively associated with children's social skills indirectly through classroom organisation. </w:t>
            </w:r>
          </w:p>
          <w:p w14:paraId="392CA11D" w14:textId="77777777"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Negative association</w:t>
            </w:r>
            <w:r w:rsidRPr="00BD4B00">
              <w:rPr>
                <w:rFonts w:ascii="Times New Roman" w:hAnsi="Times New Roman" w:cs="Times New Roman"/>
                <w:sz w:val="22"/>
                <w:szCs w:val="22"/>
              </w:rPr>
              <w:t xml:space="preserve">: Teachers' self-efficacy in student engagement is negatively associated with children's social skills indirectly through CO.  </w:t>
            </w:r>
          </w:p>
        </w:tc>
        <w:tc>
          <w:tcPr>
            <w:tcW w:w="2693" w:type="dxa"/>
            <w:tcBorders>
              <w:top w:val="single" w:sz="4" w:space="0" w:color="auto"/>
              <w:bottom w:val="single" w:sz="4" w:space="0" w:color="auto"/>
            </w:tcBorders>
          </w:tcPr>
          <w:p w14:paraId="414023D1" w14:textId="4B27F8D8" w:rsidR="00DF075D" w:rsidRPr="000D4B64" w:rsidRDefault="00DF075D" w:rsidP="00EE6F37">
            <w:pPr>
              <w:spacing w:after="240"/>
              <w:rPr>
                <w:rFonts w:ascii="Times New Roman" w:hAnsi="Times New Roman" w:cs="Times New Roman"/>
                <w:sz w:val="22"/>
                <w:szCs w:val="22"/>
              </w:rPr>
            </w:pPr>
            <w:r w:rsidRPr="00A17285">
              <w:rPr>
                <w:rFonts w:ascii="Times New Roman" w:hAnsi="Times New Roman" w:cs="Times New Roman"/>
                <w:b/>
                <w:bCs/>
                <w:sz w:val="22"/>
                <w:szCs w:val="22"/>
              </w:rPr>
              <w:t xml:space="preserve">Mediators: </w:t>
            </w:r>
            <w:r w:rsidRPr="00A17285">
              <w:rPr>
                <w:rFonts w:ascii="Times New Roman" w:hAnsi="Times New Roman" w:cs="Times New Roman"/>
                <w:sz w:val="22"/>
                <w:szCs w:val="22"/>
              </w:rPr>
              <w:t>Teacher emotional support, classroom organization,</w:t>
            </w:r>
            <w:r>
              <w:rPr>
                <w:rFonts w:ascii="Times New Roman" w:hAnsi="Times New Roman" w:cs="Times New Roman"/>
                <w:sz w:val="22"/>
                <w:szCs w:val="22"/>
              </w:rPr>
              <w:t xml:space="preserve"> and </w:t>
            </w:r>
            <w:r w:rsidRPr="00A17285">
              <w:rPr>
                <w:rFonts w:ascii="Times New Roman" w:hAnsi="Times New Roman" w:cs="Times New Roman"/>
                <w:sz w:val="22"/>
                <w:szCs w:val="22"/>
              </w:rPr>
              <w:t>instructional support</w:t>
            </w:r>
          </w:p>
        </w:tc>
      </w:tr>
      <w:tr w:rsidR="00DF075D" w:rsidRPr="00DF105D" w14:paraId="69A90270" w14:textId="77777777" w:rsidTr="3D24458A">
        <w:tc>
          <w:tcPr>
            <w:tcW w:w="1316" w:type="dxa"/>
            <w:tcBorders>
              <w:top w:val="single" w:sz="4" w:space="0" w:color="auto"/>
              <w:bottom w:val="single" w:sz="4" w:space="0" w:color="auto"/>
            </w:tcBorders>
          </w:tcPr>
          <w:p w14:paraId="6D7EEF69" w14:textId="77777777"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lastRenderedPageBreak/>
              <w:t>Jeon et al., 2022</w:t>
            </w:r>
          </w:p>
        </w:tc>
        <w:tc>
          <w:tcPr>
            <w:tcW w:w="3929" w:type="dxa"/>
            <w:tcBorders>
              <w:top w:val="single" w:sz="4" w:space="0" w:color="auto"/>
              <w:bottom w:val="single" w:sz="4" w:space="0" w:color="auto"/>
            </w:tcBorders>
          </w:tcPr>
          <w:p w14:paraId="0BEA9D39" w14:textId="6AFB827B" w:rsidR="00DF075D" w:rsidRPr="00F329AA" w:rsidRDefault="00DF075D" w:rsidP="00EE6F37">
            <w:pPr>
              <w:spacing w:after="240"/>
              <w:rPr>
                <w:rFonts w:ascii="Times New Roman" w:hAnsi="Times New Roman" w:cs="Times New Roman"/>
                <w:sz w:val="22"/>
                <w:szCs w:val="22"/>
              </w:rPr>
            </w:pPr>
            <w:r w:rsidRPr="00887487">
              <w:rPr>
                <w:rFonts w:ascii="Times New Roman" w:hAnsi="Times New Roman" w:cs="Times New Roman"/>
              </w:rPr>
              <w:t>Examine the association between five facets of preschool teachers' mindfulness and children's social, emotional, and behavioural functioning</w:t>
            </w:r>
          </w:p>
        </w:tc>
        <w:tc>
          <w:tcPr>
            <w:tcW w:w="2409" w:type="dxa"/>
            <w:tcBorders>
              <w:top w:val="single" w:sz="4" w:space="0" w:color="auto"/>
              <w:bottom w:val="single" w:sz="4" w:space="0" w:color="auto"/>
            </w:tcBorders>
          </w:tcPr>
          <w:p w14:paraId="081C7706" w14:textId="2C6D74E7" w:rsidR="00DF075D" w:rsidRPr="003C3FB4" w:rsidRDefault="00DF075D" w:rsidP="00EE6F37">
            <w:pPr>
              <w:spacing w:after="240"/>
              <w:rPr>
                <w:rFonts w:ascii="Times New Roman" w:hAnsi="Times New Roman" w:cs="Times New Roman"/>
                <w:b/>
                <w:bCs/>
                <w:sz w:val="22"/>
                <w:szCs w:val="22"/>
              </w:rPr>
            </w:pPr>
            <w:r w:rsidRPr="00F329AA">
              <w:rPr>
                <w:rFonts w:ascii="Times New Roman" w:hAnsi="Times New Roman" w:cs="Times New Roman"/>
                <w:sz w:val="22"/>
                <w:szCs w:val="22"/>
              </w:rPr>
              <w:t>USA</w:t>
            </w:r>
          </w:p>
        </w:tc>
        <w:tc>
          <w:tcPr>
            <w:tcW w:w="4962" w:type="dxa"/>
            <w:tcBorders>
              <w:top w:val="single" w:sz="4" w:space="0" w:color="auto"/>
              <w:bottom w:val="single" w:sz="4" w:space="0" w:color="auto"/>
            </w:tcBorders>
          </w:tcPr>
          <w:p w14:paraId="39B38382" w14:textId="238D8B0F"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Positive association</w:t>
            </w:r>
            <w:r w:rsidRPr="00BD4B00">
              <w:rPr>
                <w:rFonts w:ascii="Times New Roman" w:hAnsi="Times New Roman" w:cs="Times New Roman"/>
                <w:sz w:val="22"/>
                <w:szCs w:val="22"/>
              </w:rPr>
              <w:t>: Classrooms led by teachers who closely observe present-moment events, can describe emotions foster children who are more socially competent. Teachers who can meet their inner experience without judging foster better student self-regulation (</w:t>
            </w:r>
            <w:r w:rsidRPr="00BD4B00">
              <w:rPr>
                <w:rFonts w:ascii="Times New Roman" w:hAnsi="Times New Roman" w:cs="Times New Roman"/>
                <w:i/>
                <w:iCs/>
                <w:sz w:val="22"/>
                <w:szCs w:val="22"/>
              </w:rPr>
              <w:t xml:space="preserve">r </w:t>
            </w:r>
            <w:r w:rsidRPr="00BD4B00">
              <w:rPr>
                <w:rFonts w:ascii="Times New Roman" w:hAnsi="Times New Roman" w:cs="Times New Roman"/>
                <w:sz w:val="22"/>
                <w:szCs w:val="22"/>
              </w:rPr>
              <w:t>= .290).</w:t>
            </w:r>
          </w:p>
          <w:p w14:paraId="36C8EF83" w14:textId="77777777"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Negative association</w:t>
            </w:r>
            <w:r w:rsidRPr="00BD4B00">
              <w:rPr>
                <w:rFonts w:ascii="Times New Roman" w:hAnsi="Times New Roman" w:cs="Times New Roman"/>
                <w:sz w:val="22"/>
                <w:szCs w:val="22"/>
              </w:rPr>
              <w:t>: Nonreactivity in teachers is negatively correlated with student self-regulation (</w:t>
            </w:r>
            <w:r w:rsidRPr="00BD4B00">
              <w:rPr>
                <w:rFonts w:ascii="Times New Roman" w:hAnsi="Times New Roman" w:cs="Times New Roman"/>
                <w:i/>
                <w:iCs/>
                <w:sz w:val="22"/>
                <w:szCs w:val="22"/>
              </w:rPr>
              <w:t xml:space="preserve">r </w:t>
            </w:r>
            <w:r w:rsidRPr="00BD4B00">
              <w:rPr>
                <w:rFonts w:ascii="Times New Roman" w:hAnsi="Times New Roman" w:cs="Times New Roman"/>
                <w:sz w:val="22"/>
                <w:szCs w:val="22"/>
              </w:rPr>
              <w:t>= -.120).</w:t>
            </w:r>
          </w:p>
        </w:tc>
        <w:tc>
          <w:tcPr>
            <w:tcW w:w="2693" w:type="dxa"/>
            <w:tcBorders>
              <w:top w:val="single" w:sz="4" w:space="0" w:color="auto"/>
              <w:bottom w:val="single" w:sz="4" w:space="0" w:color="auto"/>
            </w:tcBorders>
          </w:tcPr>
          <w:p w14:paraId="0B136902" w14:textId="57824B23" w:rsidR="00DF075D" w:rsidRPr="00692E82" w:rsidRDefault="00DF075D" w:rsidP="00EE6F37">
            <w:pPr>
              <w:spacing w:after="240"/>
              <w:rPr>
                <w:rFonts w:ascii="Times New Roman" w:hAnsi="Times New Roman" w:cs="Times New Roman"/>
                <w:sz w:val="22"/>
                <w:szCs w:val="22"/>
              </w:rPr>
            </w:pPr>
            <w:r>
              <w:rPr>
                <w:rFonts w:ascii="Times New Roman" w:hAnsi="Times New Roman" w:cs="Times New Roman"/>
                <w:b/>
                <w:bCs/>
                <w:sz w:val="22"/>
                <w:szCs w:val="22"/>
              </w:rPr>
              <w:t>-</w:t>
            </w:r>
          </w:p>
        </w:tc>
      </w:tr>
      <w:tr w:rsidR="00DF075D" w:rsidRPr="00DF105D" w14:paraId="0238E36A" w14:textId="77777777" w:rsidTr="3D24458A">
        <w:tc>
          <w:tcPr>
            <w:tcW w:w="1316" w:type="dxa"/>
            <w:tcBorders>
              <w:top w:val="single" w:sz="4" w:space="0" w:color="auto"/>
              <w:bottom w:val="single" w:sz="4" w:space="0" w:color="auto"/>
            </w:tcBorders>
          </w:tcPr>
          <w:p w14:paraId="13CF6D04" w14:textId="77777777"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t>Jerome, 2009*</w:t>
            </w:r>
          </w:p>
        </w:tc>
        <w:tc>
          <w:tcPr>
            <w:tcW w:w="3929" w:type="dxa"/>
            <w:tcBorders>
              <w:top w:val="single" w:sz="4" w:space="0" w:color="auto"/>
              <w:bottom w:val="single" w:sz="4" w:space="0" w:color="auto"/>
            </w:tcBorders>
          </w:tcPr>
          <w:p w14:paraId="578A4A8A" w14:textId="4DC98C0A" w:rsidR="00DF075D" w:rsidRPr="00414741" w:rsidRDefault="00DF075D" w:rsidP="00EE6F37">
            <w:pPr>
              <w:spacing w:after="240"/>
              <w:rPr>
                <w:rFonts w:ascii="Times New Roman" w:hAnsi="Times New Roman" w:cs="Times New Roman"/>
                <w:sz w:val="22"/>
                <w:szCs w:val="22"/>
              </w:rPr>
            </w:pPr>
            <w:r w:rsidRPr="00887487">
              <w:rPr>
                <w:rFonts w:ascii="Times New Roman" w:hAnsi="Times New Roman" w:cs="Times New Roman"/>
              </w:rPr>
              <w:t>Examines how teacher-student relationships in preschool impact school competence (academic/social outcomes) for Hispanic ELL students</w:t>
            </w:r>
          </w:p>
        </w:tc>
        <w:tc>
          <w:tcPr>
            <w:tcW w:w="2409" w:type="dxa"/>
            <w:tcBorders>
              <w:top w:val="single" w:sz="4" w:space="0" w:color="auto"/>
              <w:bottom w:val="single" w:sz="4" w:space="0" w:color="auto"/>
            </w:tcBorders>
          </w:tcPr>
          <w:p w14:paraId="603CE147" w14:textId="22EF983C" w:rsidR="00DF075D" w:rsidRPr="003C3FB4" w:rsidRDefault="00DF075D" w:rsidP="00EE6F37">
            <w:pPr>
              <w:spacing w:after="240"/>
              <w:rPr>
                <w:rFonts w:ascii="Times New Roman" w:hAnsi="Times New Roman" w:cs="Times New Roman"/>
                <w:b/>
                <w:bCs/>
                <w:sz w:val="22"/>
                <w:szCs w:val="22"/>
              </w:rPr>
            </w:pPr>
            <w:r w:rsidRPr="00414741">
              <w:rPr>
                <w:rFonts w:ascii="Times New Roman" w:hAnsi="Times New Roman" w:cs="Times New Roman"/>
                <w:sz w:val="22"/>
                <w:szCs w:val="22"/>
              </w:rPr>
              <w:t>USA</w:t>
            </w:r>
          </w:p>
        </w:tc>
        <w:tc>
          <w:tcPr>
            <w:tcW w:w="4962" w:type="dxa"/>
            <w:tcBorders>
              <w:top w:val="single" w:sz="4" w:space="0" w:color="auto"/>
              <w:bottom w:val="single" w:sz="4" w:space="0" w:color="auto"/>
            </w:tcBorders>
          </w:tcPr>
          <w:p w14:paraId="1795DC44" w14:textId="1A58EB05"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Non</w:t>
            </w:r>
            <w:r w:rsidRPr="00BD4B00">
              <w:rPr>
                <w:rFonts w:ascii="Times New Roman" w:hAnsi="Times New Roman" w:cs="Times New Roman"/>
                <w:sz w:val="22"/>
                <w:szCs w:val="22"/>
              </w:rPr>
              <w:t>-</w:t>
            </w:r>
            <w:r w:rsidRPr="00BD4B00">
              <w:rPr>
                <w:rFonts w:ascii="Times New Roman" w:hAnsi="Times New Roman" w:cs="Times New Roman"/>
                <w:b/>
                <w:bCs/>
                <w:sz w:val="22"/>
                <w:szCs w:val="22"/>
              </w:rPr>
              <w:t>significant</w:t>
            </w:r>
            <w:r w:rsidRPr="00BD4B00">
              <w:rPr>
                <w:rFonts w:ascii="Times New Roman" w:hAnsi="Times New Roman" w:cs="Times New Roman"/>
                <w:sz w:val="22"/>
                <w:szCs w:val="22"/>
              </w:rPr>
              <w:t>: Teacher sensitivity did not significantly predict student peer social skills</w:t>
            </w:r>
          </w:p>
        </w:tc>
        <w:tc>
          <w:tcPr>
            <w:tcW w:w="2693" w:type="dxa"/>
            <w:tcBorders>
              <w:top w:val="single" w:sz="4" w:space="0" w:color="auto"/>
              <w:bottom w:val="single" w:sz="4" w:space="0" w:color="auto"/>
            </w:tcBorders>
          </w:tcPr>
          <w:p w14:paraId="0DF9A3B8" w14:textId="3C89614C" w:rsidR="00DF075D" w:rsidRDefault="00DF075D" w:rsidP="00EE6F37">
            <w:pPr>
              <w:spacing w:after="240"/>
              <w:rPr>
                <w:rFonts w:ascii="Times New Roman" w:hAnsi="Times New Roman" w:cs="Times New Roman"/>
                <w:b/>
                <w:bCs/>
                <w:sz w:val="22"/>
                <w:szCs w:val="22"/>
              </w:rPr>
            </w:pPr>
            <w:r>
              <w:rPr>
                <w:rFonts w:ascii="Times New Roman" w:hAnsi="Times New Roman" w:cs="Times New Roman"/>
                <w:b/>
                <w:bCs/>
                <w:sz w:val="22"/>
                <w:szCs w:val="22"/>
              </w:rPr>
              <w:t>-</w:t>
            </w:r>
          </w:p>
        </w:tc>
      </w:tr>
      <w:tr w:rsidR="00DF075D" w:rsidRPr="00DF105D" w14:paraId="193AE9F9" w14:textId="77777777" w:rsidTr="3D24458A">
        <w:tc>
          <w:tcPr>
            <w:tcW w:w="1316" w:type="dxa"/>
            <w:tcBorders>
              <w:top w:val="single" w:sz="4" w:space="0" w:color="auto"/>
              <w:bottom w:val="single" w:sz="4" w:space="0" w:color="auto"/>
            </w:tcBorders>
          </w:tcPr>
          <w:p w14:paraId="5B790890" w14:textId="77777777"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t>Johnson, 2008*</w:t>
            </w:r>
          </w:p>
        </w:tc>
        <w:tc>
          <w:tcPr>
            <w:tcW w:w="3929" w:type="dxa"/>
            <w:tcBorders>
              <w:top w:val="single" w:sz="4" w:space="0" w:color="auto"/>
              <w:bottom w:val="single" w:sz="4" w:space="0" w:color="auto"/>
            </w:tcBorders>
          </w:tcPr>
          <w:p w14:paraId="03784A43" w14:textId="480E2FED" w:rsidR="00DF075D" w:rsidRPr="00B162A4" w:rsidRDefault="00DF075D" w:rsidP="00EE6F37">
            <w:pPr>
              <w:spacing w:after="240"/>
              <w:rPr>
                <w:rFonts w:ascii="Times New Roman" w:hAnsi="Times New Roman" w:cs="Times New Roman"/>
                <w:sz w:val="22"/>
                <w:szCs w:val="22"/>
              </w:rPr>
            </w:pPr>
            <w:r w:rsidRPr="00887487">
              <w:rPr>
                <w:rFonts w:ascii="Times New Roman" w:hAnsi="Times New Roman" w:cs="Times New Roman"/>
              </w:rPr>
              <w:t>Investigates the link between mathematics‐specific teacher practices (and teachers’ own mathematics self-efficacy) and their students’ mathematics self-efficacy in urban high-school classrooms, controlling for student characteristics.</w:t>
            </w:r>
          </w:p>
        </w:tc>
        <w:tc>
          <w:tcPr>
            <w:tcW w:w="2409" w:type="dxa"/>
            <w:tcBorders>
              <w:top w:val="single" w:sz="4" w:space="0" w:color="auto"/>
              <w:bottom w:val="single" w:sz="4" w:space="0" w:color="auto"/>
            </w:tcBorders>
          </w:tcPr>
          <w:p w14:paraId="4F206CBA" w14:textId="05FFBFB0" w:rsidR="00DF075D" w:rsidRPr="003C3FB4" w:rsidRDefault="00DF075D" w:rsidP="00EE6F37">
            <w:pPr>
              <w:spacing w:after="240"/>
              <w:rPr>
                <w:rFonts w:ascii="Times New Roman" w:hAnsi="Times New Roman" w:cs="Times New Roman"/>
                <w:b/>
                <w:bCs/>
                <w:sz w:val="22"/>
                <w:szCs w:val="22"/>
              </w:rPr>
            </w:pPr>
            <w:r w:rsidRPr="00B162A4">
              <w:rPr>
                <w:rFonts w:ascii="Times New Roman" w:hAnsi="Times New Roman" w:cs="Times New Roman"/>
                <w:sz w:val="22"/>
                <w:szCs w:val="22"/>
              </w:rPr>
              <w:t>USA</w:t>
            </w:r>
          </w:p>
        </w:tc>
        <w:tc>
          <w:tcPr>
            <w:tcW w:w="4962" w:type="dxa"/>
            <w:tcBorders>
              <w:top w:val="single" w:sz="4" w:space="0" w:color="auto"/>
              <w:bottom w:val="single" w:sz="4" w:space="0" w:color="auto"/>
            </w:tcBorders>
          </w:tcPr>
          <w:p w14:paraId="4D4A58DA" w14:textId="2717979F"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Positive association</w:t>
            </w:r>
            <w:r w:rsidRPr="00BD4B00">
              <w:rPr>
                <w:rFonts w:ascii="Times New Roman" w:hAnsi="Times New Roman" w:cs="Times New Roman"/>
                <w:sz w:val="22"/>
                <w:szCs w:val="22"/>
              </w:rPr>
              <w:t xml:space="preserve">: As a teacher’s belief in their math competence increases so does their students’ beliefs in their math competence.  </w:t>
            </w:r>
          </w:p>
        </w:tc>
        <w:tc>
          <w:tcPr>
            <w:tcW w:w="2693" w:type="dxa"/>
            <w:tcBorders>
              <w:top w:val="single" w:sz="4" w:space="0" w:color="auto"/>
              <w:bottom w:val="single" w:sz="4" w:space="0" w:color="auto"/>
            </w:tcBorders>
          </w:tcPr>
          <w:p w14:paraId="11E53144" w14:textId="7D666371" w:rsidR="00DF075D" w:rsidRPr="006F6126" w:rsidRDefault="00DF075D" w:rsidP="00EE6F37">
            <w:pPr>
              <w:spacing w:after="240"/>
              <w:rPr>
                <w:rFonts w:ascii="Times New Roman" w:hAnsi="Times New Roman" w:cs="Times New Roman"/>
                <w:sz w:val="22"/>
                <w:szCs w:val="22"/>
              </w:rPr>
            </w:pPr>
            <w:r>
              <w:rPr>
                <w:rFonts w:ascii="Times New Roman" w:hAnsi="Times New Roman" w:cs="Times New Roman"/>
                <w:b/>
                <w:bCs/>
                <w:sz w:val="22"/>
                <w:szCs w:val="22"/>
              </w:rPr>
              <w:t>-</w:t>
            </w:r>
          </w:p>
        </w:tc>
      </w:tr>
      <w:tr w:rsidR="00DF075D" w:rsidRPr="00DF105D" w14:paraId="7FEA0163" w14:textId="77777777" w:rsidTr="3D24458A">
        <w:tc>
          <w:tcPr>
            <w:tcW w:w="1316" w:type="dxa"/>
            <w:tcBorders>
              <w:top w:val="single" w:sz="4" w:space="0" w:color="auto"/>
              <w:bottom w:val="single" w:sz="4" w:space="0" w:color="auto"/>
            </w:tcBorders>
          </w:tcPr>
          <w:p w14:paraId="042EADA8" w14:textId="77777777"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t>Karalus, 2017*</w:t>
            </w:r>
          </w:p>
        </w:tc>
        <w:tc>
          <w:tcPr>
            <w:tcW w:w="3929" w:type="dxa"/>
            <w:tcBorders>
              <w:top w:val="single" w:sz="4" w:space="0" w:color="auto"/>
              <w:bottom w:val="single" w:sz="4" w:space="0" w:color="auto"/>
            </w:tcBorders>
          </w:tcPr>
          <w:p w14:paraId="06677D6A" w14:textId="63517E32" w:rsidR="00DF075D" w:rsidRPr="00FD2CC8" w:rsidRDefault="00DF075D" w:rsidP="00EE6F37">
            <w:pPr>
              <w:spacing w:after="240"/>
              <w:rPr>
                <w:rFonts w:ascii="Times New Roman" w:hAnsi="Times New Roman" w:cs="Times New Roman"/>
                <w:sz w:val="22"/>
                <w:szCs w:val="22"/>
              </w:rPr>
            </w:pPr>
            <w:r w:rsidRPr="00887487">
              <w:rPr>
                <w:rFonts w:ascii="Times New Roman" w:hAnsi="Times New Roman" w:cs="Times New Roman"/>
              </w:rPr>
              <w:t>Examines the relation between two measures of teacher socialization of social–emotional competence (CLASS Emotional Support &amp; FOCAL-T emotion interactions) and their joint/predictive links with preschoolers’ social-emotional competence</w:t>
            </w:r>
          </w:p>
        </w:tc>
        <w:tc>
          <w:tcPr>
            <w:tcW w:w="2409" w:type="dxa"/>
            <w:tcBorders>
              <w:top w:val="single" w:sz="4" w:space="0" w:color="auto"/>
              <w:bottom w:val="single" w:sz="4" w:space="0" w:color="auto"/>
            </w:tcBorders>
          </w:tcPr>
          <w:p w14:paraId="7F60D528" w14:textId="1FBE8DD9" w:rsidR="00DF075D" w:rsidRPr="003C3FB4" w:rsidRDefault="00DF075D" w:rsidP="00EE6F37">
            <w:pPr>
              <w:spacing w:after="240"/>
              <w:rPr>
                <w:rFonts w:ascii="Times New Roman" w:hAnsi="Times New Roman" w:cs="Times New Roman"/>
                <w:b/>
                <w:bCs/>
                <w:sz w:val="22"/>
                <w:szCs w:val="22"/>
              </w:rPr>
            </w:pPr>
            <w:r w:rsidRPr="00FD2CC8">
              <w:rPr>
                <w:rFonts w:ascii="Times New Roman" w:hAnsi="Times New Roman" w:cs="Times New Roman"/>
                <w:sz w:val="22"/>
                <w:szCs w:val="22"/>
              </w:rPr>
              <w:t>USA</w:t>
            </w:r>
          </w:p>
        </w:tc>
        <w:tc>
          <w:tcPr>
            <w:tcW w:w="4962" w:type="dxa"/>
            <w:tcBorders>
              <w:top w:val="single" w:sz="4" w:space="0" w:color="auto"/>
              <w:bottom w:val="single" w:sz="4" w:space="0" w:color="auto"/>
            </w:tcBorders>
          </w:tcPr>
          <w:p w14:paraId="0DC8C25A" w14:textId="5091AB2E"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Positive association</w:t>
            </w:r>
            <w:r w:rsidRPr="00BD4B00">
              <w:rPr>
                <w:rFonts w:ascii="Times New Roman" w:hAnsi="Times New Roman" w:cs="Times New Roman"/>
                <w:sz w:val="22"/>
                <w:szCs w:val="22"/>
              </w:rPr>
              <w:t>: Teacher regard for student perspectives and sensitivity is positively correlated with student receptive knowledge and cooperative tendencies (</w:t>
            </w:r>
            <w:proofErr w:type="spellStart"/>
            <w:r w:rsidRPr="00BD4B00">
              <w:rPr>
                <w:rFonts w:ascii="Times New Roman" w:hAnsi="Times New Roman" w:cs="Times New Roman"/>
                <w:i/>
                <w:iCs/>
                <w:sz w:val="22"/>
                <w:szCs w:val="22"/>
              </w:rPr>
              <w:t>r</w:t>
            </w:r>
            <w:r w:rsidRPr="00BD4B00">
              <w:rPr>
                <w:rFonts w:ascii="Times New Roman" w:hAnsi="Times New Roman" w:cs="Times New Roman"/>
                <w:sz w:val="22"/>
                <w:szCs w:val="22"/>
                <w:vertAlign w:val="subscript"/>
              </w:rPr>
              <w:t>range</w:t>
            </w:r>
            <w:proofErr w:type="spellEnd"/>
            <w:r w:rsidRPr="00BD4B00">
              <w:rPr>
                <w:rFonts w:ascii="Times New Roman" w:hAnsi="Times New Roman" w:cs="Times New Roman"/>
                <w:sz w:val="22"/>
                <w:szCs w:val="22"/>
              </w:rPr>
              <w:t xml:space="preserve"> = .130 to .140).</w:t>
            </w:r>
          </w:p>
        </w:tc>
        <w:tc>
          <w:tcPr>
            <w:tcW w:w="2693" w:type="dxa"/>
            <w:tcBorders>
              <w:top w:val="single" w:sz="4" w:space="0" w:color="auto"/>
              <w:bottom w:val="single" w:sz="4" w:space="0" w:color="auto"/>
            </w:tcBorders>
          </w:tcPr>
          <w:p w14:paraId="733A41E7" w14:textId="5C01E727" w:rsidR="00DF075D" w:rsidRDefault="00DF075D" w:rsidP="00EE6F37">
            <w:pPr>
              <w:spacing w:after="240"/>
              <w:rPr>
                <w:rFonts w:ascii="Times New Roman" w:hAnsi="Times New Roman" w:cs="Times New Roman"/>
                <w:b/>
                <w:bCs/>
                <w:sz w:val="22"/>
                <w:szCs w:val="22"/>
              </w:rPr>
            </w:pPr>
            <w:r>
              <w:rPr>
                <w:rFonts w:ascii="Times New Roman" w:hAnsi="Times New Roman" w:cs="Times New Roman"/>
                <w:b/>
                <w:bCs/>
                <w:sz w:val="22"/>
                <w:szCs w:val="22"/>
              </w:rPr>
              <w:t>-</w:t>
            </w:r>
          </w:p>
        </w:tc>
      </w:tr>
      <w:tr w:rsidR="00DF075D" w:rsidRPr="00DF105D" w14:paraId="5AF12B60" w14:textId="77777777" w:rsidTr="3D24458A">
        <w:tc>
          <w:tcPr>
            <w:tcW w:w="1316" w:type="dxa"/>
            <w:tcBorders>
              <w:top w:val="single" w:sz="4" w:space="0" w:color="auto"/>
              <w:bottom w:val="single" w:sz="4" w:space="0" w:color="auto"/>
            </w:tcBorders>
          </w:tcPr>
          <w:p w14:paraId="4F443809" w14:textId="77777777" w:rsidR="00DF075D" w:rsidRPr="00DF105D" w:rsidRDefault="00DF075D" w:rsidP="00EE6F37">
            <w:pPr>
              <w:spacing w:after="240"/>
              <w:rPr>
                <w:rFonts w:ascii="Times New Roman" w:hAnsi="Times New Roman" w:cs="Times New Roman"/>
                <w:sz w:val="22"/>
                <w:szCs w:val="22"/>
              </w:rPr>
            </w:pPr>
            <w:r w:rsidRPr="00B47AB7">
              <w:rPr>
                <w:rFonts w:ascii="Times New Roman" w:hAnsi="Times New Roman" w:cs="Times New Roman"/>
                <w:sz w:val="22"/>
                <w:szCs w:val="22"/>
              </w:rPr>
              <w:t>Kılıç, 2015</w:t>
            </w:r>
          </w:p>
        </w:tc>
        <w:tc>
          <w:tcPr>
            <w:tcW w:w="3929" w:type="dxa"/>
            <w:tcBorders>
              <w:top w:val="single" w:sz="4" w:space="0" w:color="auto"/>
              <w:bottom w:val="single" w:sz="4" w:space="0" w:color="auto"/>
            </w:tcBorders>
          </w:tcPr>
          <w:p w14:paraId="4060388D" w14:textId="486341F8" w:rsidR="00DF075D" w:rsidRPr="008C2151" w:rsidRDefault="00DF075D" w:rsidP="00EE6F37">
            <w:pPr>
              <w:spacing w:after="240"/>
              <w:rPr>
                <w:rFonts w:ascii="Times New Roman" w:hAnsi="Times New Roman" w:cs="Times New Roman"/>
                <w:sz w:val="22"/>
                <w:szCs w:val="22"/>
              </w:rPr>
            </w:pPr>
            <w:r w:rsidRPr="00887487">
              <w:rPr>
                <w:rFonts w:ascii="Times New Roman" w:hAnsi="Times New Roman" w:cs="Times New Roman"/>
              </w:rPr>
              <w:t>Investigates preschool teachers' opinions and experiences regarding emotional competence and emotion socialization in young children.</w:t>
            </w:r>
          </w:p>
        </w:tc>
        <w:tc>
          <w:tcPr>
            <w:tcW w:w="2409" w:type="dxa"/>
            <w:tcBorders>
              <w:top w:val="single" w:sz="4" w:space="0" w:color="auto"/>
              <w:bottom w:val="single" w:sz="4" w:space="0" w:color="auto"/>
            </w:tcBorders>
          </w:tcPr>
          <w:p w14:paraId="614EB07B" w14:textId="044AF17C" w:rsidR="00DF075D" w:rsidRPr="003C3FB4" w:rsidRDefault="00DF075D" w:rsidP="00EE6F37">
            <w:pPr>
              <w:spacing w:after="240"/>
              <w:rPr>
                <w:rFonts w:ascii="Times New Roman" w:hAnsi="Times New Roman" w:cs="Times New Roman"/>
                <w:b/>
                <w:bCs/>
                <w:sz w:val="22"/>
                <w:szCs w:val="22"/>
              </w:rPr>
            </w:pPr>
            <w:r w:rsidRPr="008C2151">
              <w:rPr>
                <w:rFonts w:ascii="Times New Roman" w:hAnsi="Times New Roman" w:cs="Times New Roman"/>
                <w:sz w:val="22"/>
                <w:szCs w:val="22"/>
              </w:rPr>
              <w:t>Turkey</w:t>
            </w:r>
          </w:p>
        </w:tc>
        <w:tc>
          <w:tcPr>
            <w:tcW w:w="4962" w:type="dxa"/>
            <w:tcBorders>
              <w:top w:val="single" w:sz="4" w:space="0" w:color="auto"/>
              <w:bottom w:val="single" w:sz="4" w:space="0" w:color="auto"/>
            </w:tcBorders>
          </w:tcPr>
          <w:p w14:paraId="0726A1E4" w14:textId="45FBA0A5"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 xml:space="preserve">Qualitative association: </w:t>
            </w:r>
            <w:r w:rsidRPr="00BD4B00">
              <w:rPr>
                <w:rFonts w:ascii="Times New Roman" w:hAnsi="Times New Roman" w:cs="Times New Roman"/>
                <w:sz w:val="22"/>
                <w:szCs w:val="22"/>
              </w:rPr>
              <w:t xml:space="preserve">Teacher said that when they deliberately model empathy (listening, kneeling to the child's level, validating emotions) children become noticeably more willing to share toys and help peers. Teachers described that regularly naming their own feelings and inviting children to do the same cultivates children who speak up, describe how they </w:t>
            </w:r>
            <w:r w:rsidRPr="00BD4B00">
              <w:rPr>
                <w:rFonts w:ascii="Times New Roman" w:hAnsi="Times New Roman" w:cs="Times New Roman"/>
                <w:sz w:val="22"/>
                <w:szCs w:val="22"/>
              </w:rPr>
              <w:lastRenderedPageBreak/>
              <w:t>feel and seem proud of themselves. Teachers noted that demonstrating soothing strategies and discussing why classmates might be upset helps children recognise emotions.</w:t>
            </w:r>
          </w:p>
        </w:tc>
        <w:tc>
          <w:tcPr>
            <w:tcW w:w="2693" w:type="dxa"/>
            <w:tcBorders>
              <w:top w:val="single" w:sz="4" w:space="0" w:color="auto"/>
              <w:bottom w:val="single" w:sz="4" w:space="0" w:color="auto"/>
            </w:tcBorders>
          </w:tcPr>
          <w:p w14:paraId="481CABEA" w14:textId="500D9BCF" w:rsidR="00DF075D" w:rsidRDefault="00DF075D" w:rsidP="00EE6F37">
            <w:pPr>
              <w:spacing w:after="240"/>
              <w:rPr>
                <w:rFonts w:ascii="Times New Roman" w:hAnsi="Times New Roman" w:cs="Times New Roman"/>
                <w:b/>
                <w:bCs/>
                <w:sz w:val="22"/>
                <w:szCs w:val="22"/>
              </w:rPr>
            </w:pPr>
            <w:r>
              <w:rPr>
                <w:rFonts w:ascii="Times New Roman" w:hAnsi="Times New Roman" w:cs="Times New Roman"/>
                <w:b/>
                <w:bCs/>
                <w:sz w:val="22"/>
                <w:szCs w:val="22"/>
              </w:rPr>
              <w:lastRenderedPageBreak/>
              <w:t>-</w:t>
            </w:r>
          </w:p>
        </w:tc>
      </w:tr>
      <w:tr w:rsidR="00DF075D" w:rsidRPr="00DF105D" w14:paraId="5D1C476B" w14:textId="77777777" w:rsidTr="3D24458A">
        <w:tc>
          <w:tcPr>
            <w:tcW w:w="1316" w:type="dxa"/>
            <w:tcBorders>
              <w:top w:val="single" w:sz="4" w:space="0" w:color="auto"/>
              <w:bottom w:val="single" w:sz="4" w:space="0" w:color="auto"/>
            </w:tcBorders>
          </w:tcPr>
          <w:p w14:paraId="7119DD23" w14:textId="12FF669A"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t>Lawrence et al., 20</w:t>
            </w:r>
            <w:r>
              <w:rPr>
                <w:rFonts w:ascii="Times New Roman" w:hAnsi="Times New Roman" w:cs="Times New Roman"/>
                <w:sz w:val="22"/>
                <w:szCs w:val="22"/>
              </w:rPr>
              <w:t>20</w:t>
            </w:r>
          </w:p>
        </w:tc>
        <w:tc>
          <w:tcPr>
            <w:tcW w:w="3929" w:type="dxa"/>
            <w:tcBorders>
              <w:top w:val="single" w:sz="4" w:space="0" w:color="auto"/>
              <w:bottom w:val="single" w:sz="4" w:space="0" w:color="auto"/>
            </w:tcBorders>
          </w:tcPr>
          <w:p w14:paraId="7BBB9D4E" w14:textId="22E69FF6" w:rsidR="00DF075D" w:rsidRDefault="00DF075D" w:rsidP="00EE6F37">
            <w:pPr>
              <w:spacing w:after="240"/>
              <w:rPr>
                <w:rFonts w:ascii="Times New Roman" w:hAnsi="Times New Roman" w:cs="Times New Roman"/>
                <w:sz w:val="22"/>
                <w:szCs w:val="22"/>
              </w:rPr>
            </w:pPr>
            <w:r w:rsidRPr="00887487">
              <w:rPr>
                <w:rFonts w:ascii="Times New Roman" w:hAnsi="Times New Roman" w:cs="Times New Roman"/>
              </w:rPr>
              <w:t>Examine the associations between teacher self-efficacy and children's social-emotional skills in a diverse Head Start program.</w:t>
            </w:r>
          </w:p>
        </w:tc>
        <w:tc>
          <w:tcPr>
            <w:tcW w:w="2409" w:type="dxa"/>
            <w:tcBorders>
              <w:top w:val="single" w:sz="4" w:space="0" w:color="auto"/>
              <w:bottom w:val="single" w:sz="4" w:space="0" w:color="auto"/>
            </w:tcBorders>
          </w:tcPr>
          <w:p w14:paraId="354588BF" w14:textId="74D1D3FD" w:rsidR="00DF075D" w:rsidRPr="003C3FB4" w:rsidRDefault="00DF075D" w:rsidP="00EE6F37">
            <w:pPr>
              <w:spacing w:after="240"/>
              <w:rPr>
                <w:rFonts w:ascii="Times New Roman" w:hAnsi="Times New Roman" w:cs="Times New Roman"/>
                <w:b/>
                <w:bCs/>
                <w:sz w:val="22"/>
                <w:szCs w:val="22"/>
              </w:rPr>
            </w:pPr>
            <w:r>
              <w:rPr>
                <w:rFonts w:ascii="Times New Roman" w:hAnsi="Times New Roman" w:cs="Times New Roman"/>
                <w:sz w:val="22"/>
                <w:szCs w:val="22"/>
              </w:rPr>
              <w:t>USA</w:t>
            </w:r>
          </w:p>
        </w:tc>
        <w:tc>
          <w:tcPr>
            <w:tcW w:w="4962" w:type="dxa"/>
            <w:tcBorders>
              <w:top w:val="single" w:sz="4" w:space="0" w:color="auto"/>
              <w:bottom w:val="single" w:sz="4" w:space="0" w:color="auto"/>
            </w:tcBorders>
          </w:tcPr>
          <w:p w14:paraId="08456AB3" w14:textId="35E53596"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Positive association</w:t>
            </w:r>
            <w:r w:rsidRPr="00BD4B00">
              <w:rPr>
                <w:rFonts w:ascii="Times New Roman" w:hAnsi="Times New Roman" w:cs="Times New Roman"/>
                <w:sz w:val="22"/>
                <w:szCs w:val="22"/>
              </w:rPr>
              <w:t>: A one-unit increase in teacher self-efficacy is associated with a 0.43 unit increase in children's overall protective factor score.</w:t>
            </w:r>
          </w:p>
        </w:tc>
        <w:tc>
          <w:tcPr>
            <w:tcW w:w="2693" w:type="dxa"/>
            <w:tcBorders>
              <w:top w:val="single" w:sz="4" w:space="0" w:color="auto"/>
              <w:bottom w:val="single" w:sz="4" w:space="0" w:color="auto"/>
            </w:tcBorders>
          </w:tcPr>
          <w:p w14:paraId="506EDBCA" w14:textId="351F2978" w:rsidR="00DF075D" w:rsidRPr="00DE3599" w:rsidRDefault="00DF075D" w:rsidP="00EE6F37">
            <w:pPr>
              <w:spacing w:after="240"/>
              <w:rPr>
                <w:rFonts w:ascii="Times New Roman" w:hAnsi="Times New Roman" w:cs="Times New Roman"/>
                <w:sz w:val="22"/>
                <w:szCs w:val="22"/>
              </w:rPr>
            </w:pPr>
            <w:r>
              <w:rPr>
                <w:rFonts w:ascii="Times New Roman" w:hAnsi="Times New Roman" w:cs="Times New Roman"/>
                <w:b/>
                <w:bCs/>
                <w:sz w:val="22"/>
                <w:szCs w:val="22"/>
              </w:rPr>
              <w:t>-</w:t>
            </w:r>
          </w:p>
        </w:tc>
      </w:tr>
      <w:tr w:rsidR="00DF075D" w:rsidRPr="00DF105D" w14:paraId="07ADCEC0" w14:textId="77777777" w:rsidTr="3D24458A">
        <w:tc>
          <w:tcPr>
            <w:tcW w:w="1316" w:type="dxa"/>
            <w:tcBorders>
              <w:top w:val="single" w:sz="4" w:space="0" w:color="auto"/>
              <w:bottom w:val="single" w:sz="4" w:space="0" w:color="auto"/>
            </w:tcBorders>
          </w:tcPr>
          <w:p w14:paraId="20ECC4DD" w14:textId="77777777"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t>Lee et al., 2018</w:t>
            </w:r>
          </w:p>
        </w:tc>
        <w:tc>
          <w:tcPr>
            <w:tcW w:w="3929" w:type="dxa"/>
            <w:tcBorders>
              <w:top w:val="single" w:sz="4" w:space="0" w:color="auto"/>
              <w:bottom w:val="single" w:sz="4" w:space="0" w:color="auto"/>
            </w:tcBorders>
          </w:tcPr>
          <w:p w14:paraId="6B4CB8D5" w14:textId="0493642E" w:rsidR="00DF075D" w:rsidRDefault="00DF075D" w:rsidP="00EE6F37">
            <w:pPr>
              <w:spacing w:after="240"/>
              <w:rPr>
                <w:rFonts w:ascii="Times New Roman" w:hAnsi="Times New Roman" w:cs="Times New Roman"/>
                <w:sz w:val="22"/>
                <w:szCs w:val="22"/>
              </w:rPr>
            </w:pPr>
            <w:r w:rsidRPr="00887487">
              <w:rPr>
                <w:rFonts w:ascii="Times New Roman" w:hAnsi="Times New Roman" w:cs="Times New Roman"/>
              </w:rPr>
              <w:t>Examine how classroom teachers’ baseline SEC relates to students’ year-end SEC, focusing on the mediation of instruction and the moderation of implementation leadership</w:t>
            </w:r>
          </w:p>
        </w:tc>
        <w:tc>
          <w:tcPr>
            <w:tcW w:w="2409" w:type="dxa"/>
            <w:tcBorders>
              <w:top w:val="single" w:sz="4" w:space="0" w:color="auto"/>
              <w:bottom w:val="single" w:sz="4" w:space="0" w:color="auto"/>
            </w:tcBorders>
          </w:tcPr>
          <w:p w14:paraId="10CB161B" w14:textId="2437998E" w:rsidR="00DF075D" w:rsidRPr="003C3FB4" w:rsidRDefault="00DF075D" w:rsidP="00EE6F37">
            <w:pPr>
              <w:spacing w:after="240"/>
              <w:rPr>
                <w:rFonts w:ascii="Times New Roman" w:hAnsi="Times New Roman" w:cs="Times New Roman"/>
                <w:b/>
                <w:bCs/>
                <w:sz w:val="22"/>
                <w:szCs w:val="22"/>
              </w:rPr>
            </w:pPr>
            <w:r>
              <w:rPr>
                <w:rFonts w:ascii="Times New Roman" w:hAnsi="Times New Roman" w:cs="Times New Roman"/>
                <w:sz w:val="22"/>
                <w:szCs w:val="22"/>
              </w:rPr>
              <w:t>USA</w:t>
            </w:r>
          </w:p>
        </w:tc>
        <w:tc>
          <w:tcPr>
            <w:tcW w:w="4962" w:type="dxa"/>
            <w:tcBorders>
              <w:top w:val="single" w:sz="4" w:space="0" w:color="auto"/>
              <w:bottom w:val="single" w:sz="4" w:space="0" w:color="auto"/>
            </w:tcBorders>
          </w:tcPr>
          <w:p w14:paraId="364928D4" w14:textId="242DEC33"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 xml:space="preserve">Positive association: </w:t>
            </w:r>
            <w:r w:rsidRPr="00BD4B00">
              <w:rPr>
                <w:rFonts w:ascii="Times New Roman" w:hAnsi="Times New Roman" w:cs="Times New Roman"/>
                <w:sz w:val="22"/>
                <w:szCs w:val="22"/>
              </w:rPr>
              <w:t xml:space="preserve">A one-unit increase in teachers’ SEC is associated with 0.57 unit rise in students end of year SEC at the classroom level. This relationship is mediated by the number of SEL lessons students receive. </w:t>
            </w:r>
          </w:p>
        </w:tc>
        <w:tc>
          <w:tcPr>
            <w:tcW w:w="2693" w:type="dxa"/>
            <w:tcBorders>
              <w:top w:val="single" w:sz="4" w:space="0" w:color="auto"/>
              <w:bottom w:val="single" w:sz="4" w:space="0" w:color="auto"/>
            </w:tcBorders>
          </w:tcPr>
          <w:p w14:paraId="020B5193" w14:textId="0786AF33" w:rsidR="00DF075D" w:rsidRPr="00AE2F3B" w:rsidRDefault="00DF075D" w:rsidP="00EE6F37">
            <w:pPr>
              <w:spacing w:after="240"/>
              <w:rPr>
                <w:rFonts w:ascii="Times New Roman" w:hAnsi="Times New Roman" w:cs="Times New Roman"/>
                <w:sz w:val="22"/>
                <w:szCs w:val="22"/>
              </w:rPr>
            </w:pPr>
            <w:r w:rsidRPr="00FD14E6">
              <w:rPr>
                <w:rFonts w:ascii="Times New Roman" w:hAnsi="Times New Roman" w:cs="Times New Roman"/>
                <w:b/>
                <w:bCs/>
                <w:sz w:val="22"/>
                <w:szCs w:val="22"/>
              </w:rPr>
              <w:t xml:space="preserve">Mediator: </w:t>
            </w:r>
            <w:r w:rsidRPr="00FD14E6">
              <w:rPr>
                <w:rFonts w:ascii="Times New Roman" w:hAnsi="Times New Roman" w:cs="Times New Roman"/>
                <w:sz w:val="22"/>
                <w:szCs w:val="22"/>
              </w:rPr>
              <w:t>Mediator: Number of SEL lessons delivered during the year</w:t>
            </w:r>
          </w:p>
        </w:tc>
      </w:tr>
      <w:tr w:rsidR="00DF075D" w:rsidRPr="00DF105D" w14:paraId="23CA67B1" w14:textId="77777777" w:rsidTr="3D24458A">
        <w:tc>
          <w:tcPr>
            <w:tcW w:w="1316" w:type="dxa"/>
            <w:tcBorders>
              <w:top w:val="single" w:sz="4" w:space="0" w:color="auto"/>
              <w:bottom w:val="single" w:sz="4" w:space="0" w:color="auto"/>
            </w:tcBorders>
          </w:tcPr>
          <w:p w14:paraId="31E15093" w14:textId="77777777"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t>Lewis et al., 2012</w:t>
            </w:r>
          </w:p>
        </w:tc>
        <w:tc>
          <w:tcPr>
            <w:tcW w:w="3929" w:type="dxa"/>
            <w:tcBorders>
              <w:top w:val="single" w:sz="4" w:space="0" w:color="auto"/>
              <w:bottom w:val="single" w:sz="4" w:space="0" w:color="auto"/>
            </w:tcBorders>
          </w:tcPr>
          <w:p w14:paraId="0518C45F" w14:textId="2576FAF3" w:rsidR="00DF075D" w:rsidRDefault="00DF075D" w:rsidP="00EE6F37">
            <w:pPr>
              <w:spacing w:after="240"/>
              <w:rPr>
                <w:rFonts w:ascii="Times New Roman" w:hAnsi="Times New Roman" w:cs="Times New Roman"/>
                <w:sz w:val="22"/>
                <w:szCs w:val="22"/>
              </w:rPr>
            </w:pPr>
            <w:r w:rsidRPr="00887487">
              <w:rPr>
                <w:rFonts w:ascii="Times New Roman" w:hAnsi="Times New Roman" w:cs="Times New Roman"/>
              </w:rPr>
              <w:t>Investigate whether Hispanic elementary students’ perceptions of teacher caring influence their math self-efficacy</w:t>
            </w:r>
          </w:p>
        </w:tc>
        <w:tc>
          <w:tcPr>
            <w:tcW w:w="2409" w:type="dxa"/>
            <w:tcBorders>
              <w:top w:val="single" w:sz="4" w:space="0" w:color="auto"/>
              <w:bottom w:val="single" w:sz="4" w:space="0" w:color="auto"/>
            </w:tcBorders>
          </w:tcPr>
          <w:p w14:paraId="6ABED024" w14:textId="4B6F54E8" w:rsidR="00DF075D" w:rsidRPr="003C3FB4" w:rsidRDefault="00DF075D" w:rsidP="00EE6F37">
            <w:pPr>
              <w:spacing w:after="240"/>
              <w:rPr>
                <w:rFonts w:ascii="Times New Roman" w:hAnsi="Times New Roman" w:cs="Times New Roman"/>
                <w:b/>
                <w:bCs/>
                <w:sz w:val="22"/>
                <w:szCs w:val="22"/>
              </w:rPr>
            </w:pPr>
            <w:r>
              <w:rPr>
                <w:rFonts w:ascii="Times New Roman" w:hAnsi="Times New Roman" w:cs="Times New Roman"/>
                <w:sz w:val="22"/>
                <w:szCs w:val="22"/>
              </w:rPr>
              <w:t>USA</w:t>
            </w:r>
          </w:p>
        </w:tc>
        <w:tc>
          <w:tcPr>
            <w:tcW w:w="4962" w:type="dxa"/>
            <w:tcBorders>
              <w:top w:val="single" w:sz="4" w:space="0" w:color="auto"/>
              <w:bottom w:val="single" w:sz="4" w:space="0" w:color="auto"/>
            </w:tcBorders>
          </w:tcPr>
          <w:p w14:paraId="2BDCF36A" w14:textId="10D58793"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 xml:space="preserve">Positive association: </w:t>
            </w:r>
            <w:r w:rsidRPr="00BD4B00">
              <w:rPr>
                <w:rFonts w:ascii="Times New Roman" w:hAnsi="Times New Roman" w:cs="Times New Roman"/>
                <w:sz w:val="22"/>
                <w:szCs w:val="22"/>
              </w:rPr>
              <w:t>Students who feel their teachers takes a personal interest, cares about how they feel, and listens, believe more strongly in their ability to succeed at mathematics. The relationship between teacher caring and Hispanic students’ math self-efficacy is stronger for English learners.</w:t>
            </w:r>
          </w:p>
        </w:tc>
        <w:tc>
          <w:tcPr>
            <w:tcW w:w="2693" w:type="dxa"/>
            <w:tcBorders>
              <w:top w:val="single" w:sz="4" w:space="0" w:color="auto"/>
              <w:bottom w:val="single" w:sz="4" w:space="0" w:color="auto"/>
            </w:tcBorders>
          </w:tcPr>
          <w:p w14:paraId="09F668F0" w14:textId="54FBD965" w:rsidR="00DF075D" w:rsidRPr="00AE2F3B" w:rsidRDefault="00DF075D" w:rsidP="00EE6F37">
            <w:pPr>
              <w:spacing w:after="240"/>
              <w:rPr>
                <w:rFonts w:ascii="Times New Roman" w:hAnsi="Times New Roman" w:cs="Times New Roman"/>
                <w:sz w:val="22"/>
                <w:szCs w:val="22"/>
              </w:rPr>
            </w:pPr>
            <w:r w:rsidRPr="00695A8F">
              <w:rPr>
                <w:rFonts w:ascii="Times New Roman" w:hAnsi="Times New Roman" w:cs="Times New Roman"/>
                <w:b/>
                <w:bCs/>
                <w:sz w:val="22"/>
                <w:szCs w:val="22"/>
              </w:rPr>
              <w:t xml:space="preserve">Moderator: </w:t>
            </w:r>
            <w:r w:rsidRPr="00695A8F">
              <w:rPr>
                <w:rFonts w:ascii="Times New Roman" w:hAnsi="Times New Roman" w:cs="Times New Roman"/>
                <w:sz w:val="22"/>
                <w:szCs w:val="22"/>
              </w:rPr>
              <w:t>Students’ English-language proficiency</w:t>
            </w:r>
          </w:p>
        </w:tc>
      </w:tr>
      <w:tr w:rsidR="00DF075D" w:rsidRPr="00DF105D" w14:paraId="49423F19" w14:textId="77777777" w:rsidTr="3D24458A">
        <w:trPr>
          <w:trHeight w:val="728"/>
        </w:trPr>
        <w:tc>
          <w:tcPr>
            <w:tcW w:w="1316" w:type="dxa"/>
            <w:vMerge w:val="restart"/>
            <w:tcBorders>
              <w:top w:val="single" w:sz="4" w:space="0" w:color="auto"/>
              <w:bottom w:val="single" w:sz="4" w:space="0" w:color="auto"/>
            </w:tcBorders>
          </w:tcPr>
          <w:p w14:paraId="26F8BBC8" w14:textId="77777777"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t>Lim, 2023</w:t>
            </w:r>
          </w:p>
        </w:tc>
        <w:tc>
          <w:tcPr>
            <w:tcW w:w="3929" w:type="dxa"/>
            <w:tcBorders>
              <w:top w:val="single" w:sz="4" w:space="0" w:color="auto"/>
            </w:tcBorders>
          </w:tcPr>
          <w:p w14:paraId="186A15FF" w14:textId="608605A1" w:rsidR="00DF075D" w:rsidRPr="00351B85" w:rsidRDefault="00DF075D" w:rsidP="00EE6F37">
            <w:pPr>
              <w:spacing w:after="240"/>
              <w:rPr>
                <w:rFonts w:ascii="Times New Roman" w:hAnsi="Times New Roman" w:cs="Times New Roman"/>
                <w:sz w:val="22"/>
                <w:szCs w:val="22"/>
              </w:rPr>
            </w:pPr>
            <w:r w:rsidRPr="00887487">
              <w:rPr>
                <w:rFonts w:ascii="Times New Roman" w:hAnsi="Times New Roman" w:cs="Times New Roman"/>
              </w:rPr>
              <w:t>Examine the structural relations among preschool teachers’ self-efficacy, teacher-child interaction, and children’s peer interaction</w:t>
            </w:r>
          </w:p>
        </w:tc>
        <w:tc>
          <w:tcPr>
            <w:tcW w:w="2409" w:type="dxa"/>
            <w:vMerge w:val="restart"/>
            <w:tcBorders>
              <w:top w:val="single" w:sz="4" w:space="0" w:color="auto"/>
            </w:tcBorders>
          </w:tcPr>
          <w:p w14:paraId="5864A3F1" w14:textId="174E1B0A" w:rsidR="00DF075D" w:rsidRPr="003C3FB4" w:rsidRDefault="00DF075D" w:rsidP="00EE6F37">
            <w:pPr>
              <w:spacing w:after="240"/>
              <w:rPr>
                <w:rFonts w:ascii="Times New Roman" w:hAnsi="Times New Roman" w:cs="Times New Roman"/>
                <w:b/>
                <w:bCs/>
                <w:sz w:val="22"/>
                <w:szCs w:val="22"/>
              </w:rPr>
            </w:pPr>
            <w:r w:rsidRPr="00351B85">
              <w:rPr>
                <w:rFonts w:ascii="Times New Roman" w:hAnsi="Times New Roman" w:cs="Times New Roman"/>
                <w:sz w:val="22"/>
                <w:szCs w:val="22"/>
              </w:rPr>
              <w:t>South Korea</w:t>
            </w:r>
          </w:p>
        </w:tc>
        <w:tc>
          <w:tcPr>
            <w:tcW w:w="4962" w:type="dxa"/>
            <w:vMerge w:val="restart"/>
            <w:tcBorders>
              <w:top w:val="single" w:sz="4" w:space="0" w:color="auto"/>
              <w:bottom w:val="single" w:sz="4" w:space="0" w:color="auto"/>
            </w:tcBorders>
          </w:tcPr>
          <w:p w14:paraId="2F48B043" w14:textId="284E83A2"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 xml:space="preserve">Positive association: </w:t>
            </w:r>
            <w:r w:rsidRPr="00BD4B00">
              <w:rPr>
                <w:rFonts w:ascii="Times New Roman" w:hAnsi="Times New Roman" w:cs="Times New Roman"/>
                <w:sz w:val="22"/>
                <w:szCs w:val="22"/>
              </w:rPr>
              <w:t>All tested teacher variables positively correlated with student playful interaction</w:t>
            </w:r>
            <w:r w:rsidRPr="00BD4B00">
              <w:rPr>
                <w:rFonts w:ascii="Times New Roman" w:hAnsi="Times New Roman" w:cs="Times New Roman"/>
                <w:b/>
                <w:bCs/>
                <w:sz w:val="22"/>
                <w:szCs w:val="22"/>
              </w:rPr>
              <w:t xml:space="preserve"> </w:t>
            </w:r>
            <w:r w:rsidRPr="00BD4B00">
              <w:rPr>
                <w:rFonts w:ascii="Times New Roman" w:hAnsi="Times New Roman" w:cs="Times New Roman"/>
                <w:sz w:val="22"/>
                <w:szCs w:val="22"/>
              </w:rPr>
              <w:t>(</w:t>
            </w:r>
            <w:proofErr w:type="spellStart"/>
            <w:r w:rsidRPr="00BD4B00">
              <w:rPr>
                <w:rFonts w:ascii="Times New Roman" w:hAnsi="Times New Roman" w:cs="Times New Roman"/>
                <w:i/>
                <w:iCs/>
                <w:sz w:val="22"/>
                <w:szCs w:val="22"/>
              </w:rPr>
              <w:t>r</w:t>
            </w:r>
            <w:r w:rsidRPr="00BD4B00">
              <w:rPr>
                <w:rFonts w:ascii="Times New Roman" w:hAnsi="Times New Roman" w:cs="Times New Roman"/>
                <w:sz w:val="22"/>
                <w:szCs w:val="22"/>
                <w:vertAlign w:val="subscript"/>
              </w:rPr>
              <w:t>range</w:t>
            </w:r>
            <w:proofErr w:type="spellEnd"/>
            <w:r w:rsidRPr="00BD4B00">
              <w:rPr>
                <w:rFonts w:ascii="Times New Roman" w:hAnsi="Times New Roman" w:cs="Times New Roman"/>
                <w:sz w:val="22"/>
                <w:szCs w:val="22"/>
              </w:rPr>
              <w:t xml:space="preserve"> = .100 to .220). Teacher self-efficacy in all three domains is related to student playful interaction via the mediating effect of teacher child interaction.</w:t>
            </w:r>
          </w:p>
        </w:tc>
        <w:tc>
          <w:tcPr>
            <w:tcW w:w="2693" w:type="dxa"/>
            <w:tcBorders>
              <w:top w:val="single" w:sz="4" w:space="0" w:color="auto"/>
              <w:bottom w:val="nil"/>
            </w:tcBorders>
          </w:tcPr>
          <w:p w14:paraId="0A6B7571" w14:textId="5CCFD56D" w:rsidR="00DF075D" w:rsidRPr="00755C81" w:rsidRDefault="00DF075D" w:rsidP="00EE6F37">
            <w:pPr>
              <w:spacing w:after="240"/>
              <w:rPr>
                <w:rFonts w:ascii="Times New Roman" w:hAnsi="Times New Roman" w:cs="Times New Roman"/>
                <w:sz w:val="22"/>
                <w:szCs w:val="22"/>
              </w:rPr>
            </w:pPr>
            <w:r w:rsidRPr="001E6AE9">
              <w:rPr>
                <w:rFonts w:ascii="Times New Roman" w:hAnsi="Times New Roman" w:cs="Times New Roman"/>
                <w:b/>
                <w:bCs/>
                <w:sz w:val="22"/>
                <w:szCs w:val="22"/>
              </w:rPr>
              <w:t xml:space="preserve">Mediator: </w:t>
            </w:r>
            <w:r w:rsidRPr="001E6AE9">
              <w:rPr>
                <w:rFonts w:ascii="Times New Roman" w:hAnsi="Times New Roman" w:cs="Times New Roman"/>
                <w:sz w:val="22"/>
                <w:szCs w:val="22"/>
              </w:rPr>
              <w:t>Teacher–child interaction</w:t>
            </w:r>
          </w:p>
        </w:tc>
      </w:tr>
      <w:tr w:rsidR="00DF075D" w:rsidRPr="00DF105D" w14:paraId="393EBE75" w14:textId="77777777" w:rsidTr="3D24458A">
        <w:trPr>
          <w:trHeight w:val="728"/>
        </w:trPr>
        <w:tc>
          <w:tcPr>
            <w:tcW w:w="1316" w:type="dxa"/>
            <w:vMerge/>
          </w:tcPr>
          <w:p w14:paraId="0D7B7A20" w14:textId="77777777" w:rsidR="00DF075D" w:rsidRPr="00DF105D" w:rsidRDefault="00DF075D" w:rsidP="00EE6F37">
            <w:pPr>
              <w:spacing w:after="240"/>
              <w:rPr>
                <w:rFonts w:ascii="Times New Roman" w:hAnsi="Times New Roman" w:cs="Times New Roman"/>
                <w:sz w:val="22"/>
                <w:szCs w:val="22"/>
              </w:rPr>
            </w:pPr>
          </w:p>
        </w:tc>
        <w:tc>
          <w:tcPr>
            <w:tcW w:w="3929" w:type="dxa"/>
            <w:tcBorders>
              <w:bottom w:val="single" w:sz="4" w:space="0" w:color="auto"/>
            </w:tcBorders>
          </w:tcPr>
          <w:p w14:paraId="52CBA425" w14:textId="3D523482" w:rsidR="00DF075D" w:rsidRPr="003C3FB4" w:rsidRDefault="00DF075D" w:rsidP="00EE6F37">
            <w:pPr>
              <w:spacing w:after="240"/>
              <w:rPr>
                <w:rFonts w:ascii="Times New Roman" w:hAnsi="Times New Roman" w:cs="Times New Roman"/>
                <w:b/>
                <w:bCs/>
                <w:sz w:val="22"/>
                <w:szCs w:val="22"/>
              </w:rPr>
            </w:pPr>
          </w:p>
        </w:tc>
        <w:tc>
          <w:tcPr>
            <w:tcW w:w="2409" w:type="dxa"/>
            <w:vMerge/>
          </w:tcPr>
          <w:p w14:paraId="1AEB093C" w14:textId="57662FE1" w:rsidR="00DF075D" w:rsidRPr="003C3FB4" w:rsidRDefault="00DF075D" w:rsidP="00EE6F37">
            <w:pPr>
              <w:spacing w:after="240"/>
              <w:rPr>
                <w:rFonts w:ascii="Times New Roman" w:hAnsi="Times New Roman" w:cs="Times New Roman"/>
                <w:b/>
                <w:bCs/>
                <w:sz w:val="22"/>
                <w:szCs w:val="22"/>
              </w:rPr>
            </w:pPr>
          </w:p>
        </w:tc>
        <w:tc>
          <w:tcPr>
            <w:tcW w:w="4962" w:type="dxa"/>
            <w:vMerge/>
          </w:tcPr>
          <w:p w14:paraId="5508E182" w14:textId="1F8A6255" w:rsidR="00DF075D" w:rsidRPr="00BD4B00" w:rsidRDefault="00DF075D" w:rsidP="00EE6F37">
            <w:pPr>
              <w:tabs>
                <w:tab w:val="left" w:pos="663"/>
              </w:tabs>
              <w:spacing w:after="240"/>
              <w:ind w:left="-46"/>
              <w:rPr>
                <w:rFonts w:ascii="Times New Roman" w:hAnsi="Times New Roman" w:cs="Times New Roman"/>
                <w:b/>
                <w:bCs/>
                <w:sz w:val="22"/>
                <w:szCs w:val="22"/>
              </w:rPr>
            </w:pPr>
          </w:p>
        </w:tc>
        <w:tc>
          <w:tcPr>
            <w:tcW w:w="2693" w:type="dxa"/>
            <w:tcBorders>
              <w:top w:val="nil"/>
              <w:bottom w:val="single" w:sz="4" w:space="0" w:color="auto"/>
            </w:tcBorders>
          </w:tcPr>
          <w:p w14:paraId="2C98D5CF" w14:textId="2C3B995B" w:rsidR="00DF075D" w:rsidRPr="00755C81" w:rsidRDefault="00DF075D" w:rsidP="00EE6F37">
            <w:pPr>
              <w:spacing w:after="240"/>
              <w:rPr>
                <w:rFonts w:ascii="Times New Roman" w:hAnsi="Times New Roman" w:cs="Times New Roman"/>
                <w:sz w:val="22"/>
                <w:szCs w:val="22"/>
              </w:rPr>
            </w:pPr>
            <w:r w:rsidRPr="00B54188">
              <w:rPr>
                <w:rFonts w:ascii="Times New Roman" w:hAnsi="Times New Roman" w:cs="Times New Roman"/>
                <w:b/>
                <w:bCs/>
                <w:sz w:val="22"/>
                <w:szCs w:val="22"/>
              </w:rPr>
              <w:t xml:space="preserve">Moderator: </w:t>
            </w:r>
            <w:r w:rsidRPr="00B54188">
              <w:rPr>
                <w:rFonts w:ascii="Times New Roman" w:hAnsi="Times New Roman" w:cs="Times New Roman"/>
                <w:sz w:val="22"/>
                <w:szCs w:val="22"/>
              </w:rPr>
              <w:t>Children’s emotional intelligence</w:t>
            </w:r>
          </w:p>
        </w:tc>
      </w:tr>
      <w:tr w:rsidR="00DF075D" w:rsidRPr="00DF105D" w14:paraId="0FED76D2" w14:textId="77777777" w:rsidTr="3D24458A">
        <w:tc>
          <w:tcPr>
            <w:tcW w:w="1316" w:type="dxa"/>
            <w:tcBorders>
              <w:top w:val="single" w:sz="4" w:space="0" w:color="auto"/>
              <w:bottom w:val="single" w:sz="4" w:space="0" w:color="auto"/>
            </w:tcBorders>
          </w:tcPr>
          <w:p w14:paraId="371D5F81" w14:textId="77777777"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t>Maksimović et al., 2024</w:t>
            </w:r>
          </w:p>
        </w:tc>
        <w:tc>
          <w:tcPr>
            <w:tcW w:w="3929" w:type="dxa"/>
            <w:tcBorders>
              <w:top w:val="single" w:sz="4" w:space="0" w:color="auto"/>
              <w:bottom w:val="single" w:sz="4" w:space="0" w:color="auto"/>
            </w:tcBorders>
          </w:tcPr>
          <w:p w14:paraId="0C80592E" w14:textId="1092EB06" w:rsidR="00DF075D" w:rsidRPr="002316DF" w:rsidRDefault="00DF075D" w:rsidP="00EE6F37">
            <w:pPr>
              <w:spacing w:after="240"/>
              <w:rPr>
                <w:rFonts w:ascii="Times New Roman" w:hAnsi="Times New Roman" w:cs="Times New Roman"/>
                <w:sz w:val="22"/>
                <w:szCs w:val="22"/>
              </w:rPr>
            </w:pPr>
            <w:r w:rsidRPr="00887487">
              <w:rPr>
                <w:rFonts w:ascii="Times New Roman" w:hAnsi="Times New Roman" w:cs="Times New Roman"/>
              </w:rPr>
              <w:t>Examined Serbian teachers' attitudes and practices related to developing students' social competencies</w:t>
            </w:r>
          </w:p>
        </w:tc>
        <w:tc>
          <w:tcPr>
            <w:tcW w:w="2409" w:type="dxa"/>
            <w:tcBorders>
              <w:top w:val="single" w:sz="4" w:space="0" w:color="auto"/>
              <w:bottom w:val="single" w:sz="4" w:space="0" w:color="auto"/>
            </w:tcBorders>
          </w:tcPr>
          <w:p w14:paraId="48D5C175" w14:textId="02B76A04" w:rsidR="00DF075D" w:rsidRPr="003C3FB4" w:rsidRDefault="00DF075D" w:rsidP="00EE6F37">
            <w:pPr>
              <w:spacing w:after="240"/>
              <w:rPr>
                <w:rFonts w:ascii="Times New Roman" w:hAnsi="Times New Roman" w:cs="Times New Roman"/>
                <w:b/>
                <w:bCs/>
                <w:sz w:val="22"/>
                <w:szCs w:val="22"/>
              </w:rPr>
            </w:pPr>
            <w:r w:rsidRPr="002316DF">
              <w:rPr>
                <w:rFonts w:ascii="Times New Roman" w:hAnsi="Times New Roman" w:cs="Times New Roman"/>
                <w:sz w:val="22"/>
                <w:szCs w:val="22"/>
              </w:rPr>
              <w:t>Serbia</w:t>
            </w:r>
          </w:p>
        </w:tc>
        <w:tc>
          <w:tcPr>
            <w:tcW w:w="4962" w:type="dxa"/>
            <w:tcBorders>
              <w:top w:val="single" w:sz="4" w:space="0" w:color="auto"/>
              <w:bottom w:val="single" w:sz="4" w:space="0" w:color="auto"/>
            </w:tcBorders>
          </w:tcPr>
          <w:p w14:paraId="7CE598E6" w14:textId="1863D457"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 xml:space="preserve">Qualitative association: </w:t>
            </w:r>
            <w:r w:rsidRPr="00BD4B00">
              <w:rPr>
                <w:rFonts w:ascii="Times New Roman" w:hAnsi="Times New Roman" w:cs="Times New Roman"/>
                <w:sz w:val="22"/>
                <w:szCs w:val="22"/>
              </w:rPr>
              <w:t>Teachers perceived that educators’ ethics, empathy and loyalty are the most critical traits for promoting student social competence. Teachers beliefs about fostering social competence in students vary by experience and grade level.</w:t>
            </w:r>
          </w:p>
        </w:tc>
        <w:tc>
          <w:tcPr>
            <w:tcW w:w="2693" w:type="dxa"/>
            <w:tcBorders>
              <w:top w:val="single" w:sz="4" w:space="0" w:color="auto"/>
              <w:bottom w:val="single" w:sz="4" w:space="0" w:color="auto"/>
            </w:tcBorders>
          </w:tcPr>
          <w:p w14:paraId="0DD7ED46" w14:textId="0576FAF9" w:rsidR="00DF075D" w:rsidRDefault="00DF075D" w:rsidP="00EE6F37">
            <w:pPr>
              <w:spacing w:after="240"/>
              <w:rPr>
                <w:rFonts w:ascii="Times New Roman" w:hAnsi="Times New Roman" w:cs="Times New Roman"/>
                <w:b/>
                <w:bCs/>
                <w:sz w:val="22"/>
                <w:szCs w:val="22"/>
              </w:rPr>
            </w:pPr>
            <w:r>
              <w:rPr>
                <w:rFonts w:ascii="Times New Roman" w:hAnsi="Times New Roman" w:cs="Times New Roman"/>
                <w:b/>
                <w:bCs/>
                <w:sz w:val="22"/>
                <w:szCs w:val="22"/>
              </w:rPr>
              <w:t>-</w:t>
            </w:r>
          </w:p>
        </w:tc>
      </w:tr>
      <w:tr w:rsidR="00DF075D" w:rsidRPr="00DF105D" w14:paraId="6A8316B2" w14:textId="77777777" w:rsidTr="3D24458A">
        <w:tc>
          <w:tcPr>
            <w:tcW w:w="1316" w:type="dxa"/>
            <w:tcBorders>
              <w:top w:val="single" w:sz="4" w:space="0" w:color="auto"/>
              <w:bottom w:val="single" w:sz="4" w:space="0" w:color="auto"/>
            </w:tcBorders>
          </w:tcPr>
          <w:p w14:paraId="23F40712" w14:textId="77777777" w:rsidR="00DF075D" w:rsidRPr="00DF105D" w:rsidRDefault="00DF075D" w:rsidP="00EE6F37">
            <w:pPr>
              <w:spacing w:after="240"/>
              <w:rPr>
                <w:rFonts w:ascii="Times New Roman" w:hAnsi="Times New Roman" w:cs="Times New Roman"/>
                <w:sz w:val="22"/>
                <w:szCs w:val="22"/>
              </w:rPr>
            </w:pPr>
            <w:r w:rsidRPr="00CE4AE2">
              <w:rPr>
                <w:rFonts w:ascii="Times New Roman" w:hAnsi="Times New Roman" w:cs="Times New Roman"/>
                <w:sz w:val="22"/>
                <w:szCs w:val="22"/>
              </w:rPr>
              <w:t>Martínez et al., 2016</w:t>
            </w:r>
          </w:p>
        </w:tc>
        <w:tc>
          <w:tcPr>
            <w:tcW w:w="3929" w:type="dxa"/>
            <w:tcBorders>
              <w:top w:val="single" w:sz="4" w:space="0" w:color="auto"/>
              <w:bottom w:val="single" w:sz="4" w:space="0" w:color="auto"/>
            </w:tcBorders>
          </w:tcPr>
          <w:p w14:paraId="7E10C7B1" w14:textId="6F4F107B" w:rsidR="00DF075D" w:rsidRDefault="00DF075D" w:rsidP="00EE6F37">
            <w:pPr>
              <w:spacing w:after="240"/>
              <w:rPr>
                <w:rFonts w:ascii="Times New Roman" w:hAnsi="Times New Roman" w:cs="Times New Roman"/>
                <w:sz w:val="22"/>
                <w:szCs w:val="22"/>
              </w:rPr>
            </w:pPr>
            <w:r w:rsidRPr="00887487">
              <w:rPr>
                <w:rFonts w:ascii="Times New Roman" w:hAnsi="Times New Roman" w:cs="Times New Roman"/>
              </w:rPr>
              <w:t xml:space="preserve">Assess how teachers’ assertiveness (self-assertiveness and </w:t>
            </w:r>
            <w:proofErr w:type="gramStart"/>
            <w:r w:rsidRPr="00887487">
              <w:rPr>
                <w:rFonts w:ascii="Times New Roman" w:hAnsi="Times New Roman" w:cs="Times New Roman"/>
              </w:rPr>
              <w:t>hetero-</w:t>
            </w:r>
            <w:r w:rsidRPr="00887487">
              <w:rPr>
                <w:rFonts w:ascii="Times New Roman" w:hAnsi="Times New Roman" w:cs="Times New Roman"/>
              </w:rPr>
              <w:lastRenderedPageBreak/>
              <w:t>assertiveness</w:t>
            </w:r>
            <w:proofErr w:type="gramEnd"/>
            <w:r w:rsidRPr="00887487">
              <w:rPr>
                <w:rFonts w:ascii="Times New Roman" w:hAnsi="Times New Roman" w:cs="Times New Roman"/>
              </w:rPr>
              <w:t>) influences students’ social competence</w:t>
            </w:r>
          </w:p>
        </w:tc>
        <w:tc>
          <w:tcPr>
            <w:tcW w:w="2409" w:type="dxa"/>
            <w:tcBorders>
              <w:top w:val="single" w:sz="4" w:space="0" w:color="auto"/>
              <w:bottom w:val="single" w:sz="4" w:space="0" w:color="auto"/>
            </w:tcBorders>
          </w:tcPr>
          <w:p w14:paraId="5DCA98C3" w14:textId="7E272CEC" w:rsidR="00DF075D" w:rsidRPr="003C3FB4" w:rsidRDefault="00DF075D" w:rsidP="00EE6F37">
            <w:pPr>
              <w:spacing w:after="240"/>
              <w:rPr>
                <w:rFonts w:ascii="Times New Roman" w:hAnsi="Times New Roman" w:cs="Times New Roman"/>
                <w:b/>
                <w:bCs/>
                <w:sz w:val="22"/>
                <w:szCs w:val="22"/>
              </w:rPr>
            </w:pPr>
            <w:r>
              <w:rPr>
                <w:rFonts w:ascii="Times New Roman" w:hAnsi="Times New Roman" w:cs="Times New Roman"/>
                <w:sz w:val="22"/>
                <w:szCs w:val="22"/>
              </w:rPr>
              <w:lastRenderedPageBreak/>
              <w:t>Spain</w:t>
            </w:r>
          </w:p>
        </w:tc>
        <w:tc>
          <w:tcPr>
            <w:tcW w:w="4962" w:type="dxa"/>
            <w:tcBorders>
              <w:top w:val="single" w:sz="4" w:space="0" w:color="auto"/>
              <w:bottom w:val="single" w:sz="4" w:space="0" w:color="auto"/>
            </w:tcBorders>
          </w:tcPr>
          <w:p w14:paraId="63BFFA87" w14:textId="71FEFA05"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Non</w:t>
            </w:r>
            <w:r w:rsidRPr="00BD4B00">
              <w:rPr>
                <w:rFonts w:ascii="Times New Roman" w:hAnsi="Times New Roman" w:cs="Times New Roman"/>
                <w:sz w:val="22"/>
                <w:szCs w:val="22"/>
              </w:rPr>
              <w:t>-</w:t>
            </w:r>
            <w:r w:rsidRPr="00BD4B00">
              <w:rPr>
                <w:rFonts w:ascii="Times New Roman" w:hAnsi="Times New Roman" w:cs="Times New Roman"/>
                <w:b/>
                <w:bCs/>
                <w:sz w:val="22"/>
                <w:szCs w:val="22"/>
              </w:rPr>
              <w:t>significant</w:t>
            </w:r>
            <w:r w:rsidRPr="00BD4B00">
              <w:rPr>
                <w:rFonts w:ascii="Times New Roman" w:hAnsi="Times New Roman" w:cs="Times New Roman"/>
                <w:sz w:val="22"/>
                <w:szCs w:val="22"/>
              </w:rPr>
              <w:t xml:space="preserve">: Teachers’ confidence in standing up for their own rights and their respect for others’ rights </w:t>
            </w:r>
            <w:r w:rsidRPr="00BD4B00">
              <w:rPr>
                <w:rFonts w:ascii="Times New Roman" w:hAnsi="Times New Roman" w:cs="Times New Roman"/>
                <w:sz w:val="22"/>
                <w:szCs w:val="22"/>
              </w:rPr>
              <w:lastRenderedPageBreak/>
              <w:t>and perspectives did not translate into measurable gains or losses in pupils’ social‑emotional skills.</w:t>
            </w:r>
          </w:p>
        </w:tc>
        <w:tc>
          <w:tcPr>
            <w:tcW w:w="2693" w:type="dxa"/>
            <w:tcBorders>
              <w:top w:val="single" w:sz="4" w:space="0" w:color="auto"/>
              <w:bottom w:val="single" w:sz="4" w:space="0" w:color="auto"/>
            </w:tcBorders>
          </w:tcPr>
          <w:p w14:paraId="4140D1AB" w14:textId="4086DDCD" w:rsidR="00DF075D" w:rsidRDefault="00DF075D" w:rsidP="00EE6F37">
            <w:pPr>
              <w:rPr>
                <w:rFonts w:ascii="Times New Roman" w:hAnsi="Times New Roman" w:cs="Times New Roman"/>
                <w:b/>
                <w:bCs/>
                <w:sz w:val="22"/>
                <w:szCs w:val="22"/>
              </w:rPr>
            </w:pPr>
            <w:r>
              <w:rPr>
                <w:rFonts w:ascii="Times New Roman" w:hAnsi="Times New Roman" w:cs="Times New Roman"/>
                <w:b/>
                <w:bCs/>
                <w:sz w:val="22"/>
                <w:szCs w:val="22"/>
              </w:rPr>
              <w:lastRenderedPageBreak/>
              <w:t>-</w:t>
            </w:r>
          </w:p>
        </w:tc>
      </w:tr>
      <w:tr w:rsidR="00DF075D" w:rsidRPr="00DF105D" w14:paraId="566BC72F" w14:textId="77777777" w:rsidTr="3D24458A">
        <w:tc>
          <w:tcPr>
            <w:tcW w:w="1316" w:type="dxa"/>
            <w:tcBorders>
              <w:top w:val="single" w:sz="4" w:space="0" w:color="auto"/>
              <w:bottom w:val="single" w:sz="4" w:space="0" w:color="auto"/>
            </w:tcBorders>
          </w:tcPr>
          <w:p w14:paraId="420A8F25" w14:textId="77777777" w:rsidR="00DF075D" w:rsidRPr="00DF105D" w:rsidRDefault="00DF075D" w:rsidP="00EE6F37">
            <w:pPr>
              <w:spacing w:after="240"/>
              <w:rPr>
                <w:rFonts w:ascii="Times New Roman" w:hAnsi="Times New Roman" w:cs="Times New Roman"/>
                <w:sz w:val="22"/>
                <w:szCs w:val="22"/>
              </w:rPr>
            </w:pPr>
            <w:r w:rsidRPr="00B47AB7">
              <w:rPr>
                <w:rFonts w:ascii="Times New Roman" w:hAnsi="Times New Roman" w:cs="Times New Roman"/>
                <w:sz w:val="22"/>
                <w:szCs w:val="22"/>
              </w:rPr>
              <w:t>Masterson,</w:t>
            </w:r>
            <w:r w:rsidRPr="00DF105D">
              <w:rPr>
                <w:rFonts w:ascii="Times New Roman" w:hAnsi="Times New Roman" w:cs="Times New Roman"/>
                <w:sz w:val="22"/>
                <w:szCs w:val="22"/>
              </w:rPr>
              <w:t xml:space="preserve"> 2009*</w:t>
            </w:r>
          </w:p>
        </w:tc>
        <w:tc>
          <w:tcPr>
            <w:tcW w:w="3929" w:type="dxa"/>
            <w:tcBorders>
              <w:top w:val="single" w:sz="4" w:space="0" w:color="auto"/>
              <w:bottom w:val="single" w:sz="4" w:space="0" w:color="auto"/>
            </w:tcBorders>
          </w:tcPr>
          <w:p w14:paraId="43CB4F84" w14:textId="47382D94" w:rsidR="00DF075D" w:rsidRPr="008C55E5" w:rsidRDefault="00DF075D" w:rsidP="00EE6F37">
            <w:pPr>
              <w:spacing w:after="240"/>
              <w:rPr>
                <w:rFonts w:ascii="Times New Roman" w:hAnsi="Times New Roman" w:cs="Times New Roman"/>
                <w:sz w:val="22"/>
                <w:szCs w:val="22"/>
              </w:rPr>
            </w:pPr>
            <w:r w:rsidRPr="00887487">
              <w:rPr>
                <w:rFonts w:ascii="Times New Roman" w:hAnsi="Times New Roman" w:cs="Times New Roman"/>
              </w:rPr>
              <w:t xml:space="preserve">Evaluates the impact of </w:t>
            </w:r>
            <w:proofErr w:type="gramStart"/>
            <w:r w:rsidRPr="00887487">
              <w:rPr>
                <w:rFonts w:ascii="Times New Roman" w:hAnsi="Times New Roman" w:cs="Times New Roman"/>
              </w:rPr>
              <w:t>The</w:t>
            </w:r>
            <w:proofErr w:type="gramEnd"/>
            <w:r w:rsidRPr="00887487">
              <w:rPr>
                <w:rFonts w:ascii="Times New Roman" w:hAnsi="Times New Roman" w:cs="Times New Roman"/>
              </w:rPr>
              <w:t xml:space="preserve"> 101s: A Guide to Positive Discipline training program on preschool teachers' interaction practices, attitudes, and the resulting prosocial skill outcomes in their students.</w:t>
            </w:r>
          </w:p>
        </w:tc>
        <w:tc>
          <w:tcPr>
            <w:tcW w:w="2409" w:type="dxa"/>
            <w:tcBorders>
              <w:top w:val="single" w:sz="4" w:space="0" w:color="auto"/>
              <w:bottom w:val="single" w:sz="4" w:space="0" w:color="auto"/>
            </w:tcBorders>
          </w:tcPr>
          <w:p w14:paraId="466D8F31" w14:textId="0CB36DD3" w:rsidR="00DF075D" w:rsidRPr="003C3FB4" w:rsidRDefault="00DF075D" w:rsidP="00EE6F37">
            <w:pPr>
              <w:spacing w:after="240"/>
              <w:rPr>
                <w:rFonts w:ascii="Times New Roman" w:hAnsi="Times New Roman" w:cs="Times New Roman"/>
                <w:b/>
                <w:bCs/>
                <w:sz w:val="22"/>
                <w:szCs w:val="22"/>
              </w:rPr>
            </w:pPr>
            <w:r w:rsidRPr="008C55E5">
              <w:rPr>
                <w:rFonts w:ascii="Times New Roman" w:hAnsi="Times New Roman" w:cs="Times New Roman"/>
                <w:sz w:val="22"/>
                <w:szCs w:val="22"/>
              </w:rPr>
              <w:t>USA</w:t>
            </w:r>
          </w:p>
        </w:tc>
        <w:tc>
          <w:tcPr>
            <w:tcW w:w="4962" w:type="dxa"/>
            <w:tcBorders>
              <w:top w:val="single" w:sz="4" w:space="0" w:color="auto"/>
              <w:bottom w:val="single" w:sz="4" w:space="0" w:color="auto"/>
            </w:tcBorders>
          </w:tcPr>
          <w:p w14:paraId="2A22482C" w14:textId="1A6F99D7"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 xml:space="preserve">Positive association: </w:t>
            </w:r>
            <w:r w:rsidRPr="00BD4B00">
              <w:rPr>
                <w:rFonts w:ascii="Times New Roman" w:hAnsi="Times New Roman" w:cs="Times New Roman"/>
                <w:sz w:val="22"/>
                <w:szCs w:val="22"/>
              </w:rPr>
              <w:t>All teacher responsive emotional support (i.e., validation, time-in, modelling, get on eye level) were positively correlated with students SEC variables</w:t>
            </w:r>
            <w:r w:rsidRPr="00BD4B00">
              <w:rPr>
                <w:rFonts w:ascii="Times New Roman" w:hAnsi="Times New Roman" w:cs="Times New Roman"/>
                <w:b/>
                <w:bCs/>
                <w:sz w:val="22"/>
                <w:szCs w:val="22"/>
              </w:rPr>
              <w:t xml:space="preserve"> </w:t>
            </w:r>
            <w:r w:rsidRPr="00BD4B00">
              <w:rPr>
                <w:rFonts w:ascii="Times New Roman" w:hAnsi="Times New Roman" w:cs="Times New Roman"/>
                <w:sz w:val="22"/>
                <w:szCs w:val="22"/>
              </w:rPr>
              <w:t>(</w:t>
            </w:r>
            <w:proofErr w:type="spellStart"/>
            <w:r w:rsidRPr="00BD4B00">
              <w:rPr>
                <w:rFonts w:ascii="Times New Roman" w:hAnsi="Times New Roman" w:cs="Times New Roman"/>
                <w:i/>
                <w:iCs/>
                <w:sz w:val="22"/>
                <w:szCs w:val="22"/>
              </w:rPr>
              <w:t>r</w:t>
            </w:r>
            <w:r w:rsidRPr="00BD4B00">
              <w:rPr>
                <w:rFonts w:ascii="Times New Roman" w:hAnsi="Times New Roman" w:cs="Times New Roman"/>
                <w:sz w:val="22"/>
                <w:szCs w:val="22"/>
                <w:vertAlign w:val="subscript"/>
              </w:rPr>
              <w:t>range</w:t>
            </w:r>
            <w:proofErr w:type="spellEnd"/>
            <w:r w:rsidRPr="00BD4B00">
              <w:rPr>
                <w:rFonts w:ascii="Times New Roman" w:hAnsi="Times New Roman" w:cs="Times New Roman"/>
                <w:sz w:val="22"/>
                <w:szCs w:val="22"/>
              </w:rPr>
              <w:t xml:space="preserve"> = .511 to .869).</w:t>
            </w:r>
          </w:p>
          <w:p w14:paraId="00378FA3" w14:textId="77777777"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Qualitative association:</w:t>
            </w:r>
            <w:r w:rsidRPr="00BD4B00">
              <w:rPr>
                <w:rFonts w:ascii="Times New Roman" w:hAnsi="Times New Roman" w:cs="Times New Roman"/>
                <w:sz w:val="22"/>
                <w:szCs w:val="22"/>
              </w:rPr>
              <w:t xml:space="preserve"> Teacher attitude data suggest teachers’ increased willingness to use positive emotional support after seeing child behaviour changes.</w:t>
            </w:r>
          </w:p>
        </w:tc>
        <w:tc>
          <w:tcPr>
            <w:tcW w:w="2693" w:type="dxa"/>
            <w:tcBorders>
              <w:top w:val="single" w:sz="4" w:space="0" w:color="auto"/>
              <w:bottom w:val="single" w:sz="4" w:space="0" w:color="auto"/>
            </w:tcBorders>
          </w:tcPr>
          <w:p w14:paraId="1AAF68FD" w14:textId="10F7D5EC" w:rsidR="00DF075D" w:rsidRDefault="00DF075D" w:rsidP="00EE6F37">
            <w:pPr>
              <w:spacing w:after="240"/>
              <w:rPr>
                <w:rFonts w:ascii="Times New Roman" w:hAnsi="Times New Roman" w:cs="Times New Roman"/>
                <w:b/>
                <w:bCs/>
                <w:sz w:val="22"/>
                <w:szCs w:val="22"/>
              </w:rPr>
            </w:pPr>
            <w:r>
              <w:rPr>
                <w:rFonts w:ascii="Times New Roman" w:hAnsi="Times New Roman" w:cs="Times New Roman"/>
                <w:b/>
                <w:bCs/>
                <w:sz w:val="22"/>
                <w:szCs w:val="22"/>
              </w:rPr>
              <w:t>-</w:t>
            </w:r>
          </w:p>
        </w:tc>
      </w:tr>
      <w:tr w:rsidR="00DF075D" w:rsidRPr="00DF105D" w14:paraId="3C268DC0" w14:textId="77777777" w:rsidTr="3D24458A">
        <w:tc>
          <w:tcPr>
            <w:tcW w:w="1316" w:type="dxa"/>
            <w:tcBorders>
              <w:top w:val="single" w:sz="4" w:space="0" w:color="auto"/>
              <w:bottom w:val="single" w:sz="4" w:space="0" w:color="auto"/>
            </w:tcBorders>
          </w:tcPr>
          <w:p w14:paraId="7FC53F92" w14:textId="77777777"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t>Mckinney, 20</w:t>
            </w:r>
            <w:r>
              <w:rPr>
                <w:rFonts w:ascii="Times New Roman" w:hAnsi="Times New Roman" w:cs="Times New Roman"/>
                <w:sz w:val="22"/>
                <w:szCs w:val="22"/>
              </w:rPr>
              <w:t>1</w:t>
            </w:r>
            <w:r w:rsidRPr="00DF105D">
              <w:rPr>
                <w:rFonts w:ascii="Times New Roman" w:hAnsi="Times New Roman" w:cs="Times New Roman"/>
                <w:sz w:val="22"/>
                <w:szCs w:val="22"/>
              </w:rPr>
              <w:t>9*</w:t>
            </w:r>
          </w:p>
        </w:tc>
        <w:tc>
          <w:tcPr>
            <w:tcW w:w="3929" w:type="dxa"/>
            <w:tcBorders>
              <w:top w:val="single" w:sz="4" w:space="0" w:color="auto"/>
              <w:bottom w:val="single" w:sz="4" w:space="0" w:color="auto"/>
            </w:tcBorders>
          </w:tcPr>
          <w:p w14:paraId="363C524B" w14:textId="51395A03" w:rsidR="00DF075D" w:rsidRPr="003374A6" w:rsidRDefault="00DF075D" w:rsidP="00EE6F37">
            <w:pPr>
              <w:spacing w:after="240"/>
              <w:rPr>
                <w:rFonts w:ascii="Times New Roman" w:hAnsi="Times New Roman" w:cs="Times New Roman"/>
                <w:sz w:val="22"/>
                <w:szCs w:val="22"/>
              </w:rPr>
            </w:pPr>
            <w:r w:rsidRPr="00887487">
              <w:rPr>
                <w:rFonts w:ascii="Times New Roman" w:hAnsi="Times New Roman" w:cs="Times New Roman"/>
              </w:rPr>
              <w:t>Examines the impact of math teachers' growth mindset and students' perceptions of their teachers' mindset on student outcomes, including for English Learner students.</w:t>
            </w:r>
          </w:p>
        </w:tc>
        <w:tc>
          <w:tcPr>
            <w:tcW w:w="2409" w:type="dxa"/>
            <w:tcBorders>
              <w:top w:val="single" w:sz="4" w:space="0" w:color="auto"/>
              <w:bottom w:val="single" w:sz="4" w:space="0" w:color="auto"/>
            </w:tcBorders>
          </w:tcPr>
          <w:p w14:paraId="101A484D" w14:textId="537D3129" w:rsidR="00DF075D" w:rsidRPr="003C3FB4" w:rsidRDefault="00DF075D" w:rsidP="00EE6F37">
            <w:pPr>
              <w:spacing w:after="240"/>
              <w:rPr>
                <w:rFonts w:ascii="Times New Roman" w:hAnsi="Times New Roman" w:cs="Times New Roman"/>
                <w:b/>
                <w:bCs/>
                <w:sz w:val="22"/>
                <w:szCs w:val="22"/>
              </w:rPr>
            </w:pPr>
            <w:r w:rsidRPr="003374A6">
              <w:rPr>
                <w:rFonts w:ascii="Times New Roman" w:hAnsi="Times New Roman" w:cs="Times New Roman"/>
                <w:sz w:val="22"/>
                <w:szCs w:val="22"/>
              </w:rPr>
              <w:t>USA</w:t>
            </w:r>
          </w:p>
        </w:tc>
        <w:tc>
          <w:tcPr>
            <w:tcW w:w="4962" w:type="dxa"/>
            <w:tcBorders>
              <w:top w:val="single" w:sz="4" w:space="0" w:color="auto"/>
              <w:bottom w:val="single" w:sz="4" w:space="0" w:color="auto"/>
            </w:tcBorders>
          </w:tcPr>
          <w:p w14:paraId="4D24BAA6" w14:textId="3CB53E0D"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 xml:space="preserve">Positive association: </w:t>
            </w:r>
            <w:r w:rsidRPr="00BD4B00">
              <w:rPr>
                <w:rFonts w:ascii="Times New Roman" w:hAnsi="Times New Roman" w:cs="Times New Roman"/>
                <w:sz w:val="22"/>
                <w:szCs w:val="22"/>
              </w:rPr>
              <w:t>Teachers who believed they can influence student learning and has stronger growth mindset are more likely to have students who are more confident in their own math ability.</w:t>
            </w:r>
          </w:p>
        </w:tc>
        <w:tc>
          <w:tcPr>
            <w:tcW w:w="2693" w:type="dxa"/>
            <w:tcBorders>
              <w:top w:val="single" w:sz="4" w:space="0" w:color="auto"/>
              <w:bottom w:val="single" w:sz="4" w:space="0" w:color="auto"/>
            </w:tcBorders>
          </w:tcPr>
          <w:p w14:paraId="36CEDF91" w14:textId="0ED6670D" w:rsidR="00DF075D" w:rsidRPr="00EB2545" w:rsidRDefault="00DF075D" w:rsidP="00EE6F37">
            <w:pPr>
              <w:spacing w:after="240"/>
              <w:rPr>
                <w:rFonts w:ascii="Times New Roman" w:hAnsi="Times New Roman" w:cs="Times New Roman"/>
                <w:sz w:val="22"/>
                <w:szCs w:val="22"/>
              </w:rPr>
            </w:pPr>
            <w:r>
              <w:rPr>
                <w:rFonts w:ascii="Times New Roman" w:hAnsi="Times New Roman" w:cs="Times New Roman"/>
                <w:b/>
                <w:bCs/>
                <w:sz w:val="22"/>
                <w:szCs w:val="22"/>
              </w:rPr>
              <w:t>-</w:t>
            </w:r>
          </w:p>
        </w:tc>
      </w:tr>
      <w:tr w:rsidR="00DF075D" w:rsidRPr="00DF105D" w14:paraId="060CB253" w14:textId="77777777" w:rsidTr="3D24458A">
        <w:tc>
          <w:tcPr>
            <w:tcW w:w="1316" w:type="dxa"/>
            <w:tcBorders>
              <w:top w:val="single" w:sz="4" w:space="0" w:color="auto"/>
              <w:bottom w:val="single" w:sz="4" w:space="0" w:color="auto"/>
            </w:tcBorders>
          </w:tcPr>
          <w:p w14:paraId="2E18CCF0" w14:textId="77777777"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t>Mesler et al., 2021</w:t>
            </w:r>
          </w:p>
        </w:tc>
        <w:tc>
          <w:tcPr>
            <w:tcW w:w="3929" w:type="dxa"/>
            <w:tcBorders>
              <w:top w:val="single" w:sz="4" w:space="0" w:color="auto"/>
              <w:bottom w:val="single" w:sz="4" w:space="0" w:color="auto"/>
            </w:tcBorders>
          </w:tcPr>
          <w:p w14:paraId="368E1B93" w14:textId="203EF75D" w:rsidR="00DF075D" w:rsidRPr="00440648" w:rsidRDefault="00DF075D" w:rsidP="00EE6F37">
            <w:pPr>
              <w:spacing w:after="240"/>
              <w:rPr>
                <w:rFonts w:ascii="Times New Roman" w:hAnsi="Times New Roman" w:cs="Times New Roman"/>
                <w:sz w:val="22"/>
                <w:szCs w:val="22"/>
              </w:rPr>
            </w:pPr>
            <w:r w:rsidRPr="00887487">
              <w:rPr>
                <w:rFonts w:ascii="Times New Roman" w:hAnsi="Times New Roman" w:cs="Times New Roman"/>
              </w:rPr>
              <w:t>Examine whether teacher growth mindset is associated with the development of student growth mindset over the school year</w:t>
            </w:r>
          </w:p>
        </w:tc>
        <w:tc>
          <w:tcPr>
            <w:tcW w:w="2409" w:type="dxa"/>
            <w:tcBorders>
              <w:top w:val="single" w:sz="4" w:space="0" w:color="auto"/>
              <w:bottom w:val="single" w:sz="4" w:space="0" w:color="auto"/>
            </w:tcBorders>
          </w:tcPr>
          <w:p w14:paraId="6AF664B5" w14:textId="35ADF6BC" w:rsidR="00DF075D" w:rsidRPr="003C3FB4" w:rsidRDefault="00DF075D" w:rsidP="00EE6F37">
            <w:pPr>
              <w:spacing w:after="240"/>
              <w:rPr>
                <w:rFonts w:ascii="Times New Roman" w:hAnsi="Times New Roman" w:cs="Times New Roman"/>
                <w:b/>
                <w:bCs/>
                <w:sz w:val="22"/>
                <w:szCs w:val="22"/>
              </w:rPr>
            </w:pPr>
            <w:r w:rsidRPr="00440648">
              <w:rPr>
                <w:rFonts w:ascii="Times New Roman" w:hAnsi="Times New Roman" w:cs="Times New Roman"/>
                <w:sz w:val="22"/>
                <w:szCs w:val="22"/>
              </w:rPr>
              <w:t>USA, Canada</w:t>
            </w:r>
          </w:p>
        </w:tc>
        <w:tc>
          <w:tcPr>
            <w:tcW w:w="4962" w:type="dxa"/>
            <w:tcBorders>
              <w:top w:val="single" w:sz="4" w:space="0" w:color="auto"/>
              <w:bottom w:val="single" w:sz="4" w:space="0" w:color="auto"/>
            </w:tcBorders>
          </w:tcPr>
          <w:p w14:paraId="087AEEAE" w14:textId="400A6CA2"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 xml:space="preserve">Positive association: </w:t>
            </w:r>
            <w:r w:rsidRPr="00BD4B00">
              <w:rPr>
                <w:rFonts w:ascii="Times New Roman" w:hAnsi="Times New Roman" w:cs="Times New Roman"/>
                <w:sz w:val="22"/>
                <w:szCs w:val="22"/>
              </w:rPr>
              <w:t xml:space="preserve">Teachers who scored higher on the growth mindset scale at the start of the year had students whose own growth mindset rose across the year (correlation was significant at </w:t>
            </w:r>
            <w:r w:rsidRPr="00BD4B00">
              <w:rPr>
                <w:rFonts w:ascii="Times New Roman" w:hAnsi="Times New Roman" w:cs="Times New Roman"/>
                <w:i/>
                <w:iCs/>
                <w:sz w:val="22"/>
                <w:szCs w:val="22"/>
              </w:rPr>
              <w:t>r</w:t>
            </w:r>
            <w:r w:rsidRPr="00BD4B00">
              <w:rPr>
                <w:rFonts w:ascii="Times New Roman" w:hAnsi="Times New Roman" w:cs="Times New Roman"/>
                <w:sz w:val="22"/>
                <w:szCs w:val="22"/>
              </w:rPr>
              <w:t xml:space="preserve"> = .130).</w:t>
            </w:r>
          </w:p>
        </w:tc>
        <w:tc>
          <w:tcPr>
            <w:tcW w:w="2693" w:type="dxa"/>
            <w:tcBorders>
              <w:top w:val="single" w:sz="4" w:space="0" w:color="auto"/>
              <w:bottom w:val="single" w:sz="4" w:space="0" w:color="auto"/>
            </w:tcBorders>
          </w:tcPr>
          <w:p w14:paraId="515DC911" w14:textId="523C068F" w:rsidR="00DF075D" w:rsidRPr="00342BD2" w:rsidRDefault="00DF075D" w:rsidP="00EE6F37">
            <w:pPr>
              <w:spacing w:after="240"/>
              <w:rPr>
                <w:rFonts w:ascii="Times New Roman" w:hAnsi="Times New Roman" w:cs="Times New Roman"/>
                <w:sz w:val="22"/>
                <w:szCs w:val="22"/>
              </w:rPr>
            </w:pPr>
            <w:r w:rsidRPr="00227CD7">
              <w:rPr>
                <w:rFonts w:ascii="Times New Roman" w:hAnsi="Times New Roman" w:cs="Times New Roman"/>
                <w:b/>
                <w:bCs/>
                <w:sz w:val="22"/>
                <w:szCs w:val="22"/>
              </w:rPr>
              <w:t xml:space="preserve">Moderator: </w:t>
            </w:r>
            <w:r w:rsidRPr="00227CD7">
              <w:rPr>
                <w:rFonts w:ascii="Times New Roman" w:hAnsi="Times New Roman" w:cs="Times New Roman"/>
                <w:sz w:val="22"/>
                <w:szCs w:val="22"/>
              </w:rPr>
              <w:t>Student gender (boys vs girls)</w:t>
            </w:r>
          </w:p>
        </w:tc>
      </w:tr>
      <w:tr w:rsidR="00DF075D" w:rsidRPr="00DF105D" w14:paraId="4554E277" w14:textId="77777777" w:rsidTr="3D24458A">
        <w:tc>
          <w:tcPr>
            <w:tcW w:w="1316" w:type="dxa"/>
            <w:tcBorders>
              <w:top w:val="single" w:sz="4" w:space="0" w:color="auto"/>
              <w:bottom w:val="single" w:sz="4" w:space="0" w:color="auto"/>
            </w:tcBorders>
          </w:tcPr>
          <w:p w14:paraId="3021C889" w14:textId="77777777" w:rsidR="00DF075D" w:rsidRPr="00DF105D" w:rsidRDefault="00DF075D" w:rsidP="00EE6F37">
            <w:pPr>
              <w:spacing w:after="240"/>
              <w:rPr>
                <w:rFonts w:ascii="Times New Roman" w:hAnsi="Times New Roman" w:cs="Times New Roman"/>
                <w:sz w:val="22"/>
                <w:szCs w:val="22"/>
              </w:rPr>
            </w:pPr>
            <w:proofErr w:type="spellStart"/>
            <w:r w:rsidRPr="00DF105D">
              <w:rPr>
                <w:rFonts w:ascii="Times New Roman" w:hAnsi="Times New Roman" w:cs="Times New Roman"/>
                <w:sz w:val="22"/>
                <w:szCs w:val="22"/>
              </w:rPr>
              <w:t>Moghari</w:t>
            </w:r>
            <w:proofErr w:type="spellEnd"/>
            <w:r w:rsidRPr="00DF105D">
              <w:rPr>
                <w:rFonts w:ascii="Times New Roman" w:hAnsi="Times New Roman" w:cs="Times New Roman"/>
                <w:sz w:val="22"/>
                <w:szCs w:val="22"/>
              </w:rPr>
              <w:t xml:space="preserve"> et al., 2011</w:t>
            </w:r>
          </w:p>
        </w:tc>
        <w:tc>
          <w:tcPr>
            <w:tcW w:w="3929" w:type="dxa"/>
            <w:tcBorders>
              <w:top w:val="single" w:sz="4" w:space="0" w:color="auto"/>
              <w:bottom w:val="single" w:sz="4" w:space="0" w:color="auto"/>
            </w:tcBorders>
          </w:tcPr>
          <w:p w14:paraId="55588E36" w14:textId="2AA46F32" w:rsidR="00DF075D" w:rsidRPr="00251F93" w:rsidRDefault="00DF075D" w:rsidP="00EE6F37">
            <w:pPr>
              <w:spacing w:after="240"/>
              <w:rPr>
                <w:rFonts w:ascii="Times New Roman" w:hAnsi="Times New Roman" w:cs="Times New Roman"/>
                <w:sz w:val="22"/>
                <w:szCs w:val="22"/>
              </w:rPr>
            </w:pPr>
            <w:r w:rsidRPr="00887487">
              <w:rPr>
                <w:rFonts w:ascii="Times New Roman" w:hAnsi="Times New Roman" w:cs="Times New Roman"/>
              </w:rPr>
              <w:t>Explore whether students' perceptions of teacher academic optimism predict English language achievement</w:t>
            </w:r>
          </w:p>
        </w:tc>
        <w:tc>
          <w:tcPr>
            <w:tcW w:w="2409" w:type="dxa"/>
            <w:tcBorders>
              <w:top w:val="single" w:sz="4" w:space="0" w:color="auto"/>
              <w:bottom w:val="single" w:sz="4" w:space="0" w:color="auto"/>
            </w:tcBorders>
          </w:tcPr>
          <w:p w14:paraId="4CE1A093" w14:textId="28D43852" w:rsidR="00DF075D" w:rsidRPr="003C3FB4" w:rsidRDefault="00DF075D" w:rsidP="00EE6F37">
            <w:pPr>
              <w:spacing w:after="240"/>
              <w:rPr>
                <w:rFonts w:ascii="Times New Roman" w:hAnsi="Times New Roman" w:cs="Times New Roman"/>
                <w:b/>
                <w:bCs/>
                <w:sz w:val="22"/>
                <w:szCs w:val="22"/>
              </w:rPr>
            </w:pPr>
            <w:r w:rsidRPr="00251F93">
              <w:rPr>
                <w:rFonts w:ascii="Times New Roman" w:hAnsi="Times New Roman" w:cs="Times New Roman"/>
                <w:sz w:val="22"/>
                <w:szCs w:val="22"/>
              </w:rPr>
              <w:t>Iran</w:t>
            </w:r>
          </w:p>
        </w:tc>
        <w:tc>
          <w:tcPr>
            <w:tcW w:w="4962" w:type="dxa"/>
            <w:tcBorders>
              <w:top w:val="single" w:sz="4" w:space="0" w:color="auto"/>
              <w:bottom w:val="single" w:sz="4" w:space="0" w:color="auto"/>
            </w:tcBorders>
          </w:tcPr>
          <w:p w14:paraId="1B16F3F5" w14:textId="7832B89F"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 xml:space="preserve">Positive association: </w:t>
            </w:r>
            <w:r w:rsidRPr="00BD4B00">
              <w:rPr>
                <w:rFonts w:ascii="Times New Roman" w:hAnsi="Times New Roman" w:cs="Times New Roman"/>
                <w:sz w:val="22"/>
                <w:szCs w:val="22"/>
              </w:rPr>
              <w:t>Teacher self-efficacy and student English self-efficacy were positively correlated (</w:t>
            </w:r>
            <w:r w:rsidRPr="00BD4B00">
              <w:rPr>
                <w:rFonts w:ascii="Times New Roman" w:hAnsi="Times New Roman" w:cs="Times New Roman"/>
                <w:i/>
                <w:iCs/>
                <w:sz w:val="22"/>
                <w:szCs w:val="22"/>
              </w:rPr>
              <w:t>r</w:t>
            </w:r>
            <w:r w:rsidRPr="00BD4B00">
              <w:rPr>
                <w:rFonts w:ascii="Times New Roman" w:hAnsi="Times New Roman" w:cs="Times New Roman"/>
                <w:sz w:val="22"/>
                <w:szCs w:val="22"/>
              </w:rPr>
              <w:t xml:space="preserve"> = .240).</w:t>
            </w:r>
          </w:p>
        </w:tc>
        <w:tc>
          <w:tcPr>
            <w:tcW w:w="2693" w:type="dxa"/>
            <w:tcBorders>
              <w:top w:val="single" w:sz="4" w:space="0" w:color="auto"/>
              <w:bottom w:val="single" w:sz="4" w:space="0" w:color="auto"/>
            </w:tcBorders>
          </w:tcPr>
          <w:p w14:paraId="766A524F" w14:textId="63D47590" w:rsidR="00DF075D" w:rsidRDefault="00DF075D" w:rsidP="00EE6F37">
            <w:pPr>
              <w:spacing w:after="240"/>
              <w:rPr>
                <w:rFonts w:ascii="Times New Roman" w:hAnsi="Times New Roman" w:cs="Times New Roman"/>
                <w:b/>
                <w:bCs/>
                <w:sz w:val="22"/>
                <w:szCs w:val="22"/>
              </w:rPr>
            </w:pPr>
            <w:r>
              <w:rPr>
                <w:rFonts w:ascii="Times New Roman" w:hAnsi="Times New Roman" w:cs="Times New Roman"/>
                <w:b/>
                <w:bCs/>
                <w:sz w:val="22"/>
                <w:szCs w:val="22"/>
              </w:rPr>
              <w:t>-</w:t>
            </w:r>
          </w:p>
        </w:tc>
      </w:tr>
      <w:tr w:rsidR="00DF075D" w:rsidRPr="00DF105D" w14:paraId="381F10B8" w14:textId="77777777" w:rsidTr="3D24458A">
        <w:tc>
          <w:tcPr>
            <w:tcW w:w="1316" w:type="dxa"/>
            <w:tcBorders>
              <w:top w:val="single" w:sz="4" w:space="0" w:color="auto"/>
              <w:bottom w:val="single" w:sz="4" w:space="0" w:color="auto"/>
            </w:tcBorders>
          </w:tcPr>
          <w:p w14:paraId="6480CBD7" w14:textId="77777777"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t xml:space="preserve">Mojavezi &amp; </w:t>
            </w:r>
            <w:proofErr w:type="spellStart"/>
            <w:r w:rsidRPr="00DF105D">
              <w:rPr>
                <w:rFonts w:ascii="Times New Roman" w:hAnsi="Times New Roman" w:cs="Times New Roman"/>
                <w:sz w:val="22"/>
                <w:szCs w:val="22"/>
              </w:rPr>
              <w:t>Tamiz</w:t>
            </w:r>
            <w:proofErr w:type="spellEnd"/>
            <w:r w:rsidRPr="00DF105D">
              <w:rPr>
                <w:rFonts w:ascii="Times New Roman" w:hAnsi="Times New Roman" w:cs="Times New Roman"/>
                <w:sz w:val="22"/>
                <w:szCs w:val="22"/>
              </w:rPr>
              <w:t>, 2012</w:t>
            </w:r>
          </w:p>
        </w:tc>
        <w:tc>
          <w:tcPr>
            <w:tcW w:w="3929" w:type="dxa"/>
            <w:tcBorders>
              <w:top w:val="single" w:sz="4" w:space="0" w:color="auto"/>
              <w:bottom w:val="single" w:sz="4" w:space="0" w:color="auto"/>
            </w:tcBorders>
          </w:tcPr>
          <w:p w14:paraId="610D2207" w14:textId="014AA4CA" w:rsidR="00DF075D" w:rsidRPr="00966736" w:rsidRDefault="00DF075D" w:rsidP="00EE6F37">
            <w:pPr>
              <w:spacing w:after="240"/>
              <w:rPr>
                <w:rFonts w:ascii="Times New Roman" w:hAnsi="Times New Roman" w:cs="Times New Roman"/>
                <w:sz w:val="22"/>
                <w:szCs w:val="22"/>
              </w:rPr>
            </w:pPr>
            <w:r w:rsidRPr="00887487">
              <w:rPr>
                <w:rFonts w:ascii="Times New Roman" w:hAnsi="Times New Roman" w:cs="Times New Roman"/>
              </w:rPr>
              <w:t>Evaluates the relationship between teacher self-efficacy and students' motivation</w:t>
            </w:r>
          </w:p>
        </w:tc>
        <w:tc>
          <w:tcPr>
            <w:tcW w:w="2409" w:type="dxa"/>
            <w:tcBorders>
              <w:top w:val="single" w:sz="4" w:space="0" w:color="auto"/>
              <w:bottom w:val="single" w:sz="4" w:space="0" w:color="auto"/>
            </w:tcBorders>
          </w:tcPr>
          <w:p w14:paraId="66EE848A" w14:textId="39736742" w:rsidR="00DF075D" w:rsidRPr="003C3FB4" w:rsidRDefault="00DF075D" w:rsidP="00EE6F37">
            <w:pPr>
              <w:spacing w:after="240"/>
              <w:rPr>
                <w:rFonts w:ascii="Times New Roman" w:hAnsi="Times New Roman" w:cs="Times New Roman"/>
                <w:b/>
                <w:bCs/>
                <w:sz w:val="22"/>
                <w:szCs w:val="22"/>
              </w:rPr>
            </w:pPr>
            <w:r w:rsidRPr="00966736">
              <w:rPr>
                <w:rFonts w:ascii="Times New Roman" w:hAnsi="Times New Roman" w:cs="Times New Roman"/>
                <w:sz w:val="22"/>
                <w:szCs w:val="22"/>
              </w:rPr>
              <w:t>Iran</w:t>
            </w:r>
          </w:p>
        </w:tc>
        <w:tc>
          <w:tcPr>
            <w:tcW w:w="4962" w:type="dxa"/>
            <w:tcBorders>
              <w:top w:val="single" w:sz="4" w:space="0" w:color="auto"/>
              <w:bottom w:val="single" w:sz="4" w:space="0" w:color="auto"/>
            </w:tcBorders>
          </w:tcPr>
          <w:p w14:paraId="3C18E46D" w14:textId="6E7A5A7E"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 xml:space="preserve">Positive association: </w:t>
            </w:r>
            <w:r w:rsidRPr="00BD4B00">
              <w:rPr>
                <w:rFonts w:ascii="Times New Roman" w:hAnsi="Times New Roman" w:cs="Times New Roman"/>
                <w:sz w:val="22"/>
                <w:szCs w:val="22"/>
              </w:rPr>
              <w:t>Teacher self‑efficacy correlated positively with overall student motivation (</w:t>
            </w:r>
            <w:r w:rsidRPr="00BD4B00">
              <w:rPr>
                <w:rFonts w:ascii="Times New Roman" w:hAnsi="Times New Roman" w:cs="Times New Roman"/>
                <w:i/>
                <w:iCs/>
                <w:sz w:val="22"/>
                <w:szCs w:val="22"/>
              </w:rPr>
              <w:t xml:space="preserve">r = </w:t>
            </w:r>
            <w:r w:rsidRPr="00BD4B00">
              <w:rPr>
                <w:rFonts w:ascii="Times New Roman" w:hAnsi="Times New Roman" w:cs="Times New Roman"/>
                <w:sz w:val="22"/>
                <w:szCs w:val="22"/>
              </w:rPr>
              <w:t>.446).</w:t>
            </w:r>
          </w:p>
        </w:tc>
        <w:tc>
          <w:tcPr>
            <w:tcW w:w="2693" w:type="dxa"/>
            <w:tcBorders>
              <w:top w:val="single" w:sz="4" w:space="0" w:color="auto"/>
              <w:bottom w:val="single" w:sz="4" w:space="0" w:color="auto"/>
            </w:tcBorders>
          </w:tcPr>
          <w:p w14:paraId="5315FAA1" w14:textId="68AEF871" w:rsidR="00DF075D" w:rsidRDefault="00DF075D" w:rsidP="00EE6F37">
            <w:pPr>
              <w:spacing w:after="240"/>
              <w:rPr>
                <w:rFonts w:ascii="Times New Roman" w:hAnsi="Times New Roman" w:cs="Times New Roman"/>
                <w:b/>
                <w:bCs/>
                <w:sz w:val="22"/>
                <w:szCs w:val="22"/>
              </w:rPr>
            </w:pPr>
            <w:r>
              <w:rPr>
                <w:rFonts w:ascii="Times New Roman" w:hAnsi="Times New Roman" w:cs="Times New Roman"/>
                <w:b/>
                <w:bCs/>
                <w:sz w:val="22"/>
                <w:szCs w:val="22"/>
              </w:rPr>
              <w:t>-</w:t>
            </w:r>
          </w:p>
        </w:tc>
      </w:tr>
      <w:tr w:rsidR="00DF075D" w:rsidRPr="00DF105D" w14:paraId="77749BC2" w14:textId="77777777" w:rsidTr="3D24458A">
        <w:tc>
          <w:tcPr>
            <w:tcW w:w="1316" w:type="dxa"/>
            <w:tcBorders>
              <w:top w:val="single" w:sz="4" w:space="0" w:color="auto"/>
              <w:bottom w:val="single" w:sz="4" w:space="0" w:color="auto"/>
            </w:tcBorders>
          </w:tcPr>
          <w:p w14:paraId="1AD1380A" w14:textId="77777777" w:rsidR="00DF075D" w:rsidRPr="00C76589" w:rsidRDefault="00DF075D" w:rsidP="00EE6F37">
            <w:pPr>
              <w:spacing w:after="240"/>
              <w:rPr>
                <w:rFonts w:ascii="Times New Roman" w:hAnsi="Times New Roman" w:cs="Times New Roman"/>
                <w:sz w:val="22"/>
                <w:szCs w:val="22"/>
                <w:highlight w:val="yellow"/>
              </w:rPr>
            </w:pPr>
            <w:r w:rsidRPr="00684718">
              <w:rPr>
                <w:rFonts w:ascii="Times New Roman" w:hAnsi="Times New Roman" w:cs="Times New Roman"/>
                <w:sz w:val="22"/>
                <w:szCs w:val="22"/>
              </w:rPr>
              <w:t>Moss Long, 2017*</w:t>
            </w:r>
          </w:p>
        </w:tc>
        <w:tc>
          <w:tcPr>
            <w:tcW w:w="3929" w:type="dxa"/>
            <w:tcBorders>
              <w:top w:val="single" w:sz="4" w:space="0" w:color="auto"/>
              <w:bottom w:val="single" w:sz="4" w:space="0" w:color="auto"/>
            </w:tcBorders>
          </w:tcPr>
          <w:p w14:paraId="1EC42778" w14:textId="27A081C5" w:rsidR="00DF075D" w:rsidRPr="00492F97" w:rsidRDefault="00DF075D" w:rsidP="00EE6F37">
            <w:pPr>
              <w:spacing w:after="240"/>
              <w:rPr>
                <w:rFonts w:ascii="Times New Roman" w:hAnsi="Times New Roman" w:cs="Times New Roman"/>
                <w:sz w:val="22"/>
                <w:szCs w:val="22"/>
              </w:rPr>
            </w:pPr>
            <w:r w:rsidRPr="00887487">
              <w:rPr>
                <w:rFonts w:ascii="Times New Roman" w:hAnsi="Times New Roman" w:cs="Times New Roman"/>
              </w:rPr>
              <w:t xml:space="preserve">Determines how teachers’ teaching experience, educational level and their own self‑efficacy influence secondary students’ music‑performance self‑efficacy, and whether students’ self‑efficacy changes from pre‑ to post‑test after teachers apply </w:t>
            </w:r>
            <w:r w:rsidRPr="00887487">
              <w:rPr>
                <w:rFonts w:ascii="Times New Roman" w:hAnsi="Times New Roman" w:cs="Times New Roman"/>
              </w:rPr>
              <w:lastRenderedPageBreak/>
              <w:t>self‑efficacy–enhancing techniques in class ​</w:t>
            </w:r>
          </w:p>
        </w:tc>
        <w:tc>
          <w:tcPr>
            <w:tcW w:w="2409" w:type="dxa"/>
            <w:tcBorders>
              <w:top w:val="single" w:sz="4" w:space="0" w:color="auto"/>
              <w:bottom w:val="single" w:sz="4" w:space="0" w:color="auto"/>
            </w:tcBorders>
          </w:tcPr>
          <w:p w14:paraId="40C3B5FD" w14:textId="41406326" w:rsidR="00DF075D" w:rsidRPr="003C3FB4" w:rsidRDefault="00DF075D" w:rsidP="00EE6F37">
            <w:pPr>
              <w:spacing w:after="240"/>
              <w:rPr>
                <w:rFonts w:ascii="Times New Roman" w:hAnsi="Times New Roman" w:cs="Times New Roman"/>
                <w:b/>
                <w:bCs/>
                <w:sz w:val="22"/>
                <w:szCs w:val="22"/>
              </w:rPr>
            </w:pPr>
            <w:r w:rsidRPr="00492F97">
              <w:rPr>
                <w:rFonts w:ascii="Times New Roman" w:hAnsi="Times New Roman" w:cs="Times New Roman"/>
                <w:sz w:val="22"/>
                <w:szCs w:val="22"/>
              </w:rPr>
              <w:lastRenderedPageBreak/>
              <w:t>USA</w:t>
            </w:r>
          </w:p>
        </w:tc>
        <w:tc>
          <w:tcPr>
            <w:tcW w:w="4962" w:type="dxa"/>
            <w:tcBorders>
              <w:top w:val="single" w:sz="4" w:space="0" w:color="auto"/>
              <w:bottom w:val="single" w:sz="4" w:space="0" w:color="auto"/>
            </w:tcBorders>
          </w:tcPr>
          <w:p w14:paraId="675F9F43" w14:textId="325D4F9B"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Non-significant</w:t>
            </w:r>
            <w:r w:rsidRPr="00BD4B00">
              <w:rPr>
                <w:rFonts w:ascii="Times New Roman" w:hAnsi="Times New Roman" w:cs="Times New Roman"/>
                <w:sz w:val="22"/>
                <w:szCs w:val="22"/>
              </w:rPr>
              <w:t>: Although students of high-efficacy teachers had slightly improved self-efficacy over eight weeks, the extra growth was not significant.</w:t>
            </w:r>
          </w:p>
        </w:tc>
        <w:tc>
          <w:tcPr>
            <w:tcW w:w="2693" w:type="dxa"/>
            <w:tcBorders>
              <w:top w:val="single" w:sz="4" w:space="0" w:color="auto"/>
              <w:bottom w:val="single" w:sz="4" w:space="0" w:color="auto"/>
            </w:tcBorders>
          </w:tcPr>
          <w:p w14:paraId="415DCCB3" w14:textId="1B7DECCE" w:rsidR="00DF075D" w:rsidRDefault="00DF075D" w:rsidP="00EE6F37">
            <w:pPr>
              <w:spacing w:after="240"/>
              <w:rPr>
                <w:rFonts w:ascii="Times New Roman" w:hAnsi="Times New Roman" w:cs="Times New Roman"/>
                <w:b/>
                <w:bCs/>
                <w:sz w:val="22"/>
                <w:szCs w:val="22"/>
              </w:rPr>
            </w:pPr>
            <w:r>
              <w:rPr>
                <w:rFonts w:ascii="Times New Roman" w:hAnsi="Times New Roman" w:cs="Times New Roman"/>
                <w:b/>
                <w:bCs/>
                <w:sz w:val="22"/>
                <w:szCs w:val="22"/>
              </w:rPr>
              <w:t>-</w:t>
            </w:r>
          </w:p>
        </w:tc>
      </w:tr>
      <w:tr w:rsidR="00DF075D" w:rsidRPr="00DF105D" w14:paraId="1D0A9199" w14:textId="77777777" w:rsidTr="3D24458A">
        <w:tc>
          <w:tcPr>
            <w:tcW w:w="1316" w:type="dxa"/>
            <w:tcBorders>
              <w:top w:val="single" w:sz="4" w:space="0" w:color="auto"/>
              <w:bottom w:val="single" w:sz="4" w:space="0" w:color="auto"/>
            </w:tcBorders>
          </w:tcPr>
          <w:p w14:paraId="4F88479A" w14:textId="77777777" w:rsidR="00DF075D" w:rsidRPr="00DF105D" w:rsidRDefault="00DF075D" w:rsidP="00EE6F37">
            <w:pPr>
              <w:spacing w:after="240"/>
              <w:rPr>
                <w:rFonts w:ascii="Times New Roman" w:hAnsi="Times New Roman" w:cs="Times New Roman"/>
                <w:sz w:val="22"/>
                <w:szCs w:val="22"/>
              </w:rPr>
            </w:pPr>
            <w:proofErr w:type="spellStart"/>
            <w:r w:rsidRPr="00DF105D">
              <w:rPr>
                <w:rFonts w:ascii="Times New Roman" w:hAnsi="Times New Roman" w:cs="Times New Roman"/>
                <w:sz w:val="22"/>
                <w:szCs w:val="22"/>
              </w:rPr>
              <w:t>Öqvist</w:t>
            </w:r>
            <w:proofErr w:type="spellEnd"/>
            <w:r w:rsidRPr="00DF105D">
              <w:rPr>
                <w:rFonts w:ascii="Times New Roman" w:hAnsi="Times New Roman" w:cs="Times New Roman"/>
                <w:sz w:val="22"/>
                <w:szCs w:val="22"/>
              </w:rPr>
              <w:t xml:space="preserve"> &amp; Malmström, 2018</w:t>
            </w:r>
          </w:p>
        </w:tc>
        <w:tc>
          <w:tcPr>
            <w:tcW w:w="3929" w:type="dxa"/>
            <w:tcBorders>
              <w:top w:val="single" w:sz="4" w:space="0" w:color="auto"/>
              <w:bottom w:val="single" w:sz="4" w:space="0" w:color="auto"/>
            </w:tcBorders>
          </w:tcPr>
          <w:p w14:paraId="36F5299A" w14:textId="539F38BC" w:rsidR="00DF075D" w:rsidRPr="00CD46A0" w:rsidRDefault="00DF075D" w:rsidP="00EE6F37">
            <w:pPr>
              <w:spacing w:after="240"/>
              <w:rPr>
                <w:rFonts w:ascii="Times New Roman" w:hAnsi="Times New Roman" w:cs="Times New Roman"/>
                <w:sz w:val="22"/>
                <w:szCs w:val="22"/>
              </w:rPr>
            </w:pPr>
            <w:r w:rsidRPr="00887487">
              <w:rPr>
                <w:rFonts w:ascii="Times New Roman" w:hAnsi="Times New Roman" w:cs="Times New Roman"/>
              </w:rPr>
              <w:t>Examine the combined influence of students' self-efficacy and teachers' leadership on students' educational motivation</w:t>
            </w:r>
          </w:p>
        </w:tc>
        <w:tc>
          <w:tcPr>
            <w:tcW w:w="2409" w:type="dxa"/>
            <w:tcBorders>
              <w:top w:val="single" w:sz="4" w:space="0" w:color="auto"/>
              <w:bottom w:val="single" w:sz="4" w:space="0" w:color="auto"/>
            </w:tcBorders>
          </w:tcPr>
          <w:p w14:paraId="5F298738" w14:textId="359A8B1C" w:rsidR="00DF075D" w:rsidRPr="003C3FB4" w:rsidRDefault="00DF075D" w:rsidP="00EE6F37">
            <w:pPr>
              <w:spacing w:after="240"/>
              <w:rPr>
                <w:rFonts w:ascii="Times New Roman" w:hAnsi="Times New Roman" w:cs="Times New Roman"/>
                <w:b/>
                <w:bCs/>
                <w:sz w:val="22"/>
                <w:szCs w:val="22"/>
              </w:rPr>
            </w:pPr>
            <w:r w:rsidRPr="00CD46A0">
              <w:rPr>
                <w:rFonts w:ascii="Times New Roman" w:hAnsi="Times New Roman" w:cs="Times New Roman"/>
                <w:sz w:val="22"/>
                <w:szCs w:val="22"/>
              </w:rPr>
              <w:t>Sweden</w:t>
            </w:r>
          </w:p>
        </w:tc>
        <w:tc>
          <w:tcPr>
            <w:tcW w:w="4962" w:type="dxa"/>
            <w:tcBorders>
              <w:top w:val="single" w:sz="4" w:space="0" w:color="auto"/>
              <w:bottom w:val="single" w:sz="4" w:space="0" w:color="auto"/>
            </w:tcBorders>
          </w:tcPr>
          <w:p w14:paraId="3A2FCEF7" w14:textId="06A410EA"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 xml:space="preserve">Positive association: </w:t>
            </w:r>
            <w:r w:rsidRPr="00BD4B00">
              <w:rPr>
                <w:rFonts w:ascii="Times New Roman" w:hAnsi="Times New Roman" w:cs="Times New Roman"/>
                <w:sz w:val="22"/>
                <w:szCs w:val="22"/>
              </w:rPr>
              <w:t>Higher perceived teacher leadership directly predicted stronger student motivation and self-efficacy (</w:t>
            </w:r>
            <w:proofErr w:type="spellStart"/>
            <w:r w:rsidRPr="00BD4B00">
              <w:rPr>
                <w:rFonts w:ascii="Times New Roman" w:hAnsi="Times New Roman" w:cs="Times New Roman"/>
                <w:i/>
                <w:iCs/>
                <w:sz w:val="22"/>
                <w:szCs w:val="22"/>
              </w:rPr>
              <w:t>r</w:t>
            </w:r>
            <w:r w:rsidRPr="00BD4B00">
              <w:rPr>
                <w:rFonts w:ascii="Times New Roman" w:hAnsi="Times New Roman" w:cs="Times New Roman"/>
                <w:sz w:val="22"/>
                <w:szCs w:val="22"/>
                <w:vertAlign w:val="subscript"/>
              </w:rPr>
              <w:t>range</w:t>
            </w:r>
            <w:proofErr w:type="spellEnd"/>
            <w:r w:rsidRPr="00BD4B00">
              <w:rPr>
                <w:rFonts w:ascii="Times New Roman" w:hAnsi="Times New Roman" w:cs="Times New Roman"/>
                <w:sz w:val="22"/>
                <w:szCs w:val="22"/>
              </w:rPr>
              <w:t xml:space="preserve"> = .430 to .670). Teachers demonstrating higher developmental leadership was linked to increased student motivation, especially those with high self-efficacy. However, high self-efficacy students lost motivation when teacher’s leadership was weak or inconsistent. </w:t>
            </w:r>
          </w:p>
          <w:p w14:paraId="5723A269" w14:textId="77777777"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Negative association</w:t>
            </w:r>
            <w:r w:rsidRPr="00BD4B00">
              <w:rPr>
                <w:rFonts w:ascii="Times New Roman" w:hAnsi="Times New Roman" w:cs="Times New Roman"/>
                <w:sz w:val="22"/>
                <w:szCs w:val="22"/>
              </w:rPr>
              <w:t>: Poor teacher leadership reduces motivation particularly for highly self‑efficacious students.</w:t>
            </w:r>
          </w:p>
        </w:tc>
        <w:tc>
          <w:tcPr>
            <w:tcW w:w="2693" w:type="dxa"/>
            <w:tcBorders>
              <w:top w:val="single" w:sz="4" w:space="0" w:color="auto"/>
              <w:bottom w:val="single" w:sz="4" w:space="0" w:color="auto"/>
            </w:tcBorders>
          </w:tcPr>
          <w:p w14:paraId="410B86E3" w14:textId="48F267F0" w:rsidR="00DF075D" w:rsidRPr="00F643C8" w:rsidRDefault="00DF075D" w:rsidP="00EE6F37">
            <w:pPr>
              <w:spacing w:after="240"/>
              <w:rPr>
                <w:rFonts w:ascii="Times New Roman" w:hAnsi="Times New Roman" w:cs="Times New Roman"/>
                <w:sz w:val="22"/>
                <w:szCs w:val="22"/>
              </w:rPr>
            </w:pPr>
            <w:r w:rsidRPr="00A428B9">
              <w:rPr>
                <w:rFonts w:ascii="Times New Roman" w:hAnsi="Times New Roman" w:cs="Times New Roman"/>
                <w:b/>
                <w:bCs/>
                <w:sz w:val="22"/>
                <w:szCs w:val="22"/>
              </w:rPr>
              <w:t xml:space="preserve">Moderator: </w:t>
            </w:r>
            <w:r w:rsidRPr="00A428B9">
              <w:rPr>
                <w:rFonts w:ascii="Times New Roman" w:hAnsi="Times New Roman" w:cs="Times New Roman"/>
                <w:sz w:val="22"/>
                <w:szCs w:val="22"/>
              </w:rPr>
              <w:t>Student self‑efficacy</w:t>
            </w:r>
          </w:p>
        </w:tc>
      </w:tr>
      <w:tr w:rsidR="00DF075D" w:rsidRPr="00DF105D" w14:paraId="05A697DE" w14:textId="77777777" w:rsidTr="3D24458A">
        <w:tc>
          <w:tcPr>
            <w:tcW w:w="1316" w:type="dxa"/>
            <w:tcBorders>
              <w:top w:val="single" w:sz="4" w:space="0" w:color="auto"/>
              <w:bottom w:val="single" w:sz="4" w:space="0" w:color="auto"/>
            </w:tcBorders>
          </w:tcPr>
          <w:p w14:paraId="39804E22" w14:textId="77777777"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t>Orr &amp; Lavy, 2024</w:t>
            </w:r>
          </w:p>
        </w:tc>
        <w:tc>
          <w:tcPr>
            <w:tcW w:w="3929" w:type="dxa"/>
            <w:tcBorders>
              <w:top w:val="single" w:sz="4" w:space="0" w:color="auto"/>
              <w:bottom w:val="single" w:sz="4" w:space="0" w:color="auto"/>
            </w:tcBorders>
          </w:tcPr>
          <w:p w14:paraId="676CF01F" w14:textId="1E50654B" w:rsidR="00DF075D" w:rsidRPr="00A55D08" w:rsidRDefault="00DF075D" w:rsidP="00EE6F37">
            <w:pPr>
              <w:spacing w:after="240"/>
              <w:rPr>
                <w:rFonts w:ascii="Times New Roman" w:hAnsi="Times New Roman" w:cs="Times New Roman"/>
                <w:sz w:val="22"/>
                <w:szCs w:val="22"/>
              </w:rPr>
            </w:pPr>
            <w:r w:rsidRPr="00887487">
              <w:rPr>
                <w:rFonts w:ascii="Times New Roman" w:hAnsi="Times New Roman" w:cs="Times New Roman"/>
              </w:rPr>
              <w:t>Explore whether three teacher social-emotional skills (I.e., mindfulness, empathetic concern/perspective taking, prosocial orientation) are associated with corresponding skills in their fourth and fifth grade students</w:t>
            </w:r>
          </w:p>
        </w:tc>
        <w:tc>
          <w:tcPr>
            <w:tcW w:w="2409" w:type="dxa"/>
            <w:tcBorders>
              <w:top w:val="single" w:sz="4" w:space="0" w:color="auto"/>
              <w:bottom w:val="single" w:sz="4" w:space="0" w:color="auto"/>
            </w:tcBorders>
          </w:tcPr>
          <w:p w14:paraId="644F839E" w14:textId="59C90830" w:rsidR="00DF075D" w:rsidRPr="003C3FB4" w:rsidRDefault="00DF075D" w:rsidP="00EE6F37">
            <w:pPr>
              <w:spacing w:after="240"/>
              <w:rPr>
                <w:rFonts w:ascii="Times New Roman" w:hAnsi="Times New Roman" w:cs="Times New Roman"/>
                <w:b/>
                <w:bCs/>
                <w:sz w:val="22"/>
                <w:szCs w:val="22"/>
              </w:rPr>
            </w:pPr>
            <w:r w:rsidRPr="00A55D08">
              <w:rPr>
                <w:rFonts w:ascii="Times New Roman" w:hAnsi="Times New Roman" w:cs="Times New Roman"/>
                <w:sz w:val="22"/>
                <w:szCs w:val="22"/>
              </w:rPr>
              <w:t>Isreal</w:t>
            </w:r>
          </w:p>
        </w:tc>
        <w:tc>
          <w:tcPr>
            <w:tcW w:w="4962" w:type="dxa"/>
            <w:tcBorders>
              <w:top w:val="single" w:sz="4" w:space="0" w:color="auto"/>
              <w:bottom w:val="single" w:sz="4" w:space="0" w:color="auto"/>
            </w:tcBorders>
          </w:tcPr>
          <w:p w14:paraId="0A4246FF" w14:textId="186E8E23"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 xml:space="preserve">Positive association: </w:t>
            </w:r>
            <w:r w:rsidRPr="00BD4B00">
              <w:rPr>
                <w:rFonts w:ascii="Times New Roman" w:hAnsi="Times New Roman" w:cs="Times New Roman"/>
                <w:sz w:val="22"/>
                <w:szCs w:val="22"/>
              </w:rPr>
              <w:t>Students taught by more mindful teachers reported appreciably greater present moment awareness, stronger feelings of sympathy and care, and showed more prosocial, cooperative tendencies. Teachers who felt and displayed empathy had students who related more positively to peers.</w:t>
            </w:r>
          </w:p>
        </w:tc>
        <w:tc>
          <w:tcPr>
            <w:tcW w:w="2693" w:type="dxa"/>
            <w:tcBorders>
              <w:top w:val="single" w:sz="4" w:space="0" w:color="auto"/>
              <w:bottom w:val="single" w:sz="4" w:space="0" w:color="auto"/>
            </w:tcBorders>
          </w:tcPr>
          <w:p w14:paraId="30AEEF19" w14:textId="168A3882" w:rsidR="00DF075D" w:rsidRPr="00315BCE" w:rsidRDefault="00DF075D" w:rsidP="00EE6F37">
            <w:pPr>
              <w:spacing w:after="240"/>
              <w:rPr>
                <w:rFonts w:ascii="Times New Roman" w:hAnsi="Times New Roman" w:cs="Times New Roman"/>
                <w:sz w:val="22"/>
                <w:szCs w:val="22"/>
              </w:rPr>
            </w:pPr>
            <w:r>
              <w:rPr>
                <w:rFonts w:ascii="Times New Roman" w:hAnsi="Times New Roman" w:cs="Times New Roman"/>
                <w:b/>
                <w:bCs/>
                <w:sz w:val="22"/>
                <w:szCs w:val="22"/>
              </w:rPr>
              <w:t>-</w:t>
            </w:r>
          </w:p>
        </w:tc>
      </w:tr>
      <w:tr w:rsidR="00DF075D" w:rsidRPr="00DF105D" w14:paraId="2A316A0F" w14:textId="77777777" w:rsidTr="3D24458A">
        <w:tc>
          <w:tcPr>
            <w:tcW w:w="1316" w:type="dxa"/>
            <w:tcBorders>
              <w:top w:val="single" w:sz="4" w:space="0" w:color="auto"/>
              <w:bottom w:val="single" w:sz="4" w:space="0" w:color="auto"/>
            </w:tcBorders>
          </w:tcPr>
          <w:p w14:paraId="36738826" w14:textId="77777777" w:rsidR="00DF075D" w:rsidRPr="00DF105D" w:rsidRDefault="00DF075D" w:rsidP="007F11DC">
            <w:pPr>
              <w:spacing w:after="240"/>
              <w:rPr>
                <w:rFonts w:ascii="Times New Roman" w:hAnsi="Times New Roman" w:cs="Times New Roman"/>
                <w:sz w:val="22"/>
                <w:szCs w:val="22"/>
              </w:rPr>
            </w:pPr>
            <w:r w:rsidRPr="00DF105D">
              <w:rPr>
                <w:rFonts w:ascii="Times New Roman" w:hAnsi="Times New Roman" w:cs="Times New Roman"/>
                <w:sz w:val="22"/>
                <w:szCs w:val="22"/>
              </w:rPr>
              <w:t>Pan, 2014</w:t>
            </w:r>
          </w:p>
        </w:tc>
        <w:tc>
          <w:tcPr>
            <w:tcW w:w="3929" w:type="dxa"/>
            <w:tcBorders>
              <w:top w:val="single" w:sz="4" w:space="0" w:color="auto"/>
              <w:bottom w:val="single" w:sz="4" w:space="0" w:color="auto"/>
            </w:tcBorders>
          </w:tcPr>
          <w:p w14:paraId="093AD7D9" w14:textId="77777777" w:rsidR="00DF075D" w:rsidRPr="00D45BE1" w:rsidRDefault="00DF075D" w:rsidP="007F11DC">
            <w:pPr>
              <w:spacing w:after="240"/>
              <w:rPr>
                <w:rFonts w:ascii="Times New Roman" w:hAnsi="Times New Roman" w:cs="Times New Roman"/>
                <w:sz w:val="22"/>
                <w:szCs w:val="22"/>
              </w:rPr>
            </w:pPr>
            <w:r w:rsidRPr="00887487">
              <w:rPr>
                <w:rFonts w:ascii="Times New Roman" w:hAnsi="Times New Roman" w:cs="Times New Roman"/>
              </w:rPr>
              <w:t>Examines the relationships among physical education teachers' self-efficacy and their students' learning motivation</w:t>
            </w:r>
          </w:p>
        </w:tc>
        <w:tc>
          <w:tcPr>
            <w:tcW w:w="2409" w:type="dxa"/>
            <w:tcBorders>
              <w:top w:val="single" w:sz="4" w:space="0" w:color="auto"/>
              <w:bottom w:val="single" w:sz="4" w:space="0" w:color="auto"/>
            </w:tcBorders>
          </w:tcPr>
          <w:p w14:paraId="31776298" w14:textId="77777777" w:rsidR="00DF075D" w:rsidRPr="003C3FB4" w:rsidRDefault="00DF075D" w:rsidP="007F11DC">
            <w:pPr>
              <w:spacing w:after="240"/>
              <w:rPr>
                <w:rFonts w:ascii="Times New Roman" w:hAnsi="Times New Roman" w:cs="Times New Roman"/>
                <w:b/>
                <w:bCs/>
                <w:sz w:val="22"/>
                <w:szCs w:val="22"/>
              </w:rPr>
            </w:pPr>
            <w:r w:rsidRPr="00D45BE1">
              <w:rPr>
                <w:rFonts w:ascii="Times New Roman" w:hAnsi="Times New Roman" w:cs="Times New Roman"/>
                <w:sz w:val="22"/>
                <w:szCs w:val="22"/>
              </w:rPr>
              <w:t>Taiwan</w:t>
            </w:r>
          </w:p>
        </w:tc>
        <w:tc>
          <w:tcPr>
            <w:tcW w:w="4962" w:type="dxa"/>
            <w:tcBorders>
              <w:top w:val="single" w:sz="4" w:space="0" w:color="auto"/>
              <w:bottom w:val="single" w:sz="4" w:space="0" w:color="auto"/>
            </w:tcBorders>
          </w:tcPr>
          <w:p w14:paraId="4C0E34FD" w14:textId="77777777" w:rsidR="00DF075D" w:rsidRPr="00BD4B00" w:rsidRDefault="00DF075D" w:rsidP="007F11DC">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 xml:space="preserve">Positive association: </w:t>
            </w:r>
            <w:r w:rsidRPr="00BD4B00">
              <w:rPr>
                <w:rFonts w:ascii="Times New Roman" w:hAnsi="Times New Roman" w:cs="Times New Roman"/>
                <w:sz w:val="22"/>
                <w:szCs w:val="22"/>
              </w:rPr>
              <w:t>Teachers self-efficacy accounts for 49% of the total variance of student physical education self-efficacy.</w:t>
            </w:r>
          </w:p>
        </w:tc>
        <w:tc>
          <w:tcPr>
            <w:tcW w:w="2693" w:type="dxa"/>
            <w:tcBorders>
              <w:top w:val="single" w:sz="4" w:space="0" w:color="auto"/>
              <w:bottom w:val="single" w:sz="4" w:space="0" w:color="auto"/>
            </w:tcBorders>
          </w:tcPr>
          <w:p w14:paraId="5813AA98" w14:textId="77777777" w:rsidR="00DF075D" w:rsidRDefault="00DF075D" w:rsidP="007F11DC">
            <w:pPr>
              <w:spacing w:after="240"/>
              <w:rPr>
                <w:rFonts w:ascii="Times New Roman" w:hAnsi="Times New Roman" w:cs="Times New Roman"/>
                <w:b/>
                <w:bCs/>
                <w:sz w:val="22"/>
                <w:szCs w:val="22"/>
              </w:rPr>
            </w:pPr>
            <w:r>
              <w:rPr>
                <w:rFonts w:ascii="Times New Roman" w:hAnsi="Times New Roman" w:cs="Times New Roman"/>
                <w:b/>
                <w:bCs/>
                <w:sz w:val="22"/>
                <w:szCs w:val="22"/>
              </w:rPr>
              <w:t>-</w:t>
            </w:r>
          </w:p>
        </w:tc>
      </w:tr>
      <w:tr w:rsidR="00DF075D" w:rsidRPr="00DF105D" w14:paraId="7F832621" w14:textId="77777777" w:rsidTr="3D24458A">
        <w:tc>
          <w:tcPr>
            <w:tcW w:w="1316" w:type="dxa"/>
            <w:tcBorders>
              <w:top w:val="single" w:sz="4" w:space="0" w:color="auto"/>
              <w:bottom w:val="single" w:sz="4" w:space="0" w:color="auto"/>
            </w:tcBorders>
          </w:tcPr>
          <w:p w14:paraId="631CE28F" w14:textId="77777777"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t>Polat &amp; Ulusoy-</w:t>
            </w:r>
            <w:proofErr w:type="spellStart"/>
            <w:r w:rsidRPr="00DF105D">
              <w:rPr>
                <w:rFonts w:ascii="Times New Roman" w:hAnsi="Times New Roman" w:cs="Times New Roman"/>
                <w:sz w:val="22"/>
                <w:szCs w:val="22"/>
              </w:rPr>
              <w:t>Oztan</w:t>
            </w:r>
            <w:proofErr w:type="spellEnd"/>
            <w:r w:rsidRPr="00DF105D">
              <w:rPr>
                <w:rFonts w:ascii="Times New Roman" w:hAnsi="Times New Roman" w:cs="Times New Roman"/>
                <w:sz w:val="22"/>
                <w:szCs w:val="22"/>
              </w:rPr>
              <w:t>, 2009*</w:t>
            </w:r>
          </w:p>
        </w:tc>
        <w:tc>
          <w:tcPr>
            <w:tcW w:w="3929" w:type="dxa"/>
            <w:tcBorders>
              <w:top w:val="single" w:sz="4" w:space="0" w:color="auto"/>
              <w:bottom w:val="single" w:sz="4" w:space="0" w:color="auto"/>
            </w:tcBorders>
          </w:tcPr>
          <w:p w14:paraId="07F3215C" w14:textId="0D4ABA14" w:rsidR="00DF075D" w:rsidRPr="00C062DD" w:rsidRDefault="00DF075D" w:rsidP="00EE6F37">
            <w:pPr>
              <w:spacing w:after="240"/>
              <w:rPr>
                <w:rFonts w:ascii="Times New Roman" w:hAnsi="Times New Roman" w:cs="Times New Roman"/>
                <w:sz w:val="22"/>
                <w:szCs w:val="22"/>
              </w:rPr>
            </w:pPr>
            <w:r w:rsidRPr="00887487">
              <w:rPr>
                <w:rFonts w:ascii="Times New Roman" w:hAnsi="Times New Roman" w:cs="Times New Roman"/>
              </w:rPr>
              <w:t>Investigate whether teacher emotional intelligence predicts students' emotional intelligence</w:t>
            </w:r>
          </w:p>
        </w:tc>
        <w:tc>
          <w:tcPr>
            <w:tcW w:w="2409" w:type="dxa"/>
            <w:tcBorders>
              <w:top w:val="single" w:sz="4" w:space="0" w:color="auto"/>
              <w:bottom w:val="single" w:sz="4" w:space="0" w:color="auto"/>
            </w:tcBorders>
          </w:tcPr>
          <w:p w14:paraId="275AE432" w14:textId="679BACB9" w:rsidR="00DF075D" w:rsidRPr="003C3FB4" w:rsidRDefault="00DF075D" w:rsidP="00EE6F37">
            <w:pPr>
              <w:spacing w:after="240"/>
              <w:rPr>
                <w:rFonts w:ascii="Times New Roman" w:hAnsi="Times New Roman" w:cs="Times New Roman"/>
                <w:b/>
                <w:bCs/>
                <w:sz w:val="22"/>
                <w:szCs w:val="22"/>
              </w:rPr>
            </w:pPr>
            <w:r w:rsidRPr="00C062DD">
              <w:rPr>
                <w:rFonts w:ascii="Times New Roman" w:hAnsi="Times New Roman" w:cs="Times New Roman"/>
                <w:sz w:val="22"/>
                <w:szCs w:val="22"/>
              </w:rPr>
              <w:t>Turkey</w:t>
            </w:r>
          </w:p>
        </w:tc>
        <w:tc>
          <w:tcPr>
            <w:tcW w:w="4962" w:type="dxa"/>
            <w:tcBorders>
              <w:top w:val="single" w:sz="4" w:space="0" w:color="auto"/>
              <w:bottom w:val="single" w:sz="4" w:space="0" w:color="auto"/>
            </w:tcBorders>
          </w:tcPr>
          <w:p w14:paraId="662C69A7" w14:textId="31551031"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 xml:space="preserve">Positive association: </w:t>
            </w:r>
            <w:r w:rsidRPr="00BD4B00">
              <w:rPr>
                <w:rFonts w:ascii="Times New Roman" w:hAnsi="Times New Roman" w:cs="Times New Roman"/>
                <w:sz w:val="22"/>
                <w:szCs w:val="22"/>
              </w:rPr>
              <w:t>Teachers’ overall emotional intelligence score explained 6% of the variance of their classes mean emotional intelligence. All teacher emotional intelligence subdimensions (except for emotional regulation) positively correlate with student emotional intelligence subdimensions (</w:t>
            </w:r>
            <w:proofErr w:type="spellStart"/>
            <w:r w:rsidRPr="00BD4B00">
              <w:rPr>
                <w:rFonts w:ascii="Times New Roman" w:hAnsi="Times New Roman" w:cs="Times New Roman"/>
                <w:i/>
                <w:iCs/>
                <w:sz w:val="22"/>
                <w:szCs w:val="22"/>
              </w:rPr>
              <w:t>r</w:t>
            </w:r>
            <w:r w:rsidRPr="00BD4B00">
              <w:rPr>
                <w:rFonts w:ascii="Times New Roman" w:hAnsi="Times New Roman" w:cs="Times New Roman"/>
                <w:sz w:val="22"/>
                <w:szCs w:val="22"/>
                <w:vertAlign w:val="subscript"/>
              </w:rPr>
              <w:t>range</w:t>
            </w:r>
            <w:proofErr w:type="spellEnd"/>
            <w:r w:rsidRPr="00BD4B00">
              <w:rPr>
                <w:rFonts w:ascii="Times New Roman" w:hAnsi="Times New Roman" w:cs="Times New Roman"/>
                <w:sz w:val="22"/>
                <w:szCs w:val="22"/>
              </w:rPr>
              <w:t xml:space="preserve"> = .220 to .410).</w:t>
            </w:r>
          </w:p>
        </w:tc>
        <w:tc>
          <w:tcPr>
            <w:tcW w:w="2693" w:type="dxa"/>
            <w:tcBorders>
              <w:top w:val="single" w:sz="4" w:space="0" w:color="auto"/>
              <w:bottom w:val="single" w:sz="4" w:space="0" w:color="auto"/>
            </w:tcBorders>
          </w:tcPr>
          <w:p w14:paraId="050C0900" w14:textId="4FA6904B" w:rsidR="00DF075D" w:rsidRDefault="00DF075D" w:rsidP="00EE6F37">
            <w:pPr>
              <w:spacing w:after="240"/>
              <w:rPr>
                <w:rFonts w:ascii="Times New Roman" w:hAnsi="Times New Roman" w:cs="Times New Roman"/>
                <w:b/>
                <w:bCs/>
                <w:sz w:val="22"/>
                <w:szCs w:val="22"/>
              </w:rPr>
            </w:pPr>
            <w:r>
              <w:rPr>
                <w:rFonts w:ascii="Times New Roman" w:hAnsi="Times New Roman" w:cs="Times New Roman"/>
                <w:b/>
                <w:bCs/>
                <w:sz w:val="22"/>
                <w:szCs w:val="22"/>
              </w:rPr>
              <w:t>-</w:t>
            </w:r>
          </w:p>
        </w:tc>
      </w:tr>
      <w:tr w:rsidR="00DF075D" w:rsidRPr="00DF105D" w14:paraId="3B4EDCBF" w14:textId="77777777" w:rsidTr="3D24458A">
        <w:tc>
          <w:tcPr>
            <w:tcW w:w="1316" w:type="dxa"/>
            <w:tcBorders>
              <w:top w:val="single" w:sz="4" w:space="0" w:color="auto"/>
              <w:bottom w:val="single" w:sz="4" w:space="0" w:color="auto"/>
            </w:tcBorders>
          </w:tcPr>
          <w:p w14:paraId="60412246" w14:textId="77777777"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t>Poulou, 2017</w:t>
            </w:r>
          </w:p>
        </w:tc>
        <w:tc>
          <w:tcPr>
            <w:tcW w:w="3929" w:type="dxa"/>
            <w:tcBorders>
              <w:top w:val="single" w:sz="4" w:space="0" w:color="auto"/>
              <w:bottom w:val="single" w:sz="4" w:space="0" w:color="auto"/>
            </w:tcBorders>
          </w:tcPr>
          <w:p w14:paraId="365085C0" w14:textId="243E8A98" w:rsidR="00DF075D" w:rsidRDefault="00DF075D" w:rsidP="00EE6F37">
            <w:pPr>
              <w:spacing w:after="240"/>
              <w:rPr>
                <w:rFonts w:ascii="Times New Roman" w:hAnsi="Times New Roman" w:cs="Times New Roman"/>
                <w:sz w:val="22"/>
                <w:szCs w:val="22"/>
              </w:rPr>
            </w:pPr>
            <w:r w:rsidRPr="00887487">
              <w:rPr>
                <w:rFonts w:ascii="Times New Roman" w:hAnsi="Times New Roman" w:cs="Times New Roman"/>
              </w:rPr>
              <w:t xml:space="preserve">Examines how preschool teachers' perceptions of their own emotional intelligence is related to their </w:t>
            </w:r>
            <w:r w:rsidRPr="00887487">
              <w:rPr>
                <w:rFonts w:ascii="Times New Roman" w:hAnsi="Times New Roman" w:cs="Times New Roman"/>
              </w:rPr>
              <w:lastRenderedPageBreak/>
              <w:t>perceptions of their students' social skills</w:t>
            </w:r>
          </w:p>
        </w:tc>
        <w:tc>
          <w:tcPr>
            <w:tcW w:w="2409" w:type="dxa"/>
            <w:tcBorders>
              <w:top w:val="single" w:sz="4" w:space="0" w:color="auto"/>
              <w:bottom w:val="single" w:sz="4" w:space="0" w:color="auto"/>
            </w:tcBorders>
          </w:tcPr>
          <w:p w14:paraId="7F106604" w14:textId="71441251" w:rsidR="00DF075D" w:rsidRPr="003C3FB4" w:rsidRDefault="00DF075D" w:rsidP="00EE6F37">
            <w:pPr>
              <w:spacing w:after="240"/>
              <w:rPr>
                <w:rFonts w:ascii="Times New Roman" w:hAnsi="Times New Roman" w:cs="Times New Roman"/>
                <w:b/>
                <w:bCs/>
                <w:sz w:val="22"/>
                <w:szCs w:val="22"/>
              </w:rPr>
            </w:pPr>
            <w:r>
              <w:rPr>
                <w:rFonts w:ascii="Times New Roman" w:hAnsi="Times New Roman" w:cs="Times New Roman"/>
                <w:sz w:val="22"/>
                <w:szCs w:val="22"/>
              </w:rPr>
              <w:lastRenderedPageBreak/>
              <w:t>Greece</w:t>
            </w:r>
          </w:p>
        </w:tc>
        <w:tc>
          <w:tcPr>
            <w:tcW w:w="4962" w:type="dxa"/>
            <w:tcBorders>
              <w:top w:val="single" w:sz="4" w:space="0" w:color="auto"/>
              <w:bottom w:val="single" w:sz="4" w:space="0" w:color="auto"/>
            </w:tcBorders>
          </w:tcPr>
          <w:p w14:paraId="3DCCD16A" w14:textId="04D87515"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Non-significant</w:t>
            </w:r>
            <w:r w:rsidRPr="00BD4B00">
              <w:rPr>
                <w:rFonts w:ascii="Times New Roman" w:hAnsi="Times New Roman" w:cs="Times New Roman"/>
                <w:sz w:val="22"/>
                <w:szCs w:val="22"/>
              </w:rPr>
              <w:t>: Teacher emotional intelligence domains did not significantly predict students’ appropriate social skills.</w:t>
            </w:r>
          </w:p>
        </w:tc>
        <w:tc>
          <w:tcPr>
            <w:tcW w:w="2693" w:type="dxa"/>
            <w:tcBorders>
              <w:top w:val="single" w:sz="4" w:space="0" w:color="auto"/>
              <w:bottom w:val="single" w:sz="4" w:space="0" w:color="auto"/>
            </w:tcBorders>
          </w:tcPr>
          <w:p w14:paraId="2353491D" w14:textId="78882634" w:rsidR="00DF075D" w:rsidRDefault="00DF075D" w:rsidP="00EE6F37">
            <w:pPr>
              <w:spacing w:after="240"/>
              <w:rPr>
                <w:rFonts w:ascii="Times New Roman" w:hAnsi="Times New Roman" w:cs="Times New Roman"/>
                <w:b/>
                <w:bCs/>
                <w:sz w:val="22"/>
                <w:szCs w:val="22"/>
              </w:rPr>
            </w:pPr>
            <w:r>
              <w:rPr>
                <w:rFonts w:ascii="Times New Roman" w:hAnsi="Times New Roman" w:cs="Times New Roman"/>
                <w:b/>
                <w:bCs/>
                <w:sz w:val="22"/>
                <w:szCs w:val="22"/>
              </w:rPr>
              <w:t>-</w:t>
            </w:r>
          </w:p>
        </w:tc>
      </w:tr>
      <w:tr w:rsidR="00DF075D" w:rsidRPr="00DF105D" w14:paraId="224B5543" w14:textId="77777777" w:rsidTr="3D24458A">
        <w:tc>
          <w:tcPr>
            <w:tcW w:w="1316" w:type="dxa"/>
            <w:tcBorders>
              <w:top w:val="single" w:sz="4" w:space="0" w:color="auto"/>
              <w:bottom w:val="single" w:sz="4" w:space="0" w:color="auto"/>
            </w:tcBorders>
          </w:tcPr>
          <w:p w14:paraId="5B776A3F" w14:textId="77777777" w:rsidR="00DF075D" w:rsidRPr="00DF105D" w:rsidRDefault="00DF075D" w:rsidP="00EE6F37">
            <w:pPr>
              <w:spacing w:after="240"/>
              <w:rPr>
                <w:rFonts w:ascii="Times New Roman" w:hAnsi="Times New Roman" w:cs="Times New Roman"/>
                <w:sz w:val="22"/>
                <w:szCs w:val="22"/>
              </w:rPr>
            </w:pPr>
            <w:proofErr w:type="spellStart"/>
            <w:r w:rsidRPr="00DF105D">
              <w:rPr>
                <w:rFonts w:ascii="Times New Roman" w:hAnsi="Times New Roman" w:cs="Times New Roman"/>
                <w:sz w:val="22"/>
                <w:szCs w:val="22"/>
              </w:rPr>
              <w:t>Poulou</w:t>
            </w:r>
            <w:proofErr w:type="spellEnd"/>
            <w:r w:rsidRPr="00DF105D">
              <w:rPr>
                <w:rFonts w:ascii="Times New Roman" w:hAnsi="Times New Roman" w:cs="Times New Roman"/>
                <w:sz w:val="22"/>
                <w:szCs w:val="22"/>
              </w:rPr>
              <w:t xml:space="preserve"> et al., 2018</w:t>
            </w:r>
          </w:p>
        </w:tc>
        <w:tc>
          <w:tcPr>
            <w:tcW w:w="3929" w:type="dxa"/>
            <w:tcBorders>
              <w:top w:val="single" w:sz="4" w:space="0" w:color="auto"/>
              <w:bottom w:val="single" w:sz="4" w:space="0" w:color="auto"/>
            </w:tcBorders>
          </w:tcPr>
          <w:p w14:paraId="2DC7DB4F" w14:textId="0E57BE1E" w:rsidR="00DF075D" w:rsidRPr="00AF5638" w:rsidRDefault="00DF075D" w:rsidP="00EE6F37">
            <w:pPr>
              <w:spacing w:after="240"/>
              <w:rPr>
                <w:rFonts w:ascii="Times New Roman" w:hAnsi="Times New Roman" w:cs="Times New Roman"/>
                <w:sz w:val="22"/>
                <w:szCs w:val="22"/>
              </w:rPr>
            </w:pPr>
            <w:r w:rsidRPr="00887487">
              <w:rPr>
                <w:rFonts w:ascii="Times New Roman" w:hAnsi="Times New Roman" w:cs="Times New Roman"/>
              </w:rPr>
              <w:t xml:space="preserve">Determine the relationship between preschool teachers' emotional intelligence and students' social skills </w:t>
            </w:r>
          </w:p>
        </w:tc>
        <w:tc>
          <w:tcPr>
            <w:tcW w:w="2409" w:type="dxa"/>
            <w:tcBorders>
              <w:top w:val="single" w:sz="4" w:space="0" w:color="auto"/>
              <w:bottom w:val="single" w:sz="4" w:space="0" w:color="auto"/>
            </w:tcBorders>
          </w:tcPr>
          <w:p w14:paraId="55FAE94D" w14:textId="79629268" w:rsidR="00DF075D" w:rsidRPr="003C3FB4" w:rsidRDefault="00DF075D" w:rsidP="00EE6F37">
            <w:pPr>
              <w:spacing w:after="240"/>
              <w:rPr>
                <w:rFonts w:ascii="Times New Roman" w:hAnsi="Times New Roman" w:cs="Times New Roman"/>
                <w:b/>
                <w:bCs/>
                <w:sz w:val="22"/>
                <w:szCs w:val="22"/>
              </w:rPr>
            </w:pPr>
            <w:r w:rsidRPr="00AF5638">
              <w:rPr>
                <w:rFonts w:ascii="Times New Roman" w:hAnsi="Times New Roman" w:cs="Times New Roman"/>
                <w:sz w:val="22"/>
                <w:szCs w:val="22"/>
              </w:rPr>
              <w:t>USA</w:t>
            </w:r>
          </w:p>
        </w:tc>
        <w:tc>
          <w:tcPr>
            <w:tcW w:w="4962" w:type="dxa"/>
            <w:tcBorders>
              <w:top w:val="single" w:sz="4" w:space="0" w:color="auto"/>
              <w:bottom w:val="single" w:sz="4" w:space="0" w:color="auto"/>
            </w:tcBorders>
          </w:tcPr>
          <w:p w14:paraId="0F33CB15" w14:textId="2C8DC63D"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Positive association</w:t>
            </w:r>
            <w:r w:rsidRPr="00BD4B00">
              <w:rPr>
                <w:rFonts w:ascii="Times New Roman" w:hAnsi="Times New Roman" w:cs="Times New Roman"/>
                <w:sz w:val="22"/>
                <w:szCs w:val="22"/>
              </w:rPr>
              <w:t xml:space="preserve">: When teachers have a stronger grasp of emotional meanings and see themselves as adept at steering others’ feelings, their students tend to be reported as having higher social competence. </w:t>
            </w:r>
          </w:p>
        </w:tc>
        <w:tc>
          <w:tcPr>
            <w:tcW w:w="2693" w:type="dxa"/>
            <w:tcBorders>
              <w:top w:val="single" w:sz="4" w:space="0" w:color="auto"/>
              <w:bottom w:val="single" w:sz="4" w:space="0" w:color="auto"/>
            </w:tcBorders>
          </w:tcPr>
          <w:p w14:paraId="09BBFDC0" w14:textId="1A2E9713" w:rsidR="00DF075D" w:rsidRPr="001227C6" w:rsidRDefault="00DF075D" w:rsidP="00EE6F37">
            <w:pPr>
              <w:spacing w:after="240"/>
              <w:rPr>
                <w:rFonts w:ascii="Times New Roman" w:hAnsi="Times New Roman" w:cs="Times New Roman"/>
                <w:sz w:val="22"/>
                <w:szCs w:val="22"/>
              </w:rPr>
            </w:pPr>
            <w:r>
              <w:rPr>
                <w:rFonts w:ascii="Times New Roman" w:hAnsi="Times New Roman" w:cs="Times New Roman"/>
                <w:b/>
                <w:bCs/>
                <w:sz w:val="22"/>
                <w:szCs w:val="22"/>
              </w:rPr>
              <w:t>-</w:t>
            </w:r>
          </w:p>
        </w:tc>
      </w:tr>
      <w:tr w:rsidR="00DF075D" w:rsidRPr="00DF105D" w14:paraId="70CD634D" w14:textId="77777777" w:rsidTr="3D24458A">
        <w:tc>
          <w:tcPr>
            <w:tcW w:w="1316" w:type="dxa"/>
            <w:tcBorders>
              <w:top w:val="single" w:sz="4" w:space="0" w:color="auto"/>
              <w:bottom w:val="single" w:sz="4" w:space="0" w:color="auto"/>
            </w:tcBorders>
          </w:tcPr>
          <w:p w14:paraId="3F12A303" w14:textId="77777777" w:rsidR="00DF075D" w:rsidRPr="00DF105D" w:rsidRDefault="00DF075D" w:rsidP="00EE6F37">
            <w:pPr>
              <w:spacing w:after="240"/>
              <w:rPr>
                <w:rFonts w:ascii="Times New Roman" w:hAnsi="Times New Roman" w:cs="Times New Roman"/>
                <w:sz w:val="22"/>
                <w:szCs w:val="22"/>
              </w:rPr>
            </w:pPr>
            <w:proofErr w:type="spellStart"/>
            <w:r w:rsidRPr="00DF105D">
              <w:rPr>
                <w:rFonts w:ascii="Times New Roman" w:hAnsi="Times New Roman" w:cs="Times New Roman"/>
                <w:sz w:val="22"/>
                <w:szCs w:val="22"/>
              </w:rPr>
              <w:t>Poulou</w:t>
            </w:r>
            <w:proofErr w:type="spellEnd"/>
            <w:r w:rsidRPr="00DF105D">
              <w:rPr>
                <w:rFonts w:ascii="Times New Roman" w:hAnsi="Times New Roman" w:cs="Times New Roman"/>
                <w:sz w:val="22"/>
                <w:szCs w:val="22"/>
              </w:rPr>
              <w:t xml:space="preserve"> &amp; Garner, 2023</w:t>
            </w:r>
          </w:p>
        </w:tc>
        <w:tc>
          <w:tcPr>
            <w:tcW w:w="3929" w:type="dxa"/>
            <w:tcBorders>
              <w:top w:val="single" w:sz="4" w:space="0" w:color="auto"/>
              <w:bottom w:val="single" w:sz="4" w:space="0" w:color="auto"/>
            </w:tcBorders>
          </w:tcPr>
          <w:p w14:paraId="2F219099" w14:textId="572530A8" w:rsidR="00DF075D" w:rsidRDefault="00DF075D" w:rsidP="00EE6F37">
            <w:pPr>
              <w:spacing w:after="240"/>
              <w:rPr>
                <w:rFonts w:ascii="Times New Roman" w:hAnsi="Times New Roman" w:cs="Times New Roman"/>
                <w:sz w:val="22"/>
                <w:szCs w:val="22"/>
              </w:rPr>
            </w:pPr>
            <w:r w:rsidRPr="00887487">
              <w:rPr>
                <w:rFonts w:ascii="Times New Roman" w:hAnsi="Times New Roman" w:cs="Times New Roman"/>
              </w:rPr>
              <w:t>Investigate how teachers' emotional intelligence, social-emotional learning beliefs, and positive classroom support influence Greek elementary students' other-oriented cognitions, including perspective-taking, empathic concern, and prosocial goals.</w:t>
            </w:r>
          </w:p>
        </w:tc>
        <w:tc>
          <w:tcPr>
            <w:tcW w:w="2409" w:type="dxa"/>
            <w:tcBorders>
              <w:top w:val="single" w:sz="4" w:space="0" w:color="auto"/>
              <w:bottom w:val="single" w:sz="4" w:space="0" w:color="auto"/>
            </w:tcBorders>
          </w:tcPr>
          <w:p w14:paraId="5884B16A" w14:textId="2F24D49C" w:rsidR="00DF075D" w:rsidRPr="003C3FB4" w:rsidRDefault="00DF075D" w:rsidP="00EE6F37">
            <w:pPr>
              <w:spacing w:after="240"/>
              <w:rPr>
                <w:rFonts w:ascii="Times New Roman" w:hAnsi="Times New Roman" w:cs="Times New Roman"/>
                <w:b/>
                <w:bCs/>
                <w:sz w:val="22"/>
                <w:szCs w:val="22"/>
              </w:rPr>
            </w:pPr>
            <w:r>
              <w:rPr>
                <w:rFonts w:ascii="Times New Roman" w:hAnsi="Times New Roman" w:cs="Times New Roman"/>
                <w:sz w:val="22"/>
                <w:szCs w:val="22"/>
              </w:rPr>
              <w:t>Greece</w:t>
            </w:r>
          </w:p>
        </w:tc>
        <w:tc>
          <w:tcPr>
            <w:tcW w:w="4962" w:type="dxa"/>
            <w:tcBorders>
              <w:top w:val="single" w:sz="4" w:space="0" w:color="auto"/>
              <w:bottom w:val="single" w:sz="4" w:space="0" w:color="auto"/>
            </w:tcBorders>
          </w:tcPr>
          <w:p w14:paraId="4904825B" w14:textId="19B8904E"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Positive association</w:t>
            </w:r>
            <w:r w:rsidRPr="00BD4B00">
              <w:rPr>
                <w:rFonts w:ascii="Times New Roman" w:hAnsi="Times New Roman" w:cs="Times New Roman"/>
                <w:sz w:val="22"/>
                <w:szCs w:val="22"/>
              </w:rPr>
              <w:t xml:space="preserve">: Positive teacher support predicted higher perspective taking, empathetic concern and pro social goals in students. Teacher emotional intelligence predicted higher student empathetic concern and student prosocial goals. Positive teacher support is a significant moderator of the relationship between teacher emotional intelligence and student perspective-taking. </w:t>
            </w:r>
          </w:p>
        </w:tc>
        <w:tc>
          <w:tcPr>
            <w:tcW w:w="2693" w:type="dxa"/>
            <w:tcBorders>
              <w:top w:val="single" w:sz="4" w:space="0" w:color="auto"/>
              <w:bottom w:val="single" w:sz="4" w:space="0" w:color="auto"/>
            </w:tcBorders>
          </w:tcPr>
          <w:p w14:paraId="2DE23FA8" w14:textId="086662E3" w:rsidR="00DF075D" w:rsidRPr="00F643C8" w:rsidRDefault="00DF075D" w:rsidP="00EE6F37">
            <w:pPr>
              <w:spacing w:after="240"/>
              <w:rPr>
                <w:rFonts w:ascii="Times New Roman" w:hAnsi="Times New Roman" w:cs="Times New Roman"/>
                <w:sz w:val="22"/>
                <w:szCs w:val="22"/>
              </w:rPr>
            </w:pPr>
            <w:r w:rsidRPr="00EF5B37">
              <w:rPr>
                <w:rFonts w:ascii="Times New Roman" w:hAnsi="Times New Roman" w:cs="Times New Roman"/>
                <w:b/>
                <w:bCs/>
                <w:sz w:val="22"/>
                <w:szCs w:val="22"/>
              </w:rPr>
              <w:t xml:space="preserve">Moderator: </w:t>
            </w:r>
            <w:r w:rsidRPr="00EF5B37">
              <w:rPr>
                <w:rFonts w:ascii="Times New Roman" w:hAnsi="Times New Roman" w:cs="Times New Roman"/>
                <w:sz w:val="22"/>
                <w:szCs w:val="22"/>
              </w:rPr>
              <w:t>Positive teacher support</w:t>
            </w:r>
          </w:p>
        </w:tc>
      </w:tr>
      <w:tr w:rsidR="00DF075D" w:rsidRPr="00DF105D" w14:paraId="7AD50226" w14:textId="77777777" w:rsidTr="3D24458A">
        <w:tc>
          <w:tcPr>
            <w:tcW w:w="1316" w:type="dxa"/>
            <w:tcBorders>
              <w:top w:val="single" w:sz="4" w:space="0" w:color="auto"/>
              <w:bottom w:val="single" w:sz="4" w:space="0" w:color="auto"/>
            </w:tcBorders>
          </w:tcPr>
          <w:p w14:paraId="1267873F" w14:textId="77777777" w:rsidR="00DF075D" w:rsidRPr="00C76589" w:rsidRDefault="00DF075D" w:rsidP="00EE6F37">
            <w:pPr>
              <w:spacing w:after="240"/>
              <w:rPr>
                <w:rFonts w:ascii="Times New Roman" w:hAnsi="Times New Roman" w:cs="Times New Roman"/>
                <w:sz w:val="22"/>
                <w:szCs w:val="22"/>
                <w:highlight w:val="yellow"/>
              </w:rPr>
            </w:pPr>
            <w:r w:rsidRPr="00684718">
              <w:rPr>
                <w:rFonts w:ascii="Times New Roman" w:hAnsi="Times New Roman" w:cs="Times New Roman"/>
                <w:sz w:val="22"/>
                <w:szCs w:val="22"/>
              </w:rPr>
              <w:t>Rivers et al., 2012</w:t>
            </w:r>
          </w:p>
        </w:tc>
        <w:tc>
          <w:tcPr>
            <w:tcW w:w="3929" w:type="dxa"/>
            <w:tcBorders>
              <w:top w:val="single" w:sz="4" w:space="0" w:color="auto"/>
              <w:bottom w:val="single" w:sz="4" w:space="0" w:color="auto"/>
            </w:tcBorders>
          </w:tcPr>
          <w:p w14:paraId="0C65AEA1" w14:textId="48C879DE" w:rsidR="00DF075D" w:rsidRPr="004048E0" w:rsidRDefault="00DF075D" w:rsidP="00EE6F37">
            <w:pPr>
              <w:spacing w:after="240"/>
              <w:rPr>
                <w:rFonts w:ascii="Times New Roman" w:hAnsi="Times New Roman" w:cs="Times New Roman"/>
                <w:sz w:val="22"/>
                <w:szCs w:val="22"/>
              </w:rPr>
            </w:pPr>
            <w:r w:rsidRPr="00887487">
              <w:rPr>
                <w:rFonts w:ascii="Times New Roman" w:hAnsi="Times New Roman" w:cs="Times New Roman"/>
              </w:rPr>
              <w:t>Test whether integrating the RULER social-emotional learning program into Grade 5-6 English language arts classes improves classroom emotional climate</w:t>
            </w:r>
          </w:p>
        </w:tc>
        <w:tc>
          <w:tcPr>
            <w:tcW w:w="2409" w:type="dxa"/>
            <w:tcBorders>
              <w:top w:val="single" w:sz="4" w:space="0" w:color="auto"/>
              <w:bottom w:val="single" w:sz="4" w:space="0" w:color="auto"/>
            </w:tcBorders>
          </w:tcPr>
          <w:p w14:paraId="56EBBF92" w14:textId="61D3BCC4" w:rsidR="00DF075D" w:rsidRPr="003C3FB4" w:rsidRDefault="00DF075D" w:rsidP="00EE6F37">
            <w:pPr>
              <w:spacing w:after="240"/>
              <w:rPr>
                <w:rFonts w:ascii="Times New Roman" w:hAnsi="Times New Roman" w:cs="Times New Roman"/>
                <w:b/>
                <w:bCs/>
                <w:sz w:val="22"/>
                <w:szCs w:val="22"/>
              </w:rPr>
            </w:pPr>
            <w:r w:rsidRPr="004048E0">
              <w:rPr>
                <w:rFonts w:ascii="Times New Roman" w:hAnsi="Times New Roman" w:cs="Times New Roman"/>
                <w:sz w:val="22"/>
                <w:szCs w:val="22"/>
              </w:rPr>
              <w:t>USA</w:t>
            </w:r>
          </w:p>
        </w:tc>
        <w:tc>
          <w:tcPr>
            <w:tcW w:w="4962" w:type="dxa"/>
            <w:tcBorders>
              <w:top w:val="single" w:sz="4" w:space="0" w:color="auto"/>
              <w:bottom w:val="single" w:sz="4" w:space="0" w:color="auto"/>
            </w:tcBorders>
          </w:tcPr>
          <w:p w14:paraId="28BC428C" w14:textId="48253840"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Positive effect</w:t>
            </w:r>
            <w:r w:rsidRPr="00BD4B00">
              <w:rPr>
                <w:rFonts w:ascii="Times New Roman" w:hAnsi="Times New Roman" w:cs="Times New Roman"/>
                <w:sz w:val="22"/>
                <w:szCs w:val="22"/>
              </w:rPr>
              <w:t>: Teacher sensitivity, regard for student perspectives, and positive climate were positively correlated with student-rated and teacher-rated base-line supportive peer climate (</w:t>
            </w:r>
            <w:proofErr w:type="spellStart"/>
            <w:r w:rsidRPr="00BD4B00">
              <w:rPr>
                <w:rFonts w:ascii="Times New Roman" w:hAnsi="Times New Roman" w:cs="Times New Roman"/>
                <w:i/>
                <w:iCs/>
                <w:sz w:val="22"/>
                <w:szCs w:val="22"/>
              </w:rPr>
              <w:t>r</w:t>
            </w:r>
            <w:r w:rsidRPr="00BD4B00">
              <w:rPr>
                <w:rFonts w:ascii="Times New Roman" w:hAnsi="Times New Roman" w:cs="Times New Roman"/>
                <w:sz w:val="22"/>
                <w:szCs w:val="22"/>
                <w:vertAlign w:val="subscript"/>
              </w:rPr>
              <w:t>range</w:t>
            </w:r>
            <w:proofErr w:type="spellEnd"/>
            <w:r w:rsidRPr="00BD4B00">
              <w:rPr>
                <w:rFonts w:ascii="Times New Roman" w:hAnsi="Times New Roman" w:cs="Times New Roman"/>
                <w:sz w:val="22"/>
                <w:szCs w:val="22"/>
              </w:rPr>
              <w:t xml:space="preserve"> = .230 to .330). Classrooms with teachers who underwent RULER training were significantly warmer and more connected with students and considered students perspectives more than teachers in the control group.</w:t>
            </w:r>
          </w:p>
        </w:tc>
        <w:tc>
          <w:tcPr>
            <w:tcW w:w="2693" w:type="dxa"/>
            <w:tcBorders>
              <w:top w:val="single" w:sz="4" w:space="0" w:color="auto"/>
              <w:bottom w:val="single" w:sz="4" w:space="0" w:color="auto"/>
            </w:tcBorders>
          </w:tcPr>
          <w:p w14:paraId="6023DAC7" w14:textId="5AEC4DAB" w:rsidR="00DF075D" w:rsidRPr="002D2F86" w:rsidRDefault="00DF075D" w:rsidP="00EE6F37">
            <w:pPr>
              <w:spacing w:after="240"/>
              <w:rPr>
                <w:rFonts w:ascii="Times New Roman" w:hAnsi="Times New Roman" w:cs="Times New Roman"/>
                <w:sz w:val="22"/>
                <w:szCs w:val="22"/>
              </w:rPr>
            </w:pPr>
            <w:r>
              <w:rPr>
                <w:rFonts w:ascii="Times New Roman" w:hAnsi="Times New Roman" w:cs="Times New Roman"/>
                <w:b/>
                <w:bCs/>
                <w:sz w:val="22"/>
                <w:szCs w:val="22"/>
              </w:rPr>
              <w:t>-</w:t>
            </w:r>
          </w:p>
        </w:tc>
      </w:tr>
      <w:tr w:rsidR="00DF075D" w:rsidRPr="00DF105D" w14:paraId="36F44838" w14:textId="77777777" w:rsidTr="3D24458A">
        <w:tc>
          <w:tcPr>
            <w:tcW w:w="1316" w:type="dxa"/>
            <w:tcBorders>
              <w:top w:val="single" w:sz="4" w:space="0" w:color="auto"/>
              <w:bottom w:val="single" w:sz="4" w:space="0" w:color="auto"/>
            </w:tcBorders>
          </w:tcPr>
          <w:p w14:paraId="58C05FDE" w14:textId="77777777"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t>Sáez-Delgado et al., 2022</w:t>
            </w:r>
          </w:p>
        </w:tc>
        <w:tc>
          <w:tcPr>
            <w:tcW w:w="3929" w:type="dxa"/>
            <w:tcBorders>
              <w:top w:val="single" w:sz="4" w:space="0" w:color="auto"/>
              <w:bottom w:val="single" w:sz="4" w:space="0" w:color="auto"/>
            </w:tcBorders>
          </w:tcPr>
          <w:p w14:paraId="39E59542" w14:textId="4DF81583" w:rsidR="00DF075D" w:rsidRDefault="00DF075D" w:rsidP="00EE6F37">
            <w:pPr>
              <w:spacing w:after="240"/>
              <w:rPr>
                <w:rFonts w:ascii="Times New Roman" w:hAnsi="Times New Roman" w:cs="Times New Roman"/>
                <w:sz w:val="22"/>
                <w:szCs w:val="22"/>
              </w:rPr>
            </w:pPr>
            <w:r w:rsidRPr="00887487">
              <w:rPr>
                <w:rFonts w:ascii="Times New Roman" w:hAnsi="Times New Roman" w:cs="Times New Roman"/>
              </w:rPr>
              <w:t>Examine the relationship between teachers' and students' self-regulation</w:t>
            </w:r>
          </w:p>
        </w:tc>
        <w:tc>
          <w:tcPr>
            <w:tcW w:w="2409" w:type="dxa"/>
            <w:tcBorders>
              <w:top w:val="single" w:sz="4" w:space="0" w:color="auto"/>
              <w:bottom w:val="single" w:sz="4" w:space="0" w:color="auto"/>
            </w:tcBorders>
          </w:tcPr>
          <w:p w14:paraId="0150E3B1" w14:textId="4CAFC1EC" w:rsidR="00DF075D" w:rsidRPr="003C3FB4" w:rsidRDefault="00DF075D" w:rsidP="00EE6F37">
            <w:pPr>
              <w:spacing w:after="240"/>
              <w:rPr>
                <w:rFonts w:ascii="Times New Roman" w:hAnsi="Times New Roman" w:cs="Times New Roman"/>
                <w:b/>
                <w:bCs/>
                <w:sz w:val="22"/>
                <w:szCs w:val="22"/>
              </w:rPr>
            </w:pPr>
            <w:r>
              <w:rPr>
                <w:rFonts w:ascii="Times New Roman" w:hAnsi="Times New Roman" w:cs="Times New Roman"/>
                <w:sz w:val="22"/>
                <w:szCs w:val="22"/>
              </w:rPr>
              <w:t>Chile</w:t>
            </w:r>
          </w:p>
        </w:tc>
        <w:tc>
          <w:tcPr>
            <w:tcW w:w="4962" w:type="dxa"/>
            <w:tcBorders>
              <w:top w:val="single" w:sz="4" w:space="0" w:color="auto"/>
              <w:bottom w:val="single" w:sz="4" w:space="0" w:color="auto"/>
            </w:tcBorders>
          </w:tcPr>
          <w:p w14:paraId="672AAF6C" w14:textId="6CFB574C"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Positive association</w:t>
            </w:r>
            <w:r w:rsidRPr="00BD4B00">
              <w:rPr>
                <w:rFonts w:ascii="Times New Roman" w:hAnsi="Times New Roman" w:cs="Times New Roman"/>
                <w:sz w:val="22"/>
                <w:szCs w:val="22"/>
              </w:rPr>
              <w:t>: Teacher role disposition was positively correlated with student learning performance, meanwhile teacher role self-evaluation was positively correlated with student learning performance and self-evaluation of learning (</w:t>
            </w:r>
            <w:proofErr w:type="spellStart"/>
            <w:r w:rsidRPr="00BD4B00">
              <w:rPr>
                <w:rFonts w:ascii="Times New Roman" w:hAnsi="Times New Roman" w:cs="Times New Roman"/>
                <w:i/>
                <w:iCs/>
                <w:sz w:val="22"/>
                <w:szCs w:val="22"/>
              </w:rPr>
              <w:t>r</w:t>
            </w:r>
            <w:r w:rsidRPr="00BD4B00">
              <w:rPr>
                <w:rFonts w:ascii="Times New Roman" w:hAnsi="Times New Roman" w:cs="Times New Roman"/>
                <w:sz w:val="22"/>
                <w:szCs w:val="22"/>
                <w:vertAlign w:val="subscript"/>
              </w:rPr>
              <w:t>range</w:t>
            </w:r>
            <w:proofErr w:type="spellEnd"/>
            <w:r w:rsidRPr="00BD4B00">
              <w:rPr>
                <w:rFonts w:ascii="Times New Roman" w:hAnsi="Times New Roman" w:cs="Times New Roman"/>
                <w:sz w:val="22"/>
                <w:szCs w:val="22"/>
              </w:rPr>
              <w:t xml:space="preserve"> = .100 to .120).</w:t>
            </w:r>
          </w:p>
        </w:tc>
        <w:tc>
          <w:tcPr>
            <w:tcW w:w="2693" w:type="dxa"/>
            <w:tcBorders>
              <w:top w:val="single" w:sz="4" w:space="0" w:color="auto"/>
              <w:bottom w:val="single" w:sz="4" w:space="0" w:color="auto"/>
            </w:tcBorders>
          </w:tcPr>
          <w:p w14:paraId="2162ADC5" w14:textId="366C8398" w:rsidR="00DF075D" w:rsidRDefault="00DF075D" w:rsidP="00EE6F37">
            <w:pPr>
              <w:spacing w:after="240"/>
              <w:rPr>
                <w:rFonts w:ascii="Times New Roman" w:hAnsi="Times New Roman" w:cs="Times New Roman"/>
                <w:b/>
                <w:bCs/>
                <w:sz w:val="22"/>
                <w:szCs w:val="22"/>
              </w:rPr>
            </w:pPr>
            <w:r>
              <w:rPr>
                <w:rFonts w:ascii="Times New Roman" w:hAnsi="Times New Roman" w:cs="Times New Roman"/>
                <w:b/>
                <w:bCs/>
                <w:sz w:val="22"/>
                <w:szCs w:val="22"/>
              </w:rPr>
              <w:t>-</w:t>
            </w:r>
          </w:p>
        </w:tc>
      </w:tr>
      <w:tr w:rsidR="00DF075D" w:rsidRPr="00DF105D" w14:paraId="771822B6" w14:textId="77777777" w:rsidTr="3D24458A">
        <w:tc>
          <w:tcPr>
            <w:tcW w:w="1316" w:type="dxa"/>
            <w:tcBorders>
              <w:top w:val="single" w:sz="4" w:space="0" w:color="auto"/>
              <w:bottom w:val="single" w:sz="4" w:space="0" w:color="auto"/>
            </w:tcBorders>
          </w:tcPr>
          <w:p w14:paraId="54834A75" w14:textId="77777777" w:rsidR="00DF075D" w:rsidRPr="00DF105D" w:rsidRDefault="00DF075D" w:rsidP="00EE6F37">
            <w:pPr>
              <w:spacing w:after="240"/>
              <w:rPr>
                <w:rFonts w:ascii="Times New Roman" w:hAnsi="Times New Roman" w:cs="Times New Roman"/>
                <w:sz w:val="22"/>
                <w:szCs w:val="22"/>
              </w:rPr>
            </w:pPr>
            <w:proofErr w:type="spellStart"/>
            <w:r w:rsidRPr="00DF105D">
              <w:rPr>
                <w:rFonts w:ascii="Times New Roman" w:hAnsi="Times New Roman" w:cs="Times New Roman"/>
                <w:sz w:val="22"/>
                <w:szCs w:val="22"/>
              </w:rPr>
              <w:t>Shavega</w:t>
            </w:r>
            <w:proofErr w:type="spellEnd"/>
            <w:r w:rsidRPr="00DF105D">
              <w:rPr>
                <w:rFonts w:ascii="Times New Roman" w:hAnsi="Times New Roman" w:cs="Times New Roman"/>
                <w:sz w:val="22"/>
                <w:szCs w:val="22"/>
              </w:rPr>
              <w:t xml:space="preserve"> et al., 2014</w:t>
            </w:r>
          </w:p>
        </w:tc>
        <w:tc>
          <w:tcPr>
            <w:tcW w:w="3929" w:type="dxa"/>
            <w:tcBorders>
              <w:top w:val="single" w:sz="4" w:space="0" w:color="auto"/>
              <w:bottom w:val="single" w:sz="4" w:space="0" w:color="auto"/>
            </w:tcBorders>
          </w:tcPr>
          <w:p w14:paraId="193E4499" w14:textId="415E1097" w:rsidR="00DF075D" w:rsidRPr="002466AA" w:rsidRDefault="00DF075D" w:rsidP="00EE6F37">
            <w:pPr>
              <w:spacing w:after="240"/>
              <w:rPr>
                <w:rFonts w:ascii="Times New Roman" w:hAnsi="Times New Roman" w:cs="Times New Roman"/>
                <w:sz w:val="22"/>
                <w:szCs w:val="22"/>
              </w:rPr>
            </w:pPr>
            <w:r w:rsidRPr="00887487">
              <w:rPr>
                <w:rFonts w:ascii="Times New Roman" w:hAnsi="Times New Roman" w:cs="Times New Roman"/>
              </w:rPr>
              <w:t>Investigate how teacher-child relationships and classroom emotional support are related to children's behavioural adjustments</w:t>
            </w:r>
          </w:p>
        </w:tc>
        <w:tc>
          <w:tcPr>
            <w:tcW w:w="2409" w:type="dxa"/>
            <w:tcBorders>
              <w:top w:val="single" w:sz="4" w:space="0" w:color="auto"/>
              <w:bottom w:val="single" w:sz="4" w:space="0" w:color="auto"/>
            </w:tcBorders>
          </w:tcPr>
          <w:p w14:paraId="318F0753" w14:textId="157F193D" w:rsidR="00DF075D" w:rsidRPr="003C3FB4" w:rsidRDefault="00DF075D" w:rsidP="00EE6F37">
            <w:pPr>
              <w:spacing w:after="240"/>
              <w:rPr>
                <w:rFonts w:ascii="Times New Roman" w:hAnsi="Times New Roman" w:cs="Times New Roman"/>
                <w:b/>
                <w:bCs/>
                <w:sz w:val="22"/>
                <w:szCs w:val="22"/>
              </w:rPr>
            </w:pPr>
            <w:r w:rsidRPr="002466AA">
              <w:rPr>
                <w:rFonts w:ascii="Times New Roman" w:hAnsi="Times New Roman" w:cs="Times New Roman"/>
                <w:sz w:val="22"/>
                <w:szCs w:val="22"/>
              </w:rPr>
              <w:t>Tanzania</w:t>
            </w:r>
          </w:p>
        </w:tc>
        <w:tc>
          <w:tcPr>
            <w:tcW w:w="4962" w:type="dxa"/>
            <w:tcBorders>
              <w:top w:val="single" w:sz="4" w:space="0" w:color="auto"/>
              <w:bottom w:val="single" w:sz="4" w:space="0" w:color="auto"/>
            </w:tcBorders>
          </w:tcPr>
          <w:p w14:paraId="4BCC5A99" w14:textId="2DA1C1A8"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Positive association</w:t>
            </w:r>
            <w:r w:rsidRPr="00BD4B00">
              <w:rPr>
                <w:rFonts w:ascii="Times New Roman" w:hAnsi="Times New Roman" w:cs="Times New Roman"/>
                <w:sz w:val="22"/>
                <w:szCs w:val="22"/>
              </w:rPr>
              <w:t>: When teachers are more attuned and responsive, their students behave more helpfully and cooperatively (</w:t>
            </w:r>
            <w:r w:rsidRPr="00BD4B00">
              <w:rPr>
                <w:rFonts w:ascii="Times New Roman" w:hAnsi="Times New Roman" w:cs="Times New Roman"/>
                <w:i/>
                <w:iCs/>
                <w:sz w:val="22"/>
                <w:szCs w:val="22"/>
              </w:rPr>
              <w:t xml:space="preserve">r </w:t>
            </w:r>
            <w:r w:rsidRPr="00BD4B00">
              <w:rPr>
                <w:rFonts w:ascii="Times New Roman" w:hAnsi="Times New Roman" w:cs="Times New Roman"/>
                <w:sz w:val="22"/>
                <w:szCs w:val="22"/>
              </w:rPr>
              <w:t>= .160).</w:t>
            </w:r>
          </w:p>
          <w:p w14:paraId="79BC6F3A" w14:textId="77777777"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Negative association</w:t>
            </w:r>
            <w:r w:rsidRPr="00BD4B00">
              <w:rPr>
                <w:rFonts w:ascii="Times New Roman" w:hAnsi="Times New Roman" w:cs="Times New Roman"/>
                <w:sz w:val="22"/>
                <w:szCs w:val="22"/>
              </w:rPr>
              <w:t>: In classroom, rated as highly positive by observers, children showed slightly less prosocial behaviour (</w:t>
            </w:r>
            <w:r w:rsidRPr="00BD4B00">
              <w:rPr>
                <w:rFonts w:ascii="Times New Roman" w:hAnsi="Times New Roman" w:cs="Times New Roman"/>
                <w:i/>
                <w:iCs/>
                <w:sz w:val="22"/>
                <w:szCs w:val="22"/>
              </w:rPr>
              <w:t xml:space="preserve">r </w:t>
            </w:r>
            <w:r w:rsidRPr="00BD4B00">
              <w:rPr>
                <w:rFonts w:ascii="Times New Roman" w:hAnsi="Times New Roman" w:cs="Times New Roman"/>
                <w:sz w:val="22"/>
                <w:szCs w:val="22"/>
              </w:rPr>
              <w:t>= -.170).</w:t>
            </w:r>
          </w:p>
        </w:tc>
        <w:tc>
          <w:tcPr>
            <w:tcW w:w="2693" w:type="dxa"/>
            <w:tcBorders>
              <w:top w:val="single" w:sz="4" w:space="0" w:color="auto"/>
              <w:bottom w:val="single" w:sz="4" w:space="0" w:color="auto"/>
            </w:tcBorders>
          </w:tcPr>
          <w:p w14:paraId="5C7302F5" w14:textId="7C013C53" w:rsidR="00DF075D" w:rsidRPr="003C5922" w:rsidRDefault="00DF075D" w:rsidP="00EE6F37">
            <w:pPr>
              <w:spacing w:after="240"/>
              <w:rPr>
                <w:rFonts w:ascii="Times New Roman" w:hAnsi="Times New Roman" w:cs="Times New Roman"/>
                <w:sz w:val="22"/>
                <w:szCs w:val="22"/>
              </w:rPr>
            </w:pPr>
            <w:r>
              <w:rPr>
                <w:rFonts w:ascii="Times New Roman" w:hAnsi="Times New Roman" w:cs="Times New Roman"/>
                <w:b/>
                <w:bCs/>
                <w:sz w:val="22"/>
                <w:szCs w:val="22"/>
              </w:rPr>
              <w:t>-</w:t>
            </w:r>
          </w:p>
        </w:tc>
      </w:tr>
      <w:tr w:rsidR="00DF075D" w:rsidRPr="00B47AB7" w14:paraId="7206C662" w14:textId="77777777" w:rsidTr="3D24458A">
        <w:tc>
          <w:tcPr>
            <w:tcW w:w="1316" w:type="dxa"/>
            <w:tcBorders>
              <w:top w:val="single" w:sz="4" w:space="0" w:color="auto"/>
              <w:bottom w:val="single" w:sz="4" w:space="0" w:color="auto"/>
            </w:tcBorders>
          </w:tcPr>
          <w:p w14:paraId="73F88EC9" w14:textId="77777777" w:rsidR="00DF075D" w:rsidRPr="00B47AB7" w:rsidRDefault="00DF075D" w:rsidP="00EE6F37">
            <w:pPr>
              <w:spacing w:after="240"/>
              <w:rPr>
                <w:rFonts w:ascii="Times New Roman" w:hAnsi="Times New Roman" w:cs="Times New Roman"/>
                <w:sz w:val="22"/>
                <w:szCs w:val="22"/>
              </w:rPr>
            </w:pPr>
            <w:r w:rsidRPr="00B47AB7">
              <w:rPr>
                <w:rFonts w:ascii="Times New Roman" w:hAnsi="Times New Roman" w:cs="Times New Roman"/>
                <w:sz w:val="22"/>
                <w:szCs w:val="22"/>
              </w:rPr>
              <w:lastRenderedPageBreak/>
              <w:t>Shim &amp; Lim, 2019</w:t>
            </w:r>
          </w:p>
        </w:tc>
        <w:tc>
          <w:tcPr>
            <w:tcW w:w="3929" w:type="dxa"/>
            <w:tcBorders>
              <w:top w:val="single" w:sz="4" w:space="0" w:color="auto"/>
              <w:bottom w:val="single" w:sz="4" w:space="0" w:color="auto"/>
            </w:tcBorders>
          </w:tcPr>
          <w:p w14:paraId="06E747DD" w14:textId="50AF4E11" w:rsidR="00DF075D" w:rsidRPr="00B665B3" w:rsidRDefault="00DF075D" w:rsidP="00EE6F37">
            <w:pPr>
              <w:spacing w:after="240"/>
              <w:rPr>
                <w:rFonts w:ascii="Times New Roman" w:hAnsi="Times New Roman" w:cs="Times New Roman"/>
                <w:sz w:val="22"/>
                <w:szCs w:val="22"/>
              </w:rPr>
            </w:pPr>
            <w:r w:rsidRPr="00887487">
              <w:rPr>
                <w:rFonts w:ascii="Times New Roman" w:hAnsi="Times New Roman" w:cs="Times New Roman"/>
              </w:rPr>
              <w:t>Examine structural relationship between Korean preschool teachers' self-efficacy and children's peer play interaction</w:t>
            </w:r>
          </w:p>
        </w:tc>
        <w:tc>
          <w:tcPr>
            <w:tcW w:w="2409" w:type="dxa"/>
            <w:tcBorders>
              <w:top w:val="single" w:sz="4" w:space="0" w:color="auto"/>
              <w:bottom w:val="single" w:sz="4" w:space="0" w:color="auto"/>
            </w:tcBorders>
          </w:tcPr>
          <w:p w14:paraId="239EC93F" w14:textId="7CB70FFF" w:rsidR="00DF075D" w:rsidRPr="003C3FB4" w:rsidRDefault="00DF075D" w:rsidP="00EE6F37">
            <w:pPr>
              <w:spacing w:after="240"/>
              <w:rPr>
                <w:rFonts w:ascii="Times New Roman" w:hAnsi="Times New Roman" w:cs="Times New Roman"/>
                <w:b/>
                <w:bCs/>
                <w:sz w:val="22"/>
                <w:szCs w:val="22"/>
              </w:rPr>
            </w:pPr>
            <w:r w:rsidRPr="00B665B3">
              <w:rPr>
                <w:rFonts w:ascii="Times New Roman" w:hAnsi="Times New Roman" w:cs="Times New Roman"/>
                <w:sz w:val="22"/>
                <w:szCs w:val="22"/>
              </w:rPr>
              <w:t>South Korea</w:t>
            </w:r>
          </w:p>
        </w:tc>
        <w:tc>
          <w:tcPr>
            <w:tcW w:w="4962" w:type="dxa"/>
            <w:tcBorders>
              <w:top w:val="single" w:sz="4" w:space="0" w:color="auto"/>
              <w:bottom w:val="single" w:sz="4" w:space="0" w:color="auto"/>
            </w:tcBorders>
          </w:tcPr>
          <w:p w14:paraId="218A99CD" w14:textId="3E38C9B4"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Positive association</w:t>
            </w:r>
            <w:r w:rsidRPr="00BD4B00">
              <w:rPr>
                <w:rFonts w:ascii="Times New Roman" w:hAnsi="Times New Roman" w:cs="Times New Roman"/>
                <w:sz w:val="22"/>
                <w:szCs w:val="22"/>
              </w:rPr>
              <w:t>: Higher teachers self-efficacy indirectly predicted better positive peer play through teacher child interaction. Teacher self-efficacy positively correlated with child peer play (</w:t>
            </w:r>
            <w:r w:rsidRPr="00BD4B00">
              <w:rPr>
                <w:rFonts w:ascii="Times New Roman" w:hAnsi="Times New Roman" w:cs="Times New Roman"/>
                <w:i/>
                <w:iCs/>
                <w:sz w:val="22"/>
                <w:szCs w:val="22"/>
              </w:rPr>
              <w:t xml:space="preserve">r </w:t>
            </w:r>
            <w:r w:rsidRPr="00BD4B00">
              <w:rPr>
                <w:rFonts w:ascii="Times New Roman" w:hAnsi="Times New Roman" w:cs="Times New Roman"/>
                <w:sz w:val="22"/>
                <w:szCs w:val="22"/>
              </w:rPr>
              <w:t>= .200).</w:t>
            </w:r>
          </w:p>
        </w:tc>
        <w:tc>
          <w:tcPr>
            <w:tcW w:w="2693" w:type="dxa"/>
            <w:tcBorders>
              <w:top w:val="single" w:sz="4" w:space="0" w:color="auto"/>
              <w:bottom w:val="single" w:sz="4" w:space="0" w:color="auto"/>
            </w:tcBorders>
          </w:tcPr>
          <w:p w14:paraId="46696416" w14:textId="567441C0" w:rsidR="00DF075D" w:rsidRPr="00B47AB7" w:rsidRDefault="00DF075D" w:rsidP="00EE6F37">
            <w:pPr>
              <w:spacing w:after="240"/>
              <w:rPr>
                <w:rFonts w:ascii="Times New Roman" w:hAnsi="Times New Roman" w:cs="Times New Roman"/>
                <w:sz w:val="22"/>
                <w:szCs w:val="22"/>
              </w:rPr>
            </w:pPr>
            <w:r w:rsidRPr="00F137EC">
              <w:rPr>
                <w:rFonts w:ascii="Times New Roman" w:hAnsi="Times New Roman" w:cs="Times New Roman"/>
                <w:b/>
                <w:bCs/>
                <w:sz w:val="22"/>
                <w:szCs w:val="22"/>
              </w:rPr>
              <w:t xml:space="preserve">Mediator: </w:t>
            </w:r>
            <w:r w:rsidRPr="00F137EC">
              <w:rPr>
                <w:rFonts w:ascii="Times New Roman" w:hAnsi="Times New Roman" w:cs="Times New Roman"/>
                <w:sz w:val="22"/>
                <w:szCs w:val="22"/>
              </w:rPr>
              <w:t>teacher-child interaction</w:t>
            </w:r>
          </w:p>
        </w:tc>
      </w:tr>
      <w:tr w:rsidR="00DF075D" w:rsidRPr="00DF105D" w14:paraId="393582A9" w14:textId="77777777" w:rsidTr="3D24458A">
        <w:tc>
          <w:tcPr>
            <w:tcW w:w="1316" w:type="dxa"/>
            <w:tcBorders>
              <w:top w:val="single" w:sz="4" w:space="0" w:color="auto"/>
              <w:bottom w:val="single" w:sz="4" w:space="0" w:color="auto"/>
            </w:tcBorders>
          </w:tcPr>
          <w:p w14:paraId="08F59544" w14:textId="77777777" w:rsidR="00DF075D" w:rsidRPr="00B47AB7" w:rsidRDefault="00DF075D" w:rsidP="00EE6F37">
            <w:pPr>
              <w:spacing w:after="240"/>
              <w:rPr>
                <w:rFonts w:ascii="Times New Roman" w:hAnsi="Times New Roman" w:cs="Times New Roman"/>
                <w:sz w:val="22"/>
                <w:szCs w:val="22"/>
              </w:rPr>
            </w:pPr>
            <w:r w:rsidRPr="00B47AB7">
              <w:rPr>
                <w:rFonts w:ascii="Times New Roman" w:hAnsi="Times New Roman" w:cs="Times New Roman"/>
                <w:sz w:val="22"/>
                <w:szCs w:val="22"/>
              </w:rPr>
              <w:t>Sparks et al., 2015</w:t>
            </w:r>
          </w:p>
        </w:tc>
        <w:tc>
          <w:tcPr>
            <w:tcW w:w="3929" w:type="dxa"/>
            <w:tcBorders>
              <w:top w:val="single" w:sz="4" w:space="0" w:color="auto"/>
              <w:bottom w:val="single" w:sz="4" w:space="0" w:color="auto"/>
            </w:tcBorders>
          </w:tcPr>
          <w:p w14:paraId="0DC07F5C" w14:textId="7052BA83" w:rsidR="00DF075D" w:rsidRPr="00B665B3" w:rsidRDefault="00DF075D" w:rsidP="00EE6F37">
            <w:pPr>
              <w:spacing w:after="240"/>
              <w:rPr>
                <w:rFonts w:ascii="Times New Roman" w:hAnsi="Times New Roman" w:cs="Times New Roman"/>
                <w:sz w:val="22"/>
                <w:szCs w:val="22"/>
              </w:rPr>
            </w:pPr>
            <w:r w:rsidRPr="00887487">
              <w:rPr>
                <w:rFonts w:ascii="Times New Roman" w:hAnsi="Times New Roman" w:cs="Times New Roman"/>
              </w:rPr>
              <w:t>Explore teacher behaviours that high school physical education students perceive to be relatedness-supportive and the student outcomes linked to those behaviours</w:t>
            </w:r>
          </w:p>
        </w:tc>
        <w:tc>
          <w:tcPr>
            <w:tcW w:w="2409" w:type="dxa"/>
            <w:tcBorders>
              <w:top w:val="single" w:sz="4" w:space="0" w:color="auto"/>
              <w:bottom w:val="single" w:sz="4" w:space="0" w:color="auto"/>
            </w:tcBorders>
          </w:tcPr>
          <w:p w14:paraId="1D3A5212" w14:textId="127485A2" w:rsidR="00DF075D" w:rsidRPr="003C3FB4" w:rsidRDefault="00DF075D" w:rsidP="00EE6F37">
            <w:pPr>
              <w:spacing w:after="240"/>
              <w:rPr>
                <w:rFonts w:ascii="Times New Roman" w:hAnsi="Times New Roman" w:cs="Times New Roman"/>
                <w:b/>
                <w:bCs/>
                <w:sz w:val="22"/>
                <w:szCs w:val="22"/>
              </w:rPr>
            </w:pPr>
            <w:r w:rsidRPr="00B665B3">
              <w:rPr>
                <w:rFonts w:ascii="Times New Roman" w:hAnsi="Times New Roman" w:cs="Times New Roman"/>
                <w:sz w:val="22"/>
                <w:szCs w:val="22"/>
              </w:rPr>
              <w:t>Australia</w:t>
            </w:r>
          </w:p>
        </w:tc>
        <w:tc>
          <w:tcPr>
            <w:tcW w:w="4962" w:type="dxa"/>
            <w:tcBorders>
              <w:top w:val="single" w:sz="4" w:space="0" w:color="auto"/>
              <w:bottom w:val="single" w:sz="4" w:space="0" w:color="auto"/>
            </w:tcBorders>
          </w:tcPr>
          <w:p w14:paraId="506C0853" w14:textId="0A37E434"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Qualitative association</w:t>
            </w:r>
            <w:r w:rsidRPr="00BD4B00">
              <w:rPr>
                <w:rFonts w:ascii="Times New Roman" w:hAnsi="Times New Roman" w:cs="Times New Roman"/>
                <w:sz w:val="22"/>
                <w:szCs w:val="22"/>
              </w:rPr>
              <w:t>: Students said that teachers who chatted with them personally made physical education feel more fun and interesting. Students consistently linked attentive teacher behaviour, like noticing individual progress with greater confidence in their abilities.</w:t>
            </w:r>
          </w:p>
        </w:tc>
        <w:tc>
          <w:tcPr>
            <w:tcW w:w="2693" w:type="dxa"/>
            <w:tcBorders>
              <w:top w:val="single" w:sz="4" w:space="0" w:color="auto"/>
              <w:bottom w:val="single" w:sz="4" w:space="0" w:color="auto"/>
            </w:tcBorders>
          </w:tcPr>
          <w:p w14:paraId="52112121" w14:textId="450B377E" w:rsidR="00DF075D" w:rsidRPr="00B47AB7" w:rsidRDefault="00DF075D" w:rsidP="00EE6F37">
            <w:pPr>
              <w:spacing w:after="240"/>
              <w:rPr>
                <w:rFonts w:ascii="Times New Roman" w:hAnsi="Times New Roman" w:cs="Times New Roman"/>
                <w:b/>
                <w:bCs/>
                <w:sz w:val="22"/>
                <w:szCs w:val="22"/>
              </w:rPr>
            </w:pPr>
            <w:r>
              <w:rPr>
                <w:rFonts w:ascii="Times New Roman" w:hAnsi="Times New Roman" w:cs="Times New Roman"/>
                <w:b/>
                <w:bCs/>
                <w:sz w:val="22"/>
                <w:szCs w:val="22"/>
              </w:rPr>
              <w:t>-</w:t>
            </w:r>
          </w:p>
        </w:tc>
      </w:tr>
      <w:tr w:rsidR="00DF075D" w:rsidRPr="00DF105D" w14:paraId="0DB5EFA5" w14:textId="77777777" w:rsidTr="3D24458A">
        <w:tc>
          <w:tcPr>
            <w:tcW w:w="1316" w:type="dxa"/>
            <w:tcBorders>
              <w:top w:val="single" w:sz="4" w:space="0" w:color="auto"/>
              <w:bottom w:val="single" w:sz="4" w:space="0" w:color="auto"/>
            </w:tcBorders>
          </w:tcPr>
          <w:p w14:paraId="54E27039" w14:textId="77777777"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t>Stuart, 2007*</w:t>
            </w:r>
          </w:p>
        </w:tc>
        <w:tc>
          <w:tcPr>
            <w:tcW w:w="3929" w:type="dxa"/>
            <w:tcBorders>
              <w:top w:val="single" w:sz="4" w:space="0" w:color="auto"/>
              <w:bottom w:val="single" w:sz="4" w:space="0" w:color="auto"/>
            </w:tcBorders>
          </w:tcPr>
          <w:p w14:paraId="6E99E4FD" w14:textId="30CA39B6" w:rsidR="00DF075D" w:rsidRPr="00F853A3" w:rsidRDefault="00DF075D" w:rsidP="00EE6F37">
            <w:pPr>
              <w:spacing w:after="240"/>
              <w:rPr>
                <w:rFonts w:ascii="Times New Roman" w:hAnsi="Times New Roman" w:cs="Times New Roman"/>
                <w:sz w:val="22"/>
                <w:szCs w:val="22"/>
              </w:rPr>
            </w:pPr>
            <w:r w:rsidRPr="00887487">
              <w:rPr>
                <w:rFonts w:ascii="Times New Roman" w:hAnsi="Times New Roman" w:cs="Times New Roman"/>
              </w:rPr>
              <w:t>Examine how teacher efficacy related to student academic, social, and self-regulatory efficacy</w:t>
            </w:r>
          </w:p>
        </w:tc>
        <w:tc>
          <w:tcPr>
            <w:tcW w:w="2409" w:type="dxa"/>
            <w:tcBorders>
              <w:top w:val="single" w:sz="4" w:space="0" w:color="auto"/>
              <w:bottom w:val="single" w:sz="4" w:space="0" w:color="auto"/>
            </w:tcBorders>
          </w:tcPr>
          <w:p w14:paraId="245201F7" w14:textId="2E6D85A9" w:rsidR="00DF075D" w:rsidRPr="003C3FB4" w:rsidRDefault="00DF075D" w:rsidP="00EE6F37">
            <w:pPr>
              <w:spacing w:after="240"/>
              <w:rPr>
                <w:rFonts w:ascii="Times New Roman" w:hAnsi="Times New Roman" w:cs="Times New Roman"/>
                <w:b/>
                <w:bCs/>
                <w:sz w:val="22"/>
                <w:szCs w:val="22"/>
              </w:rPr>
            </w:pPr>
            <w:r w:rsidRPr="00F853A3">
              <w:rPr>
                <w:rFonts w:ascii="Times New Roman" w:hAnsi="Times New Roman" w:cs="Times New Roman"/>
                <w:sz w:val="22"/>
                <w:szCs w:val="22"/>
              </w:rPr>
              <w:t>USA</w:t>
            </w:r>
          </w:p>
        </w:tc>
        <w:tc>
          <w:tcPr>
            <w:tcW w:w="4962" w:type="dxa"/>
            <w:tcBorders>
              <w:top w:val="single" w:sz="4" w:space="0" w:color="auto"/>
              <w:bottom w:val="single" w:sz="4" w:space="0" w:color="auto"/>
            </w:tcBorders>
          </w:tcPr>
          <w:p w14:paraId="0DF82AF4" w14:textId="36F306A0"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Positive association</w:t>
            </w:r>
            <w:r w:rsidRPr="00BD4B00">
              <w:rPr>
                <w:rFonts w:ascii="Times New Roman" w:hAnsi="Times New Roman" w:cs="Times New Roman"/>
                <w:sz w:val="22"/>
                <w:szCs w:val="22"/>
              </w:rPr>
              <w:t xml:space="preserve">: Teacher self-efficacy was positively correlated with all </w:t>
            </w:r>
            <w:proofErr w:type="gramStart"/>
            <w:r w:rsidRPr="00BD4B00">
              <w:rPr>
                <w:rFonts w:ascii="Times New Roman" w:hAnsi="Times New Roman" w:cs="Times New Roman"/>
                <w:sz w:val="22"/>
                <w:szCs w:val="22"/>
              </w:rPr>
              <w:t>student</w:t>
            </w:r>
            <w:proofErr w:type="gramEnd"/>
            <w:r w:rsidRPr="00BD4B00">
              <w:rPr>
                <w:rFonts w:ascii="Times New Roman" w:hAnsi="Times New Roman" w:cs="Times New Roman"/>
                <w:sz w:val="22"/>
                <w:szCs w:val="22"/>
              </w:rPr>
              <w:t xml:space="preserve"> self-efficacy domains (</w:t>
            </w:r>
            <w:proofErr w:type="spellStart"/>
            <w:r w:rsidRPr="00BD4B00">
              <w:rPr>
                <w:rFonts w:ascii="Times New Roman" w:hAnsi="Times New Roman" w:cs="Times New Roman"/>
                <w:i/>
                <w:iCs/>
                <w:sz w:val="22"/>
                <w:szCs w:val="22"/>
              </w:rPr>
              <w:t>r</w:t>
            </w:r>
            <w:r w:rsidRPr="00BD4B00">
              <w:rPr>
                <w:rFonts w:ascii="Times New Roman" w:hAnsi="Times New Roman" w:cs="Times New Roman"/>
                <w:sz w:val="22"/>
                <w:szCs w:val="22"/>
                <w:vertAlign w:val="subscript"/>
              </w:rPr>
              <w:t>range</w:t>
            </w:r>
            <w:proofErr w:type="spellEnd"/>
            <w:r w:rsidRPr="00BD4B00">
              <w:rPr>
                <w:rFonts w:ascii="Times New Roman" w:hAnsi="Times New Roman" w:cs="Times New Roman"/>
                <w:sz w:val="22"/>
                <w:szCs w:val="22"/>
              </w:rPr>
              <w:t xml:space="preserve"> = .170 to .300).</w:t>
            </w:r>
          </w:p>
        </w:tc>
        <w:tc>
          <w:tcPr>
            <w:tcW w:w="2693" w:type="dxa"/>
            <w:tcBorders>
              <w:top w:val="single" w:sz="4" w:space="0" w:color="auto"/>
              <w:bottom w:val="single" w:sz="4" w:space="0" w:color="auto"/>
            </w:tcBorders>
          </w:tcPr>
          <w:p w14:paraId="70D6FB0E" w14:textId="5A5CC752" w:rsidR="00DF075D" w:rsidRDefault="00DF075D" w:rsidP="00EE6F37">
            <w:pPr>
              <w:rPr>
                <w:rFonts w:ascii="Times New Roman" w:hAnsi="Times New Roman" w:cs="Times New Roman"/>
                <w:b/>
                <w:bCs/>
                <w:sz w:val="22"/>
                <w:szCs w:val="22"/>
              </w:rPr>
            </w:pPr>
            <w:r>
              <w:rPr>
                <w:rFonts w:ascii="Times New Roman" w:hAnsi="Times New Roman" w:cs="Times New Roman"/>
                <w:b/>
                <w:bCs/>
                <w:sz w:val="22"/>
                <w:szCs w:val="22"/>
              </w:rPr>
              <w:t>-</w:t>
            </w:r>
          </w:p>
        </w:tc>
      </w:tr>
      <w:tr w:rsidR="00DF075D" w:rsidRPr="00DF105D" w14:paraId="3EA6F18D" w14:textId="77777777" w:rsidTr="3D24458A">
        <w:tc>
          <w:tcPr>
            <w:tcW w:w="1316" w:type="dxa"/>
            <w:tcBorders>
              <w:top w:val="single" w:sz="4" w:space="0" w:color="auto"/>
              <w:bottom w:val="single" w:sz="4" w:space="0" w:color="auto"/>
            </w:tcBorders>
          </w:tcPr>
          <w:p w14:paraId="17B7381A" w14:textId="77777777"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t>Swanson et al., 2016; Swanson, 2011*</w:t>
            </w:r>
          </w:p>
        </w:tc>
        <w:tc>
          <w:tcPr>
            <w:tcW w:w="3929" w:type="dxa"/>
            <w:tcBorders>
              <w:top w:val="single" w:sz="4" w:space="0" w:color="auto"/>
              <w:bottom w:val="single" w:sz="4" w:space="0" w:color="auto"/>
            </w:tcBorders>
          </w:tcPr>
          <w:p w14:paraId="4B32A4A8" w14:textId="5914DA33" w:rsidR="00DF075D" w:rsidRDefault="00DF075D" w:rsidP="00EE6F37">
            <w:pPr>
              <w:spacing w:after="240"/>
              <w:rPr>
                <w:rFonts w:ascii="Times New Roman" w:hAnsi="Times New Roman" w:cs="Times New Roman"/>
                <w:sz w:val="22"/>
                <w:szCs w:val="22"/>
              </w:rPr>
            </w:pPr>
            <w:r w:rsidRPr="00887487">
              <w:rPr>
                <w:rFonts w:ascii="Times New Roman" w:hAnsi="Times New Roman" w:cs="Times New Roman"/>
              </w:rPr>
              <w:t>Examine whether teacher effortful control influences students' externalising behaviour, testing the moderation effect of students' effortful control and social competence</w:t>
            </w:r>
          </w:p>
        </w:tc>
        <w:tc>
          <w:tcPr>
            <w:tcW w:w="2409" w:type="dxa"/>
            <w:tcBorders>
              <w:top w:val="single" w:sz="4" w:space="0" w:color="auto"/>
              <w:bottom w:val="single" w:sz="4" w:space="0" w:color="auto"/>
            </w:tcBorders>
          </w:tcPr>
          <w:p w14:paraId="28752A39" w14:textId="512601C2" w:rsidR="00DF075D" w:rsidRPr="003C3FB4" w:rsidRDefault="00DF075D" w:rsidP="00EE6F37">
            <w:pPr>
              <w:spacing w:after="240"/>
              <w:rPr>
                <w:rFonts w:ascii="Times New Roman" w:hAnsi="Times New Roman" w:cs="Times New Roman"/>
                <w:b/>
                <w:bCs/>
                <w:sz w:val="22"/>
                <w:szCs w:val="22"/>
              </w:rPr>
            </w:pPr>
            <w:r>
              <w:rPr>
                <w:rFonts w:ascii="Times New Roman" w:hAnsi="Times New Roman" w:cs="Times New Roman"/>
                <w:sz w:val="22"/>
                <w:szCs w:val="22"/>
              </w:rPr>
              <w:t>USA</w:t>
            </w:r>
          </w:p>
        </w:tc>
        <w:tc>
          <w:tcPr>
            <w:tcW w:w="4962" w:type="dxa"/>
            <w:tcBorders>
              <w:top w:val="single" w:sz="4" w:space="0" w:color="auto"/>
              <w:bottom w:val="single" w:sz="4" w:space="0" w:color="auto"/>
            </w:tcBorders>
          </w:tcPr>
          <w:p w14:paraId="6AF008E5" w14:textId="4FE53D80"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Positive association</w:t>
            </w:r>
            <w:r w:rsidRPr="00BD4B00">
              <w:rPr>
                <w:rFonts w:ascii="Times New Roman" w:hAnsi="Times New Roman" w:cs="Times New Roman"/>
                <w:sz w:val="22"/>
                <w:szCs w:val="22"/>
              </w:rPr>
              <w:t>: Teacher effortful control was positively correlated with student effortful control measured by parents and students social competence (</w:t>
            </w:r>
            <w:proofErr w:type="spellStart"/>
            <w:r w:rsidRPr="00BD4B00">
              <w:rPr>
                <w:rFonts w:ascii="Times New Roman" w:hAnsi="Times New Roman" w:cs="Times New Roman"/>
                <w:i/>
                <w:iCs/>
                <w:sz w:val="22"/>
                <w:szCs w:val="22"/>
              </w:rPr>
              <w:t>r</w:t>
            </w:r>
            <w:r w:rsidRPr="00BD4B00">
              <w:rPr>
                <w:rFonts w:ascii="Times New Roman" w:hAnsi="Times New Roman" w:cs="Times New Roman"/>
                <w:sz w:val="22"/>
                <w:szCs w:val="22"/>
                <w:vertAlign w:val="subscript"/>
              </w:rPr>
              <w:t>range</w:t>
            </w:r>
            <w:proofErr w:type="spellEnd"/>
            <w:r w:rsidRPr="00BD4B00">
              <w:rPr>
                <w:rFonts w:ascii="Times New Roman" w:hAnsi="Times New Roman" w:cs="Times New Roman"/>
                <w:sz w:val="22"/>
                <w:szCs w:val="22"/>
              </w:rPr>
              <w:t xml:space="preserve"> = .150 to .160).</w:t>
            </w:r>
          </w:p>
        </w:tc>
        <w:tc>
          <w:tcPr>
            <w:tcW w:w="2693" w:type="dxa"/>
            <w:tcBorders>
              <w:top w:val="single" w:sz="4" w:space="0" w:color="auto"/>
              <w:bottom w:val="single" w:sz="4" w:space="0" w:color="auto"/>
            </w:tcBorders>
          </w:tcPr>
          <w:p w14:paraId="2AA1524A" w14:textId="345779DE" w:rsidR="00DF075D" w:rsidRDefault="00DF075D" w:rsidP="00EE6F37">
            <w:pPr>
              <w:spacing w:after="240"/>
              <w:rPr>
                <w:rFonts w:ascii="Times New Roman" w:hAnsi="Times New Roman" w:cs="Times New Roman"/>
                <w:b/>
                <w:bCs/>
                <w:sz w:val="22"/>
                <w:szCs w:val="22"/>
              </w:rPr>
            </w:pPr>
            <w:r>
              <w:rPr>
                <w:rFonts w:ascii="Times New Roman" w:hAnsi="Times New Roman" w:cs="Times New Roman"/>
                <w:b/>
                <w:bCs/>
                <w:sz w:val="22"/>
                <w:szCs w:val="22"/>
              </w:rPr>
              <w:t>-</w:t>
            </w:r>
          </w:p>
        </w:tc>
      </w:tr>
      <w:tr w:rsidR="00DF075D" w:rsidRPr="00DF105D" w14:paraId="2790C2AC" w14:textId="77777777" w:rsidTr="3D24458A">
        <w:tc>
          <w:tcPr>
            <w:tcW w:w="1316" w:type="dxa"/>
            <w:tcBorders>
              <w:top w:val="single" w:sz="4" w:space="0" w:color="auto"/>
              <w:bottom w:val="single" w:sz="4" w:space="0" w:color="auto"/>
            </w:tcBorders>
          </w:tcPr>
          <w:p w14:paraId="258D80B8" w14:textId="77777777" w:rsidR="00DF075D" w:rsidRPr="00DF105D" w:rsidRDefault="00DF075D" w:rsidP="00EE6F37">
            <w:pPr>
              <w:spacing w:after="240"/>
              <w:rPr>
                <w:rFonts w:ascii="Times New Roman" w:hAnsi="Times New Roman" w:cs="Times New Roman"/>
                <w:sz w:val="22"/>
                <w:szCs w:val="22"/>
              </w:rPr>
            </w:pPr>
            <w:proofErr w:type="spellStart"/>
            <w:r w:rsidRPr="00DF105D">
              <w:rPr>
                <w:rFonts w:ascii="Times New Roman" w:hAnsi="Times New Roman" w:cs="Times New Roman"/>
                <w:sz w:val="22"/>
                <w:szCs w:val="22"/>
              </w:rPr>
              <w:t>Thoonen</w:t>
            </w:r>
            <w:proofErr w:type="spellEnd"/>
            <w:r w:rsidRPr="00DF105D">
              <w:rPr>
                <w:rFonts w:ascii="Times New Roman" w:hAnsi="Times New Roman" w:cs="Times New Roman"/>
                <w:sz w:val="22"/>
                <w:szCs w:val="22"/>
              </w:rPr>
              <w:t xml:space="preserve"> et al, 2011</w:t>
            </w:r>
          </w:p>
        </w:tc>
        <w:tc>
          <w:tcPr>
            <w:tcW w:w="3929" w:type="dxa"/>
            <w:tcBorders>
              <w:top w:val="single" w:sz="4" w:space="0" w:color="auto"/>
              <w:bottom w:val="single" w:sz="4" w:space="0" w:color="auto"/>
            </w:tcBorders>
          </w:tcPr>
          <w:p w14:paraId="6BB3A1E1" w14:textId="1003C3A0" w:rsidR="00DF075D" w:rsidRPr="00331086" w:rsidRDefault="00DF075D" w:rsidP="00EE6F37">
            <w:pPr>
              <w:spacing w:after="240"/>
              <w:rPr>
                <w:rFonts w:ascii="Times New Roman" w:hAnsi="Times New Roman" w:cs="Times New Roman"/>
                <w:sz w:val="22"/>
                <w:szCs w:val="22"/>
              </w:rPr>
            </w:pPr>
            <w:r w:rsidRPr="00887487">
              <w:rPr>
                <w:rFonts w:ascii="Times New Roman" w:hAnsi="Times New Roman" w:cs="Times New Roman"/>
              </w:rPr>
              <w:t>Examine the importance of teachers' teaching and their efficacy beliefs to explain variation in student motivation</w:t>
            </w:r>
          </w:p>
        </w:tc>
        <w:tc>
          <w:tcPr>
            <w:tcW w:w="2409" w:type="dxa"/>
            <w:tcBorders>
              <w:top w:val="single" w:sz="4" w:space="0" w:color="auto"/>
              <w:bottom w:val="single" w:sz="4" w:space="0" w:color="auto"/>
            </w:tcBorders>
          </w:tcPr>
          <w:p w14:paraId="578BABAB" w14:textId="76D1ABB6" w:rsidR="00DF075D" w:rsidRPr="003C3FB4" w:rsidRDefault="00DF075D" w:rsidP="00EE6F37">
            <w:pPr>
              <w:spacing w:after="240"/>
              <w:rPr>
                <w:rFonts w:ascii="Times New Roman" w:hAnsi="Times New Roman" w:cs="Times New Roman"/>
                <w:b/>
                <w:bCs/>
                <w:sz w:val="22"/>
                <w:szCs w:val="22"/>
              </w:rPr>
            </w:pPr>
            <w:r w:rsidRPr="00331086">
              <w:rPr>
                <w:rFonts w:ascii="Times New Roman" w:hAnsi="Times New Roman" w:cs="Times New Roman"/>
                <w:sz w:val="22"/>
                <w:szCs w:val="22"/>
              </w:rPr>
              <w:t>Netherlands</w:t>
            </w:r>
          </w:p>
        </w:tc>
        <w:tc>
          <w:tcPr>
            <w:tcW w:w="4962" w:type="dxa"/>
            <w:tcBorders>
              <w:top w:val="single" w:sz="4" w:space="0" w:color="auto"/>
              <w:bottom w:val="single" w:sz="4" w:space="0" w:color="auto"/>
            </w:tcBorders>
          </w:tcPr>
          <w:p w14:paraId="408FEC29" w14:textId="3466670A"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Non-significant</w:t>
            </w:r>
            <w:r w:rsidRPr="00BD4B00">
              <w:rPr>
                <w:rFonts w:ascii="Times New Roman" w:hAnsi="Times New Roman" w:cs="Times New Roman"/>
                <w:sz w:val="22"/>
                <w:szCs w:val="22"/>
              </w:rPr>
              <w:t>: Teacher self-efficacy was not significantly associated with student motivation.</w:t>
            </w:r>
          </w:p>
        </w:tc>
        <w:tc>
          <w:tcPr>
            <w:tcW w:w="2693" w:type="dxa"/>
            <w:tcBorders>
              <w:top w:val="single" w:sz="4" w:space="0" w:color="auto"/>
              <w:bottom w:val="single" w:sz="4" w:space="0" w:color="auto"/>
            </w:tcBorders>
          </w:tcPr>
          <w:p w14:paraId="7ED3CF4B" w14:textId="1AEB14C4" w:rsidR="00DF075D" w:rsidRDefault="00DF075D" w:rsidP="00EE6F37">
            <w:pPr>
              <w:spacing w:after="240"/>
              <w:rPr>
                <w:rFonts w:ascii="Times New Roman" w:hAnsi="Times New Roman" w:cs="Times New Roman"/>
                <w:b/>
                <w:bCs/>
                <w:sz w:val="22"/>
                <w:szCs w:val="22"/>
              </w:rPr>
            </w:pPr>
            <w:r>
              <w:rPr>
                <w:rFonts w:ascii="Times New Roman" w:hAnsi="Times New Roman" w:cs="Times New Roman"/>
                <w:b/>
                <w:bCs/>
                <w:sz w:val="22"/>
                <w:szCs w:val="22"/>
              </w:rPr>
              <w:t>-</w:t>
            </w:r>
          </w:p>
        </w:tc>
      </w:tr>
      <w:tr w:rsidR="00DF075D" w:rsidRPr="00DF105D" w14:paraId="23C91536" w14:textId="77777777" w:rsidTr="3D24458A">
        <w:tc>
          <w:tcPr>
            <w:tcW w:w="1316" w:type="dxa"/>
            <w:tcBorders>
              <w:top w:val="single" w:sz="4" w:space="0" w:color="auto"/>
              <w:bottom w:val="single" w:sz="4" w:space="0" w:color="auto"/>
            </w:tcBorders>
          </w:tcPr>
          <w:p w14:paraId="77891440" w14:textId="77777777"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t xml:space="preserve">van </w:t>
            </w:r>
            <w:proofErr w:type="spellStart"/>
            <w:r w:rsidRPr="00DF105D">
              <w:rPr>
                <w:rFonts w:ascii="Times New Roman" w:hAnsi="Times New Roman" w:cs="Times New Roman"/>
                <w:sz w:val="22"/>
                <w:szCs w:val="22"/>
              </w:rPr>
              <w:t>Vemde</w:t>
            </w:r>
            <w:proofErr w:type="spellEnd"/>
            <w:r w:rsidRPr="00DF105D">
              <w:rPr>
                <w:rFonts w:ascii="Times New Roman" w:hAnsi="Times New Roman" w:cs="Times New Roman"/>
                <w:sz w:val="22"/>
                <w:szCs w:val="22"/>
              </w:rPr>
              <w:t xml:space="preserve"> et al., 2022</w:t>
            </w:r>
          </w:p>
        </w:tc>
        <w:tc>
          <w:tcPr>
            <w:tcW w:w="3929" w:type="dxa"/>
            <w:tcBorders>
              <w:top w:val="single" w:sz="4" w:space="0" w:color="auto"/>
              <w:bottom w:val="single" w:sz="4" w:space="0" w:color="auto"/>
            </w:tcBorders>
          </w:tcPr>
          <w:p w14:paraId="73834DA4" w14:textId="7B749695" w:rsidR="00DF075D" w:rsidRPr="00343C30" w:rsidRDefault="00DF075D" w:rsidP="00EE6F37">
            <w:pPr>
              <w:spacing w:after="240"/>
              <w:rPr>
                <w:rFonts w:ascii="Times New Roman" w:hAnsi="Times New Roman" w:cs="Times New Roman"/>
                <w:sz w:val="22"/>
                <w:szCs w:val="22"/>
              </w:rPr>
            </w:pPr>
            <w:r w:rsidRPr="00887487">
              <w:rPr>
                <w:rFonts w:ascii="Times New Roman" w:hAnsi="Times New Roman" w:cs="Times New Roman"/>
              </w:rPr>
              <w:t>Investigate how teachers' moment-to-moment interpersonal behaviour is associated with cooperative behaviour in as-risk students during dyadic interaction</w:t>
            </w:r>
          </w:p>
        </w:tc>
        <w:tc>
          <w:tcPr>
            <w:tcW w:w="2409" w:type="dxa"/>
            <w:tcBorders>
              <w:top w:val="single" w:sz="4" w:space="0" w:color="auto"/>
              <w:bottom w:val="single" w:sz="4" w:space="0" w:color="auto"/>
            </w:tcBorders>
          </w:tcPr>
          <w:p w14:paraId="6725ED58" w14:textId="606CEF6F" w:rsidR="00DF075D" w:rsidRPr="003C3FB4" w:rsidRDefault="00DF075D" w:rsidP="00EE6F37">
            <w:pPr>
              <w:spacing w:after="240"/>
              <w:rPr>
                <w:rFonts w:ascii="Times New Roman" w:hAnsi="Times New Roman" w:cs="Times New Roman"/>
                <w:b/>
                <w:bCs/>
                <w:sz w:val="22"/>
                <w:szCs w:val="22"/>
              </w:rPr>
            </w:pPr>
            <w:r w:rsidRPr="00343C30">
              <w:rPr>
                <w:rFonts w:ascii="Times New Roman" w:hAnsi="Times New Roman" w:cs="Times New Roman"/>
                <w:sz w:val="22"/>
                <w:szCs w:val="22"/>
              </w:rPr>
              <w:t>Netherlands</w:t>
            </w:r>
          </w:p>
        </w:tc>
        <w:tc>
          <w:tcPr>
            <w:tcW w:w="4962" w:type="dxa"/>
            <w:tcBorders>
              <w:top w:val="single" w:sz="4" w:space="0" w:color="auto"/>
              <w:bottom w:val="single" w:sz="4" w:space="0" w:color="auto"/>
            </w:tcBorders>
          </w:tcPr>
          <w:p w14:paraId="60DADE4C" w14:textId="1575E6DA"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Positive association</w:t>
            </w:r>
            <w:r w:rsidRPr="00BD4B00">
              <w:rPr>
                <w:rFonts w:ascii="Times New Roman" w:hAnsi="Times New Roman" w:cs="Times New Roman"/>
                <w:sz w:val="22"/>
                <w:szCs w:val="22"/>
              </w:rPr>
              <w:t>: Students paired with more cooperative teachers exhibited substantially greater cooperative behaviour themselves (</w:t>
            </w:r>
            <w:r w:rsidRPr="00BD4B00">
              <w:rPr>
                <w:rFonts w:ascii="Times New Roman" w:hAnsi="Times New Roman" w:cs="Times New Roman"/>
                <w:i/>
                <w:iCs/>
                <w:sz w:val="22"/>
                <w:szCs w:val="22"/>
              </w:rPr>
              <w:t xml:space="preserve">r </w:t>
            </w:r>
            <w:r w:rsidRPr="00BD4B00">
              <w:rPr>
                <w:rFonts w:ascii="Times New Roman" w:hAnsi="Times New Roman" w:cs="Times New Roman"/>
                <w:sz w:val="22"/>
                <w:szCs w:val="22"/>
              </w:rPr>
              <w:t>= .470).</w:t>
            </w:r>
          </w:p>
        </w:tc>
        <w:tc>
          <w:tcPr>
            <w:tcW w:w="2693" w:type="dxa"/>
            <w:tcBorders>
              <w:top w:val="single" w:sz="4" w:space="0" w:color="auto"/>
              <w:bottom w:val="single" w:sz="4" w:space="0" w:color="auto"/>
            </w:tcBorders>
          </w:tcPr>
          <w:p w14:paraId="1C71432B" w14:textId="478851E2" w:rsidR="00DF075D" w:rsidRDefault="00DF075D" w:rsidP="00EE6F37">
            <w:pPr>
              <w:spacing w:after="240"/>
              <w:rPr>
                <w:rFonts w:ascii="Times New Roman" w:hAnsi="Times New Roman" w:cs="Times New Roman"/>
                <w:b/>
                <w:bCs/>
                <w:sz w:val="22"/>
                <w:szCs w:val="22"/>
              </w:rPr>
            </w:pPr>
            <w:r>
              <w:rPr>
                <w:rFonts w:ascii="Times New Roman" w:hAnsi="Times New Roman" w:cs="Times New Roman"/>
                <w:b/>
                <w:bCs/>
                <w:sz w:val="22"/>
                <w:szCs w:val="22"/>
              </w:rPr>
              <w:t>-</w:t>
            </w:r>
          </w:p>
        </w:tc>
      </w:tr>
      <w:tr w:rsidR="00DF075D" w:rsidRPr="00DF105D" w14:paraId="6CC5D5A7" w14:textId="77777777" w:rsidTr="3D24458A">
        <w:tc>
          <w:tcPr>
            <w:tcW w:w="1316" w:type="dxa"/>
            <w:tcBorders>
              <w:top w:val="single" w:sz="4" w:space="0" w:color="auto"/>
              <w:bottom w:val="single" w:sz="4" w:space="0" w:color="auto"/>
            </w:tcBorders>
          </w:tcPr>
          <w:p w14:paraId="743F7F59" w14:textId="77777777" w:rsidR="00DF075D" w:rsidRPr="00DF105D" w:rsidRDefault="00DF075D" w:rsidP="00EE6F37">
            <w:pPr>
              <w:spacing w:after="240"/>
              <w:rPr>
                <w:rFonts w:ascii="Times New Roman" w:hAnsi="Times New Roman" w:cs="Times New Roman"/>
                <w:sz w:val="22"/>
                <w:szCs w:val="22"/>
              </w:rPr>
            </w:pPr>
            <w:proofErr w:type="spellStart"/>
            <w:r w:rsidRPr="00DF105D">
              <w:rPr>
                <w:rFonts w:ascii="Times New Roman" w:hAnsi="Times New Roman" w:cs="Times New Roman"/>
                <w:sz w:val="22"/>
                <w:szCs w:val="22"/>
              </w:rPr>
              <w:t>Vasseleu</w:t>
            </w:r>
            <w:proofErr w:type="spellEnd"/>
            <w:r w:rsidRPr="00DF105D">
              <w:rPr>
                <w:rFonts w:ascii="Times New Roman" w:hAnsi="Times New Roman" w:cs="Times New Roman"/>
                <w:sz w:val="22"/>
                <w:szCs w:val="22"/>
              </w:rPr>
              <w:t xml:space="preserve"> et al., 2021</w:t>
            </w:r>
          </w:p>
        </w:tc>
        <w:tc>
          <w:tcPr>
            <w:tcW w:w="3929" w:type="dxa"/>
            <w:tcBorders>
              <w:top w:val="single" w:sz="4" w:space="0" w:color="auto"/>
              <w:bottom w:val="single" w:sz="4" w:space="0" w:color="auto"/>
            </w:tcBorders>
          </w:tcPr>
          <w:p w14:paraId="2CAE8BB6" w14:textId="42C1BA94" w:rsidR="00DF075D" w:rsidRPr="00462684" w:rsidRDefault="00DF075D" w:rsidP="00EE6F37">
            <w:pPr>
              <w:spacing w:after="240"/>
              <w:rPr>
                <w:rFonts w:ascii="Times New Roman" w:hAnsi="Times New Roman" w:cs="Times New Roman"/>
                <w:sz w:val="22"/>
                <w:szCs w:val="22"/>
              </w:rPr>
            </w:pPr>
            <w:r w:rsidRPr="00887487">
              <w:rPr>
                <w:rFonts w:ascii="Times New Roman" w:hAnsi="Times New Roman" w:cs="Times New Roman"/>
              </w:rPr>
              <w:t>Examine how early-childhood educators' self-efficacy toward fostering self-regulation predict children's self-regulation outcomes</w:t>
            </w:r>
          </w:p>
        </w:tc>
        <w:tc>
          <w:tcPr>
            <w:tcW w:w="2409" w:type="dxa"/>
            <w:tcBorders>
              <w:top w:val="single" w:sz="4" w:space="0" w:color="auto"/>
              <w:bottom w:val="single" w:sz="4" w:space="0" w:color="auto"/>
            </w:tcBorders>
          </w:tcPr>
          <w:p w14:paraId="5FAB4D70" w14:textId="0DB70CF9" w:rsidR="00DF075D" w:rsidRPr="003C3FB4" w:rsidRDefault="00DF075D" w:rsidP="00EE6F37">
            <w:pPr>
              <w:spacing w:after="240"/>
              <w:rPr>
                <w:rFonts w:ascii="Times New Roman" w:hAnsi="Times New Roman" w:cs="Times New Roman"/>
                <w:b/>
                <w:bCs/>
                <w:sz w:val="22"/>
                <w:szCs w:val="22"/>
              </w:rPr>
            </w:pPr>
            <w:r w:rsidRPr="00462684">
              <w:rPr>
                <w:rFonts w:ascii="Times New Roman" w:hAnsi="Times New Roman" w:cs="Times New Roman"/>
                <w:sz w:val="22"/>
                <w:szCs w:val="22"/>
              </w:rPr>
              <w:t>Australia</w:t>
            </w:r>
          </w:p>
        </w:tc>
        <w:tc>
          <w:tcPr>
            <w:tcW w:w="4962" w:type="dxa"/>
            <w:tcBorders>
              <w:top w:val="single" w:sz="4" w:space="0" w:color="auto"/>
              <w:bottom w:val="single" w:sz="4" w:space="0" w:color="auto"/>
            </w:tcBorders>
          </w:tcPr>
          <w:p w14:paraId="43056527" w14:textId="3A440CC9"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Non-significant</w:t>
            </w:r>
            <w:r w:rsidRPr="00BD4B00">
              <w:rPr>
                <w:rFonts w:ascii="Times New Roman" w:hAnsi="Times New Roman" w:cs="Times New Roman"/>
                <w:sz w:val="22"/>
                <w:szCs w:val="22"/>
              </w:rPr>
              <w:t>: Teacher self-efficacy at the start of the year was not significantly associated with student self-regulation</w:t>
            </w:r>
          </w:p>
        </w:tc>
        <w:tc>
          <w:tcPr>
            <w:tcW w:w="2693" w:type="dxa"/>
            <w:tcBorders>
              <w:top w:val="single" w:sz="4" w:space="0" w:color="auto"/>
              <w:bottom w:val="single" w:sz="4" w:space="0" w:color="auto"/>
            </w:tcBorders>
          </w:tcPr>
          <w:p w14:paraId="73D612F6" w14:textId="53BA2B29" w:rsidR="00DF075D" w:rsidRDefault="00DF075D" w:rsidP="00EE6F37">
            <w:pPr>
              <w:spacing w:after="240"/>
              <w:rPr>
                <w:rFonts w:ascii="Times New Roman" w:hAnsi="Times New Roman" w:cs="Times New Roman"/>
                <w:b/>
                <w:bCs/>
                <w:sz w:val="22"/>
                <w:szCs w:val="22"/>
              </w:rPr>
            </w:pPr>
            <w:r>
              <w:rPr>
                <w:rFonts w:ascii="Times New Roman" w:hAnsi="Times New Roman" w:cs="Times New Roman"/>
                <w:b/>
                <w:bCs/>
                <w:sz w:val="22"/>
                <w:szCs w:val="22"/>
              </w:rPr>
              <w:t>-</w:t>
            </w:r>
          </w:p>
        </w:tc>
      </w:tr>
      <w:tr w:rsidR="00DF075D" w:rsidRPr="0063445F" w14:paraId="2DCAFC4A" w14:textId="77777777" w:rsidTr="3D24458A">
        <w:tc>
          <w:tcPr>
            <w:tcW w:w="1316" w:type="dxa"/>
            <w:tcBorders>
              <w:top w:val="single" w:sz="4" w:space="0" w:color="auto"/>
              <w:bottom w:val="single" w:sz="4" w:space="0" w:color="auto"/>
            </w:tcBorders>
          </w:tcPr>
          <w:p w14:paraId="7CA24F84" w14:textId="77777777" w:rsidR="00DF075D" w:rsidRPr="00DF105D" w:rsidRDefault="00DF075D" w:rsidP="00EE6F37">
            <w:pPr>
              <w:spacing w:after="240"/>
              <w:rPr>
                <w:rFonts w:ascii="Times New Roman" w:hAnsi="Times New Roman" w:cs="Times New Roman"/>
                <w:sz w:val="22"/>
                <w:szCs w:val="22"/>
              </w:rPr>
            </w:pPr>
            <w:r w:rsidRPr="00684718">
              <w:rPr>
                <w:rFonts w:ascii="Times New Roman" w:hAnsi="Times New Roman" w:cs="Times New Roman"/>
                <w:sz w:val="22"/>
                <w:szCs w:val="22"/>
              </w:rPr>
              <w:lastRenderedPageBreak/>
              <w:t xml:space="preserve">Voltmer &amp; </w:t>
            </w:r>
            <w:proofErr w:type="spellStart"/>
            <w:r w:rsidRPr="00684718">
              <w:rPr>
                <w:rFonts w:ascii="Times New Roman" w:hAnsi="Times New Roman" w:cs="Times New Roman"/>
                <w:sz w:val="22"/>
                <w:szCs w:val="22"/>
              </w:rPr>
              <w:t>Salisch</w:t>
            </w:r>
            <w:proofErr w:type="spellEnd"/>
            <w:r w:rsidRPr="00684718">
              <w:rPr>
                <w:rFonts w:ascii="Times New Roman" w:hAnsi="Times New Roman" w:cs="Times New Roman"/>
                <w:sz w:val="22"/>
                <w:szCs w:val="22"/>
              </w:rPr>
              <w:t>, 2021</w:t>
            </w:r>
          </w:p>
        </w:tc>
        <w:tc>
          <w:tcPr>
            <w:tcW w:w="3929" w:type="dxa"/>
            <w:tcBorders>
              <w:top w:val="single" w:sz="4" w:space="0" w:color="auto"/>
              <w:bottom w:val="single" w:sz="4" w:space="0" w:color="auto"/>
            </w:tcBorders>
          </w:tcPr>
          <w:p w14:paraId="173B1EBD" w14:textId="1D1FA18D" w:rsidR="00DF075D" w:rsidRPr="00462684" w:rsidRDefault="00DF075D" w:rsidP="00EE6F37">
            <w:pPr>
              <w:spacing w:after="240"/>
              <w:rPr>
                <w:rFonts w:ascii="Times New Roman" w:hAnsi="Times New Roman" w:cs="Times New Roman"/>
                <w:sz w:val="22"/>
                <w:szCs w:val="22"/>
              </w:rPr>
            </w:pPr>
            <w:r w:rsidRPr="00887487">
              <w:rPr>
                <w:rFonts w:ascii="Times New Roman" w:hAnsi="Times New Roman" w:cs="Times New Roman"/>
              </w:rPr>
              <w:t>Evaluate whether the Feeling Thinking Talking professional development program for early-childhood educators accelerates children's emotion knowledge growth compared with business-as-usual centres.</w:t>
            </w:r>
          </w:p>
        </w:tc>
        <w:tc>
          <w:tcPr>
            <w:tcW w:w="2409" w:type="dxa"/>
            <w:tcBorders>
              <w:top w:val="single" w:sz="4" w:space="0" w:color="auto"/>
              <w:bottom w:val="single" w:sz="4" w:space="0" w:color="auto"/>
            </w:tcBorders>
          </w:tcPr>
          <w:p w14:paraId="43A5D0C7" w14:textId="32D7527A" w:rsidR="00DF075D" w:rsidRPr="003C3FB4" w:rsidRDefault="00DF075D" w:rsidP="00EE6F37">
            <w:pPr>
              <w:spacing w:after="240"/>
              <w:rPr>
                <w:rFonts w:ascii="Times New Roman" w:hAnsi="Times New Roman" w:cs="Times New Roman"/>
                <w:b/>
                <w:bCs/>
                <w:sz w:val="22"/>
                <w:szCs w:val="22"/>
              </w:rPr>
            </w:pPr>
            <w:r w:rsidRPr="00462684">
              <w:rPr>
                <w:rFonts w:ascii="Times New Roman" w:hAnsi="Times New Roman" w:cs="Times New Roman"/>
                <w:sz w:val="22"/>
                <w:szCs w:val="22"/>
              </w:rPr>
              <w:t>Germany</w:t>
            </w:r>
          </w:p>
        </w:tc>
        <w:tc>
          <w:tcPr>
            <w:tcW w:w="4962" w:type="dxa"/>
            <w:tcBorders>
              <w:top w:val="single" w:sz="4" w:space="0" w:color="auto"/>
              <w:bottom w:val="single" w:sz="4" w:space="0" w:color="auto"/>
            </w:tcBorders>
          </w:tcPr>
          <w:p w14:paraId="79D171B6" w14:textId="3FD8BB6D" w:rsidR="00DF075D" w:rsidRPr="00BD4B00" w:rsidRDefault="00DF075D" w:rsidP="00EE6F37">
            <w:pPr>
              <w:tabs>
                <w:tab w:val="left" w:pos="663"/>
              </w:tabs>
              <w:spacing w:after="240"/>
              <w:ind w:left="-46"/>
              <w:rPr>
                <w:rFonts w:ascii="Times New Roman" w:hAnsi="Times New Roman" w:cs="Times New Roman"/>
                <w:sz w:val="22"/>
                <w:szCs w:val="22"/>
              </w:rPr>
            </w:pPr>
            <w:r w:rsidRPr="3D24458A">
              <w:rPr>
                <w:rFonts w:ascii="Times New Roman" w:hAnsi="Times New Roman" w:cs="Times New Roman"/>
                <w:b/>
                <w:bCs/>
                <w:sz w:val="22"/>
                <w:szCs w:val="22"/>
              </w:rPr>
              <w:t>Positive effect</w:t>
            </w:r>
            <w:r w:rsidRPr="3D24458A">
              <w:rPr>
                <w:rFonts w:ascii="Times New Roman" w:hAnsi="Times New Roman" w:cs="Times New Roman"/>
                <w:sz w:val="22"/>
                <w:szCs w:val="22"/>
              </w:rPr>
              <w:t>: Teachers in the training group had significant gains in emotional knowledge and prosocial orientation in comparison to the control group. Children of the Feeling</w:t>
            </w:r>
            <w:r w:rsidR="68EF6C57" w:rsidRPr="3D24458A">
              <w:rPr>
                <w:rFonts w:ascii="Times New Roman" w:hAnsi="Times New Roman" w:cs="Times New Roman"/>
                <w:sz w:val="22"/>
                <w:szCs w:val="22"/>
              </w:rPr>
              <w:t xml:space="preserve"> </w:t>
            </w:r>
            <w:r w:rsidRPr="3D24458A">
              <w:rPr>
                <w:rFonts w:ascii="Times New Roman" w:hAnsi="Times New Roman" w:cs="Times New Roman"/>
                <w:sz w:val="22"/>
                <w:szCs w:val="22"/>
              </w:rPr>
              <w:t>Thinking Talking-trained teachers showed significantly larger gains in emotion knowledge by follow up.</w:t>
            </w:r>
          </w:p>
        </w:tc>
        <w:tc>
          <w:tcPr>
            <w:tcW w:w="2693" w:type="dxa"/>
            <w:tcBorders>
              <w:top w:val="single" w:sz="4" w:space="0" w:color="auto"/>
              <w:bottom w:val="single" w:sz="4" w:space="0" w:color="auto"/>
            </w:tcBorders>
          </w:tcPr>
          <w:p w14:paraId="24098AFE" w14:textId="2816987E" w:rsidR="00DF075D" w:rsidRPr="0063445F" w:rsidRDefault="00DF075D" w:rsidP="00EE6F37">
            <w:pPr>
              <w:spacing w:after="240"/>
              <w:rPr>
                <w:rFonts w:ascii="Times New Roman" w:hAnsi="Times New Roman" w:cs="Times New Roman"/>
                <w:sz w:val="22"/>
                <w:szCs w:val="22"/>
              </w:rPr>
            </w:pPr>
            <w:r w:rsidRPr="00E545EB">
              <w:rPr>
                <w:rFonts w:ascii="Times New Roman" w:hAnsi="Times New Roman" w:cs="Times New Roman"/>
                <w:b/>
                <w:bCs/>
                <w:sz w:val="22"/>
                <w:szCs w:val="22"/>
              </w:rPr>
              <w:t xml:space="preserve">Moderator: </w:t>
            </w:r>
            <w:r w:rsidRPr="00E545EB">
              <w:rPr>
                <w:rFonts w:ascii="Times New Roman" w:hAnsi="Times New Roman" w:cs="Times New Roman"/>
                <w:sz w:val="22"/>
                <w:szCs w:val="22"/>
              </w:rPr>
              <w:t>dual-language-learner status</w:t>
            </w:r>
          </w:p>
        </w:tc>
      </w:tr>
      <w:tr w:rsidR="00DF075D" w:rsidRPr="00DF105D" w14:paraId="6EE197D1" w14:textId="77777777" w:rsidTr="3D24458A">
        <w:tc>
          <w:tcPr>
            <w:tcW w:w="1316" w:type="dxa"/>
            <w:tcBorders>
              <w:top w:val="single" w:sz="4" w:space="0" w:color="auto"/>
              <w:bottom w:val="single" w:sz="4" w:space="0" w:color="auto"/>
            </w:tcBorders>
          </w:tcPr>
          <w:p w14:paraId="5F3D662B" w14:textId="77777777"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t>Wang &amp; Tsai, 2016</w:t>
            </w:r>
          </w:p>
        </w:tc>
        <w:tc>
          <w:tcPr>
            <w:tcW w:w="3929" w:type="dxa"/>
            <w:tcBorders>
              <w:top w:val="single" w:sz="4" w:space="0" w:color="auto"/>
              <w:bottom w:val="single" w:sz="4" w:space="0" w:color="auto"/>
            </w:tcBorders>
          </w:tcPr>
          <w:p w14:paraId="7B8D65C6" w14:textId="61855345" w:rsidR="00DF075D" w:rsidRPr="005D3C65" w:rsidRDefault="00DF075D" w:rsidP="00EE6F37">
            <w:pPr>
              <w:spacing w:after="240"/>
              <w:rPr>
                <w:rFonts w:ascii="Times New Roman" w:hAnsi="Times New Roman" w:cs="Times New Roman"/>
                <w:sz w:val="22"/>
                <w:szCs w:val="22"/>
              </w:rPr>
            </w:pPr>
            <w:r w:rsidRPr="00887487">
              <w:rPr>
                <w:rFonts w:ascii="Times New Roman" w:hAnsi="Times New Roman" w:cs="Times New Roman"/>
              </w:rPr>
              <w:t>Investigate a multilevel path by which teacher science hardiness influences student science hardiness and, in turn, students' science learning self-efficacy</w:t>
            </w:r>
          </w:p>
        </w:tc>
        <w:tc>
          <w:tcPr>
            <w:tcW w:w="2409" w:type="dxa"/>
            <w:tcBorders>
              <w:top w:val="single" w:sz="4" w:space="0" w:color="auto"/>
              <w:bottom w:val="single" w:sz="4" w:space="0" w:color="auto"/>
            </w:tcBorders>
          </w:tcPr>
          <w:p w14:paraId="60F3E4CC" w14:textId="7E97763E" w:rsidR="00DF075D" w:rsidRPr="003C3FB4" w:rsidRDefault="00DF075D" w:rsidP="00EE6F37">
            <w:pPr>
              <w:spacing w:after="240"/>
              <w:rPr>
                <w:rFonts w:ascii="Times New Roman" w:hAnsi="Times New Roman" w:cs="Times New Roman"/>
                <w:b/>
                <w:bCs/>
                <w:sz w:val="22"/>
                <w:szCs w:val="22"/>
              </w:rPr>
            </w:pPr>
            <w:r w:rsidRPr="005D3C65">
              <w:rPr>
                <w:rFonts w:ascii="Times New Roman" w:hAnsi="Times New Roman" w:cs="Times New Roman"/>
                <w:sz w:val="22"/>
                <w:szCs w:val="22"/>
              </w:rPr>
              <w:t>Taiwan</w:t>
            </w:r>
          </w:p>
        </w:tc>
        <w:tc>
          <w:tcPr>
            <w:tcW w:w="4962" w:type="dxa"/>
            <w:tcBorders>
              <w:top w:val="single" w:sz="4" w:space="0" w:color="auto"/>
              <w:bottom w:val="single" w:sz="4" w:space="0" w:color="auto"/>
            </w:tcBorders>
          </w:tcPr>
          <w:p w14:paraId="51855DCE" w14:textId="351E2811"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Positive association</w:t>
            </w:r>
            <w:r w:rsidRPr="00BD4B00">
              <w:rPr>
                <w:rFonts w:ascii="Times New Roman" w:hAnsi="Times New Roman" w:cs="Times New Roman"/>
                <w:sz w:val="22"/>
                <w:szCs w:val="22"/>
              </w:rPr>
              <w:t xml:space="preserve">: Teachers with higher hardiness (commitment, challenge, control) have students who report greater science hardiness and confidence in their ability to learn science.  </w:t>
            </w:r>
          </w:p>
        </w:tc>
        <w:tc>
          <w:tcPr>
            <w:tcW w:w="2693" w:type="dxa"/>
            <w:tcBorders>
              <w:top w:val="single" w:sz="4" w:space="0" w:color="auto"/>
              <w:bottom w:val="single" w:sz="4" w:space="0" w:color="auto"/>
            </w:tcBorders>
          </w:tcPr>
          <w:p w14:paraId="2CCDB399" w14:textId="05E4D007" w:rsidR="00DF075D" w:rsidRPr="0063445F" w:rsidRDefault="00DF075D" w:rsidP="00EE6F37">
            <w:pPr>
              <w:spacing w:after="240"/>
              <w:rPr>
                <w:rFonts w:ascii="Times New Roman" w:hAnsi="Times New Roman" w:cs="Times New Roman"/>
                <w:sz w:val="22"/>
                <w:szCs w:val="22"/>
              </w:rPr>
            </w:pPr>
            <w:r w:rsidRPr="00CA76AE">
              <w:rPr>
                <w:rFonts w:ascii="Times New Roman" w:hAnsi="Times New Roman" w:cs="Times New Roman"/>
                <w:b/>
                <w:bCs/>
                <w:sz w:val="22"/>
                <w:szCs w:val="22"/>
              </w:rPr>
              <w:t xml:space="preserve">Mediator: </w:t>
            </w:r>
            <w:r w:rsidRPr="00CA76AE">
              <w:rPr>
                <w:rFonts w:ascii="Times New Roman" w:hAnsi="Times New Roman" w:cs="Times New Roman"/>
                <w:sz w:val="22"/>
                <w:szCs w:val="22"/>
              </w:rPr>
              <w:t>Student science hardiness</w:t>
            </w:r>
          </w:p>
        </w:tc>
      </w:tr>
      <w:tr w:rsidR="00DF075D" w:rsidRPr="00DF105D" w14:paraId="242D849D" w14:textId="77777777" w:rsidTr="3D24458A">
        <w:tc>
          <w:tcPr>
            <w:tcW w:w="1316" w:type="dxa"/>
            <w:tcBorders>
              <w:top w:val="single" w:sz="4" w:space="0" w:color="auto"/>
              <w:bottom w:val="single" w:sz="4" w:space="0" w:color="auto"/>
            </w:tcBorders>
          </w:tcPr>
          <w:p w14:paraId="5F8A2DBA" w14:textId="77777777" w:rsidR="00DF075D" w:rsidRPr="00B47AB7" w:rsidRDefault="00DF075D" w:rsidP="00EE6F37">
            <w:pPr>
              <w:spacing w:after="240"/>
              <w:rPr>
                <w:rFonts w:ascii="Times New Roman" w:hAnsi="Times New Roman" w:cs="Times New Roman"/>
                <w:sz w:val="22"/>
                <w:szCs w:val="22"/>
              </w:rPr>
            </w:pPr>
            <w:r w:rsidRPr="00B47AB7">
              <w:rPr>
                <w:rFonts w:ascii="Times New Roman" w:hAnsi="Times New Roman" w:cs="Times New Roman"/>
                <w:sz w:val="22"/>
                <w:szCs w:val="22"/>
              </w:rPr>
              <w:t>White, 2010*</w:t>
            </w:r>
          </w:p>
        </w:tc>
        <w:tc>
          <w:tcPr>
            <w:tcW w:w="3929" w:type="dxa"/>
            <w:tcBorders>
              <w:top w:val="single" w:sz="4" w:space="0" w:color="auto"/>
              <w:bottom w:val="single" w:sz="4" w:space="0" w:color="auto"/>
            </w:tcBorders>
          </w:tcPr>
          <w:p w14:paraId="57F73CE3" w14:textId="52D86EFC" w:rsidR="00DF075D" w:rsidRPr="0052079C" w:rsidRDefault="00DF075D" w:rsidP="00EE6F37">
            <w:pPr>
              <w:spacing w:after="240"/>
              <w:rPr>
                <w:rFonts w:ascii="Times New Roman" w:hAnsi="Times New Roman" w:cs="Times New Roman"/>
                <w:sz w:val="22"/>
                <w:szCs w:val="22"/>
              </w:rPr>
            </w:pPr>
            <w:r w:rsidRPr="00887487">
              <w:rPr>
                <w:rFonts w:ascii="Times New Roman" w:hAnsi="Times New Roman" w:cs="Times New Roman"/>
              </w:rPr>
              <w:t>Examine within-year changes in students' perceptions of teacher classroom interpersonal behaviours and mathematics self-efficacy</w:t>
            </w:r>
          </w:p>
        </w:tc>
        <w:tc>
          <w:tcPr>
            <w:tcW w:w="2409" w:type="dxa"/>
            <w:tcBorders>
              <w:top w:val="single" w:sz="4" w:space="0" w:color="auto"/>
              <w:bottom w:val="single" w:sz="4" w:space="0" w:color="auto"/>
            </w:tcBorders>
          </w:tcPr>
          <w:p w14:paraId="5F75C193" w14:textId="2A3D10B1" w:rsidR="00DF075D" w:rsidRPr="003C3FB4" w:rsidRDefault="00DF075D" w:rsidP="00EE6F37">
            <w:pPr>
              <w:spacing w:after="240"/>
              <w:rPr>
                <w:rFonts w:ascii="Times New Roman" w:hAnsi="Times New Roman" w:cs="Times New Roman"/>
                <w:b/>
                <w:bCs/>
                <w:sz w:val="22"/>
                <w:szCs w:val="22"/>
              </w:rPr>
            </w:pPr>
            <w:r w:rsidRPr="0052079C">
              <w:rPr>
                <w:rFonts w:ascii="Times New Roman" w:hAnsi="Times New Roman" w:cs="Times New Roman"/>
                <w:sz w:val="22"/>
                <w:szCs w:val="22"/>
              </w:rPr>
              <w:t>USA</w:t>
            </w:r>
          </w:p>
        </w:tc>
        <w:tc>
          <w:tcPr>
            <w:tcW w:w="4962" w:type="dxa"/>
            <w:tcBorders>
              <w:top w:val="single" w:sz="4" w:space="0" w:color="auto"/>
              <w:bottom w:val="single" w:sz="4" w:space="0" w:color="auto"/>
            </w:tcBorders>
          </w:tcPr>
          <w:p w14:paraId="53091BB3" w14:textId="148578BE"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Positive association</w:t>
            </w:r>
            <w:r w:rsidRPr="00BD4B00">
              <w:rPr>
                <w:rFonts w:ascii="Times New Roman" w:hAnsi="Times New Roman" w:cs="Times New Roman"/>
                <w:sz w:val="22"/>
                <w:szCs w:val="22"/>
              </w:rPr>
              <w:t>: Teacher student responsibility/freedom domain was positively correlated with student course self-efficacy (</w:t>
            </w:r>
            <w:r w:rsidRPr="00BD4B00">
              <w:rPr>
                <w:rFonts w:ascii="Times New Roman" w:hAnsi="Times New Roman" w:cs="Times New Roman"/>
                <w:i/>
                <w:iCs/>
                <w:sz w:val="22"/>
                <w:szCs w:val="22"/>
              </w:rPr>
              <w:t xml:space="preserve">r </w:t>
            </w:r>
            <w:r w:rsidRPr="00BD4B00">
              <w:rPr>
                <w:rFonts w:ascii="Times New Roman" w:hAnsi="Times New Roman" w:cs="Times New Roman"/>
                <w:sz w:val="22"/>
                <w:szCs w:val="22"/>
              </w:rPr>
              <w:t xml:space="preserve">= .213). No other correlations were significant. </w:t>
            </w:r>
          </w:p>
        </w:tc>
        <w:tc>
          <w:tcPr>
            <w:tcW w:w="2693" w:type="dxa"/>
            <w:tcBorders>
              <w:top w:val="single" w:sz="4" w:space="0" w:color="auto"/>
              <w:bottom w:val="single" w:sz="4" w:space="0" w:color="auto"/>
            </w:tcBorders>
          </w:tcPr>
          <w:p w14:paraId="01803D8E" w14:textId="360D3D23" w:rsidR="00DF075D" w:rsidRPr="00B47AB7" w:rsidRDefault="00DF075D" w:rsidP="00EE6F37">
            <w:pPr>
              <w:spacing w:after="240"/>
              <w:rPr>
                <w:rFonts w:ascii="Times New Roman" w:hAnsi="Times New Roman" w:cs="Times New Roman"/>
                <w:b/>
                <w:bCs/>
                <w:sz w:val="22"/>
                <w:szCs w:val="22"/>
              </w:rPr>
            </w:pPr>
            <w:r>
              <w:rPr>
                <w:rFonts w:ascii="Times New Roman" w:hAnsi="Times New Roman" w:cs="Times New Roman"/>
                <w:b/>
                <w:bCs/>
                <w:sz w:val="22"/>
                <w:szCs w:val="22"/>
              </w:rPr>
              <w:t>-</w:t>
            </w:r>
          </w:p>
        </w:tc>
      </w:tr>
      <w:tr w:rsidR="00DF075D" w:rsidRPr="00DF105D" w14:paraId="2FED84E8" w14:textId="77777777" w:rsidTr="3D24458A">
        <w:tc>
          <w:tcPr>
            <w:tcW w:w="1316" w:type="dxa"/>
            <w:tcBorders>
              <w:top w:val="single" w:sz="4" w:space="0" w:color="auto"/>
              <w:bottom w:val="single" w:sz="4" w:space="0" w:color="auto"/>
            </w:tcBorders>
          </w:tcPr>
          <w:p w14:paraId="014537A8" w14:textId="77777777"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t>Whitehead et al., 2021</w:t>
            </w:r>
          </w:p>
        </w:tc>
        <w:tc>
          <w:tcPr>
            <w:tcW w:w="3929" w:type="dxa"/>
            <w:tcBorders>
              <w:top w:val="single" w:sz="4" w:space="0" w:color="auto"/>
              <w:bottom w:val="single" w:sz="4" w:space="0" w:color="auto"/>
            </w:tcBorders>
          </w:tcPr>
          <w:p w14:paraId="7B1E8C19" w14:textId="5426891F" w:rsidR="00DF075D" w:rsidRPr="008C3007" w:rsidRDefault="00DF075D" w:rsidP="00EE6F37">
            <w:pPr>
              <w:spacing w:after="240"/>
              <w:rPr>
                <w:rFonts w:ascii="Times New Roman" w:hAnsi="Times New Roman" w:cs="Times New Roman"/>
                <w:sz w:val="22"/>
                <w:szCs w:val="22"/>
              </w:rPr>
            </w:pPr>
            <w:r w:rsidRPr="00887487">
              <w:rPr>
                <w:rFonts w:ascii="Times New Roman" w:hAnsi="Times New Roman" w:cs="Times New Roman"/>
              </w:rPr>
              <w:t>Develop and validate the caring student-teacher relationship scale for early adolescents and examine its association with student SEC and prosocially</w:t>
            </w:r>
          </w:p>
        </w:tc>
        <w:tc>
          <w:tcPr>
            <w:tcW w:w="2409" w:type="dxa"/>
            <w:tcBorders>
              <w:top w:val="single" w:sz="4" w:space="0" w:color="auto"/>
              <w:bottom w:val="single" w:sz="4" w:space="0" w:color="auto"/>
            </w:tcBorders>
          </w:tcPr>
          <w:p w14:paraId="3F086BCF" w14:textId="2A2C365A" w:rsidR="00DF075D" w:rsidRPr="003C3FB4" w:rsidRDefault="00DF075D" w:rsidP="00EE6F37">
            <w:pPr>
              <w:spacing w:after="240"/>
              <w:rPr>
                <w:rFonts w:ascii="Times New Roman" w:hAnsi="Times New Roman" w:cs="Times New Roman"/>
                <w:b/>
                <w:bCs/>
                <w:sz w:val="22"/>
                <w:szCs w:val="22"/>
              </w:rPr>
            </w:pPr>
            <w:r w:rsidRPr="008C3007">
              <w:rPr>
                <w:rFonts w:ascii="Times New Roman" w:hAnsi="Times New Roman" w:cs="Times New Roman"/>
                <w:sz w:val="22"/>
                <w:szCs w:val="22"/>
              </w:rPr>
              <w:t>Canada</w:t>
            </w:r>
          </w:p>
        </w:tc>
        <w:tc>
          <w:tcPr>
            <w:tcW w:w="4962" w:type="dxa"/>
            <w:tcBorders>
              <w:top w:val="single" w:sz="4" w:space="0" w:color="auto"/>
              <w:bottom w:val="single" w:sz="4" w:space="0" w:color="auto"/>
            </w:tcBorders>
          </w:tcPr>
          <w:p w14:paraId="5774D97C" w14:textId="29DDDA32"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Positive association</w:t>
            </w:r>
            <w:r w:rsidRPr="00BD4B00">
              <w:rPr>
                <w:rFonts w:ascii="Times New Roman" w:hAnsi="Times New Roman" w:cs="Times New Roman"/>
                <w:sz w:val="22"/>
                <w:szCs w:val="22"/>
              </w:rPr>
              <w:t>: Teacher support and attunement, and caring teacher qualities were both positively correlated with student prosocial goals, altruism, and SEC (</w:t>
            </w:r>
            <w:proofErr w:type="spellStart"/>
            <w:r w:rsidRPr="00BD4B00">
              <w:rPr>
                <w:rFonts w:ascii="Times New Roman" w:hAnsi="Times New Roman" w:cs="Times New Roman"/>
                <w:i/>
                <w:iCs/>
                <w:sz w:val="22"/>
                <w:szCs w:val="22"/>
              </w:rPr>
              <w:t>r</w:t>
            </w:r>
            <w:r w:rsidRPr="00BD4B00">
              <w:rPr>
                <w:rFonts w:ascii="Times New Roman" w:hAnsi="Times New Roman" w:cs="Times New Roman"/>
                <w:sz w:val="22"/>
                <w:szCs w:val="22"/>
                <w:vertAlign w:val="subscript"/>
              </w:rPr>
              <w:t>range</w:t>
            </w:r>
            <w:proofErr w:type="spellEnd"/>
            <w:r w:rsidRPr="00BD4B00">
              <w:rPr>
                <w:rFonts w:ascii="Times New Roman" w:hAnsi="Times New Roman" w:cs="Times New Roman"/>
                <w:sz w:val="22"/>
                <w:szCs w:val="22"/>
              </w:rPr>
              <w:t xml:space="preserve"> = .160 to .330).</w:t>
            </w:r>
          </w:p>
        </w:tc>
        <w:tc>
          <w:tcPr>
            <w:tcW w:w="2693" w:type="dxa"/>
            <w:tcBorders>
              <w:top w:val="single" w:sz="4" w:space="0" w:color="auto"/>
              <w:bottom w:val="single" w:sz="4" w:space="0" w:color="auto"/>
            </w:tcBorders>
          </w:tcPr>
          <w:p w14:paraId="2658F50F" w14:textId="34EF4214" w:rsidR="00DF075D" w:rsidRDefault="00DF075D" w:rsidP="00EE6F37">
            <w:pPr>
              <w:spacing w:after="240"/>
              <w:rPr>
                <w:rFonts w:ascii="Times New Roman" w:hAnsi="Times New Roman" w:cs="Times New Roman"/>
                <w:b/>
                <w:bCs/>
                <w:sz w:val="22"/>
                <w:szCs w:val="22"/>
              </w:rPr>
            </w:pPr>
            <w:r>
              <w:rPr>
                <w:rFonts w:ascii="Times New Roman" w:hAnsi="Times New Roman" w:cs="Times New Roman"/>
                <w:b/>
                <w:bCs/>
                <w:sz w:val="22"/>
                <w:szCs w:val="22"/>
              </w:rPr>
              <w:t>-</w:t>
            </w:r>
          </w:p>
        </w:tc>
      </w:tr>
      <w:tr w:rsidR="00DF075D" w:rsidRPr="00DF105D" w14:paraId="5CD06F10" w14:textId="77777777" w:rsidTr="3D24458A">
        <w:tc>
          <w:tcPr>
            <w:tcW w:w="1316" w:type="dxa"/>
            <w:tcBorders>
              <w:top w:val="single" w:sz="4" w:space="0" w:color="auto"/>
              <w:bottom w:val="single" w:sz="4" w:space="0" w:color="auto"/>
            </w:tcBorders>
          </w:tcPr>
          <w:p w14:paraId="46108B3A" w14:textId="4B77EB5B"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t>Wolfson, 2009*</w:t>
            </w:r>
          </w:p>
        </w:tc>
        <w:tc>
          <w:tcPr>
            <w:tcW w:w="3929" w:type="dxa"/>
            <w:tcBorders>
              <w:top w:val="single" w:sz="4" w:space="0" w:color="auto"/>
              <w:bottom w:val="single" w:sz="4" w:space="0" w:color="auto"/>
            </w:tcBorders>
          </w:tcPr>
          <w:p w14:paraId="2BB0DCC6" w14:textId="6567405A" w:rsidR="00DF075D" w:rsidRDefault="00DF075D" w:rsidP="00EE6F37">
            <w:pPr>
              <w:spacing w:after="240"/>
              <w:rPr>
                <w:rFonts w:ascii="Times New Roman" w:hAnsi="Times New Roman" w:cs="Times New Roman"/>
                <w:sz w:val="22"/>
                <w:szCs w:val="22"/>
              </w:rPr>
            </w:pPr>
            <w:r w:rsidRPr="00887487">
              <w:rPr>
                <w:rFonts w:ascii="Times New Roman" w:hAnsi="Times New Roman" w:cs="Times New Roman"/>
              </w:rPr>
              <w:t>Evaluate student and teacher factors contributing to teacher-student closeness and conflict</w:t>
            </w:r>
          </w:p>
        </w:tc>
        <w:tc>
          <w:tcPr>
            <w:tcW w:w="2409" w:type="dxa"/>
            <w:tcBorders>
              <w:top w:val="single" w:sz="4" w:space="0" w:color="auto"/>
              <w:bottom w:val="single" w:sz="4" w:space="0" w:color="auto"/>
            </w:tcBorders>
          </w:tcPr>
          <w:p w14:paraId="6F4056CE" w14:textId="0EA011C3" w:rsidR="00DF075D" w:rsidRPr="003C3FB4" w:rsidRDefault="00DF075D" w:rsidP="00EE6F37">
            <w:pPr>
              <w:spacing w:after="240"/>
              <w:rPr>
                <w:rFonts w:ascii="Times New Roman" w:hAnsi="Times New Roman" w:cs="Times New Roman"/>
                <w:b/>
                <w:bCs/>
                <w:sz w:val="22"/>
                <w:szCs w:val="22"/>
              </w:rPr>
            </w:pPr>
            <w:r>
              <w:rPr>
                <w:rFonts w:ascii="Times New Roman" w:hAnsi="Times New Roman" w:cs="Times New Roman"/>
                <w:sz w:val="22"/>
                <w:szCs w:val="22"/>
              </w:rPr>
              <w:t>USA</w:t>
            </w:r>
          </w:p>
        </w:tc>
        <w:tc>
          <w:tcPr>
            <w:tcW w:w="4962" w:type="dxa"/>
            <w:tcBorders>
              <w:top w:val="single" w:sz="4" w:space="0" w:color="auto"/>
              <w:bottom w:val="single" w:sz="4" w:space="0" w:color="auto"/>
            </w:tcBorders>
          </w:tcPr>
          <w:p w14:paraId="03BA0CD6" w14:textId="56D973E7"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Non-significant</w:t>
            </w:r>
            <w:r w:rsidRPr="00BD4B00">
              <w:rPr>
                <w:rFonts w:ascii="Times New Roman" w:hAnsi="Times New Roman" w:cs="Times New Roman"/>
                <w:sz w:val="22"/>
                <w:szCs w:val="22"/>
              </w:rPr>
              <w:t>: No significant correlation between teacher sensitivity and student sociability</w:t>
            </w:r>
          </w:p>
        </w:tc>
        <w:tc>
          <w:tcPr>
            <w:tcW w:w="2693" w:type="dxa"/>
            <w:tcBorders>
              <w:top w:val="single" w:sz="4" w:space="0" w:color="auto"/>
              <w:bottom w:val="single" w:sz="4" w:space="0" w:color="auto"/>
            </w:tcBorders>
          </w:tcPr>
          <w:p w14:paraId="29520F03" w14:textId="59C6D55A" w:rsidR="00DF075D" w:rsidRDefault="00DF075D" w:rsidP="00EE6F37">
            <w:pPr>
              <w:spacing w:after="240"/>
              <w:rPr>
                <w:rFonts w:ascii="Times New Roman" w:hAnsi="Times New Roman" w:cs="Times New Roman"/>
                <w:b/>
                <w:bCs/>
                <w:sz w:val="22"/>
                <w:szCs w:val="22"/>
              </w:rPr>
            </w:pPr>
            <w:r>
              <w:rPr>
                <w:rFonts w:ascii="Times New Roman" w:hAnsi="Times New Roman" w:cs="Times New Roman"/>
                <w:b/>
                <w:bCs/>
                <w:sz w:val="22"/>
                <w:szCs w:val="22"/>
              </w:rPr>
              <w:t>-</w:t>
            </w:r>
          </w:p>
        </w:tc>
      </w:tr>
      <w:tr w:rsidR="00DF075D" w:rsidRPr="00AE4711" w14:paraId="5ED423A5" w14:textId="77777777" w:rsidTr="3D24458A">
        <w:trPr>
          <w:trHeight w:val="1039"/>
        </w:trPr>
        <w:tc>
          <w:tcPr>
            <w:tcW w:w="1316" w:type="dxa"/>
            <w:vMerge w:val="restart"/>
            <w:tcBorders>
              <w:top w:val="single" w:sz="4" w:space="0" w:color="auto"/>
              <w:bottom w:val="single" w:sz="4" w:space="0" w:color="auto"/>
            </w:tcBorders>
          </w:tcPr>
          <w:p w14:paraId="43419606" w14:textId="77777777"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t>Xie et al., 2022</w:t>
            </w:r>
          </w:p>
        </w:tc>
        <w:tc>
          <w:tcPr>
            <w:tcW w:w="3929" w:type="dxa"/>
            <w:tcBorders>
              <w:top w:val="single" w:sz="4" w:space="0" w:color="auto"/>
            </w:tcBorders>
          </w:tcPr>
          <w:p w14:paraId="12AA6F16" w14:textId="451CB195" w:rsidR="00DF075D" w:rsidRDefault="00DF075D" w:rsidP="00EE6F37">
            <w:pPr>
              <w:spacing w:after="240"/>
              <w:rPr>
                <w:rFonts w:ascii="Times New Roman" w:hAnsi="Times New Roman" w:cs="Times New Roman"/>
                <w:sz w:val="22"/>
                <w:szCs w:val="22"/>
              </w:rPr>
            </w:pPr>
            <w:r w:rsidRPr="00887487">
              <w:rPr>
                <w:rFonts w:ascii="Times New Roman" w:hAnsi="Times New Roman" w:cs="Times New Roman"/>
              </w:rPr>
              <w:t>Explore how preschool teachers emotional labour strategies relate to their teaching self-efficacy and to children's social-emotional development</w:t>
            </w:r>
          </w:p>
        </w:tc>
        <w:tc>
          <w:tcPr>
            <w:tcW w:w="2409" w:type="dxa"/>
            <w:vMerge w:val="restart"/>
            <w:tcBorders>
              <w:top w:val="single" w:sz="4" w:space="0" w:color="auto"/>
            </w:tcBorders>
          </w:tcPr>
          <w:p w14:paraId="743C106B" w14:textId="1E35A101" w:rsidR="00DF075D" w:rsidRPr="003C3FB4" w:rsidRDefault="00DF075D" w:rsidP="00EE6F37">
            <w:pPr>
              <w:spacing w:after="240"/>
              <w:rPr>
                <w:rFonts w:ascii="Times New Roman" w:hAnsi="Times New Roman" w:cs="Times New Roman"/>
                <w:b/>
                <w:bCs/>
                <w:sz w:val="22"/>
                <w:szCs w:val="22"/>
              </w:rPr>
            </w:pPr>
            <w:r>
              <w:rPr>
                <w:rFonts w:ascii="Times New Roman" w:hAnsi="Times New Roman" w:cs="Times New Roman"/>
                <w:sz w:val="22"/>
                <w:szCs w:val="22"/>
              </w:rPr>
              <w:t>China</w:t>
            </w:r>
          </w:p>
        </w:tc>
        <w:tc>
          <w:tcPr>
            <w:tcW w:w="4962" w:type="dxa"/>
            <w:vMerge w:val="restart"/>
            <w:tcBorders>
              <w:top w:val="single" w:sz="4" w:space="0" w:color="auto"/>
              <w:bottom w:val="single" w:sz="4" w:space="0" w:color="auto"/>
            </w:tcBorders>
          </w:tcPr>
          <w:p w14:paraId="46253C85" w14:textId="280F765A"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Positive association</w:t>
            </w:r>
            <w:r w:rsidRPr="00BD4B00">
              <w:rPr>
                <w:rFonts w:ascii="Times New Roman" w:hAnsi="Times New Roman" w:cs="Times New Roman"/>
                <w:sz w:val="22"/>
                <w:szCs w:val="22"/>
              </w:rPr>
              <w:t>: Among care teachers, deep acting raised children's motivation and sensitive cooperative behaviour. For principals and assistant teachers, natural acting is associated with increased child motivation through the mediating effect of teacher self-efficacy.</w:t>
            </w:r>
          </w:p>
          <w:p w14:paraId="1D8F9A14" w14:textId="77777777"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Negative association</w:t>
            </w:r>
            <w:r w:rsidRPr="00BD4B00">
              <w:rPr>
                <w:rFonts w:ascii="Times New Roman" w:hAnsi="Times New Roman" w:cs="Times New Roman"/>
                <w:sz w:val="22"/>
                <w:szCs w:val="22"/>
              </w:rPr>
              <w:t>: Among care teachers, natural acting lowered competence, motivation and sensitive cooperative behaviour in students.</w:t>
            </w:r>
          </w:p>
        </w:tc>
        <w:tc>
          <w:tcPr>
            <w:tcW w:w="2693" w:type="dxa"/>
            <w:tcBorders>
              <w:top w:val="single" w:sz="4" w:space="0" w:color="auto"/>
              <w:bottom w:val="nil"/>
            </w:tcBorders>
          </w:tcPr>
          <w:p w14:paraId="3FF871A0" w14:textId="3BF3C09A" w:rsidR="00DF075D" w:rsidRPr="00AE4711" w:rsidRDefault="00DF075D" w:rsidP="00EE6F37">
            <w:pPr>
              <w:spacing w:after="240"/>
              <w:rPr>
                <w:rFonts w:ascii="Times New Roman" w:hAnsi="Times New Roman" w:cs="Times New Roman"/>
                <w:sz w:val="22"/>
                <w:szCs w:val="22"/>
              </w:rPr>
            </w:pPr>
            <w:r w:rsidRPr="00781049">
              <w:rPr>
                <w:rFonts w:ascii="Times New Roman" w:hAnsi="Times New Roman" w:cs="Times New Roman"/>
                <w:b/>
                <w:bCs/>
                <w:sz w:val="22"/>
                <w:szCs w:val="22"/>
              </w:rPr>
              <w:t xml:space="preserve">Mediator: </w:t>
            </w:r>
            <w:r w:rsidRPr="00781049">
              <w:rPr>
                <w:rFonts w:ascii="Times New Roman" w:hAnsi="Times New Roman" w:cs="Times New Roman"/>
                <w:sz w:val="22"/>
                <w:szCs w:val="22"/>
              </w:rPr>
              <w:t>Teacher self-efficacy</w:t>
            </w:r>
          </w:p>
        </w:tc>
      </w:tr>
      <w:tr w:rsidR="00DF075D" w:rsidRPr="00AE4711" w14:paraId="5375592D" w14:textId="77777777" w:rsidTr="3D24458A">
        <w:trPr>
          <w:trHeight w:val="1039"/>
        </w:trPr>
        <w:tc>
          <w:tcPr>
            <w:tcW w:w="1316" w:type="dxa"/>
            <w:vMerge/>
          </w:tcPr>
          <w:p w14:paraId="0B684C6F" w14:textId="77777777" w:rsidR="00DF075D" w:rsidRPr="00DF105D" w:rsidRDefault="00DF075D" w:rsidP="00EE6F37">
            <w:pPr>
              <w:spacing w:after="240"/>
              <w:rPr>
                <w:rFonts w:ascii="Times New Roman" w:hAnsi="Times New Roman" w:cs="Times New Roman"/>
                <w:sz w:val="22"/>
                <w:szCs w:val="22"/>
              </w:rPr>
            </w:pPr>
          </w:p>
        </w:tc>
        <w:tc>
          <w:tcPr>
            <w:tcW w:w="3929" w:type="dxa"/>
            <w:tcBorders>
              <w:bottom w:val="single" w:sz="4" w:space="0" w:color="auto"/>
            </w:tcBorders>
          </w:tcPr>
          <w:p w14:paraId="22DB1592" w14:textId="5531DE7D" w:rsidR="00DF075D" w:rsidRPr="003C3FB4" w:rsidRDefault="00DF075D" w:rsidP="00EE6F37">
            <w:pPr>
              <w:spacing w:after="240"/>
              <w:ind w:left="360"/>
              <w:rPr>
                <w:rFonts w:ascii="Times New Roman" w:hAnsi="Times New Roman" w:cs="Times New Roman"/>
                <w:b/>
                <w:bCs/>
                <w:sz w:val="22"/>
                <w:szCs w:val="22"/>
              </w:rPr>
            </w:pPr>
          </w:p>
        </w:tc>
        <w:tc>
          <w:tcPr>
            <w:tcW w:w="2409" w:type="dxa"/>
            <w:vMerge/>
          </w:tcPr>
          <w:p w14:paraId="62CE1DC2" w14:textId="611EEC5C" w:rsidR="00DF075D" w:rsidRPr="003C3FB4" w:rsidRDefault="00DF075D" w:rsidP="00EE6F37">
            <w:pPr>
              <w:spacing w:after="240"/>
              <w:ind w:left="360"/>
              <w:rPr>
                <w:rFonts w:ascii="Times New Roman" w:hAnsi="Times New Roman" w:cs="Times New Roman"/>
                <w:b/>
                <w:bCs/>
                <w:sz w:val="22"/>
                <w:szCs w:val="22"/>
              </w:rPr>
            </w:pPr>
          </w:p>
        </w:tc>
        <w:tc>
          <w:tcPr>
            <w:tcW w:w="4962" w:type="dxa"/>
            <w:vMerge/>
          </w:tcPr>
          <w:p w14:paraId="3B48E97C" w14:textId="46DB36B2" w:rsidR="00DF075D" w:rsidRPr="00BD4B00" w:rsidRDefault="00DF075D" w:rsidP="00EE6F37">
            <w:pPr>
              <w:tabs>
                <w:tab w:val="left" w:pos="663"/>
              </w:tabs>
              <w:spacing w:after="240"/>
              <w:ind w:left="-46"/>
              <w:rPr>
                <w:rFonts w:ascii="Times New Roman" w:hAnsi="Times New Roman" w:cs="Times New Roman"/>
                <w:b/>
                <w:bCs/>
                <w:sz w:val="22"/>
                <w:szCs w:val="22"/>
              </w:rPr>
            </w:pPr>
          </w:p>
        </w:tc>
        <w:tc>
          <w:tcPr>
            <w:tcW w:w="2693" w:type="dxa"/>
            <w:tcBorders>
              <w:top w:val="nil"/>
              <w:bottom w:val="single" w:sz="4" w:space="0" w:color="auto"/>
            </w:tcBorders>
          </w:tcPr>
          <w:p w14:paraId="18F7CDEC" w14:textId="1130A4CC" w:rsidR="00DF075D" w:rsidRPr="00AE4711" w:rsidRDefault="00DF075D" w:rsidP="00EE6F37">
            <w:pPr>
              <w:spacing w:after="240"/>
              <w:rPr>
                <w:rFonts w:ascii="Times New Roman" w:hAnsi="Times New Roman" w:cs="Times New Roman"/>
                <w:sz w:val="22"/>
                <w:szCs w:val="22"/>
              </w:rPr>
            </w:pPr>
            <w:r w:rsidRPr="00781049">
              <w:rPr>
                <w:rFonts w:ascii="Times New Roman" w:hAnsi="Times New Roman" w:cs="Times New Roman"/>
                <w:b/>
                <w:bCs/>
                <w:sz w:val="22"/>
                <w:szCs w:val="22"/>
              </w:rPr>
              <w:t xml:space="preserve">Moderator: </w:t>
            </w:r>
            <w:r>
              <w:rPr>
                <w:rFonts w:ascii="Times New Roman" w:hAnsi="Times New Roman" w:cs="Times New Roman"/>
                <w:sz w:val="22"/>
                <w:szCs w:val="22"/>
              </w:rPr>
              <w:t>T</w:t>
            </w:r>
            <w:r w:rsidRPr="00781049">
              <w:rPr>
                <w:rFonts w:ascii="Times New Roman" w:hAnsi="Times New Roman" w:cs="Times New Roman"/>
                <w:sz w:val="22"/>
                <w:szCs w:val="22"/>
              </w:rPr>
              <w:t>eacher position</w:t>
            </w:r>
          </w:p>
        </w:tc>
      </w:tr>
      <w:tr w:rsidR="00DF075D" w:rsidRPr="00DF105D" w14:paraId="6F9C5F3E" w14:textId="77777777" w:rsidTr="3D24458A">
        <w:tc>
          <w:tcPr>
            <w:tcW w:w="1316" w:type="dxa"/>
            <w:tcBorders>
              <w:top w:val="single" w:sz="4" w:space="0" w:color="auto"/>
              <w:bottom w:val="single" w:sz="4" w:space="0" w:color="auto"/>
            </w:tcBorders>
          </w:tcPr>
          <w:p w14:paraId="57EAE41F" w14:textId="77777777"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lastRenderedPageBreak/>
              <w:t>Yin et al., 2023</w:t>
            </w:r>
          </w:p>
        </w:tc>
        <w:tc>
          <w:tcPr>
            <w:tcW w:w="3929" w:type="dxa"/>
            <w:tcBorders>
              <w:top w:val="single" w:sz="4" w:space="0" w:color="auto"/>
              <w:bottom w:val="single" w:sz="4" w:space="0" w:color="auto"/>
            </w:tcBorders>
          </w:tcPr>
          <w:p w14:paraId="10B4F4F3" w14:textId="78D588C0" w:rsidR="00DF075D" w:rsidRDefault="00DF075D" w:rsidP="00EE6F37">
            <w:pPr>
              <w:spacing w:after="240"/>
              <w:rPr>
                <w:rFonts w:ascii="Times New Roman" w:hAnsi="Times New Roman" w:cs="Times New Roman"/>
                <w:sz w:val="22"/>
                <w:szCs w:val="22"/>
              </w:rPr>
            </w:pPr>
            <w:r w:rsidRPr="00887487">
              <w:rPr>
                <w:rFonts w:ascii="Times New Roman" w:hAnsi="Times New Roman" w:cs="Times New Roman"/>
              </w:rPr>
              <w:t>Examine the mediating role of SEC and moderate role of teachers' caring behaviour on the relationship between adolescent psychological distress and academic engagement</w:t>
            </w:r>
          </w:p>
        </w:tc>
        <w:tc>
          <w:tcPr>
            <w:tcW w:w="2409" w:type="dxa"/>
            <w:tcBorders>
              <w:top w:val="single" w:sz="4" w:space="0" w:color="auto"/>
              <w:bottom w:val="single" w:sz="4" w:space="0" w:color="auto"/>
            </w:tcBorders>
          </w:tcPr>
          <w:p w14:paraId="4F644BCE" w14:textId="2598B749" w:rsidR="00DF075D" w:rsidRPr="003C3FB4" w:rsidRDefault="00DF075D" w:rsidP="00EE6F37">
            <w:pPr>
              <w:spacing w:after="240"/>
              <w:rPr>
                <w:rFonts w:ascii="Times New Roman" w:hAnsi="Times New Roman" w:cs="Times New Roman"/>
                <w:b/>
                <w:bCs/>
                <w:sz w:val="22"/>
                <w:szCs w:val="22"/>
              </w:rPr>
            </w:pPr>
            <w:r>
              <w:rPr>
                <w:rFonts w:ascii="Times New Roman" w:hAnsi="Times New Roman" w:cs="Times New Roman"/>
                <w:sz w:val="22"/>
                <w:szCs w:val="22"/>
              </w:rPr>
              <w:t>China</w:t>
            </w:r>
          </w:p>
        </w:tc>
        <w:tc>
          <w:tcPr>
            <w:tcW w:w="4962" w:type="dxa"/>
            <w:tcBorders>
              <w:top w:val="single" w:sz="4" w:space="0" w:color="auto"/>
              <w:bottom w:val="single" w:sz="4" w:space="0" w:color="auto"/>
            </w:tcBorders>
          </w:tcPr>
          <w:p w14:paraId="693E4BC1" w14:textId="4A3787DF"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Positive association</w:t>
            </w:r>
            <w:r w:rsidRPr="00BD4B00">
              <w:rPr>
                <w:rFonts w:ascii="Times New Roman" w:hAnsi="Times New Roman" w:cs="Times New Roman"/>
                <w:sz w:val="22"/>
                <w:szCs w:val="22"/>
              </w:rPr>
              <w:t>: Teacher caring behaviour is positively correlated with student SEC (</w:t>
            </w:r>
            <w:r w:rsidRPr="00BD4B00">
              <w:rPr>
                <w:rFonts w:ascii="Times New Roman" w:hAnsi="Times New Roman" w:cs="Times New Roman"/>
                <w:i/>
                <w:iCs/>
                <w:sz w:val="22"/>
                <w:szCs w:val="22"/>
              </w:rPr>
              <w:t xml:space="preserve">r </w:t>
            </w:r>
            <w:r w:rsidRPr="00BD4B00">
              <w:rPr>
                <w:rFonts w:ascii="Times New Roman" w:hAnsi="Times New Roman" w:cs="Times New Roman"/>
                <w:sz w:val="22"/>
                <w:szCs w:val="22"/>
              </w:rPr>
              <w:t>= .577).</w:t>
            </w:r>
          </w:p>
        </w:tc>
        <w:tc>
          <w:tcPr>
            <w:tcW w:w="2693" w:type="dxa"/>
            <w:tcBorders>
              <w:top w:val="single" w:sz="4" w:space="0" w:color="auto"/>
              <w:bottom w:val="single" w:sz="4" w:space="0" w:color="auto"/>
            </w:tcBorders>
          </w:tcPr>
          <w:p w14:paraId="33F37484" w14:textId="122ED937" w:rsidR="00DF075D" w:rsidRDefault="00DF075D" w:rsidP="00EE6F37">
            <w:pPr>
              <w:spacing w:after="240"/>
              <w:rPr>
                <w:rFonts w:ascii="Times New Roman" w:hAnsi="Times New Roman" w:cs="Times New Roman"/>
                <w:b/>
                <w:bCs/>
                <w:sz w:val="22"/>
                <w:szCs w:val="22"/>
              </w:rPr>
            </w:pPr>
            <w:r>
              <w:rPr>
                <w:rFonts w:ascii="Times New Roman" w:hAnsi="Times New Roman" w:cs="Times New Roman"/>
                <w:b/>
                <w:bCs/>
                <w:sz w:val="22"/>
                <w:szCs w:val="22"/>
              </w:rPr>
              <w:t>-</w:t>
            </w:r>
          </w:p>
        </w:tc>
      </w:tr>
      <w:tr w:rsidR="00DF075D" w:rsidRPr="00DF105D" w14:paraId="611EE198" w14:textId="77777777" w:rsidTr="3D24458A">
        <w:tc>
          <w:tcPr>
            <w:tcW w:w="1316" w:type="dxa"/>
            <w:tcBorders>
              <w:top w:val="single" w:sz="4" w:space="0" w:color="auto"/>
              <w:bottom w:val="single" w:sz="4" w:space="0" w:color="auto"/>
            </w:tcBorders>
          </w:tcPr>
          <w:p w14:paraId="5CFEB6A5" w14:textId="77777777"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t>Yu et al., 2022</w:t>
            </w:r>
          </w:p>
        </w:tc>
        <w:tc>
          <w:tcPr>
            <w:tcW w:w="3929" w:type="dxa"/>
            <w:tcBorders>
              <w:top w:val="single" w:sz="4" w:space="0" w:color="auto"/>
              <w:bottom w:val="single" w:sz="4" w:space="0" w:color="auto"/>
            </w:tcBorders>
          </w:tcPr>
          <w:p w14:paraId="01BB2F49" w14:textId="32EC35F9" w:rsidR="00DF075D" w:rsidRDefault="00DF075D" w:rsidP="00EE6F37">
            <w:pPr>
              <w:spacing w:after="240"/>
              <w:rPr>
                <w:rFonts w:ascii="Times New Roman" w:hAnsi="Times New Roman" w:cs="Times New Roman"/>
                <w:sz w:val="22"/>
                <w:szCs w:val="22"/>
              </w:rPr>
            </w:pPr>
            <w:r w:rsidRPr="00887487">
              <w:rPr>
                <w:rFonts w:ascii="Times New Roman" w:hAnsi="Times New Roman" w:cs="Times New Roman"/>
              </w:rPr>
              <w:t>Examine how primary school students' growth mindset relates to teacher beliefs</w:t>
            </w:r>
          </w:p>
        </w:tc>
        <w:tc>
          <w:tcPr>
            <w:tcW w:w="2409" w:type="dxa"/>
            <w:tcBorders>
              <w:top w:val="single" w:sz="4" w:space="0" w:color="auto"/>
              <w:bottom w:val="single" w:sz="4" w:space="0" w:color="auto"/>
            </w:tcBorders>
          </w:tcPr>
          <w:p w14:paraId="3FACC7C0" w14:textId="15216FD6" w:rsidR="00DF075D" w:rsidRPr="003C3FB4" w:rsidRDefault="00DF075D" w:rsidP="00EE6F37">
            <w:pPr>
              <w:spacing w:after="240"/>
              <w:rPr>
                <w:rFonts w:ascii="Times New Roman" w:hAnsi="Times New Roman" w:cs="Times New Roman"/>
                <w:b/>
                <w:bCs/>
                <w:sz w:val="22"/>
                <w:szCs w:val="22"/>
              </w:rPr>
            </w:pPr>
            <w:r>
              <w:rPr>
                <w:rFonts w:ascii="Times New Roman" w:hAnsi="Times New Roman" w:cs="Times New Roman"/>
                <w:sz w:val="22"/>
                <w:szCs w:val="22"/>
              </w:rPr>
              <w:t>Finland</w:t>
            </w:r>
          </w:p>
        </w:tc>
        <w:tc>
          <w:tcPr>
            <w:tcW w:w="4962" w:type="dxa"/>
            <w:tcBorders>
              <w:top w:val="single" w:sz="4" w:space="0" w:color="auto"/>
              <w:bottom w:val="single" w:sz="4" w:space="0" w:color="auto"/>
            </w:tcBorders>
          </w:tcPr>
          <w:p w14:paraId="32B1D227" w14:textId="181A2FE9"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Positive association</w:t>
            </w:r>
            <w:r w:rsidRPr="00BD4B00">
              <w:rPr>
                <w:rFonts w:ascii="Times New Roman" w:hAnsi="Times New Roman" w:cs="Times New Roman"/>
                <w:sz w:val="22"/>
                <w:szCs w:val="22"/>
              </w:rPr>
              <w:t>: Teachers who felt more efficacious tended to employ guided inquiry approaches more frequently and this in turn strengthened students growth mindsets.</w:t>
            </w:r>
          </w:p>
          <w:p w14:paraId="6AD7DF75" w14:textId="77777777"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Negative association</w:t>
            </w:r>
            <w:r w:rsidRPr="00BD4B00">
              <w:rPr>
                <w:rFonts w:ascii="Times New Roman" w:hAnsi="Times New Roman" w:cs="Times New Roman"/>
                <w:sz w:val="22"/>
                <w:szCs w:val="22"/>
              </w:rPr>
              <w:t>: Greater teacher confidence was linked to more extensive ability-based task differentiation, which diminished students growth mindset.</w:t>
            </w:r>
          </w:p>
        </w:tc>
        <w:tc>
          <w:tcPr>
            <w:tcW w:w="2693" w:type="dxa"/>
            <w:tcBorders>
              <w:top w:val="single" w:sz="4" w:space="0" w:color="auto"/>
              <w:bottom w:val="single" w:sz="4" w:space="0" w:color="auto"/>
            </w:tcBorders>
          </w:tcPr>
          <w:p w14:paraId="0FF167AF" w14:textId="2A4FC1D0" w:rsidR="00DF075D" w:rsidRPr="00682B16" w:rsidRDefault="00DF075D" w:rsidP="00EE6F37">
            <w:pPr>
              <w:spacing w:after="240"/>
              <w:rPr>
                <w:rFonts w:ascii="Times New Roman" w:hAnsi="Times New Roman" w:cs="Times New Roman"/>
                <w:sz w:val="22"/>
                <w:szCs w:val="22"/>
              </w:rPr>
            </w:pPr>
            <w:r w:rsidRPr="005B624D">
              <w:rPr>
                <w:rFonts w:ascii="Times New Roman" w:hAnsi="Times New Roman" w:cs="Times New Roman"/>
                <w:b/>
                <w:bCs/>
                <w:sz w:val="22"/>
                <w:szCs w:val="22"/>
              </w:rPr>
              <w:t xml:space="preserve">Mediator: </w:t>
            </w:r>
            <w:r w:rsidRPr="005B624D">
              <w:rPr>
                <w:rFonts w:ascii="Times New Roman" w:hAnsi="Times New Roman" w:cs="Times New Roman"/>
                <w:sz w:val="22"/>
                <w:szCs w:val="22"/>
              </w:rPr>
              <w:t>Teaching practices (guided inquiry, group wor</w:t>
            </w:r>
            <w:r>
              <w:rPr>
                <w:rFonts w:ascii="Times New Roman" w:hAnsi="Times New Roman" w:cs="Times New Roman"/>
                <w:sz w:val="22"/>
                <w:szCs w:val="22"/>
              </w:rPr>
              <w:t>k</w:t>
            </w:r>
            <w:r w:rsidRPr="005B624D">
              <w:rPr>
                <w:rFonts w:ascii="Times New Roman" w:hAnsi="Times New Roman" w:cs="Times New Roman"/>
                <w:sz w:val="22"/>
                <w:szCs w:val="22"/>
              </w:rPr>
              <w:t>, task differentiation, in-class ability grouping, mastery evaluation, normative evaluation)</w:t>
            </w:r>
          </w:p>
        </w:tc>
      </w:tr>
      <w:tr w:rsidR="00DF075D" w:rsidRPr="00DF105D" w14:paraId="513A0B60" w14:textId="77777777" w:rsidTr="3D24458A">
        <w:tc>
          <w:tcPr>
            <w:tcW w:w="1316" w:type="dxa"/>
            <w:tcBorders>
              <w:top w:val="single" w:sz="4" w:space="0" w:color="auto"/>
              <w:bottom w:val="single" w:sz="4" w:space="0" w:color="auto"/>
            </w:tcBorders>
          </w:tcPr>
          <w:p w14:paraId="78C1712A" w14:textId="77777777" w:rsidR="00DF075D" w:rsidRPr="00DF105D" w:rsidRDefault="00DF075D" w:rsidP="00EE6F37">
            <w:pPr>
              <w:spacing w:after="240"/>
              <w:rPr>
                <w:rFonts w:ascii="Times New Roman" w:hAnsi="Times New Roman" w:cs="Times New Roman"/>
                <w:sz w:val="22"/>
                <w:szCs w:val="22"/>
              </w:rPr>
            </w:pPr>
            <w:r w:rsidRPr="00DF105D">
              <w:rPr>
                <w:rFonts w:ascii="Times New Roman" w:hAnsi="Times New Roman" w:cs="Times New Roman"/>
                <w:sz w:val="22"/>
                <w:szCs w:val="22"/>
              </w:rPr>
              <w:t>Zee et al., 2016</w:t>
            </w:r>
          </w:p>
        </w:tc>
        <w:tc>
          <w:tcPr>
            <w:tcW w:w="3929" w:type="dxa"/>
            <w:tcBorders>
              <w:top w:val="single" w:sz="4" w:space="0" w:color="auto"/>
              <w:bottom w:val="single" w:sz="4" w:space="0" w:color="auto"/>
            </w:tcBorders>
          </w:tcPr>
          <w:p w14:paraId="4FFAD42C" w14:textId="2ADF4D7A" w:rsidR="00DF075D" w:rsidRPr="007F30E2" w:rsidRDefault="00DF075D" w:rsidP="00EE6F37">
            <w:pPr>
              <w:spacing w:after="240"/>
              <w:rPr>
                <w:rFonts w:ascii="Times New Roman" w:hAnsi="Times New Roman" w:cs="Times New Roman"/>
                <w:sz w:val="22"/>
                <w:szCs w:val="22"/>
              </w:rPr>
            </w:pPr>
            <w:r w:rsidRPr="00887487">
              <w:rPr>
                <w:rFonts w:ascii="Times New Roman" w:hAnsi="Times New Roman" w:cs="Times New Roman"/>
              </w:rPr>
              <w:t>Examine the relationship between teachers' domain-specific self-efficacy and students' prosocial behaviour</w:t>
            </w:r>
          </w:p>
        </w:tc>
        <w:tc>
          <w:tcPr>
            <w:tcW w:w="2409" w:type="dxa"/>
            <w:tcBorders>
              <w:top w:val="single" w:sz="4" w:space="0" w:color="auto"/>
              <w:bottom w:val="single" w:sz="4" w:space="0" w:color="auto"/>
            </w:tcBorders>
          </w:tcPr>
          <w:p w14:paraId="04B27372" w14:textId="697A30B6" w:rsidR="00DF075D" w:rsidRPr="003C3FB4" w:rsidRDefault="00DF075D" w:rsidP="00EE6F37">
            <w:pPr>
              <w:spacing w:after="240"/>
              <w:rPr>
                <w:rFonts w:ascii="Times New Roman" w:hAnsi="Times New Roman" w:cs="Times New Roman"/>
                <w:b/>
                <w:bCs/>
                <w:sz w:val="22"/>
                <w:szCs w:val="22"/>
              </w:rPr>
            </w:pPr>
            <w:r w:rsidRPr="007F30E2">
              <w:rPr>
                <w:rFonts w:ascii="Times New Roman" w:hAnsi="Times New Roman" w:cs="Times New Roman"/>
                <w:sz w:val="22"/>
                <w:szCs w:val="22"/>
              </w:rPr>
              <w:t>Netherlands</w:t>
            </w:r>
          </w:p>
        </w:tc>
        <w:tc>
          <w:tcPr>
            <w:tcW w:w="4962" w:type="dxa"/>
            <w:tcBorders>
              <w:top w:val="single" w:sz="4" w:space="0" w:color="auto"/>
              <w:bottom w:val="single" w:sz="4" w:space="0" w:color="auto"/>
            </w:tcBorders>
          </w:tcPr>
          <w:p w14:paraId="301F4D26" w14:textId="53808671"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Positive association</w:t>
            </w:r>
            <w:r w:rsidRPr="00BD4B00">
              <w:rPr>
                <w:rFonts w:ascii="Times New Roman" w:hAnsi="Times New Roman" w:cs="Times New Roman"/>
                <w:sz w:val="22"/>
                <w:szCs w:val="22"/>
              </w:rPr>
              <w:t>: Student prosocial behaviour predicted higher teacher reported self-efficacy in every domain (</w:t>
            </w:r>
            <w:proofErr w:type="spellStart"/>
            <w:r w:rsidRPr="00BD4B00">
              <w:rPr>
                <w:rFonts w:ascii="Times New Roman" w:hAnsi="Times New Roman" w:cs="Times New Roman"/>
                <w:i/>
                <w:iCs/>
                <w:sz w:val="22"/>
                <w:szCs w:val="22"/>
              </w:rPr>
              <w:t>r</w:t>
            </w:r>
            <w:r w:rsidRPr="00BD4B00">
              <w:rPr>
                <w:rFonts w:ascii="Times New Roman" w:hAnsi="Times New Roman" w:cs="Times New Roman"/>
                <w:sz w:val="22"/>
                <w:szCs w:val="22"/>
                <w:vertAlign w:val="subscript"/>
              </w:rPr>
              <w:t>range</w:t>
            </w:r>
            <w:proofErr w:type="spellEnd"/>
            <w:r w:rsidRPr="00BD4B00">
              <w:rPr>
                <w:rFonts w:ascii="Times New Roman" w:hAnsi="Times New Roman" w:cs="Times New Roman"/>
                <w:sz w:val="22"/>
                <w:szCs w:val="22"/>
              </w:rPr>
              <w:t xml:space="preserve"> = .450 to .590).</w:t>
            </w:r>
          </w:p>
        </w:tc>
        <w:tc>
          <w:tcPr>
            <w:tcW w:w="2693" w:type="dxa"/>
            <w:tcBorders>
              <w:top w:val="single" w:sz="4" w:space="0" w:color="auto"/>
              <w:bottom w:val="single" w:sz="4" w:space="0" w:color="auto"/>
            </w:tcBorders>
          </w:tcPr>
          <w:p w14:paraId="65020D4A" w14:textId="50CB1031" w:rsidR="00DF075D" w:rsidRPr="00947E6F" w:rsidRDefault="00DF075D" w:rsidP="00EE6F37">
            <w:pPr>
              <w:spacing w:after="240"/>
              <w:rPr>
                <w:rFonts w:ascii="Times New Roman" w:hAnsi="Times New Roman" w:cs="Times New Roman"/>
                <w:sz w:val="22"/>
                <w:szCs w:val="22"/>
              </w:rPr>
            </w:pPr>
            <w:r w:rsidRPr="00E653D6">
              <w:rPr>
                <w:rFonts w:ascii="Times New Roman" w:hAnsi="Times New Roman" w:cs="Times New Roman"/>
                <w:b/>
                <w:bCs/>
                <w:sz w:val="22"/>
                <w:szCs w:val="22"/>
              </w:rPr>
              <w:t xml:space="preserve">Moderator: </w:t>
            </w:r>
            <w:r w:rsidRPr="00E653D6">
              <w:rPr>
                <w:rFonts w:ascii="Times New Roman" w:hAnsi="Times New Roman" w:cs="Times New Roman"/>
                <w:sz w:val="22"/>
                <w:szCs w:val="22"/>
              </w:rPr>
              <w:t>teaching experience, perceived classroom behaviour</w:t>
            </w:r>
          </w:p>
        </w:tc>
      </w:tr>
      <w:tr w:rsidR="00DF075D" w:rsidRPr="00DF105D" w14:paraId="3D437E4A" w14:textId="77777777" w:rsidTr="3D24458A">
        <w:tc>
          <w:tcPr>
            <w:tcW w:w="1316" w:type="dxa"/>
            <w:tcBorders>
              <w:top w:val="single" w:sz="4" w:space="0" w:color="auto"/>
              <w:bottom w:val="single" w:sz="4" w:space="0" w:color="auto"/>
            </w:tcBorders>
          </w:tcPr>
          <w:p w14:paraId="3AD33486" w14:textId="77777777" w:rsidR="00DF075D" w:rsidRPr="00B47AB7" w:rsidRDefault="00DF075D" w:rsidP="00EE6F37">
            <w:pPr>
              <w:spacing w:after="240"/>
              <w:rPr>
                <w:rFonts w:ascii="Times New Roman" w:hAnsi="Times New Roman" w:cs="Times New Roman"/>
                <w:sz w:val="22"/>
                <w:szCs w:val="22"/>
              </w:rPr>
            </w:pPr>
            <w:r w:rsidRPr="00B47AB7">
              <w:rPr>
                <w:rFonts w:ascii="Times New Roman" w:hAnsi="Times New Roman" w:cs="Times New Roman"/>
                <w:sz w:val="22"/>
                <w:szCs w:val="22"/>
              </w:rPr>
              <w:t>Zinsser et al., 2014</w:t>
            </w:r>
          </w:p>
        </w:tc>
        <w:tc>
          <w:tcPr>
            <w:tcW w:w="3929" w:type="dxa"/>
            <w:tcBorders>
              <w:top w:val="single" w:sz="4" w:space="0" w:color="auto"/>
              <w:bottom w:val="single" w:sz="4" w:space="0" w:color="auto"/>
            </w:tcBorders>
          </w:tcPr>
          <w:p w14:paraId="24B73B87" w14:textId="53AC07C1" w:rsidR="00DF075D" w:rsidRPr="00CE4902" w:rsidRDefault="00DF075D" w:rsidP="00EE6F37">
            <w:pPr>
              <w:spacing w:after="240"/>
              <w:rPr>
                <w:rFonts w:ascii="Times New Roman" w:hAnsi="Times New Roman" w:cs="Times New Roman"/>
                <w:sz w:val="22"/>
                <w:szCs w:val="22"/>
              </w:rPr>
            </w:pPr>
            <w:r w:rsidRPr="00887487">
              <w:rPr>
                <w:rFonts w:ascii="Times New Roman" w:hAnsi="Times New Roman" w:cs="Times New Roman"/>
              </w:rPr>
              <w:t>Examine how preschool teachers' beliefs about emotions and emotion-socialisation practices related to observed classroom emotional support</w:t>
            </w:r>
          </w:p>
        </w:tc>
        <w:tc>
          <w:tcPr>
            <w:tcW w:w="2409" w:type="dxa"/>
            <w:tcBorders>
              <w:top w:val="single" w:sz="4" w:space="0" w:color="auto"/>
              <w:bottom w:val="single" w:sz="4" w:space="0" w:color="auto"/>
            </w:tcBorders>
          </w:tcPr>
          <w:p w14:paraId="417667DD" w14:textId="5A47633D" w:rsidR="00DF075D" w:rsidRPr="003C3FB4" w:rsidRDefault="00DF075D" w:rsidP="00EE6F37">
            <w:pPr>
              <w:spacing w:after="240"/>
              <w:rPr>
                <w:rFonts w:ascii="Times New Roman" w:hAnsi="Times New Roman" w:cs="Times New Roman"/>
                <w:b/>
                <w:bCs/>
                <w:sz w:val="22"/>
                <w:szCs w:val="22"/>
              </w:rPr>
            </w:pPr>
            <w:r w:rsidRPr="00CE4902">
              <w:rPr>
                <w:rFonts w:ascii="Times New Roman" w:hAnsi="Times New Roman" w:cs="Times New Roman"/>
                <w:sz w:val="22"/>
                <w:szCs w:val="22"/>
              </w:rPr>
              <w:t>USA</w:t>
            </w:r>
          </w:p>
        </w:tc>
        <w:tc>
          <w:tcPr>
            <w:tcW w:w="4962" w:type="dxa"/>
            <w:tcBorders>
              <w:top w:val="single" w:sz="4" w:space="0" w:color="auto"/>
              <w:bottom w:val="single" w:sz="4" w:space="0" w:color="auto"/>
            </w:tcBorders>
          </w:tcPr>
          <w:p w14:paraId="5392B991" w14:textId="12337F57" w:rsidR="00DF075D" w:rsidRPr="00BD4B00" w:rsidRDefault="00DF075D" w:rsidP="00EE6F37">
            <w:pPr>
              <w:tabs>
                <w:tab w:val="left" w:pos="663"/>
              </w:tabs>
              <w:spacing w:after="240"/>
              <w:ind w:left="-46"/>
              <w:rPr>
                <w:rFonts w:ascii="Times New Roman" w:hAnsi="Times New Roman" w:cs="Times New Roman"/>
                <w:sz w:val="22"/>
                <w:szCs w:val="22"/>
              </w:rPr>
            </w:pPr>
            <w:r w:rsidRPr="00BD4B00">
              <w:rPr>
                <w:rFonts w:ascii="Times New Roman" w:hAnsi="Times New Roman" w:cs="Times New Roman"/>
                <w:b/>
                <w:bCs/>
                <w:sz w:val="22"/>
                <w:szCs w:val="22"/>
              </w:rPr>
              <w:t>Qualitative association</w:t>
            </w:r>
            <w:r w:rsidRPr="00BD4B00">
              <w:rPr>
                <w:rFonts w:ascii="Times New Roman" w:hAnsi="Times New Roman" w:cs="Times New Roman"/>
                <w:sz w:val="22"/>
                <w:szCs w:val="22"/>
              </w:rPr>
              <w:t xml:space="preserve">: teachers who wove emotion teaching into everyday conversations, modelled feeling language, is highly sensitive to students' emotions and needs and coach students’ emotional expression consequences (the </w:t>
            </w:r>
            <w:r w:rsidRPr="00BD4B00">
              <w:rPr>
                <w:rFonts w:ascii="Times New Roman" w:hAnsi="Times New Roman" w:cs="Times New Roman"/>
                <w:i/>
                <w:iCs/>
                <w:sz w:val="22"/>
                <w:szCs w:val="22"/>
              </w:rPr>
              <w:t>highly-supportive</w:t>
            </w:r>
            <w:r w:rsidRPr="00BD4B00">
              <w:rPr>
                <w:rFonts w:ascii="Times New Roman" w:hAnsi="Times New Roman" w:cs="Times New Roman"/>
                <w:sz w:val="22"/>
                <w:szCs w:val="22"/>
              </w:rPr>
              <w:t xml:space="preserve"> group) created climates in which children “learn about emotions” and “play successfully with peers”; capacities repeatedly link to better social competence. Meanwhile, moderately supportive teachers only help students label their emotions. High support teachers constantly engage in emotion socialisation and emphasise the importance of parent-teacher collaboration.</w:t>
            </w:r>
          </w:p>
        </w:tc>
        <w:tc>
          <w:tcPr>
            <w:tcW w:w="2693" w:type="dxa"/>
            <w:tcBorders>
              <w:top w:val="single" w:sz="4" w:space="0" w:color="auto"/>
              <w:bottom w:val="single" w:sz="4" w:space="0" w:color="auto"/>
            </w:tcBorders>
          </w:tcPr>
          <w:p w14:paraId="6EC680DB" w14:textId="1D54C813" w:rsidR="00DF075D" w:rsidRDefault="00C538F2" w:rsidP="00EE6F37">
            <w:pPr>
              <w:spacing w:after="240"/>
              <w:rPr>
                <w:rFonts w:ascii="Times New Roman" w:hAnsi="Times New Roman" w:cs="Times New Roman"/>
                <w:b/>
                <w:bCs/>
                <w:sz w:val="22"/>
                <w:szCs w:val="22"/>
              </w:rPr>
            </w:pPr>
            <w:r>
              <w:rPr>
                <w:rFonts w:ascii="Times New Roman" w:hAnsi="Times New Roman" w:cs="Times New Roman"/>
                <w:sz w:val="22"/>
                <w:szCs w:val="22"/>
              </w:rPr>
              <w:t>H</w:t>
            </w:r>
            <w:r w:rsidR="00DF075D" w:rsidRPr="005145CE">
              <w:rPr>
                <w:rFonts w:ascii="Times New Roman" w:hAnsi="Times New Roman" w:cs="Times New Roman"/>
                <w:sz w:val="22"/>
                <w:szCs w:val="22"/>
              </w:rPr>
              <w:t>ighly supportive vs moderately supportive teacher group</w:t>
            </w:r>
          </w:p>
        </w:tc>
      </w:tr>
    </w:tbl>
    <w:p w14:paraId="11108D0C" w14:textId="77777777" w:rsidR="00132A7A" w:rsidRDefault="007275B8" w:rsidP="00132A7A">
      <w:pPr>
        <w:rPr>
          <w:rFonts w:ascii="Times New Roman" w:hAnsi="Times New Roman" w:cs="Times New Roman"/>
        </w:rPr>
      </w:pPr>
      <w:r w:rsidRPr="0061066E">
        <w:rPr>
          <w:rFonts w:ascii="Times New Roman" w:hAnsi="Times New Roman" w:cs="Times New Roman"/>
          <w:i/>
          <w:iCs/>
        </w:rPr>
        <w:t>Note.</w:t>
      </w:r>
      <w:r>
        <w:rPr>
          <w:rFonts w:ascii="Times New Roman" w:hAnsi="Times New Roman" w:cs="Times New Roman"/>
          <w:i/>
          <w:iCs/>
        </w:rPr>
        <w:t xml:space="preserve"> </w:t>
      </w:r>
      <w:r>
        <w:rPr>
          <w:rFonts w:ascii="Times New Roman" w:hAnsi="Times New Roman" w:cs="Times New Roman"/>
        </w:rPr>
        <w:t>*Unpublished reports</w:t>
      </w:r>
    </w:p>
    <w:p w14:paraId="69FABD8A" w14:textId="77777777" w:rsidR="00132A7A" w:rsidRDefault="00132A7A" w:rsidP="00132A7A">
      <w:pPr>
        <w:rPr>
          <w:rFonts w:ascii="Times New Roman" w:hAnsi="Times New Roman" w:cs="Times New Roman"/>
        </w:rPr>
      </w:pPr>
    </w:p>
    <w:p w14:paraId="1FCFCD49" w14:textId="309E1A34" w:rsidR="0011419E" w:rsidRDefault="0011419E" w:rsidP="00132A7A">
      <w:pPr>
        <w:rPr>
          <w:rFonts w:ascii="Times New Roman" w:hAnsi="Times New Roman" w:cs="Times New Roman"/>
          <w:sz w:val="22"/>
          <w:szCs w:val="22"/>
        </w:rPr>
      </w:pPr>
    </w:p>
    <w:p w14:paraId="3C600B0B" w14:textId="77777777" w:rsidR="0011419E" w:rsidRDefault="0011419E">
      <w:pPr>
        <w:rPr>
          <w:rFonts w:ascii="Times New Roman" w:hAnsi="Times New Roman" w:cs="Times New Roman"/>
          <w:sz w:val="22"/>
          <w:szCs w:val="22"/>
        </w:rPr>
      </w:pPr>
      <w:r>
        <w:rPr>
          <w:rFonts w:ascii="Times New Roman" w:hAnsi="Times New Roman" w:cs="Times New Roman"/>
          <w:sz w:val="22"/>
          <w:szCs w:val="22"/>
        </w:rPr>
        <w:br w:type="page"/>
      </w:r>
    </w:p>
    <w:p w14:paraId="73E14A75" w14:textId="6CCB74A5" w:rsidR="0011419E" w:rsidRDefault="0011419E" w:rsidP="0011419E">
      <w:pPr>
        <w:spacing w:line="480" w:lineRule="auto"/>
        <w:rPr>
          <w:rFonts w:ascii="Times New Roman" w:hAnsi="Times New Roman" w:cs="Times New Roman"/>
          <w:sz w:val="22"/>
          <w:szCs w:val="22"/>
        </w:rPr>
      </w:pPr>
      <w:r w:rsidRPr="00C04697">
        <w:rPr>
          <w:rFonts w:ascii="Times New Roman" w:hAnsi="Times New Roman" w:cs="Times New Roman"/>
          <w:b/>
          <w:bCs/>
          <w:sz w:val="22"/>
          <w:szCs w:val="22"/>
        </w:rPr>
        <w:lastRenderedPageBreak/>
        <w:t xml:space="preserve">Appendix </w:t>
      </w:r>
      <w:r w:rsidR="000628CA">
        <w:rPr>
          <w:rFonts w:ascii="Times New Roman" w:hAnsi="Times New Roman" w:cs="Times New Roman"/>
          <w:b/>
          <w:bCs/>
          <w:sz w:val="22"/>
          <w:szCs w:val="22"/>
        </w:rPr>
        <w:t>E</w:t>
      </w:r>
      <w:r>
        <w:rPr>
          <w:rFonts w:ascii="Times New Roman" w:hAnsi="Times New Roman" w:cs="Times New Roman"/>
          <w:sz w:val="22"/>
          <w:szCs w:val="22"/>
        </w:rPr>
        <w:t xml:space="preserve"> </w:t>
      </w:r>
    </w:p>
    <w:p w14:paraId="24F26DDB" w14:textId="339CA806" w:rsidR="0011419E" w:rsidRDefault="0068613C" w:rsidP="0011419E">
      <w:pPr>
        <w:spacing w:line="480" w:lineRule="auto"/>
        <w:rPr>
          <w:rFonts w:ascii="Times New Roman" w:hAnsi="Times New Roman" w:cs="Times New Roman"/>
          <w:i/>
          <w:iCs/>
          <w:sz w:val="22"/>
          <w:szCs w:val="22"/>
        </w:rPr>
      </w:pPr>
      <w:r>
        <w:rPr>
          <w:rFonts w:ascii="Times New Roman" w:hAnsi="Times New Roman" w:cs="Times New Roman"/>
          <w:i/>
          <w:iCs/>
          <w:sz w:val="22"/>
          <w:szCs w:val="22"/>
        </w:rPr>
        <w:t xml:space="preserve">Sensitivity </w:t>
      </w:r>
      <w:r w:rsidR="00F944D7">
        <w:rPr>
          <w:rFonts w:ascii="Times New Roman" w:hAnsi="Times New Roman" w:cs="Times New Roman"/>
          <w:i/>
          <w:iCs/>
          <w:sz w:val="22"/>
          <w:szCs w:val="22"/>
        </w:rPr>
        <w:t>Analyses Conducted on Four Groups of Studies, with Estimates from Main Analysis Reported for Comparison</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1417"/>
        <w:gridCol w:w="1276"/>
        <w:gridCol w:w="3668"/>
        <w:gridCol w:w="3078"/>
      </w:tblGrid>
      <w:tr w:rsidR="009F69E9" w:rsidRPr="00041C71" w14:paraId="4FD28299" w14:textId="77777777" w:rsidTr="21961635">
        <w:tc>
          <w:tcPr>
            <w:tcW w:w="5949" w:type="dxa"/>
            <w:tcBorders>
              <w:top w:val="single" w:sz="4" w:space="0" w:color="auto"/>
              <w:bottom w:val="single" w:sz="4" w:space="0" w:color="auto"/>
            </w:tcBorders>
          </w:tcPr>
          <w:p w14:paraId="43954B0F" w14:textId="653DDF7D" w:rsidR="009F69E9" w:rsidRPr="00041C71" w:rsidRDefault="000060B7" w:rsidP="0011419E">
            <w:pPr>
              <w:spacing w:line="480" w:lineRule="auto"/>
              <w:rPr>
                <w:rFonts w:ascii="Times New Roman" w:hAnsi="Times New Roman" w:cs="Times New Roman"/>
              </w:rPr>
            </w:pPr>
            <w:r w:rsidRPr="00041C71">
              <w:rPr>
                <w:rFonts w:ascii="Times New Roman" w:hAnsi="Times New Roman" w:cs="Times New Roman"/>
              </w:rPr>
              <w:t>Model</w:t>
            </w:r>
          </w:p>
        </w:tc>
        <w:tc>
          <w:tcPr>
            <w:tcW w:w="1417" w:type="dxa"/>
            <w:tcBorders>
              <w:top w:val="single" w:sz="4" w:space="0" w:color="auto"/>
              <w:bottom w:val="single" w:sz="4" w:space="0" w:color="auto"/>
            </w:tcBorders>
          </w:tcPr>
          <w:p w14:paraId="516D5A03" w14:textId="6B006AC3" w:rsidR="009F69E9" w:rsidRPr="00041C71" w:rsidRDefault="005718C8" w:rsidP="0011419E">
            <w:pPr>
              <w:spacing w:line="480" w:lineRule="auto"/>
              <w:rPr>
                <w:rFonts w:ascii="Times New Roman" w:hAnsi="Times New Roman" w:cs="Times New Roman"/>
                <w:i/>
                <w:iCs/>
              </w:rPr>
            </w:pPr>
            <w:proofErr w:type="spellStart"/>
            <w:r w:rsidRPr="00041C71">
              <w:rPr>
                <w:rFonts w:ascii="Times New Roman" w:hAnsi="Times New Roman" w:cs="Times New Roman"/>
                <w:i/>
                <w:iCs/>
              </w:rPr>
              <w:t>i</w:t>
            </w:r>
            <w:proofErr w:type="spellEnd"/>
            <w:r w:rsidRPr="00041C71">
              <w:rPr>
                <w:rFonts w:ascii="Times New Roman" w:hAnsi="Times New Roman" w:cs="Times New Roman"/>
                <w:i/>
                <w:iCs/>
              </w:rPr>
              <w:t xml:space="preserve"> </w:t>
            </w:r>
          </w:p>
        </w:tc>
        <w:tc>
          <w:tcPr>
            <w:tcW w:w="1276" w:type="dxa"/>
            <w:tcBorders>
              <w:top w:val="single" w:sz="4" w:space="0" w:color="auto"/>
              <w:bottom w:val="single" w:sz="4" w:space="0" w:color="auto"/>
            </w:tcBorders>
          </w:tcPr>
          <w:p w14:paraId="6B22FD94" w14:textId="3E0666FA" w:rsidR="009F69E9" w:rsidRPr="00041C71" w:rsidRDefault="005718C8" w:rsidP="0011419E">
            <w:pPr>
              <w:spacing w:line="480" w:lineRule="auto"/>
              <w:rPr>
                <w:rFonts w:ascii="Times New Roman" w:hAnsi="Times New Roman" w:cs="Times New Roman"/>
                <w:i/>
                <w:iCs/>
              </w:rPr>
            </w:pPr>
            <w:r w:rsidRPr="00041C71">
              <w:rPr>
                <w:rFonts w:ascii="Times New Roman" w:hAnsi="Times New Roman" w:cs="Times New Roman"/>
                <w:i/>
                <w:iCs/>
              </w:rPr>
              <w:t>k</w:t>
            </w:r>
          </w:p>
        </w:tc>
        <w:tc>
          <w:tcPr>
            <w:tcW w:w="3668" w:type="dxa"/>
            <w:tcBorders>
              <w:top w:val="single" w:sz="4" w:space="0" w:color="auto"/>
              <w:bottom w:val="single" w:sz="4" w:space="0" w:color="auto"/>
            </w:tcBorders>
          </w:tcPr>
          <w:p w14:paraId="38670476" w14:textId="746B1690" w:rsidR="009F69E9" w:rsidRPr="00041C71" w:rsidRDefault="00041C71" w:rsidP="0011419E">
            <w:pPr>
              <w:spacing w:line="480" w:lineRule="auto"/>
              <w:rPr>
                <w:rFonts w:ascii="Times New Roman" w:hAnsi="Times New Roman" w:cs="Times New Roman"/>
                <w:i/>
                <w:iCs/>
                <w:u w:val="single"/>
              </w:rPr>
            </w:pPr>
            <w:proofErr w:type="gramStart"/>
            <w:r w:rsidRPr="00041C71">
              <w:rPr>
                <w:rFonts w:ascii="Times New Roman" w:hAnsi="Times New Roman" w:cs="Times New Roman"/>
              </w:rPr>
              <w:t>Z[</w:t>
            </w:r>
            <w:proofErr w:type="gramEnd"/>
            <w:r w:rsidRPr="00041C71">
              <w:rPr>
                <w:rFonts w:ascii="Times New Roman" w:hAnsi="Times New Roman" w:cs="Times New Roman"/>
              </w:rPr>
              <w:t>95% CI]</w:t>
            </w:r>
          </w:p>
        </w:tc>
        <w:tc>
          <w:tcPr>
            <w:tcW w:w="3078" w:type="dxa"/>
            <w:tcBorders>
              <w:top w:val="single" w:sz="4" w:space="0" w:color="auto"/>
              <w:bottom w:val="single" w:sz="4" w:space="0" w:color="auto"/>
            </w:tcBorders>
          </w:tcPr>
          <w:p w14:paraId="6322F9B5" w14:textId="33E848B7" w:rsidR="009F69E9" w:rsidRPr="00041C71" w:rsidRDefault="005F2D0B" w:rsidP="0011419E">
            <w:pPr>
              <w:spacing w:line="480" w:lineRule="auto"/>
              <w:rPr>
                <w:rFonts w:ascii="Times New Roman" w:hAnsi="Times New Roman" w:cs="Times New Roman"/>
              </w:rPr>
            </w:pPr>
            <w:r w:rsidRPr="00041C71">
              <w:rPr>
                <w:rFonts w:ascii="Times New Roman" w:hAnsi="Times New Roman" w:cs="Times New Roman"/>
                <w:i/>
                <w:iCs/>
                <w:u w:val="single"/>
              </w:rPr>
              <w:t>r</w:t>
            </w:r>
          </w:p>
        </w:tc>
      </w:tr>
      <w:tr w:rsidR="003D6FB9" w:rsidRPr="00041C71" w14:paraId="64D7BE54" w14:textId="77777777" w:rsidTr="21961635">
        <w:tc>
          <w:tcPr>
            <w:tcW w:w="5949" w:type="dxa"/>
            <w:tcBorders>
              <w:top w:val="single" w:sz="4" w:space="0" w:color="auto"/>
            </w:tcBorders>
          </w:tcPr>
          <w:p w14:paraId="59E90C5C" w14:textId="3BD552BB" w:rsidR="003D6FB9" w:rsidRPr="00041C71" w:rsidRDefault="003D6FB9" w:rsidP="003D6FB9">
            <w:pPr>
              <w:spacing w:line="480" w:lineRule="auto"/>
              <w:rPr>
                <w:rFonts w:ascii="Times New Roman" w:hAnsi="Times New Roman" w:cs="Times New Roman"/>
              </w:rPr>
            </w:pPr>
            <w:r>
              <w:rPr>
                <w:rFonts w:ascii="Times New Roman" w:hAnsi="Times New Roman" w:cs="Times New Roman"/>
              </w:rPr>
              <w:t>Main analysis</w:t>
            </w:r>
          </w:p>
        </w:tc>
        <w:tc>
          <w:tcPr>
            <w:tcW w:w="1417" w:type="dxa"/>
            <w:tcBorders>
              <w:top w:val="single" w:sz="4" w:space="0" w:color="auto"/>
            </w:tcBorders>
          </w:tcPr>
          <w:p w14:paraId="5C8C0B06" w14:textId="4154D7E6" w:rsidR="003D6FB9" w:rsidRPr="00041C71" w:rsidRDefault="003D6FB9" w:rsidP="003D6FB9">
            <w:pPr>
              <w:spacing w:line="480" w:lineRule="auto"/>
              <w:rPr>
                <w:rFonts w:ascii="Times New Roman" w:hAnsi="Times New Roman" w:cs="Times New Roman"/>
              </w:rPr>
            </w:pPr>
            <w:r>
              <w:rPr>
                <w:rFonts w:ascii="Times New Roman" w:hAnsi="Times New Roman" w:cs="Times New Roman"/>
              </w:rPr>
              <w:t>196</w:t>
            </w:r>
          </w:p>
        </w:tc>
        <w:tc>
          <w:tcPr>
            <w:tcW w:w="1276" w:type="dxa"/>
            <w:tcBorders>
              <w:top w:val="single" w:sz="4" w:space="0" w:color="auto"/>
            </w:tcBorders>
          </w:tcPr>
          <w:p w14:paraId="038FCAB6" w14:textId="51CF9A39" w:rsidR="003D6FB9" w:rsidRPr="00041C71" w:rsidRDefault="003D6FB9" w:rsidP="003D6FB9">
            <w:pPr>
              <w:spacing w:line="480" w:lineRule="auto"/>
              <w:rPr>
                <w:rFonts w:ascii="Times New Roman" w:hAnsi="Times New Roman" w:cs="Times New Roman"/>
              </w:rPr>
            </w:pPr>
            <w:r>
              <w:rPr>
                <w:rFonts w:ascii="Times New Roman" w:hAnsi="Times New Roman" w:cs="Times New Roman"/>
              </w:rPr>
              <w:t>38</w:t>
            </w:r>
          </w:p>
        </w:tc>
        <w:tc>
          <w:tcPr>
            <w:tcW w:w="3668" w:type="dxa"/>
            <w:tcBorders>
              <w:top w:val="single" w:sz="4" w:space="0" w:color="auto"/>
            </w:tcBorders>
          </w:tcPr>
          <w:p w14:paraId="3E606050" w14:textId="55D271AD" w:rsidR="003D6FB9" w:rsidRPr="00041C71" w:rsidRDefault="003D6FB9" w:rsidP="003D6FB9">
            <w:pPr>
              <w:spacing w:line="480" w:lineRule="auto"/>
              <w:rPr>
                <w:rFonts w:ascii="Times New Roman" w:hAnsi="Times New Roman" w:cs="Times New Roman"/>
              </w:rPr>
            </w:pPr>
            <w:r w:rsidRPr="00096910">
              <w:rPr>
                <w:rFonts w:ascii="Times New Roman" w:hAnsi="Times New Roman" w:cs="Times New Roman"/>
              </w:rPr>
              <w:t>.263 [.166, .361]</w:t>
            </w:r>
          </w:p>
        </w:tc>
        <w:tc>
          <w:tcPr>
            <w:tcW w:w="3078" w:type="dxa"/>
            <w:tcBorders>
              <w:top w:val="single" w:sz="4" w:space="0" w:color="auto"/>
            </w:tcBorders>
          </w:tcPr>
          <w:p w14:paraId="125BBFBF" w14:textId="4993445D" w:rsidR="003D6FB9" w:rsidRPr="00041C71" w:rsidRDefault="00790245" w:rsidP="003D6FB9">
            <w:pPr>
              <w:spacing w:line="480" w:lineRule="auto"/>
              <w:rPr>
                <w:rFonts w:ascii="Times New Roman" w:hAnsi="Times New Roman" w:cs="Times New Roman"/>
              </w:rPr>
            </w:pPr>
            <w:r w:rsidRPr="00096910">
              <w:rPr>
                <w:rFonts w:ascii="Times New Roman" w:hAnsi="Times New Roman" w:cs="Times New Roman"/>
              </w:rPr>
              <w:t>.257***</w:t>
            </w:r>
          </w:p>
        </w:tc>
      </w:tr>
      <w:tr w:rsidR="005F2261" w:rsidRPr="00041C71" w14:paraId="37DBEBDB" w14:textId="77777777" w:rsidTr="21961635">
        <w:tc>
          <w:tcPr>
            <w:tcW w:w="5949" w:type="dxa"/>
          </w:tcPr>
          <w:p w14:paraId="4DBDA091" w14:textId="1387A4BA" w:rsidR="005F2261" w:rsidRDefault="00691200" w:rsidP="003D6FB9">
            <w:pPr>
              <w:spacing w:line="480" w:lineRule="auto"/>
              <w:rPr>
                <w:rFonts w:ascii="Times New Roman" w:hAnsi="Times New Roman" w:cs="Times New Roman"/>
              </w:rPr>
            </w:pPr>
            <w:r>
              <w:rPr>
                <w:rFonts w:ascii="Times New Roman" w:hAnsi="Times New Roman" w:cs="Times New Roman"/>
              </w:rPr>
              <w:t xml:space="preserve">Excluding </w:t>
            </w:r>
            <w:r w:rsidR="00A04F16">
              <w:rPr>
                <w:rFonts w:ascii="Times New Roman" w:hAnsi="Times New Roman" w:cs="Times New Roman"/>
              </w:rPr>
              <w:t>global</w:t>
            </w:r>
            <w:r>
              <w:rPr>
                <w:rFonts w:ascii="Times New Roman" w:hAnsi="Times New Roman" w:cs="Times New Roman"/>
              </w:rPr>
              <w:t xml:space="preserve"> SEC </w:t>
            </w:r>
            <w:r w:rsidR="00A04F16">
              <w:rPr>
                <w:rFonts w:ascii="Times New Roman" w:hAnsi="Times New Roman" w:cs="Times New Roman"/>
              </w:rPr>
              <w:t>measures</w:t>
            </w:r>
          </w:p>
        </w:tc>
        <w:tc>
          <w:tcPr>
            <w:tcW w:w="1417" w:type="dxa"/>
          </w:tcPr>
          <w:p w14:paraId="7EC5C572" w14:textId="1E8A65BC" w:rsidR="005F2261" w:rsidRDefault="00F918F1" w:rsidP="003D6FB9">
            <w:pPr>
              <w:spacing w:line="480" w:lineRule="auto"/>
              <w:rPr>
                <w:rFonts w:ascii="Times New Roman" w:hAnsi="Times New Roman" w:cs="Times New Roman"/>
              </w:rPr>
            </w:pPr>
            <w:r>
              <w:rPr>
                <w:rFonts w:ascii="Times New Roman" w:hAnsi="Times New Roman" w:cs="Times New Roman"/>
              </w:rPr>
              <w:t>1</w:t>
            </w:r>
            <w:r w:rsidR="00AC2607">
              <w:rPr>
                <w:rFonts w:ascii="Times New Roman" w:hAnsi="Times New Roman" w:cs="Times New Roman"/>
              </w:rPr>
              <w:t>67</w:t>
            </w:r>
          </w:p>
        </w:tc>
        <w:tc>
          <w:tcPr>
            <w:tcW w:w="1276" w:type="dxa"/>
          </w:tcPr>
          <w:p w14:paraId="0434A067" w14:textId="572BFA74" w:rsidR="005F2261" w:rsidRDefault="00B75708" w:rsidP="003D6FB9">
            <w:pPr>
              <w:spacing w:line="480" w:lineRule="auto"/>
              <w:rPr>
                <w:rFonts w:ascii="Times New Roman" w:hAnsi="Times New Roman" w:cs="Times New Roman"/>
              </w:rPr>
            </w:pPr>
            <w:r>
              <w:rPr>
                <w:rFonts w:ascii="Times New Roman" w:hAnsi="Times New Roman" w:cs="Times New Roman"/>
              </w:rPr>
              <w:t>33</w:t>
            </w:r>
          </w:p>
        </w:tc>
        <w:tc>
          <w:tcPr>
            <w:tcW w:w="3668" w:type="dxa"/>
          </w:tcPr>
          <w:p w14:paraId="71FA37CD" w14:textId="056FBEB2" w:rsidR="005F2261" w:rsidRPr="00096910" w:rsidRDefault="00FF51FC" w:rsidP="003D6FB9">
            <w:pPr>
              <w:spacing w:line="480" w:lineRule="auto"/>
              <w:rPr>
                <w:rFonts w:ascii="Times New Roman" w:hAnsi="Times New Roman" w:cs="Times New Roman"/>
              </w:rPr>
            </w:pPr>
            <w:r w:rsidRPr="00FF51FC">
              <w:rPr>
                <w:rFonts w:ascii="Times New Roman" w:hAnsi="Times New Roman" w:cs="Times New Roman"/>
              </w:rPr>
              <w:t>.27</w:t>
            </w:r>
            <w:r>
              <w:rPr>
                <w:rFonts w:ascii="Times New Roman" w:hAnsi="Times New Roman" w:cs="Times New Roman"/>
              </w:rPr>
              <w:t xml:space="preserve">5 </w:t>
            </w:r>
            <w:r w:rsidR="00BA66B1">
              <w:rPr>
                <w:rFonts w:ascii="Times New Roman" w:hAnsi="Times New Roman" w:cs="Times New Roman"/>
              </w:rPr>
              <w:t>[</w:t>
            </w:r>
            <w:r w:rsidR="00BA66B1" w:rsidRPr="00BA66B1">
              <w:rPr>
                <w:rFonts w:ascii="Times New Roman" w:hAnsi="Times New Roman" w:cs="Times New Roman"/>
              </w:rPr>
              <w:t>.16</w:t>
            </w:r>
            <w:r w:rsidR="00BA66B1">
              <w:rPr>
                <w:rFonts w:ascii="Times New Roman" w:hAnsi="Times New Roman" w:cs="Times New Roman"/>
              </w:rPr>
              <w:t>8,</w:t>
            </w:r>
            <w:r w:rsidR="00BA66B1" w:rsidRPr="00BA66B1">
              <w:rPr>
                <w:rFonts w:ascii="Times New Roman" w:hAnsi="Times New Roman" w:cs="Times New Roman"/>
              </w:rPr>
              <w:t xml:space="preserve"> .38</w:t>
            </w:r>
            <w:r w:rsidR="00BA66B1">
              <w:rPr>
                <w:rFonts w:ascii="Times New Roman" w:hAnsi="Times New Roman" w:cs="Times New Roman"/>
              </w:rPr>
              <w:t>2]</w:t>
            </w:r>
          </w:p>
        </w:tc>
        <w:tc>
          <w:tcPr>
            <w:tcW w:w="3078" w:type="dxa"/>
          </w:tcPr>
          <w:p w14:paraId="273BB001" w14:textId="1C594BA6" w:rsidR="005F2261" w:rsidRPr="00096910" w:rsidRDefault="00347568" w:rsidP="003D6FB9">
            <w:pPr>
              <w:spacing w:line="480" w:lineRule="auto"/>
              <w:rPr>
                <w:rFonts w:ascii="Times New Roman" w:hAnsi="Times New Roman" w:cs="Times New Roman"/>
              </w:rPr>
            </w:pPr>
            <w:r>
              <w:rPr>
                <w:rFonts w:ascii="Times New Roman" w:hAnsi="Times New Roman" w:cs="Times New Roman"/>
              </w:rPr>
              <w:t>.268***</w:t>
            </w:r>
          </w:p>
        </w:tc>
      </w:tr>
      <w:tr w:rsidR="00691200" w:rsidRPr="00041C71" w14:paraId="00CAEC9F" w14:textId="77777777" w:rsidTr="21961635">
        <w:tc>
          <w:tcPr>
            <w:tcW w:w="5949" w:type="dxa"/>
          </w:tcPr>
          <w:p w14:paraId="4944267B" w14:textId="4C4BF5A8" w:rsidR="00691200" w:rsidRDefault="00BA2A12" w:rsidP="003D6FB9">
            <w:pPr>
              <w:spacing w:line="480" w:lineRule="auto"/>
              <w:rPr>
                <w:rFonts w:ascii="Times New Roman" w:hAnsi="Times New Roman" w:cs="Times New Roman"/>
              </w:rPr>
            </w:pPr>
            <w:r w:rsidRPr="21961635">
              <w:rPr>
                <w:rFonts w:ascii="Times New Roman" w:hAnsi="Times New Roman" w:cs="Times New Roman"/>
              </w:rPr>
              <w:t xml:space="preserve">Excluding </w:t>
            </w:r>
            <w:r w:rsidR="68FFD010" w:rsidRPr="21961635">
              <w:rPr>
                <w:rFonts w:ascii="Times New Roman" w:hAnsi="Times New Roman" w:cs="Times New Roman"/>
              </w:rPr>
              <w:t xml:space="preserve">ambiguous </w:t>
            </w:r>
            <w:r w:rsidRPr="21961635">
              <w:rPr>
                <w:rFonts w:ascii="Times New Roman" w:hAnsi="Times New Roman" w:cs="Times New Roman"/>
              </w:rPr>
              <w:t xml:space="preserve">SEC </w:t>
            </w:r>
            <w:r w:rsidR="1AD97B46" w:rsidRPr="21961635">
              <w:rPr>
                <w:rFonts w:ascii="Times New Roman" w:hAnsi="Times New Roman" w:cs="Times New Roman"/>
              </w:rPr>
              <w:t>construct</w:t>
            </w:r>
            <w:r w:rsidRPr="21961635">
              <w:rPr>
                <w:rFonts w:ascii="Times New Roman" w:hAnsi="Times New Roman" w:cs="Times New Roman"/>
              </w:rPr>
              <w:t>s</w:t>
            </w:r>
          </w:p>
        </w:tc>
        <w:tc>
          <w:tcPr>
            <w:tcW w:w="1417" w:type="dxa"/>
          </w:tcPr>
          <w:p w14:paraId="56850836" w14:textId="162E6033" w:rsidR="00691200" w:rsidRDefault="00922555" w:rsidP="003D6FB9">
            <w:pPr>
              <w:spacing w:line="480" w:lineRule="auto"/>
              <w:rPr>
                <w:rFonts w:ascii="Times New Roman" w:hAnsi="Times New Roman" w:cs="Times New Roman"/>
              </w:rPr>
            </w:pPr>
            <w:r>
              <w:rPr>
                <w:rFonts w:ascii="Times New Roman" w:hAnsi="Times New Roman" w:cs="Times New Roman"/>
              </w:rPr>
              <w:t>166</w:t>
            </w:r>
          </w:p>
        </w:tc>
        <w:tc>
          <w:tcPr>
            <w:tcW w:w="1276" w:type="dxa"/>
          </w:tcPr>
          <w:p w14:paraId="4898DD0D" w14:textId="24FC6F60" w:rsidR="00691200" w:rsidRDefault="009A590B" w:rsidP="003D6FB9">
            <w:pPr>
              <w:spacing w:line="480" w:lineRule="auto"/>
              <w:rPr>
                <w:rFonts w:ascii="Times New Roman" w:hAnsi="Times New Roman" w:cs="Times New Roman"/>
              </w:rPr>
            </w:pPr>
            <w:r>
              <w:rPr>
                <w:rFonts w:ascii="Times New Roman" w:hAnsi="Times New Roman" w:cs="Times New Roman"/>
              </w:rPr>
              <w:t>32</w:t>
            </w:r>
          </w:p>
        </w:tc>
        <w:tc>
          <w:tcPr>
            <w:tcW w:w="3668" w:type="dxa"/>
          </w:tcPr>
          <w:p w14:paraId="2B6528F8" w14:textId="1E283752" w:rsidR="00691200" w:rsidRPr="00096910" w:rsidRDefault="0084320C" w:rsidP="003D6FB9">
            <w:pPr>
              <w:spacing w:line="480" w:lineRule="auto"/>
              <w:rPr>
                <w:rFonts w:ascii="Times New Roman" w:hAnsi="Times New Roman" w:cs="Times New Roman"/>
              </w:rPr>
            </w:pPr>
            <w:r>
              <w:rPr>
                <w:rFonts w:ascii="Times New Roman" w:hAnsi="Times New Roman" w:cs="Times New Roman"/>
              </w:rPr>
              <w:t>.304 [</w:t>
            </w:r>
            <w:r w:rsidR="00432F77" w:rsidRPr="00432F77">
              <w:rPr>
                <w:rFonts w:ascii="Times New Roman" w:hAnsi="Times New Roman" w:cs="Times New Roman"/>
              </w:rPr>
              <w:t>.201</w:t>
            </w:r>
            <w:r w:rsidR="00432F77">
              <w:rPr>
                <w:rFonts w:ascii="Times New Roman" w:hAnsi="Times New Roman" w:cs="Times New Roman"/>
              </w:rPr>
              <w:t>,</w:t>
            </w:r>
            <w:r w:rsidR="00432F77" w:rsidRPr="00432F77">
              <w:rPr>
                <w:rFonts w:ascii="Times New Roman" w:hAnsi="Times New Roman" w:cs="Times New Roman"/>
              </w:rPr>
              <w:t xml:space="preserve"> .408</w:t>
            </w:r>
            <w:r>
              <w:rPr>
                <w:rFonts w:ascii="Times New Roman" w:hAnsi="Times New Roman" w:cs="Times New Roman"/>
              </w:rPr>
              <w:t>]</w:t>
            </w:r>
          </w:p>
        </w:tc>
        <w:tc>
          <w:tcPr>
            <w:tcW w:w="3078" w:type="dxa"/>
          </w:tcPr>
          <w:p w14:paraId="62E1857D" w14:textId="1289F8B4" w:rsidR="00691200" w:rsidRPr="00096910" w:rsidRDefault="00F455E2" w:rsidP="003D6FB9">
            <w:pPr>
              <w:spacing w:line="480" w:lineRule="auto"/>
              <w:rPr>
                <w:rFonts w:ascii="Times New Roman" w:hAnsi="Times New Roman" w:cs="Times New Roman"/>
              </w:rPr>
            </w:pPr>
            <w:r>
              <w:rPr>
                <w:rFonts w:ascii="Times New Roman" w:hAnsi="Times New Roman" w:cs="Times New Roman"/>
              </w:rPr>
              <w:t>.296</w:t>
            </w:r>
            <w:r w:rsidR="007132F8">
              <w:rPr>
                <w:rFonts w:ascii="Times New Roman" w:hAnsi="Times New Roman" w:cs="Times New Roman"/>
              </w:rPr>
              <w:t>***</w:t>
            </w:r>
          </w:p>
        </w:tc>
      </w:tr>
      <w:tr w:rsidR="006B011A" w:rsidRPr="00041C71" w14:paraId="6A323E02" w14:textId="77777777" w:rsidTr="21961635">
        <w:tc>
          <w:tcPr>
            <w:tcW w:w="5949" w:type="dxa"/>
          </w:tcPr>
          <w:p w14:paraId="73A2E74D" w14:textId="039604CA" w:rsidR="006B011A" w:rsidRDefault="006B011A" w:rsidP="006B011A">
            <w:pPr>
              <w:spacing w:line="480" w:lineRule="auto"/>
              <w:rPr>
                <w:rFonts w:ascii="Times New Roman" w:hAnsi="Times New Roman" w:cs="Times New Roman"/>
              </w:rPr>
            </w:pPr>
            <w:r>
              <w:rPr>
                <w:rFonts w:ascii="Times New Roman" w:hAnsi="Times New Roman" w:cs="Times New Roman"/>
              </w:rPr>
              <w:t>Excluding unpublished studies</w:t>
            </w:r>
          </w:p>
        </w:tc>
        <w:tc>
          <w:tcPr>
            <w:tcW w:w="1417" w:type="dxa"/>
          </w:tcPr>
          <w:p w14:paraId="4B9060F2" w14:textId="662D62E4" w:rsidR="006B011A" w:rsidRDefault="006B011A" w:rsidP="006B011A">
            <w:pPr>
              <w:spacing w:line="480" w:lineRule="auto"/>
              <w:rPr>
                <w:rFonts w:ascii="Times New Roman" w:hAnsi="Times New Roman" w:cs="Times New Roman"/>
              </w:rPr>
            </w:pPr>
            <w:r>
              <w:rPr>
                <w:rFonts w:ascii="Times New Roman" w:hAnsi="Times New Roman" w:cs="Times New Roman"/>
              </w:rPr>
              <w:t>105</w:t>
            </w:r>
          </w:p>
        </w:tc>
        <w:tc>
          <w:tcPr>
            <w:tcW w:w="1276" w:type="dxa"/>
          </w:tcPr>
          <w:p w14:paraId="7CE3F402" w14:textId="7637BE6F" w:rsidR="006B011A" w:rsidRDefault="006B011A" w:rsidP="006B011A">
            <w:pPr>
              <w:spacing w:line="480" w:lineRule="auto"/>
              <w:rPr>
                <w:rFonts w:ascii="Times New Roman" w:hAnsi="Times New Roman" w:cs="Times New Roman"/>
              </w:rPr>
            </w:pPr>
            <w:r>
              <w:rPr>
                <w:rFonts w:ascii="Times New Roman" w:hAnsi="Times New Roman" w:cs="Times New Roman"/>
              </w:rPr>
              <w:t>31</w:t>
            </w:r>
          </w:p>
        </w:tc>
        <w:tc>
          <w:tcPr>
            <w:tcW w:w="3668" w:type="dxa"/>
          </w:tcPr>
          <w:p w14:paraId="5014F799" w14:textId="5391A0F5" w:rsidR="006B011A" w:rsidRPr="00096910" w:rsidRDefault="006B011A" w:rsidP="006B011A">
            <w:pPr>
              <w:spacing w:line="480" w:lineRule="auto"/>
              <w:rPr>
                <w:rFonts w:ascii="Times New Roman" w:hAnsi="Times New Roman" w:cs="Times New Roman"/>
              </w:rPr>
            </w:pPr>
            <w:r w:rsidRPr="004E3170">
              <w:rPr>
                <w:rFonts w:ascii="Times New Roman" w:hAnsi="Times New Roman" w:cs="Times New Roman"/>
              </w:rPr>
              <w:t xml:space="preserve">.190 </w:t>
            </w:r>
            <w:r>
              <w:rPr>
                <w:rFonts w:ascii="Times New Roman" w:hAnsi="Times New Roman" w:cs="Times New Roman"/>
              </w:rPr>
              <w:t>[</w:t>
            </w:r>
            <w:r w:rsidRPr="00A72D1D">
              <w:rPr>
                <w:rFonts w:ascii="Times New Roman" w:hAnsi="Times New Roman" w:cs="Times New Roman"/>
              </w:rPr>
              <w:t>.067</w:t>
            </w:r>
            <w:r>
              <w:rPr>
                <w:rFonts w:ascii="Times New Roman" w:hAnsi="Times New Roman" w:cs="Times New Roman"/>
              </w:rPr>
              <w:t xml:space="preserve">, </w:t>
            </w:r>
            <w:r w:rsidRPr="00A72D1D">
              <w:rPr>
                <w:rFonts w:ascii="Times New Roman" w:hAnsi="Times New Roman" w:cs="Times New Roman"/>
              </w:rPr>
              <w:t>.313</w:t>
            </w:r>
            <w:r>
              <w:rPr>
                <w:rFonts w:ascii="Times New Roman" w:hAnsi="Times New Roman" w:cs="Times New Roman"/>
              </w:rPr>
              <w:t>]</w:t>
            </w:r>
          </w:p>
        </w:tc>
        <w:tc>
          <w:tcPr>
            <w:tcW w:w="3078" w:type="dxa"/>
          </w:tcPr>
          <w:p w14:paraId="4F6B809F" w14:textId="14D8C1C8" w:rsidR="006B011A" w:rsidRPr="00096910" w:rsidRDefault="006B011A" w:rsidP="006B011A">
            <w:pPr>
              <w:spacing w:line="480" w:lineRule="auto"/>
              <w:rPr>
                <w:rFonts w:ascii="Times New Roman" w:hAnsi="Times New Roman" w:cs="Times New Roman"/>
              </w:rPr>
            </w:pPr>
            <w:r>
              <w:rPr>
                <w:rFonts w:ascii="Times New Roman" w:hAnsi="Times New Roman" w:cs="Times New Roman"/>
              </w:rPr>
              <w:t>.188**</w:t>
            </w:r>
          </w:p>
        </w:tc>
      </w:tr>
      <w:tr w:rsidR="006B011A" w:rsidRPr="00041C71" w14:paraId="20E29591" w14:textId="77777777" w:rsidTr="21961635">
        <w:tc>
          <w:tcPr>
            <w:tcW w:w="5949" w:type="dxa"/>
          </w:tcPr>
          <w:p w14:paraId="05493532" w14:textId="39CF7ECD" w:rsidR="006B011A" w:rsidRDefault="006B011A" w:rsidP="006B011A">
            <w:pPr>
              <w:spacing w:line="480" w:lineRule="auto"/>
              <w:rPr>
                <w:rFonts w:ascii="Times New Roman" w:hAnsi="Times New Roman" w:cs="Times New Roman"/>
              </w:rPr>
            </w:pPr>
            <w:r>
              <w:rPr>
                <w:rFonts w:ascii="Times New Roman" w:hAnsi="Times New Roman" w:cs="Times New Roman"/>
              </w:rPr>
              <w:t xml:space="preserve">Excluding </w:t>
            </w:r>
            <w:r w:rsidR="00807562">
              <w:rPr>
                <w:rFonts w:ascii="Times New Roman" w:hAnsi="Times New Roman" w:cs="Times New Roman"/>
              </w:rPr>
              <w:t>outliers</w:t>
            </w:r>
          </w:p>
        </w:tc>
        <w:tc>
          <w:tcPr>
            <w:tcW w:w="1417" w:type="dxa"/>
          </w:tcPr>
          <w:p w14:paraId="648A7616" w14:textId="16F08D74" w:rsidR="006B011A" w:rsidRDefault="00394147" w:rsidP="006B011A">
            <w:pPr>
              <w:spacing w:line="480" w:lineRule="auto"/>
              <w:rPr>
                <w:rFonts w:ascii="Times New Roman" w:hAnsi="Times New Roman" w:cs="Times New Roman"/>
              </w:rPr>
            </w:pPr>
            <w:r>
              <w:rPr>
                <w:rFonts w:ascii="Times New Roman" w:hAnsi="Times New Roman" w:cs="Times New Roman"/>
              </w:rPr>
              <w:t>182</w:t>
            </w:r>
          </w:p>
        </w:tc>
        <w:tc>
          <w:tcPr>
            <w:tcW w:w="1276" w:type="dxa"/>
          </w:tcPr>
          <w:p w14:paraId="2EE1094D" w14:textId="2C5912E0" w:rsidR="006B011A" w:rsidRDefault="002C5623" w:rsidP="006B011A">
            <w:pPr>
              <w:spacing w:line="480" w:lineRule="auto"/>
              <w:rPr>
                <w:rFonts w:ascii="Times New Roman" w:hAnsi="Times New Roman" w:cs="Times New Roman"/>
              </w:rPr>
            </w:pPr>
            <w:r>
              <w:rPr>
                <w:rFonts w:ascii="Times New Roman" w:hAnsi="Times New Roman" w:cs="Times New Roman"/>
              </w:rPr>
              <w:t>3</w:t>
            </w:r>
            <w:r w:rsidR="009C6764">
              <w:rPr>
                <w:rFonts w:ascii="Times New Roman" w:hAnsi="Times New Roman" w:cs="Times New Roman"/>
              </w:rPr>
              <w:t>5</w:t>
            </w:r>
          </w:p>
        </w:tc>
        <w:tc>
          <w:tcPr>
            <w:tcW w:w="3668" w:type="dxa"/>
          </w:tcPr>
          <w:p w14:paraId="0A2EAA9D" w14:textId="35C06C8E" w:rsidR="006B011A" w:rsidRPr="00096910" w:rsidRDefault="00442CB7" w:rsidP="006B011A">
            <w:pPr>
              <w:spacing w:line="480" w:lineRule="auto"/>
              <w:rPr>
                <w:rFonts w:ascii="Times New Roman" w:hAnsi="Times New Roman" w:cs="Times New Roman"/>
              </w:rPr>
            </w:pPr>
            <w:r>
              <w:rPr>
                <w:rFonts w:ascii="Times New Roman" w:hAnsi="Times New Roman" w:cs="Times New Roman"/>
              </w:rPr>
              <w:t>.169 [</w:t>
            </w:r>
            <w:r w:rsidRPr="00442CB7">
              <w:rPr>
                <w:rFonts w:ascii="Times New Roman" w:hAnsi="Times New Roman" w:cs="Times New Roman"/>
              </w:rPr>
              <w:t>.09</w:t>
            </w:r>
            <w:r>
              <w:rPr>
                <w:rFonts w:ascii="Times New Roman" w:hAnsi="Times New Roman" w:cs="Times New Roman"/>
              </w:rPr>
              <w:t xml:space="preserve">8, </w:t>
            </w:r>
            <w:r w:rsidRPr="00442CB7">
              <w:rPr>
                <w:rFonts w:ascii="Times New Roman" w:hAnsi="Times New Roman" w:cs="Times New Roman"/>
              </w:rPr>
              <w:t>.240</w:t>
            </w:r>
            <w:r>
              <w:rPr>
                <w:rFonts w:ascii="Times New Roman" w:hAnsi="Times New Roman" w:cs="Times New Roman"/>
              </w:rPr>
              <w:t>]</w:t>
            </w:r>
          </w:p>
        </w:tc>
        <w:tc>
          <w:tcPr>
            <w:tcW w:w="3078" w:type="dxa"/>
          </w:tcPr>
          <w:p w14:paraId="3B540222" w14:textId="29BA548B" w:rsidR="006B011A" w:rsidRPr="00096910" w:rsidRDefault="00030CAD" w:rsidP="006B011A">
            <w:pPr>
              <w:spacing w:line="480" w:lineRule="auto"/>
              <w:rPr>
                <w:rFonts w:ascii="Times New Roman" w:hAnsi="Times New Roman" w:cs="Times New Roman"/>
              </w:rPr>
            </w:pPr>
            <w:r>
              <w:rPr>
                <w:rFonts w:ascii="Times New Roman" w:hAnsi="Times New Roman" w:cs="Times New Roman"/>
              </w:rPr>
              <w:t>.168***</w:t>
            </w:r>
          </w:p>
        </w:tc>
      </w:tr>
    </w:tbl>
    <w:p w14:paraId="3B82CCDB" w14:textId="1086CC09" w:rsidR="009E4F55" w:rsidRDefault="00C90F1B" w:rsidP="0011419E">
      <w:pPr>
        <w:rPr>
          <w:rFonts w:ascii="Times New Roman" w:hAnsi="Times New Roman" w:cs="Times New Roman"/>
          <w:sz w:val="22"/>
          <w:szCs w:val="22"/>
        </w:rPr>
        <w:sectPr w:rsidR="009E4F55" w:rsidSect="00013D7E">
          <w:pgSz w:w="16838" w:h="11906" w:orient="landscape"/>
          <w:pgMar w:top="567" w:right="567" w:bottom="567" w:left="567" w:header="709" w:footer="709" w:gutter="0"/>
          <w:cols w:space="708"/>
          <w:docGrid w:linePitch="360"/>
        </w:sectPr>
      </w:pPr>
      <w:r w:rsidRPr="00F84138">
        <w:rPr>
          <w:rFonts w:ascii="Times New Roman" w:hAnsi="Times New Roman" w:cs="Times New Roman"/>
          <w:i/>
          <w:iCs/>
          <w:sz w:val="22"/>
          <w:szCs w:val="22"/>
        </w:rPr>
        <w:t>Note.</w:t>
      </w:r>
      <w:r>
        <w:rPr>
          <w:rFonts w:ascii="Times New Roman" w:hAnsi="Times New Roman" w:cs="Times New Roman"/>
          <w:sz w:val="22"/>
          <w:szCs w:val="22"/>
        </w:rPr>
        <w:t xml:space="preserve"> </w:t>
      </w:r>
      <w:proofErr w:type="spellStart"/>
      <w:r w:rsidR="00F84138" w:rsidRPr="00F84138">
        <w:rPr>
          <w:rFonts w:ascii="Times New Roman" w:hAnsi="Times New Roman" w:cs="Times New Roman"/>
          <w:i/>
          <w:iCs/>
          <w:sz w:val="22"/>
          <w:szCs w:val="22"/>
        </w:rPr>
        <w:t>i</w:t>
      </w:r>
      <w:proofErr w:type="spellEnd"/>
      <w:r w:rsidR="00EB04BA">
        <w:rPr>
          <w:rFonts w:ascii="Times New Roman" w:hAnsi="Times New Roman" w:cs="Times New Roman"/>
          <w:sz w:val="22"/>
          <w:szCs w:val="22"/>
        </w:rPr>
        <w:t xml:space="preserve"> = </w:t>
      </w:r>
      <w:r w:rsidR="004D7B19">
        <w:rPr>
          <w:rFonts w:ascii="Times New Roman" w:hAnsi="Times New Roman" w:cs="Times New Roman"/>
          <w:sz w:val="22"/>
          <w:szCs w:val="22"/>
        </w:rPr>
        <w:t>number of effect sizes</w:t>
      </w:r>
      <w:r w:rsidR="00F84138">
        <w:rPr>
          <w:rFonts w:ascii="Times New Roman" w:hAnsi="Times New Roman" w:cs="Times New Roman"/>
          <w:sz w:val="22"/>
          <w:szCs w:val="22"/>
        </w:rPr>
        <w:t>,</w:t>
      </w:r>
      <w:r w:rsidR="00EB04BA">
        <w:rPr>
          <w:rFonts w:ascii="Times New Roman" w:hAnsi="Times New Roman" w:cs="Times New Roman"/>
          <w:sz w:val="22"/>
          <w:szCs w:val="22"/>
        </w:rPr>
        <w:t xml:space="preserve"> </w:t>
      </w:r>
      <w:r w:rsidR="00EB04BA" w:rsidRPr="00F84138">
        <w:rPr>
          <w:rFonts w:ascii="Times New Roman" w:hAnsi="Times New Roman" w:cs="Times New Roman"/>
          <w:i/>
          <w:iCs/>
          <w:sz w:val="22"/>
          <w:szCs w:val="22"/>
        </w:rPr>
        <w:t>k</w:t>
      </w:r>
      <w:r w:rsidR="00EB04BA">
        <w:rPr>
          <w:rFonts w:ascii="Times New Roman" w:hAnsi="Times New Roman" w:cs="Times New Roman"/>
          <w:sz w:val="22"/>
          <w:szCs w:val="22"/>
        </w:rPr>
        <w:t xml:space="preserve"> = number of </w:t>
      </w:r>
      <w:r w:rsidR="00F84138">
        <w:rPr>
          <w:rFonts w:ascii="Times New Roman" w:hAnsi="Times New Roman" w:cs="Times New Roman"/>
          <w:sz w:val="22"/>
          <w:szCs w:val="22"/>
        </w:rPr>
        <w:t>studies</w:t>
      </w:r>
      <w:r w:rsidR="00EB04BA">
        <w:rPr>
          <w:rFonts w:ascii="Times New Roman" w:hAnsi="Times New Roman" w:cs="Times New Roman"/>
          <w:sz w:val="22"/>
          <w:szCs w:val="22"/>
        </w:rPr>
        <w:t xml:space="preserve">, </w:t>
      </w:r>
      <w:r w:rsidR="00EB04BA" w:rsidRPr="00F84138">
        <w:rPr>
          <w:rFonts w:ascii="Times New Roman" w:hAnsi="Times New Roman" w:cs="Times New Roman"/>
          <w:i/>
          <w:iCs/>
          <w:sz w:val="22"/>
          <w:szCs w:val="22"/>
        </w:rPr>
        <w:t>z</w:t>
      </w:r>
      <w:r w:rsidR="00EB04BA">
        <w:rPr>
          <w:rFonts w:ascii="Times New Roman" w:hAnsi="Times New Roman" w:cs="Times New Roman"/>
          <w:sz w:val="22"/>
          <w:szCs w:val="22"/>
        </w:rPr>
        <w:t xml:space="preserve"> = F</w:t>
      </w:r>
      <w:r w:rsidR="00FE44BD">
        <w:rPr>
          <w:rFonts w:ascii="Times New Roman" w:hAnsi="Times New Roman" w:cs="Times New Roman"/>
          <w:sz w:val="22"/>
          <w:szCs w:val="22"/>
        </w:rPr>
        <w:t>i</w:t>
      </w:r>
      <w:r w:rsidR="00EB04BA">
        <w:rPr>
          <w:rFonts w:ascii="Times New Roman" w:hAnsi="Times New Roman" w:cs="Times New Roman"/>
          <w:sz w:val="22"/>
          <w:szCs w:val="22"/>
        </w:rPr>
        <w:t xml:space="preserve">sher’s z, </w:t>
      </w:r>
      <w:r w:rsidR="00EB04BA" w:rsidRPr="00F84138">
        <w:rPr>
          <w:rFonts w:ascii="Times New Roman" w:hAnsi="Times New Roman" w:cs="Times New Roman"/>
          <w:i/>
          <w:iCs/>
          <w:sz w:val="22"/>
          <w:szCs w:val="22"/>
        </w:rPr>
        <w:t>r</w:t>
      </w:r>
      <w:r w:rsidR="00EB04BA">
        <w:rPr>
          <w:rFonts w:ascii="Times New Roman" w:hAnsi="Times New Roman" w:cs="Times New Roman"/>
          <w:sz w:val="22"/>
          <w:szCs w:val="22"/>
        </w:rPr>
        <w:t xml:space="preserve"> = </w:t>
      </w:r>
      <w:r w:rsidR="00F84138">
        <w:rPr>
          <w:rFonts w:ascii="Times New Roman" w:hAnsi="Times New Roman" w:cs="Times New Roman"/>
          <w:sz w:val="22"/>
          <w:szCs w:val="22"/>
        </w:rPr>
        <w:t xml:space="preserve">Pearson’s </w:t>
      </w:r>
      <w:r w:rsidR="00F84138" w:rsidRPr="00F84138">
        <w:rPr>
          <w:rFonts w:ascii="Times New Roman" w:hAnsi="Times New Roman" w:cs="Times New Roman"/>
          <w:i/>
          <w:iCs/>
          <w:sz w:val="22"/>
          <w:szCs w:val="22"/>
        </w:rPr>
        <w:t>r</w:t>
      </w:r>
      <w:r w:rsidR="00FE44BD" w:rsidRPr="00FE44BD">
        <w:rPr>
          <w:rFonts w:ascii="Times New Roman" w:hAnsi="Times New Roman" w:cs="Times New Roman"/>
        </w:rPr>
        <w:t xml:space="preserve"> </w:t>
      </w:r>
      <w:r w:rsidR="00FE44BD" w:rsidRPr="00096910">
        <w:rPr>
          <w:rFonts w:ascii="Times New Roman" w:hAnsi="Times New Roman" w:cs="Times New Roman"/>
        </w:rPr>
        <w:t xml:space="preserve">transformed from Fisher’s </w:t>
      </w:r>
      <w:r w:rsidR="00FE44BD">
        <w:rPr>
          <w:rFonts w:ascii="Times New Roman" w:hAnsi="Times New Roman" w:cs="Times New Roman"/>
          <w:i/>
          <w:iCs/>
        </w:rPr>
        <w:t>z</w:t>
      </w:r>
    </w:p>
    <w:p w14:paraId="4C9CA621" w14:textId="0F9E011E" w:rsidR="007478E3" w:rsidRPr="001C28B4" w:rsidRDefault="0092212A" w:rsidP="001C28B4">
      <w:pPr>
        <w:spacing w:line="276" w:lineRule="auto"/>
        <w:jc w:val="center"/>
        <w:rPr>
          <w:rFonts w:ascii="Times New Roman" w:hAnsi="Times New Roman" w:cs="Times New Roman"/>
          <w:b/>
          <w:bCs/>
        </w:rPr>
      </w:pPr>
      <w:r w:rsidRPr="001C28B4">
        <w:rPr>
          <w:rFonts w:ascii="Times New Roman" w:hAnsi="Times New Roman" w:cs="Times New Roman"/>
          <w:b/>
          <w:bCs/>
        </w:rPr>
        <w:lastRenderedPageBreak/>
        <w:t>References</w:t>
      </w:r>
    </w:p>
    <w:p w14:paraId="66AFF5AD" w14:textId="77777777" w:rsidR="009F2124" w:rsidRPr="001C28B4" w:rsidRDefault="009F2124" w:rsidP="001C28B4">
      <w:pPr>
        <w:pStyle w:val="BodyText"/>
        <w:spacing w:line="276" w:lineRule="auto"/>
      </w:pPr>
      <w:r w:rsidRPr="001C28B4">
        <w:rPr>
          <w:i/>
          <w:iCs/>
        </w:rPr>
        <w:t>Note.</w:t>
      </w:r>
      <w:r w:rsidRPr="001C28B4">
        <w:t xml:space="preserve"> References marked with an asterisk (*) indicate studies included in the systematic review and meta-analysis.</w:t>
      </w:r>
    </w:p>
    <w:p w14:paraId="0770EB82" w14:textId="66EBB7E2" w:rsidR="009F2124" w:rsidRPr="001C28B4" w:rsidRDefault="009F2124" w:rsidP="001C28B4">
      <w:pPr>
        <w:pStyle w:val="BodyText"/>
        <w:spacing w:line="276" w:lineRule="auto"/>
      </w:pPr>
      <w:r w:rsidRPr="001C28B4">
        <w:t xml:space="preserve">Aldridge, J. M., Fraser, B. J., &amp; Huang, T. C. I. (1999). Investigating classroom environments in Taiwan and Australia with multiple research methods. </w:t>
      </w:r>
      <w:r w:rsidRPr="001C28B4">
        <w:rPr>
          <w:i/>
          <w:iCs/>
        </w:rPr>
        <w:t>The Journal of Educational Research</w:t>
      </w:r>
      <w:r w:rsidRPr="001C28B4">
        <w:t xml:space="preserve">, </w:t>
      </w:r>
      <w:r w:rsidRPr="001C28B4">
        <w:rPr>
          <w:i/>
          <w:iCs/>
        </w:rPr>
        <w:t>93</w:t>
      </w:r>
      <w:r w:rsidRPr="001C28B4">
        <w:t xml:space="preserve">(1), 48–62. </w:t>
      </w:r>
      <w:hyperlink r:id="rId8" w:history="1">
        <w:r w:rsidR="001C28B4" w:rsidRPr="00FF0B8A">
          <w:rPr>
            <w:rStyle w:val="Hyperlink"/>
          </w:rPr>
          <w:t>https://doi.org/10.1080/00220679909597628</w:t>
        </w:r>
      </w:hyperlink>
      <w:r w:rsidR="001C28B4">
        <w:t xml:space="preserve"> </w:t>
      </w:r>
    </w:p>
    <w:p w14:paraId="12077ECB" w14:textId="7253B32F" w:rsidR="009F2124" w:rsidRPr="001C28B4" w:rsidRDefault="009F2124" w:rsidP="001C28B4">
      <w:pPr>
        <w:pStyle w:val="BodyText"/>
        <w:spacing w:line="276" w:lineRule="auto"/>
      </w:pPr>
      <w:r w:rsidRPr="001C28B4">
        <w:t xml:space="preserve">*Anisa, L., Suganda, L. A., &amp; Jaya, H. P. (2019). Indonesian English teachers’ social-emotional competence and students’ English learning motivation. </w:t>
      </w:r>
      <w:r w:rsidRPr="001C28B4">
        <w:rPr>
          <w:i/>
          <w:iCs/>
        </w:rPr>
        <w:t>Indonesian Journal of English Language Teaching and Applied Linguistics</w:t>
      </w:r>
      <w:r w:rsidRPr="001C28B4">
        <w:t xml:space="preserve">, </w:t>
      </w:r>
      <w:r w:rsidRPr="001C28B4">
        <w:rPr>
          <w:i/>
          <w:iCs/>
        </w:rPr>
        <w:t>4</w:t>
      </w:r>
      <w:r w:rsidRPr="001C28B4">
        <w:t xml:space="preserve">(1), 83–94. </w:t>
      </w:r>
      <w:hyperlink r:id="rId9" w:history="1">
        <w:r w:rsidR="001C28B4" w:rsidRPr="00FF0B8A">
          <w:rPr>
            <w:rStyle w:val="Hyperlink"/>
          </w:rPr>
          <w:t>https://files.eric.ed.gov/fulltext/EJ1320483.pdf</w:t>
        </w:r>
      </w:hyperlink>
      <w:r w:rsidR="001C28B4">
        <w:t xml:space="preserve"> </w:t>
      </w:r>
    </w:p>
    <w:p w14:paraId="4497FDCC" w14:textId="6A5DB597" w:rsidR="009F2124" w:rsidRPr="001C28B4" w:rsidRDefault="009F2124" w:rsidP="001C28B4">
      <w:pPr>
        <w:pStyle w:val="BodyText"/>
        <w:spacing w:line="276" w:lineRule="auto"/>
      </w:pPr>
      <w:r w:rsidRPr="001C28B4">
        <w:t xml:space="preserve">Baer, R. A., Smith, G. T., Hopkins, J., Krietemeyer, J., &amp; Toney, L. (2006). Using self-report assessment methods to explore facets of mindfulness. </w:t>
      </w:r>
      <w:r w:rsidRPr="001C28B4">
        <w:rPr>
          <w:i/>
          <w:iCs/>
        </w:rPr>
        <w:t>Assessment</w:t>
      </w:r>
      <w:r w:rsidRPr="001C28B4">
        <w:t xml:space="preserve">, </w:t>
      </w:r>
      <w:r w:rsidRPr="001C28B4">
        <w:rPr>
          <w:i/>
          <w:iCs/>
        </w:rPr>
        <w:t>13</w:t>
      </w:r>
      <w:r w:rsidRPr="001C28B4">
        <w:t xml:space="preserve">(1), 27–45. </w:t>
      </w:r>
      <w:hyperlink r:id="rId10" w:history="1">
        <w:r w:rsidR="001C28B4" w:rsidRPr="00FF0B8A">
          <w:rPr>
            <w:rStyle w:val="Hyperlink"/>
          </w:rPr>
          <w:t>https://doi.org/10.1177/1073191105283504</w:t>
        </w:r>
      </w:hyperlink>
      <w:r w:rsidR="001C28B4">
        <w:t xml:space="preserve"> </w:t>
      </w:r>
    </w:p>
    <w:p w14:paraId="15F062F6" w14:textId="1B2793DB" w:rsidR="009F2124" w:rsidRPr="001C28B4" w:rsidRDefault="009F2124" w:rsidP="001C28B4">
      <w:pPr>
        <w:pStyle w:val="BodyText"/>
        <w:spacing w:line="276" w:lineRule="auto"/>
      </w:pPr>
      <w:r w:rsidRPr="001C28B4">
        <w:t xml:space="preserve">*Bassett, H. H., Denham, S. A., Fettig, N. B., Curby, T. W., </w:t>
      </w:r>
      <w:proofErr w:type="spellStart"/>
      <w:r w:rsidRPr="001C28B4">
        <w:t>Mohtasham</w:t>
      </w:r>
      <w:proofErr w:type="spellEnd"/>
      <w:r w:rsidRPr="001C28B4">
        <w:t xml:space="preserve">, M., &amp; Austin, N. (2017). Temperament in the classroom: Children low in surgency are more sensitive to teachers’ reactions to emotions. </w:t>
      </w:r>
      <w:r w:rsidRPr="001C28B4">
        <w:rPr>
          <w:i/>
          <w:iCs/>
        </w:rPr>
        <w:t>International Journal of Behavioral Development</w:t>
      </w:r>
      <w:r w:rsidRPr="001C28B4">
        <w:t xml:space="preserve">, </w:t>
      </w:r>
      <w:r w:rsidRPr="001C28B4">
        <w:rPr>
          <w:i/>
          <w:iCs/>
        </w:rPr>
        <w:t>41</w:t>
      </w:r>
      <w:r w:rsidRPr="001C28B4">
        <w:t xml:space="preserve">(1), 4–14. </w:t>
      </w:r>
      <w:hyperlink r:id="rId11" w:history="1">
        <w:r w:rsidR="001C28B4" w:rsidRPr="00FF0B8A">
          <w:rPr>
            <w:rStyle w:val="Hyperlink"/>
          </w:rPr>
          <w:t>https://doi.org/10.1177/0165025416644077</w:t>
        </w:r>
      </w:hyperlink>
      <w:r w:rsidR="001C28B4">
        <w:t xml:space="preserve"> </w:t>
      </w:r>
    </w:p>
    <w:p w14:paraId="421147C4" w14:textId="517E798F" w:rsidR="009F2124" w:rsidRPr="001C28B4" w:rsidRDefault="009F2124" w:rsidP="001C28B4">
      <w:pPr>
        <w:pStyle w:val="BodyText"/>
        <w:spacing w:line="276" w:lineRule="auto"/>
      </w:pPr>
      <w:r w:rsidRPr="001C28B4">
        <w:t xml:space="preserve">Behar, L., &amp; Stringfield, S. (1974). A </w:t>
      </w:r>
      <w:proofErr w:type="spellStart"/>
      <w:r w:rsidRPr="001C28B4">
        <w:t>behaviour</w:t>
      </w:r>
      <w:proofErr w:type="spellEnd"/>
      <w:r w:rsidRPr="001C28B4">
        <w:t xml:space="preserve"> rating scale for the pre-school child. </w:t>
      </w:r>
      <w:r w:rsidRPr="001C28B4">
        <w:rPr>
          <w:i/>
          <w:iCs/>
        </w:rPr>
        <w:t>Developmental Psychology</w:t>
      </w:r>
      <w:r w:rsidRPr="001C28B4">
        <w:t xml:space="preserve">, </w:t>
      </w:r>
      <w:r w:rsidRPr="001C28B4">
        <w:rPr>
          <w:i/>
          <w:iCs/>
        </w:rPr>
        <w:t>10</w:t>
      </w:r>
      <w:r w:rsidRPr="001C28B4">
        <w:t>, 601–610.</w:t>
      </w:r>
      <w:r w:rsidR="00525CC7">
        <w:t xml:space="preserve"> </w:t>
      </w:r>
      <w:hyperlink r:id="rId12" w:history="1">
        <w:r w:rsidR="00525CC7" w:rsidRPr="00FF0B8A">
          <w:rPr>
            <w:rStyle w:val="Hyperlink"/>
          </w:rPr>
          <w:t>https://doi.org/10.1037/h0037058</w:t>
        </w:r>
      </w:hyperlink>
      <w:r w:rsidR="00525CC7">
        <w:t xml:space="preserve"> </w:t>
      </w:r>
    </w:p>
    <w:p w14:paraId="2BFB0039" w14:textId="28DB823A" w:rsidR="009F2124" w:rsidRPr="001C28B4" w:rsidRDefault="009F2124" w:rsidP="001C28B4">
      <w:pPr>
        <w:pStyle w:val="BodyText"/>
        <w:spacing w:line="276" w:lineRule="auto"/>
      </w:pPr>
      <w:r w:rsidRPr="001C28B4">
        <w:t xml:space="preserve">Betz, N. E., &amp; Hackett, G. (1983). The relationship of mathematics self-efficacy expectations to the selection of science-based college majors. </w:t>
      </w:r>
      <w:r w:rsidRPr="001C28B4">
        <w:rPr>
          <w:i/>
          <w:iCs/>
        </w:rPr>
        <w:t>Journal of Vocational Behavior</w:t>
      </w:r>
      <w:r w:rsidRPr="001C28B4">
        <w:t xml:space="preserve">, </w:t>
      </w:r>
      <w:r w:rsidRPr="001C28B4">
        <w:rPr>
          <w:i/>
          <w:iCs/>
        </w:rPr>
        <w:t>23</w:t>
      </w:r>
      <w:r w:rsidRPr="001C28B4">
        <w:t>, 329–345.</w:t>
      </w:r>
      <w:r w:rsidR="00656967">
        <w:t xml:space="preserve"> </w:t>
      </w:r>
      <w:hyperlink r:id="rId13" w:history="1">
        <w:r w:rsidR="003B201A" w:rsidRPr="00FF0B8A">
          <w:rPr>
            <w:rStyle w:val="Hyperlink"/>
          </w:rPr>
          <w:t>https://doi.org/10.1016/0001-8791(83)90046-5</w:t>
        </w:r>
      </w:hyperlink>
      <w:r w:rsidR="003B201A">
        <w:t xml:space="preserve"> </w:t>
      </w:r>
    </w:p>
    <w:p w14:paraId="57445243" w14:textId="45B9451B" w:rsidR="009F2124" w:rsidRPr="001C28B4" w:rsidRDefault="009F2124" w:rsidP="001C28B4">
      <w:pPr>
        <w:pStyle w:val="BodyText"/>
        <w:spacing w:line="276" w:lineRule="auto"/>
      </w:pPr>
      <w:r w:rsidRPr="001C28B4">
        <w:t xml:space="preserve">*Bonneville-Roussy, A., Bouffard, T., </w:t>
      </w:r>
      <w:proofErr w:type="spellStart"/>
      <w:r w:rsidRPr="001C28B4">
        <w:t>Palikara</w:t>
      </w:r>
      <w:proofErr w:type="spellEnd"/>
      <w:r w:rsidRPr="001C28B4">
        <w:t xml:space="preserve">, O., &amp; Vezeau, C. (2019). The role of cultural values in teacher and student self-efficacy: Evidence from 16 nations. </w:t>
      </w:r>
      <w:r w:rsidRPr="001C28B4">
        <w:rPr>
          <w:i/>
          <w:iCs/>
        </w:rPr>
        <w:t>Contemporary Educational Psychology</w:t>
      </w:r>
      <w:r w:rsidRPr="001C28B4">
        <w:t xml:space="preserve">, </w:t>
      </w:r>
      <w:r w:rsidRPr="001C28B4">
        <w:rPr>
          <w:i/>
          <w:iCs/>
        </w:rPr>
        <w:t>59</w:t>
      </w:r>
      <w:r w:rsidRPr="001C28B4">
        <w:t xml:space="preserve">, Article 101798. </w:t>
      </w:r>
      <w:hyperlink r:id="rId14" w:history="1">
        <w:r w:rsidR="003B201A" w:rsidRPr="00FF0B8A">
          <w:rPr>
            <w:rStyle w:val="Hyperlink"/>
          </w:rPr>
          <w:t>https://doi.org/10.1016/j.cedpsych.2019.101798</w:t>
        </w:r>
      </w:hyperlink>
      <w:r w:rsidR="003B201A">
        <w:t xml:space="preserve"> </w:t>
      </w:r>
    </w:p>
    <w:p w14:paraId="7314C015" w14:textId="711E6B1E" w:rsidR="009F2124" w:rsidRPr="001C28B4" w:rsidRDefault="009F2124" w:rsidP="001C28B4">
      <w:pPr>
        <w:pStyle w:val="BodyText"/>
        <w:spacing w:line="276" w:lineRule="auto"/>
      </w:pPr>
      <w:r w:rsidRPr="001C28B4">
        <w:t xml:space="preserve">Brackett, M. A., Reyes, M. R., Rivers, S. E., Elbertson, N. A., &amp; Salovey, P. (2012). Assessing teachers’ beliefs about social and emotional learning. </w:t>
      </w:r>
      <w:r w:rsidRPr="001C28B4">
        <w:rPr>
          <w:i/>
          <w:iCs/>
        </w:rPr>
        <w:t>Journal of Psychoeducational Assessment</w:t>
      </w:r>
      <w:r w:rsidRPr="001C28B4">
        <w:t xml:space="preserve">, </w:t>
      </w:r>
      <w:r w:rsidRPr="001C28B4">
        <w:rPr>
          <w:i/>
          <w:iCs/>
        </w:rPr>
        <w:t>30</w:t>
      </w:r>
      <w:r w:rsidRPr="001C28B4">
        <w:t>(3), 219–236.</w:t>
      </w:r>
      <w:r w:rsidR="007D5F84">
        <w:t xml:space="preserve"> </w:t>
      </w:r>
      <w:hyperlink r:id="rId15" w:history="1">
        <w:r w:rsidR="007D5F84" w:rsidRPr="00FF0B8A">
          <w:rPr>
            <w:rStyle w:val="Hyperlink"/>
          </w:rPr>
          <w:t>https://doi.org/10.1177/0734282911424879</w:t>
        </w:r>
      </w:hyperlink>
      <w:r w:rsidR="007D5F84">
        <w:t xml:space="preserve"> </w:t>
      </w:r>
    </w:p>
    <w:p w14:paraId="7E19ED78" w14:textId="5C3160DA" w:rsidR="009F2124" w:rsidRPr="001C28B4" w:rsidRDefault="009F2124" w:rsidP="001C28B4">
      <w:pPr>
        <w:pStyle w:val="BodyText"/>
        <w:spacing w:line="276" w:lineRule="auto"/>
      </w:pPr>
      <w:r w:rsidRPr="001C28B4">
        <w:t xml:space="preserve">Brackett, M. A., Rivers, S. E., Shiffman, S., Lerner, N., &amp; Salovey, P. (2006). Relating emotional abilities to social functioning: A comparison of self-report and performance measures of emotional intelligence. </w:t>
      </w:r>
      <w:r w:rsidRPr="001C28B4">
        <w:rPr>
          <w:i/>
          <w:iCs/>
        </w:rPr>
        <w:t>Journal of Personality and Social Psychology</w:t>
      </w:r>
      <w:r w:rsidRPr="001C28B4">
        <w:t xml:space="preserve">, </w:t>
      </w:r>
      <w:r w:rsidRPr="001C28B4">
        <w:rPr>
          <w:i/>
          <w:iCs/>
        </w:rPr>
        <w:t>91</w:t>
      </w:r>
      <w:r w:rsidRPr="001C28B4">
        <w:t xml:space="preserve">(4), 780–795. </w:t>
      </w:r>
      <w:hyperlink r:id="rId16" w:history="1">
        <w:r w:rsidR="003B201A" w:rsidRPr="00FF0B8A">
          <w:rPr>
            <w:rStyle w:val="Hyperlink"/>
          </w:rPr>
          <w:t>https://doi.org/10.1037/0022-3514.91.4.780</w:t>
        </w:r>
      </w:hyperlink>
      <w:r w:rsidR="003B201A">
        <w:t xml:space="preserve"> </w:t>
      </w:r>
    </w:p>
    <w:p w14:paraId="43B820EF" w14:textId="21B6ECE5" w:rsidR="009F2124" w:rsidRPr="001C28B4" w:rsidRDefault="009F2124" w:rsidP="001C28B4">
      <w:pPr>
        <w:pStyle w:val="BodyText"/>
        <w:spacing w:line="276" w:lineRule="auto"/>
      </w:pPr>
      <w:r w:rsidRPr="001C28B4">
        <w:t xml:space="preserve">*Braun, S. S., Schonert-Reichl, K. A., &amp; Roeser, R. W. (2020). Effects of teachers’ emotion regulation, burnout, and life satisfaction on student well-being. </w:t>
      </w:r>
      <w:r w:rsidRPr="001C28B4">
        <w:rPr>
          <w:i/>
          <w:iCs/>
        </w:rPr>
        <w:t>Journal of Applied Developmental Psychology</w:t>
      </w:r>
      <w:r w:rsidRPr="001C28B4">
        <w:t xml:space="preserve">, </w:t>
      </w:r>
      <w:r w:rsidRPr="001C28B4">
        <w:rPr>
          <w:i/>
          <w:iCs/>
        </w:rPr>
        <w:t>69</w:t>
      </w:r>
      <w:r w:rsidRPr="001C28B4">
        <w:t xml:space="preserve">, Article 101151. </w:t>
      </w:r>
      <w:hyperlink r:id="rId17" w:history="1">
        <w:r w:rsidR="003B201A" w:rsidRPr="00FF0B8A">
          <w:rPr>
            <w:rStyle w:val="Hyperlink"/>
          </w:rPr>
          <w:t>https://doi.org/10.1016/j.appdev.2020.101151</w:t>
        </w:r>
      </w:hyperlink>
      <w:r w:rsidR="003B201A">
        <w:t xml:space="preserve"> </w:t>
      </w:r>
    </w:p>
    <w:p w14:paraId="09D452E9" w14:textId="64FED214" w:rsidR="009F2124" w:rsidRPr="001C28B4" w:rsidRDefault="009F2124" w:rsidP="001C28B4">
      <w:pPr>
        <w:pStyle w:val="BodyText"/>
        <w:spacing w:line="276" w:lineRule="auto"/>
      </w:pPr>
      <w:r w:rsidRPr="001C28B4">
        <w:t xml:space="preserve">*Brown, J. L., Jennings, P. A., Rasheed, D. S., Cham, H., Doyle, S. L., Frank, J. L., Davis, R., &amp; Greenberg, M. T. (2023). Direct and moderating impacts of the CARE mindfulness-based professional learning program for teachers on children’s academic and social-emotional outcomes. </w:t>
      </w:r>
      <w:r w:rsidRPr="001C28B4">
        <w:rPr>
          <w:i/>
          <w:iCs/>
        </w:rPr>
        <w:t>Applied Developmental Science</w:t>
      </w:r>
      <w:r w:rsidRPr="001C28B4">
        <w:t xml:space="preserve">, </w:t>
      </w:r>
      <w:r w:rsidRPr="001C28B4">
        <w:rPr>
          <w:i/>
          <w:iCs/>
        </w:rPr>
        <w:t>29</w:t>
      </w:r>
      <w:r w:rsidRPr="001C28B4">
        <w:t xml:space="preserve">(1), 14–33. </w:t>
      </w:r>
      <w:hyperlink r:id="rId18" w:history="1">
        <w:r w:rsidR="003B201A" w:rsidRPr="00FF0B8A">
          <w:rPr>
            <w:rStyle w:val="Hyperlink"/>
          </w:rPr>
          <w:t>https://doi.org/10.1080/10888691.2023.2268327</w:t>
        </w:r>
      </w:hyperlink>
      <w:r w:rsidR="003B201A">
        <w:t xml:space="preserve"> </w:t>
      </w:r>
    </w:p>
    <w:p w14:paraId="317D5F34" w14:textId="016A7EED" w:rsidR="009F2124" w:rsidRPr="001C28B4" w:rsidRDefault="009F2124" w:rsidP="001C28B4">
      <w:pPr>
        <w:pStyle w:val="BodyText"/>
        <w:spacing w:line="276" w:lineRule="auto"/>
      </w:pPr>
      <w:proofErr w:type="spellStart"/>
      <w:r w:rsidRPr="001C28B4">
        <w:lastRenderedPageBreak/>
        <w:t>Buchheld</w:t>
      </w:r>
      <w:proofErr w:type="spellEnd"/>
      <w:r w:rsidRPr="001C28B4">
        <w:t xml:space="preserve">, N., Grossman, P., &amp; Walach, H. (2001). Measuring mindfulness in insight meditation (Vipassana) and meditation-based psychotherapy: The development of the Freiburg Mindfulness Inventory (FMI). </w:t>
      </w:r>
      <w:r w:rsidRPr="001C28B4">
        <w:rPr>
          <w:i/>
          <w:iCs/>
        </w:rPr>
        <w:t>Journal for Meditation and Meditation Research</w:t>
      </w:r>
      <w:r w:rsidRPr="001C28B4">
        <w:t xml:space="preserve">, </w:t>
      </w:r>
      <w:r w:rsidRPr="001C28B4">
        <w:rPr>
          <w:i/>
          <w:iCs/>
        </w:rPr>
        <w:t>1</w:t>
      </w:r>
      <w:r w:rsidRPr="001C28B4">
        <w:t>, 11–34.</w:t>
      </w:r>
      <w:r w:rsidR="007D5F84">
        <w:t xml:space="preserve"> </w:t>
      </w:r>
    </w:p>
    <w:p w14:paraId="31BA2E53" w14:textId="77777777" w:rsidR="009F2124" w:rsidRPr="001C28B4" w:rsidRDefault="009F2124" w:rsidP="001C28B4">
      <w:pPr>
        <w:pStyle w:val="BodyText"/>
        <w:spacing w:line="276" w:lineRule="auto"/>
      </w:pPr>
      <w:r w:rsidRPr="001C28B4">
        <w:t xml:space="preserve">Buss, A. H., &amp; Plomin, R. (1984). </w:t>
      </w:r>
      <w:r w:rsidRPr="001C28B4">
        <w:rPr>
          <w:i/>
          <w:iCs/>
        </w:rPr>
        <w:t>Temperament: Early developing personality traits</w:t>
      </w:r>
      <w:r w:rsidRPr="001C28B4">
        <w:t>. Erlbaum.</w:t>
      </w:r>
    </w:p>
    <w:p w14:paraId="4E8FF739" w14:textId="6AFF2EC5" w:rsidR="009F2124" w:rsidRPr="001C28B4" w:rsidRDefault="009F2124" w:rsidP="001C28B4">
      <w:pPr>
        <w:pStyle w:val="BodyText"/>
        <w:spacing w:line="276" w:lineRule="auto"/>
      </w:pPr>
      <w:r w:rsidRPr="001C28B4">
        <w:t xml:space="preserve">*Cai, J., Wen, Q., Jaime, I., Cai, L., &amp; </w:t>
      </w:r>
      <w:proofErr w:type="spellStart"/>
      <w:r w:rsidRPr="001C28B4">
        <w:t>Lombaerts</w:t>
      </w:r>
      <w:proofErr w:type="spellEnd"/>
      <w:r w:rsidRPr="001C28B4">
        <w:t xml:space="preserve">, K. (2022). From classroom learning environments to self-regulation: The mediating role of task value. </w:t>
      </w:r>
      <w:r w:rsidRPr="001C28B4">
        <w:rPr>
          <w:i/>
          <w:iCs/>
        </w:rPr>
        <w:t>Studies in Educational Evaluation</w:t>
      </w:r>
      <w:r w:rsidRPr="001C28B4">
        <w:t xml:space="preserve">, </w:t>
      </w:r>
      <w:r w:rsidRPr="001C28B4">
        <w:rPr>
          <w:i/>
          <w:iCs/>
        </w:rPr>
        <w:t>72</w:t>
      </w:r>
      <w:r w:rsidRPr="001C28B4">
        <w:t xml:space="preserve">, Article 101119. </w:t>
      </w:r>
      <w:hyperlink r:id="rId19" w:history="1">
        <w:r w:rsidR="007D5F84" w:rsidRPr="00FF0B8A">
          <w:rPr>
            <w:rStyle w:val="Hyperlink"/>
          </w:rPr>
          <w:t>https://doi.org/10.1016/j.stueduc.2021.101119</w:t>
        </w:r>
      </w:hyperlink>
      <w:r w:rsidR="007D5F84">
        <w:t xml:space="preserve"> </w:t>
      </w:r>
    </w:p>
    <w:p w14:paraId="040C3415" w14:textId="77777777" w:rsidR="009F2124" w:rsidRPr="001C28B4" w:rsidRDefault="009F2124" w:rsidP="001C28B4">
      <w:pPr>
        <w:pStyle w:val="BodyText"/>
        <w:spacing w:line="276" w:lineRule="auto"/>
      </w:pPr>
      <w:proofErr w:type="spellStart"/>
      <w:r w:rsidRPr="001C28B4">
        <w:t>Coladarci</w:t>
      </w:r>
      <w:proofErr w:type="spellEnd"/>
      <w:r w:rsidRPr="001C28B4">
        <w:t xml:space="preserve">, T., &amp; Breton, W. A. (2001). Teacher efficacy, supervision, and the special education resource-room teacher. </w:t>
      </w:r>
      <w:r w:rsidRPr="001C28B4">
        <w:rPr>
          <w:i/>
          <w:iCs/>
        </w:rPr>
        <w:t>The Journal of Educational Research</w:t>
      </w:r>
      <w:r w:rsidRPr="001C28B4">
        <w:t xml:space="preserve">, </w:t>
      </w:r>
      <w:r w:rsidRPr="001C28B4">
        <w:rPr>
          <w:i/>
          <w:iCs/>
        </w:rPr>
        <w:t>90</w:t>
      </w:r>
      <w:r w:rsidRPr="001C28B4">
        <w:t>, 230–239.</w:t>
      </w:r>
    </w:p>
    <w:p w14:paraId="6336AC18" w14:textId="049802BC" w:rsidR="009F2124" w:rsidRPr="001C28B4" w:rsidRDefault="009F2124" w:rsidP="001C28B4">
      <w:pPr>
        <w:pStyle w:val="BodyText"/>
        <w:spacing w:line="276" w:lineRule="auto"/>
      </w:pPr>
      <w:r w:rsidRPr="001C28B4">
        <w:t>*</w:t>
      </w:r>
      <w:proofErr w:type="spellStart"/>
      <w:r w:rsidRPr="001C28B4">
        <w:t>Colaianne</w:t>
      </w:r>
      <w:proofErr w:type="spellEnd"/>
      <w:r w:rsidRPr="001C28B4">
        <w:t xml:space="preserve">, B. A., Galla, B. M., &amp; Roeser, R. W. (2020). Perceptions of mindful teaching are associated with longitudinal change in adolescents’ mindfulness and compassion. </w:t>
      </w:r>
      <w:r w:rsidRPr="001C28B4">
        <w:rPr>
          <w:i/>
          <w:iCs/>
        </w:rPr>
        <w:t>International Journal of Behavioral Development</w:t>
      </w:r>
      <w:r w:rsidRPr="001C28B4">
        <w:t xml:space="preserve">, </w:t>
      </w:r>
      <w:r w:rsidRPr="001C28B4">
        <w:rPr>
          <w:i/>
          <w:iCs/>
        </w:rPr>
        <w:t>44</w:t>
      </w:r>
      <w:r w:rsidRPr="001C28B4">
        <w:t xml:space="preserve">(1), 41–50. </w:t>
      </w:r>
      <w:hyperlink r:id="rId20" w:history="1">
        <w:r w:rsidR="001A38AC" w:rsidRPr="00FF0B8A">
          <w:rPr>
            <w:rStyle w:val="Hyperlink"/>
          </w:rPr>
          <w:t>https://doi.org/10.1177/0165025419870864</w:t>
        </w:r>
      </w:hyperlink>
      <w:r w:rsidR="001A38AC">
        <w:t xml:space="preserve"> </w:t>
      </w:r>
    </w:p>
    <w:p w14:paraId="437503D6" w14:textId="5381ED00" w:rsidR="009F2124" w:rsidRPr="001C28B4" w:rsidRDefault="009F2124" w:rsidP="001C28B4">
      <w:pPr>
        <w:pStyle w:val="BodyText"/>
        <w:spacing w:line="276" w:lineRule="auto"/>
      </w:pPr>
      <w:r w:rsidRPr="001C28B4">
        <w:t xml:space="preserve">*Collie, R. J., </w:t>
      </w:r>
      <w:proofErr w:type="spellStart"/>
      <w:r w:rsidRPr="001C28B4">
        <w:t>Granziera</w:t>
      </w:r>
      <w:proofErr w:type="spellEnd"/>
      <w:r w:rsidRPr="001C28B4">
        <w:t xml:space="preserve">, H., Martin, A. J., Burns, E. C., &amp; Holliman, A. J. (2020). Adaptability among science teachers in schools: A multi-nation examination of its role in school outcomes. </w:t>
      </w:r>
      <w:r w:rsidRPr="001C28B4">
        <w:rPr>
          <w:i/>
          <w:iCs/>
        </w:rPr>
        <w:t>Teaching and Teacher Education</w:t>
      </w:r>
      <w:r w:rsidRPr="001C28B4">
        <w:t xml:space="preserve">, </w:t>
      </w:r>
      <w:r w:rsidRPr="001C28B4">
        <w:rPr>
          <w:i/>
          <w:iCs/>
        </w:rPr>
        <w:t>95</w:t>
      </w:r>
      <w:r w:rsidRPr="001C28B4">
        <w:t xml:space="preserve">, Article 103148. </w:t>
      </w:r>
      <w:hyperlink r:id="rId21" w:history="1">
        <w:r w:rsidR="001A38AC" w:rsidRPr="00FF0B8A">
          <w:rPr>
            <w:rStyle w:val="Hyperlink"/>
          </w:rPr>
          <w:t>https://doi.org/10.1016/j.tate.2020.103148</w:t>
        </w:r>
      </w:hyperlink>
      <w:r w:rsidR="001A38AC">
        <w:t xml:space="preserve"> </w:t>
      </w:r>
    </w:p>
    <w:p w14:paraId="7B2110E4" w14:textId="14CC6FFA" w:rsidR="009F2124" w:rsidRPr="001C28B4" w:rsidRDefault="009F2124" w:rsidP="001C28B4">
      <w:pPr>
        <w:pStyle w:val="BodyText"/>
        <w:spacing w:line="276" w:lineRule="auto"/>
      </w:pPr>
      <w:r w:rsidRPr="001C28B4">
        <w:t xml:space="preserve">*Cook, K. D., Dearing, E., &amp; Zachrisson, H. D. (2018). Is parent–teacher cooperation in the first year of school associated with children’s academic skills and behavioral functioning? </w:t>
      </w:r>
      <w:r w:rsidRPr="001C28B4">
        <w:rPr>
          <w:i/>
          <w:iCs/>
        </w:rPr>
        <w:t>International Journal of Early Childhood</w:t>
      </w:r>
      <w:r w:rsidRPr="001C28B4">
        <w:t xml:space="preserve">, </w:t>
      </w:r>
      <w:r w:rsidRPr="001C28B4">
        <w:rPr>
          <w:i/>
          <w:iCs/>
        </w:rPr>
        <w:t>50</w:t>
      </w:r>
      <w:r w:rsidRPr="001C28B4">
        <w:t xml:space="preserve">(2), 211–226. </w:t>
      </w:r>
      <w:hyperlink r:id="rId22" w:history="1">
        <w:r w:rsidR="001A38AC" w:rsidRPr="00FF0B8A">
          <w:rPr>
            <w:rStyle w:val="Hyperlink"/>
          </w:rPr>
          <w:t>https://doi.org/10.1007/s13158-018-0222-z</w:t>
        </w:r>
      </w:hyperlink>
      <w:r w:rsidR="001A38AC">
        <w:t xml:space="preserve"> </w:t>
      </w:r>
    </w:p>
    <w:p w14:paraId="3E91E71A" w14:textId="77777777" w:rsidR="009F2124" w:rsidRPr="001C28B4" w:rsidRDefault="009F2124" w:rsidP="001C28B4">
      <w:pPr>
        <w:pStyle w:val="BodyText"/>
        <w:spacing w:line="276" w:lineRule="auto"/>
      </w:pPr>
      <w:r w:rsidRPr="001C28B4">
        <w:t>*</w:t>
      </w:r>
      <w:proofErr w:type="spellStart"/>
      <w:r w:rsidRPr="001C28B4">
        <w:t>Corkett</w:t>
      </w:r>
      <w:proofErr w:type="spellEnd"/>
      <w:r w:rsidRPr="001C28B4">
        <w:t xml:space="preserve">, J., Hatt, B., &amp; Benevides, T. (2011). Student and teacher self-efficacy and the connection to reading and writing. </w:t>
      </w:r>
      <w:r w:rsidRPr="001C28B4">
        <w:rPr>
          <w:i/>
          <w:iCs/>
        </w:rPr>
        <w:t>Canadian Journal of Education</w:t>
      </w:r>
      <w:r w:rsidRPr="001C28B4">
        <w:t xml:space="preserve">, </w:t>
      </w:r>
      <w:r w:rsidRPr="001C28B4">
        <w:rPr>
          <w:i/>
          <w:iCs/>
        </w:rPr>
        <w:t>34</w:t>
      </w:r>
      <w:r w:rsidRPr="001C28B4">
        <w:t>(1), 65–98.</w:t>
      </w:r>
    </w:p>
    <w:p w14:paraId="7E5B960D" w14:textId="77777777" w:rsidR="009F2124" w:rsidRPr="001C28B4" w:rsidRDefault="009F2124" w:rsidP="001C28B4">
      <w:pPr>
        <w:pStyle w:val="BodyText"/>
        <w:spacing w:line="276" w:lineRule="auto"/>
      </w:pPr>
      <w:r w:rsidRPr="001C28B4">
        <w:t xml:space="preserve">*Cox, J. L., Cheser, K., &amp; Detwiler, J. (2016). </w:t>
      </w:r>
      <w:r w:rsidRPr="001C28B4">
        <w:rPr>
          <w:i/>
          <w:iCs/>
        </w:rPr>
        <w:t>A triptych study of the impact of teacher dispositions on teacher hiring and student outcomes, teacher and student growth mindsets, and student perceptions of teacher-student relationships</w:t>
      </w:r>
      <w:r w:rsidRPr="001C28B4">
        <w:t xml:space="preserve"> [Doctoral dissertation, Northern Kentucky University]. ProQuest LLC.</w:t>
      </w:r>
    </w:p>
    <w:p w14:paraId="1A98671D" w14:textId="478EC3EA" w:rsidR="009F2124" w:rsidRPr="001C28B4" w:rsidRDefault="009F2124" w:rsidP="001C28B4">
      <w:pPr>
        <w:pStyle w:val="BodyText"/>
        <w:spacing w:line="276" w:lineRule="auto"/>
      </w:pPr>
      <w:r w:rsidRPr="001C28B4">
        <w:t>*</w:t>
      </w:r>
      <w:proofErr w:type="gramStart"/>
      <w:r w:rsidRPr="001C28B4">
        <w:t>de</w:t>
      </w:r>
      <w:proofErr w:type="gramEnd"/>
      <w:r w:rsidRPr="001C28B4">
        <w:t xml:space="preserve"> Carvalho, J., Oliveira, S., Roberto, M., Gonçalves, C., Bárbara, J., de Castro, A., Pereira, R., Franco, M., Cadima, J., &amp; Leal, T. (2021). Effects of a mindfulness-based intervention for teachers: A study on teacher and student outcomes. </w:t>
      </w:r>
      <w:r w:rsidRPr="001C28B4">
        <w:rPr>
          <w:i/>
          <w:iCs/>
        </w:rPr>
        <w:t>Mindfulness</w:t>
      </w:r>
      <w:r w:rsidRPr="001C28B4">
        <w:t xml:space="preserve">, </w:t>
      </w:r>
      <w:r w:rsidRPr="001C28B4">
        <w:rPr>
          <w:i/>
          <w:iCs/>
        </w:rPr>
        <w:t>12</w:t>
      </w:r>
      <w:r w:rsidRPr="001C28B4">
        <w:t xml:space="preserve">(7), 1719–1732. </w:t>
      </w:r>
      <w:hyperlink r:id="rId23" w:history="1">
        <w:r w:rsidR="001A38AC" w:rsidRPr="00FF0B8A">
          <w:rPr>
            <w:rStyle w:val="Hyperlink"/>
          </w:rPr>
          <w:t>https://doi.org/10.1007/s12671-021-01635-3</w:t>
        </w:r>
      </w:hyperlink>
      <w:r w:rsidR="001A38AC">
        <w:t xml:space="preserve"> </w:t>
      </w:r>
    </w:p>
    <w:p w14:paraId="63B876B6" w14:textId="77777777" w:rsidR="009F2124" w:rsidRPr="001C28B4" w:rsidRDefault="009F2124" w:rsidP="001C28B4">
      <w:pPr>
        <w:pStyle w:val="BodyText"/>
        <w:spacing w:line="276" w:lineRule="auto"/>
      </w:pPr>
      <w:r w:rsidRPr="001C28B4">
        <w:t xml:space="preserve">Denham, S. A., &amp; Bassett, H. H. (2013). </w:t>
      </w:r>
      <w:r w:rsidRPr="001C28B4">
        <w:rPr>
          <w:i/>
          <w:iCs/>
        </w:rPr>
        <w:t>FOCAL-T: Focal observations of teachers’ emotions and reactions to children’s emotions</w:t>
      </w:r>
      <w:r w:rsidRPr="001C28B4">
        <w:t>. George Mason University.</w:t>
      </w:r>
    </w:p>
    <w:p w14:paraId="36AF0048" w14:textId="64C34285" w:rsidR="009F2124" w:rsidRPr="001C28B4" w:rsidRDefault="009F2124" w:rsidP="001C28B4">
      <w:pPr>
        <w:pStyle w:val="BodyText"/>
        <w:spacing w:line="276" w:lineRule="auto"/>
      </w:pPr>
      <w:r w:rsidRPr="001C28B4">
        <w:t xml:space="preserve">Denham, S. A., Bassett, H. H., Zinsser, K., &amp; Wyatt, T. M. (2014). How preschoolers’ social-emotional learning predicts their early school success: Developing theory-promoting, competency-based assessments. </w:t>
      </w:r>
      <w:r w:rsidRPr="001C28B4">
        <w:rPr>
          <w:i/>
          <w:iCs/>
        </w:rPr>
        <w:t>Infant and Child Development</w:t>
      </w:r>
      <w:r w:rsidRPr="001C28B4">
        <w:t xml:space="preserve">, </w:t>
      </w:r>
      <w:r w:rsidRPr="001C28B4">
        <w:rPr>
          <w:i/>
          <w:iCs/>
        </w:rPr>
        <w:t>23</w:t>
      </w:r>
      <w:r w:rsidRPr="001C28B4">
        <w:t xml:space="preserve">(4), 426–454. </w:t>
      </w:r>
      <w:hyperlink r:id="rId24" w:history="1">
        <w:r w:rsidR="00661D35" w:rsidRPr="00FF0B8A">
          <w:rPr>
            <w:rStyle w:val="Hyperlink"/>
          </w:rPr>
          <w:t>https://doi.org/10.1002/icd.1840</w:t>
        </w:r>
      </w:hyperlink>
      <w:r w:rsidR="00661D35">
        <w:t xml:space="preserve"> </w:t>
      </w:r>
    </w:p>
    <w:p w14:paraId="72AA8DAA" w14:textId="77777777" w:rsidR="009F2124" w:rsidRPr="001C28B4" w:rsidRDefault="009F2124" w:rsidP="001C28B4">
      <w:pPr>
        <w:pStyle w:val="BodyText"/>
        <w:spacing w:line="276" w:lineRule="auto"/>
      </w:pPr>
      <w:r w:rsidRPr="001C28B4">
        <w:t xml:space="preserve">Denham, S. A., </w:t>
      </w:r>
      <w:proofErr w:type="spellStart"/>
      <w:r w:rsidRPr="001C28B4">
        <w:t>Bouril</w:t>
      </w:r>
      <w:proofErr w:type="spellEnd"/>
      <w:r w:rsidRPr="001C28B4">
        <w:t xml:space="preserve">, B., &amp; </w:t>
      </w:r>
      <w:proofErr w:type="spellStart"/>
      <w:r w:rsidRPr="001C28B4">
        <w:t>Belouad</w:t>
      </w:r>
      <w:proofErr w:type="spellEnd"/>
      <w:r w:rsidRPr="001C28B4">
        <w:t xml:space="preserve">, F. (1994). Preschoolers’ affect and cognition about challenging peer situations. </w:t>
      </w:r>
      <w:r w:rsidRPr="001C28B4">
        <w:rPr>
          <w:i/>
          <w:iCs/>
        </w:rPr>
        <w:t>Child Study Journal</w:t>
      </w:r>
      <w:r w:rsidRPr="001C28B4">
        <w:t xml:space="preserve">, </w:t>
      </w:r>
      <w:r w:rsidRPr="001C28B4">
        <w:rPr>
          <w:i/>
          <w:iCs/>
        </w:rPr>
        <w:t>24</w:t>
      </w:r>
      <w:r w:rsidRPr="001C28B4">
        <w:t>, 1–21.</w:t>
      </w:r>
    </w:p>
    <w:p w14:paraId="1409A5DA" w14:textId="5E37DDF3" w:rsidR="009F2124" w:rsidRPr="001C28B4" w:rsidRDefault="009F2124" w:rsidP="001C28B4">
      <w:pPr>
        <w:pStyle w:val="BodyText"/>
        <w:spacing w:line="276" w:lineRule="auto"/>
      </w:pPr>
      <w:r w:rsidRPr="001C28B4">
        <w:t xml:space="preserve">*Denham, S. A., Ferrier, D. E., &amp; Bassett, H. H. (2020). Preschool teachers’ socialization of emotion knowledge: Considering socioeconomic risk. </w:t>
      </w:r>
      <w:r w:rsidRPr="001C28B4">
        <w:rPr>
          <w:i/>
          <w:iCs/>
        </w:rPr>
        <w:t xml:space="preserve">Journal of Applied </w:t>
      </w:r>
      <w:r w:rsidRPr="001C28B4">
        <w:rPr>
          <w:i/>
          <w:iCs/>
        </w:rPr>
        <w:lastRenderedPageBreak/>
        <w:t>Developmental Psychology</w:t>
      </w:r>
      <w:r w:rsidRPr="001C28B4">
        <w:t xml:space="preserve">, </w:t>
      </w:r>
      <w:r w:rsidRPr="001C28B4">
        <w:rPr>
          <w:i/>
          <w:iCs/>
        </w:rPr>
        <w:t>69</w:t>
      </w:r>
      <w:r w:rsidRPr="001C28B4">
        <w:t xml:space="preserve">, Article 101160. </w:t>
      </w:r>
      <w:hyperlink r:id="rId25" w:history="1">
        <w:r w:rsidR="009055CA" w:rsidRPr="00FF0B8A">
          <w:rPr>
            <w:rStyle w:val="Hyperlink"/>
          </w:rPr>
          <w:t>https://doi.org/10.1016/j.appdev.2020.101160</w:t>
        </w:r>
      </w:hyperlink>
      <w:r w:rsidR="009055CA">
        <w:t xml:space="preserve"> </w:t>
      </w:r>
    </w:p>
    <w:p w14:paraId="512C4FAC" w14:textId="37E11CBC" w:rsidR="009F2124" w:rsidRPr="001C28B4" w:rsidRDefault="009F2124" w:rsidP="001C28B4">
      <w:pPr>
        <w:pStyle w:val="BodyText"/>
        <w:spacing w:line="276" w:lineRule="auto"/>
      </w:pPr>
      <w:r w:rsidRPr="001C28B4">
        <w:t xml:space="preserve">*Denham, S. A., </w:t>
      </w:r>
      <w:proofErr w:type="spellStart"/>
      <w:r w:rsidRPr="001C28B4">
        <w:t>Mortari</w:t>
      </w:r>
      <w:proofErr w:type="spellEnd"/>
      <w:r w:rsidRPr="001C28B4">
        <w:t xml:space="preserve">, L., &amp; Silva, R. (2022). Preschool teachers’ emotion socialization and child social-emotional behavior in two countries. </w:t>
      </w:r>
      <w:r w:rsidRPr="001C28B4">
        <w:rPr>
          <w:i/>
          <w:iCs/>
        </w:rPr>
        <w:t>Early Education and Development</w:t>
      </w:r>
      <w:r w:rsidRPr="001C28B4">
        <w:t xml:space="preserve">, </w:t>
      </w:r>
      <w:r w:rsidRPr="001C28B4">
        <w:rPr>
          <w:i/>
          <w:iCs/>
        </w:rPr>
        <w:t>33</w:t>
      </w:r>
      <w:r w:rsidRPr="001C28B4">
        <w:t xml:space="preserve">(5), 806–831. </w:t>
      </w:r>
      <w:hyperlink r:id="rId26" w:history="1">
        <w:r w:rsidR="009055CA" w:rsidRPr="00FF0B8A">
          <w:rPr>
            <w:rStyle w:val="Hyperlink"/>
          </w:rPr>
          <w:t>https://doi.org/10.1080/10409289.2021.2015915</w:t>
        </w:r>
      </w:hyperlink>
      <w:r w:rsidR="009055CA">
        <w:t xml:space="preserve"> </w:t>
      </w:r>
    </w:p>
    <w:p w14:paraId="2BF94B28" w14:textId="7D3F3563" w:rsidR="009F2124" w:rsidRPr="001C28B4" w:rsidRDefault="009F2124" w:rsidP="001C28B4">
      <w:pPr>
        <w:pStyle w:val="BodyText"/>
        <w:spacing w:line="276" w:lineRule="auto"/>
      </w:pPr>
      <w:r w:rsidRPr="001C28B4">
        <w:t xml:space="preserve">Derryberry, D., &amp; Rothbart, M. K. (1988). Arousal, affect, and attention as components of temperament. </w:t>
      </w:r>
      <w:r w:rsidRPr="001C28B4">
        <w:rPr>
          <w:i/>
          <w:iCs/>
        </w:rPr>
        <w:t>Journal of Personality and Social Psychology</w:t>
      </w:r>
      <w:r w:rsidRPr="001C28B4">
        <w:t xml:space="preserve">, </w:t>
      </w:r>
      <w:r w:rsidRPr="001C28B4">
        <w:rPr>
          <w:i/>
          <w:iCs/>
        </w:rPr>
        <w:t>55</w:t>
      </w:r>
      <w:r w:rsidRPr="001C28B4">
        <w:t>(6), 958–966.</w:t>
      </w:r>
      <w:r w:rsidR="00863C91">
        <w:t xml:space="preserve"> </w:t>
      </w:r>
      <w:hyperlink r:id="rId27" w:history="1">
        <w:r w:rsidR="00863C91" w:rsidRPr="00FF0B8A">
          <w:rPr>
            <w:rStyle w:val="Hyperlink"/>
          </w:rPr>
          <w:t>https://doi.org/10.1037/0022-3514.55.6.958</w:t>
        </w:r>
      </w:hyperlink>
      <w:r w:rsidR="00863C91">
        <w:t xml:space="preserve"> </w:t>
      </w:r>
    </w:p>
    <w:p w14:paraId="15C516EC" w14:textId="5B22934D" w:rsidR="009F2124" w:rsidRPr="001C28B4" w:rsidRDefault="009F2124" w:rsidP="001C28B4">
      <w:pPr>
        <w:pStyle w:val="BodyText"/>
        <w:spacing w:line="276" w:lineRule="auto"/>
      </w:pPr>
      <w:r w:rsidRPr="001C28B4">
        <w:t>*</w:t>
      </w:r>
      <w:proofErr w:type="gramStart"/>
      <w:r w:rsidRPr="001C28B4">
        <w:t>de</w:t>
      </w:r>
      <w:proofErr w:type="gramEnd"/>
      <w:r w:rsidRPr="001C28B4">
        <w:t xml:space="preserve"> </w:t>
      </w:r>
      <w:proofErr w:type="spellStart"/>
      <w:r w:rsidRPr="001C28B4">
        <w:t>Ruig</w:t>
      </w:r>
      <w:proofErr w:type="spellEnd"/>
      <w:r w:rsidRPr="001C28B4">
        <w:t xml:space="preserve">, N. J., Zee, M., &amp; de Jong, P. F. (2024). Understanding the interplay between teacher self-efficacy, teacher–student interactions, and students’ self-regulated learning skills at different levels of classroom ecology. </w:t>
      </w:r>
      <w:r w:rsidRPr="001C28B4">
        <w:rPr>
          <w:i/>
          <w:iCs/>
        </w:rPr>
        <w:t>Frontiers in Education</w:t>
      </w:r>
      <w:r w:rsidRPr="001C28B4">
        <w:t xml:space="preserve">, </w:t>
      </w:r>
      <w:r w:rsidRPr="001C28B4">
        <w:rPr>
          <w:i/>
          <w:iCs/>
        </w:rPr>
        <w:t>9</w:t>
      </w:r>
      <w:r w:rsidRPr="001C28B4">
        <w:t xml:space="preserve">, Article 1392907. </w:t>
      </w:r>
      <w:hyperlink r:id="rId28" w:history="1">
        <w:r w:rsidR="009055CA" w:rsidRPr="00FF0B8A">
          <w:rPr>
            <w:rStyle w:val="Hyperlink"/>
          </w:rPr>
          <w:t>https://doi.org/10.3389/feduc.2024.1392907</w:t>
        </w:r>
      </w:hyperlink>
      <w:r w:rsidR="009055CA">
        <w:t xml:space="preserve"> </w:t>
      </w:r>
    </w:p>
    <w:p w14:paraId="450D29F6" w14:textId="6D2E8155" w:rsidR="009F2124" w:rsidRPr="001C28B4" w:rsidRDefault="009F2124" w:rsidP="001C28B4">
      <w:pPr>
        <w:pStyle w:val="BodyText"/>
        <w:spacing w:line="276" w:lineRule="auto"/>
      </w:pPr>
      <w:r w:rsidRPr="001C28B4">
        <w:t xml:space="preserve">Diefendorff, J. M., Croyle, M. H., &amp; Gosserand, R. H. (2005). The dimensionality and antecedents of emotional labor strategies. </w:t>
      </w:r>
      <w:r w:rsidRPr="001C28B4">
        <w:rPr>
          <w:i/>
          <w:iCs/>
        </w:rPr>
        <w:t>Journal of Vocational Behavior</w:t>
      </w:r>
      <w:r w:rsidRPr="001C28B4">
        <w:t xml:space="preserve">, </w:t>
      </w:r>
      <w:r w:rsidRPr="001C28B4">
        <w:rPr>
          <w:i/>
          <w:iCs/>
        </w:rPr>
        <w:t>66</w:t>
      </w:r>
      <w:r w:rsidRPr="001C28B4">
        <w:t>(2), 339–357.</w:t>
      </w:r>
      <w:r w:rsidR="00835534">
        <w:t xml:space="preserve"> </w:t>
      </w:r>
      <w:hyperlink r:id="rId29" w:history="1">
        <w:r w:rsidR="00784D85" w:rsidRPr="00FF0B8A">
          <w:rPr>
            <w:rStyle w:val="Hyperlink"/>
          </w:rPr>
          <w:t>https://doi.org/10.1016/j.jvb.2004.02.001</w:t>
        </w:r>
      </w:hyperlink>
      <w:r w:rsidR="00784D85">
        <w:t xml:space="preserve">  </w:t>
      </w:r>
    </w:p>
    <w:p w14:paraId="250F8E1F" w14:textId="08C9EC05" w:rsidR="009F2124" w:rsidRPr="001C28B4" w:rsidRDefault="009F2124" w:rsidP="001C28B4">
      <w:pPr>
        <w:pStyle w:val="BodyText"/>
        <w:spacing w:line="276" w:lineRule="auto"/>
      </w:pPr>
      <w:r w:rsidRPr="001C28B4">
        <w:t xml:space="preserve">DiPerna, J. C., &amp; Elliott, S. N. (1999). Development and validation of the Academic Competence Evaluation Scales. </w:t>
      </w:r>
      <w:r w:rsidRPr="001C28B4">
        <w:rPr>
          <w:i/>
          <w:iCs/>
        </w:rPr>
        <w:t>Journal of Psychoeducational Assessment</w:t>
      </w:r>
      <w:r w:rsidRPr="001C28B4">
        <w:t xml:space="preserve">, </w:t>
      </w:r>
      <w:r w:rsidRPr="001C28B4">
        <w:rPr>
          <w:i/>
          <w:iCs/>
        </w:rPr>
        <w:t>17</w:t>
      </w:r>
      <w:r w:rsidRPr="001C28B4">
        <w:t xml:space="preserve">(3), 207–225. </w:t>
      </w:r>
      <w:hyperlink r:id="rId30" w:history="1">
        <w:r w:rsidR="00784D85" w:rsidRPr="00FF0B8A">
          <w:rPr>
            <w:rStyle w:val="Hyperlink"/>
          </w:rPr>
          <w:t>https://doi.org/10.1177/073428299901700302</w:t>
        </w:r>
      </w:hyperlink>
      <w:r w:rsidR="00784D85">
        <w:t xml:space="preserve"> </w:t>
      </w:r>
    </w:p>
    <w:p w14:paraId="60CC073D" w14:textId="21480E9F" w:rsidR="009F2124" w:rsidRPr="001C28B4" w:rsidRDefault="009F2124" w:rsidP="001C28B4">
      <w:pPr>
        <w:pStyle w:val="BodyText"/>
        <w:spacing w:line="276" w:lineRule="auto"/>
      </w:pPr>
      <w:r w:rsidRPr="001C28B4">
        <w:t xml:space="preserve">Fall, M., &amp; McLeod, E. H. (2001). Identifying and assisting children with low self-efficacy. </w:t>
      </w:r>
      <w:r w:rsidRPr="001C28B4">
        <w:rPr>
          <w:i/>
          <w:iCs/>
        </w:rPr>
        <w:t>Professional School Counseling</w:t>
      </w:r>
      <w:r w:rsidRPr="001C28B4">
        <w:t xml:space="preserve">, </w:t>
      </w:r>
      <w:r w:rsidRPr="001C28B4">
        <w:rPr>
          <w:i/>
          <w:iCs/>
        </w:rPr>
        <w:t>4</w:t>
      </w:r>
      <w:r w:rsidRPr="001C28B4">
        <w:t>, 334–341.</w:t>
      </w:r>
      <w:r w:rsidR="004B043E">
        <w:t xml:space="preserve"> </w:t>
      </w:r>
      <w:hyperlink r:id="rId31" w:history="1">
        <w:r w:rsidR="004B043E" w:rsidRPr="00FF0B8A">
          <w:rPr>
            <w:rStyle w:val="Hyperlink"/>
          </w:rPr>
          <w:t>https://www.jstor.org/stable/42732277</w:t>
        </w:r>
      </w:hyperlink>
      <w:r w:rsidR="004B043E">
        <w:t xml:space="preserve"> </w:t>
      </w:r>
    </w:p>
    <w:p w14:paraId="0E3E900C" w14:textId="55171143" w:rsidR="009F2124" w:rsidRPr="001C28B4" w:rsidRDefault="009F2124" w:rsidP="001C28B4">
      <w:pPr>
        <w:pStyle w:val="BodyText"/>
        <w:spacing w:line="276" w:lineRule="auto"/>
      </w:pPr>
      <w:r w:rsidRPr="001C28B4">
        <w:t xml:space="preserve">Fantuzzo, J., Coolahan, K., Mendez, J., McDermott, P., &amp; Sutton-Smith, B. (1998). </w:t>
      </w:r>
      <w:proofErr w:type="gramStart"/>
      <w:r w:rsidRPr="001C28B4">
        <w:t>Contextually-relevant</w:t>
      </w:r>
      <w:proofErr w:type="gramEnd"/>
      <w:r w:rsidRPr="001C28B4">
        <w:t xml:space="preserve"> validation of peer play constructs with African American Head Start children: Penn Interactive Peer Play Scale. </w:t>
      </w:r>
      <w:r w:rsidRPr="001C28B4">
        <w:rPr>
          <w:i/>
          <w:iCs/>
        </w:rPr>
        <w:t>Early Childhood Research Quarterly</w:t>
      </w:r>
      <w:r w:rsidRPr="001C28B4">
        <w:t xml:space="preserve">, </w:t>
      </w:r>
      <w:r w:rsidRPr="001C28B4">
        <w:rPr>
          <w:i/>
          <w:iCs/>
        </w:rPr>
        <w:t>13</w:t>
      </w:r>
      <w:r w:rsidRPr="001C28B4">
        <w:t>, 411–431.</w:t>
      </w:r>
      <w:r w:rsidR="004B043E">
        <w:t xml:space="preserve"> </w:t>
      </w:r>
      <w:hyperlink r:id="rId32" w:tgtFrame="_blank" w:tooltip="Persistent link using digital object identifier" w:history="1">
        <w:r w:rsidR="00416BB4" w:rsidRPr="00416BB4">
          <w:rPr>
            <w:rStyle w:val="Hyperlink"/>
            <w:lang w:val="en-AU"/>
          </w:rPr>
          <w:t>https://doi.org/10.1016/S0885-2006(99)80048-9</w:t>
        </w:r>
      </w:hyperlink>
      <w:r w:rsidR="00416BB4">
        <w:t xml:space="preserve"> </w:t>
      </w:r>
    </w:p>
    <w:p w14:paraId="1128CA85" w14:textId="22F4FBD6" w:rsidR="009F2124" w:rsidRPr="001C28B4" w:rsidRDefault="009F2124" w:rsidP="001C28B4">
      <w:pPr>
        <w:pStyle w:val="BodyText"/>
        <w:spacing w:line="276" w:lineRule="auto"/>
      </w:pPr>
      <w:r w:rsidRPr="001C28B4">
        <w:t xml:space="preserve">Fantuzzo, J., Perlman, S., Sproul, F., Minney, A., Perry, M. A., &amp; Li, F. (2012). Making visible teacher reports of their teaching experiences: The Early Childhood Teacher Experiences Scale. </w:t>
      </w:r>
      <w:r w:rsidRPr="001C28B4">
        <w:rPr>
          <w:i/>
          <w:iCs/>
        </w:rPr>
        <w:t>Psychology in the Schools</w:t>
      </w:r>
      <w:r w:rsidRPr="001C28B4">
        <w:t xml:space="preserve">, </w:t>
      </w:r>
      <w:r w:rsidRPr="001C28B4">
        <w:rPr>
          <w:i/>
          <w:iCs/>
        </w:rPr>
        <w:t>49</w:t>
      </w:r>
      <w:r w:rsidRPr="001C28B4">
        <w:t xml:space="preserve">(2), 194–205. </w:t>
      </w:r>
      <w:hyperlink r:id="rId33" w:history="1">
        <w:r w:rsidR="00416BB4" w:rsidRPr="00FF0B8A">
          <w:rPr>
            <w:rStyle w:val="Hyperlink"/>
          </w:rPr>
          <w:t>https://doi.org/10.1002/pits.20623</w:t>
        </w:r>
      </w:hyperlink>
      <w:r w:rsidR="00416BB4">
        <w:t xml:space="preserve"> </w:t>
      </w:r>
    </w:p>
    <w:p w14:paraId="64EDFF98" w14:textId="3141063C" w:rsidR="009F2124" w:rsidRPr="001C28B4" w:rsidRDefault="009F2124" w:rsidP="001C28B4">
      <w:pPr>
        <w:pStyle w:val="BodyText"/>
        <w:spacing w:line="276" w:lineRule="auto"/>
      </w:pPr>
      <w:r w:rsidRPr="001C28B4">
        <w:t xml:space="preserve">*Fedewa, A. L., Ahn, S., &amp; </w:t>
      </w:r>
      <w:proofErr w:type="spellStart"/>
      <w:r w:rsidRPr="001C28B4">
        <w:t>Aspiranti</w:t>
      </w:r>
      <w:proofErr w:type="spellEnd"/>
      <w:r w:rsidRPr="001C28B4">
        <w:t xml:space="preserve">, K. B. (2022). Mindfulness in elementary school teachers: Effects on teacher stress, mental health, and mindfulness in the classroom. </w:t>
      </w:r>
      <w:r w:rsidRPr="001C28B4">
        <w:rPr>
          <w:i/>
          <w:iCs/>
        </w:rPr>
        <w:t>International Journal of School Health</w:t>
      </w:r>
      <w:r w:rsidRPr="001C28B4">
        <w:t xml:space="preserve">, </w:t>
      </w:r>
      <w:r w:rsidRPr="001C28B4">
        <w:rPr>
          <w:i/>
          <w:iCs/>
        </w:rPr>
        <w:t>9</w:t>
      </w:r>
      <w:r w:rsidRPr="001C28B4">
        <w:t xml:space="preserve">(2), 73–82. </w:t>
      </w:r>
      <w:hyperlink r:id="rId34" w:history="1">
        <w:r w:rsidR="00416BB4" w:rsidRPr="00FF0B8A">
          <w:rPr>
            <w:rStyle w:val="Hyperlink"/>
          </w:rPr>
          <w:t>https://doi.org/10.30476/intjsh.2022.92252.1169</w:t>
        </w:r>
      </w:hyperlink>
      <w:r w:rsidR="00416BB4">
        <w:t xml:space="preserve"> </w:t>
      </w:r>
    </w:p>
    <w:p w14:paraId="19735BAA" w14:textId="77777777" w:rsidR="009F2124" w:rsidRPr="001C28B4" w:rsidRDefault="009F2124" w:rsidP="001C28B4">
      <w:pPr>
        <w:pStyle w:val="BodyText"/>
        <w:spacing w:line="276" w:lineRule="auto"/>
      </w:pPr>
      <w:r w:rsidRPr="001C28B4">
        <w:t xml:space="preserve">*Fernandes, C. (2020). </w:t>
      </w:r>
      <w:r w:rsidRPr="001C28B4">
        <w:rPr>
          <w:i/>
          <w:iCs/>
        </w:rPr>
        <w:t>The relationship between teacher communication, and teacher credibility, student motivation, and academic achievement in India</w:t>
      </w:r>
      <w:r w:rsidRPr="001C28B4">
        <w:t xml:space="preserve"> [Doctoral dissertation, Concordia University]. ProQuest LLC.</w:t>
      </w:r>
    </w:p>
    <w:p w14:paraId="79903C61" w14:textId="29508AF2" w:rsidR="009F2124" w:rsidRPr="001C28B4" w:rsidRDefault="009F2124" w:rsidP="001C28B4">
      <w:pPr>
        <w:pStyle w:val="BodyText"/>
        <w:spacing w:line="276" w:lineRule="auto"/>
      </w:pPr>
      <w:r w:rsidRPr="001C28B4">
        <w:t xml:space="preserve">Frank, J. L., Jennings, P. A., &amp; Greenberg, M. T. (2016). Validation of the Mindfulness in Teaching Scale. </w:t>
      </w:r>
      <w:r w:rsidRPr="001C28B4">
        <w:rPr>
          <w:i/>
          <w:iCs/>
        </w:rPr>
        <w:t>Mindfulness</w:t>
      </w:r>
      <w:r w:rsidRPr="001C28B4">
        <w:t xml:space="preserve">, </w:t>
      </w:r>
      <w:r w:rsidRPr="001C28B4">
        <w:rPr>
          <w:i/>
          <w:iCs/>
        </w:rPr>
        <w:t>7</w:t>
      </w:r>
      <w:r w:rsidRPr="001C28B4">
        <w:t xml:space="preserve">(1), 155–163. </w:t>
      </w:r>
      <w:hyperlink r:id="rId35" w:history="1">
        <w:r w:rsidR="00416BB4" w:rsidRPr="00FF0B8A">
          <w:rPr>
            <w:rStyle w:val="Hyperlink"/>
          </w:rPr>
          <w:t>https://doi.org/10.1007/s12671-015-0461-0</w:t>
        </w:r>
      </w:hyperlink>
      <w:r w:rsidR="00416BB4">
        <w:t xml:space="preserve"> </w:t>
      </w:r>
    </w:p>
    <w:p w14:paraId="2D695B36" w14:textId="77777777" w:rsidR="009F2124" w:rsidRPr="001C28B4" w:rsidRDefault="009F2124" w:rsidP="001C28B4">
      <w:pPr>
        <w:pStyle w:val="BodyText"/>
        <w:spacing w:line="276" w:lineRule="auto"/>
      </w:pPr>
      <w:r w:rsidRPr="001C28B4">
        <w:t xml:space="preserve">Friday Institute for Educational Innovation. (2012a). </w:t>
      </w:r>
      <w:r w:rsidRPr="001C28B4">
        <w:rPr>
          <w:i/>
          <w:iCs/>
        </w:rPr>
        <w:t>Student attitudes toward STEM survey—Middle and high school students</w:t>
      </w:r>
      <w:r w:rsidRPr="001C28B4">
        <w:t>. North Carolina State University.</w:t>
      </w:r>
    </w:p>
    <w:p w14:paraId="3DDCF7C4" w14:textId="77777777" w:rsidR="009F2124" w:rsidRPr="001C28B4" w:rsidRDefault="009F2124" w:rsidP="001C28B4">
      <w:pPr>
        <w:pStyle w:val="BodyText"/>
        <w:spacing w:line="276" w:lineRule="auto"/>
      </w:pPr>
      <w:r w:rsidRPr="001C28B4">
        <w:t xml:space="preserve">Friday Institute for Educational Innovation. (2012b). </w:t>
      </w:r>
      <w:r w:rsidRPr="001C28B4">
        <w:rPr>
          <w:i/>
          <w:iCs/>
        </w:rPr>
        <w:t>Teacher efficacy and attitudes toward STEM (T-STEM) survey: Development and psychometric properties</w:t>
      </w:r>
      <w:r w:rsidRPr="001C28B4">
        <w:t>. North Carolina State University.</w:t>
      </w:r>
    </w:p>
    <w:p w14:paraId="6119E92D" w14:textId="77777777" w:rsidR="009F2124" w:rsidRPr="001C28B4" w:rsidRDefault="009F2124" w:rsidP="001C28B4">
      <w:pPr>
        <w:pStyle w:val="BodyText"/>
        <w:spacing w:line="276" w:lineRule="auto"/>
      </w:pPr>
      <w:r w:rsidRPr="001C28B4">
        <w:lastRenderedPageBreak/>
        <w:t xml:space="preserve">García, M., &amp; Magaz, A. (2000). </w:t>
      </w:r>
      <w:r w:rsidRPr="001C28B4">
        <w:rPr>
          <w:i/>
          <w:iCs/>
        </w:rPr>
        <w:t xml:space="preserve">ADCAs: </w:t>
      </w:r>
      <w:proofErr w:type="spellStart"/>
      <w:r w:rsidRPr="001C28B4">
        <w:rPr>
          <w:i/>
          <w:iCs/>
        </w:rPr>
        <w:t>Autoinformes</w:t>
      </w:r>
      <w:proofErr w:type="spellEnd"/>
      <w:r w:rsidRPr="001C28B4">
        <w:rPr>
          <w:i/>
          <w:iCs/>
        </w:rPr>
        <w:t xml:space="preserve"> de </w:t>
      </w:r>
      <w:proofErr w:type="spellStart"/>
      <w:r w:rsidRPr="001C28B4">
        <w:rPr>
          <w:i/>
          <w:iCs/>
        </w:rPr>
        <w:t>actitudes</w:t>
      </w:r>
      <w:proofErr w:type="spellEnd"/>
      <w:r w:rsidRPr="001C28B4">
        <w:rPr>
          <w:i/>
          <w:iCs/>
        </w:rPr>
        <w:t xml:space="preserve"> y </w:t>
      </w:r>
      <w:proofErr w:type="spellStart"/>
      <w:r w:rsidRPr="001C28B4">
        <w:rPr>
          <w:i/>
          <w:iCs/>
        </w:rPr>
        <w:t>valores</w:t>
      </w:r>
      <w:proofErr w:type="spellEnd"/>
      <w:r w:rsidRPr="001C28B4">
        <w:rPr>
          <w:i/>
          <w:iCs/>
        </w:rPr>
        <w:t xml:space="preserve"> </w:t>
      </w:r>
      <w:proofErr w:type="spellStart"/>
      <w:r w:rsidRPr="001C28B4">
        <w:rPr>
          <w:i/>
          <w:iCs/>
        </w:rPr>
        <w:t>en</w:t>
      </w:r>
      <w:proofErr w:type="spellEnd"/>
      <w:r w:rsidRPr="001C28B4">
        <w:rPr>
          <w:i/>
          <w:iCs/>
        </w:rPr>
        <w:t xml:space="preserve"> las </w:t>
      </w:r>
      <w:proofErr w:type="spellStart"/>
      <w:r w:rsidRPr="001C28B4">
        <w:rPr>
          <w:i/>
          <w:iCs/>
        </w:rPr>
        <w:t>interacciones</w:t>
      </w:r>
      <w:proofErr w:type="spellEnd"/>
      <w:r w:rsidRPr="001C28B4">
        <w:rPr>
          <w:i/>
          <w:iCs/>
        </w:rPr>
        <w:t xml:space="preserve"> </w:t>
      </w:r>
      <w:proofErr w:type="spellStart"/>
      <w:r w:rsidRPr="001C28B4">
        <w:rPr>
          <w:i/>
          <w:iCs/>
        </w:rPr>
        <w:t>sociales</w:t>
      </w:r>
      <w:proofErr w:type="spellEnd"/>
      <w:r w:rsidRPr="001C28B4">
        <w:t xml:space="preserve"> [ADCAs: Self-reports of attitudes and values in social interactions]. ALBOR-COAHS.</w:t>
      </w:r>
    </w:p>
    <w:p w14:paraId="3A134E6C" w14:textId="4F0C73EB" w:rsidR="009F2124" w:rsidRPr="001C28B4" w:rsidRDefault="009F2124" w:rsidP="001C28B4">
      <w:pPr>
        <w:pStyle w:val="BodyText"/>
        <w:spacing w:line="276" w:lineRule="auto"/>
      </w:pPr>
      <w:r w:rsidRPr="001C28B4">
        <w:t xml:space="preserve">*Garner, P. W., &amp; Legette, K. B. (2024). Teachers’ social emotional learning competencies and social justice teaching beliefs and associations with children’s prosocial behavior and community engagement. </w:t>
      </w:r>
      <w:r w:rsidRPr="001C28B4">
        <w:rPr>
          <w:i/>
          <w:iCs/>
        </w:rPr>
        <w:t>Child &amp; Youth Care Forum</w:t>
      </w:r>
      <w:r w:rsidRPr="001C28B4">
        <w:t xml:space="preserve">, </w:t>
      </w:r>
      <w:r w:rsidRPr="001C28B4">
        <w:rPr>
          <w:i/>
          <w:iCs/>
        </w:rPr>
        <w:t>53</w:t>
      </w:r>
      <w:r w:rsidRPr="001C28B4">
        <w:t xml:space="preserve">(5), 1037–1059. </w:t>
      </w:r>
      <w:hyperlink r:id="rId36" w:history="1">
        <w:r w:rsidR="00416BB4" w:rsidRPr="00FF0B8A">
          <w:rPr>
            <w:rStyle w:val="Hyperlink"/>
          </w:rPr>
          <w:t>https://doi.org/10.1007/s10566-023-09784-3</w:t>
        </w:r>
      </w:hyperlink>
      <w:r w:rsidR="00416BB4">
        <w:t xml:space="preserve"> </w:t>
      </w:r>
    </w:p>
    <w:p w14:paraId="11B44E5E" w14:textId="06ACB5EA" w:rsidR="009F2124" w:rsidRPr="001C28B4" w:rsidRDefault="009F2124" w:rsidP="001C28B4">
      <w:pPr>
        <w:pStyle w:val="BodyText"/>
        <w:spacing w:line="276" w:lineRule="auto"/>
      </w:pPr>
      <w:r w:rsidRPr="001C28B4">
        <w:t xml:space="preserve">Gibson, S., &amp; Dembo, M. H. (1984). Teacher efficacy: A construct validation. </w:t>
      </w:r>
      <w:r w:rsidRPr="001C28B4">
        <w:rPr>
          <w:i/>
          <w:iCs/>
        </w:rPr>
        <w:t>Journal of Educational Psychology</w:t>
      </w:r>
      <w:r w:rsidRPr="001C28B4">
        <w:t xml:space="preserve">, </w:t>
      </w:r>
      <w:r w:rsidRPr="001C28B4">
        <w:rPr>
          <w:i/>
          <w:iCs/>
        </w:rPr>
        <w:t>76</w:t>
      </w:r>
      <w:r w:rsidRPr="001C28B4">
        <w:t>(4), 569–582.</w:t>
      </w:r>
      <w:r w:rsidR="00416BB4">
        <w:t xml:space="preserve"> </w:t>
      </w:r>
      <w:hyperlink r:id="rId37" w:history="1">
        <w:r w:rsidR="00C13B34" w:rsidRPr="00FF0B8A">
          <w:rPr>
            <w:rStyle w:val="Hyperlink"/>
            <w:lang w:val="en-AU"/>
          </w:rPr>
          <w:t>https://doi.org/10.1037/0022-0663.76.4.569</w:t>
        </w:r>
      </w:hyperlink>
      <w:r w:rsidR="00C13B34">
        <w:rPr>
          <w:lang w:val="en-AU"/>
        </w:rPr>
        <w:t xml:space="preserve"> </w:t>
      </w:r>
    </w:p>
    <w:p w14:paraId="4D2F2A6A" w14:textId="346F2CA1" w:rsidR="009F2124" w:rsidRPr="001C28B4" w:rsidRDefault="009F2124" w:rsidP="001C28B4">
      <w:pPr>
        <w:pStyle w:val="BodyText"/>
        <w:spacing w:line="276" w:lineRule="auto"/>
      </w:pPr>
      <w:r w:rsidRPr="001C28B4">
        <w:t xml:space="preserve">Goodman, R. (1997). The Strengths and Difficulties Questionnaire: A research note. </w:t>
      </w:r>
      <w:r w:rsidRPr="001C28B4">
        <w:rPr>
          <w:i/>
          <w:iCs/>
        </w:rPr>
        <w:t>Journal of Child Psychology and Psychiatry</w:t>
      </w:r>
      <w:r w:rsidRPr="001C28B4">
        <w:t xml:space="preserve">, </w:t>
      </w:r>
      <w:r w:rsidRPr="001C28B4">
        <w:rPr>
          <w:i/>
          <w:iCs/>
        </w:rPr>
        <w:t>38</w:t>
      </w:r>
      <w:r w:rsidRPr="001C28B4">
        <w:t xml:space="preserve">(5), 581–586. </w:t>
      </w:r>
      <w:hyperlink r:id="rId38" w:history="1">
        <w:r w:rsidR="0026665C" w:rsidRPr="00FF0B8A">
          <w:rPr>
            <w:rStyle w:val="Hyperlink"/>
          </w:rPr>
          <w:t>https://doi.org/10.1111/j.1469-7610.1997.tb01545.x</w:t>
        </w:r>
      </w:hyperlink>
      <w:r w:rsidR="0026665C">
        <w:t xml:space="preserve"> </w:t>
      </w:r>
    </w:p>
    <w:p w14:paraId="257AFC2D" w14:textId="23ED1A98" w:rsidR="009F2124" w:rsidRPr="001C28B4" w:rsidRDefault="009F2124" w:rsidP="001C28B4">
      <w:pPr>
        <w:pStyle w:val="BodyText"/>
        <w:spacing w:line="276" w:lineRule="auto"/>
      </w:pPr>
      <w:r w:rsidRPr="001C28B4">
        <w:t xml:space="preserve">Gross, J. J., &amp; John, O. P. (2003). Individual differences in two emotion regulation processes: Implications for affect, relationships, and well-being. </w:t>
      </w:r>
      <w:r w:rsidRPr="001C28B4">
        <w:rPr>
          <w:i/>
          <w:iCs/>
        </w:rPr>
        <w:t>Journal of Personality and Social Psychology</w:t>
      </w:r>
      <w:r w:rsidRPr="001C28B4">
        <w:t xml:space="preserve">, </w:t>
      </w:r>
      <w:r w:rsidRPr="001C28B4">
        <w:rPr>
          <w:i/>
          <w:iCs/>
        </w:rPr>
        <w:t>85</w:t>
      </w:r>
      <w:r w:rsidRPr="001C28B4">
        <w:t xml:space="preserve">(2), 348–362. </w:t>
      </w:r>
      <w:hyperlink r:id="rId39" w:history="1">
        <w:r w:rsidR="0026665C" w:rsidRPr="00FF0B8A">
          <w:rPr>
            <w:rStyle w:val="Hyperlink"/>
          </w:rPr>
          <w:t>https://doi.org/10.1037/0022-3514.85.2.348</w:t>
        </w:r>
      </w:hyperlink>
      <w:r w:rsidR="0026665C">
        <w:t xml:space="preserve"> </w:t>
      </w:r>
    </w:p>
    <w:p w14:paraId="7A2911C0" w14:textId="38C81800" w:rsidR="009F2124" w:rsidRPr="001C28B4" w:rsidRDefault="009F2124" w:rsidP="001C28B4">
      <w:pPr>
        <w:pStyle w:val="BodyText"/>
        <w:spacing w:line="276" w:lineRule="auto"/>
      </w:pPr>
      <w:r w:rsidRPr="001C28B4">
        <w:t xml:space="preserve">*Han, J., Kelley, T., &amp; Knowles, J. G. (2021). Factors influencing student STEM learning: Self-efficacy and outcome expectancy, 21st century skills, and career awareness. </w:t>
      </w:r>
      <w:r w:rsidRPr="001C28B4">
        <w:rPr>
          <w:i/>
          <w:iCs/>
        </w:rPr>
        <w:t>Journal for STEM Education Research</w:t>
      </w:r>
      <w:r w:rsidRPr="001C28B4">
        <w:t xml:space="preserve">, </w:t>
      </w:r>
      <w:r w:rsidRPr="001C28B4">
        <w:rPr>
          <w:i/>
          <w:iCs/>
        </w:rPr>
        <w:t>4</w:t>
      </w:r>
      <w:r w:rsidRPr="001C28B4">
        <w:t xml:space="preserve">(2), 117–137. </w:t>
      </w:r>
      <w:hyperlink r:id="rId40" w:history="1">
        <w:r w:rsidR="0026665C" w:rsidRPr="00FF0B8A">
          <w:rPr>
            <w:rStyle w:val="Hyperlink"/>
          </w:rPr>
          <w:t>https://doi.org/10.1007/s41979-021-00053-3</w:t>
        </w:r>
      </w:hyperlink>
      <w:r w:rsidR="0026665C">
        <w:t xml:space="preserve"> </w:t>
      </w:r>
    </w:p>
    <w:p w14:paraId="149AF6ED" w14:textId="3C6E1BAA" w:rsidR="009F2124" w:rsidRPr="001C28B4" w:rsidRDefault="009F2124" w:rsidP="001C28B4">
      <w:pPr>
        <w:pStyle w:val="BodyText"/>
        <w:spacing w:line="276" w:lineRule="auto"/>
      </w:pPr>
      <w:r w:rsidRPr="001C28B4">
        <w:t xml:space="preserve">*Hettinger, K., Lazarides, R., &amp; </w:t>
      </w:r>
      <w:proofErr w:type="spellStart"/>
      <w:r w:rsidRPr="001C28B4">
        <w:t>Schiefele</w:t>
      </w:r>
      <w:proofErr w:type="spellEnd"/>
      <w:r w:rsidRPr="001C28B4">
        <w:t xml:space="preserve">, U. (2023). Longitudinal relations between teacher self-efficacy and student motivation through matching characteristics of perceived teaching practice. </w:t>
      </w:r>
      <w:r w:rsidRPr="001C28B4">
        <w:rPr>
          <w:i/>
          <w:iCs/>
        </w:rPr>
        <w:t>European Journal of Psychology of Education</w:t>
      </w:r>
      <w:r w:rsidRPr="001C28B4">
        <w:t xml:space="preserve">. Advance online publication. </w:t>
      </w:r>
      <w:hyperlink r:id="rId41" w:history="1">
        <w:r w:rsidR="0026665C" w:rsidRPr="00FF0B8A">
          <w:rPr>
            <w:rStyle w:val="Hyperlink"/>
          </w:rPr>
          <w:t>https://doi.org/10.1007/s10212-023-00744-y</w:t>
        </w:r>
      </w:hyperlink>
      <w:r w:rsidR="0026665C">
        <w:t xml:space="preserve"> </w:t>
      </w:r>
    </w:p>
    <w:p w14:paraId="17FFA576" w14:textId="37E7CBC7" w:rsidR="009F2124" w:rsidRPr="001C28B4" w:rsidRDefault="009F2124" w:rsidP="001C28B4">
      <w:pPr>
        <w:pStyle w:val="BodyText"/>
        <w:spacing w:line="276" w:lineRule="auto"/>
      </w:pPr>
      <w:r w:rsidRPr="001C28B4">
        <w:t xml:space="preserve">Howard, S. J., </w:t>
      </w:r>
      <w:proofErr w:type="spellStart"/>
      <w:r w:rsidRPr="001C28B4">
        <w:t>Vasseleu</w:t>
      </w:r>
      <w:proofErr w:type="spellEnd"/>
      <w:r w:rsidRPr="001C28B4">
        <w:t xml:space="preserve">, E., </w:t>
      </w:r>
      <w:proofErr w:type="spellStart"/>
      <w:r w:rsidRPr="001C28B4">
        <w:t>Batterham</w:t>
      </w:r>
      <w:proofErr w:type="spellEnd"/>
      <w:r w:rsidRPr="001C28B4">
        <w:t xml:space="preserve">, M., &amp; Neilsen-Hewett, C. (2019). Everyday practices and activities to improve pre-school self-regulation: Cluster RCT evaluation of the PRSIST program. </w:t>
      </w:r>
      <w:r w:rsidRPr="001C28B4">
        <w:rPr>
          <w:i/>
          <w:iCs/>
        </w:rPr>
        <w:t>Frontiers in Psychology</w:t>
      </w:r>
      <w:r w:rsidRPr="001C28B4">
        <w:t xml:space="preserve">, </w:t>
      </w:r>
      <w:r w:rsidRPr="001C28B4">
        <w:rPr>
          <w:i/>
          <w:iCs/>
        </w:rPr>
        <w:t>10</w:t>
      </w:r>
      <w:r w:rsidRPr="001C28B4">
        <w:t>, Article 2058.</w:t>
      </w:r>
      <w:r w:rsidR="00C13B34">
        <w:t xml:space="preserve"> </w:t>
      </w:r>
      <w:r w:rsidR="00905FC5" w:rsidRPr="001C28B4">
        <w:t>https://doi.org/</w:t>
      </w:r>
      <w:hyperlink r:id="rId42" w:tgtFrame="_blank" w:history="1">
        <w:r w:rsidR="00905FC5" w:rsidRPr="00905FC5">
          <w:rPr>
            <w:rStyle w:val="Hyperlink"/>
            <w:lang w:val="en-AU"/>
          </w:rPr>
          <w:t>10.3389/fpsyg.2020.00137</w:t>
        </w:r>
      </w:hyperlink>
      <w:r w:rsidR="00905FC5">
        <w:t xml:space="preserve"> </w:t>
      </w:r>
    </w:p>
    <w:p w14:paraId="457B5EA8" w14:textId="35110BA7" w:rsidR="009F2124" w:rsidRPr="001C28B4" w:rsidRDefault="009F2124" w:rsidP="001C28B4">
      <w:pPr>
        <w:pStyle w:val="BodyText"/>
        <w:spacing w:line="276" w:lineRule="auto"/>
      </w:pPr>
      <w:r w:rsidRPr="001C28B4">
        <w:t xml:space="preserve">*Hu, B. Y., Li, Y., Wang, C., Wu, H., &amp; Vitiello, G. (2021). Preschool teachers’ self-efficacy, classroom process quality, and children’s social skills: A multilevel mediation analysis. </w:t>
      </w:r>
      <w:r w:rsidRPr="001C28B4">
        <w:rPr>
          <w:i/>
          <w:iCs/>
        </w:rPr>
        <w:t>Early Childhood Research Quarterly</w:t>
      </w:r>
      <w:r w:rsidRPr="001C28B4">
        <w:t xml:space="preserve">, </w:t>
      </w:r>
      <w:r w:rsidRPr="001C28B4">
        <w:rPr>
          <w:i/>
          <w:iCs/>
        </w:rPr>
        <w:t>55</w:t>
      </w:r>
      <w:r w:rsidRPr="001C28B4">
        <w:t xml:space="preserve">, 242–251. </w:t>
      </w:r>
      <w:hyperlink r:id="rId43" w:history="1">
        <w:r w:rsidR="00905FC5" w:rsidRPr="00FF0B8A">
          <w:rPr>
            <w:rStyle w:val="Hyperlink"/>
          </w:rPr>
          <w:t>https://doi.org/10.1016/j.ecresq.2020.12.001</w:t>
        </w:r>
      </w:hyperlink>
      <w:r w:rsidR="00905FC5">
        <w:t xml:space="preserve"> </w:t>
      </w:r>
    </w:p>
    <w:p w14:paraId="28EB351D" w14:textId="77777777" w:rsidR="009F2124" w:rsidRPr="001C28B4" w:rsidRDefault="009F2124" w:rsidP="001C28B4">
      <w:pPr>
        <w:pStyle w:val="BodyText"/>
        <w:spacing w:line="276" w:lineRule="auto"/>
      </w:pPr>
      <w:r w:rsidRPr="001C28B4">
        <w:t xml:space="preserve">Ingels, S. J., Pratt, D. J., Herget, D. R., Burns, L. J., Dever, J. A., Ottem, R., Rogers, J. E., Jin, Y., &amp; Leinwand, S. (2011). </w:t>
      </w:r>
      <w:r w:rsidRPr="001C28B4">
        <w:rPr>
          <w:i/>
          <w:iCs/>
        </w:rPr>
        <w:t>High School Longitudinal Study of 2009 (HSLS:09): Base-year data file documentation</w:t>
      </w:r>
      <w:r w:rsidRPr="001C28B4">
        <w:t xml:space="preserve"> (NCES 2011-328). National Center for Education Statistics.</w:t>
      </w:r>
    </w:p>
    <w:p w14:paraId="62616A75" w14:textId="4020ABF8" w:rsidR="009F2124" w:rsidRPr="001C28B4" w:rsidRDefault="009F2124" w:rsidP="001C28B4">
      <w:pPr>
        <w:pStyle w:val="BodyText"/>
        <w:spacing w:line="276" w:lineRule="auto"/>
      </w:pPr>
      <w:r w:rsidRPr="001C28B4">
        <w:t xml:space="preserve">Jennings, P. A., </w:t>
      </w:r>
      <w:proofErr w:type="spellStart"/>
      <w:r w:rsidRPr="001C28B4">
        <w:t>Snowberg</w:t>
      </w:r>
      <w:proofErr w:type="spellEnd"/>
      <w:r w:rsidRPr="001C28B4">
        <w:t xml:space="preserve">, K. E., Coccia, M. A., &amp; Greenberg, M. T. (2011). Improving classroom learning environments by Cultivating Awareness and Resilience in Education (CARE): Results of two pilot studies. </w:t>
      </w:r>
      <w:r w:rsidRPr="001C28B4">
        <w:rPr>
          <w:i/>
          <w:iCs/>
        </w:rPr>
        <w:t>Journal of Classroom Interaction</w:t>
      </w:r>
      <w:r w:rsidRPr="001C28B4">
        <w:t xml:space="preserve">, </w:t>
      </w:r>
      <w:r w:rsidRPr="001C28B4">
        <w:rPr>
          <w:i/>
          <w:iCs/>
        </w:rPr>
        <w:t>46</w:t>
      </w:r>
      <w:r w:rsidRPr="001C28B4">
        <w:t>, 27–48.</w:t>
      </w:r>
      <w:r w:rsidR="00EF5B2D">
        <w:t xml:space="preserve"> </w:t>
      </w:r>
      <w:hyperlink r:id="rId44" w:history="1">
        <w:r w:rsidR="00EF5B2D" w:rsidRPr="00FF0B8A">
          <w:rPr>
            <w:rStyle w:val="Hyperlink"/>
          </w:rPr>
          <w:t>https://www.jstor.org/stable/23870550</w:t>
        </w:r>
      </w:hyperlink>
      <w:r w:rsidR="00EF5B2D">
        <w:t xml:space="preserve"> </w:t>
      </w:r>
    </w:p>
    <w:p w14:paraId="4E3DEAF0" w14:textId="6335D24F" w:rsidR="009F2124" w:rsidRPr="001C28B4" w:rsidRDefault="009F2124" w:rsidP="001C28B4">
      <w:pPr>
        <w:pStyle w:val="BodyText"/>
        <w:spacing w:line="276" w:lineRule="auto"/>
      </w:pPr>
      <w:r w:rsidRPr="001C28B4">
        <w:t xml:space="preserve">*Jeon, L., Ardeleanu, K., &amp; Zhao, X. (2022). Preschool teachers’ mindfulness and children’s social, emotional, and behavioral functioning. </w:t>
      </w:r>
      <w:r w:rsidRPr="001C28B4">
        <w:rPr>
          <w:i/>
          <w:iCs/>
        </w:rPr>
        <w:t>Mindfulness</w:t>
      </w:r>
      <w:r w:rsidRPr="001C28B4">
        <w:t xml:space="preserve">, </w:t>
      </w:r>
      <w:r w:rsidRPr="001C28B4">
        <w:rPr>
          <w:i/>
          <w:iCs/>
        </w:rPr>
        <w:t>13</w:t>
      </w:r>
      <w:r w:rsidRPr="001C28B4">
        <w:t xml:space="preserve">(8), 2059–2068. </w:t>
      </w:r>
      <w:hyperlink r:id="rId45" w:history="1">
        <w:r w:rsidR="00EF5B2D" w:rsidRPr="00FF0B8A">
          <w:rPr>
            <w:rStyle w:val="Hyperlink"/>
          </w:rPr>
          <w:t>https://doi.org/10.1007/s12671-022-01941-4</w:t>
        </w:r>
      </w:hyperlink>
      <w:r w:rsidR="00EF5B2D">
        <w:t xml:space="preserve"> </w:t>
      </w:r>
    </w:p>
    <w:p w14:paraId="386ACA43" w14:textId="4AF1A43D" w:rsidR="009F2124" w:rsidRPr="001C28B4" w:rsidRDefault="009F2124" w:rsidP="001C28B4">
      <w:pPr>
        <w:pStyle w:val="BodyText"/>
        <w:spacing w:line="276" w:lineRule="auto"/>
      </w:pPr>
      <w:r w:rsidRPr="001C28B4">
        <w:t xml:space="preserve">*Jerome, E. M. (2009). </w:t>
      </w:r>
      <w:r w:rsidRPr="001C28B4">
        <w:rPr>
          <w:i/>
          <w:iCs/>
        </w:rPr>
        <w:t>Enhancing school competence in English language learners: The role of teacher-student relationships in preschool</w:t>
      </w:r>
      <w:r w:rsidRPr="001C28B4">
        <w:t xml:space="preserve"> [Doctoral dissertation, University of </w:t>
      </w:r>
      <w:r w:rsidRPr="001C28B4">
        <w:lastRenderedPageBreak/>
        <w:t xml:space="preserve">Virginia]. Libra ETD Repository. </w:t>
      </w:r>
      <w:hyperlink r:id="rId46" w:history="1">
        <w:r w:rsidR="00EF5B2D" w:rsidRPr="00FF0B8A">
          <w:rPr>
            <w:rStyle w:val="Hyperlink"/>
          </w:rPr>
          <w:t>https://libraetd.lib.virginia.edu/downloads/jq085k32r?filename=Jerome_ElisabethM_2009.pdf</w:t>
        </w:r>
      </w:hyperlink>
      <w:r w:rsidR="00EF5B2D">
        <w:t xml:space="preserve"> </w:t>
      </w:r>
    </w:p>
    <w:p w14:paraId="73DE3458" w14:textId="14E5BA41" w:rsidR="009F2124" w:rsidRPr="001C28B4" w:rsidRDefault="009F2124" w:rsidP="001C28B4">
      <w:pPr>
        <w:pStyle w:val="BodyText"/>
        <w:spacing w:line="276" w:lineRule="auto"/>
      </w:pPr>
      <w:r w:rsidRPr="001C28B4">
        <w:t xml:space="preserve">*Johnson, C. W., Sr. (2009). </w:t>
      </w:r>
      <w:r w:rsidRPr="001C28B4">
        <w:rPr>
          <w:i/>
          <w:iCs/>
        </w:rPr>
        <w:t>The link between teacher practices and high school students’ mathematics self-efficacy: A multilevel analysis</w:t>
      </w:r>
      <w:r w:rsidRPr="001C28B4">
        <w:t xml:space="preserve"> [Doctoral dissertation, Cleveland State University]. </w:t>
      </w:r>
      <w:proofErr w:type="spellStart"/>
      <w:r w:rsidRPr="001C28B4">
        <w:t>OhioLINK</w:t>
      </w:r>
      <w:proofErr w:type="spellEnd"/>
      <w:r w:rsidRPr="001C28B4">
        <w:t xml:space="preserve"> Electronic Theses and Dissertations Center. </w:t>
      </w:r>
      <w:hyperlink r:id="rId47" w:history="1">
        <w:r w:rsidR="00EF5B2D" w:rsidRPr="00FF0B8A">
          <w:rPr>
            <w:rStyle w:val="Hyperlink"/>
          </w:rPr>
          <w:t>https://etd.ohiolink.edu/acprod/odb_etd/ws/send_file/send?accession=csu1229719270&amp;disposition=inline</w:t>
        </w:r>
      </w:hyperlink>
      <w:r w:rsidR="00EF5B2D">
        <w:t xml:space="preserve"> </w:t>
      </w:r>
    </w:p>
    <w:p w14:paraId="2E8B032A" w14:textId="77777777" w:rsidR="009F2124" w:rsidRPr="001C28B4" w:rsidRDefault="009F2124" w:rsidP="001C28B4">
      <w:pPr>
        <w:pStyle w:val="BodyText"/>
        <w:spacing w:line="276" w:lineRule="auto"/>
      </w:pPr>
      <w:r w:rsidRPr="001C28B4">
        <w:t xml:space="preserve">Kam, C.-M., &amp; Greenberg, M. T. (1998). </w:t>
      </w:r>
      <w:r w:rsidRPr="001C28B4">
        <w:rPr>
          <w:i/>
          <w:iCs/>
        </w:rPr>
        <w:t>Teacher Social Competence Rating Scale</w:t>
      </w:r>
      <w:r w:rsidRPr="001C28B4">
        <w:t xml:space="preserve"> [Unpublished technical report].</w:t>
      </w:r>
    </w:p>
    <w:p w14:paraId="26052B04" w14:textId="77777777" w:rsidR="009F2124" w:rsidRPr="001C28B4" w:rsidRDefault="009F2124" w:rsidP="001C28B4">
      <w:pPr>
        <w:pStyle w:val="BodyText"/>
        <w:spacing w:line="276" w:lineRule="auto"/>
      </w:pPr>
      <w:r w:rsidRPr="001C28B4">
        <w:t xml:space="preserve">*Karalus, S. P. (2017). </w:t>
      </w:r>
      <w:r w:rsidRPr="001C28B4">
        <w:rPr>
          <w:i/>
          <w:iCs/>
        </w:rPr>
        <w:t>Creating a structural measurement model of socialization of social-emotional competence: The contribution of CLASS and FOCAL-T</w:t>
      </w:r>
      <w:r w:rsidRPr="001C28B4">
        <w:t xml:space="preserve"> [Doctoral dissertation, George Mason University]. ProQuest LLC.</w:t>
      </w:r>
    </w:p>
    <w:p w14:paraId="2F4FFA3E" w14:textId="5F758095" w:rsidR="009F2124" w:rsidRPr="001C28B4" w:rsidRDefault="009F2124" w:rsidP="001C28B4">
      <w:pPr>
        <w:pStyle w:val="BodyText"/>
        <w:spacing w:line="276" w:lineRule="auto"/>
      </w:pPr>
      <w:r w:rsidRPr="001C28B4">
        <w:t xml:space="preserve">*Kılıç, S. (2015). Emotional competence and emotion socialization in preschoolers: The viewpoint of preschool teachers. </w:t>
      </w:r>
      <w:r w:rsidRPr="001C28B4">
        <w:rPr>
          <w:i/>
          <w:iCs/>
        </w:rPr>
        <w:t xml:space="preserve">Kuram </w:t>
      </w:r>
      <w:proofErr w:type="spellStart"/>
      <w:r w:rsidRPr="001C28B4">
        <w:rPr>
          <w:i/>
          <w:iCs/>
        </w:rPr>
        <w:t>ve</w:t>
      </w:r>
      <w:proofErr w:type="spellEnd"/>
      <w:r w:rsidRPr="001C28B4">
        <w:rPr>
          <w:i/>
          <w:iCs/>
        </w:rPr>
        <w:t xml:space="preserve"> </w:t>
      </w:r>
      <w:proofErr w:type="spellStart"/>
      <w:r w:rsidRPr="001C28B4">
        <w:rPr>
          <w:i/>
          <w:iCs/>
        </w:rPr>
        <w:t>Uygulamada</w:t>
      </w:r>
      <w:proofErr w:type="spellEnd"/>
      <w:r w:rsidRPr="001C28B4">
        <w:rPr>
          <w:i/>
          <w:iCs/>
        </w:rPr>
        <w:t xml:space="preserve"> </w:t>
      </w:r>
      <w:proofErr w:type="spellStart"/>
      <w:r w:rsidRPr="001C28B4">
        <w:rPr>
          <w:i/>
          <w:iCs/>
        </w:rPr>
        <w:t>Eğitim</w:t>
      </w:r>
      <w:proofErr w:type="spellEnd"/>
      <w:r w:rsidRPr="001C28B4">
        <w:rPr>
          <w:i/>
          <w:iCs/>
        </w:rPr>
        <w:t xml:space="preserve"> </w:t>
      </w:r>
      <w:proofErr w:type="spellStart"/>
      <w:r w:rsidRPr="001C28B4">
        <w:rPr>
          <w:i/>
          <w:iCs/>
        </w:rPr>
        <w:t>Bilimleri</w:t>
      </w:r>
      <w:proofErr w:type="spellEnd"/>
      <w:r w:rsidRPr="001C28B4">
        <w:rPr>
          <w:i/>
          <w:iCs/>
        </w:rPr>
        <w:t>/Educational Sciences: Theory &amp; Practice</w:t>
      </w:r>
      <w:r w:rsidRPr="001C28B4">
        <w:t xml:space="preserve">, </w:t>
      </w:r>
      <w:r w:rsidRPr="001C28B4">
        <w:rPr>
          <w:i/>
          <w:iCs/>
        </w:rPr>
        <w:t>15</w:t>
      </w:r>
      <w:r w:rsidRPr="001C28B4">
        <w:t xml:space="preserve">(4), 1007–1020. </w:t>
      </w:r>
      <w:hyperlink r:id="rId48" w:history="1">
        <w:r w:rsidR="00EF5B2D" w:rsidRPr="00FF0B8A">
          <w:rPr>
            <w:rStyle w:val="Hyperlink"/>
          </w:rPr>
          <w:t>https://doi.org/10.12738/estp.2015.4.2529</w:t>
        </w:r>
      </w:hyperlink>
      <w:r w:rsidR="00EF5B2D">
        <w:t xml:space="preserve"> </w:t>
      </w:r>
    </w:p>
    <w:p w14:paraId="2A3FE26F" w14:textId="538FD801" w:rsidR="009F2124" w:rsidRPr="001C28B4" w:rsidRDefault="009F2124" w:rsidP="001C28B4">
      <w:pPr>
        <w:pStyle w:val="BodyText"/>
        <w:spacing w:line="276" w:lineRule="auto"/>
      </w:pPr>
      <w:proofErr w:type="spellStart"/>
      <w:r w:rsidRPr="001C28B4">
        <w:t>LaFrenière</w:t>
      </w:r>
      <w:proofErr w:type="spellEnd"/>
      <w:r w:rsidRPr="001C28B4">
        <w:t xml:space="preserve">, P. J., &amp; Dumas, J. E. (1996). Social competence and behavior evaluation in children ages 3 to 6 years: The short form (SCBE-30). </w:t>
      </w:r>
      <w:r w:rsidRPr="001C28B4">
        <w:rPr>
          <w:i/>
          <w:iCs/>
        </w:rPr>
        <w:t>Psychological Assessment</w:t>
      </w:r>
      <w:r w:rsidRPr="001C28B4">
        <w:t xml:space="preserve">, </w:t>
      </w:r>
      <w:r w:rsidRPr="001C28B4">
        <w:rPr>
          <w:i/>
          <w:iCs/>
        </w:rPr>
        <w:t>8</w:t>
      </w:r>
      <w:r w:rsidRPr="001C28B4">
        <w:t xml:space="preserve">(4), 369–377. </w:t>
      </w:r>
      <w:hyperlink r:id="rId49" w:history="1">
        <w:r w:rsidR="00EF5B2D" w:rsidRPr="00FF0B8A">
          <w:rPr>
            <w:rStyle w:val="Hyperlink"/>
          </w:rPr>
          <w:t>https://doi.org/10.1037/1040-3590.8.4.369</w:t>
        </w:r>
      </w:hyperlink>
      <w:r w:rsidR="00EF5B2D">
        <w:t xml:space="preserve"> </w:t>
      </w:r>
    </w:p>
    <w:p w14:paraId="6FDE81DB" w14:textId="7F8375EF" w:rsidR="009F2124" w:rsidRPr="001C28B4" w:rsidRDefault="009F2124" w:rsidP="001C28B4">
      <w:pPr>
        <w:pStyle w:val="BodyText"/>
        <w:spacing w:line="276" w:lineRule="auto"/>
      </w:pPr>
      <w:r w:rsidRPr="001C28B4">
        <w:t xml:space="preserve">*Lawrence, R. C., Bulotsky-Shearer, R. J., </w:t>
      </w:r>
      <w:proofErr w:type="spellStart"/>
      <w:r w:rsidRPr="001C28B4">
        <w:t>Bichay</w:t>
      </w:r>
      <w:proofErr w:type="spellEnd"/>
      <w:r w:rsidRPr="001C28B4">
        <w:t xml:space="preserve">-Awadalla, K., Futterer, J. N., &amp; Bailey, J. (2020). Validation of the early childhood teacher experiences scale in Head Start. </w:t>
      </w:r>
      <w:r w:rsidRPr="001C28B4">
        <w:rPr>
          <w:i/>
          <w:iCs/>
        </w:rPr>
        <w:t>Psychology in the Schools</w:t>
      </w:r>
      <w:r w:rsidRPr="001C28B4">
        <w:t xml:space="preserve">, </w:t>
      </w:r>
      <w:r w:rsidRPr="001C28B4">
        <w:rPr>
          <w:i/>
          <w:iCs/>
        </w:rPr>
        <w:t>57</w:t>
      </w:r>
      <w:r w:rsidRPr="001C28B4">
        <w:t xml:space="preserve">(7), 1132–1154. </w:t>
      </w:r>
      <w:hyperlink r:id="rId50" w:history="1">
        <w:r w:rsidR="00EF5B2D" w:rsidRPr="00FF0B8A">
          <w:rPr>
            <w:rStyle w:val="Hyperlink"/>
          </w:rPr>
          <w:t>https://doi.org/10.1002/pits.22385</w:t>
        </w:r>
      </w:hyperlink>
      <w:r w:rsidR="00EF5B2D">
        <w:t xml:space="preserve"> </w:t>
      </w:r>
    </w:p>
    <w:p w14:paraId="46289DFA" w14:textId="5FA9F9B4" w:rsidR="009F2124" w:rsidRPr="001C28B4" w:rsidRDefault="009F2124" w:rsidP="00BC37FF">
      <w:pPr>
        <w:pStyle w:val="BodyText"/>
        <w:spacing w:line="276" w:lineRule="auto"/>
      </w:pPr>
      <w:proofErr w:type="spellStart"/>
      <w:r w:rsidRPr="001C28B4">
        <w:t>LeBuffe</w:t>
      </w:r>
      <w:proofErr w:type="spellEnd"/>
      <w:r w:rsidRPr="001C28B4">
        <w:t xml:space="preserve">, P. A., &amp; Naglieri, J. A. (1999). The Devereux Early Childhood Assessment (DECA): A measure of within-child protective factors in preschool children. </w:t>
      </w:r>
      <w:r w:rsidRPr="001C28B4">
        <w:rPr>
          <w:i/>
          <w:iCs/>
        </w:rPr>
        <w:t>NHSA Dialog</w:t>
      </w:r>
      <w:r w:rsidRPr="001C28B4">
        <w:t xml:space="preserve">, </w:t>
      </w:r>
      <w:r w:rsidRPr="001C28B4">
        <w:rPr>
          <w:i/>
          <w:iCs/>
        </w:rPr>
        <w:t>3</w:t>
      </w:r>
      <w:r w:rsidRPr="001C28B4">
        <w:t>(1), 75–80.</w:t>
      </w:r>
      <w:r w:rsidR="00BC37FF">
        <w:t xml:space="preserve"> </w:t>
      </w:r>
      <w:hyperlink r:id="rId51" w:history="1">
        <w:r w:rsidR="00BC37FF" w:rsidRPr="00FF0B8A">
          <w:rPr>
            <w:rStyle w:val="Hyperlink"/>
          </w:rPr>
          <w:t>https://doi.org/10.1207/s19309325nhsa0301_10</w:t>
        </w:r>
      </w:hyperlink>
      <w:r w:rsidR="00BC37FF">
        <w:t xml:space="preserve">  </w:t>
      </w:r>
    </w:p>
    <w:p w14:paraId="1F415D8F" w14:textId="2CC3E8BA" w:rsidR="009F2124" w:rsidRPr="001C28B4" w:rsidRDefault="009F2124" w:rsidP="001C28B4">
      <w:pPr>
        <w:pStyle w:val="BodyText"/>
        <w:spacing w:line="276" w:lineRule="auto"/>
      </w:pPr>
      <w:r w:rsidRPr="001C28B4">
        <w:t xml:space="preserve">*Lee, J., Shapiro, V. B., Kim, B. K. E., &amp; Yoo, J. P. (2018). Multilevel structural equation modeling for social work researchers: An introduction and application to healthy youth development. </w:t>
      </w:r>
      <w:r w:rsidRPr="001C28B4">
        <w:rPr>
          <w:i/>
          <w:iCs/>
        </w:rPr>
        <w:t>Journal of the Society for Social Work and Research</w:t>
      </w:r>
      <w:r w:rsidRPr="001C28B4">
        <w:t xml:space="preserve">, </w:t>
      </w:r>
      <w:r w:rsidRPr="001C28B4">
        <w:rPr>
          <w:i/>
          <w:iCs/>
        </w:rPr>
        <w:t>9</w:t>
      </w:r>
      <w:r w:rsidRPr="001C28B4">
        <w:t xml:space="preserve">(4), 689–719. </w:t>
      </w:r>
      <w:hyperlink r:id="rId52" w:history="1">
        <w:r w:rsidR="00BC37FF" w:rsidRPr="00FF0B8A">
          <w:rPr>
            <w:rStyle w:val="Hyperlink"/>
          </w:rPr>
          <w:t>https://doi.org/10.1086/701526</w:t>
        </w:r>
      </w:hyperlink>
      <w:r w:rsidR="00BC37FF">
        <w:t xml:space="preserve"> </w:t>
      </w:r>
    </w:p>
    <w:p w14:paraId="29AEF358" w14:textId="6AF33E57" w:rsidR="009F2124" w:rsidRPr="001C28B4" w:rsidRDefault="009F2124" w:rsidP="001C28B4">
      <w:pPr>
        <w:pStyle w:val="BodyText"/>
        <w:spacing w:line="276" w:lineRule="auto"/>
      </w:pPr>
      <w:r w:rsidRPr="001C28B4">
        <w:t xml:space="preserve">*Lewis, J. L., Ream, R. K., Bocian, K. M., Cardullo, R. A., Hammond, K. A., &amp; Fast, L. A. (2012). Con Cariño: Teacher caring, math self-efficacy, and math achievement among Hispanic English learners. </w:t>
      </w:r>
      <w:r w:rsidRPr="001C28B4">
        <w:rPr>
          <w:i/>
          <w:iCs/>
        </w:rPr>
        <w:t>Teachers College Record</w:t>
      </w:r>
      <w:r w:rsidRPr="001C28B4">
        <w:t xml:space="preserve">, </w:t>
      </w:r>
      <w:r w:rsidRPr="001C28B4">
        <w:rPr>
          <w:i/>
          <w:iCs/>
        </w:rPr>
        <w:t>114</w:t>
      </w:r>
      <w:r w:rsidRPr="001C28B4">
        <w:t xml:space="preserve">(7), 1–42. </w:t>
      </w:r>
      <w:hyperlink r:id="rId53" w:history="1">
        <w:r w:rsidR="00BC37FF" w:rsidRPr="00FF0B8A">
          <w:rPr>
            <w:rStyle w:val="Hyperlink"/>
          </w:rPr>
          <w:t>https://doi.org/10.1177/016146811211400701</w:t>
        </w:r>
      </w:hyperlink>
      <w:r w:rsidR="00BC37FF">
        <w:t xml:space="preserve"> </w:t>
      </w:r>
    </w:p>
    <w:p w14:paraId="37BA39E1" w14:textId="2468C863" w:rsidR="009F2124" w:rsidRPr="001C28B4" w:rsidRDefault="009F2124" w:rsidP="001C28B4">
      <w:pPr>
        <w:pStyle w:val="BodyText"/>
        <w:spacing w:line="276" w:lineRule="auto"/>
      </w:pPr>
      <w:r w:rsidRPr="001C28B4">
        <w:t xml:space="preserve">*Lim, E. M. (2023). The relationships among teacher’s self-efficacy, teacher–child interaction, and peer interaction based on young children’s emotional intelligence. </w:t>
      </w:r>
      <w:r w:rsidRPr="001C28B4">
        <w:rPr>
          <w:i/>
          <w:iCs/>
        </w:rPr>
        <w:t>Asia-Pacific Education Researcher</w:t>
      </w:r>
      <w:r w:rsidRPr="001C28B4">
        <w:t xml:space="preserve">, </w:t>
      </w:r>
      <w:r w:rsidRPr="001C28B4">
        <w:rPr>
          <w:i/>
          <w:iCs/>
        </w:rPr>
        <w:t>33</w:t>
      </w:r>
      <w:r w:rsidRPr="001C28B4">
        <w:t xml:space="preserve">, 1237–1249. </w:t>
      </w:r>
      <w:hyperlink r:id="rId54" w:history="1">
        <w:r w:rsidR="00BC37FF" w:rsidRPr="00FF0B8A">
          <w:rPr>
            <w:rStyle w:val="Hyperlink"/>
          </w:rPr>
          <w:t>https://doi.org/10.1007/s40299-023-00793-3</w:t>
        </w:r>
      </w:hyperlink>
      <w:r w:rsidR="00BC37FF">
        <w:t xml:space="preserve"> </w:t>
      </w:r>
    </w:p>
    <w:p w14:paraId="7E4B4E71" w14:textId="266ABA4C" w:rsidR="009F2124" w:rsidRPr="001C28B4" w:rsidRDefault="009F2124" w:rsidP="001C28B4">
      <w:pPr>
        <w:pStyle w:val="BodyText"/>
        <w:spacing w:line="276" w:lineRule="auto"/>
      </w:pPr>
      <w:r w:rsidRPr="001C28B4">
        <w:t xml:space="preserve">Lin, T.-J., &amp; Tsai, C.-C. (2013). A multi-dimensional instrument for evaluating Taiwanese high school students’ science learning self-efficacy in relation to their approaches to learning science. </w:t>
      </w:r>
      <w:r w:rsidRPr="001C28B4">
        <w:rPr>
          <w:i/>
          <w:iCs/>
        </w:rPr>
        <w:t>International Journal of Science and Mathematics Education</w:t>
      </w:r>
      <w:r w:rsidRPr="001C28B4">
        <w:t xml:space="preserve">, </w:t>
      </w:r>
      <w:r w:rsidRPr="001C28B4">
        <w:rPr>
          <w:i/>
          <w:iCs/>
        </w:rPr>
        <w:t>11</w:t>
      </w:r>
      <w:r w:rsidRPr="001C28B4">
        <w:t>, 1275–1301.</w:t>
      </w:r>
      <w:r w:rsidR="00BC37FF">
        <w:t xml:space="preserve"> </w:t>
      </w:r>
      <w:hyperlink r:id="rId55" w:history="1">
        <w:r w:rsidR="003332AF" w:rsidRPr="00FF0B8A">
          <w:rPr>
            <w:rStyle w:val="Hyperlink"/>
          </w:rPr>
          <w:t>https://doi.org/10.1007/s10763-012-9376-6</w:t>
        </w:r>
      </w:hyperlink>
      <w:r w:rsidR="003332AF">
        <w:t xml:space="preserve"> </w:t>
      </w:r>
    </w:p>
    <w:p w14:paraId="2A0D3FDC" w14:textId="40D8C55E" w:rsidR="009F2124" w:rsidRPr="001C28B4" w:rsidRDefault="009F2124" w:rsidP="001C28B4">
      <w:pPr>
        <w:pStyle w:val="BodyText"/>
        <w:spacing w:line="276" w:lineRule="auto"/>
      </w:pPr>
      <w:r w:rsidRPr="001C28B4">
        <w:t xml:space="preserve">Lizdek, I., Sadler, P., Woody, E., Ethier, N., &amp; Malet, G. (2012). Capturing the stream of behavior: A computer-joystick method for coding interpersonal behavior continuously </w:t>
      </w:r>
      <w:r w:rsidRPr="001C28B4">
        <w:lastRenderedPageBreak/>
        <w:t xml:space="preserve">over time. </w:t>
      </w:r>
      <w:r w:rsidRPr="001C28B4">
        <w:rPr>
          <w:i/>
          <w:iCs/>
        </w:rPr>
        <w:t>Social Science Computer Review</w:t>
      </w:r>
      <w:r w:rsidRPr="001C28B4">
        <w:t xml:space="preserve">, </w:t>
      </w:r>
      <w:r w:rsidRPr="001C28B4">
        <w:rPr>
          <w:i/>
          <w:iCs/>
        </w:rPr>
        <w:t>30</w:t>
      </w:r>
      <w:r w:rsidRPr="001C28B4">
        <w:t xml:space="preserve">(4), 513–521. </w:t>
      </w:r>
      <w:hyperlink r:id="rId56" w:history="1">
        <w:r w:rsidR="003332AF" w:rsidRPr="00FF0B8A">
          <w:rPr>
            <w:rStyle w:val="Hyperlink"/>
          </w:rPr>
          <w:t>https://doi.org/10.1177/0894439312436487</w:t>
        </w:r>
      </w:hyperlink>
      <w:r w:rsidR="003332AF">
        <w:t xml:space="preserve"> </w:t>
      </w:r>
    </w:p>
    <w:p w14:paraId="5957A9AC" w14:textId="7DB8460C" w:rsidR="009F2124" w:rsidRPr="001C28B4" w:rsidRDefault="009F2124" w:rsidP="001C28B4">
      <w:pPr>
        <w:pStyle w:val="BodyText"/>
        <w:spacing w:line="276" w:lineRule="auto"/>
      </w:pPr>
      <w:r w:rsidRPr="001C28B4">
        <w:t xml:space="preserve">*Maksimović, J., Jevtic, B., &amp; Stošić, L. (2022). Teachers’ personality traits and students’ motivation: Study of social outcomes in Serbia. </w:t>
      </w:r>
      <w:r w:rsidRPr="001C28B4">
        <w:rPr>
          <w:i/>
          <w:iCs/>
        </w:rPr>
        <w:t>Journal of Education for Teaching</w:t>
      </w:r>
      <w:r w:rsidRPr="001C28B4">
        <w:t xml:space="preserve">. Advance online publication. </w:t>
      </w:r>
      <w:hyperlink r:id="rId57" w:history="1">
        <w:r w:rsidR="003332AF" w:rsidRPr="00FF0B8A">
          <w:rPr>
            <w:rStyle w:val="Hyperlink"/>
          </w:rPr>
          <w:t>https://doi.org/10.1080/02607476.2022.2154643</w:t>
        </w:r>
      </w:hyperlink>
      <w:r w:rsidR="003332AF">
        <w:t xml:space="preserve"> </w:t>
      </w:r>
    </w:p>
    <w:p w14:paraId="131501A8" w14:textId="77777777" w:rsidR="009F2124" w:rsidRPr="001C28B4" w:rsidRDefault="009F2124" w:rsidP="001C28B4">
      <w:pPr>
        <w:pStyle w:val="BodyText"/>
        <w:spacing w:line="276" w:lineRule="auto"/>
      </w:pPr>
      <w:r w:rsidRPr="001C28B4">
        <w:t xml:space="preserve">*Martínez, M. D. V., Justicia, F. J., &amp; de Haro, E. F. (2016). Teacher assertiveness in the development of students’ social competence. </w:t>
      </w:r>
      <w:r w:rsidRPr="001C28B4">
        <w:rPr>
          <w:i/>
          <w:iCs/>
        </w:rPr>
        <w:t>Electronic Journal of Research in Educational Psychology</w:t>
      </w:r>
      <w:r w:rsidRPr="001C28B4">
        <w:t xml:space="preserve">, </w:t>
      </w:r>
      <w:r w:rsidRPr="001C28B4">
        <w:rPr>
          <w:i/>
          <w:iCs/>
        </w:rPr>
        <w:t>14</w:t>
      </w:r>
      <w:r w:rsidRPr="001C28B4">
        <w:t>(2), 310–332. https://doi.org/10.25115/EJREP.39.15078</w:t>
      </w:r>
    </w:p>
    <w:p w14:paraId="27ED392A" w14:textId="77777777" w:rsidR="009F2124" w:rsidRPr="001C28B4" w:rsidRDefault="009F2124" w:rsidP="001C28B4">
      <w:pPr>
        <w:pStyle w:val="BodyText"/>
        <w:spacing w:line="276" w:lineRule="auto"/>
      </w:pPr>
      <w:r w:rsidRPr="001C28B4">
        <w:t xml:space="preserve">*Masterson, M. L. T. (2009). </w:t>
      </w:r>
      <w:r w:rsidRPr="001C28B4">
        <w:rPr>
          <w:i/>
          <w:iCs/>
        </w:rPr>
        <w:t xml:space="preserve">The impact of </w:t>
      </w:r>
      <w:proofErr w:type="gramStart"/>
      <w:r w:rsidRPr="001C28B4">
        <w:rPr>
          <w:i/>
          <w:iCs/>
        </w:rPr>
        <w:t>The</w:t>
      </w:r>
      <w:proofErr w:type="gramEnd"/>
      <w:r w:rsidRPr="001C28B4">
        <w:rPr>
          <w:i/>
          <w:iCs/>
        </w:rPr>
        <w:t xml:space="preserve"> 101s: A Guide to Positive Discipline training on teacher interaction practices, attitudes, and prosocial skill outcomes in preschool classrooms</w:t>
      </w:r>
      <w:r w:rsidRPr="001C28B4">
        <w:t xml:space="preserve"> [Doctoral dissertation, Old Dominion University]. ProQuest LLC.</w:t>
      </w:r>
    </w:p>
    <w:p w14:paraId="52B6BD66" w14:textId="77777777" w:rsidR="009F2124" w:rsidRPr="001C28B4" w:rsidRDefault="009F2124" w:rsidP="001C28B4">
      <w:pPr>
        <w:pStyle w:val="BodyText"/>
        <w:spacing w:line="276" w:lineRule="auto"/>
      </w:pPr>
      <w:r w:rsidRPr="001C28B4">
        <w:t xml:space="preserve">*McKinney, E. E. (2019). </w:t>
      </w:r>
      <w:r w:rsidRPr="001C28B4">
        <w:rPr>
          <w:i/>
          <w:iCs/>
        </w:rPr>
        <w:t>The impact of teacher growth mindset on student self-efficacy and math performance for all students and for English learners</w:t>
      </w:r>
      <w:r w:rsidRPr="001C28B4">
        <w:t xml:space="preserve"> [Doctoral dissertation, The University of Texas at San Antonio]. ProQuest LLC.</w:t>
      </w:r>
    </w:p>
    <w:p w14:paraId="478CD449" w14:textId="77777777" w:rsidR="009F2124" w:rsidRPr="001C28B4" w:rsidRDefault="009F2124" w:rsidP="001C28B4">
      <w:pPr>
        <w:pStyle w:val="BodyText"/>
        <w:spacing w:line="276" w:lineRule="auto"/>
      </w:pPr>
      <w:r w:rsidRPr="001C28B4">
        <w:t xml:space="preserve">Merrell, K. W., &amp; Caldarella, P. (2002). </w:t>
      </w:r>
      <w:r w:rsidRPr="001C28B4">
        <w:rPr>
          <w:i/>
          <w:iCs/>
        </w:rPr>
        <w:t>Home &amp; Community Social Behavior Scales: User’s guide</w:t>
      </w:r>
      <w:r w:rsidRPr="001C28B4">
        <w:t>. Assessment-Intervention Resources.</w:t>
      </w:r>
    </w:p>
    <w:p w14:paraId="00B8D362" w14:textId="197C1182" w:rsidR="009F2124" w:rsidRPr="001C28B4" w:rsidRDefault="009F2124" w:rsidP="001C28B4">
      <w:pPr>
        <w:pStyle w:val="BodyText"/>
        <w:spacing w:line="276" w:lineRule="auto"/>
      </w:pPr>
      <w:r w:rsidRPr="001C28B4">
        <w:t xml:space="preserve">*Mesler, R. M., Corbin, C. M., &amp; Martin, B. H. (2021). Teacher mindset is associated with development of students’ growth mindset. </w:t>
      </w:r>
      <w:r w:rsidRPr="001C28B4">
        <w:rPr>
          <w:i/>
          <w:iCs/>
        </w:rPr>
        <w:t>Journal of Applied Developmental Psychology</w:t>
      </w:r>
      <w:r w:rsidRPr="001C28B4">
        <w:t xml:space="preserve">, </w:t>
      </w:r>
      <w:r w:rsidRPr="001C28B4">
        <w:rPr>
          <w:i/>
          <w:iCs/>
        </w:rPr>
        <w:t>76</w:t>
      </w:r>
      <w:r w:rsidRPr="001C28B4">
        <w:t xml:space="preserve">, Article 101299. </w:t>
      </w:r>
      <w:hyperlink r:id="rId58" w:history="1">
        <w:r w:rsidR="003332AF" w:rsidRPr="00FF0B8A">
          <w:rPr>
            <w:rStyle w:val="Hyperlink"/>
          </w:rPr>
          <w:t>https://doi.org/10.1016/j.appdev.2021.101299</w:t>
        </w:r>
      </w:hyperlink>
      <w:r w:rsidR="003332AF">
        <w:t xml:space="preserve"> </w:t>
      </w:r>
    </w:p>
    <w:p w14:paraId="4D92086E" w14:textId="068220B0" w:rsidR="009F2124" w:rsidRPr="001C28B4" w:rsidRDefault="009F2124" w:rsidP="001C28B4">
      <w:pPr>
        <w:pStyle w:val="BodyText"/>
        <w:spacing w:line="276" w:lineRule="auto"/>
      </w:pPr>
      <w:r w:rsidRPr="001C28B4">
        <w:t>*</w:t>
      </w:r>
      <w:proofErr w:type="spellStart"/>
      <w:r w:rsidRPr="001C28B4">
        <w:t>Moghari</w:t>
      </w:r>
      <w:proofErr w:type="spellEnd"/>
      <w:r w:rsidRPr="001C28B4">
        <w:t xml:space="preserve">, E. H., </w:t>
      </w:r>
      <w:proofErr w:type="spellStart"/>
      <w:r w:rsidRPr="001C28B4">
        <w:t>Lavasani</w:t>
      </w:r>
      <w:proofErr w:type="spellEnd"/>
      <w:r w:rsidRPr="001C28B4">
        <w:t xml:space="preserve">, M. G., Bagherian, V., &amp; Afshari, J. (2011). Relationship between perceived teacher’s academic optimism and English achievement: Role of self-efficacy. </w:t>
      </w:r>
      <w:r w:rsidRPr="001C28B4">
        <w:rPr>
          <w:i/>
          <w:iCs/>
        </w:rPr>
        <w:t>Procedia – Social and Behavioral Sciences</w:t>
      </w:r>
      <w:r w:rsidRPr="001C28B4">
        <w:t xml:space="preserve">, </w:t>
      </w:r>
      <w:r w:rsidRPr="001C28B4">
        <w:rPr>
          <w:i/>
          <w:iCs/>
        </w:rPr>
        <w:t>15</w:t>
      </w:r>
      <w:r w:rsidRPr="001C28B4">
        <w:t xml:space="preserve">, 2329–2333. </w:t>
      </w:r>
      <w:hyperlink r:id="rId59" w:history="1">
        <w:r w:rsidR="003332AF" w:rsidRPr="00FF0B8A">
          <w:rPr>
            <w:rStyle w:val="Hyperlink"/>
          </w:rPr>
          <w:t>https://doi.org/10.1016/j.sbspro.2011.04.102</w:t>
        </w:r>
      </w:hyperlink>
      <w:r w:rsidR="003332AF">
        <w:t xml:space="preserve"> </w:t>
      </w:r>
    </w:p>
    <w:p w14:paraId="765A35C8" w14:textId="156C7E3A" w:rsidR="009F2124" w:rsidRPr="001C28B4" w:rsidRDefault="009F2124" w:rsidP="001C28B4">
      <w:pPr>
        <w:pStyle w:val="BodyText"/>
        <w:spacing w:line="276" w:lineRule="auto"/>
      </w:pPr>
      <w:r w:rsidRPr="001C28B4">
        <w:t xml:space="preserve">*Mojavezi, A., &amp; </w:t>
      </w:r>
      <w:proofErr w:type="spellStart"/>
      <w:r w:rsidRPr="001C28B4">
        <w:t>Tamiz</w:t>
      </w:r>
      <w:proofErr w:type="spellEnd"/>
      <w:r w:rsidRPr="001C28B4">
        <w:t xml:space="preserve">, M. P. (2012). The impact of teacher self-efficacy on the students’ motivation and achievement. </w:t>
      </w:r>
      <w:r w:rsidRPr="001C28B4">
        <w:rPr>
          <w:i/>
          <w:iCs/>
        </w:rPr>
        <w:t>Theory and Practice in Language Studies</w:t>
      </w:r>
      <w:r w:rsidRPr="001C28B4">
        <w:t xml:space="preserve">, </w:t>
      </w:r>
      <w:r w:rsidRPr="001C28B4">
        <w:rPr>
          <w:i/>
          <w:iCs/>
        </w:rPr>
        <w:t>2</w:t>
      </w:r>
      <w:r w:rsidRPr="001C28B4">
        <w:t xml:space="preserve">(3), 483–491. </w:t>
      </w:r>
      <w:hyperlink r:id="rId60" w:history="1">
        <w:r w:rsidR="003332AF" w:rsidRPr="00FF0B8A">
          <w:rPr>
            <w:rStyle w:val="Hyperlink"/>
          </w:rPr>
          <w:t>https://doi.org/10.4304/tpls.2.3.483-491</w:t>
        </w:r>
      </w:hyperlink>
      <w:r w:rsidR="003332AF">
        <w:t xml:space="preserve"> </w:t>
      </w:r>
    </w:p>
    <w:p w14:paraId="7DCE2C71" w14:textId="77777777" w:rsidR="009F2124" w:rsidRPr="001C28B4" w:rsidRDefault="009F2124" w:rsidP="001C28B4">
      <w:pPr>
        <w:pStyle w:val="BodyText"/>
        <w:spacing w:line="276" w:lineRule="auto"/>
      </w:pPr>
      <w:proofErr w:type="spellStart"/>
      <w:r w:rsidRPr="001C28B4">
        <w:t>Moraleda</w:t>
      </w:r>
      <w:proofErr w:type="spellEnd"/>
      <w:r w:rsidRPr="001C28B4">
        <w:t xml:space="preserve">, M., González, A., &amp; García-Gallo, J. (1998). </w:t>
      </w:r>
      <w:r w:rsidRPr="001C28B4">
        <w:rPr>
          <w:i/>
          <w:iCs/>
        </w:rPr>
        <w:t xml:space="preserve">AECS: </w:t>
      </w:r>
      <w:proofErr w:type="spellStart"/>
      <w:r w:rsidRPr="001C28B4">
        <w:rPr>
          <w:i/>
          <w:iCs/>
        </w:rPr>
        <w:t>Actitudes</w:t>
      </w:r>
      <w:proofErr w:type="spellEnd"/>
      <w:r w:rsidRPr="001C28B4">
        <w:rPr>
          <w:i/>
          <w:iCs/>
        </w:rPr>
        <w:t xml:space="preserve"> y </w:t>
      </w:r>
      <w:proofErr w:type="spellStart"/>
      <w:r w:rsidRPr="001C28B4">
        <w:rPr>
          <w:i/>
          <w:iCs/>
        </w:rPr>
        <w:t>estrategias</w:t>
      </w:r>
      <w:proofErr w:type="spellEnd"/>
      <w:r w:rsidRPr="001C28B4">
        <w:rPr>
          <w:i/>
          <w:iCs/>
        </w:rPr>
        <w:t xml:space="preserve"> </w:t>
      </w:r>
      <w:proofErr w:type="spellStart"/>
      <w:r w:rsidRPr="001C28B4">
        <w:rPr>
          <w:i/>
          <w:iCs/>
        </w:rPr>
        <w:t>cognitivas</w:t>
      </w:r>
      <w:proofErr w:type="spellEnd"/>
      <w:r w:rsidRPr="001C28B4">
        <w:rPr>
          <w:i/>
          <w:iCs/>
        </w:rPr>
        <w:t xml:space="preserve"> </w:t>
      </w:r>
      <w:proofErr w:type="spellStart"/>
      <w:r w:rsidRPr="001C28B4">
        <w:rPr>
          <w:i/>
          <w:iCs/>
        </w:rPr>
        <w:t>sociales</w:t>
      </w:r>
      <w:proofErr w:type="spellEnd"/>
      <w:r w:rsidRPr="001C28B4">
        <w:t xml:space="preserve"> [AECS: Social cognitive attitudes and strategies]. TEA.</w:t>
      </w:r>
    </w:p>
    <w:p w14:paraId="698BF5BE" w14:textId="77777777" w:rsidR="009F2124" w:rsidRPr="001C28B4" w:rsidRDefault="009F2124" w:rsidP="001C28B4">
      <w:pPr>
        <w:pStyle w:val="BodyText"/>
        <w:spacing w:line="276" w:lineRule="auto"/>
      </w:pPr>
      <w:r w:rsidRPr="001C28B4">
        <w:t xml:space="preserve">*Moss Long, I. R. (2017). </w:t>
      </w:r>
      <w:r w:rsidRPr="001C28B4">
        <w:rPr>
          <w:i/>
          <w:iCs/>
        </w:rPr>
        <w:t>Why can’t I sing: The impact of self-efficacy enhancing techniques on student self-efficacy beliefs</w:t>
      </w:r>
      <w:r w:rsidRPr="001C28B4">
        <w:t xml:space="preserve"> [Doctoral dissertation, Boston University]. ProQuest LLC.</w:t>
      </w:r>
    </w:p>
    <w:p w14:paraId="395F5C41" w14:textId="77777777" w:rsidR="009F2124" w:rsidRPr="001C28B4" w:rsidRDefault="009F2124" w:rsidP="001C28B4">
      <w:pPr>
        <w:pStyle w:val="BodyText"/>
        <w:spacing w:line="276" w:lineRule="auto"/>
      </w:pPr>
      <w:r w:rsidRPr="001C28B4">
        <w:t xml:space="preserve">Naglieri, J. A., </w:t>
      </w:r>
      <w:proofErr w:type="spellStart"/>
      <w:r w:rsidRPr="001C28B4">
        <w:t>LeBuffe</w:t>
      </w:r>
      <w:proofErr w:type="spellEnd"/>
      <w:r w:rsidRPr="001C28B4">
        <w:t xml:space="preserve">, P. A., &amp; Shapiro, V. (2011/2014). </w:t>
      </w:r>
      <w:r w:rsidRPr="001C28B4">
        <w:rPr>
          <w:i/>
          <w:iCs/>
        </w:rPr>
        <w:t>Devereux Student Strengths Assessment–Mini (DESSA-Mini): Assessment, technical manual, and user’s guide</w:t>
      </w:r>
      <w:r w:rsidRPr="001C28B4">
        <w:t>. Apperson.</w:t>
      </w:r>
    </w:p>
    <w:p w14:paraId="1A63087A" w14:textId="2BA7DA27" w:rsidR="009F2124" w:rsidRPr="001C28B4" w:rsidRDefault="009F2124" w:rsidP="001C28B4">
      <w:pPr>
        <w:pStyle w:val="BodyText"/>
        <w:spacing w:line="276" w:lineRule="auto"/>
      </w:pPr>
      <w:r w:rsidRPr="001C28B4">
        <w:t xml:space="preserve">Neff, K. D. (2003). The development and validation of a scale to measure self-compassion. </w:t>
      </w:r>
      <w:r w:rsidRPr="001C28B4">
        <w:rPr>
          <w:i/>
          <w:iCs/>
        </w:rPr>
        <w:t>Self and Identity</w:t>
      </w:r>
      <w:r w:rsidRPr="001C28B4">
        <w:t xml:space="preserve">, </w:t>
      </w:r>
      <w:r w:rsidRPr="001C28B4">
        <w:rPr>
          <w:i/>
          <w:iCs/>
        </w:rPr>
        <w:t>2</w:t>
      </w:r>
      <w:r w:rsidRPr="001C28B4">
        <w:t xml:space="preserve">(3), 223–250. </w:t>
      </w:r>
      <w:hyperlink r:id="rId61" w:history="1">
        <w:r w:rsidR="003332AF" w:rsidRPr="00FF0B8A">
          <w:rPr>
            <w:rStyle w:val="Hyperlink"/>
          </w:rPr>
          <w:t>https://doi.org/10.1080/15298860309027</w:t>
        </w:r>
      </w:hyperlink>
      <w:r w:rsidR="003332AF">
        <w:t xml:space="preserve"> </w:t>
      </w:r>
    </w:p>
    <w:p w14:paraId="6448E225" w14:textId="77777777" w:rsidR="009F2124" w:rsidRPr="001C28B4" w:rsidRDefault="009F2124" w:rsidP="001C28B4">
      <w:pPr>
        <w:pStyle w:val="BodyText"/>
        <w:spacing w:line="276" w:lineRule="auto"/>
      </w:pPr>
      <w:r w:rsidRPr="001C28B4">
        <w:t xml:space="preserve">OECD. (2009). </w:t>
      </w:r>
      <w:r w:rsidRPr="001C28B4">
        <w:rPr>
          <w:i/>
          <w:iCs/>
        </w:rPr>
        <w:t>Creating effective teaching and learning environments: First results from TALIS</w:t>
      </w:r>
      <w:r w:rsidRPr="001C28B4">
        <w:t>. OECD Publishing.</w:t>
      </w:r>
    </w:p>
    <w:p w14:paraId="5B189DA0" w14:textId="77777777" w:rsidR="009F2124" w:rsidRPr="001C28B4" w:rsidRDefault="009F2124" w:rsidP="001C28B4">
      <w:pPr>
        <w:pStyle w:val="BodyText"/>
        <w:spacing w:line="276" w:lineRule="auto"/>
      </w:pPr>
      <w:r w:rsidRPr="001C28B4">
        <w:t xml:space="preserve">OECD. (2016). </w:t>
      </w:r>
      <w:r w:rsidRPr="001C28B4">
        <w:rPr>
          <w:i/>
          <w:iCs/>
        </w:rPr>
        <w:t>PISA 2015 assessment and analytical framework: Science, reading, mathematic and financial literacy</w:t>
      </w:r>
      <w:r w:rsidRPr="001C28B4">
        <w:t>. OECD Publishing. https://doi.org/10.1787/9789264255425-en</w:t>
      </w:r>
    </w:p>
    <w:p w14:paraId="5A63EA73" w14:textId="38FDB46E" w:rsidR="009F2124" w:rsidRPr="001C28B4" w:rsidRDefault="009F2124" w:rsidP="001C28B4">
      <w:pPr>
        <w:pStyle w:val="BodyText"/>
        <w:spacing w:line="276" w:lineRule="auto"/>
      </w:pPr>
      <w:r w:rsidRPr="001C28B4">
        <w:t>*</w:t>
      </w:r>
      <w:proofErr w:type="spellStart"/>
      <w:r w:rsidRPr="001C28B4">
        <w:t>Öqvist</w:t>
      </w:r>
      <w:proofErr w:type="spellEnd"/>
      <w:r w:rsidRPr="001C28B4">
        <w:t xml:space="preserve">, A., &amp; Malmström, M. (2018). What motivates students? A study on the effects of teacher leadership and students’ self-efficacy. </w:t>
      </w:r>
      <w:r w:rsidRPr="001C28B4">
        <w:rPr>
          <w:i/>
          <w:iCs/>
        </w:rPr>
        <w:t>International Journal of Leadership in Education</w:t>
      </w:r>
      <w:r w:rsidRPr="001C28B4">
        <w:t xml:space="preserve">, </w:t>
      </w:r>
      <w:r w:rsidRPr="001C28B4">
        <w:rPr>
          <w:i/>
          <w:iCs/>
        </w:rPr>
        <w:t>21</w:t>
      </w:r>
      <w:r w:rsidRPr="001C28B4">
        <w:t xml:space="preserve">(2), 155–175. </w:t>
      </w:r>
      <w:hyperlink r:id="rId62" w:history="1">
        <w:r w:rsidR="003332AF" w:rsidRPr="00FF0B8A">
          <w:rPr>
            <w:rStyle w:val="Hyperlink"/>
          </w:rPr>
          <w:t>https://doi.org/10.1080/13603124.2017.1355480</w:t>
        </w:r>
      </w:hyperlink>
      <w:r w:rsidR="003332AF">
        <w:t xml:space="preserve"> </w:t>
      </w:r>
    </w:p>
    <w:p w14:paraId="46262A20" w14:textId="68732DC7" w:rsidR="009F2124" w:rsidRPr="001C28B4" w:rsidRDefault="009F2124" w:rsidP="001C28B4">
      <w:pPr>
        <w:pStyle w:val="BodyText"/>
        <w:spacing w:line="276" w:lineRule="auto"/>
      </w:pPr>
      <w:r w:rsidRPr="001C28B4">
        <w:lastRenderedPageBreak/>
        <w:t xml:space="preserve">*Orr, S., &amp; Lavy, S. (2024). Teaching who you are: Preliminary findings linking teachers’ and students’ social-emotional skills. </w:t>
      </w:r>
      <w:r w:rsidRPr="001C28B4">
        <w:rPr>
          <w:i/>
          <w:iCs/>
        </w:rPr>
        <w:t>Social and Emotional Learning: Research, Practice, and Policy</w:t>
      </w:r>
      <w:r w:rsidRPr="001C28B4">
        <w:t xml:space="preserve">, </w:t>
      </w:r>
      <w:r w:rsidRPr="001C28B4">
        <w:rPr>
          <w:i/>
          <w:iCs/>
        </w:rPr>
        <w:t>4</w:t>
      </w:r>
      <w:r w:rsidRPr="001C28B4">
        <w:t xml:space="preserve">, Article 100062. </w:t>
      </w:r>
      <w:hyperlink r:id="rId63" w:history="1">
        <w:r w:rsidR="003332AF" w:rsidRPr="00FF0B8A">
          <w:rPr>
            <w:rStyle w:val="Hyperlink"/>
          </w:rPr>
          <w:t>https://doi.org/10.1016/j.sel.2024.100062</w:t>
        </w:r>
      </w:hyperlink>
      <w:r w:rsidR="003332AF">
        <w:t xml:space="preserve"> </w:t>
      </w:r>
    </w:p>
    <w:p w14:paraId="412ADA21" w14:textId="4FC01CAA" w:rsidR="009F2124" w:rsidRPr="001C28B4" w:rsidRDefault="009F2124" w:rsidP="001C28B4">
      <w:pPr>
        <w:pStyle w:val="BodyText"/>
        <w:spacing w:line="276" w:lineRule="auto"/>
      </w:pPr>
      <w:r w:rsidRPr="001C28B4">
        <w:t xml:space="preserve">Pajares, F., &amp; Miller, M. D. (1995). Mathematics self-efficacy and mathematics performances: The need for specificity of assessment. </w:t>
      </w:r>
      <w:r w:rsidRPr="001C28B4">
        <w:rPr>
          <w:i/>
          <w:iCs/>
        </w:rPr>
        <w:t>Journal of Counseling Psychology</w:t>
      </w:r>
      <w:r w:rsidRPr="001C28B4">
        <w:t xml:space="preserve">, </w:t>
      </w:r>
      <w:r w:rsidRPr="001C28B4">
        <w:rPr>
          <w:i/>
          <w:iCs/>
        </w:rPr>
        <w:t>42</w:t>
      </w:r>
      <w:r w:rsidRPr="001C28B4">
        <w:t>(2), 190–198.</w:t>
      </w:r>
      <w:r w:rsidR="00CB6F77">
        <w:t xml:space="preserve"> </w:t>
      </w:r>
      <w:hyperlink r:id="rId64" w:history="1">
        <w:r w:rsidR="00CB6F77" w:rsidRPr="00FF0B8A">
          <w:rPr>
            <w:rStyle w:val="Hyperlink"/>
            <w:lang w:val="en-AU"/>
          </w:rPr>
          <w:t>https://doi.org/10.1037/0022-0167.42.2.190</w:t>
        </w:r>
      </w:hyperlink>
      <w:r w:rsidR="00CB6F77">
        <w:rPr>
          <w:lang w:val="en-AU"/>
        </w:rPr>
        <w:t xml:space="preserve"> </w:t>
      </w:r>
    </w:p>
    <w:p w14:paraId="23FEE8ED" w14:textId="2301E523" w:rsidR="009F2124" w:rsidRPr="001C28B4" w:rsidRDefault="009F2124" w:rsidP="001C28B4">
      <w:pPr>
        <w:pStyle w:val="BodyText"/>
        <w:spacing w:line="276" w:lineRule="auto"/>
      </w:pPr>
      <w:r w:rsidRPr="001C28B4">
        <w:t xml:space="preserve">*Pan, Y.-H. (2014). Relationships among teachers’ self-efficacy and students’ motivation, atmosphere, and satisfaction in physical education. </w:t>
      </w:r>
      <w:r w:rsidRPr="001C28B4">
        <w:rPr>
          <w:i/>
          <w:iCs/>
        </w:rPr>
        <w:t>Journal of Teaching in Physical Education</w:t>
      </w:r>
      <w:r w:rsidRPr="001C28B4">
        <w:t xml:space="preserve">, </w:t>
      </w:r>
      <w:r w:rsidRPr="001C28B4">
        <w:rPr>
          <w:i/>
          <w:iCs/>
        </w:rPr>
        <w:t>33</w:t>
      </w:r>
      <w:r w:rsidRPr="001C28B4">
        <w:t xml:space="preserve">(1), 68–92. </w:t>
      </w:r>
      <w:hyperlink r:id="rId65" w:history="1">
        <w:r w:rsidR="0056505E" w:rsidRPr="00FF0B8A">
          <w:rPr>
            <w:rStyle w:val="Hyperlink"/>
          </w:rPr>
          <w:t>https://doi.org/10.1123/jtpe.2013-0069</w:t>
        </w:r>
      </w:hyperlink>
      <w:r w:rsidR="0056505E">
        <w:t xml:space="preserve"> </w:t>
      </w:r>
    </w:p>
    <w:p w14:paraId="053A83C6" w14:textId="77777777" w:rsidR="009F2124" w:rsidRPr="001C28B4" w:rsidRDefault="009F2124" w:rsidP="001C28B4">
      <w:pPr>
        <w:pStyle w:val="BodyText"/>
        <w:spacing w:line="276" w:lineRule="auto"/>
      </w:pPr>
      <w:r w:rsidRPr="001C28B4">
        <w:t>*Polat, S., &amp; Ulusoy-</w:t>
      </w:r>
      <w:proofErr w:type="spellStart"/>
      <w:r w:rsidRPr="001C28B4">
        <w:t>Oztan</w:t>
      </w:r>
      <w:proofErr w:type="spellEnd"/>
      <w:r w:rsidRPr="001C28B4">
        <w:t xml:space="preserve">, Y. (2009). </w:t>
      </w:r>
      <w:r w:rsidRPr="001C28B4">
        <w:rPr>
          <w:i/>
          <w:iCs/>
        </w:rPr>
        <w:t>Relationship between emotional intelligence of primary school 4th and 5th grade students and their teachers</w:t>
      </w:r>
      <w:r w:rsidRPr="001C28B4">
        <w:t xml:space="preserve"> [Poster presentation]. Promoting Social-Emotional Education: Practitioners and Researchers Exploring Evidence Based Practice, Izmir, Turkey.</w:t>
      </w:r>
    </w:p>
    <w:p w14:paraId="30DDF4D5" w14:textId="757D7AF0" w:rsidR="009F2124" w:rsidRPr="001C28B4" w:rsidRDefault="009F2124" w:rsidP="001C28B4">
      <w:pPr>
        <w:pStyle w:val="BodyText"/>
        <w:spacing w:line="276" w:lineRule="auto"/>
      </w:pPr>
      <w:r w:rsidRPr="001C28B4">
        <w:t xml:space="preserve">*Poulou, M. S. (2017). The relation of teachers’ emotional intelligence and students’ social skills to students’ emotional and behavioral difficulties: A study of preschool teachers’ perceptions. </w:t>
      </w:r>
      <w:r w:rsidRPr="001C28B4">
        <w:rPr>
          <w:i/>
          <w:iCs/>
        </w:rPr>
        <w:t>Early Education and Development</w:t>
      </w:r>
      <w:r w:rsidRPr="001C28B4">
        <w:t xml:space="preserve">, </w:t>
      </w:r>
      <w:r w:rsidRPr="001C28B4">
        <w:rPr>
          <w:i/>
          <w:iCs/>
        </w:rPr>
        <w:t>28</w:t>
      </w:r>
      <w:r w:rsidRPr="001C28B4">
        <w:t xml:space="preserve">(8), 996–1010. </w:t>
      </w:r>
      <w:hyperlink r:id="rId66" w:history="1">
        <w:r w:rsidR="0056505E" w:rsidRPr="00FF0B8A">
          <w:rPr>
            <w:rStyle w:val="Hyperlink"/>
          </w:rPr>
          <w:t>https://doi.org/10.1080/10409289.2017.1320890</w:t>
        </w:r>
      </w:hyperlink>
      <w:r w:rsidR="0056505E">
        <w:t xml:space="preserve"> </w:t>
      </w:r>
    </w:p>
    <w:p w14:paraId="4E06682B" w14:textId="1E3BD267" w:rsidR="009F2124" w:rsidRPr="001C28B4" w:rsidRDefault="009F2124" w:rsidP="001C28B4">
      <w:pPr>
        <w:pStyle w:val="BodyText"/>
        <w:spacing w:line="276" w:lineRule="auto"/>
      </w:pPr>
      <w:r w:rsidRPr="001C28B4">
        <w:t xml:space="preserve">*Poulou, M. S., Bassett, H. H., &amp; Denham, S. A. (2018). Teachers’ perceptions of emotional intelligence and social-emotional learning: Students’ emotional and behavioral difficulties in US and Greek preschool classrooms. </w:t>
      </w:r>
      <w:r w:rsidRPr="001C28B4">
        <w:rPr>
          <w:i/>
          <w:iCs/>
        </w:rPr>
        <w:t>Journal of Research in Childhood Education</w:t>
      </w:r>
      <w:r w:rsidRPr="001C28B4">
        <w:t xml:space="preserve">, </w:t>
      </w:r>
      <w:r w:rsidRPr="001C28B4">
        <w:rPr>
          <w:i/>
          <w:iCs/>
        </w:rPr>
        <w:t>32</w:t>
      </w:r>
      <w:r w:rsidRPr="001C28B4">
        <w:t xml:space="preserve">(3), 363–377. </w:t>
      </w:r>
      <w:hyperlink r:id="rId67" w:history="1">
        <w:r w:rsidR="0056505E" w:rsidRPr="00FF0B8A">
          <w:rPr>
            <w:rStyle w:val="Hyperlink"/>
          </w:rPr>
          <w:t>https://doi.org/10.1080/02568543.2018.1464980</w:t>
        </w:r>
      </w:hyperlink>
      <w:r w:rsidR="0056505E">
        <w:t xml:space="preserve"> </w:t>
      </w:r>
    </w:p>
    <w:p w14:paraId="66D71CD3" w14:textId="43156896" w:rsidR="009F2124" w:rsidRPr="001C28B4" w:rsidRDefault="009F2124" w:rsidP="001C28B4">
      <w:pPr>
        <w:pStyle w:val="BodyText"/>
        <w:spacing w:line="276" w:lineRule="auto"/>
      </w:pPr>
      <w:r w:rsidRPr="001C28B4">
        <w:t xml:space="preserve">*Poulou, M. S., &amp; Garner, P. (2023). Students’ other-oriented cognitions: The roles of teachers’ emotional competence and classroom social support in a Greek sample. </w:t>
      </w:r>
      <w:r w:rsidRPr="001C28B4">
        <w:rPr>
          <w:i/>
          <w:iCs/>
        </w:rPr>
        <w:t>School Psychology International</w:t>
      </w:r>
      <w:r w:rsidRPr="001C28B4">
        <w:t xml:space="preserve">. Advance online publication. </w:t>
      </w:r>
      <w:hyperlink r:id="rId68" w:history="1">
        <w:r w:rsidR="0056505E" w:rsidRPr="00FF0B8A">
          <w:rPr>
            <w:rStyle w:val="Hyperlink"/>
          </w:rPr>
          <w:t>https://doi.org/10.1177/01430343231216972</w:t>
        </w:r>
      </w:hyperlink>
      <w:r w:rsidR="0056505E">
        <w:t xml:space="preserve"> </w:t>
      </w:r>
    </w:p>
    <w:p w14:paraId="6579B75F" w14:textId="36DE6C48" w:rsidR="009F2124" w:rsidRPr="001C28B4" w:rsidRDefault="009F2124" w:rsidP="001C28B4">
      <w:pPr>
        <w:pStyle w:val="BodyText"/>
        <w:spacing w:line="276" w:lineRule="auto"/>
      </w:pPr>
      <w:r w:rsidRPr="001C28B4">
        <w:t xml:space="preserve">*Rivers, S. E., Brackett, M. A., Reyes, M. R., Elbertson, N. A., &amp; Salovey, P. (2013). Improving the social and emotional climate of classrooms: A clustered randomized controlled trial testing the RULER approach. </w:t>
      </w:r>
      <w:r w:rsidRPr="001C28B4">
        <w:rPr>
          <w:i/>
          <w:iCs/>
        </w:rPr>
        <w:t>Prevention Science</w:t>
      </w:r>
      <w:r w:rsidRPr="001C28B4">
        <w:t xml:space="preserve">, </w:t>
      </w:r>
      <w:r w:rsidRPr="001C28B4">
        <w:rPr>
          <w:i/>
          <w:iCs/>
        </w:rPr>
        <w:t>14</w:t>
      </w:r>
      <w:r w:rsidRPr="001C28B4">
        <w:t xml:space="preserve">, 77–87. </w:t>
      </w:r>
      <w:hyperlink r:id="rId69" w:history="1">
        <w:r w:rsidR="0056505E" w:rsidRPr="00FF0B8A">
          <w:rPr>
            <w:rStyle w:val="Hyperlink"/>
          </w:rPr>
          <w:t>https://doi.org/10.1007/s11121-012-0305-2</w:t>
        </w:r>
      </w:hyperlink>
      <w:r w:rsidR="0056505E">
        <w:t xml:space="preserve"> </w:t>
      </w:r>
    </w:p>
    <w:p w14:paraId="097CA6DC" w14:textId="7AFB90D3" w:rsidR="009F2124" w:rsidRPr="001C28B4" w:rsidRDefault="009F2124" w:rsidP="001C28B4">
      <w:pPr>
        <w:pStyle w:val="BodyText"/>
        <w:spacing w:line="276" w:lineRule="auto"/>
      </w:pPr>
      <w:r w:rsidRPr="001C28B4">
        <w:t xml:space="preserve">Rothbart, M. K., Ahadi, S. A., Hershey, K. L., &amp; Fisher, P. (2001). Investigations of temperament at three to seven years: The Children’s Behavior Questionnaire. </w:t>
      </w:r>
      <w:r w:rsidRPr="001C28B4">
        <w:rPr>
          <w:i/>
          <w:iCs/>
        </w:rPr>
        <w:t>Child Development</w:t>
      </w:r>
      <w:r w:rsidRPr="001C28B4">
        <w:t xml:space="preserve">, </w:t>
      </w:r>
      <w:r w:rsidRPr="001C28B4">
        <w:rPr>
          <w:i/>
          <w:iCs/>
        </w:rPr>
        <w:t>72</w:t>
      </w:r>
      <w:r w:rsidRPr="001C28B4">
        <w:t xml:space="preserve">(5), 1394–1408. </w:t>
      </w:r>
      <w:hyperlink r:id="rId70" w:history="1">
        <w:r w:rsidR="0056505E" w:rsidRPr="00FF0B8A">
          <w:rPr>
            <w:rStyle w:val="Hyperlink"/>
          </w:rPr>
          <w:t>https://doi.org/10.1111/1467-8624.00355</w:t>
        </w:r>
      </w:hyperlink>
      <w:r w:rsidR="0056505E">
        <w:t xml:space="preserve"> </w:t>
      </w:r>
    </w:p>
    <w:p w14:paraId="0E19F641" w14:textId="29C5329D" w:rsidR="009F2124" w:rsidRPr="001C28B4" w:rsidRDefault="009F2124" w:rsidP="001C28B4">
      <w:pPr>
        <w:pStyle w:val="BodyText"/>
        <w:spacing w:line="276" w:lineRule="auto"/>
      </w:pPr>
      <w:r w:rsidRPr="001C28B4">
        <w:t>*Sáez-Delgado, F., López-Angulo, Y., Mella-</w:t>
      </w:r>
      <w:proofErr w:type="spellStart"/>
      <w:r w:rsidRPr="001C28B4">
        <w:t>Norambuena</w:t>
      </w:r>
      <w:proofErr w:type="spellEnd"/>
      <w:r w:rsidRPr="001C28B4">
        <w:t xml:space="preserve">, J., Baeza-Sepúlveda, C., Contreras-Saavedra, C., &amp; Lozano-Peña, G. (2022). Teacher self-regulation and its relationship with student self-regulation in secondary education. </w:t>
      </w:r>
      <w:r w:rsidRPr="001C28B4">
        <w:rPr>
          <w:i/>
          <w:iCs/>
        </w:rPr>
        <w:t>Sustainability</w:t>
      </w:r>
      <w:r w:rsidRPr="001C28B4">
        <w:t xml:space="preserve">, </w:t>
      </w:r>
      <w:r w:rsidRPr="001C28B4">
        <w:rPr>
          <w:i/>
          <w:iCs/>
        </w:rPr>
        <w:t>14</w:t>
      </w:r>
      <w:r w:rsidRPr="001C28B4">
        <w:t xml:space="preserve">(24), Article 16863. </w:t>
      </w:r>
      <w:hyperlink r:id="rId71" w:history="1">
        <w:r w:rsidR="0056505E" w:rsidRPr="00FF0B8A">
          <w:rPr>
            <w:rStyle w:val="Hyperlink"/>
          </w:rPr>
          <w:t>https://doi.org/10.3390/su142416863</w:t>
        </w:r>
      </w:hyperlink>
      <w:r w:rsidR="0056505E">
        <w:t xml:space="preserve"> </w:t>
      </w:r>
    </w:p>
    <w:p w14:paraId="1508D529" w14:textId="77777777" w:rsidR="009F2124" w:rsidRPr="001C28B4" w:rsidRDefault="009F2124" w:rsidP="001C28B4">
      <w:pPr>
        <w:pStyle w:val="BodyText"/>
        <w:spacing w:line="276" w:lineRule="auto"/>
      </w:pPr>
      <w:r w:rsidRPr="001C28B4">
        <w:t>Shapiro, V. B., Whitaker, K., Kim, B. K. E., &amp; Roscoe, J. N. (2018). Introducing the Social Emotional Learning Implementation Survey (SEL-IS) for the routine implementation monitoring of universal school-based programs [Manuscript submitted for publication].</w:t>
      </w:r>
    </w:p>
    <w:p w14:paraId="0EE64C8E" w14:textId="43899560" w:rsidR="009F2124" w:rsidRPr="001C28B4" w:rsidRDefault="009F2124" w:rsidP="001C28B4">
      <w:pPr>
        <w:pStyle w:val="BodyText"/>
        <w:spacing w:line="276" w:lineRule="auto"/>
      </w:pPr>
      <w:r w:rsidRPr="001C28B4">
        <w:t>*</w:t>
      </w:r>
      <w:proofErr w:type="spellStart"/>
      <w:r w:rsidRPr="001C28B4">
        <w:t>Shavega</w:t>
      </w:r>
      <w:proofErr w:type="spellEnd"/>
      <w:r w:rsidRPr="001C28B4">
        <w:t xml:space="preserve">, T. J., Brugman, D., &amp; van </w:t>
      </w:r>
      <w:proofErr w:type="spellStart"/>
      <w:r w:rsidRPr="001C28B4">
        <w:t>Tuijl</w:t>
      </w:r>
      <w:proofErr w:type="spellEnd"/>
      <w:r w:rsidRPr="001C28B4">
        <w:t xml:space="preserve">, C. (2014). Children’s behavioral adjustment in pre-primary schools in Tanzania: A multilevel approach. </w:t>
      </w:r>
      <w:r w:rsidRPr="001C28B4">
        <w:rPr>
          <w:i/>
          <w:iCs/>
        </w:rPr>
        <w:t>Early Education and Development</w:t>
      </w:r>
      <w:r w:rsidRPr="001C28B4">
        <w:t xml:space="preserve">, </w:t>
      </w:r>
      <w:r w:rsidRPr="001C28B4">
        <w:rPr>
          <w:i/>
          <w:iCs/>
        </w:rPr>
        <w:t>25</w:t>
      </w:r>
      <w:r w:rsidRPr="001C28B4">
        <w:t xml:space="preserve">(3), 356–380. </w:t>
      </w:r>
      <w:hyperlink r:id="rId72" w:history="1">
        <w:r w:rsidR="0056505E" w:rsidRPr="00FF0B8A">
          <w:rPr>
            <w:rStyle w:val="Hyperlink"/>
          </w:rPr>
          <w:t>https://doi.org/10.1080/10409289.2013.807722</w:t>
        </w:r>
      </w:hyperlink>
      <w:r w:rsidR="0056505E">
        <w:t xml:space="preserve"> </w:t>
      </w:r>
    </w:p>
    <w:p w14:paraId="3413A214" w14:textId="0361602C" w:rsidR="009F2124" w:rsidRPr="001C28B4" w:rsidRDefault="009F2124" w:rsidP="001C28B4">
      <w:pPr>
        <w:pStyle w:val="BodyText"/>
        <w:spacing w:line="276" w:lineRule="auto"/>
      </w:pPr>
      <w:r w:rsidRPr="001C28B4">
        <w:lastRenderedPageBreak/>
        <w:t xml:space="preserve">*Shim, S. Y., &amp; Lim, S. A. (2019). The influence of Korean preschool teachers’ </w:t>
      </w:r>
      <w:proofErr w:type="gramStart"/>
      <w:r w:rsidRPr="001C28B4">
        <w:t>work</w:t>
      </w:r>
      <w:proofErr w:type="gramEnd"/>
      <w:r w:rsidRPr="001C28B4">
        <w:t xml:space="preserve"> environments and self-efficacy on children’s peer play interactions: The mediating effect of teacher–child interactions. </w:t>
      </w:r>
      <w:r w:rsidRPr="001C28B4">
        <w:rPr>
          <w:i/>
          <w:iCs/>
        </w:rPr>
        <w:t>Early Child Development and Care</w:t>
      </w:r>
      <w:r w:rsidRPr="001C28B4">
        <w:t xml:space="preserve">, </w:t>
      </w:r>
      <w:r w:rsidRPr="001C28B4">
        <w:rPr>
          <w:i/>
          <w:iCs/>
        </w:rPr>
        <w:t>189</w:t>
      </w:r>
      <w:r w:rsidRPr="001C28B4">
        <w:t xml:space="preserve">(11), 1749–1762. </w:t>
      </w:r>
      <w:hyperlink r:id="rId73" w:history="1">
        <w:r w:rsidR="0056505E" w:rsidRPr="00FF0B8A">
          <w:rPr>
            <w:rStyle w:val="Hyperlink"/>
          </w:rPr>
          <w:t>https://doi.org/10.1080/03004430.2017.1411349</w:t>
        </w:r>
      </w:hyperlink>
      <w:r w:rsidR="0056505E">
        <w:t xml:space="preserve"> </w:t>
      </w:r>
    </w:p>
    <w:p w14:paraId="703D9F79" w14:textId="26B9A0B0" w:rsidR="009F2124" w:rsidRPr="001C28B4" w:rsidRDefault="009F2124" w:rsidP="001C28B4">
      <w:pPr>
        <w:pStyle w:val="BodyText"/>
        <w:spacing w:line="276" w:lineRule="auto"/>
      </w:pPr>
      <w:r w:rsidRPr="001C28B4">
        <w:t xml:space="preserve">Skinner, E., Furrer, C., Marchand, G., &amp; Kindermann, T. (2008). Engagement and disaffection in the classroom: Part of a larger motivational dynamic? </w:t>
      </w:r>
      <w:r w:rsidRPr="001C28B4">
        <w:rPr>
          <w:i/>
          <w:iCs/>
        </w:rPr>
        <w:t>Journal of Educational Psychology</w:t>
      </w:r>
      <w:r w:rsidRPr="001C28B4">
        <w:t xml:space="preserve">, </w:t>
      </w:r>
      <w:r w:rsidRPr="001C28B4">
        <w:rPr>
          <w:i/>
          <w:iCs/>
        </w:rPr>
        <w:t>100</w:t>
      </w:r>
      <w:r w:rsidRPr="001C28B4">
        <w:t>(4), 765–781.</w:t>
      </w:r>
      <w:r w:rsidR="009F0FA7">
        <w:t xml:space="preserve"> </w:t>
      </w:r>
      <w:hyperlink r:id="rId74" w:history="1">
        <w:r w:rsidR="009F0FA7" w:rsidRPr="00FF0B8A">
          <w:rPr>
            <w:rStyle w:val="Hyperlink"/>
            <w:lang w:val="en-AU"/>
          </w:rPr>
          <w:t>https://doi.org/10.1037/a0012840</w:t>
        </w:r>
      </w:hyperlink>
      <w:r w:rsidR="009F0FA7">
        <w:rPr>
          <w:lang w:val="en-AU"/>
        </w:rPr>
        <w:t xml:space="preserve"> </w:t>
      </w:r>
    </w:p>
    <w:p w14:paraId="071BC65E" w14:textId="27318001" w:rsidR="009F2124" w:rsidRPr="001C28B4" w:rsidRDefault="009F2124" w:rsidP="001C28B4">
      <w:pPr>
        <w:pStyle w:val="BodyText"/>
        <w:spacing w:line="276" w:lineRule="auto"/>
      </w:pPr>
      <w:r w:rsidRPr="001C28B4">
        <w:t xml:space="preserve">*Sparks, C., Dimmock, J., Whipp, P., Lonsdale, C., &amp; Jackson, B. (2015). ‘Getting connected’: High school physical education teacher behaviors that facilitate students’ relatedness support perceptions. </w:t>
      </w:r>
      <w:r w:rsidRPr="001C28B4">
        <w:rPr>
          <w:i/>
          <w:iCs/>
        </w:rPr>
        <w:t>Sport, Exercise, and Performance Psychology</w:t>
      </w:r>
      <w:r w:rsidRPr="001C28B4">
        <w:t xml:space="preserve">, </w:t>
      </w:r>
      <w:r w:rsidRPr="001C28B4">
        <w:rPr>
          <w:i/>
          <w:iCs/>
        </w:rPr>
        <w:t>4</w:t>
      </w:r>
      <w:r w:rsidRPr="001C28B4">
        <w:t xml:space="preserve">(3), 219–236. </w:t>
      </w:r>
      <w:hyperlink r:id="rId75" w:history="1">
        <w:r w:rsidR="00CB6F77" w:rsidRPr="00FF0B8A">
          <w:rPr>
            <w:rStyle w:val="Hyperlink"/>
          </w:rPr>
          <w:t>https://doi.org/10.1037/spy0000039</w:t>
        </w:r>
      </w:hyperlink>
      <w:r w:rsidR="00CB6F77">
        <w:t xml:space="preserve"> </w:t>
      </w:r>
    </w:p>
    <w:p w14:paraId="4F95BCB8" w14:textId="51306D85" w:rsidR="009F2124" w:rsidRPr="001C28B4" w:rsidRDefault="009F2124" w:rsidP="001C28B4">
      <w:pPr>
        <w:pStyle w:val="BodyText"/>
        <w:spacing w:line="276" w:lineRule="auto"/>
      </w:pPr>
      <w:r w:rsidRPr="001C28B4">
        <w:t xml:space="preserve">Stogdill, R. M. (1965). </w:t>
      </w:r>
      <w:r w:rsidRPr="001C28B4">
        <w:rPr>
          <w:i/>
          <w:iCs/>
        </w:rPr>
        <w:t>Manual for group dimensions descriptions</w:t>
      </w:r>
      <w:r w:rsidRPr="001C28B4">
        <w:t>. Bureau of Business Research, Ohio State University.</w:t>
      </w:r>
      <w:r w:rsidR="009F0FA7">
        <w:t xml:space="preserve"> </w:t>
      </w:r>
    </w:p>
    <w:p w14:paraId="3E75BE01" w14:textId="77777777" w:rsidR="009F2124" w:rsidRPr="001C28B4" w:rsidRDefault="009F2124" w:rsidP="001C28B4">
      <w:pPr>
        <w:pStyle w:val="BodyText"/>
        <w:spacing w:line="276" w:lineRule="auto"/>
      </w:pPr>
      <w:r w:rsidRPr="001C28B4">
        <w:t xml:space="preserve">*Stuart, S. (2007). </w:t>
      </w:r>
      <w:r w:rsidRPr="001C28B4">
        <w:rPr>
          <w:i/>
          <w:iCs/>
        </w:rPr>
        <w:t>Efficacy transfer: The roles of parent participation, parent efficacy, and teacher efficacy on student efficacy</w:t>
      </w:r>
      <w:r w:rsidRPr="001C28B4">
        <w:t xml:space="preserve"> [Doctoral dissertation, The University of San Francisco]. ProQuest LLC.</w:t>
      </w:r>
    </w:p>
    <w:p w14:paraId="4606FA10" w14:textId="1A9F56C5" w:rsidR="009F2124" w:rsidRPr="001C28B4" w:rsidRDefault="009F2124" w:rsidP="001C28B4">
      <w:pPr>
        <w:pStyle w:val="BodyText"/>
        <w:spacing w:line="276" w:lineRule="auto"/>
      </w:pPr>
      <w:r w:rsidRPr="001C28B4">
        <w:t xml:space="preserve">*Swanson, J., Valiente, C., Bradley, R. H., Lemery-Chalfant, K., &amp; Abry, T. (2016). Teachers’ effortful control and student functioning: Mediating and moderating processes. </w:t>
      </w:r>
      <w:r w:rsidRPr="001C28B4">
        <w:rPr>
          <w:i/>
          <w:iCs/>
        </w:rPr>
        <w:t>Social Development</w:t>
      </w:r>
      <w:r w:rsidRPr="001C28B4">
        <w:t xml:space="preserve">, </w:t>
      </w:r>
      <w:r w:rsidRPr="001C28B4">
        <w:rPr>
          <w:i/>
          <w:iCs/>
        </w:rPr>
        <w:t>25</w:t>
      </w:r>
      <w:r w:rsidRPr="001C28B4">
        <w:t xml:space="preserve">(3), 623–645. </w:t>
      </w:r>
      <w:hyperlink r:id="rId76" w:history="1">
        <w:r w:rsidR="009F0FA7" w:rsidRPr="00FF0B8A">
          <w:rPr>
            <w:rStyle w:val="Hyperlink"/>
          </w:rPr>
          <w:t>https://doi.org/10.1111/sode.12165</w:t>
        </w:r>
      </w:hyperlink>
      <w:r w:rsidR="009F0FA7">
        <w:t xml:space="preserve"> </w:t>
      </w:r>
    </w:p>
    <w:p w14:paraId="14B41F84" w14:textId="3E2F3715" w:rsidR="009F2124" w:rsidRPr="001C28B4" w:rsidRDefault="009F2124" w:rsidP="001C28B4">
      <w:pPr>
        <w:pStyle w:val="BodyText"/>
        <w:spacing w:line="276" w:lineRule="auto"/>
      </w:pPr>
      <w:r w:rsidRPr="001C28B4">
        <w:t>*</w:t>
      </w:r>
      <w:proofErr w:type="spellStart"/>
      <w:r w:rsidRPr="001C28B4">
        <w:t>Thoonen</w:t>
      </w:r>
      <w:proofErr w:type="spellEnd"/>
      <w:r w:rsidRPr="001C28B4">
        <w:t xml:space="preserve">, E. E. J., Sleegers, P. J. C., </w:t>
      </w:r>
      <w:proofErr w:type="spellStart"/>
      <w:r w:rsidRPr="001C28B4">
        <w:t>Peetsma</w:t>
      </w:r>
      <w:proofErr w:type="spellEnd"/>
      <w:r w:rsidRPr="001C28B4">
        <w:t xml:space="preserve">, T. T. D., &amp; Oort, F. J. (2011). Can teachers motivate students to learn? </w:t>
      </w:r>
      <w:r w:rsidRPr="001C28B4">
        <w:rPr>
          <w:i/>
          <w:iCs/>
        </w:rPr>
        <w:t>Educational Studies</w:t>
      </w:r>
      <w:r w:rsidRPr="001C28B4">
        <w:t xml:space="preserve">, </w:t>
      </w:r>
      <w:r w:rsidRPr="001C28B4">
        <w:rPr>
          <w:i/>
          <w:iCs/>
        </w:rPr>
        <w:t>37</w:t>
      </w:r>
      <w:r w:rsidRPr="001C28B4">
        <w:t xml:space="preserve">(3), 345–360. </w:t>
      </w:r>
      <w:hyperlink r:id="rId77" w:history="1">
        <w:r w:rsidR="009F0FA7" w:rsidRPr="00FF0B8A">
          <w:rPr>
            <w:rStyle w:val="Hyperlink"/>
          </w:rPr>
          <w:t>https://doi.org/10.1080/03055698.2010.507008</w:t>
        </w:r>
      </w:hyperlink>
      <w:r w:rsidR="009F0FA7">
        <w:t xml:space="preserve"> </w:t>
      </w:r>
    </w:p>
    <w:p w14:paraId="5D29CD6A" w14:textId="37CE230F" w:rsidR="009F2124" w:rsidRPr="001C28B4" w:rsidRDefault="009F2124" w:rsidP="001C28B4">
      <w:pPr>
        <w:pStyle w:val="BodyText"/>
        <w:spacing w:line="276" w:lineRule="auto"/>
      </w:pPr>
      <w:r w:rsidRPr="001C28B4">
        <w:t xml:space="preserve">Tschannen-Moran, M., &amp; Woolfolk Hoy, A. (2001). Teacher efficacy: Capturing an elusive construct. </w:t>
      </w:r>
      <w:r w:rsidRPr="001C28B4">
        <w:rPr>
          <w:i/>
          <w:iCs/>
        </w:rPr>
        <w:t>Teaching and Teacher Education</w:t>
      </w:r>
      <w:r w:rsidRPr="001C28B4">
        <w:t xml:space="preserve">, </w:t>
      </w:r>
      <w:r w:rsidRPr="001C28B4">
        <w:rPr>
          <w:i/>
          <w:iCs/>
        </w:rPr>
        <w:t>17</w:t>
      </w:r>
      <w:r w:rsidRPr="001C28B4">
        <w:t xml:space="preserve">(7), 783–805. </w:t>
      </w:r>
      <w:hyperlink r:id="rId78" w:history="1">
        <w:r w:rsidR="009F0FA7" w:rsidRPr="00FF0B8A">
          <w:rPr>
            <w:rStyle w:val="Hyperlink"/>
          </w:rPr>
          <w:t>https://doi.org/10.1016/S0742-051X(01)00036-1</w:t>
        </w:r>
      </w:hyperlink>
      <w:r w:rsidR="009F0FA7">
        <w:t xml:space="preserve"> </w:t>
      </w:r>
    </w:p>
    <w:p w14:paraId="27BA39C5" w14:textId="3AB3954E" w:rsidR="009F2124" w:rsidRPr="001C28B4" w:rsidRDefault="009F2124" w:rsidP="001C28B4">
      <w:pPr>
        <w:pStyle w:val="BodyText"/>
        <w:spacing w:line="276" w:lineRule="auto"/>
      </w:pPr>
      <w:r w:rsidRPr="001C28B4">
        <w:t xml:space="preserve">Vandevelde, S., Van Keer, H., &amp; Rosseel, Y. (2013). Measuring the complexity of upper primary school children’s self-regulated learning: A multi-component approach. </w:t>
      </w:r>
      <w:r w:rsidRPr="001C28B4">
        <w:rPr>
          <w:i/>
          <w:iCs/>
        </w:rPr>
        <w:t>Contemporary Educational Psychology</w:t>
      </w:r>
      <w:r w:rsidRPr="001C28B4">
        <w:t xml:space="preserve">, </w:t>
      </w:r>
      <w:r w:rsidRPr="001C28B4">
        <w:rPr>
          <w:i/>
          <w:iCs/>
        </w:rPr>
        <w:t>38</w:t>
      </w:r>
      <w:r w:rsidRPr="001C28B4">
        <w:t>(4), 407–425.</w:t>
      </w:r>
      <w:r w:rsidR="00B872B6">
        <w:t xml:space="preserve"> </w:t>
      </w:r>
      <w:hyperlink r:id="rId79" w:tgtFrame="_blank" w:tooltip="Persistent link using digital object identifier" w:history="1">
        <w:r w:rsidR="00B872B6" w:rsidRPr="00B872B6">
          <w:rPr>
            <w:rStyle w:val="Hyperlink"/>
            <w:lang w:val="en-AU"/>
          </w:rPr>
          <w:t>https://doi.org/10.1016/j.cedpsych.2013.09.002</w:t>
        </w:r>
      </w:hyperlink>
      <w:r w:rsidR="00B872B6">
        <w:t xml:space="preserve"> </w:t>
      </w:r>
    </w:p>
    <w:p w14:paraId="2E470160" w14:textId="36A5F365" w:rsidR="009F2124" w:rsidRPr="001C28B4" w:rsidRDefault="009F2124" w:rsidP="001C28B4">
      <w:pPr>
        <w:pStyle w:val="BodyText"/>
        <w:spacing w:line="276" w:lineRule="auto"/>
      </w:pPr>
      <w:r w:rsidRPr="001C28B4">
        <w:t>*</w:t>
      </w:r>
      <w:proofErr w:type="gramStart"/>
      <w:r w:rsidRPr="001C28B4">
        <w:t>van</w:t>
      </w:r>
      <w:proofErr w:type="gramEnd"/>
      <w:r w:rsidRPr="001C28B4">
        <w:t xml:space="preserve"> </w:t>
      </w:r>
      <w:proofErr w:type="spellStart"/>
      <w:r w:rsidRPr="001C28B4">
        <w:t>Vemde</w:t>
      </w:r>
      <w:proofErr w:type="spellEnd"/>
      <w:r w:rsidRPr="001C28B4">
        <w:t xml:space="preserve">, L., Donker, M. H., &amp; </w:t>
      </w:r>
      <w:proofErr w:type="spellStart"/>
      <w:r w:rsidRPr="001C28B4">
        <w:t>Mainhard</w:t>
      </w:r>
      <w:proofErr w:type="spellEnd"/>
      <w:r w:rsidRPr="001C28B4">
        <w:t xml:space="preserve">, T. (2022). Teachers, loosen up! How teachers can trigger interpersonally cooperative behavior in students at risk of academic failure. </w:t>
      </w:r>
      <w:r w:rsidRPr="001C28B4">
        <w:rPr>
          <w:i/>
          <w:iCs/>
        </w:rPr>
        <w:t>Learning and Instruction</w:t>
      </w:r>
      <w:r w:rsidRPr="001C28B4">
        <w:t xml:space="preserve">, </w:t>
      </w:r>
      <w:r w:rsidRPr="001C28B4">
        <w:rPr>
          <w:i/>
          <w:iCs/>
        </w:rPr>
        <w:t>82</w:t>
      </w:r>
      <w:r w:rsidRPr="001C28B4">
        <w:t xml:space="preserve">, Article 101687. </w:t>
      </w:r>
      <w:hyperlink r:id="rId80" w:history="1">
        <w:r w:rsidR="00B872B6" w:rsidRPr="00FF0B8A">
          <w:rPr>
            <w:rStyle w:val="Hyperlink"/>
          </w:rPr>
          <w:t>https://doi.org/10.1016/j.learninstruc.2022.101687</w:t>
        </w:r>
      </w:hyperlink>
      <w:r w:rsidR="00B872B6">
        <w:t xml:space="preserve"> </w:t>
      </w:r>
    </w:p>
    <w:p w14:paraId="750C8C4D" w14:textId="69B49751" w:rsidR="009F2124" w:rsidRPr="001C28B4" w:rsidRDefault="009F2124" w:rsidP="001C28B4">
      <w:pPr>
        <w:pStyle w:val="BodyText"/>
        <w:spacing w:line="276" w:lineRule="auto"/>
      </w:pPr>
      <w:r w:rsidRPr="001C28B4">
        <w:t>*</w:t>
      </w:r>
      <w:proofErr w:type="spellStart"/>
      <w:r w:rsidRPr="001C28B4">
        <w:t>Vasseleu</w:t>
      </w:r>
      <w:proofErr w:type="spellEnd"/>
      <w:r w:rsidRPr="001C28B4">
        <w:t xml:space="preserve">, E., Neilsen-Hewett, C., Ehrich, J., Cliff, K., &amp; Howard, S. J. (2021). Educator beliefs around supporting early self-regulation: Development and evaluation of the self-regulation knowledge, attitudes and self-efficacy scale. </w:t>
      </w:r>
      <w:r w:rsidRPr="001C28B4">
        <w:rPr>
          <w:i/>
          <w:iCs/>
        </w:rPr>
        <w:t>Frontiers in Education</w:t>
      </w:r>
      <w:r w:rsidRPr="001C28B4">
        <w:t xml:space="preserve">, </w:t>
      </w:r>
      <w:r w:rsidRPr="001C28B4">
        <w:rPr>
          <w:i/>
          <w:iCs/>
        </w:rPr>
        <w:t>6</w:t>
      </w:r>
      <w:r w:rsidRPr="001C28B4">
        <w:t xml:space="preserve">, Article 621320. </w:t>
      </w:r>
      <w:hyperlink r:id="rId81" w:history="1">
        <w:r w:rsidR="00B872B6" w:rsidRPr="00FF0B8A">
          <w:rPr>
            <w:rStyle w:val="Hyperlink"/>
          </w:rPr>
          <w:t>https://doi.org/10.3389/feduc.2021.621320</w:t>
        </w:r>
      </w:hyperlink>
      <w:r w:rsidR="00B872B6">
        <w:t xml:space="preserve"> </w:t>
      </w:r>
    </w:p>
    <w:p w14:paraId="7D6F4A4C" w14:textId="738028E5" w:rsidR="009F2124" w:rsidRPr="001C28B4" w:rsidRDefault="009F2124" w:rsidP="001C28B4">
      <w:pPr>
        <w:pStyle w:val="BodyText"/>
        <w:spacing w:line="276" w:lineRule="auto"/>
      </w:pPr>
      <w:r w:rsidRPr="001C28B4">
        <w:t xml:space="preserve">Voltmer, K., &amp; von </w:t>
      </w:r>
      <w:proofErr w:type="spellStart"/>
      <w:r w:rsidRPr="001C28B4">
        <w:t>Salisch</w:t>
      </w:r>
      <w:proofErr w:type="spellEnd"/>
      <w:r w:rsidRPr="001C28B4">
        <w:t xml:space="preserve">, M. (2022a). The Adaptive Test of Emotion Knowledge for 3- to 9-year-olds: Psychometric properties and validity. </w:t>
      </w:r>
      <w:r w:rsidRPr="001C28B4">
        <w:rPr>
          <w:i/>
          <w:iCs/>
        </w:rPr>
        <w:t>Frontiers in Psychiatry</w:t>
      </w:r>
      <w:r w:rsidRPr="001C28B4">
        <w:t xml:space="preserve">, </w:t>
      </w:r>
      <w:r w:rsidRPr="001C28B4">
        <w:rPr>
          <w:i/>
          <w:iCs/>
        </w:rPr>
        <w:t>13</w:t>
      </w:r>
      <w:r w:rsidRPr="001C28B4">
        <w:t xml:space="preserve">, Article 901304. </w:t>
      </w:r>
      <w:hyperlink r:id="rId82" w:history="1">
        <w:r w:rsidR="00B872B6" w:rsidRPr="00FF0B8A">
          <w:rPr>
            <w:rStyle w:val="Hyperlink"/>
          </w:rPr>
          <w:t>https://doi.org/10.3389/fpsyt.2022.901304</w:t>
        </w:r>
      </w:hyperlink>
      <w:r w:rsidR="00B872B6">
        <w:t xml:space="preserve"> </w:t>
      </w:r>
    </w:p>
    <w:p w14:paraId="31824E34" w14:textId="76E92581" w:rsidR="009F2124" w:rsidRPr="001C28B4" w:rsidRDefault="009F2124" w:rsidP="001C28B4">
      <w:pPr>
        <w:pStyle w:val="BodyText"/>
        <w:spacing w:line="276" w:lineRule="auto"/>
      </w:pPr>
      <w:r w:rsidRPr="001C28B4">
        <w:t xml:space="preserve">*Voltmer, K., &amp; von </w:t>
      </w:r>
      <w:proofErr w:type="spellStart"/>
      <w:r w:rsidRPr="001C28B4">
        <w:t>Salisch</w:t>
      </w:r>
      <w:proofErr w:type="spellEnd"/>
      <w:r w:rsidRPr="001C28B4">
        <w:t xml:space="preserve">, M. (2022b). The feeling thinking talking intervention with teachers advances young children’s emotion knowledge. </w:t>
      </w:r>
      <w:r w:rsidRPr="001C28B4">
        <w:rPr>
          <w:i/>
          <w:iCs/>
        </w:rPr>
        <w:t>Social Development</w:t>
      </w:r>
      <w:r w:rsidRPr="001C28B4">
        <w:t xml:space="preserve">, </w:t>
      </w:r>
      <w:r w:rsidRPr="001C28B4">
        <w:rPr>
          <w:i/>
          <w:iCs/>
        </w:rPr>
        <w:t>31</w:t>
      </w:r>
      <w:r w:rsidRPr="001C28B4">
        <w:t xml:space="preserve">(3), 846–861. </w:t>
      </w:r>
      <w:hyperlink r:id="rId83" w:history="1">
        <w:r w:rsidR="00B872B6" w:rsidRPr="00FF0B8A">
          <w:rPr>
            <w:rStyle w:val="Hyperlink"/>
          </w:rPr>
          <w:t>https://doi.org/10.1111/sode.12586</w:t>
        </w:r>
      </w:hyperlink>
      <w:r w:rsidR="00B872B6">
        <w:t xml:space="preserve"> </w:t>
      </w:r>
    </w:p>
    <w:p w14:paraId="6EFEFFD2" w14:textId="01F10D3C" w:rsidR="009F2124" w:rsidRPr="001C28B4" w:rsidRDefault="009F2124" w:rsidP="001C28B4">
      <w:pPr>
        <w:pStyle w:val="BodyText"/>
        <w:spacing w:line="276" w:lineRule="auto"/>
      </w:pPr>
      <w:r w:rsidRPr="001C28B4">
        <w:lastRenderedPageBreak/>
        <w:t xml:space="preserve">Walach, H., </w:t>
      </w:r>
      <w:proofErr w:type="spellStart"/>
      <w:r w:rsidRPr="001C28B4">
        <w:t>Buchheld</w:t>
      </w:r>
      <w:proofErr w:type="spellEnd"/>
      <w:r w:rsidRPr="001C28B4">
        <w:t xml:space="preserve">, N., </w:t>
      </w:r>
      <w:proofErr w:type="spellStart"/>
      <w:r w:rsidRPr="001C28B4">
        <w:t>Buttenmüller</w:t>
      </w:r>
      <w:proofErr w:type="spellEnd"/>
      <w:r w:rsidRPr="001C28B4">
        <w:t xml:space="preserve">, V., Kleinknecht, N., &amp; Schmidt, S. (2006). Measuring mindfulness—the Freiburg Mindfulness Inventory (FMI). </w:t>
      </w:r>
      <w:r w:rsidRPr="001C28B4">
        <w:rPr>
          <w:i/>
          <w:iCs/>
        </w:rPr>
        <w:t>Personality and Individual Differences</w:t>
      </w:r>
      <w:r w:rsidRPr="001C28B4">
        <w:t xml:space="preserve">, </w:t>
      </w:r>
      <w:r w:rsidRPr="001C28B4">
        <w:rPr>
          <w:i/>
          <w:iCs/>
        </w:rPr>
        <w:t>40</w:t>
      </w:r>
      <w:r w:rsidRPr="001C28B4">
        <w:t xml:space="preserve">(8), 1543–1555. </w:t>
      </w:r>
      <w:hyperlink r:id="rId84" w:history="1">
        <w:r w:rsidR="00B872B6" w:rsidRPr="00FF0B8A">
          <w:rPr>
            <w:rStyle w:val="Hyperlink"/>
          </w:rPr>
          <w:t>https://doi.org/10.1016/j.paid.2005.11.025</w:t>
        </w:r>
      </w:hyperlink>
      <w:r w:rsidR="00B872B6">
        <w:t xml:space="preserve"> </w:t>
      </w:r>
    </w:p>
    <w:p w14:paraId="47A920D0" w14:textId="5A1210EB" w:rsidR="009F2124" w:rsidRPr="001C28B4" w:rsidRDefault="009F2124" w:rsidP="001C28B4">
      <w:pPr>
        <w:pStyle w:val="BodyText"/>
        <w:spacing w:line="276" w:lineRule="auto"/>
      </w:pPr>
      <w:r w:rsidRPr="001C28B4">
        <w:t xml:space="preserve">*Wang, Y.-L., &amp; Tsai, C.-C. (2016). Taiwanese students’ science learning self-efficacy and teacher and student science hardiness: A multilevel model approach. </w:t>
      </w:r>
      <w:r w:rsidRPr="001C28B4">
        <w:rPr>
          <w:i/>
          <w:iCs/>
        </w:rPr>
        <w:t>European Journal of Psychology of Education</w:t>
      </w:r>
      <w:r w:rsidRPr="001C28B4">
        <w:t xml:space="preserve">, </w:t>
      </w:r>
      <w:r w:rsidRPr="001C28B4">
        <w:rPr>
          <w:i/>
          <w:iCs/>
        </w:rPr>
        <w:t>31</w:t>
      </w:r>
      <w:r w:rsidRPr="001C28B4">
        <w:t xml:space="preserve">(4), 537–555. </w:t>
      </w:r>
      <w:hyperlink r:id="rId85" w:history="1">
        <w:r w:rsidR="00B872B6" w:rsidRPr="00FF0B8A">
          <w:rPr>
            <w:rStyle w:val="Hyperlink"/>
          </w:rPr>
          <w:t>https://doi.org/10.1007/s10212-015-0285-2</w:t>
        </w:r>
      </w:hyperlink>
      <w:r w:rsidR="00B872B6">
        <w:t xml:space="preserve"> </w:t>
      </w:r>
    </w:p>
    <w:p w14:paraId="3E5C9943" w14:textId="0352A8D1" w:rsidR="009F2124" w:rsidRPr="001C28B4" w:rsidRDefault="009F2124" w:rsidP="001C28B4">
      <w:pPr>
        <w:pStyle w:val="BodyText"/>
        <w:spacing w:line="276" w:lineRule="auto"/>
      </w:pPr>
      <w:r w:rsidRPr="001C28B4">
        <w:t xml:space="preserve">*White, A. G. (2010). </w:t>
      </w:r>
      <w:r w:rsidRPr="001C28B4">
        <w:rPr>
          <w:i/>
          <w:iCs/>
        </w:rPr>
        <w:t>Ninth and tenth grade students’ mathematics self-efficacy beliefs: The sources and relationships to teacher classroom interpersonal behaviors</w:t>
      </w:r>
      <w:r w:rsidRPr="001C28B4">
        <w:t xml:space="preserve"> [Doctoral dissertation, The University of Alabama]. Institutional Repository. </w:t>
      </w:r>
      <w:hyperlink r:id="rId86" w:history="1">
        <w:r w:rsidR="00B872B6" w:rsidRPr="00FF0B8A">
          <w:rPr>
            <w:rStyle w:val="Hyperlink"/>
          </w:rPr>
          <w:t>https://ir.ua.edu/bitstream/123456789/647/1/file_1.pdf</w:t>
        </w:r>
      </w:hyperlink>
      <w:r w:rsidR="00B872B6">
        <w:t xml:space="preserve"> </w:t>
      </w:r>
    </w:p>
    <w:p w14:paraId="0170870B" w14:textId="674284FC" w:rsidR="009F2124" w:rsidRPr="001C28B4" w:rsidRDefault="009F2124" w:rsidP="001C28B4">
      <w:pPr>
        <w:pStyle w:val="BodyText"/>
        <w:spacing w:line="276" w:lineRule="auto"/>
      </w:pPr>
      <w:r w:rsidRPr="001C28B4">
        <w:t xml:space="preserve">*Whitehead, J., Schonert-Reichl, K. A., Oberle, E., &amp; Boyd, L. (2021). Development and validation of a measure to assess early adolescents’ perceptions of caring student-teacher relationships. </w:t>
      </w:r>
      <w:r w:rsidRPr="001C28B4">
        <w:rPr>
          <w:i/>
          <w:iCs/>
        </w:rPr>
        <w:t>Frontiers in Education</w:t>
      </w:r>
      <w:r w:rsidRPr="001C28B4">
        <w:t xml:space="preserve">, </w:t>
      </w:r>
      <w:r w:rsidRPr="001C28B4">
        <w:rPr>
          <w:i/>
          <w:iCs/>
        </w:rPr>
        <w:t>6</w:t>
      </w:r>
      <w:r w:rsidRPr="001C28B4">
        <w:t xml:space="preserve">, Article 695298. </w:t>
      </w:r>
      <w:hyperlink r:id="rId87" w:history="1">
        <w:r w:rsidR="00B872B6" w:rsidRPr="00FF0B8A">
          <w:rPr>
            <w:rStyle w:val="Hyperlink"/>
          </w:rPr>
          <w:t>https://doi.org/10.3389/feduc.2021.695298</w:t>
        </w:r>
      </w:hyperlink>
      <w:r w:rsidR="00B872B6">
        <w:t xml:space="preserve"> </w:t>
      </w:r>
    </w:p>
    <w:p w14:paraId="54F97375" w14:textId="77777777" w:rsidR="009F2124" w:rsidRPr="001C28B4" w:rsidRDefault="009F2124" w:rsidP="001C28B4">
      <w:pPr>
        <w:pStyle w:val="BodyText"/>
        <w:spacing w:line="276" w:lineRule="auto"/>
      </w:pPr>
      <w:r w:rsidRPr="001C28B4">
        <w:t xml:space="preserve">*Wolfson, M. M. (2009). </w:t>
      </w:r>
      <w:r w:rsidRPr="001C28B4">
        <w:rPr>
          <w:i/>
          <w:iCs/>
        </w:rPr>
        <w:t>Correlates of closeness and conflict in early elementary teacher-student relationships</w:t>
      </w:r>
      <w:r w:rsidRPr="001C28B4">
        <w:t xml:space="preserve"> [Doctoral dissertation, University of Pittsburgh]. ProQuest LLC.</w:t>
      </w:r>
    </w:p>
    <w:p w14:paraId="00CF2DC5" w14:textId="1FF106E7" w:rsidR="009F2124" w:rsidRPr="001C28B4" w:rsidRDefault="009F2124" w:rsidP="001C28B4">
      <w:pPr>
        <w:pStyle w:val="BodyText"/>
        <w:spacing w:line="276" w:lineRule="auto"/>
      </w:pPr>
      <w:r w:rsidRPr="001C28B4">
        <w:t xml:space="preserve">Wong, C.-S., &amp; Law, K. S. (2002). The effects of leader and follower emotional intelligence on performance and attitude: An exploratory study. </w:t>
      </w:r>
      <w:r w:rsidRPr="001C28B4">
        <w:rPr>
          <w:i/>
          <w:iCs/>
        </w:rPr>
        <w:t>The Leadership Quarterly</w:t>
      </w:r>
      <w:r w:rsidRPr="001C28B4">
        <w:t xml:space="preserve">, </w:t>
      </w:r>
      <w:r w:rsidRPr="001C28B4">
        <w:rPr>
          <w:i/>
          <w:iCs/>
        </w:rPr>
        <w:t>13</w:t>
      </w:r>
      <w:r w:rsidRPr="001C28B4">
        <w:t xml:space="preserve">(3), 243–274. </w:t>
      </w:r>
      <w:hyperlink r:id="rId88" w:history="1">
        <w:r w:rsidR="00B872B6" w:rsidRPr="00FF0B8A">
          <w:rPr>
            <w:rStyle w:val="Hyperlink"/>
          </w:rPr>
          <w:t>https://doi.org/10.1016/S1048-9843(02)00099-1</w:t>
        </w:r>
      </w:hyperlink>
      <w:r w:rsidR="00B872B6">
        <w:t xml:space="preserve"> </w:t>
      </w:r>
    </w:p>
    <w:p w14:paraId="271B8A7A" w14:textId="4465AC0D" w:rsidR="009F2124" w:rsidRPr="001C28B4" w:rsidRDefault="009F2124" w:rsidP="001C28B4">
      <w:pPr>
        <w:pStyle w:val="BodyText"/>
        <w:spacing w:line="276" w:lineRule="auto"/>
      </w:pPr>
      <w:r w:rsidRPr="001C28B4">
        <w:t xml:space="preserve">*Xie, S., Wu, D., &amp; Li, H. (2022). The relationship between Chinese teachers’ emotional labor, teaching efficacy, and young children’s social-emotional development and learning. </w:t>
      </w:r>
      <w:r w:rsidRPr="001C28B4">
        <w:rPr>
          <w:i/>
          <w:iCs/>
        </w:rPr>
        <w:t>Sustainability</w:t>
      </w:r>
      <w:r w:rsidRPr="001C28B4">
        <w:t xml:space="preserve">, </w:t>
      </w:r>
      <w:r w:rsidRPr="001C28B4">
        <w:rPr>
          <w:i/>
          <w:iCs/>
        </w:rPr>
        <w:t>14</w:t>
      </w:r>
      <w:r w:rsidRPr="001C28B4">
        <w:t xml:space="preserve">(4), Article 2205. </w:t>
      </w:r>
      <w:hyperlink r:id="rId89" w:history="1">
        <w:r w:rsidR="00B872B6" w:rsidRPr="00FF0B8A">
          <w:rPr>
            <w:rStyle w:val="Hyperlink"/>
          </w:rPr>
          <w:t>https://doi.org/10.3390/su14042205</w:t>
        </w:r>
      </w:hyperlink>
      <w:r w:rsidR="00B872B6">
        <w:t xml:space="preserve"> </w:t>
      </w:r>
    </w:p>
    <w:p w14:paraId="669C2EBB" w14:textId="78EF9CC3" w:rsidR="009F2124" w:rsidRPr="001C28B4" w:rsidRDefault="009F2124" w:rsidP="001C28B4">
      <w:pPr>
        <w:pStyle w:val="BodyText"/>
        <w:spacing w:line="276" w:lineRule="auto"/>
      </w:pPr>
      <w:r w:rsidRPr="001C28B4">
        <w:t xml:space="preserve">*Yin, Z., Guo, W., &amp; Wang, Y. (2023). The effect of psychological distress on adolescents’ academic engagement: The roles of social-emotional competence and teachers’ caring behavior. </w:t>
      </w:r>
      <w:r w:rsidRPr="001C28B4">
        <w:rPr>
          <w:i/>
          <w:iCs/>
        </w:rPr>
        <w:t>Psychology Research and Behavior Management</w:t>
      </w:r>
      <w:r w:rsidRPr="001C28B4">
        <w:t xml:space="preserve">, </w:t>
      </w:r>
      <w:r w:rsidRPr="001C28B4">
        <w:rPr>
          <w:i/>
          <w:iCs/>
        </w:rPr>
        <w:t>16</w:t>
      </w:r>
      <w:r w:rsidRPr="001C28B4">
        <w:t xml:space="preserve">, 5011–5021. </w:t>
      </w:r>
      <w:hyperlink r:id="rId90" w:history="1">
        <w:r w:rsidR="00B872B6" w:rsidRPr="00FF0B8A">
          <w:rPr>
            <w:rStyle w:val="Hyperlink"/>
          </w:rPr>
          <w:t>https://doi.org/10.2147/PRBM.S438998</w:t>
        </w:r>
      </w:hyperlink>
      <w:r w:rsidR="00B872B6">
        <w:t xml:space="preserve"> </w:t>
      </w:r>
    </w:p>
    <w:p w14:paraId="10B99B0F" w14:textId="77777777" w:rsidR="009F2124" w:rsidRPr="001C28B4" w:rsidRDefault="009F2124" w:rsidP="001C28B4">
      <w:pPr>
        <w:pStyle w:val="BodyText"/>
        <w:spacing w:line="276" w:lineRule="auto"/>
      </w:pPr>
      <w:r w:rsidRPr="001C28B4">
        <w:t xml:space="preserve">Yoder, N. (2014). </w:t>
      </w:r>
      <w:r w:rsidRPr="001C28B4">
        <w:rPr>
          <w:i/>
          <w:iCs/>
        </w:rPr>
        <w:t>Self-assessing social and emotional instruction and competencies: A tool for teachers</w:t>
      </w:r>
      <w:r w:rsidRPr="001C28B4">
        <w:t>. American Institutes for Research.</w:t>
      </w:r>
    </w:p>
    <w:p w14:paraId="3B7E4586" w14:textId="6F418B97" w:rsidR="009F2124" w:rsidRPr="001C28B4" w:rsidRDefault="009F2124" w:rsidP="001C28B4">
      <w:pPr>
        <w:pStyle w:val="BodyText"/>
        <w:spacing w:line="276" w:lineRule="auto"/>
      </w:pPr>
      <w:r w:rsidRPr="001C28B4">
        <w:t xml:space="preserve">*Yu, J., </w:t>
      </w:r>
      <w:proofErr w:type="spellStart"/>
      <w:r w:rsidRPr="001C28B4">
        <w:t>Kreijkes</w:t>
      </w:r>
      <w:proofErr w:type="spellEnd"/>
      <w:r w:rsidRPr="001C28B4">
        <w:t xml:space="preserve">, P., &amp; Salmela-Aro, K. (2022). Students’ growth mindset: Relation to teacher beliefs, teaching practices, and school climate. </w:t>
      </w:r>
      <w:r w:rsidRPr="001C28B4">
        <w:rPr>
          <w:i/>
          <w:iCs/>
        </w:rPr>
        <w:t>Learning and Instruction</w:t>
      </w:r>
      <w:r w:rsidRPr="001C28B4">
        <w:t xml:space="preserve">, </w:t>
      </w:r>
      <w:r w:rsidRPr="001C28B4">
        <w:rPr>
          <w:i/>
          <w:iCs/>
        </w:rPr>
        <w:t>80</w:t>
      </w:r>
      <w:r w:rsidRPr="001C28B4">
        <w:t xml:space="preserve">, Article 101616. </w:t>
      </w:r>
      <w:hyperlink r:id="rId91" w:history="1">
        <w:r w:rsidR="00B872B6" w:rsidRPr="00FF0B8A">
          <w:rPr>
            <w:rStyle w:val="Hyperlink"/>
          </w:rPr>
          <w:t>https://doi.org/10.1016/j.learninstruc.2022.101616</w:t>
        </w:r>
      </w:hyperlink>
      <w:r w:rsidR="00B872B6">
        <w:t xml:space="preserve"> </w:t>
      </w:r>
    </w:p>
    <w:p w14:paraId="763DEC8F" w14:textId="7E03C802" w:rsidR="009F2124" w:rsidRPr="001C28B4" w:rsidRDefault="009F2124" w:rsidP="001C28B4">
      <w:pPr>
        <w:pStyle w:val="BodyText"/>
        <w:spacing w:line="276" w:lineRule="auto"/>
      </w:pPr>
      <w:r w:rsidRPr="001C28B4">
        <w:t xml:space="preserve">*Zee, M., de Jong, P. F., &amp; Koomen, H. M. Y. (2016). Teachers’ self-efficacy in relation to individual students with a variety of social–emotional behaviors: A multilevel investigation. </w:t>
      </w:r>
      <w:r w:rsidRPr="001C28B4">
        <w:rPr>
          <w:i/>
          <w:iCs/>
        </w:rPr>
        <w:t>Journal of Educational Psychology</w:t>
      </w:r>
      <w:r w:rsidRPr="001C28B4">
        <w:t xml:space="preserve">, </w:t>
      </w:r>
      <w:r w:rsidRPr="001C28B4">
        <w:rPr>
          <w:i/>
          <w:iCs/>
        </w:rPr>
        <w:t>108</w:t>
      </w:r>
      <w:r w:rsidRPr="001C28B4">
        <w:t xml:space="preserve">(7), 1013–1027. </w:t>
      </w:r>
      <w:hyperlink r:id="rId92" w:history="1">
        <w:r w:rsidR="00B872B6" w:rsidRPr="00FF0B8A">
          <w:rPr>
            <w:rStyle w:val="Hyperlink"/>
          </w:rPr>
          <w:t>https://doi.org/10.1037/edu0000106</w:t>
        </w:r>
      </w:hyperlink>
      <w:r w:rsidR="00B872B6">
        <w:t xml:space="preserve"> </w:t>
      </w:r>
    </w:p>
    <w:p w14:paraId="40A923B5" w14:textId="77777777" w:rsidR="009F2124" w:rsidRPr="001C28B4" w:rsidRDefault="009F2124" w:rsidP="001C28B4">
      <w:pPr>
        <w:pStyle w:val="BodyText"/>
        <w:spacing w:line="276" w:lineRule="auto"/>
      </w:pPr>
      <w:r w:rsidRPr="001C28B4">
        <w:t xml:space="preserve">Zelenak, M. S. (2010). Development and validation of the Music Performance Self-Efficacy Scale. </w:t>
      </w:r>
      <w:r w:rsidRPr="001C28B4">
        <w:rPr>
          <w:i/>
          <w:iCs/>
        </w:rPr>
        <w:t>Music Education Research International</w:t>
      </w:r>
      <w:r w:rsidRPr="001C28B4">
        <w:t xml:space="preserve">, </w:t>
      </w:r>
      <w:r w:rsidRPr="001C28B4">
        <w:rPr>
          <w:i/>
          <w:iCs/>
        </w:rPr>
        <w:t>4</w:t>
      </w:r>
      <w:r w:rsidRPr="001C28B4">
        <w:t>, 31–43.</w:t>
      </w:r>
    </w:p>
    <w:p w14:paraId="33CBB70A" w14:textId="0487B573" w:rsidR="009F2124" w:rsidRPr="001C28B4" w:rsidRDefault="009F2124" w:rsidP="001C28B4">
      <w:pPr>
        <w:pStyle w:val="BodyText"/>
        <w:spacing w:line="276" w:lineRule="auto"/>
      </w:pPr>
      <w:r w:rsidRPr="001C28B4">
        <w:t xml:space="preserve">*Zinsser, K. M., </w:t>
      </w:r>
      <w:proofErr w:type="spellStart"/>
      <w:r w:rsidRPr="001C28B4">
        <w:t>Shewark</w:t>
      </w:r>
      <w:proofErr w:type="spellEnd"/>
      <w:r w:rsidRPr="001C28B4">
        <w:t xml:space="preserve">, E. A., Denham, S. A., &amp; Curby, T. W. (2014). A mixed-method examination of preschool teacher beliefs about social–emotional learning and relations to observed emotional support. </w:t>
      </w:r>
      <w:r w:rsidRPr="001C28B4">
        <w:rPr>
          <w:i/>
          <w:iCs/>
        </w:rPr>
        <w:t>Infant and Child Development</w:t>
      </w:r>
      <w:r w:rsidRPr="001C28B4">
        <w:t xml:space="preserve">, </w:t>
      </w:r>
      <w:r w:rsidRPr="001C28B4">
        <w:rPr>
          <w:i/>
          <w:iCs/>
        </w:rPr>
        <w:t>23</w:t>
      </w:r>
      <w:r w:rsidRPr="001C28B4">
        <w:t xml:space="preserve">(5), 471–493. </w:t>
      </w:r>
      <w:hyperlink r:id="rId93" w:history="1">
        <w:r w:rsidR="00DC133F" w:rsidRPr="00FF0B8A">
          <w:rPr>
            <w:rStyle w:val="Hyperlink"/>
          </w:rPr>
          <w:t>https://doi.org/10.1002/icd.1843</w:t>
        </w:r>
      </w:hyperlink>
      <w:r w:rsidR="00DC133F">
        <w:t xml:space="preserve"> </w:t>
      </w:r>
    </w:p>
    <w:p w14:paraId="26390B8F" w14:textId="77777777" w:rsidR="0092212A" w:rsidRPr="0092212A" w:rsidRDefault="0092212A" w:rsidP="0092212A">
      <w:pPr>
        <w:rPr>
          <w:rFonts w:ascii="Times New Roman" w:hAnsi="Times New Roman" w:cs="Times New Roman"/>
          <w:b/>
          <w:bCs/>
          <w:sz w:val="22"/>
          <w:szCs w:val="22"/>
        </w:rPr>
      </w:pPr>
    </w:p>
    <w:sectPr w:rsidR="0092212A" w:rsidRPr="0092212A" w:rsidSect="001C28B4">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F35E65" w14:textId="77777777" w:rsidR="00F26D96" w:rsidRDefault="00F26D96" w:rsidP="00C04697">
      <w:r>
        <w:separator/>
      </w:r>
    </w:p>
  </w:endnote>
  <w:endnote w:type="continuationSeparator" w:id="0">
    <w:p w14:paraId="212084BF" w14:textId="77777777" w:rsidR="00F26D96" w:rsidRDefault="00F26D96" w:rsidP="00C046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566573" w14:textId="77777777" w:rsidR="00F26D96" w:rsidRDefault="00F26D96" w:rsidP="00C04697">
      <w:r>
        <w:separator/>
      </w:r>
    </w:p>
  </w:footnote>
  <w:footnote w:type="continuationSeparator" w:id="0">
    <w:p w14:paraId="24562AEF" w14:textId="77777777" w:rsidR="00F26D96" w:rsidRDefault="00F26D96" w:rsidP="00C046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555A6C"/>
    <w:multiLevelType w:val="hybridMultilevel"/>
    <w:tmpl w:val="677EC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8C1FCB"/>
    <w:multiLevelType w:val="hybridMultilevel"/>
    <w:tmpl w:val="512A3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0D5901"/>
    <w:multiLevelType w:val="hybridMultilevel"/>
    <w:tmpl w:val="31C80AE4"/>
    <w:lvl w:ilvl="0" w:tplc="4CF4ABAA">
      <w:start w:val="1"/>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91680D"/>
    <w:multiLevelType w:val="hybridMultilevel"/>
    <w:tmpl w:val="31E81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2F01B4"/>
    <w:multiLevelType w:val="hybridMultilevel"/>
    <w:tmpl w:val="F2FE7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CB0573"/>
    <w:multiLevelType w:val="hybridMultilevel"/>
    <w:tmpl w:val="5F62A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262446"/>
    <w:multiLevelType w:val="hybridMultilevel"/>
    <w:tmpl w:val="3CFAA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2B2D73"/>
    <w:multiLevelType w:val="hybridMultilevel"/>
    <w:tmpl w:val="E3467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8215C5"/>
    <w:multiLevelType w:val="hybridMultilevel"/>
    <w:tmpl w:val="77684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8169C4"/>
    <w:multiLevelType w:val="hybridMultilevel"/>
    <w:tmpl w:val="45680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1E3F9E"/>
    <w:multiLevelType w:val="hybridMultilevel"/>
    <w:tmpl w:val="248A4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1E71A4"/>
    <w:multiLevelType w:val="hybridMultilevel"/>
    <w:tmpl w:val="BC2C8D98"/>
    <w:lvl w:ilvl="0" w:tplc="08090001">
      <w:start w:val="1"/>
      <w:numFmt w:val="bullet"/>
      <w:lvlText w:val=""/>
      <w:lvlJc w:val="left"/>
      <w:pPr>
        <w:ind w:left="37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171E14"/>
    <w:multiLevelType w:val="hybridMultilevel"/>
    <w:tmpl w:val="53765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256D40"/>
    <w:multiLevelType w:val="hybridMultilevel"/>
    <w:tmpl w:val="E3247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F64C15"/>
    <w:multiLevelType w:val="hybridMultilevel"/>
    <w:tmpl w:val="2CFC4854"/>
    <w:lvl w:ilvl="0" w:tplc="93F484C0">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5" w15:restartNumberingAfterBreak="0">
    <w:nsid w:val="42A02500"/>
    <w:multiLevelType w:val="hybridMultilevel"/>
    <w:tmpl w:val="CB9486DE"/>
    <w:lvl w:ilvl="0" w:tplc="891C8022">
      <w:start w:val="1"/>
      <w:numFmt w:val="bullet"/>
      <w:lvlText w:val=""/>
      <w:lvlJc w:val="left"/>
      <w:pPr>
        <w:ind w:left="720" w:hanging="360"/>
      </w:pPr>
      <w:rPr>
        <w:rFonts w:ascii="Symbol" w:hAnsi="Symbol" w:hint="default"/>
        <w:b/>
        <w:bCs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76503D"/>
    <w:multiLevelType w:val="hybridMultilevel"/>
    <w:tmpl w:val="DA7C6ACE"/>
    <w:lvl w:ilvl="0" w:tplc="08090001">
      <w:start w:val="1"/>
      <w:numFmt w:val="bullet"/>
      <w:lvlText w:val=""/>
      <w:lvlJc w:val="left"/>
      <w:pPr>
        <w:ind w:left="37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7E42EA"/>
    <w:multiLevelType w:val="hybridMultilevel"/>
    <w:tmpl w:val="02E2D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FE6943"/>
    <w:multiLevelType w:val="hybridMultilevel"/>
    <w:tmpl w:val="0BDEB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C31E1F"/>
    <w:multiLevelType w:val="hybridMultilevel"/>
    <w:tmpl w:val="012E7AC0"/>
    <w:lvl w:ilvl="0" w:tplc="B888E9C6">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0" w15:restartNumberingAfterBreak="0">
    <w:nsid w:val="6AC13622"/>
    <w:multiLevelType w:val="hybridMultilevel"/>
    <w:tmpl w:val="048CE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E34E35"/>
    <w:multiLevelType w:val="hybridMultilevel"/>
    <w:tmpl w:val="2A068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E766AD"/>
    <w:multiLevelType w:val="hybridMultilevel"/>
    <w:tmpl w:val="A19C4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4F56E4"/>
    <w:multiLevelType w:val="hybridMultilevel"/>
    <w:tmpl w:val="40EC1876"/>
    <w:lvl w:ilvl="0" w:tplc="08090001">
      <w:start w:val="1"/>
      <w:numFmt w:val="bullet"/>
      <w:lvlText w:val=""/>
      <w:lvlJc w:val="left"/>
      <w:pPr>
        <w:ind w:left="37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6183B67"/>
    <w:multiLevelType w:val="hybridMultilevel"/>
    <w:tmpl w:val="21B6C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94065BD"/>
    <w:multiLevelType w:val="hybridMultilevel"/>
    <w:tmpl w:val="87008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20931807">
    <w:abstractNumId w:val="2"/>
  </w:num>
  <w:num w:numId="2" w16cid:durableId="993526704">
    <w:abstractNumId w:val="9"/>
  </w:num>
  <w:num w:numId="3" w16cid:durableId="1230532922">
    <w:abstractNumId w:val="3"/>
  </w:num>
  <w:num w:numId="4" w16cid:durableId="982924258">
    <w:abstractNumId w:val="1"/>
  </w:num>
  <w:num w:numId="5" w16cid:durableId="1273366410">
    <w:abstractNumId w:val="25"/>
  </w:num>
  <w:num w:numId="6" w16cid:durableId="345131632">
    <w:abstractNumId w:val="0"/>
  </w:num>
  <w:num w:numId="7" w16cid:durableId="1808476256">
    <w:abstractNumId w:val="4"/>
  </w:num>
  <w:num w:numId="8" w16cid:durableId="1792244930">
    <w:abstractNumId w:val="20"/>
  </w:num>
  <w:num w:numId="9" w16cid:durableId="1437359508">
    <w:abstractNumId w:val="18"/>
  </w:num>
  <w:num w:numId="10" w16cid:durableId="67463346">
    <w:abstractNumId w:val="17"/>
  </w:num>
  <w:num w:numId="11" w16cid:durableId="1660115817">
    <w:abstractNumId w:val="7"/>
  </w:num>
  <w:num w:numId="12" w16cid:durableId="882987971">
    <w:abstractNumId w:val="6"/>
  </w:num>
  <w:num w:numId="13" w16cid:durableId="770008129">
    <w:abstractNumId w:val="23"/>
  </w:num>
  <w:num w:numId="14" w16cid:durableId="1622766941">
    <w:abstractNumId w:val="11"/>
  </w:num>
  <w:num w:numId="15" w16cid:durableId="1062606617">
    <w:abstractNumId w:val="16"/>
  </w:num>
  <w:num w:numId="16" w16cid:durableId="882256159">
    <w:abstractNumId w:val="12"/>
  </w:num>
  <w:num w:numId="17" w16cid:durableId="1799225956">
    <w:abstractNumId w:val="24"/>
  </w:num>
  <w:num w:numId="18" w16cid:durableId="2011910437">
    <w:abstractNumId w:val="13"/>
  </w:num>
  <w:num w:numId="19" w16cid:durableId="1502772587">
    <w:abstractNumId w:val="10"/>
  </w:num>
  <w:num w:numId="20" w16cid:durableId="999430212">
    <w:abstractNumId w:val="5"/>
  </w:num>
  <w:num w:numId="21" w16cid:durableId="1144815597">
    <w:abstractNumId w:val="21"/>
  </w:num>
  <w:num w:numId="22" w16cid:durableId="28990654">
    <w:abstractNumId w:val="8"/>
  </w:num>
  <w:num w:numId="23" w16cid:durableId="588849932">
    <w:abstractNumId w:val="15"/>
  </w:num>
  <w:num w:numId="24" w16cid:durableId="2034644804">
    <w:abstractNumId w:val="22"/>
  </w:num>
  <w:num w:numId="25" w16cid:durableId="210772475">
    <w:abstractNumId w:val="19"/>
  </w:num>
  <w:num w:numId="26" w16cid:durableId="782260721">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Aptos&lt;/FontName&gt;&lt;FontSize&gt;12&lt;/FontSize&gt;&lt;ReflistTitle&gt;References&amp;#xD;&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zrvsfs27dwwtressx8xsrzk5sd5xd05xsad&quot;&gt;Meta-analyses references Study 1&lt;record-ids&gt;&lt;item&gt;31&lt;/item&gt;&lt;item&gt;55&lt;/item&gt;&lt;item&gt;63&lt;/item&gt;&lt;item&gt;68&lt;/item&gt;&lt;item&gt;69&lt;/item&gt;&lt;item&gt;71&lt;/item&gt;&lt;/record-ids&gt;&lt;/item&gt;&lt;/Libraries&gt;"/>
  </w:docVars>
  <w:rsids>
    <w:rsidRoot w:val="00C04697"/>
    <w:rsid w:val="00000400"/>
    <w:rsid w:val="00000ADC"/>
    <w:rsid w:val="0000179D"/>
    <w:rsid w:val="00001A34"/>
    <w:rsid w:val="00001CA5"/>
    <w:rsid w:val="00003915"/>
    <w:rsid w:val="00003C2B"/>
    <w:rsid w:val="000041CB"/>
    <w:rsid w:val="000047B8"/>
    <w:rsid w:val="0000566C"/>
    <w:rsid w:val="000060B7"/>
    <w:rsid w:val="00006693"/>
    <w:rsid w:val="00010B37"/>
    <w:rsid w:val="00011982"/>
    <w:rsid w:val="00011A14"/>
    <w:rsid w:val="00013ACC"/>
    <w:rsid w:val="00013D7E"/>
    <w:rsid w:val="00015158"/>
    <w:rsid w:val="00021C73"/>
    <w:rsid w:val="000232EC"/>
    <w:rsid w:val="00024C93"/>
    <w:rsid w:val="00027B17"/>
    <w:rsid w:val="00030553"/>
    <w:rsid w:val="00030CAD"/>
    <w:rsid w:val="000332DF"/>
    <w:rsid w:val="000350CE"/>
    <w:rsid w:val="000352FD"/>
    <w:rsid w:val="00035AB7"/>
    <w:rsid w:val="00037E04"/>
    <w:rsid w:val="00040118"/>
    <w:rsid w:val="00040833"/>
    <w:rsid w:val="00041C71"/>
    <w:rsid w:val="00044866"/>
    <w:rsid w:val="00045142"/>
    <w:rsid w:val="0004588A"/>
    <w:rsid w:val="00046561"/>
    <w:rsid w:val="00050DA4"/>
    <w:rsid w:val="00052480"/>
    <w:rsid w:val="000526C2"/>
    <w:rsid w:val="00052D23"/>
    <w:rsid w:val="00052D47"/>
    <w:rsid w:val="00053E37"/>
    <w:rsid w:val="000541FC"/>
    <w:rsid w:val="0005771D"/>
    <w:rsid w:val="00057F6E"/>
    <w:rsid w:val="00060846"/>
    <w:rsid w:val="00060C4D"/>
    <w:rsid w:val="00061324"/>
    <w:rsid w:val="00061C86"/>
    <w:rsid w:val="00061ED0"/>
    <w:rsid w:val="0006246D"/>
    <w:rsid w:val="000628CA"/>
    <w:rsid w:val="00062F2B"/>
    <w:rsid w:val="00063779"/>
    <w:rsid w:val="00063CB1"/>
    <w:rsid w:val="0006418D"/>
    <w:rsid w:val="00066B57"/>
    <w:rsid w:val="000675B8"/>
    <w:rsid w:val="000675E9"/>
    <w:rsid w:val="000733A5"/>
    <w:rsid w:val="00073DB3"/>
    <w:rsid w:val="000747A3"/>
    <w:rsid w:val="000766E1"/>
    <w:rsid w:val="00076C37"/>
    <w:rsid w:val="00077701"/>
    <w:rsid w:val="0008019D"/>
    <w:rsid w:val="00080C85"/>
    <w:rsid w:val="00082A96"/>
    <w:rsid w:val="00082AAE"/>
    <w:rsid w:val="00083128"/>
    <w:rsid w:val="00083211"/>
    <w:rsid w:val="00086753"/>
    <w:rsid w:val="000875EE"/>
    <w:rsid w:val="0009021B"/>
    <w:rsid w:val="000908EB"/>
    <w:rsid w:val="00090B89"/>
    <w:rsid w:val="00091877"/>
    <w:rsid w:val="0009213D"/>
    <w:rsid w:val="0009214D"/>
    <w:rsid w:val="00093096"/>
    <w:rsid w:val="00093A2B"/>
    <w:rsid w:val="00095C38"/>
    <w:rsid w:val="000976A2"/>
    <w:rsid w:val="00097786"/>
    <w:rsid w:val="000A04FC"/>
    <w:rsid w:val="000A1210"/>
    <w:rsid w:val="000A1B9B"/>
    <w:rsid w:val="000A380B"/>
    <w:rsid w:val="000A41A9"/>
    <w:rsid w:val="000B02C8"/>
    <w:rsid w:val="000B06EE"/>
    <w:rsid w:val="000B0891"/>
    <w:rsid w:val="000B21F6"/>
    <w:rsid w:val="000B2453"/>
    <w:rsid w:val="000B3560"/>
    <w:rsid w:val="000B3CD7"/>
    <w:rsid w:val="000B3DAF"/>
    <w:rsid w:val="000B4F37"/>
    <w:rsid w:val="000B54C0"/>
    <w:rsid w:val="000C1CB3"/>
    <w:rsid w:val="000C21E1"/>
    <w:rsid w:val="000C2935"/>
    <w:rsid w:val="000C318E"/>
    <w:rsid w:val="000C3523"/>
    <w:rsid w:val="000C67EB"/>
    <w:rsid w:val="000C6C6B"/>
    <w:rsid w:val="000C6D55"/>
    <w:rsid w:val="000C733B"/>
    <w:rsid w:val="000D2C30"/>
    <w:rsid w:val="000D3FCC"/>
    <w:rsid w:val="000D4779"/>
    <w:rsid w:val="000D4B64"/>
    <w:rsid w:val="000D5DD6"/>
    <w:rsid w:val="000E0672"/>
    <w:rsid w:val="000E1798"/>
    <w:rsid w:val="000E1FC3"/>
    <w:rsid w:val="000E2CB2"/>
    <w:rsid w:val="000E33F0"/>
    <w:rsid w:val="000E55B0"/>
    <w:rsid w:val="000E578E"/>
    <w:rsid w:val="000E57A3"/>
    <w:rsid w:val="000E6C05"/>
    <w:rsid w:val="000E7F90"/>
    <w:rsid w:val="000E7FE5"/>
    <w:rsid w:val="000F0257"/>
    <w:rsid w:val="000F165B"/>
    <w:rsid w:val="000F1756"/>
    <w:rsid w:val="000F1AD3"/>
    <w:rsid w:val="000F1F44"/>
    <w:rsid w:val="000F2EEC"/>
    <w:rsid w:val="000F3018"/>
    <w:rsid w:val="000F345D"/>
    <w:rsid w:val="000F46EE"/>
    <w:rsid w:val="000F4787"/>
    <w:rsid w:val="000F550F"/>
    <w:rsid w:val="0010017F"/>
    <w:rsid w:val="00100259"/>
    <w:rsid w:val="001007DE"/>
    <w:rsid w:val="00100ED0"/>
    <w:rsid w:val="00102565"/>
    <w:rsid w:val="001026A9"/>
    <w:rsid w:val="00103036"/>
    <w:rsid w:val="00105445"/>
    <w:rsid w:val="00107A66"/>
    <w:rsid w:val="001102EC"/>
    <w:rsid w:val="001109BF"/>
    <w:rsid w:val="0011142C"/>
    <w:rsid w:val="00111575"/>
    <w:rsid w:val="00111845"/>
    <w:rsid w:val="00111ACB"/>
    <w:rsid w:val="00112D2D"/>
    <w:rsid w:val="00112E26"/>
    <w:rsid w:val="00113A19"/>
    <w:rsid w:val="00113AE5"/>
    <w:rsid w:val="0011419E"/>
    <w:rsid w:val="001143DC"/>
    <w:rsid w:val="00114EE7"/>
    <w:rsid w:val="00115A67"/>
    <w:rsid w:val="00115D8B"/>
    <w:rsid w:val="00115DDC"/>
    <w:rsid w:val="00115EF1"/>
    <w:rsid w:val="0011626C"/>
    <w:rsid w:val="001162A8"/>
    <w:rsid w:val="00116A53"/>
    <w:rsid w:val="00121250"/>
    <w:rsid w:val="00122440"/>
    <w:rsid w:val="001227C6"/>
    <w:rsid w:val="00122BA8"/>
    <w:rsid w:val="00126109"/>
    <w:rsid w:val="0012686E"/>
    <w:rsid w:val="00127553"/>
    <w:rsid w:val="00127FFC"/>
    <w:rsid w:val="001308B6"/>
    <w:rsid w:val="00131C83"/>
    <w:rsid w:val="00132716"/>
    <w:rsid w:val="00132A7A"/>
    <w:rsid w:val="001342A1"/>
    <w:rsid w:val="001345BD"/>
    <w:rsid w:val="0013493A"/>
    <w:rsid w:val="00134D5C"/>
    <w:rsid w:val="00134D69"/>
    <w:rsid w:val="00135E4C"/>
    <w:rsid w:val="00136199"/>
    <w:rsid w:val="00137675"/>
    <w:rsid w:val="001413C1"/>
    <w:rsid w:val="001419C2"/>
    <w:rsid w:val="00141AD7"/>
    <w:rsid w:val="00142009"/>
    <w:rsid w:val="001427F8"/>
    <w:rsid w:val="00144127"/>
    <w:rsid w:val="0014527B"/>
    <w:rsid w:val="00147CCA"/>
    <w:rsid w:val="001516B8"/>
    <w:rsid w:val="001540F2"/>
    <w:rsid w:val="00154195"/>
    <w:rsid w:val="001548ED"/>
    <w:rsid w:val="001549A5"/>
    <w:rsid w:val="00154BC5"/>
    <w:rsid w:val="00155449"/>
    <w:rsid w:val="00156C27"/>
    <w:rsid w:val="00157734"/>
    <w:rsid w:val="001601C6"/>
    <w:rsid w:val="0016037A"/>
    <w:rsid w:val="00161B70"/>
    <w:rsid w:val="00161C73"/>
    <w:rsid w:val="001620D1"/>
    <w:rsid w:val="0016211C"/>
    <w:rsid w:val="0016254C"/>
    <w:rsid w:val="00163064"/>
    <w:rsid w:val="00163709"/>
    <w:rsid w:val="00164B24"/>
    <w:rsid w:val="00167400"/>
    <w:rsid w:val="0017156F"/>
    <w:rsid w:val="00172F3E"/>
    <w:rsid w:val="0017356A"/>
    <w:rsid w:val="00175BCA"/>
    <w:rsid w:val="001763B8"/>
    <w:rsid w:val="001765C0"/>
    <w:rsid w:val="00180347"/>
    <w:rsid w:val="001824A5"/>
    <w:rsid w:val="001843E2"/>
    <w:rsid w:val="00184B69"/>
    <w:rsid w:val="00185BA5"/>
    <w:rsid w:val="00185C90"/>
    <w:rsid w:val="00185FB4"/>
    <w:rsid w:val="001874C1"/>
    <w:rsid w:val="00187FE9"/>
    <w:rsid w:val="001902A2"/>
    <w:rsid w:val="00190B57"/>
    <w:rsid w:val="00191FF8"/>
    <w:rsid w:val="00192753"/>
    <w:rsid w:val="00192DC4"/>
    <w:rsid w:val="00193D98"/>
    <w:rsid w:val="00196898"/>
    <w:rsid w:val="00196C3B"/>
    <w:rsid w:val="00196EEB"/>
    <w:rsid w:val="001A0863"/>
    <w:rsid w:val="001A1C7A"/>
    <w:rsid w:val="001A38AC"/>
    <w:rsid w:val="001A3CA7"/>
    <w:rsid w:val="001A484A"/>
    <w:rsid w:val="001A6249"/>
    <w:rsid w:val="001A6399"/>
    <w:rsid w:val="001B0221"/>
    <w:rsid w:val="001B2EC0"/>
    <w:rsid w:val="001B3B12"/>
    <w:rsid w:val="001B65D2"/>
    <w:rsid w:val="001B6991"/>
    <w:rsid w:val="001C0186"/>
    <w:rsid w:val="001C1289"/>
    <w:rsid w:val="001C2024"/>
    <w:rsid w:val="001C28B4"/>
    <w:rsid w:val="001C2A5D"/>
    <w:rsid w:val="001C57C4"/>
    <w:rsid w:val="001C5BD9"/>
    <w:rsid w:val="001C5C0A"/>
    <w:rsid w:val="001C6C71"/>
    <w:rsid w:val="001C7F4C"/>
    <w:rsid w:val="001D019B"/>
    <w:rsid w:val="001D0865"/>
    <w:rsid w:val="001D0C8B"/>
    <w:rsid w:val="001D0DBE"/>
    <w:rsid w:val="001D103A"/>
    <w:rsid w:val="001D1B43"/>
    <w:rsid w:val="001D2813"/>
    <w:rsid w:val="001D2E1D"/>
    <w:rsid w:val="001D31D4"/>
    <w:rsid w:val="001D3B94"/>
    <w:rsid w:val="001D435D"/>
    <w:rsid w:val="001D4D30"/>
    <w:rsid w:val="001D58DA"/>
    <w:rsid w:val="001D7868"/>
    <w:rsid w:val="001D7B24"/>
    <w:rsid w:val="001E00C9"/>
    <w:rsid w:val="001E4644"/>
    <w:rsid w:val="001E488C"/>
    <w:rsid w:val="001E532E"/>
    <w:rsid w:val="001E6AE9"/>
    <w:rsid w:val="001E7B52"/>
    <w:rsid w:val="001F0A3C"/>
    <w:rsid w:val="001F2164"/>
    <w:rsid w:val="001F34DB"/>
    <w:rsid w:val="001F4AC6"/>
    <w:rsid w:val="001F4E7A"/>
    <w:rsid w:val="001F4E9C"/>
    <w:rsid w:val="001F58FE"/>
    <w:rsid w:val="001F5A10"/>
    <w:rsid w:val="001F65FB"/>
    <w:rsid w:val="001F74BC"/>
    <w:rsid w:val="002012EC"/>
    <w:rsid w:val="00201D1B"/>
    <w:rsid w:val="00202541"/>
    <w:rsid w:val="00202779"/>
    <w:rsid w:val="0020297B"/>
    <w:rsid w:val="002038E7"/>
    <w:rsid w:val="00203DFD"/>
    <w:rsid w:val="00203F13"/>
    <w:rsid w:val="00206467"/>
    <w:rsid w:val="002069FE"/>
    <w:rsid w:val="002070FF"/>
    <w:rsid w:val="00207AAB"/>
    <w:rsid w:val="00207BC0"/>
    <w:rsid w:val="00207D8E"/>
    <w:rsid w:val="00211782"/>
    <w:rsid w:val="00211934"/>
    <w:rsid w:val="00211D15"/>
    <w:rsid w:val="002135B4"/>
    <w:rsid w:val="002140CF"/>
    <w:rsid w:val="00214580"/>
    <w:rsid w:val="002164F5"/>
    <w:rsid w:val="0021690C"/>
    <w:rsid w:val="00217428"/>
    <w:rsid w:val="00222D9D"/>
    <w:rsid w:val="00223335"/>
    <w:rsid w:val="00224026"/>
    <w:rsid w:val="00226BA2"/>
    <w:rsid w:val="00226CBA"/>
    <w:rsid w:val="00227CD7"/>
    <w:rsid w:val="00230453"/>
    <w:rsid w:val="0023072C"/>
    <w:rsid w:val="00231669"/>
    <w:rsid w:val="002316DF"/>
    <w:rsid w:val="00233A78"/>
    <w:rsid w:val="00234980"/>
    <w:rsid w:val="00234B0A"/>
    <w:rsid w:val="00236395"/>
    <w:rsid w:val="00237C11"/>
    <w:rsid w:val="00241AE1"/>
    <w:rsid w:val="00242C99"/>
    <w:rsid w:val="00243304"/>
    <w:rsid w:val="00244960"/>
    <w:rsid w:val="002451EC"/>
    <w:rsid w:val="0024565B"/>
    <w:rsid w:val="002457E1"/>
    <w:rsid w:val="002459A5"/>
    <w:rsid w:val="00246378"/>
    <w:rsid w:val="002466AA"/>
    <w:rsid w:val="00247FF0"/>
    <w:rsid w:val="00250010"/>
    <w:rsid w:val="00250948"/>
    <w:rsid w:val="00250A6B"/>
    <w:rsid w:val="0025107B"/>
    <w:rsid w:val="002515C8"/>
    <w:rsid w:val="00251F93"/>
    <w:rsid w:val="00252348"/>
    <w:rsid w:val="00252723"/>
    <w:rsid w:val="002547CE"/>
    <w:rsid w:val="00254B52"/>
    <w:rsid w:val="00254CD7"/>
    <w:rsid w:val="002569BA"/>
    <w:rsid w:val="00260052"/>
    <w:rsid w:val="00260095"/>
    <w:rsid w:val="00262D00"/>
    <w:rsid w:val="00262F83"/>
    <w:rsid w:val="00265E41"/>
    <w:rsid w:val="002661C0"/>
    <w:rsid w:val="0026665C"/>
    <w:rsid w:val="00267E15"/>
    <w:rsid w:val="002714B1"/>
    <w:rsid w:val="0027215D"/>
    <w:rsid w:val="00272B4F"/>
    <w:rsid w:val="0027326B"/>
    <w:rsid w:val="00274288"/>
    <w:rsid w:val="00274F1A"/>
    <w:rsid w:val="00276D28"/>
    <w:rsid w:val="002774C8"/>
    <w:rsid w:val="002838CF"/>
    <w:rsid w:val="0028445B"/>
    <w:rsid w:val="002866E7"/>
    <w:rsid w:val="00286F29"/>
    <w:rsid w:val="0028739D"/>
    <w:rsid w:val="00287CA7"/>
    <w:rsid w:val="00290602"/>
    <w:rsid w:val="00292357"/>
    <w:rsid w:val="00292657"/>
    <w:rsid w:val="00292C3A"/>
    <w:rsid w:val="00293E84"/>
    <w:rsid w:val="00295D87"/>
    <w:rsid w:val="002966B8"/>
    <w:rsid w:val="002975B2"/>
    <w:rsid w:val="00297733"/>
    <w:rsid w:val="002A01D5"/>
    <w:rsid w:val="002A05C8"/>
    <w:rsid w:val="002A1351"/>
    <w:rsid w:val="002A1AED"/>
    <w:rsid w:val="002A2FB0"/>
    <w:rsid w:val="002A476C"/>
    <w:rsid w:val="002A724F"/>
    <w:rsid w:val="002B098C"/>
    <w:rsid w:val="002B1CC2"/>
    <w:rsid w:val="002B26B3"/>
    <w:rsid w:val="002B68D7"/>
    <w:rsid w:val="002B7192"/>
    <w:rsid w:val="002B798C"/>
    <w:rsid w:val="002C0805"/>
    <w:rsid w:val="002C153F"/>
    <w:rsid w:val="002C1EDA"/>
    <w:rsid w:val="002C309D"/>
    <w:rsid w:val="002C33AD"/>
    <w:rsid w:val="002C46CD"/>
    <w:rsid w:val="002C5623"/>
    <w:rsid w:val="002C6CEB"/>
    <w:rsid w:val="002D04F5"/>
    <w:rsid w:val="002D066C"/>
    <w:rsid w:val="002D29FA"/>
    <w:rsid w:val="002D2F86"/>
    <w:rsid w:val="002D3775"/>
    <w:rsid w:val="002D49EF"/>
    <w:rsid w:val="002D50EA"/>
    <w:rsid w:val="002E1955"/>
    <w:rsid w:val="002E2995"/>
    <w:rsid w:val="002E420D"/>
    <w:rsid w:val="002E5A43"/>
    <w:rsid w:val="002E76B6"/>
    <w:rsid w:val="002F0A6C"/>
    <w:rsid w:val="002F1C72"/>
    <w:rsid w:val="002F1C8A"/>
    <w:rsid w:val="002F3168"/>
    <w:rsid w:val="002F35C7"/>
    <w:rsid w:val="002F3BE2"/>
    <w:rsid w:val="002F6385"/>
    <w:rsid w:val="002F75B4"/>
    <w:rsid w:val="00301C18"/>
    <w:rsid w:val="00302A0C"/>
    <w:rsid w:val="00303ED0"/>
    <w:rsid w:val="003051A9"/>
    <w:rsid w:val="00305E8E"/>
    <w:rsid w:val="003070CA"/>
    <w:rsid w:val="00307306"/>
    <w:rsid w:val="00307477"/>
    <w:rsid w:val="003077A1"/>
    <w:rsid w:val="00311472"/>
    <w:rsid w:val="00313004"/>
    <w:rsid w:val="0031399D"/>
    <w:rsid w:val="003149B4"/>
    <w:rsid w:val="00315BCE"/>
    <w:rsid w:val="003171B8"/>
    <w:rsid w:val="003207E2"/>
    <w:rsid w:val="00324E5C"/>
    <w:rsid w:val="003259C5"/>
    <w:rsid w:val="003260B0"/>
    <w:rsid w:val="00326F91"/>
    <w:rsid w:val="003279DA"/>
    <w:rsid w:val="003304E1"/>
    <w:rsid w:val="00330920"/>
    <w:rsid w:val="00331086"/>
    <w:rsid w:val="0033213D"/>
    <w:rsid w:val="003326CC"/>
    <w:rsid w:val="003332AF"/>
    <w:rsid w:val="00334E55"/>
    <w:rsid w:val="003350E3"/>
    <w:rsid w:val="003357A1"/>
    <w:rsid w:val="00335B60"/>
    <w:rsid w:val="00335CEE"/>
    <w:rsid w:val="00336EC6"/>
    <w:rsid w:val="003374A6"/>
    <w:rsid w:val="00337D75"/>
    <w:rsid w:val="003402E6"/>
    <w:rsid w:val="00342BD2"/>
    <w:rsid w:val="00343005"/>
    <w:rsid w:val="00343C30"/>
    <w:rsid w:val="00344B5D"/>
    <w:rsid w:val="00344FAD"/>
    <w:rsid w:val="00345FAE"/>
    <w:rsid w:val="003468C4"/>
    <w:rsid w:val="00346F99"/>
    <w:rsid w:val="00347568"/>
    <w:rsid w:val="00350449"/>
    <w:rsid w:val="00351B85"/>
    <w:rsid w:val="00352294"/>
    <w:rsid w:val="00352B55"/>
    <w:rsid w:val="00354F27"/>
    <w:rsid w:val="003551E6"/>
    <w:rsid w:val="003555F6"/>
    <w:rsid w:val="00360471"/>
    <w:rsid w:val="003615D7"/>
    <w:rsid w:val="00362956"/>
    <w:rsid w:val="00362B1C"/>
    <w:rsid w:val="0036348E"/>
    <w:rsid w:val="00364488"/>
    <w:rsid w:val="0036536F"/>
    <w:rsid w:val="003727E3"/>
    <w:rsid w:val="00374A3D"/>
    <w:rsid w:val="00375AED"/>
    <w:rsid w:val="003764F4"/>
    <w:rsid w:val="00376D16"/>
    <w:rsid w:val="003775BB"/>
    <w:rsid w:val="00380059"/>
    <w:rsid w:val="003811A6"/>
    <w:rsid w:val="0038175C"/>
    <w:rsid w:val="00382AD3"/>
    <w:rsid w:val="00383927"/>
    <w:rsid w:val="0038446D"/>
    <w:rsid w:val="00385257"/>
    <w:rsid w:val="00385C41"/>
    <w:rsid w:val="00387B42"/>
    <w:rsid w:val="00390506"/>
    <w:rsid w:val="00390EEE"/>
    <w:rsid w:val="00391DF6"/>
    <w:rsid w:val="0039209A"/>
    <w:rsid w:val="00394147"/>
    <w:rsid w:val="00394ACF"/>
    <w:rsid w:val="00394C30"/>
    <w:rsid w:val="00396225"/>
    <w:rsid w:val="003962E3"/>
    <w:rsid w:val="0039656B"/>
    <w:rsid w:val="0039714A"/>
    <w:rsid w:val="0039728F"/>
    <w:rsid w:val="003A0095"/>
    <w:rsid w:val="003A076A"/>
    <w:rsid w:val="003A14DA"/>
    <w:rsid w:val="003A27A9"/>
    <w:rsid w:val="003A2B8C"/>
    <w:rsid w:val="003A32A3"/>
    <w:rsid w:val="003A449E"/>
    <w:rsid w:val="003A46FD"/>
    <w:rsid w:val="003A4A2D"/>
    <w:rsid w:val="003A6B73"/>
    <w:rsid w:val="003A6DD0"/>
    <w:rsid w:val="003B00A0"/>
    <w:rsid w:val="003B1E0E"/>
    <w:rsid w:val="003B1F40"/>
    <w:rsid w:val="003B201A"/>
    <w:rsid w:val="003B7B2F"/>
    <w:rsid w:val="003C0F71"/>
    <w:rsid w:val="003C15A2"/>
    <w:rsid w:val="003C18F3"/>
    <w:rsid w:val="003C22FD"/>
    <w:rsid w:val="003C2CBD"/>
    <w:rsid w:val="003C3CBF"/>
    <w:rsid w:val="003C3FB4"/>
    <w:rsid w:val="003C5922"/>
    <w:rsid w:val="003C5CA3"/>
    <w:rsid w:val="003C7BEB"/>
    <w:rsid w:val="003D0058"/>
    <w:rsid w:val="003D0FE5"/>
    <w:rsid w:val="003D1603"/>
    <w:rsid w:val="003D331E"/>
    <w:rsid w:val="003D4FC7"/>
    <w:rsid w:val="003D6B19"/>
    <w:rsid w:val="003D6DF7"/>
    <w:rsid w:val="003D6FB9"/>
    <w:rsid w:val="003D7076"/>
    <w:rsid w:val="003E1406"/>
    <w:rsid w:val="003E1AFF"/>
    <w:rsid w:val="003E225B"/>
    <w:rsid w:val="003E3F72"/>
    <w:rsid w:val="003E49FB"/>
    <w:rsid w:val="003E4B80"/>
    <w:rsid w:val="003E5E3F"/>
    <w:rsid w:val="003E6A6E"/>
    <w:rsid w:val="003F2A43"/>
    <w:rsid w:val="003F3308"/>
    <w:rsid w:val="003F4868"/>
    <w:rsid w:val="003F5E3B"/>
    <w:rsid w:val="003F6B05"/>
    <w:rsid w:val="003F78DA"/>
    <w:rsid w:val="003F7918"/>
    <w:rsid w:val="003F79A7"/>
    <w:rsid w:val="00403475"/>
    <w:rsid w:val="0040400E"/>
    <w:rsid w:val="00404832"/>
    <w:rsid w:val="004048E0"/>
    <w:rsid w:val="00406806"/>
    <w:rsid w:val="00407596"/>
    <w:rsid w:val="004100B6"/>
    <w:rsid w:val="00410931"/>
    <w:rsid w:val="00410D36"/>
    <w:rsid w:val="00411889"/>
    <w:rsid w:val="004126F1"/>
    <w:rsid w:val="0041308E"/>
    <w:rsid w:val="004133E4"/>
    <w:rsid w:val="00414741"/>
    <w:rsid w:val="0041479C"/>
    <w:rsid w:val="0041637A"/>
    <w:rsid w:val="00416BB4"/>
    <w:rsid w:val="004211BB"/>
    <w:rsid w:val="004211DD"/>
    <w:rsid w:val="00421F37"/>
    <w:rsid w:val="0042387F"/>
    <w:rsid w:val="0042390A"/>
    <w:rsid w:val="00423AE6"/>
    <w:rsid w:val="00424F37"/>
    <w:rsid w:val="00425DB4"/>
    <w:rsid w:val="00426593"/>
    <w:rsid w:val="00426752"/>
    <w:rsid w:val="00426753"/>
    <w:rsid w:val="00431341"/>
    <w:rsid w:val="00431EFE"/>
    <w:rsid w:val="00431F73"/>
    <w:rsid w:val="004322ED"/>
    <w:rsid w:val="00432F77"/>
    <w:rsid w:val="004339AD"/>
    <w:rsid w:val="00433B91"/>
    <w:rsid w:val="0043536C"/>
    <w:rsid w:val="004378E3"/>
    <w:rsid w:val="004404C0"/>
    <w:rsid w:val="004404E6"/>
    <w:rsid w:val="00440648"/>
    <w:rsid w:val="0044068F"/>
    <w:rsid w:val="004425C1"/>
    <w:rsid w:val="00442CB7"/>
    <w:rsid w:val="0044313F"/>
    <w:rsid w:val="004439D0"/>
    <w:rsid w:val="00444E4D"/>
    <w:rsid w:val="00445934"/>
    <w:rsid w:val="00446675"/>
    <w:rsid w:val="00447719"/>
    <w:rsid w:val="004479B1"/>
    <w:rsid w:val="00447EDC"/>
    <w:rsid w:val="0045249F"/>
    <w:rsid w:val="00452F8C"/>
    <w:rsid w:val="00454B3D"/>
    <w:rsid w:val="00454BB6"/>
    <w:rsid w:val="004559F7"/>
    <w:rsid w:val="004561A5"/>
    <w:rsid w:val="00456499"/>
    <w:rsid w:val="0045661C"/>
    <w:rsid w:val="00461B04"/>
    <w:rsid w:val="00462684"/>
    <w:rsid w:val="00464ADC"/>
    <w:rsid w:val="00464D81"/>
    <w:rsid w:val="00467129"/>
    <w:rsid w:val="00467137"/>
    <w:rsid w:val="00467C5F"/>
    <w:rsid w:val="004741C4"/>
    <w:rsid w:val="00474C63"/>
    <w:rsid w:val="004754B2"/>
    <w:rsid w:val="00477005"/>
    <w:rsid w:val="004772E5"/>
    <w:rsid w:val="00480899"/>
    <w:rsid w:val="004808F1"/>
    <w:rsid w:val="00482562"/>
    <w:rsid w:val="00482F68"/>
    <w:rsid w:val="00484CDF"/>
    <w:rsid w:val="004872A0"/>
    <w:rsid w:val="00490D61"/>
    <w:rsid w:val="004911CA"/>
    <w:rsid w:val="004911D3"/>
    <w:rsid w:val="0049155A"/>
    <w:rsid w:val="004925ED"/>
    <w:rsid w:val="00492D83"/>
    <w:rsid w:val="00492F97"/>
    <w:rsid w:val="00493D88"/>
    <w:rsid w:val="0049562E"/>
    <w:rsid w:val="00496836"/>
    <w:rsid w:val="0049741F"/>
    <w:rsid w:val="004A00A5"/>
    <w:rsid w:val="004A059C"/>
    <w:rsid w:val="004A1605"/>
    <w:rsid w:val="004A24E0"/>
    <w:rsid w:val="004A24F6"/>
    <w:rsid w:val="004A40D9"/>
    <w:rsid w:val="004A453E"/>
    <w:rsid w:val="004A580E"/>
    <w:rsid w:val="004A7AA3"/>
    <w:rsid w:val="004B043E"/>
    <w:rsid w:val="004B09E7"/>
    <w:rsid w:val="004B0BF6"/>
    <w:rsid w:val="004B13F4"/>
    <w:rsid w:val="004B206E"/>
    <w:rsid w:val="004B2C33"/>
    <w:rsid w:val="004B2F10"/>
    <w:rsid w:val="004B3448"/>
    <w:rsid w:val="004B6A1F"/>
    <w:rsid w:val="004B6CD6"/>
    <w:rsid w:val="004C281B"/>
    <w:rsid w:val="004C3576"/>
    <w:rsid w:val="004C40A6"/>
    <w:rsid w:val="004C4290"/>
    <w:rsid w:val="004C43AE"/>
    <w:rsid w:val="004C7199"/>
    <w:rsid w:val="004D002F"/>
    <w:rsid w:val="004D06D3"/>
    <w:rsid w:val="004D080D"/>
    <w:rsid w:val="004D1DC7"/>
    <w:rsid w:val="004D29A2"/>
    <w:rsid w:val="004D3FE6"/>
    <w:rsid w:val="004D4234"/>
    <w:rsid w:val="004D5675"/>
    <w:rsid w:val="004D6816"/>
    <w:rsid w:val="004D7B19"/>
    <w:rsid w:val="004D7EB2"/>
    <w:rsid w:val="004E1734"/>
    <w:rsid w:val="004E19F8"/>
    <w:rsid w:val="004E2457"/>
    <w:rsid w:val="004E3170"/>
    <w:rsid w:val="004E332D"/>
    <w:rsid w:val="004E4F39"/>
    <w:rsid w:val="004E5229"/>
    <w:rsid w:val="004E60AA"/>
    <w:rsid w:val="004E6441"/>
    <w:rsid w:val="004E6E69"/>
    <w:rsid w:val="004E6EDB"/>
    <w:rsid w:val="004F01E3"/>
    <w:rsid w:val="004F241C"/>
    <w:rsid w:val="004F2828"/>
    <w:rsid w:val="004F35D8"/>
    <w:rsid w:val="004F44DD"/>
    <w:rsid w:val="004F4722"/>
    <w:rsid w:val="004F53E1"/>
    <w:rsid w:val="004F5D05"/>
    <w:rsid w:val="004F7B00"/>
    <w:rsid w:val="005011E5"/>
    <w:rsid w:val="00502777"/>
    <w:rsid w:val="005029AF"/>
    <w:rsid w:val="00502E6E"/>
    <w:rsid w:val="005035A3"/>
    <w:rsid w:val="00504650"/>
    <w:rsid w:val="005049EB"/>
    <w:rsid w:val="0050518F"/>
    <w:rsid w:val="00507122"/>
    <w:rsid w:val="00507321"/>
    <w:rsid w:val="0051069D"/>
    <w:rsid w:val="00511E6D"/>
    <w:rsid w:val="00512121"/>
    <w:rsid w:val="005125C3"/>
    <w:rsid w:val="00513913"/>
    <w:rsid w:val="005145CE"/>
    <w:rsid w:val="00517DA9"/>
    <w:rsid w:val="0052079C"/>
    <w:rsid w:val="00520CB7"/>
    <w:rsid w:val="00521643"/>
    <w:rsid w:val="00523154"/>
    <w:rsid w:val="00523185"/>
    <w:rsid w:val="00523419"/>
    <w:rsid w:val="0052357C"/>
    <w:rsid w:val="00523C69"/>
    <w:rsid w:val="005254C5"/>
    <w:rsid w:val="00525CC7"/>
    <w:rsid w:val="00526A60"/>
    <w:rsid w:val="00526C23"/>
    <w:rsid w:val="0053085B"/>
    <w:rsid w:val="00530EE8"/>
    <w:rsid w:val="00532CFD"/>
    <w:rsid w:val="00534F7F"/>
    <w:rsid w:val="00536BF7"/>
    <w:rsid w:val="00536D12"/>
    <w:rsid w:val="00536E1A"/>
    <w:rsid w:val="00536E30"/>
    <w:rsid w:val="0053783E"/>
    <w:rsid w:val="00537E56"/>
    <w:rsid w:val="00540A31"/>
    <w:rsid w:val="00542742"/>
    <w:rsid w:val="0054308C"/>
    <w:rsid w:val="00543CE3"/>
    <w:rsid w:val="005470B8"/>
    <w:rsid w:val="00547D7B"/>
    <w:rsid w:val="00547F12"/>
    <w:rsid w:val="00550130"/>
    <w:rsid w:val="005513F0"/>
    <w:rsid w:val="00552887"/>
    <w:rsid w:val="00552AB4"/>
    <w:rsid w:val="00555F7C"/>
    <w:rsid w:val="005564D6"/>
    <w:rsid w:val="005569C3"/>
    <w:rsid w:val="00556FAF"/>
    <w:rsid w:val="00557349"/>
    <w:rsid w:val="005576CD"/>
    <w:rsid w:val="00560465"/>
    <w:rsid w:val="00561554"/>
    <w:rsid w:val="005618D0"/>
    <w:rsid w:val="00561F1B"/>
    <w:rsid w:val="00562413"/>
    <w:rsid w:val="0056505E"/>
    <w:rsid w:val="005651B8"/>
    <w:rsid w:val="005652DC"/>
    <w:rsid w:val="00565902"/>
    <w:rsid w:val="00566A23"/>
    <w:rsid w:val="005718C8"/>
    <w:rsid w:val="00571CAE"/>
    <w:rsid w:val="00571E19"/>
    <w:rsid w:val="00571F09"/>
    <w:rsid w:val="005720A8"/>
    <w:rsid w:val="005721F9"/>
    <w:rsid w:val="005729AF"/>
    <w:rsid w:val="00572B76"/>
    <w:rsid w:val="005735C4"/>
    <w:rsid w:val="00574567"/>
    <w:rsid w:val="00575E12"/>
    <w:rsid w:val="005776E4"/>
    <w:rsid w:val="0057785B"/>
    <w:rsid w:val="00577F49"/>
    <w:rsid w:val="00580368"/>
    <w:rsid w:val="005804C2"/>
    <w:rsid w:val="00582FC6"/>
    <w:rsid w:val="005831AC"/>
    <w:rsid w:val="005833B9"/>
    <w:rsid w:val="005836BE"/>
    <w:rsid w:val="00584920"/>
    <w:rsid w:val="00585721"/>
    <w:rsid w:val="0058584C"/>
    <w:rsid w:val="00586293"/>
    <w:rsid w:val="00586F43"/>
    <w:rsid w:val="00587AF0"/>
    <w:rsid w:val="005904D4"/>
    <w:rsid w:val="00592175"/>
    <w:rsid w:val="00592374"/>
    <w:rsid w:val="005940FB"/>
    <w:rsid w:val="00594E46"/>
    <w:rsid w:val="005951E4"/>
    <w:rsid w:val="0059575D"/>
    <w:rsid w:val="00596189"/>
    <w:rsid w:val="005962A5"/>
    <w:rsid w:val="005967DB"/>
    <w:rsid w:val="005A0C36"/>
    <w:rsid w:val="005A0E13"/>
    <w:rsid w:val="005A0E35"/>
    <w:rsid w:val="005A40B4"/>
    <w:rsid w:val="005A4841"/>
    <w:rsid w:val="005A4960"/>
    <w:rsid w:val="005A4BE0"/>
    <w:rsid w:val="005A4DBE"/>
    <w:rsid w:val="005A53E3"/>
    <w:rsid w:val="005A6E7D"/>
    <w:rsid w:val="005A6FCF"/>
    <w:rsid w:val="005A7AAD"/>
    <w:rsid w:val="005B1600"/>
    <w:rsid w:val="005B194D"/>
    <w:rsid w:val="005B2928"/>
    <w:rsid w:val="005B2984"/>
    <w:rsid w:val="005B2C28"/>
    <w:rsid w:val="005B4432"/>
    <w:rsid w:val="005B4B5A"/>
    <w:rsid w:val="005B603A"/>
    <w:rsid w:val="005B6116"/>
    <w:rsid w:val="005B624D"/>
    <w:rsid w:val="005B6672"/>
    <w:rsid w:val="005B7BFD"/>
    <w:rsid w:val="005C043F"/>
    <w:rsid w:val="005C13BC"/>
    <w:rsid w:val="005C1E32"/>
    <w:rsid w:val="005C23D6"/>
    <w:rsid w:val="005C27C3"/>
    <w:rsid w:val="005C4B76"/>
    <w:rsid w:val="005C5159"/>
    <w:rsid w:val="005C5A4A"/>
    <w:rsid w:val="005C7237"/>
    <w:rsid w:val="005C76E0"/>
    <w:rsid w:val="005C7EF9"/>
    <w:rsid w:val="005D0077"/>
    <w:rsid w:val="005D1344"/>
    <w:rsid w:val="005D3C65"/>
    <w:rsid w:val="005D475D"/>
    <w:rsid w:val="005D52BB"/>
    <w:rsid w:val="005D64A0"/>
    <w:rsid w:val="005D6A70"/>
    <w:rsid w:val="005E081B"/>
    <w:rsid w:val="005E090A"/>
    <w:rsid w:val="005E0E5C"/>
    <w:rsid w:val="005E16CD"/>
    <w:rsid w:val="005E2863"/>
    <w:rsid w:val="005E53ED"/>
    <w:rsid w:val="005E5885"/>
    <w:rsid w:val="005E6A56"/>
    <w:rsid w:val="005E6C1F"/>
    <w:rsid w:val="005E760E"/>
    <w:rsid w:val="005E77EE"/>
    <w:rsid w:val="005F0CE9"/>
    <w:rsid w:val="005F2261"/>
    <w:rsid w:val="005F2D0B"/>
    <w:rsid w:val="005F2FC7"/>
    <w:rsid w:val="005F36B1"/>
    <w:rsid w:val="005F36C4"/>
    <w:rsid w:val="005F4148"/>
    <w:rsid w:val="005F4FE2"/>
    <w:rsid w:val="005F5A4E"/>
    <w:rsid w:val="005F7B49"/>
    <w:rsid w:val="005F7BE8"/>
    <w:rsid w:val="005F7F32"/>
    <w:rsid w:val="00600120"/>
    <w:rsid w:val="006006BD"/>
    <w:rsid w:val="006036EC"/>
    <w:rsid w:val="00603930"/>
    <w:rsid w:val="00603C9A"/>
    <w:rsid w:val="0060454F"/>
    <w:rsid w:val="00604A32"/>
    <w:rsid w:val="00605B32"/>
    <w:rsid w:val="006063A0"/>
    <w:rsid w:val="00606579"/>
    <w:rsid w:val="0060733A"/>
    <w:rsid w:val="00607B82"/>
    <w:rsid w:val="0061066E"/>
    <w:rsid w:val="0061151E"/>
    <w:rsid w:val="00611768"/>
    <w:rsid w:val="00611CEC"/>
    <w:rsid w:val="006120E6"/>
    <w:rsid w:val="0061241A"/>
    <w:rsid w:val="00621023"/>
    <w:rsid w:val="006239DD"/>
    <w:rsid w:val="0062459B"/>
    <w:rsid w:val="00624B03"/>
    <w:rsid w:val="00624B54"/>
    <w:rsid w:val="0062514B"/>
    <w:rsid w:val="00626832"/>
    <w:rsid w:val="006270B0"/>
    <w:rsid w:val="0063092D"/>
    <w:rsid w:val="00631153"/>
    <w:rsid w:val="00633A1D"/>
    <w:rsid w:val="0063445F"/>
    <w:rsid w:val="00634DF0"/>
    <w:rsid w:val="006354A5"/>
    <w:rsid w:val="00635A1A"/>
    <w:rsid w:val="00635D38"/>
    <w:rsid w:val="00637918"/>
    <w:rsid w:val="00641915"/>
    <w:rsid w:val="00641BCA"/>
    <w:rsid w:val="00642B45"/>
    <w:rsid w:val="00643428"/>
    <w:rsid w:val="00644BC1"/>
    <w:rsid w:val="00645785"/>
    <w:rsid w:val="00645897"/>
    <w:rsid w:val="00645FDF"/>
    <w:rsid w:val="0064613F"/>
    <w:rsid w:val="006469A7"/>
    <w:rsid w:val="006476FC"/>
    <w:rsid w:val="00647F95"/>
    <w:rsid w:val="00652C8B"/>
    <w:rsid w:val="00656967"/>
    <w:rsid w:val="00660F55"/>
    <w:rsid w:val="0066149E"/>
    <w:rsid w:val="00661D2B"/>
    <w:rsid w:val="00661D35"/>
    <w:rsid w:val="00663926"/>
    <w:rsid w:val="00663AA3"/>
    <w:rsid w:val="00663CED"/>
    <w:rsid w:val="00663EBC"/>
    <w:rsid w:val="006655A1"/>
    <w:rsid w:val="00665C50"/>
    <w:rsid w:val="00665CF4"/>
    <w:rsid w:val="00665D79"/>
    <w:rsid w:val="00666C48"/>
    <w:rsid w:val="00667099"/>
    <w:rsid w:val="00671953"/>
    <w:rsid w:val="00673F1A"/>
    <w:rsid w:val="00675490"/>
    <w:rsid w:val="006758E4"/>
    <w:rsid w:val="0067627E"/>
    <w:rsid w:val="00676D9F"/>
    <w:rsid w:val="00682687"/>
    <w:rsid w:val="00682B16"/>
    <w:rsid w:val="00682B55"/>
    <w:rsid w:val="00683458"/>
    <w:rsid w:val="006834D0"/>
    <w:rsid w:val="0068385C"/>
    <w:rsid w:val="00683F33"/>
    <w:rsid w:val="00683F5A"/>
    <w:rsid w:val="00684718"/>
    <w:rsid w:val="00684C54"/>
    <w:rsid w:val="00685141"/>
    <w:rsid w:val="006855C1"/>
    <w:rsid w:val="0068613C"/>
    <w:rsid w:val="00687D8F"/>
    <w:rsid w:val="00691200"/>
    <w:rsid w:val="00691856"/>
    <w:rsid w:val="006924F7"/>
    <w:rsid w:val="00692E82"/>
    <w:rsid w:val="00693AC2"/>
    <w:rsid w:val="00694032"/>
    <w:rsid w:val="00695A8F"/>
    <w:rsid w:val="00695BD0"/>
    <w:rsid w:val="00696064"/>
    <w:rsid w:val="00697B47"/>
    <w:rsid w:val="006A02A0"/>
    <w:rsid w:val="006A1677"/>
    <w:rsid w:val="006A2833"/>
    <w:rsid w:val="006A37BF"/>
    <w:rsid w:val="006A3843"/>
    <w:rsid w:val="006A4346"/>
    <w:rsid w:val="006A4948"/>
    <w:rsid w:val="006A518D"/>
    <w:rsid w:val="006A533F"/>
    <w:rsid w:val="006A5391"/>
    <w:rsid w:val="006A7D00"/>
    <w:rsid w:val="006B011A"/>
    <w:rsid w:val="006B1243"/>
    <w:rsid w:val="006B1918"/>
    <w:rsid w:val="006B365F"/>
    <w:rsid w:val="006B4324"/>
    <w:rsid w:val="006B5556"/>
    <w:rsid w:val="006C0BFE"/>
    <w:rsid w:val="006C12EA"/>
    <w:rsid w:val="006C27D5"/>
    <w:rsid w:val="006C5328"/>
    <w:rsid w:val="006C537D"/>
    <w:rsid w:val="006C57CE"/>
    <w:rsid w:val="006D12CA"/>
    <w:rsid w:val="006D1FD5"/>
    <w:rsid w:val="006D3C74"/>
    <w:rsid w:val="006D4BE0"/>
    <w:rsid w:val="006D501F"/>
    <w:rsid w:val="006D5895"/>
    <w:rsid w:val="006D6063"/>
    <w:rsid w:val="006D77DF"/>
    <w:rsid w:val="006D797E"/>
    <w:rsid w:val="006D7CDA"/>
    <w:rsid w:val="006D7FA1"/>
    <w:rsid w:val="006E04E1"/>
    <w:rsid w:val="006E28C6"/>
    <w:rsid w:val="006E30AC"/>
    <w:rsid w:val="006E36CB"/>
    <w:rsid w:val="006E3BB6"/>
    <w:rsid w:val="006E4B77"/>
    <w:rsid w:val="006E525A"/>
    <w:rsid w:val="006E5612"/>
    <w:rsid w:val="006E7CC9"/>
    <w:rsid w:val="006F1105"/>
    <w:rsid w:val="006F3606"/>
    <w:rsid w:val="006F4AB2"/>
    <w:rsid w:val="006F4F4F"/>
    <w:rsid w:val="006F6126"/>
    <w:rsid w:val="006F6302"/>
    <w:rsid w:val="006F69DA"/>
    <w:rsid w:val="006F7190"/>
    <w:rsid w:val="006F7A80"/>
    <w:rsid w:val="00700C0D"/>
    <w:rsid w:val="00700E3D"/>
    <w:rsid w:val="007021B3"/>
    <w:rsid w:val="0070366B"/>
    <w:rsid w:val="00703C65"/>
    <w:rsid w:val="00704237"/>
    <w:rsid w:val="007053D8"/>
    <w:rsid w:val="00705EDF"/>
    <w:rsid w:val="00706743"/>
    <w:rsid w:val="00706FCE"/>
    <w:rsid w:val="00710EEC"/>
    <w:rsid w:val="007119C4"/>
    <w:rsid w:val="007132F8"/>
    <w:rsid w:val="0071395D"/>
    <w:rsid w:val="00713E4E"/>
    <w:rsid w:val="00713E6E"/>
    <w:rsid w:val="00714AD1"/>
    <w:rsid w:val="007151EC"/>
    <w:rsid w:val="00715621"/>
    <w:rsid w:val="00715FA7"/>
    <w:rsid w:val="00716996"/>
    <w:rsid w:val="00716EA3"/>
    <w:rsid w:val="00720629"/>
    <w:rsid w:val="00722A9F"/>
    <w:rsid w:val="007235D0"/>
    <w:rsid w:val="00726D05"/>
    <w:rsid w:val="00727153"/>
    <w:rsid w:val="007275B8"/>
    <w:rsid w:val="00730563"/>
    <w:rsid w:val="00730995"/>
    <w:rsid w:val="00730AC6"/>
    <w:rsid w:val="00731643"/>
    <w:rsid w:val="007318E0"/>
    <w:rsid w:val="0073446C"/>
    <w:rsid w:val="007349D2"/>
    <w:rsid w:val="00735382"/>
    <w:rsid w:val="00735A62"/>
    <w:rsid w:val="00735E74"/>
    <w:rsid w:val="0073636B"/>
    <w:rsid w:val="0073702D"/>
    <w:rsid w:val="007404CF"/>
    <w:rsid w:val="00740725"/>
    <w:rsid w:val="00741128"/>
    <w:rsid w:val="007418BC"/>
    <w:rsid w:val="00741F0F"/>
    <w:rsid w:val="0074225E"/>
    <w:rsid w:val="00742C2E"/>
    <w:rsid w:val="00743455"/>
    <w:rsid w:val="007435ED"/>
    <w:rsid w:val="007446D4"/>
    <w:rsid w:val="0074521B"/>
    <w:rsid w:val="00745D52"/>
    <w:rsid w:val="00745E6C"/>
    <w:rsid w:val="00746644"/>
    <w:rsid w:val="00746A3C"/>
    <w:rsid w:val="00747153"/>
    <w:rsid w:val="007478E3"/>
    <w:rsid w:val="00747BDA"/>
    <w:rsid w:val="00751291"/>
    <w:rsid w:val="007527BF"/>
    <w:rsid w:val="007539A7"/>
    <w:rsid w:val="00753A8C"/>
    <w:rsid w:val="00755484"/>
    <w:rsid w:val="00755C0A"/>
    <w:rsid w:val="00755C81"/>
    <w:rsid w:val="00756F59"/>
    <w:rsid w:val="00757570"/>
    <w:rsid w:val="00757FE8"/>
    <w:rsid w:val="007619F6"/>
    <w:rsid w:val="0076320E"/>
    <w:rsid w:val="00763964"/>
    <w:rsid w:val="007642C3"/>
    <w:rsid w:val="007657F3"/>
    <w:rsid w:val="0076592D"/>
    <w:rsid w:val="00766210"/>
    <w:rsid w:val="0076762D"/>
    <w:rsid w:val="00767E45"/>
    <w:rsid w:val="007714A7"/>
    <w:rsid w:val="007720A3"/>
    <w:rsid w:val="00772329"/>
    <w:rsid w:val="0077339F"/>
    <w:rsid w:val="0077345D"/>
    <w:rsid w:val="00773966"/>
    <w:rsid w:val="00773AC5"/>
    <w:rsid w:val="00773D8D"/>
    <w:rsid w:val="00773FB9"/>
    <w:rsid w:val="00774B60"/>
    <w:rsid w:val="007769C4"/>
    <w:rsid w:val="007772C2"/>
    <w:rsid w:val="007773B5"/>
    <w:rsid w:val="007804AF"/>
    <w:rsid w:val="00781049"/>
    <w:rsid w:val="00781620"/>
    <w:rsid w:val="00782603"/>
    <w:rsid w:val="00784D85"/>
    <w:rsid w:val="007857DE"/>
    <w:rsid w:val="007862D8"/>
    <w:rsid w:val="00786D10"/>
    <w:rsid w:val="00786F11"/>
    <w:rsid w:val="007873CA"/>
    <w:rsid w:val="00787935"/>
    <w:rsid w:val="00787A2C"/>
    <w:rsid w:val="00790245"/>
    <w:rsid w:val="007907AD"/>
    <w:rsid w:val="007909BE"/>
    <w:rsid w:val="007909C9"/>
    <w:rsid w:val="00790E1D"/>
    <w:rsid w:val="007911EF"/>
    <w:rsid w:val="00791C92"/>
    <w:rsid w:val="00794A58"/>
    <w:rsid w:val="007978D0"/>
    <w:rsid w:val="007A1380"/>
    <w:rsid w:val="007A2870"/>
    <w:rsid w:val="007A289A"/>
    <w:rsid w:val="007A2ACD"/>
    <w:rsid w:val="007A3FE6"/>
    <w:rsid w:val="007A4097"/>
    <w:rsid w:val="007A413B"/>
    <w:rsid w:val="007A4D12"/>
    <w:rsid w:val="007A62AF"/>
    <w:rsid w:val="007A6358"/>
    <w:rsid w:val="007A6A27"/>
    <w:rsid w:val="007A73CB"/>
    <w:rsid w:val="007A7D8B"/>
    <w:rsid w:val="007A7E92"/>
    <w:rsid w:val="007B019F"/>
    <w:rsid w:val="007B0ACE"/>
    <w:rsid w:val="007B1702"/>
    <w:rsid w:val="007B2A8E"/>
    <w:rsid w:val="007B486F"/>
    <w:rsid w:val="007B5676"/>
    <w:rsid w:val="007B5E85"/>
    <w:rsid w:val="007B62C9"/>
    <w:rsid w:val="007B77D4"/>
    <w:rsid w:val="007C1D2E"/>
    <w:rsid w:val="007C31C4"/>
    <w:rsid w:val="007C40F1"/>
    <w:rsid w:val="007C43CE"/>
    <w:rsid w:val="007C679B"/>
    <w:rsid w:val="007C6FCC"/>
    <w:rsid w:val="007D109E"/>
    <w:rsid w:val="007D10EE"/>
    <w:rsid w:val="007D1693"/>
    <w:rsid w:val="007D364C"/>
    <w:rsid w:val="007D3B7F"/>
    <w:rsid w:val="007D55C2"/>
    <w:rsid w:val="007D569C"/>
    <w:rsid w:val="007D56F1"/>
    <w:rsid w:val="007D5F84"/>
    <w:rsid w:val="007D71EE"/>
    <w:rsid w:val="007D73E0"/>
    <w:rsid w:val="007D74A2"/>
    <w:rsid w:val="007D7CAA"/>
    <w:rsid w:val="007E0474"/>
    <w:rsid w:val="007E164F"/>
    <w:rsid w:val="007E26C4"/>
    <w:rsid w:val="007E2846"/>
    <w:rsid w:val="007E427E"/>
    <w:rsid w:val="007E5B13"/>
    <w:rsid w:val="007F08E8"/>
    <w:rsid w:val="007F0C30"/>
    <w:rsid w:val="007F140C"/>
    <w:rsid w:val="007F199A"/>
    <w:rsid w:val="007F24BF"/>
    <w:rsid w:val="007F30E2"/>
    <w:rsid w:val="007F3651"/>
    <w:rsid w:val="007F54D1"/>
    <w:rsid w:val="007F5DC7"/>
    <w:rsid w:val="007F7332"/>
    <w:rsid w:val="007F79CF"/>
    <w:rsid w:val="00800108"/>
    <w:rsid w:val="00800479"/>
    <w:rsid w:val="008018FE"/>
    <w:rsid w:val="008023C3"/>
    <w:rsid w:val="00802415"/>
    <w:rsid w:val="00803FCA"/>
    <w:rsid w:val="00807562"/>
    <w:rsid w:val="00810FE2"/>
    <w:rsid w:val="00811B1A"/>
    <w:rsid w:val="00812028"/>
    <w:rsid w:val="00813AE6"/>
    <w:rsid w:val="00814A46"/>
    <w:rsid w:val="00815B82"/>
    <w:rsid w:val="00817065"/>
    <w:rsid w:val="00823174"/>
    <w:rsid w:val="00825646"/>
    <w:rsid w:val="008271FD"/>
    <w:rsid w:val="008279B3"/>
    <w:rsid w:val="0083279C"/>
    <w:rsid w:val="008330BD"/>
    <w:rsid w:val="0083460E"/>
    <w:rsid w:val="00835534"/>
    <w:rsid w:val="0083579E"/>
    <w:rsid w:val="00835BA5"/>
    <w:rsid w:val="0083738C"/>
    <w:rsid w:val="008376C2"/>
    <w:rsid w:val="0084045B"/>
    <w:rsid w:val="00840A03"/>
    <w:rsid w:val="0084153B"/>
    <w:rsid w:val="0084320C"/>
    <w:rsid w:val="00844643"/>
    <w:rsid w:val="00845D7A"/>
    <w:rsid w:val="008463F4"/>
    <w:rsid w:val="00847329"/>
    <w:rsid w:val="00850090"/>
    <w:rsid w:val="00850B53"/>
    <w:rsid w:val="00850CBD"/>
    <w:rsid w:val="008519C3"/>
    <w:rsid w:val="00852036"/>
    <w:rsid w:val="008534EF"/>
    <w:rsid w:val="00853813"/>
    <w:rsid w:val="00854555"/>
    <w:rsid w:val="00855847"/>
    <w:rsid w:val="0085584C"/>
    <w:rsid w:val="00855B41"/>
    <w:rsid w:val="0085672E"/>
    <w:rsid w:val="00857A51"/>
    <w:rsid w:val="00861EE1"/>
    <w:rsid w:val="008620AD"/>
    <w:rsid w:val="008628AC"/>
    <w:rsid w:val="00862D35"/>
    <w:rsid w:val="00863790"/>
    <w:rsid w:val="00863C91"/>
    <w:rsid w:val="008643D2"/>
    <w:rsid w:val="0086452F"/>
    <w:rsid w:val="00864A57"/>
    <w:rsid w:val="008676C8"/>
    <w:rsid w:val="00867E29"/>
    <w:rsid w:val="00873316"/>
    <w:rsid w:val="008733A6"/>
    <w:rsid w:val="008747EB"/>
    <w:rsid w:val="00877182"/>
    <w:rsid w:val="00877A7D"/>
    <w:rsid w:val="008814C7"/>
    <w:rsid w:val="008816BE"/>
    <w:rsid w:val="00882695"/>
    <w:rsid w:val="00883B25"/>
    <w:rsid w:val="008852DF"/>
    <w:rsid w:val="0088750A"/>
    <w:rsid w:val="00891394"/>
    <w:rsid w:val="00891EFE"/>
    <w:rsid w:val="00892355"/>
    <w:rsid w:val="00893198"/>
    <w:rsid w:val="008957B5"/>
    <w:rsid w:val="008975DC"/>
    <w:rsid w:val="008977CA"/>
    <w:rsid w:val="008979D0"/>
    <w:rsid w:val="008A20CE"/>
    <w:rsid w:val="008A3B73"/>
    <w:rsid w:val="008A47B2"/>
    <w:rsid w:val="008A67FC"/>
    <w:rsid w:val="008A68ED"/>
    <w:rsid w:val="008A7D5D"/>
    <w:rsid w:val="008B1019"/>
    <w:rsid w:val="008B123A"/>
    <w:rsid w:val="008B4F2E"/>
    <w:rsid w:val="008B67D6"/>
    <w:rsid w:val="008B69E8"/>
    <w:rsid w:val="008B6CF9"/>
    <w:rsid w:val="008B7CBC"/>
    <w:rsid w:val="008C0CB5"/>
    <w:rsid w:val="008C1F72"/>
    <w:rsid w:val="008C2151"/>
    <w:rsid w:val="008C22CD"/>
    <w:rsid w:val="008C2A3C"/>
    <w:rsid w:val="008C3007"/>
    <w:rsid w:val="008C3348"/>
    <w:rsid w:val="008C4D16"/>
    <w:rsid w:val="008C5036"/>
    <w:rsid w:val="008C55E5"/>
    <w:rsid w:val="008C63B6"/>
    <w:rsid w:val="008C64DF"/>
    <w:rsid w:val="008C76E4"/>
    <w:rsid w:val="008C7B2F"/>
    <w:rsid w:val="008D109A"/>
    <w:rsid w:val="008D1C3D"/>
    <w:rsid w:val="008D1FDB"/>
    <w:rsid w:val="008D320A"/>
    <w:rsid w:val="008D39E4"/>
    <w:rsid w:val="008D3CFE"/>
    <w:rsid w:val="008D4050"/>
    <w:rsid w:val="008D42EA"/>
    <w:rsid w:val="008D533E"/>
    <w:rsid w:val="008D69C8"/>
    <w:rsid w:val="008E0283"/>
    <w:rsid w:val="008E13D6"/>
    <w:rsid w:val="008E1F62"/>
    <w:rsid w:val="008E224F"/>
    <w:rsid w:val="008E2379"/>
    <w:rsid w:val="008E244A"/>
    <w:rsid w:val="008E28CB"/>
    <w:rsid w:val="008E2DB2"/>
    <w:rsid w:val="008E2FB2"/>
    <w:rsid w:val="008E41FB"/>
    <w:rsid w:val="008E43D8"/>
    <w:rsid w:val="008E4F4E"/>
    <w:rsid w:val="008E5874"/>
    <w:rsid w:val="008E5A72"/>
    <w:rsid w:val="008E6020"/>
    <w:rsid w:val="008E788D"/>
    <w:rsid w:val="008E7E49"/>
    <w:rsid w:val="008F0180"/>
    <w:rsid w:val="008F0A96"/>
    <w:rsid w:val="008F1E0A"/>
    <w:rsid w:val="008F47AF"/>
    <w:rsid w:val="008F482A"/>
    <w:rsid w:val="008F5749"/>
    <w:rsid w:val="008F69CA"/>
    <w:rsid w:val="008F78D2"/>
    <w:rsid w:val="0090027D"/>
    <w:rsid w:val="00900590"/>
    <w:rsid w:val="00900594"/>
    <w:rsid w:val="00902E54"/>
    <w:rsid w:val="00904E49"/>
    <w:rsid w:val="00904FE8"/>
    <w:rsid w:val="009055CA"/>
    <w:rsid w:val="00905804"/>
    <w:rsid w:val="00905865"/>
    <w:rsid w:val="00905BFC"/>
    <w:rsid w:val="00905D46"/>
    <w:rsid w:val="00905FC5"/>
    <w:rsid w:val="0090659F"/>
    <w:rsid w:val="009070B2"/>
    <w:rsid w:val="009073F4"/>
    <w:rsid w:val="00907BCB"/>
    <w:rsid w:val="00907D32"/>
    <w:rsid w:val="00907E29"/>
    <w:rsid w:val="0091194D"/>
    <w:rsid w:val="00911B13"/>
    <w:rsid w:val="00912099"/>
    <w:rsid w:val="00914D4A"/>
    <w:rsid w:val="00917529"/>
    <w:rsid w:val="00917FCA"/>
    <w:rsid w:val="009202DC"/>
    <w:rsid w:val="009205A5"/>
    <w:rsid w:val="00920D8D"/>
    <w:rsid w:val="00921639"/>
    <w:rsid w:val="00921BC7"/>
    <w:rsid w:val="00921ED8"/>
    <w:rsid w:val="00921EF6"/>
    <w:rsid w:val="0092212A"/>
    <w:rsid w:val="00922555"/>
    <w:rsid w:val="0092273F"/>
    <w:rsid w:val="00924458"/>
    <w:rsid w:val="00925029"/>
    <w:rsid w:val="009250B9"/>
    <w:rsid w:val="00925BD2"/>
    <w:rsid w:val="009263B5"/>
    <w:rsid w:val="009265F0"/>
    <w:rsid w:val="00926BED"/>
    <w:rsid w:val="00927CA5"/>
    <w:rsid w:val="009305B9"/>
    <w:rsid w:val="009328F9"/>
    <w:rsid w:val="00932C3D"/>
    <w:rsid w:val="00932C95"/>
    <w:rsid w:val="0093454A"/>
    <w:rsid w:val="009354E4"/>
    <w:rsid w:val="0093621D"/>
    <w:rsid w:val="00936BDA"/>
    <w:rsid w:val="0093764B"/>
    <w:rsid w:val="00940A32"/>
    <w:rsid w:val="00946A06"/>
    <w:rsid w:val="00947881"/>
    <w:rsid w:val="00947E6F"/>
    <w:rsid w:val="00947F45"/>
    <w:rsid w:val="00954113"/>
    <w:rsid w:val="009546B8"/>
    <w:rsid w:val="009557D5"/>
    <w:rsid w:val="009571F0"/>
    <w:rsid w:val="00957392"/>
    <w:rsid w:val="00957C3D"/>
    <w:rsid w:val="00960009"/>
    <w:rsid w:val="00964F15"/>
    <w:rsid w:val="00966736"/>
    <w:rsid w:val="00967F79"/>
    <w:rsid w:val="00970EA0"/>
    <w:rsid w:val="00974DD3"/>
    <w:rsid w:val="00977119"/>
    <w:rsid w:val="009772FB"/>
    <w:rsid w:val="00977DB1"/>
    <w:rsid w:val="009807E3"/>
    <w:rsid w:val="00981C8A"/>
    <w:rsid w:val="009820F7"/>
    <w:rsid w:val="009843C1"/>
    <w:rsid w:val="00986254"/>
    <w:rsid w:val="00986521"/>
    <w:rsid w:val="0099069F"/>
    <w:rsid w:val="009906CF"/>
    <w:rsid w:val="00990852"/>
    <w:rsid w:val="0099197B"/>
    <w:rsid w:val="00991C95"/>
    <w:rsid w:val="00992966"/>
    <w:rsid w:val="00992F27"/>
    <w:rsid w:val="009933E5"/>
    <w:rsid w:val="00993EF0"/>
    <w:rsid w:val="009963A3"/>
    <w:rsid w:val="00997500"/>
    <w:rsid w:val="00997C1F"/>
    <w:rsid w:val="009A066E"/>
    <w:rsid w:val="009A249C"/>
    <w:rsid w:val="009A590B"/>
    <w:rsid w:val="009A6437"/>
    <w:rsid w:val="009B04BF"/>
    <w:rsid w:val="009B0875"/>
    <w:rsid w:val="009B2169"/>
    <w:rsid w:val="009B216A"/>
    <w:rsid w:val="009B25F5"/>
    <w:rsid w:val="009B5269"/>
    <w:rsid w:val="009B5E5B"/>
    <w:rsid w:val="009B62D4"/>
    <w:rsid w:val="009B6941"/>
    <w:rsid w:val="009B6BEE"/>
    <w:rsid w:val="009B6E36"/>
    <w:rsid w:val="009B6ED2"/>
    <w:rsid w:val="009B7AE0"/>
    <w:rsid w:val="009C083A"/>
    <w:rsid w:val="009C462C"/>
    <w:rsid w:val="009C5122"/>
    <w:rsid w:val="009C529E"/>
    <w:rsid w:val="009C5E2B"/>
    <w:rsid w:val="009C6301"/>
    <w:rsid w:val="009C6764"/>
    <w:rsid w:val="009D0617"/>
    <w:rsid w:val="009D0846"/>
    <w:rsid w:val="009D11C3"/>
    <w:rsid w:val="009D1795"/>
    <w:rsid w:val="009D1813"/>
    <w:rsid w:val="009D1AF3"/>
    <w:rsid w:val="009D29B3"/>
    <w:rsid w:val="009D3002"/>
    <w:rsid w:val="009D59DD"/>
    <w:rsid w:val="009D7435"/>
    <w:rsid w:val="009E007F"/>
    <w:rsid w:val="009E0188"/>
    <w:rsid w:val="009E0813"/>
    <w:rsid w:val="009E2EE4"/>
    <w:rsid w:val="009E33C9"/>
    <w:rsid w:val="009E3AFB"/>
    <w:rsid w:val="009E4F55"/>
    <w:rsid w:val="009E6855"/>
    <w:rsid w:val="009F0417"/>
    <w:rsid w:val="009F0AEC"/>
    <w:rsid w:val="009F0FA7"/>
    <w:rsid w:val="009F2124"/>
    <w:rsid w:val="009F2377"/>
    <w:rsid w:val="009F3B74"/>
    <w:rsid w:val="009F4069"/>
    <w:rsid w:val="009F4078"/>
    <w:rsid w:val="009F44FD"/>
    <w:rsid w:val="009F4D6E"/>
    <w:rsid w:val="009F69E9"/>
    <w:rsid w:val="009F7A7A"/>
    <w:rsid w:val="00A01C41"/>
    <w:rsid w:val="00A02140"/>
    <w:rsid w:val="00A03A0D"/>
    <w:rsid w:val="00A04F16"/>
    <w:rsid w:val="00A06323"/>
    <w:rsid w:val="00A111AC"/>
    <w:rsid w:val="00A159D0"/>
    <w:rsid w:val="00A164A5"/>
    <w:rsid w:val="00A16719"/>
    <w:rsid w:val="00A17285"/>
    <w:rsid w:val="00A174D0"/>
    <w:rsid w:val="00A20B3A"/>
    <w:rsid w:val="00A214BB"/>
    <w:rsid w:val="00A21F0F"/>
    <w:rsid w:val="00A220B9"/>
    <w:rsid w:val="00A23491"/>
    <w:rsid w:val="00A253C5"/>
    <w:rsid w:val="00A25FD2"/>
    <w:rsid w:val="00A263B0"/>
    <w:rsid w:val="00A27BAA"/>
    <w:rsid w:val="00A27DA0"/>
    <w:rsid w:val="00A301B0"/>
    <w:rsid w:val="00A3045A"/>
    <w:rsid w:val="00A30BF1"/>
    <w:rsid w:val="00A31537"/>
    <w:rsid w:val="00A31846"/>
    <w:rsid w:val="00A32077"/>
    <w:rsid w:val="00A33D29"/>
    <w:rsid w:val="00A33FF4"/>
    <w:rsid w:val="00A34254"/>
    <w:rsid w:val="00A35D0E"/>
    <w:rsid w:val="00A36CC4"/>
    <w:rsid w:val="00A400DF"/>
    <w:rsid w:val="00A407CD"/>
    <w:rsid w:val="00A4107C"/>
    <w:rsid w:val="00A4231F"/>
    <w:rsid w:val="00A428B9"/>
    <w:rsid w:val="00A43714"/>
    <w:rsid w:val="00A450B2"/>
    <w:rsid w:val="00A472A4"/>
    <w:rsid w:val="00A47879"/>
    <w:rsid w:val="00A504C7"/>
    <w:rsid w:val="00A505C0"/>
    <w:rsid w:val="00A51FEF"/>
    <w:rsid w:val="00A525BC"/>
    <w:rsid w:val="00A52B41"/>
    <w:rsid w:val="00A5301A"/>
    <w:rsid w:val="00A5341C"/>
    <w:rsid w:val="00A537A2"/>
    <w:rsid w:val="00A53902"/>
    <w:rsid w:val="00A541D6"/>
    <w:rsid w:val="00A55D08"/>
    <w:rsid w:val="00A57799"/>
    <w:rsid w:val="00A6004E"/>
    <w:rsid w:val="00A602A5"/>
    <w:rsid w:val="00A61080"/>
    <w:rsid w:val="00A61573"/>
    <w:rsid w:val="00A625FB"/>
    <w:rsid w:val="00A62BF6"/>
    <w:rsid w:val="00A6375B"/>
    <w:rsid w:val="00A6409A"/>
    <w:rsid w:val="00A67369"/>
    <w:rsid w:val="00A67A28"/>
    <w:rsid w:val="00A70A92"/>
    <w:rsid w:val="00A71FEB"/>
    <w:rsid w:val="00A72847"/>
    <w:rsid w:val="00A72D1D"/>
    <w:rsid w:val="00A73177"/>
    <w:rsid w:val="00A76549"/>
    <w:rsid w:val="00A7663D"/>
    <w:rsid w:val="00A803C1"/>
    <w:rsid w:val="00A8191C"/>
    <w:rsid w:val="00A827F6"/>
    <w:rsid w:val="00A83096"/>
    <w:rsid w:val="00A86480"/>
    <w:rsid w:val="00A864E5"/>
    <w:rsid w:val="00A871C3"/>
    <w:rsid w:val="00A876CE"/>
    <w:rsid w:val="00A9047D"/>
    <w:rsid w:val="00A906C0"/>
    <w:rsid w:val="00A90C69"/>
    <w:rsid w:val="00A90FDE"/>
    <w:rsid w:val="00A914AA"/>
    <w:rsid w:val="00A91661"/>
    <w:rsid w:val="00A927F7"/>
    <w:rsid w:val="00A92C71"/>
    <w:rsid w:val="00A92FA1"/>
    <w:rsid w:val="00A956CF"/>
    <w:rsid w:val="00AA0043"/>
    <w:rsid w:val="00AA0CB3"/>
    <w:rsid w:val="00AA212B"/>
    <w:rsid w:val="00AA2A9A"/>
    <w:rsid w:val="00AA5579"/>
    <w:rsid w:val="00AA5C0F"/>
    <w:rsid w:val="00AB0283"/>
    <w:rsid w:val="00AB0BB8"/>
    <w:rsid w:val="00AB1FA5"/>
    <w:rsid w:val="00AB48BF"/>
    <w:rsid w:val="00AB5B60"/>
    <w:rsid w:val="00AC03E0"/>
    <w:rsid w:val="00AC0DAC"/>
    <w:rsid w:val="00AC2110"/>
    <w:rsid w:val="00AC2607"/>
    <w:rsid w:val="00AC2B65"/>
    <w:rsid w:val="00AC3A7F"/>
    <w:rsid w:val="00AC3C4E"/>
    <w:rsid w:val="00AC45FD"/>
    <w:rsid w:val="00AC5A00"/>
    <w:rsid w:val="00AC6F1E"/>
    <w:rsid w:val="00AC7719"/>
    <w:rsid w:val="00AD006B"/>
    <w:rsid w:val="00AD1269"/>
    <w:rsid w:val="00AD1F4E"/>
    <w:rsid w:val="00AD25F1"/>
    <w:rsid w:val="00AD2A51"/>
    <w:rsid w:val="00AD4311"/>
    <w:rsid w:val="00AD4601"/>
    <w:rsid w:val="00AD527F"/>
    <w:rsid w:val="00AD7F56"/>
    <w:rsid w:val="00AE0F34"/>
    <w:rsid w:val="00AE1034"/>
    <w:rsid w:val="00AE1DA9"/>
    <w:rsid w:val="00AE2F3B"/>
    <w:rsid w:val="00AE3688"/>
    <w:rsid w:val="00AE3E37"/>
    <w:rsid w:val="00AE40D8"/>
    <w:rsid w:val="00AE46AA"/>
    <w:rsid w:val="00AE4711"/>
    <w:rsid w:val="00AE6079"/>
    <w:rsid w:val="00AE7699"/>
    <w:rsid w:val="00AE7BA1"/>
    <w:rsid w:val="00AF015D"/>
    <w:rsid w:val="00AF190B"/>
    <w:rsid w:val="00AF38F7"/>
    <w:rsid w:val="00AF435C"/>
    <w:rsid w:val="00AF5337"/>
    <w:rsid w:val="00AF5638"/>
    <w:rsid w:val="00AF593D"/>
    <w:rsid w:val="00AF5F9F"/>
    <w:rsid w:val="00AF69A6"/>
    <w:rsid w:val="00AF7114"/>
    <w:rsid w:val="00B0116A"/>
    <w:rsid w:val="00B011C6"/>
    <w:rsid w:val="00B01316"/>
    <w:rsid w:val="00B02338"/>
    <w:rsid w:val="00B03B30"/>
    <w:rsid w:val="00B05572"/>
    <w:rsid w:val="00B056A7"/>
    <w:rsid w:val="00B069AB"/>
    <w:rsid w:val="00B06DCB"/>
    <w:rsid w:val="00B06E0F"/>
    <w:rsid w:val="00B07BDF"/>
    <w:rsid w:val="00B07F77"/>
    <w:rsid w:val="00B1129C"/>
    <w:rsid w:val="00B113B4"/>
    <w:rsid w:val="00B11CE6"/>
    <w:rsid w:val="00B1236F"/>
    <w:rsid w:val="00B13B04"/>
    <w:rsid w:val="00B14828"/>
    <w:rsid w:val="00B1617C"/>
    <w:rsid w:val="00B162A4"/>
    <w:rsid w:val="00B17202"/>
    <w:rsid w:val="00B17E54"/>
    <w:rsid w:val="00B2117B"/>
    <w:rsid w:val="00B21693"/>
    <w:rsid w:val="00B2265E"/>
    <w:rsid w:val="00B23E19"/>
    <w:rsid w:val="00B246CE"/>
    <w:rsid w:val="00B249D7"/>
    <w:rsid w:val="00B24B98"/>
    <w:rsid w:val="00B2738E"/>
    <w:rsid w:val="00B27802"/>
    <w:rsid w:val="00B27BA0"/>
    <w:rsid w:val="00B313CD"/>
    <w:rsid w:val="00B313F2"/>
    <w:rsid w:val="00B3262D"/>
    <w:rsid w:val="00B3355C"/>
    <w:rsid w:val="00B3437C"/>
    <w:rsid w:val="00B359EA"/>
    <w:rsid w:val="00B40693"/>
    <w:rsid w:val="00B40968"/>
    <w:rsid w:val="00B41202"/>
    <w:rsid w:val="00B427A0"/>
    <w:rsid w:val="00B42D1E"/>
    <w:rsid w:val="00B44AAE"/>
    <w:rsid w:val="00B47AB7"/>
    <w:rsid w:val="00B47D09"/>
    <w:rsid w:val="00B502B6"/>
    <w:rsid w:val="00B54128"/>
    <w:rsid w:val="00B54188"/>
    <w:rsid w:val="00B5466B"/>
    <w:rsid w:val="00B54D5F"/>
    <w:rsid w:val="00B6010E"/>
    <w:rsid w:val="00B608F4"/>
    <w:rsid w:val="00B61426"/>
    <w:rsid w:val="00B62382"/>
    <w:rsid w:val="00B6267D"/>
    <w:rsid w:val="00B665B3"/>
    <w:rsid w:val="00B71A71"/>
    <w:rsid w:val="00B735F2"/>
    <w:rsid w:val="00B75708"/>
    <w:rsid w:val="00B763A2"/>
    <w:rsid w:val="00B76533"/>
    <w:rsid w:val="00B801FF"/>
    <w:rsid w:val="00B80285"/>
    <w:rsid w:val="00B81CE4"/>
    <w:rsid w:val="00B82D07"/>
    <w:rsid w:val="00B82FCC"/>
    <w:rsid w:val="00B85F40"/>
    <w:rsid w:val="00B872B6"/>
    <w:rsid w:val="00B921DD"/>
    <w:rsid w:val="00B92214"/>
    <w:rsid w:val="00B93728"/>
    <w:rsid w:val="00B944CE"/>
    <w:rsid w:val="00B9589C"/>
    <w:rsid w:val="00B973D2"/>
    <w:rsid w:val="00B977A6"/>
    <w:rsid w:val="00BA0E54"/>
    <w:rsid w:val="00BA2A12"/>
    <w:rsid w:val="00BA5713"/>
    <w:rsid w:val="00BA66B1"/>
    <w:rsid w:val="00BA7A51"/>
    <w:rsid w:val="00BA7ABB"/>
    <w:rsid w:val="00BB034B"/>
    <w:rsid w:val="00BB0513"/>
    <w:rsid w:val="00BB06BC"/>
    <w:rsid w:val="00BB0C52"/>
    <w:rsid w:val="00BB1FA9"/>
    <w:rsid w:val="00BB24F6"/>
    <w:rsid w:val="00BB2C1D"/>
    <w:rsid w:val="00BB6306"/>
    <w:rsid w:val="00BB6D82"/>
    <w:rsid w:val="00BB6F0E"/>
    <w:rsid w:val="00BB7958"/>
    <w:rsid w:val="00BC12F2"/>
    <w:rsid w:val="00BC23E2"/>
    <w:rsid w:val="00BC2E6E"/>
    <w:rsid w:val="00BC37FF"/>
    <w:rsid w:val="00BC4C56"/>
    <w:rsid w:val="00BC65CA"/>
    <w:rsid w:val="00BC780D"/>
    <w:rsid w:val="00BD1FD8"/>
    <w:rsid w:val="00BD39C7"/>
    <w:rsid w:val="00BD3FF4"/>
    <w:rsid w:val="00BD465F"/>
    <w:rsid w:val="00BD4729"/>
    <w:rsid w:val="00BD4B00"/>
    <w:rsid w:val="00BD549F"/>
    <w:rsid w:val="00BD659F"/>
    <w:rsid w:val="00BD6807"/>
    <w:rsid w:val="00BE02CB"/>
    <w:rsid w:val="00BE2CBC"/>
    <w:rsid w:val="00BE2CDB"/>
    <w:rsid w:val="00BE3698"/>
    <w:rsid w:val="00BE4761"/>
    <w:rsid w:val="00BE4F32"/>
    <w:rsid w:val="00BE6CC6"/>
    <w:rsid w:val="00BE7043"/>
    <w:rsid w:val="00BF0432"/>
    <w:rsid w:val="00BF112B"/>
    <w:rsid w:val="00BF1C06"/>
    <w:rsid w:val="00BF4449"/>
    <w:rsid w:val="00C001D2"/>
    <w:rsid w:val="00C00502"/>
    <w:rsid w:val="00C00971"/>
    <w:rsid w:val="00C00D02"/>
    <w:rsid w:val="00C01982"/>
    <w:rsid w:val="00C022B2"/>
    <w:rsid w:val="00C03362"/>
    <w:rsid w:val="00C03605"/>
    <w:rsid w:val="00C03896"/>
    <w:rsid w:val="00C03A97"/>
    <w:rsid w:val="00C0446A"/>
    <w:rsid w:val="00C04697"/>
    <w:rsid w:val="00C0604D"/>
    <w:rsid w:val="00C062DD"/>
    <w:rsid w:val="00C07EBD"/>
    <w:rsid w:val="00C11EFA"/>
    <w:rsid w:val="00C13B34"/>
    <w:rsid w:val="00C14A91"/>
    <w:rsid w:val="00C15355"/>
    <w:rsid w:val="00C15D0B"/>
    <w:rsid w:val="00C168EA"/>
    <w:rsid w:val="00C16B08"/>
    <w:rsid w:val="00C173E9"/>
    <w:rsid w:val="00C17C5B"/>
    <w:rsid w:val="00C20895"/>
    <w:rsid w:val="00C224FC"/>
    <w:rsid w:val="00C22E1D"/>
    <w:rsid w:val="00C2308D"/>
    <w:rsid w:val="00C2389F"/>
    <w:rsid w:val="00C25145"/>
    <w:rsid w:val="00C26C21"/>
    <w:rsid w:val="00C2708F"/>
    <w:rsid w:val="00C27D5F"/>
    <w:rsid w:val="00C31D63"/>
    <w:rsid w:val="00C31F99"/>
    <w:rsid w:val="00C329A7"/>
    <w:rsid w:val="00C33204"/>
    <w:rsid w:val="00C3637D"/>
    <w:rsid w:val="00C36FB5"/>
    <w:rsid w:val="00C40EEB"/>
    <w:rsid w:val="00C42868"/>
    <w:rsid w:val="00C432CF"/>
    <w:rsid w:val="00C44117"/>
    <w:rsid w:val="00C44D3E"/>
    <w:rsid w:val="00C47C71"/>
    <w:rsid w:val="00C50A0A"/>
    <w:rsid w:val="00C519D3"/>
    <w:rsid w:val="00C529F6"/>
    <w:rsid w:val="00C537A1"/>
    <w:rsid w:val="00C538F2"/>
    <w:rsid w:val="00C554D3"/>
    <w:rsid w:val="00C55565"/>
    <w:rsid w:val="00C56E10"/>
    <w:rsid w:val="00C57F78"/>
    <w:rsid w:val="00C60B59"/>
    <w:rsid w:val="00C610CD"/>
    <w:rsid w:val="00C613A1"/>
    <w:rsid w:val="00C62C3A"/>
    <w:rsid w:val="00C6345C"/>
    <w:rsid w:val="00C63B4B"/>
    <w:rsid w:val="00C65A5F"/>
    <w:rsid w:val="00C67670"/>
    <w:rsid w:val="00C67D55"/>
    <w:rsid w:val="00C70754"/>
    <w:rsid w:val="00C7084F"/>
    <w:rsid w:val="00C726CB"/>
    <w:rsid w:val="00C76589"/>
    <w:rsid w:val="00C816FE"/>
    <w:rsid w:val="00C83AE6"/>
    <w:rsid w:val="00C8446D"/>
    <w:rsid w:val="00C8551B"/>
    <w:rsid w:val="00C85526"/>
    <w:rsid w:val="00C86E5B"/>
    <w:rsid w:val="00C870ED"/>
    <w:rsid w:val="00C87346"/>
    <w:rsid w:val="00C87CC6"/>
    <w:rsid w:val="00C90F1B"/>
    <w:rsid w:val="00C910C1"/>
    <w:rsid w:val="00C91B8C"/>
    <w:rsid w:val="00C96C7B"/>
    <w:rsid w:val="00C96DB1"/>
    <w:rsid w:val="00C96FEF"/>
    <w:rsid w:val="00C977E9"/>
    <w:rsid w:val="00C97D5A"/>
    <w:rsid w:val="00CA18ED"/>
    <w:rsid w:val="00CA1F9B"/>
    <w:rsid w:val="00CA2528"/>
    <w:rsid w:val="00CA2669"/>
    <w:rsid w:val="00CA2C81"/>
    <w:rsid w:val="00CA3333"/>
    <w:rsid w:val="00CA3FC6"/>
    <w:rsid w:val="00CA42D1"/>
    <w:rsid w:val="00CA4A02"/>
    <w:rsid w:val="00CA5AC0"/>
    <w:rsid w:val="00CA63B3"/>
    <w:rsid w:val="00CA6F3D"/>
    <w:rsid w:val="00CA76AE"/>
    <w:rsid w:val="00CB11A6"/>
    <w:rsid w:val="00CB17A5"/>
    <w:rsid w:val="00CB20BE"/>
    <w:rsid w:val="00CB2E49"/>
    <w:rsid w:val="00CB3EC6"/>
    <w:rsid w:val="00CB44B3"/>
    <w:rsid w:val="00CB4B19"/>
    <w:rsid w:val="00CB5619"/>
    <w:rsid w:val="00CB64C9"/>
    <w:rsid w:val="00CB6F77"/>
    <w:rsid w:val="00CB7124"/>
    <w:rsid w:val="00CB7BCD"/>
    <w:rsid w:val="00CC06A9"/>
    <w:rsid w:val="00CC0AD9"/>
    <w:rsid w:val="00CC100B"/>
    <w:rsid w:val="00CC2B06"/>
    <w:rsid w:val="00CC3579"/>
    <w:rsid w:val="00CC460F"/>
    <w:rsid w:val="00CC4F5F"/>
    <w:rsid w:val="00CC5466"/>
    <w:rsid w:val="00CC565E"/>
    <w:rsid w:val="00CC628F"/>
    <w:rsid w:val="00CC6DA1"/>
    <w:rsid w:val="00CD01A3"/>
    <w:rsid w:val="00CD03F6"/>
    <w:rsid w:val="00CD07BF"/>
    <w:rsid w:val="00CD1814"/>
    <w:rsid w:val="00CD26AF"/>
    <w:rsid w:val="00CD46A0"/>
    <w:rsid w:val="00CD4B09"/>
    <w:rsid w:val="00CD5675"/>
    <w:rsid w:val="00CD573F"/>
    <w:rsid w:val="00CD63D1"/>
    <w:rsid w:val="00CD79FF"/>
    <w:rsid w:val="00CD7ADB"/>
    <w:rsid w:val="00CE0C08"/>
    <w:rsid w:val="00CE2A7D"/>
    <w:rsid w:val="00CE4902"/>
    <w:rsid w:val="00CE4AE2"/>
    <w:rsid w:val="00CE522C"/>
    <w:rsid w:val="00CE7780"/>
    <w:rsid w:val="00CE7E5B"/>
    <w:rsid w:val="00CF0B23"/>
    <w:rsid w:val="00CF22B0"/>
    <w:rsid w:val="00CF2326"/>
    <w:rsid w:val="00CF32DB"/>
    <w:rsid w:val="00CF3FDA"/>
    <w:rsid w:val="00CF4206"/>
    <w:rsid w:val="00CF49B7"/>
    <w:rsid w:val="00D00690"/>
    <w:rsid w:val="00D021B2"/>
    <w:rsid w:val="00D04393"/>
    <w:rsid w:val="00D047CC"/>
    <w:rsid w:val="00D04CA2"/>
    <w:rsid w:val="00D04EA9"/>
    <w:rsid w:val="00D0515E"/>
    <w:rsid w:val="00D07A30"/>
    <w:rsid w:val="00D10D1A"/>
    <w:rsid w:val="00D113D3"/>
    <w:rsid w:val="00D11EF1"/>
    <w:rsid w:val="00D12A21"/>
    <w:rsid w:val="00D12E37"/>
    <w:rsid w:val="00D13FB5"/>
    <w:rsid w:val="00D14364"/>
    <w:rsid w:val="00D153C9"/>
    <w:rsid w:val="00D156C1"/>
    <w:rsid w:val="00D1593C"/>
    <w:rsid w:val="00D15A1C"/>
    <w:rsid w:val="00D15E66"/>
    <w:rsid w:val="00D16ED5"/>
    <w:rsid w:val="00D21662"/>
    <w:rsid w:val="00D22DE4"/>
    <w:rsid w:val="00D22FFB"/>
    <w:rsid w:val="00D23E1E"/>
    <w:rsid w:val="00D25264"/>
    <w:rsid w:val="00D25C21"/>
    <w:rsid w:val="00D278F8"/>
    <w:rsid w:val="00D329ED"/>
    <w:rsid w:val="00D33588"/>
    <w:rsid w:val="00D33CD6"/>
    <w:rsid w:val="00D34F6D"/>
    <w:rsid w:val="00D36609"/>
    <w:rsid w:val="00D371A9"/>
    <w:rsid w:val="00D375B1"/>
    <w:rsid w:val="00D37D2C"/>
    <w:rsid w:val="00D40441"/>
    <w:rsid w:val="00D42516"/>
    <w:rsid w:val="00D42E31"/>
    <w:rsid w:val="00D4335F"/>
    <w:rsid w:val="00D434FF"/>
    <w:rsid w:val="00D45BE1"/>
    <w:rsid w:val="00D46F8B"/>
    <w:rsid w:val="00D51E1B"/>
    <w:rsid w:val="00D5293C"/>
    <w:rsid w:val="00D54188"/>
    <w:rsid w:val="00D5453B"/>
    <w:rsid w:val="00D553F1"/>
    <w:rsid w:val="00D5595C"/>
    <w:rsid w:val="00D565DB"/>
    <w:rsid w:val="00D63094"/>
    <w:rsid w:val="00D632EA"/>
    <w:rsid w:val="00D6388C"/>
    <w:rsid w:val="00D6401C"/>
    <w:rsid w:val="00D65721"/>
    <w:rsid w:val="00D65AE2"/>
    <w:rsid w:val="00D67C56"/>
    <w:rsid w:val="00D70930"/>
    <w:rsid w:val="00D713D8"/>
    <w:rsid w:val="00D71F5A"/>
    <w:rsid w:val="00D72870"/>
    <w:rsid w:val="00D72FF7"/>
    <w:rsid w:val="00D742B2"/>
    <w:rsid w:val="00D74635"/>
    <w:rsid w:val="00D7473A"/>
    <w:rsid w:val="00D747BF"/>
    <w:rsid w:val="00D761DD"/>
    <w:rsid w:val="00D77B99"/>
    <w:rsid w:val="00D8077E"/>
    <w:rsid w:val="00D81601"/>
    <w:rsid w:val="00D82548"/>
    <w:rsid w:val="00D83346"/>
    <w:rsid w:val="00D83B9D"/>
    <w:rsid w:val="00D8426E"/>
    <w:rsid w:val="00D8535D"/>
    <w:rsid w:val="00D8563A"/>
    <w:rsid w:val="00D86B1C"/>
    <w:rsid w:val="00D87486"/>
    <w:rsid w:val="00D9175D"/>
    <w:rsid w:val="00D91DDF"/>
    <w:rsid w:val="00D93FD1"/>
    <w:rsid w:val="00D94E7C"/>
    <w:rsid w:val="00D96483"/>
    <w:rsid w:val="00D9662D"/>
    <w:rsid w:val="00D97771"/>
    <w:rsid w:val="00D97DA6"/>
    <w:rsid w:val="00DA1E9B"/>
    <w:rsid w:val="00DA2070"/>
    <w:rsid w:val="00DA230B"/>
    <w:rsid w:val="00DA255A"/>
    <w:rsid w:val="00DA357E"/>
    <w:rsid w:val="00DA41CE"/>
    <w:rsid w:val="00DA5A3E"/>
    <w:rsid w:val="00DA68C5"/>
    <w:rsid w:val="00DB14CA"/>
    <w:rsid w:val="00DB1FEF"/>
    <w:rsid w:val="00DB3281"/>
    <w:rsid w:val="00DB3B3A"/>
    <w:rsid w:val="00DB3BDD"/>
    <w:rsid w:val="00DB4D97"/>
    <w:rsid w:val="00DB4FDF"/>
    <w:rsid w:val="00DB6525"/>
    <w:rsid w:val="00DB66F8"/>
    <w:rsid w:val="00DB7969"/>
    <w:rsid w:val="00DC133F"/>
    <w:rsid w:val="00DC1877"/>
    <w:rsid w:val="00DC18E9"/>
    <w:rsid w:val="00DC2102"/>
    <w:rsid w:val="00DC22C0"/>
    <w:rsid w:val="00DC261B"/>
    <w:rsid w:val="00DC2D40"/>
    <w:rsid w:val="00DC3B81"/>
    <w:rsid w:val="00DC4276"/>
    <w:rsid w:val="00DC4E32"/>
    <w:rsid w:val="00DC6E73"/>
    <w:rsid w:val="00DD12B6"/>
    <w:rsid w:val="00DD2381"/>
    <w:rsid w:val="00DD2970"/>
    <w:rsid w:val="00DD3B7A"/>
    <w:rsid w:val="00DD5DE6"/>
    <w:rsid w:val="00DD66E8"/>
    <w:rsid w:val="00DE00E1"/>
    <w:rsid w:val="00DE0780"/>
    <w:rsid w:val="00DE07B0"/>
    <w:rsid w:val="00DE0FDA"/>
    <w:rsid w:val="00DE19BE"/>
    <w:rsid w:val="00DE1A6B"/>
    <w:rsid w:val="00DE1DF9"/>
    <w:rsid w:val="00DE3599"/>
    <w:rsid w:val="00DE35AF"/>
    <w:rsid w:val="00DE3F6B"/>
    <w:rsid w:val="00DE462B"/>
    <w:rsid w:val="00DE68A4"/>
    <w:rsid w:val="00DE6C21"/>
    <w:rsid w:val="00DE6C5B"/>
    <w:rsid w:val="00DE6E00"/>
    <w:rsid w:val="00DE7098"/>
    <w:rsid w:val="00DE7B33"/>
    <w:rsid w:val="00DF075D"/>
    <w:rsid w:val="00DF105D"/>
    <w:rsid w:val="00DF1227"/>
    <w:rsid w:val="00DF1BEF"/>
    <w:rsid w:val="00DF234B"/>
    <w:rsid w:val="00DF249C"/>
    <w:rsid w:val="00DF43CE"/>
    <w:rsid w:val="00DF4980"/>
    <w:rsid w:val="00DF4AF2"/>
    <w:rsid w:val="00DF4B0F"/>
    <w:rsid w:val="00DF53DE"/>
    <w:rsid w:val="00DF6207"/>
    <w:rsid w:val="00DF63A0"/>
    <w:rsid w:val="00DF6A20"/>
    <w:rsid w:val="00DF72A7"/>
    <w:rsid w:val="00DF783A"/>
    <w:rsid w:val="00E003EE"/>
    <w:rsid w:val="00E00BE8"/>
    <w:rsid w:val="00E015F6"/>
    <w:rsid w:val="00E0401A"/>
    <w:rsid w:val="00E0450A"/>
    <w:rsid w:val="00E04A2F"/>
    <w:rsid w:val="00E050C0"/>
    <w:rsid w:val="00E05FE7"/>
    <w:rsid w:val="00E0686A"/>
    <w:rsid w:val="00E077F7"/>
    <w:rsid w:val="00E07BBC"/>
    <w:rsid w:val="00E07C1F"/>
    <w:rsid w:val="00E10589"/>
    <w:rsid w:val="00E116FC"/>
    <w:rsid w:val="00E12A4E"/>
    <w:rsid w:val="00E1311F"/>
    <w:rsid w:val="00E1483D"/>
    <w:rsid w:val="00E15966"/>
    <w:rsid w:val="00E237F3"/>
    <w:rsid w:val="00E239B6"/>
    <w:rsid w:val="00E25101"/>
    <w:rsid w:val="00E26A17"/>
    <w:rsid w:val="00E3087F"/>
    <w:rsid w:val="00E30CFB"/>
    <w:rsid w:val="00E31834"/>
    <w:rsid w:val="00E34090"/>
    <w:rsid w:val="00E40426"/>
    <w:rsid w:val="00E42CD1"/>
    <w:rsid w:val="00E4384D"/>
    <w:rsid w:val="00E43A06"/>
    <w:rsid w:val="00E440FD"/>
    <w:rsid w:val="00E454C8"/>
    <w:rsid w:val="00E50EAD"/>
    <w:rsid w:val="00E50F79"/>
    <w:rsid w:val="00E51D8C"/>
    <w:rsid w:val="00E531BB"/>
    <w:rsid w:val="00E545EB"/>
    <w:rsid w:val="00E55443"/>
    <w:rsid w:val="00E567B0"/>
    <w:rsid w:val="00E615C9"/>
    <w:rsid w:val="00E6249B"/>
    <w:rsid w:val="00E62BC8"/>
    <w:rsid w:val="00E62D06"/>
    <w:rsid w:val="00E64270"/>
    <w:rsid w:val="00E64F5A"/>
    <w:rsid w:val="00E653B4"/>
    <w:rsid w:val="00E653D6"/>
    <w:rsid w:val="00E65D2B"/>
    <w:rsid w:val="00E660AB"/>
    <w:rsid w:val="00E66208"/>
    <w:rsid w:val="00E70126"/>
    <w:rsid w:val="00E7256C"/>
    <w:rsid w:val="00E76269"/>
    <w:rsid w:val="00E76494"/>
    <w:rsid w:val="00E76DB3"/>
    <w:rsid w:val="00E77217"/>
    <w:rsid w:val="00E77259"/>
    <w:rsid w:val="00E80757"/>
    <w:rsid w:val="00E81EE7"/>
    <w:rsid w:val="00E833D8"/>
    <w:rsid w:val="00E83428"/>
    <w:rsid w:val="00E8342F"/>
    <w:rsid w:val="00E8346B"/>
    <w:rsid w:val="00E844B7"/>
    <w:rsid w:val="00E846AE"/>
    <w:rsid w:val="00E860B4"/>
    <w:rsid w:val="00E86226"/>
    <w:rsid w:val="00E90747"/>
    <w:rsid w:val="00E93233"/>
    <w:rsid w:val="00E93925"/>
    <w:rsid w:val="00E94384"/>
    <w:rsid w:val="00E94F8D"/>
    <w:rsid w:val="00E9648B"/>
    <w:rsid w:val="00E977EF"/>
    <w:rsid w:val="00E97BAF"/>
    <w:rsid w:val="00E97C7D"/>
    <w:rsid w:val="00EA264C"/>
    <w:rsid w:val="00EA3200"/>
    <w:rsid w:val="00EA3934"/>
    <w:rsid w:val="00EA516D"/>
    <w:rsid w:val="00EA5286"/>
    <w:rsid w:val="00EA5AB1"/>
    <w:rsid w:val="00EA6B8D"/>
    <w:rsid w:val="00EA6FCD"/>
    <w:rsid w:val="00EB04BA"/>
    <w:rsid w:val="00EB0BA9"/>
    <w:rsid w:val="00EB10E5"/>
    <w:rsid w:val="00EB1337"/>
    <w:rsid w:val="00EB1821"/>
    <w:rsid w:val="00EB19FA"/>
    <w:rsid w:val="00EB2545"/>
    <w:rsid w:val="00EB340C"/>
    <w:rsid w:val="00EB4421"/>
    <w:rsid w:val="00EB4880"/>
    <w:rsid w:val="00EB5671"/>
    <w:rsid w:val="00EB75F7"/>
    <w:rsid w:val="00EC0D12"/>
    <w:rsid w:val="00EC0F39"/>
    <w:rsid w:val="00EC1699"/>
    <w:rsid w:val="00EC2B1C"/>
    <w:rsid w:val="00EC347D"/>
    <w:rsid w:val="00EC3CF8"/>
    <w:rsid w:val="00EC5DE1"/>
    <w:rsid w:val="00EC7682"/>
    <w:rsid w:val="00EC7CB1"/>
    <w:rsid w:val="00ED0905"/>
    <w:rsid w:val="00ED0C6E"/>
    <w:rsid w:val="00ED109C"/>
    <w:rsid w:val="00ED10E3"/>
    <w:rsid w:val="00ED246B"/>
    <w:rsid w:val="00ED2EA6"/>
    <w:rsid w:val="00ED38F5"/>
    <w:rsid w:val="00ED4A3A"/>
    <w:rsid w:val="00ED76D3"/>
    <w:rsid w:val="00ED7A56"/>
    <w:rsid w:val="00ED7CA8"/>
    <w:rsid w:val="00EE0A0D"/>
    <w:rsid w:val="00EE1167"/>
    <w:rsid w:val="00EE1353"/>
    <w:rsid w:val="00EE3F6B"/>
    <w:rsid w:val="00EE4A4D"/>
    <w:rsid w:val="00EE6F37"/>
    <w:rsid w:val="00EF04CF"/>
    <w:rsid w:val="00EF198C"/>
    <w:rsid w:val="00EF35D4"/>
    <w:rsid w:val="00EF3B7B"/>
    <w:rsid w:val="00EF4B49"/>
    <w:rsid w:val="00EF4F5F"/>
    <w:rsid w:val="00EF5B2D"/>
    <w:rsid w:val="00EF5B37"/>
    <w:rsid w:val="00EF7717"/>
    <w:rsid w:val="00EF78F3"/>
    <w:rsid w:val="00F00AD1"/>
    <w:rsid w:val="00F00D48"/>
    <w:rsid w:val="00F020FE"/>
    <w:rsid w:val="00F0226C"/>
    <w:rsid w:val="00F03080"/>
    <w:rsid w:val="00F03191"/>
    <w:rsid w:val="00F03395"/>
    <w:rsid w:val="00F04E54"/>
    <w:rsid w:val="00F05B6E"/>
    <w:rsid w:val="00F10AA1"/>
    <w:rsid w:val="00F137EC"/>
    <w:rsid w:val="00F13F36"/>
    <w:rsid w:val="00F14572"/>
    <w:rsid w:val="00F15B66"/>
    <w:rsid w:val="00F16370"/>
    <w:rsid w:val="00F204E8"/>
    <w:rsid w:val="00F205EA"/>
    <w:rsid w:val="00F20C85"/>
    <w:rsid w:val="00F21E04"/>
    <w:rsid w:val="00F234ED"/>
    <w:rsid w:val="00F26D96"/>
    <w:rsid w:val="00F329AA"/>
    <w:rsid w:val="00F34822"/>
    <w:rsid w:val="00F36203"/>
    <w:rsid w:val="00F40F73"/>
    <w:rsid w:val="00F415FD"/>
    <w:rsid w:val="00F42082"/>
    <w:rsid w:val="00F420EF"/>
    <w:rsid w:val="00F423E1"/>
    <w:rsid w:val="00F4297B"/>
    <w:rsid w:val="00F437AE"/>
    <w:rsid w:val="00F43846"/>
    <w:rsid w:val="00F43A24"/>
    <w:rsid w:val="00F45434"/>
    <w:rsid w:val="00F455E2"/>
    <w:rsid w:val="00F45607"/>
    <w:rsid w:val="00F472B6"/>
    <w:rsid w:val="00F47FF0"/>
    <w:rsid w:val="00F500A8"/>
    <w:rsid w:val="00F5012F"/>
    <w:rsid w:val="00F503E2"/>
    <w:rsid w:val="00F50CC2"/>
    <w:rsid w:val="00F520F4"/>
    <w:rsid w:val="00F5298A"/>
    <w:rsid w:val="00F5314A"/>
    <w:rsid w:val="00F5457D"/>
    <w:rsid w:val="00F55B0B"/>
    <w:rsid w:val="00F57327"/>
    <w:rsid w:val="00F60521"/>
    <w:rsid w:val="00F6111C"/>
    <w:rsid w:val="00F61D46"/>
    <w:rsid w:val="00F622A7"/>
    <w:rsid w:val="00F633F9"/>
    <w:rsid w:val="00F63EC1"/>
    <w:rsid w:val="00F63F6E"/>
    <w:rsid w:val="00F643C8"/>
    <w:rsid w:val="00F64870"/>
    <w:rsid w:val="00F664F4"/>
    <w:rsid w:val="00F6679C"/>
    <w:rsid w:val="00F66914"/>
    <w:rsid w:val="00F70219"/>
    <w:rsid w:val="00F7231E"/>
    <w:rsid w:val="00F72367"/>
    <w:rsid w:val="00F73E4D"/>
    <w:rsid w:val="00F74136"/>
    <w:rsid w:val="00F74BC6"/>
    <w:rsid w:val="00F74FBA"/>
    <w:rsid w:val="00F750F1"/>
    <w:rsid w:val="00F754A6"/>
    <w:rsid w:val="00F76B81"/>
    <w:rsid w:val="00F830E8"/>
    <w:rsid w:val="00F8370E"/>
    <w:rsid w:val="00F84138"/>
    <w:rsid w:val="00F84750"/>
    <w:rsid w:val="00F84D89"/>
    <w:rsid w:val="00F84F1A"/>
    <w:rsid w:val="00F853A3"/>
    <w:rsid w:val="00F8583E"/>
    <w:rsid w:val="00F870CA"/>
    <w:rsid w:val="00F918F1"/>
    <w:rsid w:val="00F92075"/>
    <w:rsid w:val="00F92636"/>
    <w:rsid w:val="00F94026"/>
    <w:rsid w:val="00F944D7"/>
    <w:rsid w:val="00F94548"/>
    <w:rsid w:val="00F95AAE"/>
    <w:rsid w:val="00F95F44"/>
    <w:rsid w:val="00F96123"/>
    <w:rsid w:val="00F962D1"/>
    <w:rsid w:val="00FA13DD"/>
    <w:rsid w:val="00FA319F"/>
    <w:rsid w:val="00FA3CE8"/>
    <w:rsid w:val="00FA3EC1"/>
    <w:rsid w:val="00FA466E"/>
    <w:rsid w:val="00FA6714"/>
    <w:rsid w:val="00FB1FD5"/>
    <w:rsid w:val="00FB2DDB"/>
    <w:rsid w:val="00FB4612"/>
    <w:rsid w:val="00FB48E5"/>
    <w:rsid w:val="00FB571A"/>
    <w:rsid w:val="00FB582A"/>
    <w:rsid w:val="00FB5A50"/>
    <w:rsid w:val="00FB74AA"/>
    <w:rsid w:val="00FC1633"/>
    <w:rsid w:val="00FC179B"/>
    <w:rsid w:val="00FC4D6B"/>
    <w:rsid w:val="00FC549E"/>
    <w:rsid w:val="00FC5D90"/>
    <w:rsid w:val="00FC5EED"/>
    <w:rsid w:val="00FC7733"/>
    <w:rsid w:val="00FD14E6"/>
    <w:rsid w:val="00FD1A55"/>
    <w:rsid w:val="00FD2CC8"/>
    <w:rsid w:val="00FD3637"/>
    <w:rsid w:val="00FD4679"/>
    <w:rsid w:val="00FD5710"/>
    <w:rsid w:val="00FD5A1D"/>
    <w:rsid w:val="00FD5BC2"/>
    <w:rsid w:val="00FD7053"/>
    <w:rsid w:val="00FD770F"/>
    <w:rsid w:val="00FD7E67"/>
    <w:rsid w:val="00FE07A9"/>
    <w:rsid w:val="00FE09FE"/>
    <w:rsid w:val="00FE1A9C"/>
    <w:rsid w:val="00FE2CD5"/>
    <w:rsid w:val="00FE3DA5"/>
    <w:rsid w:val="00FE3F1F"/>
    <w:rsid w:val="00FE4229"/>
    <w:rsid w:val="00FE44BD"/>
    <w:rsid w:val="00FE5AF5"/>
    <w:rsid w:val="00FE64F6"/>
    <w:rsid w:val="00FF0895"/>
    <w:rsid w:val="00FF0DD7"/>
    <w:rsid w:val="00FF2150"/>
    <w:rsid w:val="00FF2D4E"/>
    <w:rsid w:val="00FF2D86"/>
    <w:rsid w:val="00FF3780"/>
    <w:rsid w:val="00FF3E28"/>
    <w:rsid w:val="00FF41FF"/>
    <w:rsid w:val="00FF4CB8"/>
    <w:rsid w:val="00FF51FC"/>
    <w:rsid w:val="00FF6012"/>
    <w:rsid w:val="00FF6A78"/>
    <w:rsid w:val="0D5AF392"/>
    <w:rsid w:val="1AD97B46"/>
    <w:rsid w:val="21961635"/>
    <w:rsid w:val="26F34631"/>
    <w:rsid w:val="283D1F38"/>
    <w:rsid w:val="28DC6EEA"/>
    <w:rsid w:val="3D24458A"/>
    <w:rsid w:val="451A62AE"/>
    <w:rsid w:val="517843F2"/>
    <w:rsid w:val="558E593B"/>
    <w:rsid w:val="5F823411"/>
    <w:rsid w:val="67705D6A"/>
    <w:rsid w:val="68C12BF5"/>
    <w:rsid w:val="68EF6C57"/>
    <w:rsid w:val="68FFD010"/>
    <w:rsid w:val="6B3A08CA"/>
    <w:rsid w:val="6CBF3187"/>
    <w:rsid w:val="6E6FBA9D"/>
    <w:rsid w:val="772E5F48"/>
    <w:rsid w:val="7CDBE8D2"/>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03E0A2"/>
  <w15:chartTrackingRefBased/>
  <w15:docId w15:val="{5409EF22-6C3E-984D-9F58-22E699A77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AU"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6BA2"/>
  </w:style>
  <w:style w:type="paragraph" w:styleId="Heading1">
    <w:name w:val="heading 1"/>
    <w:basedOn w:val="Normal"/>
    <w:next w:val="Normal"/>
    <w:link w:val="Heading1Char"/>
    <w:uiPriority w:val="9"/>
    <w:qFormat/>
    <w:rsid w:val="00C046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46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46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46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46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469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469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469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469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link w:val="TOC1Char"/>
    <w:uiPriority w:val="39"/>
    <w:unhideWhenUsed/>
    <w:rsid w:val="005F36B1"/>
    <w:pPr>
      <w:spacing w:before="240" w:after="120" w:line="259" w:lineRule="auto"/>
    </w:pPr>
    <w:rPr>
      <w:rFonts w:ascii="Times New Roman" w:eastAsia="DengXian" w:hAnsi="Times New Roman" w:cstheme="minorHAnsi"/>
      <w:bCs/>
      <w:kern w:val="0"/>
      <w:sz w:val="20"/>
      <w:szCs w:val="20"/>
      <w14:ligatures w14:val="none"/>
    </w:rPr>
  </w:style>
  <w:style w:type="character" w:customStyle="1" w:styleId="TOC1Char">
    <w:name w:val="TOC 1 Char"/>
    <w:basedOn w:val="DefaultParagraphFont"/>
    <w:link w:val="TOC1"/>
    <w:uiPriority w:val="39"/>
    <w:rsid w:val="005F36B1"/>
    <w:rPr>
      <w:rFonts w:ascii="Times New Roman" w:eastAsia="DengXian" w:hAnsi="Times New Roman" w:cstheme="minorHAnsi"/>
      <w:bCs/>
      <w:kern w:val="0"/>
      <w:sz w:val="20"/>
      <w:szCs w:val="20"/>
      <w14:ligatures w14:val="none"/>
    </w:rPr>
  </w:style>
  <w:style w:type="paragraph" w:styleId="TOC2">
    <w:name w:val="toc 2"/>
    <w:basedOn w:val="Normal"/>
    <w:next w:val="Normal"/>
    <w:uiPriority w:val="39"/>
    <w:unhideWhenUsed/>
    <w:rsid w:val="005F36B1"/>
    <w:pPr>
      <w:spacing w:before="120" w:line="259" w:lineRule="auto"/>
      <w:ind w:left="221"/>
    </w:pPr>
    <w:rPr>
      <w:rFonts w:ascii="Times New Roman" w:eastAsia="DengXian" w:hAnsi="Times New Roman" w:cstheme="minorHAnsi"/>
      <w:iCs/>
      <w:kern w:val="0"/>
      <w:szCs w:val="20"/>
      <w14:ligatures w14:val="none"/>
    </w:rPr>
  </w:style>
  <w:style w:type="character" w:customStyle="1" w:styleId="Heading1Char">
    <w:name w:val="Heading 1 Char"/>
    <w:basedOn w:val="DefaultParagraphFont"/>
    <w:link w:val="Heading1"/>
    <w:uiPriority w:val="9"/>
    <w:rsid w:val="00C046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46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46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46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46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46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46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46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4697"/>
    <w:rPr>
      <w:rFonts w:eastAsiaTheme="majorEastAsia" w:cstheme="majorBidi"/>
      <w:color w:val="272727" w:themeColor="text1" w:themeTint="D8"/>
    </w:rPr>
  </w:style>
  <w:style w:type="paragraph" w:styleId="Title">
    <w:name w:val="Title"/>
    <w:basedOn w:val="Normal"/>
    <w:next w:val="Normal"/>
    <w:link w:val="TitleChar"/>
    <w:uiPriority w:val="10"/>
    <w:qFormat/>
    <w:rsid w:val="00C0469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46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469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46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469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04697"/>
    <w:rPr>
      <w:i/>
      <w:iCs/>
      <w:color w:val="404040" w:themeColor="text1" w:themeTint="BF"/>
    </w:rPr>
  </w:style>
  <w:style w:type="paragraph" w:styleId="ListParagraph">
    <w:name w:val="List Paragraph"/>
    <w:basedOn w:val="Normal"/>
    <w:uiPriority w:val="34"/>
    <w:qFormat/>
    <w:rsid w:val="00C04697"/>
    <w:pPr>
      <w:ind w:left="720"/>
      <w:contextualSpacing/>
    </w:pPr>
  </w:style>
  <w:style w:type="character" w:styleId="IntenseEmphasis">
    <w:name w:val="Intense Emphasis"/>
    <w:basedOn w:val="DefaultParagraphFont"/>
    <w:uiPriority w:val="21"/>
    <w:qFormat/>
    <w:rsid w:val="00C04697"/>
    <w:rPr>
      <w:i/>
      <w:iCs/>
      <w:color w:val="0F4761" w:themeColor="accent1" w:themeShade="BF"/>
    </w:rPr>
  </w:style>
  <w:style w:type="paragraph" w:styleId="IntenseQuote">
    <w:name w:val="Intense Quote"/>
    <w:basedOn w:val="Normal"/>
    <w:next w:val="Normal"/>
    <w:link w:val="IntenseQuoteChar"/>
    <w:uiPriority w:val="30"/>
    <w:qFormat/>
    <w:rsid w:val="00C046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4697"/>
    <w:rPr>
      <w:i/>
      <w:iCs/>
      <w:color w:val="0F4761" w:themeColor="accent1" w:themeShade="BF"/>
    </w:rPr>
  </w:style>
  <w:style w:type="character" w:styleId="IntenseReference">
    <w:name w:val="Intense Reference"/>
    <w:basedOn w:val="DefaultParagraphFont"/>
    <w:uiPriority w:val="32"/>
    <w:qFormat/>
    <w:rsid w:val="00C04697"/>
    <w:rPr>
      <w:b/>
      <w:bCs/>
      <w:smallCaps/>
      <w:color w:val="0F4761" w:themeColor="accent1" w:themeShade="BF"/>
      <w:spacing w:val="5"/>
    </w:rPr>
  </w:style>
  <w:style w:type="character" w:styleId="Hyperlink">
    <w:name w:val="Hyperlink"/>
    <w:basedOn w:val="DefaultParagraphFont"/>
    <w:uiPriority w:val="99"/>
    <w:unhideWhenUsed/>
    <w:rsid w:val="00C04697"/>
    <w:rPr>
      <w:color w:val="467886"/>
      <w:u w:val="single"/>
    </w:rPr>
  </w:style>
  <w:style w:type="character" w:styleId="FollowedHyperlink">
    <w:name w:val="FollowedHyperlink"/>
    <w:basedOn w:val="DefaultParagraphFont"/>
    <w:uiPriority w:val="99"/>
    <w:semiHidden/>
    <w:unhideWhenUsed/>
    <w:rsid w:val="00C04697"/>
    <w:rPr>
      <w:color w:val="96607D"/>
      <w:u w:val="single"/>
    </w:rPr>
  </w:style>
  <w:style w:type="paragraph" w:customStyle="1" w:styleId="msonormal0">
    <w:name w:val="msonormal"/>
    <w:basedOn w:val="Normal"/>
    <w:rsid w:val="00C04697"/>
    <w:pPr>
      <w:spacing w:before="100" w:beforeAutospacing="1" w:after="100" w:afterAutospacing="1"/>
    </w:pPr>
    <w:rPr>
      <w:rFonts w:ascii="Times New Roman" w:eastAsia="Times New Roman" w:hAnsi="Times New Roman" w:cs="Times New Roman"/>
      <w:kern w:val="0"/>
      <w14:ligatures w14:val="none"/>
    </w:rPr>
  </w:style>
  <w:style w:type="paragraph" w:customStyle="1" w:styleId="xl66">
    <w:name w:val="xl66"/>
    <w:basedOn w:val="Normal"/>
    <w:rsid w:val="00C04697"/>
    <w:pPr>
      <w:spacing w:before="100" w:beforeAutospacing="1" w:after="100" w:afterAutospacing="1"/>
      <w:jc w:val="center"/>
      <w:textAlignment w:val="center"/>
    </w:pPr>
    <w:rPr>
      <w:rFonts w:ascii="Times New Roman" w:eastAsia="Times New Roman" w:hAnsi="Times New Roman" w:cs="Times New Roman"/>
      <w:kern w:val="0"/>
      <w14:ligatures w14:val="none"/>
    </w:rPr>
  </w:style>
  <w:style w:type="paragraph" w:customStyle="1" w:styleId="xl67">
    <w:name w:val="xl67"/>
    <w:basedOn w:val="Normal"/>
    <w:rsid w:val="00C04697"/>
    <w:pPr>
      <w:spacing w:before="100" w:beforeAutospacing="1" w:after="100" w:afterAutospacing="1"/>
      <w:jc w:val="center"/>
      <w:textAlignment w:val="center"/>
    </w:pPr>
    <w:rPr>
      <w:rFonts w:ascii="Times New Roman" w:eastAsia="Times New Roman" w:hAnsi="Times New Roman" w:cs="Times New Roman"/>
      <w:b/>
      <w:bCs/>
      <w:kern w:val="0"/>
      <w:sz w:val="22"/>
      <w:szCs w:val="22"/>
      <w14:ligatures w14:val="none"/>
    </w:rPr>
  </w:style>
  <w:style w:type="paragraph" w:customStyle="1" w:styleId="xl68">
    <w:name w:val="xl68"/>
    <w:basedOn w:val="Normal"/>
    <w:rsid w:val="00C04697"/>
    <w:pPr>
      <w:spacing w:before="100" w:beforeAutospacing="1" w:after="100" w:afterAutospacing="1"/>
    </w:pPr>
    <w:rPr>
      <w:rFonts w:ascii="Helvetica" w:eastAsia="Times New Roman" w:hAnsi="Helvetica" w:cs="Times New Roman"/>
      <w:color w:val="1A1818"/>
      <w:kern w:val="0"/>
      <w:sz w:val="20"/>
      <w:szCs w:val="20"/>
      <w14:ligatures w14:val="none"/>
    </w:rPr>
  </w:style>
  <w:style w:type="paragraph" w:customStyle="1" w:styleId="xl69">
    <w:name w:val="xl69"/>
    <w:basedOn w:val="Normal"/>
    <w:rsid w:val="00C04697"/>
    <w:pPr>
      <w:spacing w:before="100" w:beforeAutospacing="1" w:after="100" w:afterAutospacing="1"/>
      <w:jc w:val="center"/>
    </w:pPr>
    <w:rPr>
      <w:rFonts w:ascii="Times New Roman" w:eastAsia="Times New Roman" w:hAnsi="Times New Roman" w:cs="Times New Roman"/>
      <w:kern w:val="0"/>
      <w14:ligatures w14:val="none"/>
    </w:rPr>
  </w:style>
  <w:style w:type="paragraph" w:customStyle="1" w:styleId="xl70">
    <w:name w:val="xl70"/>
    <w:basedOn w:val="Normal"/>
    <w:rsid w:val="00C04697"/>
    <w:pPr>
      <w:spacing w:before="100" w:beforeAutospacing="1" w:after="100" w:afterAutospacing="1"/>
      <w:jc w:val="center"/>
      <w:textAlignment w:val="center"/>
    </w:pPr>
    <w:rPr>
      <w:rFonts w:ascii="Times New Roman" w:eastAsia="Times New Roman" w:hAnsi="Times New Roman" w:cs="Times New Roman"/>
      <w:b/>
      <w:bCs/>
      <w:kern w:val="0"/>
      <w:sz w:val="22"/>
      <w:szCs w:val="22"/>
      <w14:ligatures w14:val="none"/>
    </w:rPr>
  </w:style>
  <w:style w:type="paragraph" w:styleId="Header">
    <w:name w:val="header"/>
    <w:basedOn w:val="Normal"/>
    <w:link w:val="HeaderChar"/>
    <w:uiPriority w:val="99"/>
    <w:unhideWhenUsed/>
    <w:rsid w:val="00C04697"/>
    <w:pPr>
      <w:tabs>
        <w:tab w:val="center" w:pos="4513"/>
        <w:tab w:val="right" w:pos="9026"/>
      </w:tabs>
    </w:pPr>
  </w:style>
  <w:style w:type="character" w:customStyle="1" w:styleId="HeaderChar">
    <w:name w:val="Header Char"/>
    <w:basedOn w:val="DefaultParagraphFont"/>
    <w:link w:val="Header"/>
    <w:uiPriority w:val="99"/>
    <w:rsid w:val="00C04697"/>
  </w:style>
  <w:style w:type="paragraph" w:styleId="Footer">
    <w:name w:val="footer"/>
    <w:basedOn w:val="Normal"/>
    <w:link w:val="FooterChar"/>
    <w:uiPriority w:val="99"/>
    <w:unhideWhenUsed/>
    <w:rsid w:val="00C04697"/>
    <w:pPr>
      <w:tabs>
        <w:tab w:val="center" w:pos="4513"/>
        <w:tab w:val="right" w:pos="9026"/>
      </w:tabs>
    </w:pPr>
  </w:style>
  <w:style w:type="character" w:customStyle="1" w:styleId="FooterChar">
    <w:name w:val="Footer Char"/>
    <w:basedOn w:val="DefaultParagraphFont"/>
    <w:link w:val="Footer"/>
    <w:uiPriority w:val="99"/>
    <w:rsid w:val="00C04697"/>
  </w:style>
  <w:style w:type="table" w:styleId="TableGrid">
    <w:name w:val="Table Grid"/>
    <w:basedOn w:val="TableNormal"/>
    <w:uiPriority w:val="39"/>
    <w:rsid w:val="003C2C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E19F8"/>
    <w:rPr>
      <w:rFonts w:eastAsiaTheme="minorHAnsi"/>
      <w:kern w:val="0"/>
      <w:sz w:val="22"/>
      <w:szCs w:val="22"/>
      <w:lang w:eastAsia="en-US"/>
      <w14:ligatures w14:val="none"/>
    </w:rPr>
  </w:style>
  <w:style w:type="character" w:styleId="CommentReference">
    <w:name w:val="annotation reference"/>
    <w:basedOn w:val="DefaultParagraphFont"/>
    <w:uiPriority w:val="99"/>
    <w:semiHidden/>
    <w:unhideWhenUsed/>
    <w:rsid w:val="00C0446A"/>
    <w:rPr>
      <w:sz w:val="16"/>
      <w:szCs w:val="16"/>
    </w:rPr>
  </w:style>
  <w:style w:type="paragraph" w:styleId="CommentText">
    <w:name w:val="annotation text"/>
    <w:basedOn w:val="Normal"/>
    <w:link w:val="CommentTextChar"/>
    <w:uiPriority w:val="99"/>
    <w:unhideWhenUsed/>
    <w:rsid w:val="00C0446A"/>
    <w:rPr>
      <w:sz w:val="20"/>
      <w:szCs w:val="20"/>
    </w:rPr>
  </w:style>
  <w:style w:type="character" w:customStyle="1" w:styleId="CommentTextChar">
    <w:name w:val="Comment Text Char"/>
    <w:basedOn w:val="DefaultParagraphFont"/>
    <w:link w:val="CommentText"/>
    <w:uiPriority w:val="99"/>
    <w:rsid w:val="00C0446A"/>
    <w:rPr>
      <w:sz w:val="20"/>
      <w:szCs w:val="20"/>
    </w:rPr>
  </w:style>
  <w:style w:type="paragraph" w:styleId="CommentSubject">
    <w:name w:val="annotation subject"/>
    <w:basedOn w:val="CommentText"/>
    <w:next w:val="CommentText"/>
    <w:link w:val="CommentSubjectChar"/>
    <w:uiPriority w:val="99"/>
    <w:semiHidden/>
    <w:unhideWhenUsed/>
    <w:rsid w:val="00C0446A"/>
    <w:rPr>
      <w:b/>
      <w:bCs/>
    </w:rPr>
  </w:style>
  <w:style w:type="character" w:customStyle="1" w:styleId="CommentSubjectChar">
    <w:name w:val="Comment Subject Char"/>
    <w:basedOn w:val="CommentTextChar"/>
    <w:link w:val="CommentSubject"/>
    <w:uiPriority w:val="99"/>
    <w:semiHidden/>
    <w:rsid w:val="00C0446A"/>
    <w:rPr>
      <w:b/>
      <w:bCs/>
      <w:sz w:val="20"/>
      <w:szCs w:val="20"/>
    </w:rPr>
  </w:style>
  <w:style w:type="character" w:styleId="UnresolvedMention">
    <w:name w:val="Unresolved Mention"/>
    <w:basedOn w:val="DefaultParagraphFont"/>
    <w:uiPriority w:val="99"/>
    <w:semiHidden/>
    <w:unhideWhenUsed/>
    <w:rsid w:val="00E567B0"/>
    <w:rPr>
      <w:color w:val="605E5C"/>
      <w:shd w:val="clear" w:color="auto" w:fill="E1DFDD"/>
    </w:rPr>
  </w:style>
  <w:style w:type="paragraph" w:styleId="Revision">
    <w:name w:val="Revision"/>
    <w:hidden/>
    <w:uiPriority w:val="99"/>
    <w:semiHidden/>
    <w:rsid w:val="00297733"/>
  </w:style>
  <w:style w:type="paragraph" w:customStyle="1" w:styleId="font5">
    <w:name w:val="font5"/>
    <w:basedOn w:val="Normal"/>
    <w:rsid w:val="00E6249B"/>
    <w:pPr>
      <w:spacing w:before="100" w:beforeAutospacing="1" w:after="100" w:afterAutospacing="1"/>
    </w:pPr>
    <w:rPr>
      <w:rFonts w:ascii="Times New Roman" w:eastAsia="Times New Roman" w:hAnsi="Times New Roman" w:cs="Times New Roman"/>
      <w:color w:val="000000"/>
      <w:kern w:val="0"/>
      <w14:ligatures w14:val="none"/>
    </w:rPr>
  </w:style>
  <w:style w:type="paragraph" w:customStyle="1" w:styleId="font6">
    <w:name w:val="font6"/>
    <w:basedOn w:val="Normal"/>
    <w:rsid w:val="00E6249B"/>
    <w:pPr>
      <w:spacing w:before="100" w:beforeAutospacing="1" w:after="100" w:afterAutospacing="1"/>
    </w:pPr>
    <w:rPr>
      <w:rFonts w:ascii="Times New Roman" w:eastAsia="Times New Roman" w:hAnsi="Times New Roman" w:cs="Times New Roman"/>
      <w:color w:val="000000"/>
      <w:kern w:val="0"/>
      <w14:ligatures w14:val="none"/>
    </w:rPr>
  </w:style>
  <w:style w:type="paragraph" w:customStyle="1" w:styleId="xl64">
    <w:name w:val="xl64"/>
    <w:basedOn w:val="Normal"/>
    <w:rsid w:val="00E6249B"/>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kern w:val="0"/>
      <w14:ligatures w14:val="none"/>
    </w:rPr>
  </w:style>
  <w:style w:type="paragraph" w:customStyle="1" w:styleId="xl65">
    <w:name w:val="xl65"/>
    <w:basedOn w:val="Normal"/>
    <w:rsid w:val="00E6249B"/>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kern w:val="0"/>
      <w14:ligatures w14:val="none"/>
    </w:rPr>
  </w:style>
  <w:style w:type="paragraph" w:customStyle="1" w:styleId="xl71">
    <w:name w:val="xl71"/>
    <w:basedOn w:val="Normal"/>
    <w:rsid w:val="00E6249B"/>
    <w:pPr>
      <w:pBdr>
        <w:top w:val="single" w:sz="8" w:space="0" w:color="auto"/>
        <w:left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ED2EA6"/>
    <w:rPr>
      <w:b/>
      <w:bCs/>
    </w:rPr>
  </w:style>
  <w:style w:type="paragraph" w:styleId="BodyText">
    <w:name w:val="Body Text"/>
    <w:basedOn w:val="Normal"/>
    <w:link w:val="BodyTextChar"/>
    <w:qFormat/>
    <w:rsid w:val="009F2124"/>
    <w:pPr>
      <w:spacing w:line="480" w:lineRule="auto"/>
      <w:ind w:left="720" w:hanging="720"/>
    </w:pPr>
    <w:rPr>
      <w:rFonts w:ascii="Times New Roman" w:eastAsia="Times New Roman" w:hAnsi="Times New Roman" w:cs="Times New Roman"/>
      <w:kern w:val="0"/>
      <w:lang w:val="en-US" w:eastAsia="en-US"/>
      <w14:ligatures w14:val="none"/>
    </w:rPr>
  </w:style>
  <w:style w:type="character" w:customStyle="1" w:styleId="BodyTextChar">
    <w:name w:val="Body Text Char"/>
    <w:basedOn w:val="DefaultParagraphFont"/>
    <w:link w:val="BodyText"/>
    <w:rsid w:val="009F2124"/>
    <w:rPr>
      <w:rFonts w:ascii="Times New Roman" w:eastAsia="Times New Roman" w:hAnsi="Times New Roman" w:cs="Times New Roman"/>
      <w:kern w:val="0"/>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10520741">
      <w:bodyDiv w:val="1"/>
      <w:marLeft w:val="0"/>
      <w:marRight w:val="0"/>
      <w:marTop w:val="0"/>
      <w:marBottom w:val="0"/>
      <w:divBdr>
        <w:top w:val="none" w:sz="0" w:space="0" w:color="auto"/>
        <w:left w:val="none" w:sz="0" w:space="0" w:color="auto"/>
        <w:bottom w:val="none" w:sz="0" w:space="0" w:color="auto"/>
        <w:right w:val="none" w:sz="0" w:space="0" w:color="auto"/>
      </w:divBdr>
    </w:div>
    <w:div w:id="670567035">
      <w:bodyDiv w:val="1"/>
      <w:marLeft w:val="0"/>
      <w:marRight w:val="0"/>
      <w:marTop w:val="0"/>
      <w:marBottom w:val="0"/>
      <w:divBdr>
        <w:top w:val="none" w:sz="0" w:space="0" w:color="auto"/>
        <w:left w:val="none" w:sz="0" w:space="0" w:color="auto"/>
        <w:bottom w:val="none" w:sz="0" w:space="0" w:color="auto"/>
        <w:right w:val="none" w:sz="0" w:space="0" w:color="auto"/>
      </w:divBdr>
    </w:div>
    <w:div w:id="1112628068">
      <w:bodyDiv w:val="1"/>
      <w:marLeft w:val="0"/>
      <w:marRight w:val="0"/>
      <w:marTop w:val="0"/>
      <w:marBottom w:val="0"/>
      <w:divBdr>
        <w:top w:val="none" w:sz="0" w:space="0" w:color="auto"/>
        <w:left w:val="none" w:sz="0" w:space="0" w:color="auto"/>
        <w:bottom w:val="none" w:sz="0" w:space="0" w:color="auto"/>
        <w:right w:val="none" w:sz="0" w:space="0" w:color="auto"/>
      </w:divBdr>
    </w:div>
    <w:div w:id="1226527706">
      <w:bodyDiv w:val="1"/>
      <w:marLeft w:val="0"/>
      <w:marRight w:val="0"/>
      <w:marTop w:val="0"/>
      <w:marBottom w:val="0"/>
      <w:divBdr>
        <w:top w:val="none" w:sz="0" w:space="0" w:color="auto"/>
        <w:left w:val="none" w:sz="0" w:space="0" w:color="auto"/>
        <w:bottom w:val="none" w:sz="0" w:space="0" w:color="auto"/>
        <w:right w:val="none" w:sz="0" w:space="0" w:color="auto"/>
      </w:divBdr>
    </w:div>
    <w:div w:id="1253860485">
      <w:bodyDiv w:val="1"/>
      <w:marLeft w:val="0"/>
      <w:marRight w:val="0"/>
      <w:marTop w:val="0"/>
      <w:marBottom w:val="0"/>
      <w:divBdr>
        <w:top w:val="none" w:sz="0" w:space="0" w:color="auto"/>
        <w:left w:val="none" w:sz="0" w:space="0" w:color="auto"/>
        <w:bottom w:val="none" w:sz="0" w:space="0" w:color="auto"/>
        <w:right w:val="none" w:sz="0" w:space="0" w:color="auto"/>
      </w:divBdr>
    </w:div>
    <w:div w:id="1291285320">
      <w:bodyDiv w:val="1"/>
      <w:marLeft w:val="0"/>
      <w:marRight w:val="0"/>
      <w:marTop w:val="0"/>
      <w:marBottom w:val="0"/>
      <w:divBdr>
        <w:top w:val="none" w:sz="0" w:space="0" w:color="auto"/>
        <w:left w:val="none" w:sz="0" w:space="0" w:color="auto"/>
        <w:bottom w:val="none" w:sz="0" w:space="0" w:color="auto"/>
        <w:right w:val="none" w:sz="0" w:space="0" w:color="auto"/>
      </w:divBdr>
    </w:div>
    <w:div w:id="1485200326">
      <w:bodyDiv w:val="1"/>
      <w:marLeft w:val="0"/>
      <w:marRight w:val="0"/>
      <w:marTop w:val="0"/>
      <w:marBottom w:val="0"/>
      <w:divBdr>
        <w:top w:val="none" w:sz="0" w:space="0" w:color="auto"/>
        <w:left w:val="none" w:sz="0" w:space="0" w:color="auto"/>
        <w:bottom w:val="none" w:sz="0" w:space="0" w:color="auto"/>
        <w:right w:val="none" w:sz="0" w:space="0" w:color="auto"/>
      </w:divBdr>
    </w:div>
    <w:div w:id="1633512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80/10409289.2021.2015915" TargetMode="External"/><Relationship Id="rId21" Type="http://schemas.openxmlformats.org/officeDocument/2006/relationships/hyperlink" Target="https://doi.org/10.1016/j.tate.2020.103148" TargetMode="External"/><Relationship Id="rId42" Type="http://schemas.openxmlformats.org/officeDocument/2006/relationships/hyperlink" Target="https://doi.org/10.3389/fpsyg.2020.00137" TargetMode="External"/><Relationship Id="rId47" Type="http://schemas.openxmlformats.org/officeDocument/2006/relationships/hyperlink" Target="https://etd.ohiolink.edu/acprod/odb_etd/ws/send_file/send?accession=csu1229719270&amp;disposition=inline" TargetMode="External"/><Relationship Id="rId63" Type="http://schemas.openxmlformats.org/officeDocument/2006/relationships/hyperlink" Target="https://doi.org/10.1016/j.sel.2024.100062" TargetMode="External"/><Relationship Id="rId68" Type="http://schemas.openxmlformats.org/officeDocument/2006/relationships/hyperlink" Target="https://doi.org/10.1177/01430343231216972" TargetMode="External"/><Relationship Id="rId84" Type="http://schemas.openxmlformats.org/officeDocument/2006/relationships/hyperlink" Target="https://doi.org/10.1016/j.paid.2005.11.025" TargetMode="External"/><Relationship Id="rId89" Type="http://schemas.openxmlformats.org/officeDocument/2006/relationships/hyperlink" Target="https://doi.org/10.3390/su14042205" TargetMode="External"/><Relationship Id="rId16" Type="http://schemas.openxmlformats.org/officeDocument/2006/relationships/hyperlink" Target="https://doi.org/10.1037/0022-3514.91.4.780" TargetMode="External"/><Relationship Id="rId11" Type="http://schemas.openxmlformats.org/officeDocument/2006/relationships/hyperlink" Target="https://doi.org/10.1177/0165025416644077" TargetMode="External"/><Relationship Id="rId32" Type="http://schemas.openxmlformats.org/officeDocument/2006/relationships/hyperlink" Target="https://go.openathens.net/redirector/uq.edu.au?url=https%3A%2F%2Fdoi.org%2F10.1016%2FS0885-2006%2899%2980048-9" TargetMode="External"/><Relationship Id="rId37" Type="http://schemas.openxmlformats.org/officeDocument/2006/relationships/hyperlink" Target="https://doi.org/10.1037/0022-0663.76.4.569" TargetMode="External"/><Relationship Id="rId53" Type="http://schemas.openxmlformats.org/officeDocument/2006/relationships/hyperlink" Target="https://doi.org/10.1177/016146811211400701" TargetMode="External"/><Relationship Id="rId58" Type="http://schemas.openxmlformats.org/officeDocument/2006/relationships/hyperlink" Target="https://doi.org/10.1016/j.appdev.2021.101299" TargetMode="External"/><Relationship Id="rId74" Type="http://schemas.openxmlformats.org/officeDocument/2006/relationships/hyperlink" Target="https://doi.org/10.1037/a0012840" TargetMode="External"/><Relationship Id="rId79" Type="http://schemas.openxmlformats.org/officeDocument/2006/relationships/hyperlink" Target="https://go.openathens.net/redirector/uq.edu.au?url=https%3A%2F%2Fdoi.org%2F10.1016%2Fj.cedpsych.2013.09.002" TargetMode="External"/><Relationship Id="rId5" Type="http://schemas.openxmlformats.org/officeDocument/2006/relationships/webSettings" Target="webSettings.xml"/><Relationship Id="rId90" Type="http://schemas.openxmlformats.org/officeDocument/2006/relationships/hyperlink" Target="https://doi.org/10.2147/PRBM.S438998" TargetMode="External"/><Relationship Id="rId95" Type="http://schemas.openxmlformats.org/officeDocument/2006/relationships/theme" Target="theme/theme1.xml"/><Relationship Id="rId22" Type="http://schemas.openxmlformats.org/officeDocument/2006/relationships/hyperlink" Target="https://doi.org/10.1007/s13158-018-0222-z" TargetMode="External"/><Relationship Id="rId27" Type="http://schemas.openxmlformats.org/officeDocument/2006/relationships/hyperlink" Target="https://doi.org/10.1037/0022-3514.55.6.958" TargetMode="External"/><Relationship Id="rId43" Type="http://schemas.openxmlformats.org/officeDocument/2006/relationships/hyperlink" Target="https://doi.org/10.1016/j.ecresq.2020.12.001" TargetMode="External"/><Relationship Id="rId48" Type="http://schemas.openxmlformats.org/officeDocument/2006/relationships/hyperlink" Target="https://doi.org/10.12738/estp.2015.4.2529" TargetMode="External"/><Relationship Id="rId64" Type="http://schemas.openxmlformats.org/officeDocument/2006/relationships/hyperlink" Target="https://doi.org/10.1037/0022-0167.42.2.190" TargetMode="External"/><Relationship Id="rId69" Type="http://schemas.openxmlformats.org/officeDocument/2006/relationships/hyperlink" Target="https://doi.org/10.1007/s11121-012-0305-2" TargetMode="External"/><Relationship Id="rId8" Type="http://schemas.openxmlformats.org/officeDocument/2006/relationships/hyperlink" Target="https://doi.org/10.1080/00220679909597628" TargetMode="External"/><Relationship Id="rId51" Type="http://schemas.openxmlformats.org/officeDocument/2006/relationships/hyperlink" Target="https://doi.org/10.1207/s19309325nhsa0301_10" TargetMode="External"/><Relationship Id="rId72" Type="http://schemas.openxmlformats.org/officeDocument/2006/relationships/hyperlink" Target="https://doi.org/10.1080/10409289.2013.807722" TargetMode="External"/><Relationship Id="rId80" Type="http://schemas.openxmlformats.org/officeDocument/2006/relationships/hyperlink" Target="https://doi.org/10.1016/j.learninstruc.2022.101687" TargetMode="External"/><Relationship Id="rId85" Type="http://schemas.openxmlformats.org/officeDocument/2006/relationships/hyperlink" Target="https://doi.org/10.1007/s10212-015-0285-2" TargetMode="External"/><Relationship Id="rId93" Type="http://schemas.openxmlformats.org/officeDocument/2006/relationships/hyperlink" Target="https://doi.org/10.1002/icd.1843" TargetMode="External"/><Relationship Id="rId3" Type="http://schemas.openxmlformats.org/officeDocument/2006/relationships/styles" Target="styles.xml"/><Relationship Id="rId12" Type="http://schemas.openxmlformats.org/officeDocument/2006/relationships/hyperlink" Target="https://doi.org/10.1037/h0037058" TargetMode="External"/><Relationship Id="rId17" Type="http://schemas.openxmlformats.org/officeDocument/2006/relationships/hyperlink" Target="https://doi.org/10.1016/j.appdev.2020.101151" TargetMode="External"/><Relationship Id="rId25" Type="http://schemas.openxmlformats.org/officeDocument/2006/relationships/hyperlink" Target="https://doi.org/10.1016/j.appdev.2020.101160" TargetMode="External"/><Relationship Id="rId33" Type="http://schemas.openxmlformats.org/officeDocument/2006/relationships/hyperlink" Target="https://doi.org/10.1002/pits.20623" TargetMode="External"/><Relationship Id="rId38" Type="http://schemas.openxmlformats.org/officeDocument/2006/relationships/hyperlink" Target="https://doi.org/10.1111/j.1469-7610.1997.tb01545.x" TargetMode="External"/><Relationship Id="rId46" Type="http://schemas.openxmlformats.org/officeDocument/2006/relationships/hyperlink" Target="https://libraetd.lib.virginia.edu/downloads/jq085k32r?filename=Jerome_ElisabethM_2009.pdf" TargetMode="External"/><Relationship Id="rId59" Type="http://schemas.openxmlformats.org/officeDocument/2006/relationships/hyperlink" Target="https://doi.org/10.1016/j.sbspro.2011.04.102" TargetMode="External"/><Relationship Id="rId67" Type="http://schemas.openxmlformats.org/officeDocument/2006/relationships/hyperlink" Target="https://doi.org/10.1080/02568543.2018.1464980" TargetMode="External"/><Relationship Id="rId20" Type="http://schemas.openxmlformats.org/officeDocument/2006/relationships/hyperlink" Target="https://doi.org/10.1177/0165025419870864" TargetMode="External"/><Relationship Id="rId41" Type="http://schemas.openxmlformats.org/officeDocument/2006/relationships/hyperlink" Target="https://doi.org/10.1007/s10212-023-00744-y" TargetMode="External"/><Relationship Id="rId54" Type="http://schemas.openxmlformats.org/officeDocument/2006/relationships/hyperlink" Target="https://doi.org/10.1007/s40299-023-00793-3" TargetMode="External"/><Relationship Id="rId62" Type="http://schemas.openxmlformats.org/officeDocument/2006/relationships/hyperlink" Target="https://doi.org/10.1080/13603124.2017.1355480" TargetMode="External"/><Relationship Id="rId70" Type="http://schemas.openxmlformats.org/officeDocument/2006/relationships/hyperlink" Target="https://doi.org/10.1111/1467-8624.00355" TargetMode="External"/><Relationship Id="rId75" Type="http://schemas.openxmlformats.org/officeDocument/2006/relationships/hyperlink" Target="https://doi.org/10.1037/spy0000039" TargetMode="External"/><Relationship Id="rId83" Type="http://schemas.openxmlformats.org/officeDocument/2006/relationships/hyperlink" Target="https://doi.org/10.1111/sode.12586" TargetMode="External"/><Relationship Id="rId88" Type="http://schemas.openxmlformats.org/officeDocument/2006/relationships/hyperlink" Target="https://doi.org/10.1016/S1048-9843(02)00099-1" TargetMode="External"/><Relationship Id="rId91" Type="http://schemas.openxmlformats.org/officeDocument/2006/relationships/hyperlink" Target="https://doi.org/10.1016/j.learninstruc.2022.101616"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177/0734282911424879" TargetMode="External"/><Relationship Id="rId23" Type="http://schemas.openxmlformats.org/officeDocument/2006/relationships/hyperlink" Target="https://doi.org/10.1007/s12671-021-01635-3" TargetMode="External"/><Relationship Id="rId28" Type="http://schemas.openxmlformats.org/officeDocument/2006/relationships/hyperlink" Target="https://doi.org/10.3389/feduc.2024.1392907" TargetMode="External"/><Relationship Id="rId36" Type="http://schemas.openxmlformats.org/officeDocument/2006/relationships/hyperlink" Target="https://doi.org/10.1007/s10566-023-09784-3" TargetMode="External"/><Relationship Id="rId49" Type="http://schemas.openxmlformats.org/officeDocument/2006/relationships/hyperlink" Target="https://doi.org/10.1037/1040-3590.8.4.369" TargetMode="External"/><Relationship Id="rId57" Type="http://schemas.openxmlformats.org/officeDocument/2006/relationships/hyperlink" Target="https://doi.org/10.1080/02607476.2022.2154643" TargetMode="External"/><Relationship Id="rId10" Type="http://schemas.openxmlformats.org/officeDocument/2006/relationships/hyperlink" Target="https://doi.org/10.1177/1073191105283504" TargetMode="External"/><Relationship Id="rId31" Type="http://schemas.openxmlformats.org/officeDocument/2006/relationships/hyperlink" Target="https://www.jstor.org/stable/42732277" TargetMode="External"/><Relationship Id="rId44" Type="http://schemas.openxmlformats.org/officeDocument/2006/relationships/hyperlink" Target="https://www.jstor.org/stable/23870550" TargetMode="External"/><Relationship Id="rId52" Type="http://schemas.openxmlformats.org/officeDocument/2006/relationships/hyperlink" Target="https://doi.org/10.1086/701526" TargetMode="External"/><Relationship Id="rId60" Type="http://schemas.openxmlformats.org/officeDocument/2006/relationships/hyperlink" Target="https://doi.org/10.4304/tpls.2.3.483-491" TargetMode="External"/><Relationship Id="rId65" Type="http://schemas.openxmlformats.org/officeDocument/2006/relationships/hyperlink" Target="https://doi.org/10.1123/jtpe.2013-0069" TargetMode="External"/><Relationship Id="rId73" Type="http://schemas.openxmlformats.org/officeDocument/2006/relationships/hyperlink" Target="https://doi.org/10.1080/03004430.2017.1411349" TargetMode="External"/><Relationship Id="rId78" Type="http://schemas.openxmlformats.org/officeDocument/2006/relationships/hyperlink" Target="https://doi.org/10.1016/S0742-051X(01)00036-1" TargetMode="External"/><Relationship Id="rId81" Type="http://schemas.openxmlformats.org/officeDocument/2006/relationships/hyperlink" Target="https://doi.org/10.3389/feduc.2021.621320" TargetMode="External"/><Relationship Id="rId86" Type="http://schemas.openxmlformats.org/officeDocument/2006/relationships/hyperlink" Target="https://ir.ua.edu/bitstream/123456789/647/1/file_1.pdf" TargetMode="Externa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files.eric.ed.gov/fulltext/EJ1320483.pdf" TargetMode="External"/><Relationship Id="rId13" Type="http://schemas.openxmlformats.org/officeDocument/2006/relationships/hyperlink" Target="https://doi.org/10.1016/0001-8791(83)90046-5" TargetMode="External"/><Relationship Id="rId18" Type="http://schemas.openxmlformats.org/officeDocument/2006/relationships/hyperlink" Target="https://doi.org/10.1080/10888691.2023.2268327" TargetMode="External"/><Relationship Id="rId39" Type="http://schemas.openxmlformats.org/officeDocument/2006/relationships/hyperlink" Target="https://doi.org/10.1037/0022-3514.85.2.348" TargetMode="External"/><Relationship Id="rId34" Type="http://schemas.openxmlformats.org/officeDocument/2006/relationships/hyperlink" Target="https://doi.org/10.30476/intjsh.2022.92252.1169" TargetMode="External"/><Relationship Id="rId50" Type="http://schemas.openxmlformats.org/officeDocument/2006/relationships/hyperlink" Target="https://doi.org/10.1002/pits.22385" TargetMode="External"/><Relationship Id="rId55" Type="http://schemas.openxmlformats.org/officeDocument/2006/relationships/hyperlink" Target="https://doi.org/10.1007/s10763-012-9376-6" TargetMode="External"/><Relationship Id="rId76" Type="http://schemas.openxmlformats.org/officeDocument/2006/relationships/hyperlink" Target="https://doi.org/10.1111/sode.12165" TargetMode="External"/><Relationship Id="rId7" Type="http://schemas.openxmlformats.org/officeDocument/2006/relationships/endnotes" Target="endnotes.xml"/><Relationship Id="rId71" Type="http://schemas.openxmlformats.org/officeDocument/2006/relationships/hyperlink" Target="https://doi.org/10.3390/su142416863" TargetMode="External"/><Relationship Id="rId92" Type="http://schemas.openxmlformats.org/officeDocument/2006/relationships/hyperlink" Target="https://doi.org/10.1037/edu0000106" TargetMode="External"/><Relationship Id="rId2" Type="http://schemas.openxmlformats.org/officeDocument/2006/relationships/numbering" Target="numbering.xml"/><Relationship Id="rId29" Type="http://schemas.openxmlformats.org/officeDocument/2006/relationships/hyperlink" Target="https://doi.org/10.1016/j.jvb.2004.02.001" TargetMode="External"/><Relationship Id="rId24" Type="http://schemas.openxmlformats.org/officeDocument/2006/relationships/hyperlink" Target="https://doi.org/10.1002/icd.1840" TargetMode="External"/><Relationship Id="rId40" Type="http://schemas.openxmlformats.org/officeDocument/2006/relationships/hyperlink" Target="https://doi.org/10.1007/s41979-021-00053-3" TargetMode="External"/><Relationship Id="rId45" Type="http://schemas.openxmlformats.org/officeDocument/2006/relationships/hyperlink" Target="https://doi.org/10.1007/s12671-022-01941-4" TargetMode="External"/><Relationship Id="rId66" Type="http://schemas.openxmlformats.org/officeDocument/2006/relationships/hyperlink" Target="https://doi.org/10.1080/10409289.2017.1320890" TargetMode="External"/><Relationship Id="rId87" Type="http://schemas.openxmlformats.org/officeDocument/2006/relationships/hyperlink" Target="https://doi.org/10.3389/feduc.2021.695298" TargetMode="External"/><Relationship Id="rId61" Type="http://schemas.openxmlformats.org/officeDocument/2006/relationships/hyperlink" Target="https://doi.org/10.1080/15298860309027" TargetMode="External"/><Relationship Id="rId82" Type="http://schemas.openxmlformats.org/officeDocument/2006/relationships/hyperlink" Target="https://doi.org/10.3389/fpsyt.2022.901304" TargetMode="External"/><Relationship Id="rId19" Type="http://schemas.openxmlformats.org/officeDocument/2006/relationships/hyperlink" Target="https://doi.org/10.1016/j.stueduc.2021.101119" TargetMode="External"/><Relationship Id="rId14" Type="http://schemas.openxmlformats.org/officeDocument/2006/relationships/hyperlink" Target="https://doi.org/10.1016/j.cedpsych.2019.101798" TargetMode="External"/><Relationship Id="rId30" Type="http://schemas.openxmlformats.org/officeDocument/2006/relationships/hyperlink" Target="https://doi.org/10.1177/073428299901700302" TargetMode="External"/><Relationship Id="rId35" Type="http://schemas.openxmlformats.org/officeDocument/2006/relationships/hyperlink" Target="https://doi.org/10.1007/s12671-015-0461-0" TargetMode="External"/><Relationship Id="rId56" Type="http://schemas.openxmlformats.org/officeDocument/2006/relationships/hyperlink" Target="https://doi.org/10.1177/0894439312436487" TargetMode="External"/><Relationship Id="rId77" Type="http://schemas.openxmlformats.org/officeDocument/2006/relationships/hyperlink" Target="https://doi.org/10.1080/03055698.2010.5070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DC21F2-D853-604D-AB73-F283D6FDA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53</Pages>
  <Words>19516</Words>
  <Characters>111245</Characters>
  <Application>Microsoft Office Word</Application>
  <DocSecurity>0</DocSecurity>
  <Lines>927</Lines>
  <Paragraphs>260</Paragraphs>
  <ScaleCrop>false</ScaleCrop>
  <Manager/>
  <Company/>
  <LinksUpToDate>false</LinksUpToDate>
  <CharactersWithSpaces>130501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Nguyen</dc:creator>
  <cp:keywords/>
  <dc:description/>
  <cp:lastModifiedBy>Thuy-Anh Nguyen</cp:lastModifiedBy>
  <cp:revision>4</cp:revision>
  <cp:lastPrinted>2025-10-05T06:41:00Z</cp:lastPrinted>
  <dcterms:created xsi:type="dcterms:W3CDTF">2026-09-10T12:34:00Z</dcterms:created>
  <dcterms:modified xsi:type="dcterms:W3CDTF">2026-09-10T23:29:00Z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2025-10-05T06:41:02Z</vt:lpwstr>
  </property>
  <property fmtid="{D5CDD505-2E9C-101B-9397-08002B2CF9AE}" pid="4" name="MSIP_Label_0f488380-630a-4f55-a077-a19445e3f360_Method">
    <vt:lpwstr>Privileged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1dc0e6b0-c02f-4136-b4ea-e287e502c342</vt:lpwstr>
  </property>
  <property fmtid="{D5CDD505-2E9C-101B-9397-08002B2CF9AE}" pid="8" name="MSIP_Label_0f488380-630a-4f55-a077-a19445e3f360_ContentBits">
    <vt:lpwstr>0</vt:lpwstr>
  </property>
  <property fmtid="{D5CDD505-2E9C-101B-9397-08002B2CF9AE}" pid="9" name="MSIP_Label_0f488380-630a-4f55-a077-a19445e3f360_Tag">
    <vt:lpwstr>50, 0, 1, 1</vt:lpwstr>
  </property>
</Properties>
</file>