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 xml:space="preserve">Supplemental Table 1.  Sensitivity analysis.  </w:t>
      </w:r>
      <w:r w:rsidRPr="005D7118">
        <w:rPr>
          <w:rFonts w:cstheme="minorHAnsi"/>
          <w:sz w:val="24"/>
          <w:szCs w:val="24"/>
        </w:rPr>
        <w:t xml:space="preserve">Comparison of original analysis (Non-Hispanic </w:t>
      </w:r>
      <w:r>
        <w:rPr>
          <w:rFonts w:cstheme="minorHAnsi"/>
          <w:sz w:val="24"/>
          <w:szCs w:val="24"/>
        </w:rPr>
        <w:t>w</w:t>
      </w:r>
      <w:r w:rsidRPr="005D7118">
        <w:rPr>
          <w:rFonts w:cstheme="minorHAnsi"/>
          <w:sz w:val="24"/>
          <w:szCs w:val="24"/>
        </w:rPr>
        <w:t xml:space="preserve">hite brain cancer incidence rates only) to re-analysis (inclusion of </w:t>
      </w:r>
      <w:r>
        <w:rPr>
          <w:rFonts w:cstheme="minorHAnsi"/>
          <w:sz w:val="24"/>
          <w:szCs w:val="24"/>
        </w:rPr>
        <w:t>w</w:t>
      </w:r>
      <w:r w:rsidRPr="005D7118">
        <w:rPr>
          <w:rFonts w:cstheme="minorHAnsi"/>
          <w:sz w:val="24"/>
          <w:szCs w:val="24"/>
        </w:rPr>
        <w:t>hites including Hispanic brain cancer incidence rates for the 6 states with missing NHW data).  Significant results are shown in bold.</w:t>
      </w:r>
      <w:r>
        <w:rPr>
          <w:rFonts w:cstheme="minorHAnsi"/>
          <w:sz w:val="24"/>
          <w:szCs w:val="24"/>
        </w:rPr>
        <w:t xml:space="preserve">  Models for reactors with females alone or ages under 50 are not included as they were not significant for both analyses.</w:t>
      </w:r>
    </w:p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916" w:tblpY="-374"/>
        <w:tblW w:w="11243" w:type="dxa"/>
        <w:tblLayout w:type="fixed"/>
        <w:tblLook w:val="04A0" w:firstRow="1" w:lastRow="0" w:firstColumn="1" w:lastColumn="0" w:noHBand="0" w:noVBand="1"/>
      </w:tblPr>
      <w:tblGrid>
        <w:gridCol w:w="1432"/>
        <w:gridCol w:w="1613"/>
        <w:gridCol w:w="2153"/>
        <w:gridCol w:w="1443"/>
        <w:gridCol w:w="1605"/>
        <w:gridCol w:w="1462"/>
        <w:gridCol w:w="1535"/>
      </w:tblGrid>
      <w:tr w:rsidR="002038CD" w:rsidRPr="005D7118" w:rsidTr="002326E2">
        <w:trPr>
          <w:trHeight w:val="334"/>
        </w:trPr>
        <w:tc>
          <w:tcPr>
            <w:tcW w:w="5198" w:type="dxa"/>
            <w:gridSpan w:val="3"/>
            <w:shd w:val="clear" w:color="auto" w:fill="D9D9D9"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8" w:type="dxa"/>
            <w:gridSpan w:val="2"/>
            <w:shd w:val="clear" w:color="auto" w:fill="D9D9D9"/>
            <w:noWrap/>
            <w:hideMark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0"/>
                <w:szCs w:val="20"/>
              </w:rPr>
            </w:pPr>
            <w:r w:rsidRPr="00252713">
              <w:rPr>
                <w:rFonts w:cstheme="minorHAnsi"/>
                <w:sz w:val="20"/>
                <w:szCs w:val="20"/>
              </w:rPr>
              <w:t>Non-Hi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252713">
              <w:rPr>
                <w:rFonts w:cstheme="minorHAnsi"/>
                <w:sz w:val="20"/>
                <w:szCs w:val="20"/>
              </w:rPr>
              <w:t xml:space="preserve">panic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252713">
              <w:rPr>
                <w:rFonts w:cstheme="minorHAnsi"/>
                <w:sz w:val="20"/>
                <w:szCs w:val="20"/>
              </w:rPr>
              <w:t>hites (n=44)</w:t>
            </w:r>
          </w:p>
        </w:tc>
        <w:tc>
          <w:tcPr>
            <w:tcW w:w="2997" w:type="dxa"/>
            <w:gridSpan w:val="2"/>
            <w:shd w:val="clear" w:color="auto" w:fill="D9D9D9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7F70A3">
              <w:rPr>
                <w:rFonts w:cstheme="minorHAnsi"/>
                <w:sz w:val="20"/>
                <w:szCs w:val="20"/>
              </w:rPr>
              <w:t xml:space="preserve">Non-Hispanic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7F70A3">
              <w:rPr>
                <w:rFonts w:cstheme="minorHAnsi"/>
                <w:sz w:val="20"/>
                <w:szCs w:val="20"/>
              </w:rPr>
              <w:t xml:space="preserve">hites (n=44) and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7F70A3">
              <w:rPr>
                <w:rFonts w:cstheme="minorHAnsi"/>
                <w:sz w:val="20"/>
                <w:szCs w:val="20"/>
              </w:rPr>
              <w:t>hites including Hispanics (n=6)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  <w:shd w:val="clear" w:color="auto" w:fill="D9D9D9"/>
          </w:tcPr>
          <w:p w:rsidR="002038CD" w:rsidRDefault="002038CD" w:rsidP="002326E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Age Category</w:t>
            </w:r>
          </w:p>
        </w:tc>
        <w:tc>
          <w:tcPr>
            <w:tcW w:w="1613" w:type="dxa"/>
            <w:shd w:val="clear" w:color="auto" w:fill="D9D9D9"/>
          </w:tcPr>
          <w:p w:rsidR="002038CD" w:rsidRDefault="002038CD" w:rsidP="002326E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2153" w:type="dxa"/>
            <w:shd w:val="clear" w:color="auto" w:fill="D9D9D9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Predictor(s)</w:t>
            </w:r>
          </w:p>
        </w:tc>
        <w:tc>
          <w:tcPr>
            <w:tcW w:w="1443" w:type="dxa"/>
            <w:shd w:val="clear" w:color="auto" w:fill="D9D9D9"/>
            <w:noWrap/>
            <w:hideMark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5D7118">
              <w:rPr>
                <w:rFonts w:cstheme="minorHAnsi"/>
                <w:b/>
                <w:bCs/>
                <w:sz w:val="24"/>
                <w:szCs w:val="24"/>
              </w:rPr>
              <w:t>t-value</w:t>
            </w:r>
            <w:r>
              <w:rPr>
                <w:rFonts w:cstheme="minorHAnsi"/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1605" w:type="dxa"/>
            <w:shd w:val="clear" w:color="auto" w:fill="D9D9D9"/>
            <w:noWrap/>
            <w:hideMark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5D7118">
              <w:rPr>
                <w:rFonts w:cstheme="minorHAnsi"/>
                <w:b/>
                <w:bCs/>
                <w:sz w:val="24"/>
                <w:szCs w:val="24"/>
              </w:rPr>
              <w:t>p-value</w:t>
            </w:r>
            <w:r>
              <w:rPr>
                <w:rFonts w:cstheme="minorHAnsi"/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1462" w:type="dxa"/>
            <w:shd w:val="clear" w:color="auto" w:fill="D9D9D9"/>
            <w:noWrap/>
            <w:hideMark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5D7118">
              <w:rPr>
                <w:rFonts w:cstheme="minorHAnsi"/>
                <w:b/>
                <w:bCs/>
                <w:sz w:val="24"/>
                <w:szCs w:val="24"/>
              </w:rPr>
              <w:t>t-value</w:t>
            </w:r>
            <w:r>
              <w:rPr>
                <w:rFonts w:cstheme="minorHAnsi"/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1535" w:type="dxa"/>
            <w:shd w:val="clear" w:color="auto" w:fill="D9D9D9"/>
            <w:noWrap/>
            <w:hideMark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5D7118">
              <w:rPr>
                <w:rFonts w:cstheme="minorHAnsi"/>
                <w:b/>
                <w:bCs/>
                <w:sz w:val="24"/>
                <w:szCs w:val="24"/>
              </w:rPr>
              <w:t>p-value</w:t>
            </w:r>
            <w:r>
              <w:rPr>
                <w:rFonts w:cstheme="minorHAnsi"/>
                <w:b/>
                <w:bCs/>
                <w:sz w:val="24"/>
                <w:szCs w:val="24"/>
              </w:rPr>
              <w:t>(s)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All ages</w:t>
            </w:r>
          </w:p>
        </w:tc>
        <w:tc>
          <w:tcPr>
            <w:tcW w:w="1613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 and Females</w:t>
            </w:r>
          </w:p>
        </w:tc>
        <w:tc>
          <w:tcPr>
            <w:tcW w:w="215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 xml:space="preserve">Power reactors + </w:t>
            </w:r>
            <w:r w:rsidRPr="009948BE">
              <w:rPr>
                <w:rFonts w:ascii="Calibri" w:hAnsi="Calibri" w:cs="Times New Roman"/>
                <w:sz w:val="24"/>
                <w:szCs w:val="24"/>
              </w:rPr>
              <w:t>Research reactors</w:t>
            </w:r>
          </w:p>
        </w:tc>
        <w:tc>
          <w:tcPr>
            <w:tcW w:w="1443" w:type="dxa"/>
            <w:noWrap/>
          </w:tcPr>
          <w:p w:rsidR="002038CD" w:rsidRPr="00E24615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 w:rsidRPr="00E24615">
              <w:rPr>
                <w:rFonts w:ascii="Calibri" w:hAnsi="Calibri" w:cs="Times New Roman"/>
                <w:sz w:val="24"/>
                <w:szCs w:val="24"/>
              </w:rPr>
              <w:t>0.89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E24615">
              <w:rPr>
                <w:rFonts w:ascii="Calibri" w:hAnsi="Calibri" w:cs="Times New Roman"/>
                <w:b/>
                <w:bCs/>
                <w:sz w:val="24"/>
                <w:szCs w:val="24"/>
              </w:rPr>
              <w:t>2.21</w:t>
            </w:r>
          </w:p>
        </w:tc>
        <w:tc>
          <w:tcPr>
            <w:tcW w:w="1605" w:type="dxa"/>
            <w:noWrap/>
          </w:tcPr>
          <w:p w:rsidR="002038CD" w:rsidRPr="00E24615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 w:rsidRPr="00E24615">
              <w:rPr>
                <w:rFonts w:ascii="Calibri" w:hAnsi="Calibri" w:cs="Times New Roman"/>
                <w:sz w:val="24"/>
                <w:szCs w:val="24"/>
              </w:rPr>
              <w:t>0.3785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E24615">
              <w:rPr>
                <w:rFonts w:ascii="Calibri" w:hAnsi="Calibri" w:cs="Times New Roman"/>
                <w:b/>
                <w:bCs/>
                <w:sz w:val="24"/>
                <w:szCs w:val="24"/>
              </w:rPr>
              <w:t>0.0330</w:t>
            </w:r>
          </w:p>
        </w:tc>
        <w:tc>
          <w:tcPr>
            <w:tcW w:w="1462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 w:rsidRPr="002E7694">
              <w:rPr>
                <w:rFonts w:ascii="Calibri" w:hAnsi="Calibri" w:cs="Times New Roman"/>
                <w:sz w:val="24"/>
                <w:szCs w:val="24"/>
              </w:rPr>
              <w:t>0.32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1.99</w:t>
            </w:r>
          </w:p>
        </w:tc>
        <w:tc>
          <w:tcPr>
            <w:tcW w:w="153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0.7537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0.0523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All ages</w:t>
            </w:r>
          </w:p>
        </w:tc>
        <w:tc>
          <w:tcPr>
            <w:tcW w:w="1613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 and Females</w:t>
            </w:r>
          </w:p>
        </w:tc>
        <w:tc>
          <w:tcPr>
            <w:tcW w:w="215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Research reactors</w:t>
            </w:r>
          </w:p>
        </w:tc>
        <w:tc>
          <w:tcPr>
            <w:tcW w:w="144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2.22</w:t>
            </w:r>
          </w:p>
        </w:tc>
        <w:tc>
          <w:tcPr>
            <w:tcW w:w="1605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0.0319</w:t>
            </w:r>
          </w:p>
        </w:tc>
        <w:tc>
          <w:tcPr>
            <w:tcW w:w="1462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000F9D">
              <w:rPr>
                <w:rFonts w:ascii="Calibri" w:hAnsi="Calibri" w:cs="Times New Roman"/>
                <w:b/>
                <w:bCs/>
                <w:sz w:val="24"/>
                <w:szCs w:val="24"/>
              </w:rPr>
              <w:t>2.02</w:t>
            </w:r>
          </w:p>
        </w:tc>
        <w:tc>
          <w:tcPr>
            <w:tcW w:w="1535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000F9D">
              <w:rPr>
                <w:rFonts w:ascii="Calibri" w:hAnsi="Calibri" w:cs="Times New Roman"/>
                <w:b/>
                <w:bCs/>
                <w:sz w:val="24"/>
                <w:szCs w:val="24"/>
              </w:rPr>
              <w:t>0.0492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All ages</w:t>
            </w:r>
          </w:p>
        </w:tc>
        <w:tc>
          <w:tcPr>
            <w:tcW w:w="1613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</w:t>
            </w:r>
          </w:p>
        </w:tc>
        <w:tc>
          <w:tcPr>
            <w:tcW w:w="215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 xml:space="preserve">Power reactors + </w:t>
            </w:r>
            <w:r w:rsidRPr="009948BE">
              <w:rPr>
                <w:rFonts w:ascii="Calibri" w:hAnsi="Calibri" w:cs="Times New Roman"/>
                <w:sz w:val="24"/>
                <w:szCs w:val="24"/>
              </w:rPr>
              <w:t>Research reactors</w:t>
            </w:r>
          </w:p>
        </w:tc>
        <w:tc>
          <w:tcPr>
            <w:tcW w:w="1443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0.88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E24615">
              <w:rPr>
                <w:rFonts w:ascii="Calibri" w:hAnsi="Calibri" w:cs="Times New Roman"/>
                <w:b/>
                <w:bCs/>
                <w:sz w:val="24"/>
                <w:szCs w:val="24"/>
              </w:rPr>
              <w:t>2.27</w:t>
            </w:r>
          </w:p>
        </w:tc>
        <w:tc>
          <w:tcPr>
            <w:tcW w:w="160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0.3846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E24615">
              <w:rPr>
                <w:rFonts w:ascii="Calibri" w:hAnsi="Calibri" w:cs="Times New Roman"/>
                <w:b/>
                <w:bCs/>
                <w:sz w:val="24"/>
                <w:szCs w:val="24"/>
              </w:rPr>
              <w:t>0.0288</w:t>
            </w:r>
          </w:p>
        </w:tc>
        <w:tc>
          <w:tcPr>
            <w:tcW w:w="1462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0.66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40539E">
              <w:rPr>
                <w:rFonts w:ascii="Calibri" w:hAnsi="Calibri" w:cs="Times New Roman"/>
                <w:b/>
                <w:bCs/>
                <w:sz w:val="24"/>
                <w:szCs w:val="24"/>
              </w:rPr>
              <w:t>2.14</w:t>
            </w:r>
          </w:p>
        </w:tc>
        <w:tc>
          <w:tcPr>
            <w:tcW w:w="153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0.5149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40539E">
              <w:rPr>
                <w:rFonts w:ascii="Calibri" w:hAnsi="Calibri" w:cs="Times New Roman"/>
                <w:b/>
                <w:bCs/>
                <w:sz w:val="24"/>
                <w:szCs w:val="24"/>
              </w:rPr>
              <w:t>0.0378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All ages</w:t>
            </w:r>
          </w:p>
        </w:tc>
        <w:tc>
          <w:tcPr>
            <w:tcW w:w="1613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 xml:space="preserve">Males </w:t>
            </w:r>
          </w:p>
        </w:tc>
        <w:tc>
          <w:tcPr>
            <w:tcW w:w="215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Research reactors</w:t>
            </w:r>
          </w:p>
        </w:tc>
        <w:tc>
          <w:tcPr>
            <w:tcW w:w="144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2.28</w:t>
            </w:r>
          </w:p>
        </w:tc>
        <w:tc>
          <w:tcPr>
            <w:tcW w:w="1605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0.0277</w:t>
            </w:r>
          </w:p>
        </w:tc>
        <w:tc>
          <w:tcPr>
            <w:tcW w:w="1462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000F9D">
              <w:rPr>
                <w:rFonts w:ascii="Calibri" w:hAnsi="Calibri" w:cs="Times New Roman"/>
                <w:b/>
                <w:bCs/>
                <w:sz w:val="24"/>
                <w:szCs w:val="24"/>
              </w:rPr>
              <w:t>2.17</w:t>
            </w:r>
          </w:p>
        </w:tc>
        <w:tc>
          <w:tcPr>
            <w:tcW w:w="1535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000F9D">
              <w:rPr>
                <w:rFonts w:ascii="Calibri" w:hAnsi="Calibri" w:cs="Times New Roman"/>
                <w:b/>
                <w:bCs/>
                <w:sz w:val="24"/>
                <w:szCs w:val="24"/>
              </w:rPr>
              <w:t>0.0352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sz w:val="24"/>
                <w:szCs w:val="24"/>
              </w:rPr>
              <w:t>50+</w:t>
            </w:r>
          </w:p>
        </w:tc>
        <w:tc>
          <w:tcPr>
            <w:tcW w:w="1613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 and Females</w:t>
            </w:r>
          </w:p>
        </w:tc>
        <w:tc>
          <w:tcPr>
            <w:tcW w:w="215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 xml:space="preserve">Power reactors + </w:t>
            </w:r>
            <w:r w:rsidRPr="009948BE">
              <w:rPr>
                <w:rFonts w:ascii="Calibri" w:hAnsi="Calibri" w:cs="Times New Roman"/>
                <w:sz w:val="24"/>
                <w:szCs w:val="24"/>
              </w:rPr>
              <w:t>Research reactors</w:t>
            </w:r>
          </w:p>
        </w:tc>
        <w:tc>
          <w:tcPr>
            <w:tcW w:w="1443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1.21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E24615">
              <w:rPr>
                <w:rFonts w:ascii="Calibri" w:hAnsi="Calibri" w:cs="Times New Roman"/>
                <w:b/>
                <w:bCs/>
                <w:sz w:val="24"/>
                <w:szCs w:val="24"/>
              </w:rPr>
              <w:t>2.51</w:t>
            </w:r>
          </w:p>
        </w:tc>
        <w:tc>
          <w:tcPr>
            <w:tcW w:w="160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0.2327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E24615">
              <w:rPr>
                <w:rFonts w:ascii="Calibri" w:hAnsi="Calibri" w:cs="Times New Roman"/>
                <w:b/>
                <w:bCs/>
                <w:sz w:val="24"/>
                <w:szCs w:val="24"/>
              </w:rPr>
              <w:t>0.0163</w:t>
            </w:r>
          </w:p>
        </w:tc>
        <w:tc>
          <w:tcPr>
            <w:tcW w:w="1462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0.64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0539E">
              <w:rPr>
                <w:rFonts w:ascii="Calibri" w:hAnsi="Calibri" w:cs="Times New Roman"/>
                <w:b/>
                <w:bCs/>
                <w:sz w:val="24"/>
                <w:szCs w:val="24"/>
              </w:rPr>
              <w:t>2.37</w:t>
            </w:r>
          </w:p>
        </w:tc>
        <w:tc>
          <w:tcPr>
            <w:tcW w:w="153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0.5525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0539E">
              <w:rPr>
                <w:rFonts w:ascii="Calibri" w:hAnsi="Calibri" w:cs="Times New Roman"/>
                <w:b/>
                <w:bCs/>
                <w:sz w:val="24"/>
                <w:szCs w:val="24"/>
              </w:rPr>
              <w:t>0.0219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sz w:val="24"/>
                <w:szCs w:val="24"/>
              </w:rPr>
              <w:t>50+</w:t>
            </w:r>
          </w:p>
        </w:tc>
        <w:tc>
          <w:tcPr>
            <w:tcW w:w="1613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 and Females</w:t>
            </w:r>
          </w:p>
        </w:tc>
        <w:tc>
          <w:tcPr>
            <w:tcW w:w="215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Research reactors</w:t>
            </w:r>
          </w:p>
        </w:tc>
        <w:tc>
          <w:tcPr>
            <w:tcW w:w="144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2.50</w:t>
            </w:r>
          </w:p>
        </w:tc>
        <w:tc>
          <w:tcPr>
            <w:tcW w:w="1605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0.0163</w:t>
            </w:r>
          </w:p>
        </w:tc>
        <w:tc>
          <w:tcPr>
            <w:tcW w:w="1462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000F9D">
              <w:rPr>
                <w:rFonts w:ascii="Calibri" w:hAnsi="Calibri" w:cs="Times New Roman"/>
                <w:b/>
                <w:bCs/>
                <w:sz w:val="24"/>
                <w:szCs w:val="24"/>
              </w:rPr>
              <w:t>2.40</w:t>
            </w:r>
          </w:p>
        </w:tc>
        <w:tc>
          <w:tcPr>
            <w:tcW w:w="1535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000F9D">
              <w:rPr>
                <w:rFonts w:ascii="Calibri" w:hAnsi="Calibri" w:cs="Times New Roman"/>
                <w:b/>
                <w:bCs/>
                <w:sz w:val="24"/>
                <w:szCs w:val="24"/>
              </w:rPr>
              <w:t>0.0203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sz w:val="24"/>
                <w:szCs w:val="24"/>
              </w:rPr>
              <w:t>50+</w:t>
            </w:r>
          </w:p>
        </w:tc>
        <w:tc>
          <w:tcPr>
            <w:tcW w:w="1613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</w:t>
            </w:r>
          </w:p>
        </w:tc>
        <w:tc>
          <w:tcPr>
            <w:tcW w:w="215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 xml:space="preserve">Power reactors + </w:t>
            </w:r>
            <w:r w:rsidRPr="009948BE">
              <w:rPr>
                <w:rFonts w:ascii="Calibri" w:hAnsi="Calibri" w:cs="Times New Roman"/>
                <w:sz w:val="24"/>
                <w:szCs w:val="24"/>
              </w:rPr>
              <w:t>Research reactors</w:t>
            </w:r>
          </w:p>
        </w:tc>
        <w:tc>
          <w:tcPr>
            <w:tcW w:w="1443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1.31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1.93</w:t>
            </w:r>
          </w:p>
        </w:tc>
        <w:tc>
          <w:tcPr>
            <w:tcW w:w="160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0.1980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0.0611</w:t>
            </w:r>
          </w:p>
        </w:tc>
        <w:tc>
          <w:tcPr>
            <w:tcW w:w="1462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0.96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0539E">
              <w:rPr>
                <w:rFonts w:ascii="Calibri" w:hAnsi="Calibri" w:cs="Times New Roman"/>
                <w:b/>
                <w:bCs/>
                <w:sz w:val="24"/>
                <w:szCs w:val="24"/>
              </w:rPr>
              <w:t>2.05</w:t>
            </w:r>
          </w:p>
        </w:tc>
        <w:tc>
          <w:tcPr>
            <w:tcW w:w="153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0.3426</w:t>
            </w:r>
          </w:p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40539E">
              <w:rPr>
                <w:rFonts w:ascii="Calibri" w:hAnsi="Calibri" w:cs="Times New Roman"/>
                <w:b/>
                <w:bCs/>
                <w:sz w:val="24"/>
                <w:szCs w:val="24"/>
              </w:rPr>
              <w:t>0.0464</w:t>
            </w:r>
          </w:p>
        </w:tc>
      </w:tr>
      <w:tr w:rsidR="002038CD" w:rsidRPr="005D7118" w:rsidTr="002326E2">
        <w:trPr>
          <w:trHeight w:val="334"/>
        </w:trPr>
        <w:tc>
          <w:tcPr>
            <w:tcW w:w="1432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sz w:val="24"/>
                <w:szCs w:val="24"/>
              </w:rPr>
              <w:t>50+</w:t>
            </w:r>
          </w:p>
        </w:tc>
        <w:tc>
          <w:tcPr>
            <w:tcW w:w="1613" w:type="dxa"/>
          </w:tcPr>
          <w:p w:rsidR="002038CD" w:rsidRPr="005D7118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</w:t>
            </w:r>
          </w:p>
        </w:tc>
        <w:tc>
          <w:tcPr>
            <w:tcW w:w="2153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Research reactors</w:t>
            </w:r>
          </w:p>
        </w:tc>
        <w:tc>
          <w:tcPr>
            <w:tcW w:w="1443" w:type="dxa"/>
            <w:noWrap/>
          </w:tcPr>
          <w:p w:rsidR="002038CD" w:rsidRPr="000D162C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cstheme="minorHAnsi"/>
                <w:sz w:val="24"/>
                <w:szCs w:val="24"/>
              </w:rPr>
              <w:t>1.92</w:t>
            </w:r>
          </w:p>
        </w:tc>
        <w:tc>
          <w:tcPr>
            <w:tcW w:w="1605" w:type="dxa"/>
            <w:noWrap/>
          </w:tcPr>
          <w:p w:rsidR="002038CD" w:rsidRPr="000D162C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0D162C">
              <w:rPr>
                <w:rFonts w:cstheme="minorHAnsi"/>
                <w:sz w:val="24"/>
                <w:szCs w:val="24"/>
              </w:rPr>
              <w:t>0.0616</w:t>
            </w:r>
          </w:p>
        </w:tc>
        <w:tc>
          <w:tcPr>
            <w:tcW w:w="1462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000F9D">
              <w:rPr>
                <w:rFonts w:ascii="Calibri" w:hAnsi="Calibri" w:cs="Times New Roman"/>
                <w:b/>
                <w:bCs/>
                <w:sz w:val="24"/>
                <w:szCs w:val="24"/>
              </w:rPr>
              <w:t>2.07</w:t>
            </w:r>
          </w:p>
        </w:tc>
        <w:tc>
          <w:tcPr>
            <w:tcW w:w="1535" w:type="dxa"/>
            <w:noWrap/>
          </w:tcPr>
          <w:p w:rsidR="002038CD" w:rsidRPr="005D7118" w:rsidRDefault="002038CD" w:rsidP="002326E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000F9D">
              <w:rPr>
                <w:rFonts w:ascii="Calibri" w:hAnsi="Calibri" w:cs="Times New Roman"/>
                <w:b/>
                <w:bCs/>
                <w:sz w:val="24"/>
                <w:szCs w:val="24"/>
              </w:rPr>
              <w:t>0.0437</w:t>
            </w:r>
          </w:p>
        </w:tc>
      </w:tr>
      <w:tr w:rsidR="002038CD" w:rsidRPr="00000F9D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ascii="Calibri" w:hAnsi="Calibri" w:cs="Times New Roman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All ages</w:t>
            </w:r>
          </w:p>
        </w:tc>
        <w:tc>
          <w:tcPr>
            <w:tcW w:w="1613" w:type="dxa"/>
          </w:tcPr>
          <w:p w:rsidR="002038CD" w:rsidRPr="009948BE" w:rsidRDefault="002038CD" w:rsidP="002326E2">
            <w:pPr>
              <w:rPr>
                <w:rFonts w:ascii="Calibri" w:hAnsi="Calibri" w:cs="Times New Roman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 and Females</w:t>
            </w:r>
          </w:p>
        </w:tc>
        <w:tc>
          <w:tcPr>
            <w:tcW w:w="2153" w:type="dxa"/>
            <w:noWrap/>
          </w:tcPr>
          <w:p w:rsidR="002038CD" w:rsidRDefault="002038CD" w:rsidP="002326E2">
            <w:pPr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Power facilities + research facilities</w:t>
            </w:r>
          </w:p>
        </w:tc>
        <w:tc>
          <w:tcPr>
            <w:tcW w:w="1443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1.27</w:t>
            </w:r>
          </w:p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2.09</w:t>
            </w:r>
          </w:p>
        </w:tc>
        <w:tc>
          <w:tcPr>
            <w:tcW w:w="160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0.2098</w:t>
            </w:r>
          </w:p>
          <w:p w:rsidR="002038CD" w:rsidRPr="000D162C" w:rsidRDefault="002038CD" w:rsidP="002326E2">
            <w:pPr>
              <w:rPr>
                <w:rFonts w:cstheme="minorHAnsi"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0.0425</w:t>
            </w:r>
          </w:p>
        </w:tc>
        <w:tc>
          <w:tcPr>
            <w:tcW w:w="1462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0.55</w:t>
            </w:r>
          </w:p>
          <w:p w:rsidR="002038CD" w:rsidRPr="00000F9D" w:rsidRDefault="002038CD" w:rsidP="002326E2">
            <w:pPr>
              <w:rPr>
                <w:rFonts w:ascii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1.60</w:t>
            </w:r>
          </w:p>
        </w:tc>
        <w:tc>
          <w:tcPr>
            <w:tcW w:w="153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0.5833</w:t>
            </w:r>
          </w:p>
          <w:p w:rsidR="002038CD" w:rsidRPr="00000F9D" w:rsidRDefault="002038CD" w:rsidP="002326E2">
            <w:pPr>
              <w:rPr>
                <w:rFonts w:ascii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0.1163</w:t>
            </w:r>
          </w:p>
        </w:tc>
      </w:tr>
      <w:tr w:rsidR="002038CD" w:rsidRPr="000D162C" w:rsidTr="002326E2">
        <w:trPr>
          <w:trHeight w:val="334"/>
        </w:trPr>
        <w:tc>
          <w:tcPr>
            <w:tcW w:w="1432" w:type="dxa"/>
          </w:tcPr>
          <w:p w:rsidR="002038CD" w:rsidRPr="000D162C" w:rsidRDefault="002038CD" w:rsidP="002326E2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All ages</w:t>
            </w:r>
          </w:p>
        </w:tc>
        <w:tc>
          <w:tcPr>
            <w:tcW w:w="1613" w:type="dxa"/>
          </w:tcPr>
          <w:p w:rsidR="002038CD" w:rsidRPr="009948BE" w:rsidRDefault="002038CD" w:rsidP="002326E2">
            <w:pPr>
              <w:rPr>
                <w:rFonts w:ascii="Calibri" w:hAnsi="Calibri" w:cs="Times New Roman"/>
                <w:sz w:val="24"/>
                <w:szCs w:val="24"/>
              </w:rPr>
            </w:pPr>
            <w:r w:rsidRPr="009948BE">
              <w:rPr>
                <w:rFonts w:ascii="Calibri" w:hAnsi="Calibri" w:cs="Times New Roman"/>
                <w:sz w:val="24"/>
                <w:szCs w:val="24"/>
              </w:rPr>
              <w:t>Males and Females</w:t>
            </w:r>
          </w:p>
        </w:tc>
        <w:tc>
          <w:tcPr>
            <w:tcW w:w="2153" w:type="dxa"/>
            <w:noWrap/>
          </w:tcPr>
          <w:p w:rsidR="002038CD" w:rsidRDefault="002038CD" w:rsidP="002326E2">
            <w:pPr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Research facilities</w:t>
            </w:r>
          </w:p>
        </w:tc>
        <w:tc>
          <w:tcPr>
            <w:tcW w:w="1443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2.07</w:t>
            </w:r>
          </w:p>
        </w:tc>
        <w:tc>
          <w:tcPr>
            <w:tcW w:w="1605" w:type="dxa"/>
            <w:noWrap/>
          </w:tcPr>
          <w:p w:rsidR="002038CD" w:rsidRDefault="002038CD" w:rsidP="002326E2">
            <w:pPr>
              <w:spacing w:line="276" w:lineRule="auto"/>
              <w:rPr>
                <w:rFonts w:ascii="Calibri" w:hAnsi="Calibri" w:cs="Times New Roman"/>
                <w:sz w:val="24"/>
                <w:szCs w:val="24"/>
              </w:rPr>
            </w:pPr>
            <w:r w:rsidRPr="00291A22">
              <w:rPr>
                <w:rFonts w:ascii="Calibri" w:hAnsi="Calibri" w:cs="Times New Roman"/>
                <w:b/>
                <w:bCs/>
                <w:sz w:val="24"/>
                <w:szCs w:val="24"/>
              </w:rPr>
              <w:t>0.0447</w:t>
            </w:r>
          </w:p>
        </w:tc>
        <w:tc>
          <w:tcPr>
            <w:tcW w:w="1462" w:type="dxa"/>
            <w:noWrap/>
          </w:tcPr>
          <w:p w:rsidR="002038CD" w:rsidRPr="000D162C" w:rsidRDefault="002038CD" w:rsidP="002326E2">
            <w:pPr>
              <w:rPr>
                <w:rFonts w:ascii="Calibri" w:hAnsi="Calibri" w:cs="Times New Roman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sz w:val="24"/>
                <w:szCs w:val="24"/>
              </w:rPr>
              <w:t>1.61</w:t>
            </w:r>
          </w:p>
        </w:tc>
        <w:tc>
          <w:tcPr>
            <w:tcW w:w="1535" w:type="dxa"/>
            <w:noWrap/>
          </w:tcPr>
          <w:p w:rsidR="002038CD" w:rsidRPr="000D162C" w:rsidRDefault="002038CD" w:rsidP="002326E2">
            <w:pPr>
              <w:rPr>
                <w:rFonts w:ascii="Calibri" w:hAnsi="Calibri" w:cs="Times New Roman"/>
                <w:sz w:val="24"/>
                <w:szCs w:val="24"/>
              </w:rPr>
            </w:pPr>
            <w:r w:rsidRPr="000D162C">
              <w:rPr>
                <w:rFonts w:ascii="Calibri" w:hAnsi="Calibri" w:cs="Times New Roman"/>
                <w:sz w:val="24"/>
                <w:szCs w:val="24"/>
              </w:rPr>
              <w:t>0.1141</w:t>
            </w:r>
          </w:p>
        </w:tc>
      </w:tr>
    </w:tbl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  <w:bookmarkStart w:id="0" w:name="_GoBack"/>
      <w:bookmarkEnd w:id="0"/>
    </w:p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</w:p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</w:p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</w:p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</w:p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</w:p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</w:p>
    <w:p w:rsidR="002038CD" w:rsidRDefault="002038CD" w:rsidP="002038CD">
      <w:pPr>
        <w:spacing w:line="480" w:lineRule="auto"/>
        <w:rPr>
          <w:rFonts w:ascii="Calibri" w:hAnsi="Calibri" w:cs="Times New Roman"/>
          <w:b/>
          <w:bCs/>
          <w:sz w:val="24"/>
          <w:szCs w:val="24"/>
        </w:rPr>
      </w:pPr>
    </w:p>
    <w:p w:rsidR="009C7AE0" w:rsidRDefault="009C7AE0"/>
    <w:sectPr w:rsidR="009C7A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CD"/>
    <w:rsid w:val="00162231"/>
    <w:rsid w:val="002038CD"/>
    <w:rsid w:val="002C075D"/>
    <w:rsid w:val="003C6985"/>
    <w:rsid w:val="00590FE3"/>
    <w:rsid w:val="006C0EF3"/>
    <w:rsid w:val="009C7AE0"/>
    <w:rsid w:val="009E1F54"/>
    <w:rsid w:val="00D3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6FD22B-0B04-470F-95F6-B8DDE2D3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C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38C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</Words>
  <Characters>1227</Characters>
  <Application>Microsoft Office Word</Application>
  <DocSecurity>0</DocSecurity>
  <Lines>10</Lines>
  <Paragraphs>2</Paragraphs>
  <ScaleCrop>false</ScaleCrop>
  <Company>HP Inc.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 Priya K.</dc:creator>
  <cp:keywords/>
  <dc:description/>
  <cp:lastModifiedBy>Mohana Priya K.</cp:lastModifiedBy>
  <cp:revision>1</cp:revision>
  <dcterms:created xsi:type="dcterms:W3CDTF">2021-03-18T11:05:00Z</dcterms:created>
  <dcterms:modified xsi:type="dcterms:W3CDTF">2021-03-18T11:07:00Z</dcterms:modified>
</cp:coreProperties>
</file>