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99" w:rsidRDefault="00D73D99" w:rsidP="00D73D99">
      <w:r>
        <w:rPr>
          <w:b/>
        </w:rPr>
        <w:t>Supplementary Figure 2</w:t>
      </w:r>
      <w:r w:rsidRPr="00AE04A5">
        <w:rPr>
          <w:b/>
        </w:rPr>
        <w:t>:</w:t>
      </w:r>
      <w:r>
        <w:t xml:space="preserve">  Meta-regressions for the association between latitude and standardized intraocular pressure (</w:t>
      </w:r>
      <w:proofErr w:type="spellStart"/>
      <w:r>
        <w:t>IOP</w:t>
      </w:r>
      <w:proofErr w:type="spellEnd"/>
      <w:r>
        <w:t xml:space="preserve">), stratified by tonometry method.  </w:t>
      </w:r>
      <w:proofErr w:type="gramStart"/>
      <w:r>
        <w:t xml:space="preserve">GAT – </w:t>
      </w:r>
      <w:proofErr w:type="spellStart"/>
      <w:r>
        <w:t>Goldmann</w:t>
      </w:r>
      <w:proofErr w:type="spellEnd"/>
      <w:r>
        <w:t xml:space="preserve"> applanation tonometry, </w:t>
      </w:r>
      <w:proofErr w:type="spellStart"/>
      <w:r>
        <w:t>NCT</w:t>
      </w:r>
      <w:proofErr w:type="spellEnd"/>
      <w:r>
        <w:t xml:space="preserve"> – non-contact tonometry.</w:t>
      </w:r>
      <w:proofErr w:type="gramEnd"/>
    </w:p>
    <w:p w:rsidR="00D73D99" w:rsidRDefault="00D73D99" w:rsidP="00D73D99"/>
    <w:p w:rsidR="00D73D99" w:rsidRPr="009149D5" w:rsidRDefault="00D73D99" w:rsidP="00D73D99">
      <w:pPr>
        <w:rPr>
          <w:b/>
        </w:rPr>
      </w:pPr>
      <w:r w:rsidRPr="0018148E">
        <w:rPr>
          <w:b/>
          <w:noProof/>
          <w:sz w:val="28"/>
          <w:lang w:eastAsia="en-IN"/>
        </w:rPr>
        <w:drawing>
          <wp:inline distT="0" distB="0" distL="0" distR="0">
            <wp:extent cx="8863330" cy="3520247"/>
            <wp:effectExtent l="0" t="0" r="0" b="4445"/>
            <wp:docPr id="3" name="Picture 6" descr="C:\Users\Anthony\Documents\Papers in progress\EEE\IOP\Ophthalmology\Supp Figure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thony\Documents\Papers in progress\EEE\IOP\Ophthalmology\Supp Figure B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52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C35" w:rsidRDefault="00177C35"/>
    <w:sectPr w:rsidR="00177C35" w:rsidSect="00D73D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73D99"/>
    <w:rsid w:val="00021D18"/>
    <w:rsid w:val="00177C35"/>
    <w:rsid w:val="00232173"/>
    <w:rsid w:val="003145AC"/>
    <w:rsid w:val="00952C11"/>
    <w:rsid w:val="00D73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0010239</dc:creator>
  <cp:lastModifiedBy>0010239</cp:lastModifiedBy>
  <cp:revision>2</cp:revision>
  <dcterms:created xsi:type="dcterms:W3CDTF">2016-08-09T06:29:00Z</dcterms:created>
  <dcterms:modified xsi:type="dcterms:W3CDTF">2016-08-09T06:31:00Z</dcterms:modified>
</cp:coreProperties>
</file>