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70A" w:rsidRPr="0005585A" w:rsidRDefault="0015570A" w:rsidP="0015570A">
      <w:pPr>
        <w:spacing w:line="480" w:lineRule="auto"/>
        <w:jc w:val="center"/>
        <w:rPr>
          <w:rFonts w:ascii="Verdana" w:hAnsi="Verdana"/>
          <w:b/>
          <w:sz w:val="20"/>
          <w:szCs w:val="20"/>
        </w:rPr>
      </w:pPr>
      <w:r w:rsidRPr="0005585A">
        <w:rPr>
          <w:rFonts w:ascii="Verdana" w:hAnsi="Verdana"/>
          <w:b/>
          <w:sz w:val="20"/>
          <w:szCs w:val="20"/>
        </w:rPr>
        <w:t>Medical Research Council (MRC) National Survey of Health and Development</w:t>
      </w:r>
    </w:p>
    <w:p w:rsidR="00612248" w:rsidRPr="0005585A" w:rsidRDefault="0015570A" w:rsidP="0015570A">
      <w:pPr>
        <w:spacing w:line="480" w:lineRule="auto"/>
        <w:jc w:val="center"/>
        <w:rPr>
          <w:rFonts w:ascii="Verdana" w:hAnsi="Verdana"/>
          <w:b/>
          <w:sz w:val="20"/>
          <w:szCs w:val="20"/>
        </w:rPr>
      </w:pPr>
      <w:r w:rsidRPr="0005585A">
        <w:rPr>
          <w:rFonts w:ascii="Verdana" w:hAnsi="Verdana"/>
          <w:b/>
          <w:sz w:val="20"/>
          <w:szCs w:val="20"/>
        </w:rPr>
        <w:t xml:space="preserve">Postal questionnaire and </w:t>
      </w:r>
      <w:r w:rsidR="00BF6886" w:rsidRPr="0005585A">
        <w:rPr>
          <w:rFonts w:ascii="Verdana" w:hAnsi="Verdana"/>
          <w:b/>
          <w:sz w:val="20"/>
          <w:szCs w:val="20"/>
        </w:rPr>
        <w:t xml:space="preserve">home </w:t>
      </w:r>
      <w:r w:rsidRPr="0005585A">
        <w:rPr>
          <w:rFonts w:ascii="Verdana" w:hAnsi="Verdana"/>
          <w:b/>
          <w:sz w:val="20"/>
          <w:szCs w:val="20"/>
        </w:rPr>
        <w:t>visit 2014-15, age 6</w:t>
      </w:r>
      <w:r w:rsidR="005828EA">
        <w:rPr>
          <w:rFonts w:ascii="Verdana" w:hAnsi="Verdana"/>
          <w:b/>
          <w:sz w:val="20"/>
          <w:szCs w:val="20"/>
        </w:rPr>
        <w:t>8</w:t>
      </w:r>
      <w:r w:rsidRPr="0005585A">
        <w:rPr>
          <w:rFonts w:ascii="Verdana" w:hAnsi="Verdana"/>
          <w:b/>
          <w:sz w:val="20"/>
          <w:szCs w:val="20"/>
        </w:rPr>
        <w:t xml:space="preserve">-69 years </w:t>
      </w:r>
    </w:p>
    <w:p w:rsidR="0015570A" w:rsidRDefault="0015570A" w:rsidP="0015570A">
      <w:pPr>
        <w:spacing w:line="480" w:lineRule="auto"/>
        <w:jc w:val="center"/>
        <w:rPr>
          <w:rFonts w:ascii="Verdana" w:hAnsi="Verdana"/>
          <w:b/>
          <w:sz w:val="20"/>
          <w:szCs w:val="20"/>
        </w:rPr>
      </w:pPr>
      <w:r w:rsidRPr="0005585A">
        <w:rPr>
          <w:rFonts w:ascii="Verdana" w:hAnsi="Verdana"/>
          <w:b/>
          <w:sz w:val="20"/>
          <w:szCs w:val="20"/>
        </w:rPr>
        <w:t>S</w:t>
      </w:r>
      <w:r w:rsidR="0005585A" w:rsidRPr="0005585A">
        <w:rPr>
          <w:rFonts w:ascii="Verdana" w:hAnsi="Verdana"/>
          <w:b/>
          <w:sz w:val="20"/>
          <w:szCs w:val="20"/>
        </w:rPr>
        <w:t xml:space="preserve">upplementary Information </w:t>
      </w:r>
      <w:r w:rsidR="007620F1">
        <w:rPr>
          <w:rFonts w:ascii="Verdana" w:hAnsi="Verdana"/>
          <w:b/>
          <w:sz w:val="20"/>
          <w:szCs w:val="20"/>
        </w:rPr>
        <w:t>for:</w:t>
      </w:r>
    </w:p>
    <w:p w:rsidR="007620F1" w:rsidRPr="0039511A" w:rsidRDefault="007620F1" w:rsidP="007620F1">
      <w:pPr>
        <w:pStyle w:val="reference"/>
        <w:spacing w:after="0"/>
        <w:ind w:left="0" w:firstLine="0"/>
        <w:rPr>
          <w:rFonts w:ascii="Verdana" w:hAnsi="Verdana"/>
          <w:sz w:val="20"/>
          <w:szCs w:val="20"/>
        </w:rPr>
      </w:pPr>
      <w:r w:rsidRPr="0039511A">
        <w:rPr>
          <w:rFonts w:ascii="Verdana" w:hAnsi="Verdana"/>
          <w:sz w:val="20"/>
          <w:szCs w:val="20"/>
        </w:rPr>
        <w:t>Kuh D, Wong A, Shah I, Moore A, Popham M, Curran P, Davis D,  Sharma N, Richards M, Stafford M, Hardy R, Coop</w:t>
      </w:r>
      <w:r w:rsidR="0039511A" w:rsidRPr="0039511A">
        <w:rPr>
          <w:rFonts w:ascii="Verdana" w:hAnsi="Verdana"/>
          <w:sz w:val="20"/>
          <w:szCs w:val="20"/>
        </w:rPr>
        <w:t>e</w:t>
      </w:r>
      <w:r w:rsidRPr="0039511A">
        <w:rPr>
          <w:rFonts w:ascii="Verdana" w:hAnsi="Verdana"/>
          <w:sz w:val="20"/>
          <w:szCs w:val="20"/>
        </w:rPr>
        <w:t>r R. The MRC National Survey of Health and Development reaches age 70: maintaining participation at older ages in a birth cohort study.</w:t>
      </w:r>
    </w:p>
    <w:p w:rsidR="007620F1" w:rsidRPr="0039511A" w:rsidRDefault="007620F1" w:rsidP="007620F1">
      <w:pPr>
        <w:pStyle w:val="reference"/>
        <w:spacing w:after="0"/>
        <w:ind w:left="0" w:firstLine="0"/>
        <w:rPr>
          <w:rFonts w:ascii="Verdana" w:hAnsi="Verdana"/>
          <w:sz w:val="20"/>
          <w:szCs w:val="20"/>
        </w:rPr>
      </w:pPr>
    </w:p>
    <w:p w:rsidR="007620F1" w:rsidRPr="0039511A" w:rsidRDefault="007620F1" w:rsidP="007620F1">
      <w:pPr>
        <w:pStyle w:val="reference"/>
        <w:spacing w:after="0" w:line="480" w:lineRule="auto"/>
        <w:ind w:left="0" w:firstLine="0"/>
        <w:rPr>
          <w:rFonts w:ascii="Verdana" w:hAnsi="Verdana"/>
          <w:sz w:val="20"/>
          <w:szCs w:val="20"/>
          <w:lang w:val="en-GB"/>
        </w:rPr>
      </w:pPr>
      <w:r w:rsidRPr="0039511A">
        <w:rPr>
          <w:rFonts w:ascii="Verdana" w:hAnsi="Verdana"/>
          <w:sz w:val="20"/>
          <w:szCs w:val="20"/>
        </w:rPr>
        <w:t xml:space="preserve">Corresponding author: Diana Kuh, MRC Unit for Lifelong Health and Ageing at UCL, </w:t>
      </w:r>
      <w:r w:rsidR="00BE3B3B" w:rsidRPr="00BE3B3B">
        <w:fldChar w:fldCharType="begin"/>
      </w:r>
      <w:r w:rsidR="00C0767F">
        <w:instrText xml:space="preserve"> HYPERLINK "mailto:d.kuh@ucl.ac.uk" </w:instrText>
      </w:r>
      <w:r w:rsidR="00BE3B3B" w:rsidRPr="00BE3B3B">
        <w:fldChar w:fldCharType="separate"/>
      </w:r>
      <w:r w:rsidRPr="0039511A">
        <w:rPr>
          <w:rStyle w:val="Hyperlink"/>
          <w:rFonts w:ascii="Verdana" w:hAnsi="Verdana"/>
          <w:sz w:val="20"/>
          <w:szCs w:val="20"/>
        </w:rPr>
        <w:t>d.kuh@ucl.ac.uk</w:t>
      </w:r>
      <w:r w:rsidR="00BE3B3B">
        <w:rPr>
          <w:rStyle w:val="Hyperlink"/>
          <w:rFonts w:ascii="Verdana" w:hAnsi="Verdana"/>
          <w:sz w:val="20"/>
          <w:szCs w:val="20"/>
        </w:rPr>
        <w:fldChar w:fldCharType="end"/>
      </w:r>
    </w:p>
    <w:p w:rsidR="007620F1" w:rsidRPr="0005585A" w:rsidRDefault="007620F1" w:rsidP="0015570A">
      <w:pPr>
        <w:spacing w:line="480" w:lineRule="auto"/>
        <w:jc w:val="center"/>
        <w:rPr>
          <w:rFonts w:ascii="Verdana" w:hAnsi="Verdana"/>
          <w:b/>
          <w:sz w:val="20"/>
          <w:szCs w:val="20"/>
        </w:rPr>
      </w:pPr>
    </w:p>
    <w:p w:rsidR="005D251C" w:rsidRDefault="003429FE" w:rsidP="005D251C">
      <w:pPr>
        <w:spacing w:line="360" w:lineRule="auto"/>
        <w:rPr>
          <w:rFonts w:ascii="Verdana" w:hAnsi="Verdana"/>
          <w:sz w:val="20"/>
          <w:szCs w:val="20"/>
        </w:rPr>
      </w:pPr>
      <w:r>
        <w:rPr>
          <w:rFonts w:ascii="Verdana" w:hAnsi="Verdana"/>
          <w:sz w:val="20"/>
          <w:szCs w:val="20"/>
        </w:rPr>
        <w:t>M</w:t>
      </w:r>
      <w:r w:rsidR="005D251C" w:rsidRPr="0005585A">
        <w:rPr>
          <w:rFonts w:ascii="Verdana" w:hAnsi="Verdana"/>
          <w:sz w:val="20"/>
          <w:szCs w:val="20"/>
        </w:rPr>
        <w:t xml:space="preserve">easures collected </w:t>
      </w:r>
      <w:r>
        <w:rPr>
          <w:rFonts w:ascii="Verdana" w:hAnsi="Verdana"/>
          <w:sz w:val="20"/>
          <w:szCs w:val="20"/>
        </w:rPr>
        <w:t xml:space="preserve">using </w:t>
      </w:r>
      <w:r w:rsidR="005D251C" w:rsidRPr="0005585A">
        <w:rPr>
          <w:rFonts w:ascii="Verdana" w:hAnsi="Verdana"/>
          <w:sz w:val="20"/>
          <w:szCs w:val="20"/>
        </w:rPr>
        <w:t>the postal questionnaire and the home visit are shown in Table S1.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7054"/>
      </w:tblGrid>
      <w:tr w:rsidR="005D251C" w:rsidRPr="0005585A" w:rsidTr="00594D47">
        <w:trPr>
          <w:cantSplit/>
        </w:trPr>
        <w:tc>
          <w:tcPr>
            <w:tcW w:w="9322" w:type="dxa"/>
            <w:gridSpan w:val="2"/>
          </w:tcPr>
          <w:p w:rsidR="005D251C" w:rsidRPr="0005585A" w:rsidRDefault="005D251C" w:rsidP="00594D47">
            <w:pPr>
              <w:jc w:val="center"/>
              <w:rPr>
                <w:rFonts w:ascii="Verdana" w:hAnsi="Verdana"/>
                <w:sz w:val="20"/>
                <w:szCs w:val="20"/>
              </w:rPr>
            </w:pPr>
            <w:r w:rsidRPr="0005585A">
              <w:rPr>
                <w:rFonts w:ascii="Verdana" w:hAnsi="Verdana"/>
                <w:sz w:val="20"/>
                <w:szCs w:val="20"/>
              </w:rPr>
              <w:br w:type="page"/>
              <w:t xml:space="preserve">Table S1. Measurements taken in NSHD at 68-69 years </w:t>
            </w:r>
          </w:p>
        </w:tc>
      </w:tr>
      <w:tr w:rsidR="005D251C" w:rsidRPr="0005585A" w:rsidTr="00594D47">
        <w:tc>
          <w:tcPr>
            <w:tcW w:w="2268" w:type="dxa"/>
          </w:tcPr>
          <w:p w:rsidR="005D251C" w:rsidRPr="0005585A" w:rsidRDefault="005D251C" w:rsidP="00594D47">
            <w:pPr>
              <w:rPr>
                <w:rFonts w:ascii="Verdana" w:hAnsi="Verdana"/>
                <w:sz w:val="20"/>
                <w:szCs w:val="20"/>
              </w:rPr>
            </w:pPr>
            <w:r w:rsidRPr="0005585A">
              <w:rPr>
                <w:rFonts w:ascii="Verdana" w:hAnsi="Verdana"/>
                <w:sz w:val="20"/>
                <w:szCs w:val="20"/>
              </w:rPr>
              <w:t xml:space="preserve">Mental status </w:t>
            </w:r>
          </w:p>
        </w:tc>
        <w:tc>
          <w:tcPr>
            <w:tcW w:w="7054" w:type="dxa"/>
          </w:tcPr>
          <w:p w:rsidR="005D251C" w:rsidRPr="0005585A" w:rsidRDefault="005D251C" w:rsidP="00594D47">
            <w:pPr>
              <w:rPr>
                <w:rFonts w:ascii="Verdana" w:hAnsi="Verdana"/>
                <w:sz w:val="20"/>
                <w:szCs w:val="20"/>
              </w:rPr>
            </w:pPr>
            <w:proofErr w:type="spellStart"/>
            <w:r w:rsidRPr="0005585A">
              <w:rPr>
                <w:rFonts w:ascii="Verdana" w:hAnsi="Verdana"/>
                <w:sz w:val="20"/>
                <w:szCs w:val="20"/>
              </w:rPr>
              <w:t>Addenbrooke’s</w:t>
            </w:r>
            <w:proofErr w:type="spellEnd"/>
            <w:r w:rsidRPr="0005585A">
              <w:rPr>
                <w:rFonts w:ascii="Verdana" w:hAnsi="Verdana"/>
                <w:sz w:val="20"/>
                <w:szCs w:val="20"/>
              </w:rPr>
              <w:t xml:space="preserve"> Cognitive Examination (ACEIII)</w:t>
            </w:r>
          </w:p>
        </w:tc>
      </w:tr>
      <w:tr w:rsidR="005D251C" w:rsidRPr="0005585A" w:rsidTr="00594D47">
        <w:tc>
          <w:tcPr>
            <w:tcW w:w="2268" w:type="dxa"/>
          </w:tcPr>
          <w:p w:rsidR="005D251C" w:rsidRPr="0005585A" w:rsidRDefault="005D251C" w:rsidP="00594D47">
            <w:pPr>
              <w:rPr>
                <w:rFonts w:ascii="Verdana" w:hAnsi="Verdana"/>
                <w:sz w:val="20"/>
                <w:szCs w:val="20"/>
              </w:rPr>
            </w:pPr>
            <w:r w:rsidRPr="0005585A">
              <w:rPr>
                <w:rFonts w:ascii="Verdana" w:hAnsi="Verdana"/>
                <w:sz w:val="20"/>
                <w:szCs w:val="20"/>
              </w:rPr>
              <w:t>Tests of functional capacity, biological function, and anthropometric measures</w:t>
            </w:r>
          </w:p>
        </w:tc>
        <w:tc>
          <w:tcPr>
            <w:tcW w:w="7054" w:type="dxa"/>
          </w:tcPr>
          <w:p w:rsidR="005D251C" w:rsidRPr="0005585A" w:rsidRDefault="005D251C" w:rsidP="00594D47">
            <w:pPr>
              <w:rPr>
                <w:rFonts w:ascii="Verdana" w:hAnsi="Verdana"/>
                <w:sz w:val="20"/>
                <w:szCs w:val="20"/>
              </w:rPr>
            </w:pPr>
            <w:r w:rsidRPr="0005585A">
              <w:rPr>
                <w:rFonts w:ascii="Verdana" w:hAnsi="Verdana"/>
                <w:sz w:val="20"/>
                <w:szCs w:val="20"/>
              </w:rPr>
              <w:t>Verbal memory, search speed and concentration, finger tapping, standing balance, grip strength, chair rises, walking test, spirometry, brachial blood pressure (Omron HEM-907)</w:t>
            </w:r>
          </w:p>
          <w:p w:rsidR="005D251C" w:rsidRPr="0005585A" w:rsidRDefault="005D251C" w:rsidP="00594D47">
            <w:pPr>
              <w:rPr>
                <w:rFonts w:ascii="Verdana" w:hAnsi="Verdana"/>
                <w:sz w:val="20"/>
                <w:szCs w:val="20"/>
              </w:rPr>
            </w:pPr>
            <w:r w:rsidRPr="0005585A">
              <w:rPr>
                <w:rFonts w:ascii="Verdana" w:hAnsi="Verdana"/>
                <w:sz w:val="20"/>
                <w:szCs w:val="20"/>
              </w:rPr>
              <w:t>Height, weight, waist and hip circumference. Weight changes in last year</w:t>
            </w:r>
          </w:p>
        </w:tc>
      </w:tr>
      <w:tr w:rsidR="005D251C" w:rsidRPr="0005585A" w:rsidTr="00594D47">
        <w:tc>
          <w:tcPr>
            <w:tcW w:w="2268" w:type="dxa"/>
          </w:tcPr>
          <w:p w:rsidR="005D251C" w:rsidRPr="0005585A" w:rsidRDefault="005D251C" w:rsidP="00594D47">
            <w:pPr>
              <w:rPr>
                <w:rFonts w:ascii="Verdana" w:hAnsi="Verdana"/>
                <w:sz w:val="20"/>
                <w:szCs w:val="20"/>
              </w:rPr>
            </w:pPr>
            <w:r w:rsidRPr="0005585A">
              <w:rPr>
                <w:rFonts w:ascii="Verdana" w:hAnsi="Verdana"/>
                <w:sz w:val="20"/>
                <w:szCs w:val="20"/>
              </w:rPr>
              <w:t xml:space="preserve">Free-living physical activity </w:t>
            </w:r>
          </w:p>
        </w:tc>
        <w:tc>
          <w:tcPr>
            <w:tcW w:w="7054" w:type="dxa"/>
          </w:tcPr>
          <w:p w:rsidR="005D251C" w:rsidRPr="0005585A" w:rsidRDefault="005D251C" w:rsidP="00594D47">
            <w:pPr>
              <w:rPr>
                <w:rFonts w:ascii="Verdana" w:hAnsi="Verdana"/>
                <w:sz w:val="20"/>
                <w:szCs w:val="20"/>
              </w:rPr>
            </w:pPr>
            <w:r w:rsidRPr="0005585A">
              <w:rPr>
                <w:rFonts w:ascii="Verdana" w:hAnsi="Verdana"/>
                <w:sz w:val="20"/>
                <w:szCs w:val="20"/>
              </w:rPr>
              <w:t xml:space="preserve">Tri-axial accelerometer worn at the waist for 7 days to measure </w:t>
            </w:r>
            <w:r w:rsidR="004A0EAE">
              <w:rPr>
                <w:rFonts w:ascii="Verdana" w:hAnsi="Verdana"/>
                <w:sz w:val="20"/>
                <w:szCs w:val="20"/>
              </w:rPr>
              <w:t xml:space="preserve">vertical </w:t>
            </w:r>
            <w:r w:rsidRPr="0005585A">
              <w:rPr>
                <w:rFonts w:ascii="Verdana" w:hAnsi="Verdana"/>
                <w:sz w:val="20"/>
                <w:szCs w:val="20"/>
              </w:rPr>
              <w:t>impact (GCDC X15-1c)</w:t>
            </w:r>
          </w:p>
        </w:tc>
      </w:tr>
      <w:tr w:rsidR="005D251C" w:rsidRPr="0005585A" w:rsidTr="00594D47">
        <w:tc>
          <w:tcPr>
            <w:tcW w:w="2268" w:type="dxa"/>
          </w:tcPr>
          <w:p w:rsidR="005D251C" w:rsidRPr="0005585A" w:rsidRDefault="005D251C" w:rsidP="00594D47">
            <w:pPr>
              <w:rPr>
                <w:rFonts w:ascii="Verdana" w:hAnsi="Verdana"/>
                <w:sz w:val="20"/>
                <w:szCs w:val="20"/>
              </w:rPr>
            </w:pPr>
            <w:r w:rsidRPr="0005585A">
              <w:rPr>
                <w:rFonts w:ascii="Verdana" w:hAnsi="Verdana"/>
                <w:sz w:val="20"/>
                <w:szCs w:val="20"/>
              </w:rPr>
              <w:t xml:space="preserve">Non-fasting 25ml blood sample </w:t>
            </w:r>
          </w:p>
        </w:tc>
        <w:tc>
          <w:tcPr>
            <w:tcW w:w="7054" w:type="dxa"/>
          </w:tcPr>
          <w:p w:rsidR="005D251C" w:rsidRPr="0005585A" w:rsidRDefault="005D251C" w:rsidP="00594D47">
            <w:pPr>
              <w:rPr>
                <w:rFonts w:ascii="Verdana" w:hAnsi="Verdana" w:cs="Arial"/>
                <w:bCs/>
                <w:sz w:val="20"/>
                <w:szCs w:val="20"/>
              </w:rPr>
            </w:pPr>
            <w:r w:rsidRPr="0005585A">
              <w:rPr>
                <w:rFonts w:ascii="Verdana" w:hAnsi="Verdana" w:cs="Arial"/>
                <w:sz w:val="20"/>
                <w:szCs w:val="20"/>
              </w:rPr>
              <w:t xml:space="preserve">Triglyceride, HDL cholesterol, total cholesterol, HbA1C, full blood count (including white cell count).  </w:t>
            </w:r>
            <w:r w:rsidRPr="0005585A">
              <w:rPr>
                <w:rFonts w:ascii="Verdana" w:hAnsi="Verdana" w:cs="Arial"/>
                <w:bCs/>
                <w:sz w:val="20"/>
                <w:szCs w:val="20"/>
              </w:rPr>
              <w:t>DNA extraction, EDTA, citrate and serum aliquots stored at -80</w:t>
            </w:r>
            <w:r w:rsidRPr="0005585A">
              <w:rPr>
                <w:rFonts w:ascii="Verdana" w:hAnsi="Verdana" w:cs="Arial"/>
                <w:bCs/>
                <w:sz w:val="20"/>
                <w:szCs w:val="20"/>
                <w:vertAlign w:val="superscript"/>
              </w:rPr>
              <w:t>o</w:t>
            </w:r>
            <w:r w:rsidRPr="0005585A">
              <w:rPr>
                <w:rFonts w:ascii="Verdana" w:hAnsi="Verdana" w:cs="Arial"/>
                <w:bCs/>
                <w:sz w:val="20"/>
                <w:szCs w:val="20"/>
              </w:rPr>
              <w:t>C</w:t>
            </w:r>
          </w:p>
        </w:tc>
      </w:tr>
      <w:tr w:rsidR="005D251C" w:rsidRPr="0005585A" w:rsidTr="00594D47">
        <w:tc>
          <w:tcPr>
            <w:tcW w:w="2268" w:type="dxa"/>
          </w:tcPr>
          <w:p w:rsidR="005D251C" w:rsidRPr="0005585A" w:rsidRDefault="005D251C" w:rsidP="005828EA">
            <w:pPr>
              <w:rPr>
                <w:rFonts w:ascii="Verdana" w:hAnsi="Verdana"/>
                <w:sz w:val="20"/>
                <w:szCs w:val="20"/>
              </w:rPr>
            </w:pPr>
            <w:r w:rsidRPr="0005585A">
              <w:rPr>
                <w:rFonts w:ascii="Verdana" w:hAnsi="Verdana"/>
                <w:sz w:val="20"/>
                <w:szCs w:val="20"/>
              </w:rPr>
              <w:t xml:space="preserve">Scales or questions from nurse </w:t>
            </w:r>
            <w:r w:rsidR="005828EA">
              <w:rPr>
                <w:rFonts w:ascii="Verdana" w:hAnsi="Verdana"/>
                <w:sz w:val="20"/>
                <w:szCs w:val="20"/>
              </w:rPr>
              <w:t xml:space="preserve">home visit </w:t>
            </w:r>
            <w:r w:rsidR="004A0EAE">
              <w:rPr>
                <w:rFonts w:ascii="Verdana" w:hAnsi="Verdana"/>
                <w:sz w:val="20"/>
                <w:szCs w:val="20"/>
              </w:rPr>
              <w:t>(*short questionnaire)</w:t>
            </w:r>
          </w:p>
        </w:tc>
        <w:tc>
          <w:tcPr>
            <w:tcW w:w="7054" w:type="dxa"/>
          </w:tcPr>
          <w:p w:rsidR="005D251C" w:rsidRPr="0005585A" w:rsidRDefault="005D251C" w:rsidP="002F3A70">
            <w:pPr>
              <w:rPr>
                <w:rFonts w:ascii="Verdana" w:hAnsi="Verdana"/>
                <w:sz w:val="20"/>
                <w:szCs w:val="20"/>
              </w:rPr>
            </w:pPr>
            <w:r w:rsidRPr="0005585A">
              <w:rPr>
                <w:rFonts w:ascii="Verdana" w:hAnsi="Verdana"/>
                <w:sz w:val="20"/>
                <w:szCs w:val="20"/>
              </w:rPr>
              <w:t>19 doctor diagnosed diseases</w:t>
            </w:r>
            <w:r w:rsidR="004A0EAE">
              <w:rPr>
                <w:rFonts w:ascii="Verdana" w:hAnsi="Verdana"/>
                <w:sz w:val="20"/>
                <w:szCs w:val="20"/>
              </w:rPr>
              <w:t>*</w:t>
            </w:r>
            <w:r w:rsidRPr="0005585A">
              <w:rPr>
                <w:rFonts w:ascii="Verdana" w:hAnsi="Verdana"/>
                <w:sz w:val="20"/>
                <w:szCs w:val="20"/>
              </w:rPr>
              <w:t>, health symptoms</w:t>
            </w:r>
            <w:r w:rsidR="004A0EAE">
              <w:rPr>
                <w:rFonts w:ascii="Verdana" w:hAnsi="Verdana"/>
                <w:sz w:val="20"/>
                <w:szCs w:val="20"/>
              </w:rPr>
              <w:t>*</w:t>
            </w:r>
            <w:r w:rsidRPr="0005585A">
              <w:rPr>
                <w:rFonts w:ascii="Verdana" w:hAnsi="Verdana"/>
                <w:sz w:val="20"/>
                <w:szCs w:val="20"/>
              </w:rPr>
              <w:t>, hearing</w:t>
            </w:r>
            <w:r w:rsidR="004A0EAE">
              <w:rPr>
                <w:rFonts w:ascii="Verdana" w:hAnsi="Verdana"/>
                <w:sz w:val="20"/>
                <w:szCs w:val="20"/>
              </w:rPr>
              <w:t>*</w:t>
            </w:r>
            <w:r w:rsidRPr="0005585A">
              <w:rPr>
                <w:rFonts w:ascii="Verdana" w:hAnsi="Verdana"/>
                <w:sz w:val="20"/>
                <w:szCs w:val="20"/>
              </w:rPr>
              <w:t>, vision</w:t>
            </w:r>
            <w:r w:rsidR="004A0EAE">
              <w:rPr>
                <w:rFonts w:ascii="Verdana" w:hAnsi="Verdana"/>
                <w:sz w:val="20"/>
                <w:szCs w:val="20"/>
              </w:rPr>
              <w:t>*</w:t>
            </w:r>
            <w:r w:rsidRPr="0005585A">
              <w:rPr>
                <w:rFonts w:ascii="Verdana" w:hAnsi="Verdana"/>
                <w:sz w:val="20"/>
                <w:szCs w:val="20"/>
              </w:rPr>
              <w:t xml:space="preserve"> and memory problems, pain and stiffness in hands</w:t>
            </w:r>
            <w:r w:rsidR="002F3A70">
              <w:rPr>
                <w:rFonts w:ascii="Verdana" w:hAnsi="Verdana"/>
                <w:sz w:val="20"/>
                <w:szCs w:val="20"/>
              </w:rPr>
              <w:t xml:space="preserve"> and knees</w:t>
            </w:r>
            <w:r w:rsidRPr="0005585A">
              <w:rPr>
                <w:rFonts w:ascii="Verdana" w:hAnsi="Verdana"/>
                <w:sz w:val="20"/>
                <w:szCs w:val="20"/>
              </w:rPr>
              <w:t>, knee injuries, functional limitations</w:t>
            </w:r>
            <w:r w:rsidR="004A0EAE">
              <w:rPr>
                <w:rFonts w:ascii="Verdana" w:hAnsi="Verdana"/>
                <w:sz w:val="20"/>
                <w:szCs w:val="20"/>
              </w:rPr>
              <w:t>*</w:t>
            </w:r>
            <w:r w:rsidRPr="0005585A">
              <w:rPr>
                <w:rFonts w:ascii="Verdana" w:hAnsi="Verdana"/>
                <w:sz w:val="20"/>
                <w:szCs w:val="20"/>
              </w:rPr>
              <w:t xml:space="preserve">, </w:t>
            </w:r>
            <w:r w:rsidR="002F3A70">
              <w:rPr>
                <w:rFonts w:ascii="Verdana" w:hAnsi="Verdana"/>
                <w:sz w:val="20"/>
                <w:szCs w:val="20"/>
              </w:rPr>
              <w:t>difficulties with basic and instrumental activities of daily living* (</w:t>
            </w:r>
            <w:r w:rsidRPr="0005585A">
              <w:rPr>
                <w:rFonts w:ascii="Verdana" w:hAnsi="Verdana"/>
                <w:sz w:val="20"/>
                <w:szCs w:val="20"/>
              </w:rPr>
              <w:t>ADLs</w:t>
            </w:r>
            <w:r w:rsidR="002F3A70">
              <w:rPr>
                <w:rFonts w:ascii="Verdana" w:hAnsi="Verdana"/>
                <w:sz w:val="20"/>
                <w:szCs w:val="20"/>
              </w:rPr>
              <w:t>and</w:t>
            </w:r>
            <w:r w:rsidRPr="0005585A">
              <w:rPr>
                <w:rFonts w:ascii="Verdana" w:hAnsi="Verdana"/>
                <w:sz w:val="20"/>
                <w:szCs w:val="20"/>
              </w:rPr>
              <w:t xml:space="preserve"> IADLs</w:t>
            </w:r>
            <w:r w:rsidR="002F3A70">
              <w:rPr>
                <w:rFonts w:ascii="Verdana" w:hAnsi="Verdana"/>
                <w:sz w:val="20"/>
                <w:szCs w:val="20"/>
              </w:rPr>
              <w:t>)</w:t>
            </w:r>
            <w:r w:rsidRPr="0005585A">
              <w:rPr>
                <w:rFonts w:ascii="Verdana" w:hAnsi="Verdana"/>
                <w:sz w:val="20"/>
                <w:szCs w:val="20"/>
              </w:rPr>
              <w:t>, personal help with ADLs and IADLs</w:t>
            </w:r>
            <w:r w:rsidR="004A0EAE">
              <w:rPr>
                <w:rFonts w:ascii="Verdana" w:hAnsi="Verdana"/>
                <w:sz w:val="20"/>
                <w:szCs w:val="20"/>
              </w:rPr>
              <w:t>*</w:t>
            </w:r>
            <w:r w:rsidRPr="0005585A">
              <w:rPr>
                <w:rFonts w:ascii="Verdana" w:hAnsi="Verdana"/>
                <w:sz w:val="20"/>
                <w:szCs w:val="20"/>
              </w:rPr>
              <w:t xml:space="preserve"> (current and future), prescribed regular medication</w:t>
            </w:r>
            <w:r w:rsidR="004A0EAE">
              <w:rPr>
                <w:rFonts w:ascii="Verdana" w:hAnsi="Verdana"/>
                <w:sz w:val="20"/>
                <w:szCs w:val="20"/>
              </w:rPr>
              <w:t>*</w:t>
            </w:r>
            <w:r w:rsidRPr="0005585A">
              <w:rPr>
                <w:rFonts w:ascii="Verdana" w:hAnsi="Verdana"/>
                <w:sz w:val="20"/>
                <w:szCs w:val="20"/>
              </w:rPr>
              <w:t>. AUDIT10, smoking</w:t>
            </w:r>
            <w:r w:rsidR="004A0EAE">
              <w:rPr>
                <w:rFonts w:ascii="Verdana" w:hAnsi="Verdana"/>
                <w:sz w:val="20"/>
                <w:szCs w:val="20"/>
              </w:rPr>
              <w:t>*</w:t>
            </w:r>
            <w:r w:rsidRPr="0005585A">
              <w:rPr>
                <w:rFonts w:ascii="Verdana" w:hAnsi="Verdana"/>
                <w:sz w:val="20"/>
                <w:szCs w:val="20"/>
              </w:rPr>
              <w:t>, GHQ28, parental death</w:t>
            </w:r>
            <w:r w:rsidR="004A0EAE">
              <w:rPr>
                <w:rFonts w:ascii="Verdana" w:hAnsi="Verdana"/>
                <w:sz w:val="20"/>
                <w:szCs w:val="20"/>
              </w:rPr>
              <w:t>*</w:t>
            </w:r>
            <w:r w:rsidRPr="0005585A">
              <w:rPr>
                <w:rFonts w:ascii="Verdana" w:hAnsi="Verdana"/>
                <w:sz w:val="20"/>
                <w:szCs w:val="20"/>
              </w:rPr>
              <w:t>, time spent caring for others</w:t>
            </w:r>
            <w:r w:rsidR="004A0EAE">
              <w:rPr>
                <w:rFonts w:ascii="Verdana" w:hAnsi="Verdana"/>
                <w:sz w:val="20"/>
                <w:szCs w:val="20"/>
              </w:rPr>
              <w:t>*</w:t>
            </w:r>
            <w:r w:rsidRPr="0005585A">
              <w:rPr>
                <w:rFonts w:ascii="Verdana" w:hAnsi="Verdana"/>
                <w:sz w:val="20"/>
                <w:szCs w:val="20"/>
              </w:rPr>
              <w:t xml:space="preserve">. Household income, total value of assets, perceived financial hardship </w:t>
            </w:r>
          </w:p>
        </w:tc>
      </w:tr>
      <w:tr w:rsidR="005D251C" w:rsidRPr="0005585A" w:rsidTr="00594D47">
        <w:tc>
          <w:tcPr>
            <w:tcW w:w="2268" w:type="dxa"/>
          </w:tcPr>
          <w:p w:rsidR="005D251C" w:rsidRPr="0005585A" w:rsidRDefault="005D251C" w:rsidP="00594D47">
            <w:pPr>
              <w:rPr>
                <w:rFonts w:ascii="Verdana" w:hAnsi="Verdana"/>
                <w:sz w:val="20"/>
                <w:szCs w:val="20"/>
              </w:rPr>
            </w:pPr>
            <w:r w:rsidRPr="0005585A">
              <w:rPr>
                <w:rFonts w:ascii="Verdana" w:hAnsi="Verdana"/>
                <w:sz w:val="20"/>
                <w:szCs w:val="20"/>
              </w:rPr>
              <w:t>Scales or questions from postal questionnaire</w:t>
            </w:r>
          </w:p>
        </w:tc>
        <w:tc>
          <w:tcPr>
            <w:tcW w:w="7054" w:type="dxa"/>
          </w:tcPr>
          <w:p w:rsidR="005D251C" w:rsidRPr="0005585A" w:rsidRDefault="005D251C" w:rsidP="00C16296">
            <w:pPr>
              <w:rPr>
                <w:rFonts w:ascii="Verdana" w:hAnsi="Verdana"/>
                <w:sz w:val="20"/>
                <w:szCs w:val="20"/>
              </w:rPr>
            </w:pPr>
            <w:r w:rsidRPr="0005585A">
              <w:rPr>
                <w:rFonts w:ascii="Verdana" w:hAnsi="Verdana"/>
                <w:sz w:val="20"/>
                <w:szCs w:val="20"/>
              </w:rPr>
              <w:t xml:space="preserve">Household size, housing tenure and car ownership, updated marital status, own/partner’s retirement, paid or voluntary work.  CVD events and tests for chest pain/heart disease, hospital admissions, day surgery, outpatients, GP visits and health checks. Overall health and limitations, MRC </w:t>
            </w:r>
            <w:r w:rsidR="00C16296">
              <w:rPr>
                <w:rFonts w:ascii="Verdana" w:hAnsi="Verdana"/>
                <w:sz w:val="20"/>
                <w:szCs w:val="20"/>
              </w:rPr>
              <w:t xml:space="preserve">questions on respiratory symptoms, </w:t>
            </w:r>
            <w:r w:rsidRPr="0005585A">
              <w:rPr>
                <w:rFonts w:ascii="Verdana" w:hAnsi="Verdana"/>
                <w:sz w:val="20"/>
                <w:szCs w:val="20"/>
              </w:rPr>
              <w:t>, Rose angina, fracture history, pain (ACR criteria) and falls</w:t>
            </w:r>
            <w:r w:rsidR="00C16296">
              <w:rPr>
                <w:rFonts w:ascii="Verdana" w:hAnsi="Verdana"/>
                <w:sz w:val="20"/>
                <w:szCs w:val="20"/>
              </w:rPr>
              <w:t>;i</w:t>
            </w:r>
            <w:r w:rsidRPr="0005585A">
              <w:rPr>
                <w:rFonts w:ascii="Verdana" w:hAnsi="Verdana"/>
                <w:sz w:val="20"/>
                <w:szCs w:val="20"/>
              </w:rPr>
              <w:t>ncontinence (ICIQ), Pittsburgh fatigability scale, Pittsburgh sleep quality index, health behaviours (smoking, drinking, exercise and diet habits)</w:t>
            </w:r>
            <w:r w:rsidR="00C16296">
              <w:rPr>
                <w:rFonts w:ascii="Verdana" w:hAnsi="Verdana"/>
                <w:sz w:val="20"/>
                <w:szCs w:val="20"/>
              </w:rPr>
              <w:t>;</w:t>
            </w:r>
            <w:r w:rsidRPr="0005585A">
              <w:rPr>
                <w:rFonts w:ascii="Verdana" w:hAnsi="Verdana"/>
                <w:sz w:val="20"/>
                <w:szCs w:val="20"/>
              </w:rPr>
              <w:t xml:space="preserve"> Close Persons </w:t>
            </w:r>
            <w:proofErr w:type="spellStart"/>
            <w:r w:rsidRPr="0005585A">
              <w:rPr>
                <w:rFonts w:ascii="Verdana" w:hAnsi="Verdana"/>
                <w:sz w:val="20"/>
                <w:szCs w:val="20"/>
              </w:rPr>
              <w:t>questionnaire</w:t>
            </w:r>
            <w:r w:rsidR="00C16296">
              <w:rPr>
                <w:rFonts w:ascii="Verdana" w:hAnsi="Verdana"/>
                <w:sz w:val="20"/>
                <w:szCs w:val="20"/>
              </w:rPr>
              <w:t>,</w:t>
            </w:r>
            <w:r w:rsidRPr="0005585A">
              <w:rPr>
                <w:rFonts w:ascii="Verdana" w:hAnsi="Verdana"/>
                <w:sz w:val="20"/>
                <w:szCs w:val="20"/>
              </w:rPr>
              <w:t>Pearlin</w:t>
            </w:r>
            <w:proofErr w:type="spellEnd"/>
            <w:r w:rsidRPr="0005585A">
              <w:rPr>
                <w:rFonts w:ascii="Verdana" w:hAnsi="Verdana"/>
                <w:sz w:val="20"/>
                <w:szCs w:val="20"/>
              </w:rPr>
              <w:t xml:space="preserve"> Mastery Scale, </w:t>
            </w:r>
            <w:r w:rsidR="00C16296">
              <w:rPr>
                <w:rFonts w:ascii="Verdana" w:hAnsi="Verdana"/>
                <w:sz w:val="20"/>
                <w:szCs w:val="20"/>
              </w:rPr>
              <w:t xml:space="preserve">Warwick </w:t>
            </w:r>
            <w:r w:rsidRPr="0005585A">
              <w:rPr>
                <w:rFonts w:ascii="Verdana" w:hAnsi="Verdana"/>
                <w:sz w:val="20"/>
                <w:szCs w:val="20"/>
              </w:rPr>
              <w:t xml:space="preserve">Edinburgh </w:t>
            </w:r>
            <w:r w:rsidR="00C16296">
              <w:rPr>
                <w:rFonts w:ascii="Verdana" w:hAnsi="Verdana"/>
                <w:sz w:val="20"/>
                <w:szCs w:val="20"/>
              </w:rPr>
              <w:t xml:space="preserve">Mental </w:t>
            </w:r>
            <w:r w:rsidRPr="0005585A">
              <w:rPr>
                <w:rFonts w:ascii="Verdana" w:hAnsi="Verdana"/>
                <w:sz w:val="20"/>
                <w:szCs w:val="20"/>
              </w:rPr>
              <w:t>wellbeing scale, Personality (Big Five Inventory), religious and spiritual beliefs; spare time activities</w:t>
            </w:r>
          </w:p>
        </w:tc>
      </w:tr>
    </w:tbl>
    <w:p w:rsidR="005D251C" w:rsidRPr="0005585A" w:rsidRDefault="005D251C" w:rsidP="005D251C">
      <w:pPr>
        <w:rPr>
          <w:rFonts w:ascii="Verdana" w:hAnsi="Verdana"/>
          <w:sz w:val="20"/>
          <w:szCs w:val="20"/>
        </w:rPr>
      </w:pPr>
    </w:p>
    <w:p w:rsidR="007620F1" w:rsidRDefault="007620F1" w:rsidP="004725D8">
      <w:pPr>
        <w:spacing w:line="360" w:lineRule="auto"/>
        <w:rPr>
          <w:rFonts w:ascii="Verdana" w:hAnsi="Verdana"/>
          <w:b/>
          <w:sz w:val="20"/>
          <w:szCs w:val="20"/>
        </w:rPr>
      </w:pPr>
    </w:p>
    <w:p w:rsidR="001D0F63" w:rsidRDefault="001D0F63">
      <w:pPr>
        <w:rPr>
          <w:rFonts w:ascii="Verdana" w:hAnsi="Verdana"/>
          <w:b/>
          <w:sz w:val="20"/>
          <w:szCs w:val="20"/>
        </w:rPr>
      </w:pPr>
      <w:r>
        <w:rPr>
          <w:rFonts w:ascii="Verdana" w:hAnsi="Verdana"/>
          <w:b/>
          <w:sz w:val="20"/>
          <w:szCs w:val="20"/>
        </w:rPr>
        <w:br w:type="page"/>
      </w:r>
    </w:p>
    <w:p w:rsidR="0015570A" w:rsidRPr="0005585A" w:rsidRDefault="00E84F9C" w:rsidP="004725D8">
      <w:pPr>
        <w:spacing w:line="360" w:lineRule="auto"/>
        <w:rPr>
          <w:rFonts w:ascii="Verdana" w:hAnsi="Verdana"/>
          <w:b/>
          <w:sz w:val="20"/>
          <w:szCs w:val="20"/>
        </w:rPr>
      </w:pPr>
      <w:r w:rsidRPr="0005585A">
        <w:rPr>
          <w:rFonts w:ascii="Verdana" w:hAnsi="Verdana"/>
          <w:b/>
          <w:sz w:val="20"/>
          <w:szCs w:val="20"/>
        </w:rPr>
        <w:lastRenderedPageBreak/>
        <w:t xml:space="preserve">Postal questionnaire at </w:t>
      </w:r>
      <w:r w:rsidR="007620F1">
        <w:rPr>
          <w:rFonts w:ascii="Verdana" w:hAnsi="Verdana"/>
          <w:b/>
          <w:sz w:val="20"/>
          <w:szCs w:val="20"/>
        </w:rPr>
        <w:t xml:space="preserve">age 68 </w:t>
      </w:r>
    </w:p>
    <w:p w:rsidR="005D251C" w:rsidRDefault="005D251C" w:rsidP="004725D8">
      <w:pPr>
        <w:spacing w:line="360" w:lineRule="auto"/>
        <w:rPr>
          <w:rFonts w:ascii="Verdana" w:hAnsi="Verdana"/>
          <w:sz w:val="20"/>
          <w:szCs w:val="20"/>
        </w:rPr>
      </w:pPr>
    </w:p>
    <w:p w:rsidR="0015570A" w:rsidRDefault="0015570A" w:rsidP="004725D8">
      <w:pPr>
        <w:spacing w:line="360" w:lineRule="auto"/>
        <w:rPr>
          <w:rFonts w:ascii="Verdana" w:hAnsi="Verdana"/>
          <w:sz w:val="20"/>
          <w:szCs w:val="20"/>
        </w:rPr>
      </w:pPr>
      <w:r w:rsidRPr="0005585A">
        <w:rPr>
          <w:rFonts w:ascii="Verdana" w:hAnsi="Verdana"/>
          <w:sz w:val="20"/>
          <w:szCs w:val="20"/>
        </w:rPr>
        <w:t xml:space="preserve">The </w:t>
      </w:r>
      <w:r w:rsidR="00E84F9C" w:rsidRPr="0005585A">
        <w:rPr>
          <w:rFonts w:ascii="Verdana" w:hAnsi="Verdana"/>
          <w:sz w:val="20"/>
          <w:szCs w:val="20"/>
        </w:rPr>
        <w:t>postal questionnaire</w:t>
      </w:r>
      <w:r w:rsidR="002F325D">
        <w:rPr>
          <w:rFonts w:ascii="Verdana" w:hAnsi="Verdana"/>
          <w:sz w:val="20"/>
          <w:szCs w:val="20"/>
        </w:rPr>
        <w:t>s were</w:t>
      </w:r>
      <w:r w:rsidR="00E84F9C" w:rsidRPr="0005585A">
        <w:rPr>
          <w:rFonts w:ascii="Verdana" w:hAnsi="Verdana"/>
          <w:sz w:val="20"/>
          <w:szCs w:val="20"/>
        </w:rPr>
        <w:t xml:space="preserve"> sent out in September 2014 with two reminders at approximately six-weekly intervals (</w:t>
      </w:r>
      <w:r w:rsidR="005D2D65">
        <w:rPr>
          <w:rFonts w:ascii="Verdana" w:hAnsi="Verdana"/>
          <w:sz w:val="20"/>
          <w:szCs w:val="20"/>
        </w:rPr>
        <w:t>Figure S1</w:t>
      </w:r>
      <w:r w:rsidR="00E84F9C" w:rsidRPr="0005585A">
        <w:rPr>
          <w:rFonts w:ascii="Verdana" w:hAnsi="Verdana"/>
          <w:sz w:val="20"/>
          <w:szCs w:val="20"/>
        </w:rPr>
        <w:t>)</w:t>
      </w:r>
      <w:r w:rsidR="0005585A" w:rsidRPr="0005585A">
        <w:rPr>
          <w:rFonts w:ascii="Verdana" w:hAnsi="Verdana"/>
          <w:sz w:val="20"/>
          <w:szCs w:val="20"/>
        </w:rPr>
        <w:t>.</w:t>
      </w:r>
    </w:p>
    <w:p w:rsidR="005D2D65" w:rsidRDefault="005D2D65" w:rsidP="004725D8">
      <w:pPr>
        <w:spacing w:line="360" w:lineRule="auto"/>
        <w:rPr>
          <w:rFonts w:ascii="Verdana" w:hAnsi="Verdana"/>
          <w:sz w:val="20"/>
          <w:szCs w:val="20"/>
        </w:rPr>
      </w:pPr>
    </w:p>
    <w:p w:rsidR="005D2D65" w:rsidRPr="0072522C" w:rsidRDefault="005D2D65" w:rsidP="005D2D65">
      <w:pPr>
        <w:rPr>
          <w:rFonts w:ascii="Verdana" w:hAnsi="Verdana"/>
          <w:sz w:val="20"/>
          <w:szCs w:val="20"/>
        </w:rPr>
      </w:pPr>
      <w:r w:rsidRPr="0072522C">
        <w:rPr>
          <w:rFonts w:ascii="Verdana" w:hAnsi="Verdana"/>
          <w:sz w:val="20"/>
          <w:szCs w:val="20"/>
        </w:rPr>
        <w:t xml:space="preserve">Figure S1. </w:t>
      </w:r>
      <w:proofErr w:type="gramStart"/>
      <w:r w:rsidRPr="0072522C">
        <w:rPr>
          <w:rFonts w:ascii="Verdana" w:hAnsi="Verdana"/>
          <w:sz w:val="20"/>
          <w:szCs w:val="20"/>
        </w:rPr>
        <w:t>The cumulative percentage of postal questionnaires returned by date.</w:t>
      </w:r>
      <w:proofErr w:type="gramEnd"/>
    </w:p>
    <w:p w:rsidR="005D251C" w:rsidRDefault="002F5C3D" w:rsidP="004725D8">
      <w:pPr>
        <w:spacing w:line="360" w:lineRule="auto"/>
        <w:rPr>
          <w:rFonts w:ascii="Verdana" w:hAnsi="Verdana"/>
          <w:i/>
          <w:sz w:val="20"/>
          <w:szCs w:val="20"/>
        </w:rPr>
      </w:pPr>
      <w:r w:rsidRPr="00920719">
        <w:rPr>
          <w:rFonts w:ascii="Verdana" w:hAnsi="Verdana"/>
          <w:i/>
          <w:noProof/>
          <w:sz w:val="20"/>
          <w:szCs w:val="20"/>
          <w:lang w:val="en-IN" w:eastAsia="en-IN"/>
        </w:rPr>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5057338" cy="2587658"/>
            <wp:effectExtent l="0" t="0" r="0" b="3175"/>
            <wp:wrapNone/>
            <wp:docPr id="1029" name="Picture 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 descr="image00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57338" cy="2587658"/>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anchor>
        </w:drawing>
      </w:r>
      <w:r w:rsidRPr="00920719">
        <w:rPr>
          <w:rFonts w:ascii="Verdana" w:hAnsi="Verdana"/>
          <w:i/>
          <w:noProof/>
          <w:sz w:val="20"/>
          <w:szCs w:val="20"/>
          <w:lang w:val="en-IN" w:eastAsia="en-IN"/>
        </w:rPr>
        <w:drawing>
          <wp:anchor distT="0" distB="0" distL="114300" distR="114300" simplePos="0" relativeHeight="251659264" behindDoc="0" locked="0" layoutInCell="1" allowOverlap="1">
            <wp:simplePos x="0" y="0"/>
            <wp:positionH relativeFrom="column">
              <wp:posOffset>1511935</wp:posOffset>
            </wp:positionH>
            <wp:positionV relativeFrom="paragraph">
              <wp:posOffset>364490</wp:posOffset>
            </wp:positionV>
            <wp:extent cx="2356945" cy="916299"/>
            <wp:effectExtent l="0" t="0" r="0" b="0"/>
            <wp:wrapNone/>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6945" cy="916299"/>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Pr="00920719">
        <w:rPr>
          <w:rFonts w:ascii="Verdana" w:hAnsi="Verdana"/>
          <w:i/>
          <w:noProof/>
          <w:sz w:val="20"/>
          <w:szCs w:val="20"/>
          <w:lang w:val="en-IN" w:eastAsia="en-IN"/>
        </w:rPr>
        <w:drawing>
          <wp:inline distT="0" distB="0" distL="0" distR="0">
            <wp:extent cx="5060315" cy="25908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0315" cy="2590800"/>
                    </a:xfrm>
                    <a:prstGeom prst="rect">
                      <a:avLst/>
                    </a:prstGeom>
                    <a:noFill/>
                  </pic:spPr>
                </pic:pic>
              </a:graphicData>
            </a:graphic>
          </wp:inline>
        </w:drawing>
      </w:r>
    </w:p>
    <w:p w:rsidR="002F325D" w:rsidRDefault="002F325D" w:rsidP="004725D8">
      <w:pPr>
        <w:spacing w:line="360" w:lineRule="auto"/>
        <w:rPr>
          <w:rFonts w:ascii="Verdana" w:hAnsi="Verdana"/>
          <w:i/>
          <w:sz w:val="20"/>
          <w:szCs w:val="20"/>
        </w:rPr>
      </w:pPr>
    </w:p>
    <w:p w:rsidR="00C35482" w:rsidRPr="00920719" w:rsidRDefault="00C35482" w:rsidP="004725D8">
      <w:pPr>
        <w:spacing w:line="360" w:lineRule="auto"/>
        <w:rPr>
          <w:rFonts w:ascii="Verdana" w:hAnsi="Verdana"/>
          <w:i/>
          <w:sz w:val="20"/>
          <w:szCs w:val="20"/>
        </w:rPr>
      </w:pPr>
      <w:r w:rsidRPr="00920719">
        <w:rPr>
          <w:rFonts w:ascii="Verdana" w:hAnsi="Verdana"/>
          <w:i/>
          <w:sz w:val="20"/>
          <w:szCs w:val="20"/>
        </w:rPr>
        <w:t>Recent h</w:t>
      </w:r>
      <w:r w:rsidR="0005585A" w:rsidRPr="00920719">
        <w:rPr>
          <w:rFonts w:ascii="Verdana" w:hAnsi="Verdana"/>
          <w:i/>
          <w:sz w:val="20"/>
          <w:szCs w:val="20"/>
        </w:rPr>
        <w:t xml:space="preserve">ealth </w:t>
      </w:r>
      <w:r w:rsidRPr="00920719">
        <w:rPr>
          <w:rFonts w:ascii="Verdana" w:hAnsi="Verdana"/>
          <w:i/>
          <w:sz w:val="20"/>
          <w:szCs w:val="20"/>
        </w:rPr>
        <w:t>status</w:t>
      </w:r>
    </w:p>
    <w:p w:rsidR="0005585A" w:rsidRPr="00C35482" w:rsidRDefault="00C0767F" w:rsidP="004725D8">
      <w:pPr>
        <w:spacing w:line="360" w:lineRule="auto"/>
        <w:rPr>
          <w:rFonts w:ascii="Verdana" w:hAnsi="Verdana"/>
          <w:sz w:val="20"/>
          <w:szCs w:val="20"/>
        </w:rPr>
      </w:pPr>
      <w:r w:rsidRPr="00920719">
        <w:rPr>
          <w:rFonts w:ascii="Verdana" w:hAnsi="Verdana"/>
          <w:sz w:val="20"/>
          <w:szCs w:val="20"/>
        </w:rPr>
        <w:t>The clinical disorders at age 60-64 and their definitions included in this analysis can be found in Table 1 of the paper by Pierce et al in PLoS One</w:t>
      </w:r>
      <w:r w:rsidR="00BE3B3B" w:rsidRPr="00920719">
        <w:rPr>
          <w:rFonts w:ascii="Verdana" w:hAnsi="Verdana"/>
          <w:sz w:val="20"/>
          <w:szCs w:val="20"/>
        </w:rPr>
        <w:fldChar w:fldCharType="begin">
          <w:fldData xml:space="preserve">PFJlZm1hbj48Q2l0ZT48QXV0aG9yPlBpZXJjZTwvQXV0aG9yPjxZZWFyPjIwMTI8L1llYXI+PFJl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</w:fldData>
        </w:fldChar>
      </w:r>
      <w:r w:rsidR="00857FEC" w:rsidRPr="00920719">
        <w:rPr>
          <w:rFonts w:ascii="Verdana" w:hAnsi="Verdana"/>
          <w:sz w:val="20"/>
          <w:szCs w:val="20"/>
        </w:rPr>
        <w:instrText xml:space="preserve"> ADDIN REFMGR.CITE </w:instrText>
      </w:r>
      <w:r w:rsidR="00BE3B3B" w:rsidRPr="00920719">
        <w:rPr>
          <w:rFonts w:ascii="Verdana" w:hAnsi="Verdana"/>
          <w:sz w:val="20"/>
          <w:szCs w:val="20"/>
        </w:rPr>
        <w:fldChar w:fldCharType="begin">
          <w:fldData xml:space="preserve">PFJlZm1hbj48Q2l0ZT48QXV0aG9yPlBpZXJjZTwvQXV0aG9yPjxZZWFyPjIwMTI8L1llYXI+PFJl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</w:fldData>
        </w:fldChar>
      </w:r>
      <w:r w:rsidR="00857FEC" w:rsidRPr="00920719">
        <w:rPr>
          <w:rFonts w:ascii="Verdana" w:hAnsi="Verdana"/>
          <w:sz w:val="20"/>
          <w:szCs w:val="20"/>
        </w:rPr>
        <w:instrText xml:space="preserve"> ADDIN EN.CITE.DATA </w:instrText>
      </w:r>
      <w:r w:rsidR="00BE3B3B" w:rsidRPr="00920719">
        <w:rPr>
          <w:rFonts w:ascii="Verdana" w:hAnsi="Verdana"/>
          <w:sz w:val="20"/>
          <w:szCs w:val="20"/>
        </w:rPr>
      </w:r>
      <w:r w:rsidR="00BE3B3B" w:rsidRPr="00920719">
        <w:rPr>
          <w:rFonts w:ascii="Verdana" w:hAnsi="Verdana"/>
          <w:sz w:val="20"/>
          <w:szCs w:val="20"/>
        </w:rPr>
        <w:fldChar w:fldCharType="end"/>
      </w:r>
      <w:r w:rsidR="00BE3B3B" w:rsidRPr="00920719">
        <w:rPr>
          <w:rFonts w:ascii="Verdana" w:hAnsi="Verdana"/>
          <w:sz w:val="20"/>
          <w:szCs w:val="20"/>
        </w:rPr>
      </w:r>
      <w:r w:rsidR="00BE3B3B" w:rsidRPr="00920719">
        <w:rPr>
          <w:rFonts w:ascii="Verdana" w:hAnsi="Verdana"/>
          <w:sz w:val="20"/>
          <w:szCs w:val="20"/>
        </w:rPr>
        <w:fldChar w:fldCharType="separate"/>
      </w:r>
      <w:r w:rsidR="00857FEC" w:rsidRPr="00920719">
        <w:rPr>
          <w:rFonts w:ascii="Verdana" w:hAnsi="Verdana"/>
          <w:noProof/>
          <w:sz w:val="20"/>
          <w:szCs w:val="20"/>
        </w:rPr>
        <w:t>[1]</w:t>
      </w:r>
      <w:r w:rsidR="00BE3B3B" w:rsidRPr="00920719">
        <w:rPr>
          <w:rFonts w:ascii="Verdana" w:hAnsi="Verdana"/>
          <w:sz w:val="20"/>
          <w:szCs w:val="20"/>
        </w:rPr>
        <w:fldChar w:fldCharType="end"/>
      </w:r>
      <w:r w:rsidRPr="00920719">
        <w:rPr>
          <w:rFonts w:ascii="Verdana" w:hAnsi="Verdana"/>
          <w:sz w:val="20"/>
          <w:szCs w:val="20"/>
        </w:rPr>
        <w:t xml:space="preserve">. We included the level 1 definition for cardiovascular disease, hypertension, raised cholesterol, renal impairment, diabetes, obesity, hypothyroidism, hyperthyroidism, anaemia, respiratory disease, liver disease, psychiatric problems and cancers. </w:t>
      </w:r>
      <w:r w:rsidR="00C35482" w:rsidRPr="00920719">
        <w:rPr>
          <w:rFonts w:ascii="Verdana" w:hAnsi="Verdana"/>
          <w:sz w:val="20"/>
          <w:szCs w:val="20"/>
        </w:rPr>
        <w:t xml:space="preserve">Below we provide further details about the derivation of the health </w:t>
      </w:r>
      <w:r w:rsidR="0005585A" w:rsidRPr="00920719">
        <w:rPr>
          <w:rFonts w:ascii="Verdana" w:hAnsi="Verdana"/>
          <w:sz w:val="20"/>
          <w:szCs w:val="20"/>
        </w:rPr>
        <w:t xml:space="preserve">symptoms </w:t>
      </w:r>
      <w:r w:rsidRPr="00920719">
        <w:rPr>
          <w:rFonts w:ascii="Verdana" w:hAnsi="Verdana"/>
          <w:sz w:val="20"/>
          <w:szCs w:val="20"/>
        </w:rPr>
        <w:t xml:space="preserve">at age 68 </w:t>
      </w:r>
      <w:r w:rsidR="00C35482" w:rsidRPr="00920719">
        <w:rPr>
          <w:rFonts w:ascii="Verdana" w:hAnsi="Verdana"/>
          <w:sz w:val="20"/>
          <w:szCs w:val="20"/>
        </w:rPr>
        <w:t xml:space="preserve">derived from data collected </w:t>
      </w:r>
      <w:r w:rsidR="0005585A" w:rsidRPr="00920719">
        <w:rPr>
          <w:rFonts w:ascii="Verdana" w:hAnsi="Verdana"/>
          <w:sz w:val="20"/>
          <w:szCs w:val="20"/>
        </w:rPr>
        <w:t>on the postal questionnaire and used in th</w:t>
      </w:r>
      <w:r w:rsidRPr="00920719">
        <w:rPr>
          <w:rFonts w:ascii="Verdana" w:hAnsi="Verdana"/>
          <w:sz w:val="20"/>
          <w:szCs w:val="20"/>
        </w:rPr>
        <w:t>is analysis</w:t>
      </w:r>
      <w:r w:rsidR="0005585A" w:rsidRPr="00920719">
        <w:rPr>
          <w:rFonts w:ascii="Verdana" w:hAnsi="Verdana"/>
          <w:sz w:val="20"/>
          <w:szCs w:val="20"/>
        </w:rPr>
        <w:t>.</w:t>
      </w:r>
    </w:p>
    <w:p w:rsidR="005D251C" w:rsidRDefault="005D251C" w:rsidP="004725D8">
      <w:pPr>
        <w:spacing w:line="360" w:lineRule="auto"/>
        <w:rPr>
          <w:rFonts w:ascii="Verdana" w:hAnsi="Verdana"/>
          <w:sz w:val="20"/>
          <w:szCs w:val="20"/>
        </w:rPr>
      </w:pPr>
    </w:p>
    <w:p w:rsidR="0005585A" w:rsidRPr="0005585A" w:rsidRDefault="005D251C" w:rsidP="004725D8">
      <w:pPr>
        <w:spacing w:line="360" w:lineRule="auto"/>
        <w:rPr>
          <w:rFonts w:ascii="Verdana" w:eastAsiaTheme="minorHAnsi" w:hAnsi="Verdana" w:cstheme="minorBidi"/>
          <w:sz w:val="20"/>
          <w:szCs w:val="20"/>
        </w:rPr>
      </w:pPr>
      <w:r w:rsidRPr="005D251C">
        <w:rPr>
          <w:rFonts w:ascii="Verdana" w:hAnsi="Verdana"/>
          <w:sz w:val="20"/>
          <w:szCs w:val="20"/>
          <w:u w:val="single"/>
        </w:rPr>
        <w:t>Chronic pain</w:t>
      </w:r>
      <w:r>
        <w:rPr>
          <w:rFonts w:ascii="Verdana" w:hAnsi="Verdana"/>
          <w:sz w:val="20"/>
          <w:szCs w:val="20"/>
        </w:rPr>
        <w:t xml:space="preserve">: </w:t>
      </w:r>
      <w:r w:rsidR="0005585A" w:rsidRPr="0005585A">
        <w:rPr>
          <w:rFonts w:ascii="Verdana" w:hAnsi="Verdana"/>
          <w:sz w:val="20"/>
          <w:szCs w:val="20"/>
        </w:rPr>
        <w:t xml:space="preserve">Participants who reported any </w:t>
      </w:r>
      <w:r w:rsidR="0005585A" w:rsidRPr="0005585A">
        <w:rPr>
          <w:rFonts w:ascii="Verdana" w:eastAsiaTheme="minorHAnsi" w:hAnsi="Verdana" w:cstheme="minorBidi"/>
          <w:sz w:val="20"/>
          <w:szCs w:val="20"/>
        </w:rPr>
        <w:t>ache or pain which ha</w:t>
      </w:r>
      <w:r w:rsidR="005828EA">
        <w:rPr>
          <w:rFonts w:ascii="Verdana" w:eastAsiaTheme="minorHAnsi" w:hAnsi="Verdana" w:cstheme="minorBidi"/>
          <w:sz w:val="20"/>
          <w:szCs w:val="20"/>
        </w:rPr>
        <w:t>d</w:t>
      </w:r>
      <w:r w:rsidR="0005585A" w:rsidRPr="0005585A">
        <w:rPr>
          <w:rFonts w:ascii="Verdana" w:eastAsiaTheme="minorHAnsi" w:hAnsi="Verdana" w:cstheme="minorBidi"/>
          <w:sz w:val="20"/>
          <w:szCs w:val="20"/>
        </w:rPr>
        <w:t xml:space="preserve"> lasted for one day or longer (excluding pain because of a feverish illness) were asked whether they had experienced this pain for at least 3 months, and then to shade the location using a four-view body manikin.  Chronic widespread pain (CWP) was defined according to American College of Rheumatology criteria for fibromyalgia as pain present for 3 months or longer, above and below the waist; bilateral; and in the axial skeleton.</w:t>
      </w:r>
      <w:r w:rsidR="00BE3B3B">
        <w:rPr>
          <w:rFonts w:ascii="Verdana" w:eastAsiaTheme="minorHAnsi" w:hAnsi="Verdana" w:cstheme="minorBidi"/>
          <w:sz w:val="20"/>
          <w:szCs w:val="20"/>
        </w:rPr>
        <w:fldChar w:fldCharType="begin">
          <w:fldData xml:space="preserve">PFJlZm1hbj48Q2l0ZT48QXV0aG9yPldvbGZlPC9BdXRob3I+PFllYXI+MTk5MDwvWWVhcj48UmVj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==
</w:fldData>
        </w:fldChar>
      </w:r>
      <w:r w:rsidR="00857FEC">
        <w:rPr>
          <w:rFonts w:ascii="Verdana" w:eastAsiaTheme="minorHAnsi" w:hAnsi="Verdana" w:cstheme="minorBidi"/>
          <w:sz w:val="20"/>
          <w:szCs w:val="20"/>
        </w:rPr>
        <w:instrText xml:space="preserve"> ADDIN REFMGR.CITE </w:instrText>
      </w:r>
      <w:r w:rsidR="00BE3B3B">
        <w:rPr>
          <w:rFonts w:ascii="Verdana" w:eastAsiaTheme="minorHAnsi" w:hAnsi="Verdana" w:cstheme="minorBidi"/>
          <w:sz w:val="20"/>
          <w:szCs w:val="20"/>
        </w:rPr>
        <w:fldChar w:fldCharType="begin">
          <w:fldData xml:space="preserve">PFJlZm1hbj48Q2l0ZT48QXV0aG9yPldvbGZlPC9BdXRob3I+PFllYXI+MTk5MDwvWWVhcj48UmVj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==
</w:fldData>
        </w:fldChar>
      </w:r>
      <w:r w:rsidR="00857FEC">
        <w:rPr>
          <w:rFonts w:ascii="Verdana" w:eastAsiaTheme="minorHAnsi" w:hAnsi="Verdana" w:cstheme="minorBidi"/>
          <w:sz w:val="20"/>
          <w:szCs w:val="20"/>
        </w:rPr>
        <w:instrText xml:space="preserve"> ADDIN EN.CITE.DATA </w:instrText>
      </w:r>
      <w:r w:rsidR="00BE3B3B">
        <w:rPr>
          <w:rFonts w:ascii="Verdana" w:eastAsiaTheme="minorHAnsi" w:hAnsi="Verdana" w:cstheme="minorBidi"/>
          <w:sz w:val="20"/>
          <w:szCs w:val="20"/>
        </w:rPr>
      </w:r>
      <w:r w:rsidR="00BE3B3B">
        <w:rPr>
          <w:rFonts w:ascii="Verdana" w:eastAsiaTheme="minorHAnsi" w:hAnsi="Verdana" w:cstheme="minorBidi"/>
          <w:sz w:val="20"/>
          <w:szCs w:val="20"/>
        </w:rPr>
        <w:fldChar w:fldCharType="end"/>
      </w:r>
      <w:r w:rsidR="00BE3B3B">
        <w:rPr>
          <w:rFonts w:ascii="Verdana" w:eastAsiaTheme="minorHAnsi" w:hAnsi="Verdana" w:cstheme="minorBidi"/>
          <w:sz w:val="20"/>
          <w:szCs w:val="20"/>
        </w:rPr>
      </w:r>
      <w:r w:rsidR="00BE3B3B">
        <w:rPr>
          <w:rFonts w:ascii="Verdana" w:eastAsiaTheme="minorHAnsi" w:hAnsi="Verdana" w:cstheme="minorBidi"/>
          <w:sz w:val="20"/>
          <w:szCs w:val="20"/>
        </w:rPr>
        <w:fldChar w:fldCharType="separate"/>
      </w:r>
      <w:r w:rsidR="00857FEC">
        <w:rPr>
          <w:rFonts w:ascii="Verdana" w:eastAsiaTheme="minorHAnsi" w:hAnsi="Verdana" w:cstheme="minorBidi"/>
          <w:noProof/>
          <w:sz w:val="20"/>
          <w:szCs w:val="20"/>
        </w:rPr>
        <w:t>[2]</w:t>
      </w:r>
      <w:r w:rsidR="00BE3B3B">
        <w:rPr>
          <w:rFonts w:ascii="Verdana" w:eastAsiaTheme="minorHAnsi" w:hAnsi="Verdana" w:cstheme="minorBidi"/>
          <w:sz w:val="20"/>
          <w:szCs w:val="20"/>
        </w:rPr>
        <w:fldChar w:fldCharType="end"/>
      </w:r>
      <w:r w:rsidR="0005585A" w:rsidRPr="0005585A">
        <w:rPr>
          <w:rFonts w:ascii="Verdana" w:eastAsiaTheme="minorHAnsi" w:hAnsi="Verdana" w:cstheme="minorBidi"/>
          <w:sz w:val="20"/>
          <w:szCs w:val="20"/>
        </w:rPr>
        <w:t xml:space="preserve"> Participants who reported chronic pain but did not meet the CWP definition were classified as having chronic regional pain (CRP). </w:t>
      </w:r>
    </w:p>
    <w:p w:rsidR="0005585A" w:rsidRPr="0005585A" w:rsidRDefault="0005585A" w:rsidP="004725D8">
      <w:pPr>
        <w:spacing w:line="360" w:lineRule="auto"/>
        <w:rPr>
          <w:rFonts w:ascii="Verdana" w:hAnsi="Verdana"/>
          <w:sz w:val="20"/>
          <w:szCs w:val="20"/>
        </w:rPr>
      </w:pPr>
    </w:p>
    <w:p w:rsidR="0005585A" w:rsidRPr="0005585A" w:rsidRDefault="005D251C" w:rsidP="004725D8">
      <w:pPr>
        <w:spacing w:line="360" w:lineRule="auto"/>
        <w:rPr>
          <w:rFonts w:ascii="Verdana" w:hAnsi="Verdana"/>
          <w:sz w:val="20"/>
          <w:szCs w:val="20"/>
        </w:rPr>
      </w:pPr>
      <w:r w:rsidRPr="005D251C">
        <w:rPr>
          <w:rFonts w:ascii="Verdana" w:hAnsi="Verdana"/>
          <w:sz w:val="20"/>
          <w:szCs w:val="20"/>
          <w:u w:val="single"/>
        </w:rPr>
        <w:t>Fatigability</w:t>
      </w:r>
      <w:r>
        <w:rPr>
          <w:rFonts w:ascii="Verdana" w:hAnsi="Verdana"/>
          <w:sz w:val="20"/>
          <w:szCs w:val="20"/>
        </w:rPr>
        <w:t xml:space="preserve">: </w:t>
      </w:r>
      <w:r w:rsidR="0005585A" w:rsidRPr="0005585A">
        <w:rPr>
          <w:rFonts w:ascii="Verdana" w:hAnsi="Verdana"/>
          <w:sz w:val="20"/>
          <w:szCs w:val="20"/>
        </w:rPr>
        <w:t xml:space="preserve">Fatigability, the level of </w:t>
      </w:r>
      <w:r w:rsidR="005828EA">
        <w:rPr>
          <w:rFonts w:ascii="Verdana" w:hAnsi="Verdana"/>
          <w:sz w:val="20"/>
          <w:szCs w:val="20"/>
        </w:rPr>
        <w:t xml:space="preserve">physical and mental </w:t>
      </w:r>
      <w:r w:rsidR="0005585A" w:rsidRPr="0005585A">
        <w:rPr>
          <w:rFonts w:ascii="Verdana" w:hAnsi="Verdana"/>
          <w:sz w:val="20"/>
          <w:szCs w:val="20"/>
        </w:rPr>
        <w:t xml:space="preserve">fatigue experienced when asked to perform a series of standardised tasks, was captured using the Pittsburgh Fatigability </w:t>
      </w:r>
      <w:r w:rsidR="0005585A" w:rsidRPr="0005585A">
        <w:rPr>
          <w:rFonts w:ascii="Verdana" w:hAnsi="Verdana"/>
          <w:sz w:val="20"/>
          <w:szCs w:val="20"/>
        </w:rPr>
        <w:lastRenderedPageBreak/>
        <w:t>scale which asks the participant to assess on a scale of 0 to 5 the levels of physical and mental fatigue when undertaking ten activities of various intensities. We used the total physical fatigability scale (0-50) which has been validated against performance based measures of fatigability in the Baltimore Longitudinal Study of Aging,</w:t>
      </w:r>
      <w:r w:rsidR="00BE3B3B">
        <w:rPr>
          <w:rFonts w:ascii="Verdana" w:hAnsi="Verdana"/>
          <w:sz w:val="20"/>
          <w:szCs w:val="20"/>
        </w:rPr>
        <w:fldChar w:fldCharType="begin">
          <w:fldData xml:space="preserve">PFJlZm1hbj48Q2l0ZT48QXV0aG9yPkdseW5uPC9BdXRob3I+PFllYXI+MjAxNTwvWWVhcj48UmVj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=
</w:fldData>
        </w:fldChar>
      </w:r>
      <w:r w:rsidR="00857FEC">
        <w:rPr>
          <w:rFonts w:ascii="Verdana" w:hAnsi="Verdana"/>
          <w:sz w:val="20"/>
          <w:szCs w:val="20"/>
        </w:rPr>
        <w:instrText xml:space="preserve"> ADDIN REFMGR.CITE </w:instrText>
      </w:r>
      <w:r w:rsidR="00BE3B3B">
        <w:rPr>
          <w:rFonts w:ascii="Verdana" w:hAnsi="Verdana"/>
          <w:sz w:val="20"/>
          <w:szCs w:val="20"/>
        </w:rPr>
        <w:fldChar w:fldCharType="begin">
          <w:fldData xml:space="preserve">PFJlZm1hbj48Q2l0ZT48QXV0aG9yPkdseW5uPC9BdXRob3I+PFllYXI+MjAxNTwvWWVhcj48UmVj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=
</w:fldData>
        </w:fldChar>
      </w:r>
      <w:r w:rsidR="00857FEC">
        <w:rPr>
          <w:rFonts w:ascii="Verdana" w:hAnsi="Verdana"/>
          <w:sz w:val="20"/>
          <w:szCs w:val="20"/>
        </w:rPr>
        <w:instrText xml:space="preserve"> ADDIN EN.CITE.DATA </w:instrText>
      </w:r>
      <w:r w:rsidR="00BE3B3B">
        <w:rPr>
          <w:rFonts w:ascii="Verdana" w:hAnsi="Verdana"/>
          <w:sz w:val="20"/>
          <w:szCs w:val="20"/>
        </w:rPr>
      </w:r>
      <w:r w:rsidR="00BE3B3B">
        <w:rPr>
          <w:rFonts w:ascii="Verdana" w:hAnsi="Verdana"/>
          <w:sz w:val="20"/>
          <w:szCs w:val="20"/>
        </w:rPr>
        <w:fldChar w:fldCharType="end"/>
      </w:r>
      <w:r w:rsidR="00BE3B3B">
        <w:rPr>
          <w:rFonts w:ascii="Verdana" w:hAnsi="Verdana"/>
          <w:sz w:val="20"/>
          <w:szCs w:val="20"/>
        </w:rPr>
      </w:r>
      <w:r w:rsidR="00BE3B3B">
        <w:rPr>
          <w:rFonts w:ascii="Verdana" w:hAnsi="Verdana"/>
          <w:sz w:val="20"/>
          <w:szCs w:val="20"/>
        </w:rPr>
        <w:fldChar w:fldCharType="separate"/>
      </w:r>
      <w:r w:rsidR="00857FEC">
        <w:rPr>
          <w:rFonts w:ascii="Verdana" w:hAnsi="Verdana"/>
          <w:noProof/>
          <w:sz w:val="20"/>
          <w:szCs w:val="20"/>
        </w:rPr>
        <w:t>[3]</w:t>
      </w:r>
      <w:r w:rsidR="00BE3B3B">
        <w:rPr>
          <w:rFonts w:ascii="Verdana" w:hAnsi="Verdana"/>
          <w:sz w:val="20"/>
          <w:szCs w:val="20"/>
        </w:rPr>
        <w:fldChar w:fldCharType="end"/>
      </w:r>
      <w:r w:rsidR="0005585A" w:rsidRPr="0005585A">
        <w:rPr>
          <w:rFonts w:ascii="Verdana" w:hAnsi="Verdana"/>
          <w:sz w:val="20"/>
          <w:szCs w:val="20"/>
        </w:rPr>
        <w:t xml:space="preserve"> and distinguished those with high </w:t>
      </w:r>
      <w:r w:rsidR="005828EA">
        <w:rPr>
          <w:rFonts w:ascii="Verdana" w:hAnsi="Verdana"/>
          <w:sz w:val="20"/>
          <w:szCs w:val="20"/>
        </w:rPr>
        <w:t xml:space="preserve">physical </w:t>
      </w:r>
      <w:r w:rsidR="0005585A" w:rsidRPr="0005585A">
        <w:rPr>
          <w:rFonts w:ascii="Verdana" w:hAnsi="Verdana"/>
          <w:sz w:val="20"/>
          <w:szCs w:val="20"/>
        </w:rPr>
        <w:t>fatigability (score of 15 or more) from others.</w:t>
      </w:r>
    </w:p>
    <w:p w:rsidR="0005585A" w:rsidRPr="0005585A" w:rsidRDefault="0005585A" w:rsidP="004725D8">
      <w:pPr>
        <w:spacing w:line="360" w:lineRule="auto"/>
        <w:rPr>
          <w:rFonts w:ascii="Verdana" w:hAnsi="Verdana"/>
          <w:sz w:val="20"/>
          <w:szCs w:val="20"/>
        </w:rPr>
      </w:pPr>
    </w:p>
    <w:p w:rsidR="0005585A" w:rsidRPr="0005585A" w:rsidRDefault="005D251C" w:rsidP="004725D8">
      <w:pPr>
        <w:spacing w:line="360" w:lineRule="auto"/>
        <w:rPr>
          <w:rFonts w:ascii="Verdana" w:hAnsi="Verdana"/>
          <w:sz w:val="20"/>
          <w:szCs w:val="20"/>
        </w:rPr>
      </w:pPr>
      <w:r w:rsidRPr="005D251C">
        <w:rPr>
          <w:rFonts w:ascii="Verdana" w:hAnsi="Verdana"/>
          <w:sz w:val="20"/>
          <w:szCs w:val="20"/>
          <w:u w:val="single"/>
        </w:rPr>
        <w:t>Incontinence</w:t>
      </w:r>
      <w:r>
        <w:rPr>
          <w:rFonts w:ascii="Verdana" w:hAnsi="Verdana"/>
          <w:sz w:val="20"/>
          <w:szCs w:val="20"/>
        </w:rPr>
        <w:t xml:space="preserve">: </w:t>
      </w:r>
      <w:r w:rsidR="0005585A" w:rsidRPr="0005585A">
        <w:rPr>
          <w:rFonts w:ascii="Verdana" w:hAnsi="Verdana"/>
          <w:sz w:val="20"/>
          <w:szCs w:val="20"/>
        </w:rPr>
        <w:t>Incontinence was captured using the short form of the International Consultation on Incontinence Modular Questionnaire (ICIQ).</w:t>
      </w:r>
      <w:r w:rsidR="00BE3B3B">
        <w:rPr>
          <w:rFonts w:ascii="Verdana" w:hAnsi="Verdana"/>
          <w:sz w:val="20"/>
          <w:szCs w:val="20"/>
        </w:rPr>
        <w:fldChar w:fldCharType="begin">
          <w:fldData xml:space="preserve">PFJlZm1hbj48Q2l0ZT48QXV0aG9yPkF2ZXJ5PC9BdXRob3I+PFllYXI+MjAwNDwvWWVhcj48UmVj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</w:fldData>
        </w:fldChar>
      </w:r>
      <w:r w:rsidR="00857FEC">
        <w:rPr>
          <w:rFonts w:ascii="Verdana" w:hAnsi="Verdana"/>
          <w:sz w:val="20"/>
          <w:szCs w:val="20"/>
        </w:rPr>
        <w:instrText xml:space="preserve"> ADDIN REFMGR.CITE </w:instrText>
      </w:r>
      <w:r w:rsidR="00BE3B3B">
        <w:rPr>
          <w:rFonts w:ascii="Verdana" w:hAnsi="Verdana"/>
          <w:sz w:val="20"/>
          <w:szCs w:val="20"/>
        </w:rPr>
        <w:fldChar w:fldCharType="begin">
          <w:fldData xml:space="preserve">PFJlZm1hbj48Q2l0ZT48QXV0aG9yPkF2ZXJ5PC9BdXRob3I+PFllYXI+MjAwNDwvWWVhcj48UmVj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</w:fldData>
        </w:fldChar>
      </w:r>
      <w:r w:rsidR="00857FEC">
        <w:rPr>
          <w:rFonts w:ascii="Verdana" w:hAnsi="Verdana"/>
          <w:sz w:val="20"/>
          <w:szCs w:val="20"/>
        </w:rPr>
        <w:instrText xml:space="preserve"> ADDIN EN.CITE.DATA </w:instrText>
      </w:r>
      <w:r w:rsidR="00BE3B3B">
        <w:rPr>
          <w:rFonts w:ascii="Verdana" w:hAnsi="Verdana"/>
          <w:sz w:val="20"/>
          <w:szCs w:val="20"/>
        </w:rPr>
      </w:r>
      <w:r w:rsidR="00BE3B3B">
        <w:rPr>
          <w:rFonts w:ascii="Verdana" w:hAnsi="Verdana"/>
          <w:sz w:val="20"/>
          <w:szCs w:val="20"/>
        </w:rPr>
        <w:fldChar w:fldCharType="end"/>
      </w:r>
      <w:r w:rsidR="00BE3B3B">
        <w:rPr>
          <w:rFonts w:ascii="Verdana" w:hAnsi="Verdana"/>
          <w:sz w:val="20"/>
          <w:szCs w:val="20"/>
        </w:rPr>
      </w:r>
      <w:r w:rsidR="00BE3B3B">
        <w:rPr>
          <w:rFonts w:ascii="Verdana" w:hAnsi="Verdana"/>
          <w:sz w:val="20"/>
          <w:szCs w:val="20"/>
        </w:rPr>
        <w:fldChar w:fldCharType="separate"/>
      </w:r>
      <w:r w:rsidR="00857FEC">
        <w:rPr>
          <w:rFonts w:ascii="Verdana" w:hAnsi="Verdana"/>
          <w:noProof/>
          <w:sz w:val="20"/>
          <w:szCs w:val="20"/>
        </w:rPr>
        <w:t>[4]</w:t>
      </w:r>
      <w:r w:rsidR="00BE3B3B">
        <w:rPr>
          <w:rFonts w:ascii="Verdana" w:hAnsi="Verdana"/>
          <w:sz w:val="20"/>
          <w:szCs w:val="20"/>
        </w:rPr>
        <w:fldChar w:fldCharType="end"/>
      </w:r>
      <w:r w:rsidR="0005585A" w:rsidRPr="0005585A">
        <w:rPr>
          <w:rFonts w:ascii="Verdana" w:hAnsi="Verdana"/>
          <w:sz w:val="20"/>
          <w:szCs w:val="20"/>
        </w:rPr>
        <w:t xml:space="preserve"> For this analysis, we distinguished those with a severity score of 1-5 and 6-21 to identify those with mild or more severe incontinence symptoms.  </w:t>
      </w:r>
    </w:p>
    <w:p w:rsidR="0005585A" w:rsidRPr="0005585A" w:rsidRDefault="0005585A" w:rsidP="004725D8">
      <w:pPr>
        <w:spacing w:line="360" w:lineRule="auto"/>
        <w:rPr>
          <w:rFonts w:ascii="Verdana" w:hAnsi="Verdana"/>
          <w:sz w:val="20"/>
          <w:szCs w:val="20"/>
        </w:rPr>
      </w:pPr>
    </w:p>
    <w:p w:rsidR="0005585A" w:rsidRPr="0005585A" w:rsidRDefault="005D251C" w:rsidP="004725D8">
      <w:pPr>
        <w:spacing w:line="360" w:lineRule="auto"/>
        <w:rPr>
          <w:rFonts w:ascii="Verdana" w:hAnsi="Verdana"/>
          <w:sz w:val="20"/>
          <w:szCs w:val="20"/>
        </w:rPr>
      </w:pPr>
      <w:r w:rsidRPr="005D251C">
        <w:rPr>
          <w:rFonts w:ascii="Verdana" w:hAnsi="Verdana"/>
          <w:sz w:val="20"/>
          <w:szCs w:val="20"/>
          <w:u w:val="single"/>
        </w:rPr>
        <w:t>Sleep quality</w:t>
      </w:r>
      <w:r>
        <w:rPr>
          <w:rFonts w:ascii="Verdana" w:hAnsi="Verdana"/>
          <w:sz w:val="20"/>
          <w:szCs w:val="20"/>
        </w:rPr>
        <w:t xml:space="preserve">: </w:t>
      </w:r>
      <w:r w:rsidR="0005585A" w:rsidRPr="0005585A">
        <w:rPr>
          <w:rFonts w:ascii="Verdana" w:hAnsi="Verdana"/>
          <w:sz w:val="20"/>
          <w:szCs w:val="20"/>
        </w:rPr>
        <w:t>Sleep quality was captured using the Pittsburgh Sleep Quality Index.</w:t>
      </w:r>
      <w:r w:rsidR="00BE3B3B">
        <w:rPr>
          <w:rFonts w:ascii="Verdana" w:hAnsi="Verdana"/>
          <w:sz w:val="20"/>
          <w:szCs w:val="20"/>
        </w:rPr>
        <w:fldChar w:fldCharType="begin">
          <w:fldData xml:space="preserve">PFJlZm1hbj48Q2l0ZT48QXV0aG9yPkJ1eXNzZTwvQXV0aG9yPjxZZWFyPjE5ODk8L1llYXI+PFJl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</w:fldData>
        </w:fldChar>
      </w:r>
      <w:r w:rsidR="00857FEC">
        <w:rPr>
          <w:rFonts w:ascii="Verdana" w:hAnsi="Verdana"/>
          <w:sz w:val="20"/>
          <w:szCs w:val="20"/>
        </w:rPr>
        <w:instrText xml:space="preserve"> ADDIN REFMGR.CITE </w:instrText>
      </w:r>
      <w:r w:rsidR="00BE3B3B">
        <w:rPr>
          <w:rFonts w:ascii="Verdana" w:hAnsi="Verdana"/>
          <w:sz w:val="20"/>
          <w:szCs w:val="20"/>
        </w:rPr>
        <w:fldChar w:fldCharType="begin">
          <w:fldData xml:space="preserve">PFJlZm1hbj48Q2l0ZT48QXV0aG9yPkJ1eXNzZTwvQXV0aG9yPjxZZWFyPjE5ODk8L1llYXI+PFJl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</w:fldData>
        </w:fldChar>
      </w:r>
      <w:r w:rsidR="00857FEC">
        <w:rPr>
          <w:rFonts w:ascii="Verdana" w:hAnsi="Verdana"/>
          <w:sz w:val="20"/>
          <w:szCs w:val="20"/>
        </w:rPr>
        <w:instrText xml:space="preserve"> ADDIN EN.CITE.DATA </w:instrText>
      </w:r>
      <w:r w:rsidR="00BE3B3B">
        <w:rPr>
          <w:rFonts w:ascii="Verdana" w:hAnsi="Verdana"/>
          <w:sz w:val="20"/>
          <w:szCs w:val="20"/>
        </w:rPr>
      </w:r>
      <w:r w:rsidR="00BE3B3B">
        <w:rPr>
          <w:rFonts w:ascii="Verdana" w:hAnsi="Verdana"/>
          <w:sz w:val="20"/>
          <w:szCs w:val="20"/>
        </w:rPr>
        <w:fldChar w:fldCharType="end"/>
      </w:r>
      <w:r w:rsidR="00BE3B3B">
        <w:rPr>
          <w:rFonts w:ascii="Verdana" w:hAnsi="Verdana"/>
          <w:sz w:val="20"/>
          <w:szCs w:val="20"/>
        </w:rPr>
      </w:r>
      <w:r w:rsidR="00BE3B3B">
        <w:rPr>
          <w:rFonts w:ascii="Verdana" w:hAnsi="Verdana"/>
          <w:sz w:val="20"/>
          <w:szCs w:val="20"/>
        </w:rPr>
        <w:fldChar w:fldCharType="separate"/>
      </w:r>
      <w:r w:rsidR="00857FEC">
        <w:rPr>
          <w:rFonts w:ascii="Verdana" w:hAnsi="Verdana"/>
          <w:noProof/>
          <w:sz w:val="20"/>
          <w:szCs w:val="20"/>
        </w:rPr>
        <w:t>[5,6]</w:t>
      </w:r>
      <w:r w:rsidR="00BE3B3B">
        <w:rPr>
          <w:rFonts w:ascii="Verdana" w:hAnsi="Verdana"/>
          <w:sz w:val="20"/>
          <w:szCs w:val="20"/>
        </w:rPr>
        <w:fldChar w:fldCharType="end"/>
      </w:r>
      <w:proofErr w:type="gramStart"/>
      <w:r w:rsidR="0005585A" w:rsidRPr="0005585A">
        <w:rPr>
          <w:rFonts w:ascii="Verdana" w:hAnsi="Verdana"/>
          <w:sz w:val="20"/>
          <w:szCs w:val="20"/>
        </w:rPr>
        <w:t>This</w:t>
      </w:r>
      <w:proofErr w:type="gramEnd"/>
      <w:r w:rsidR="0005585A" w:rsidRPr="0005585A">
        <w:rPr>
          <w:rFonts w:ascii="Verdana" w:hAnsi="Verdana"/>
          <w:sz w:val="20"/>
          <w:szCs w:val="20"/>
        </w:rPr>
        <w:t xml:space="preserve"> has 19 items covering seven domains (sleep efficiency, sleep quality, sleep disturbance, use of sleep medication, daytime dysfunction, sleep latency and sleep duration). The index has a score from 0 to 21 and a cut-off of greater than 5 was used to define poor sleep quality. </w:t>
      </w:r>
    </w:p>
    <w:p w:rsidR="0005585A" w:rsidRPr="0005585A" w:rsidRDefault="0005585A" w:rsidP="004725D8">
      <w:pPr>
        <w:spacing w:line="360" w:lineRule="auto"/>
        <w:rPr>
          <w:rFonts w:ascii="Verdana" w:hAnsi="Verdana"/>
          <w:sz w:val="20"/>
          <w:szCs w:val="20"/>
        </w:rPr>
      </w:pPr>
    </w:p>
    <w:p w:rsidR="001F7D63" w:rsidRPr="0005585A" w:rsidRDefault="00E84F9C" w:rsidP="004725D8">
      <w:pPr>
        <w:spacing w:line="360" w:lineRule="auto"/>
        <w:rPr>
          <w:rFonts w:ascii="Verdana" w:hAnsi="Verdana"/>
          <w:b/>
          <w:sz w:val="20"/>
          <w:szCs w:val="20"/>
        </w:rPr>
      </w:pPr>
      <w:r w:rsidRPr="0005585A">
        <w:rPr>
          <w:rFonts w:ascii="Verdana" w:hAnsi="Verdana"/>
          <w:b/>
          <w:sz w:val="20"/>
          <w:szCs w:val="20"/>
        </w:rPr>
        <w:t>Home visit: m</w:t>
      </w:r>
      <w:r w:rsidR="001F7D63" w:rsidRPr="0005585A">
        <w:rPr>
          <w:rFonts w:ascii="Verdana" w:hAnsi="Verdana"/>
          <w:b/>
          <w:sz w:val="20"/>
          <w:szCs w:val="20"/>
        </w:rPr>
        <w:t xml:space="preserve">ain fieldwork processes </w:t>
      </w:r>
    </w:p>
    <w:p w:rsidR="005D251C" w:rsidRDefault="005D251C" w:rsidP="004725D8">
      <w:pPr>
        <w:spacing w:line="360" w:lineRule="auto"/>
        <w:rPr>
          <w:rFonts w:ascii="Verdana" w:hAnsi="Verdana"/>
          <w:sz w:val="20"/>
          <w:szCs w:val="20"/>
        </w:rPr>
      </w:pPr>
    </w:p>
    <w:p w:rsidR="005D251C" w:rsidRPr="0005585A" w:rsidRDefault="005D251C" w:rsidP="004725D8">
      <w:pPr>
        <w:spacing w:line="360" w:lineRule="auto"/>
        <w:rPr>
          <w:rFonts w:ascii="Verdana" w:hAnsi="Verdana"/>
          <w:sz w:val="20"/>
          <w:szCs w:val="20"/>
        </w:rPr>
      </w:pPr>
      <w:r w:rsidRPr="0005585A">
        <w:rPr>
          <w:rFonts w:ascii="Verdana" w:hAnsi="Verdana"/>
          <w:sz w:val="20"/>
          <w:szCs w:val="20"/>
        </w:rPr>
        <w:t xml:space="preserve">The </w:t>
      </w:r>
      <w:r>
        <w:rPr>
          <w:rFonts w:ascii="Verdana" w:hAnsi="Verdana"/>
          <w:sz w:val="20"/>
          <w:szCs w:val="20"/>
        </w:rPr>
        <w:t>NSHD</w:t>
      </w:r>
      <w:r w:rsidRPr="0005585A">
        <w:rPr>
          <w:rFonts w:ascii="Verdana" w:hAnsi="Verdana"/>
          <w:sz w:val="20"/>
          <w:szCs w:val="20"/>
        </w:rPr>
        <w:t xml:space="preserve"> fieldwork team designed and implemented a three-day tra</w:t>
      </w:r>
      <w:r>
        <w:rPr>
          <w:rFonts w:ascii="Verdana" w:hAnsi="Verdana"/>
          <w:sz w:val="20"/>
          <w:szCs w:val="20"/>
        </w:rPr>
        <w:t xml:space="preserve">ining programme for the </w:t>
      </w:r>
      <w:r w:rsidRPr="0005585A">
        <w:rPr>
          <w:rFonts w:ascii="Verdana" w:hAnsi="Verdana"/>
          <w:sz w:val="20"/>
          <w:szCs w:val="20"/>
        </w:rPr>
        <w:t>nurses</w:t>
      </w:r>
      <w:r>
        <w:rPr>
          <w:rFonts w:ascii="Verdana" w:hAnsi="Verdana"/>
          <w:sz w:val="20"/>
          <w:szCs w:val="20"/>
        </w:rPr>
        <w:t xml:space="preserve"> from</w:t>
      </w:r>
      <w:r w:rsidRPr="0005585A">
        <w:rPr>
          <w:rFonts w:ascii="Verdana" w:hAnsi="Verdana"/>
          <w:sz w:val="20"/>
          <w:szCs w:val="20"/>
        </w:rPr>
        <w:t xml:space="preserve">MDG and </w:t>
      </w:r>
      <w:r w:rsidR="00C16296">
        <w:rPr>
          <w:rFonts w:ascii="Verdana" w:hAnsi="Verdana"/>
          <w:sz w:val="20"/>
          <w:szCs w:val="20"/>
        </w:rPr>
        <w:t xml:space="preserve">Kantar Public (formerly known as </w:t>
      </w:r>
      <w:r w:rsidRPr="0005585A">
        <w:rPr>
          <w:rFonts w:ascii="Verdana" w:hAnsi="Verdana"/>
          <w:sz w:val="20"/>
          <w:szCs w:val="20"/>
        </w:rPr>
        <w:t>TNS-BMRB</w:t>
      </w:r>
      <w:r w:rsidR="00C16296">
        <w:rPr>
          <w:rFonts w:ascii="Verdana" w:hAnsi="Verdana"/>
          <w:sz w:val="20"/>
          <w:szCs w:val="20"/>
        </w:rPr>
        <w:t>)</w:t>
      </w:r>
      <w:r w:rsidRPr="0005585A">
        <w:rPr>
          <w:rFonts w:ascii="Verdana" w:hAnsi="Verdana"/>
          <w:sz w:val="20"/>
          <w:szCs w:val="20"/>
        </w:rPr>
        <w:t>, the research partnership conducting the 2015 nurse home visit, and provided a 84-page manual detailing every step required for each protocol</w:t>
      </w:r>
      <w:r w:rsidRPr="007620F1">
        <w:rPr>
          <w:rFonts w:ascii="Verdana" w:hAnsi="Verdana"/>
          <w:sz w:val="20"/>
          <w:szCs w:val="20"/>
        </w:rPr>
        <w:t xml:space="preserve">.  All nurses were required to have </w:t>
      </w:r>
      <w:r w:rsidR="007620F1" w:rsidRPr="007620F1">
        <w:rPr>
          <w:rFonts w:ascii="Verdana" w:hAnsi="Verdana"/>
          <w:sz w:val="20"/>
          <w:szCs w:val="20"/>
        </w:rPr>
        <w:t>satisfactory evidence of venepuncture skills</w:t>
      </w:r>
      <w:r w:rsidR="007620F1">
        <w:rPr>
          <w:rFonts w:ascii="Verdana" w:hAnsi="Verdana"/>
          <w:sz w:val="20"/>
          <w:szCs w:val="20"/>
        </w:rPr>
        <w:t xml:space="preserve">. </w:t>
      </w:r>
    </w:p>
    <w:p w:rsidR="005D251C" w:rsidRPr="0005585A" w:rsidRDefault="005D251C" w:rsidP="004725D8">
      <w:pPr>
        <w:spacing w:line="360" w:lineRule="auto"/>
        <w:rPr>
          <w:rFonts w:ascii="Verdana" w:hAnsi="Verdana"/>
          <w:sz w:val="20"/>
          <w:szCs w:val="20"/>
        </w:rPr>
      </w:pPr>
    </w:p>
    <w:p w:rsidR="001F7D63" w:rsidRPr="0005585A" w:rsidRDefault="005D251C" w:rsidP="004725D8">
      <w:pPr>
        <w:spacing w:line="360" w:lineRule="auto"/>
        <w:rPr>
          <w:rFonts w:ascii="Verdana" w:hAnsi="Verdana"/>
          <w:sz w:val="20"/>
          <w:szCs w:val="20"/>
        </w:rPr>
      </w:pPr>
      <w:r>
        <w:rPr>
          <w:rFonts w:ascii="Verdana" w:hAnsi="Verdana"/>
          <w:sz w:val="20"/>
          <w:szCs w:val="20"/>
        </w:rPr>
        <w:t xml:space="preserve">The trained nurses </w:t>
      </w:r>
      <w:r w:rsidR="00E11687" w:rsidRPr="0005585A">
        <w:rPr>
          <w:rFonts w:ascii="Verdana" w:hAnsi="Verdana"/>
          <w:sz w:val="20"/>
          <w:szCs w:val="20"/>
        </w:rPr>
        <w:t>were responsible for sending invitation letters</w:t>
      </w:r>
      <w:r w:rsidR="0015570A" w:rsidRPr="0005585A">
        <w:rPr>
          <w:rFonts w:ascii="Verdana" w:hAnsi="Verdana"/>
          <w:sz w:val="20"/>
          <w:szCs w:val="20"/>
        </w:rPr>
        <w:t xml:space="preserve"> from the study director</w:t>
      </w:r>
      <w:r w:rsidR="00E11687" w:rsidRPr="0005585A">
        <w:rPr>
          <w:rFonts w:ascii="Verdana" w:hAnsi="Verdana"/>
          <w:sz w:val="20"/>
          <w:szCs w:val="20"/>
        </w:rPr>
        <w:t>, arranging appointments and assess</w:t>
      </w:r>
      <w:r w:rsidR="00D50E1F" w:rsidRPr="0005585A">
        <w:rPr>
          <w:rFonts w:ascii="Verdana" w:hAnsi="Verdana"/>
          <w:sz w:val="20"/>
          <w:szCs w:val="20"/>
        </w:rPr>
        <w:t xml:space="preserve">ingparticipants </w:t>
      </w:r>
      <w:r w:rsidR="00E11687" w:rsidRPr="0005585A">
        <w:rPr>
          <w:rFonts w:ascii="Verdana" w:hAnsi="Verdana"/>
          <w:sz w:val="20"/>
          <w:szCs w:val="20"/>
        </w:rPr>
        <w:t xml:space="preserve">in their home.  </w:t>
      </w:r>
      <w:r w:rsidR="001F7D63" w:rsidRPr="0005585A">
        <w:rPr>
          <w:rFonts w:ascii="Verdana" w:hAnsi="Verdana"/>
          <w:sz w:val="20"/>
          <w:szCs w:val="20"/>
        </w:rPr>
        <w:t xml:space="preserve">The </w:t>
      </w:r>
      <w:r>
        <w:rPr>
          <w:rFonts w:ascii="Verdana" w:hAnsi="Verdana"/>
          <w:sz w:val="20"/>
          <w:szCs w:val="20"/>
        </w:rPr>
        <w:t>N</w:t>
      </w:r>
      <w:r w:rsidR="002F5C3D">
        <w:rPr>
          <w:rFonts w:ascii="Verdana" w:hAnsi="Verdana"/>
          <w:sz w:val="20"/>
          <w:szCs w:val="20"/>
        </w:rPr>
        <w:t>SH</w:t>
      </w:r>
      <w:r>
        <w:rPr>
          <w:rFonts w:ascii="Verdana" w:hAnsi="Verdana"/>
          <w:sz w:val="20"/>
          <w:szCs w:val="20"/>
        </w:rPr>
        <w:t>D</w:t>
      </w:r>
      <w:r w:rsidR="001F7D63" w:rsidRPr="0005585A">
        <w:rPr>
          <w:rFonts w:ascii="Verdana" w:hAnsi="Verdana"/>
          <w:sz w:val="20"/>
          <w:szCs w:val="20"/>
        </w:rPr>
        <w:t xml:space="preserve">fieldwork team supplied </w:t>
      </w:r>
      <w:r w:rsidR="00C16296">
        <w:rPr>
          <w:rFonts w:ascii="Verdana" w:hAnsi="Verdana"/>
          <w:sz w:val="20"/>
          <w:szCs w:val="20"/>
        </w:rPr>
        <w:t xml:space="preserve">Kantar Public </w:t>
      </w:r>
      <w:r w:rsidR="00E11687" w:rsidRPr="0005585A">
        <w:rPr>
          <w:rFonts w:ascii="Verdana" w:hAnsi="Verdana"/>
          <w:sz w:val="20"/>
          <w:szCs w:val="20"/>
        </w:rPr>
        <w:t xml:space="preserve">with </w:t>
      </w:r>
      <w:r w:rsidR="001F7D63" w:rsidRPr="0005585A">
        <w:rPr>
          <w:rFonts w:ascii="Verdana" w:hAnsi="Verdana"/>
          <w:sz w:val="20"/>
          <w:szCs w:val="20"/>
        </w:rPr>
        <w:t>invitation</w:t>
      </w:r>
      <w:r w:rsidR="00BF6886" w:rsidRPr="0005585A">
        <w:rPr>
          <w:rFonts w:ascii="Verdana" w:hAnsi="Verdana"/>
          <w:sz w:val="20"/>
          <w:szCs w:val="20"/>
        </w:rPr>
        <w:t xml:space="preserve"> letters</w:t>
      </w:r>
      <w:r w:rsidR="00E11687" w:rsidRPr="0005585A">
        <w:rPr>
          <w:rFonts w:ascii="Verdana" w:hAnsi="Verdana"/>
          <w:sz w:val="20"/>
          <w:szCs w:val="20"/>
        </w:rPr>
        <w:t xml:space="preserve">, a </w:t>
      </w:r>
      <w:r w:rsidR="001F7D63" w:rsidRPr="0005585A">
        <w:rPr>
          <w:rFonts w:ascii="Verdana" w:hAnsi="Verdana"/>
          <w:sz w:val="20"/>
          <w:szCs w:val="20"/>
        </w:rPr>
        <w:t xml:space="preserve">reply slip and an information brochure, providing details of the measures that would be taken and the feedback that </w:t>
      </w:r>
      <w:r w:rsidR="00D50E1F" w:rsidRPr="0005585A">
        <w:rPr>
          <w:rFonts w:ascii="Verdana" w:hAnsi="Verdana"/>
          <w:sz w:val="20"/>
          <w:szCs w:val="20"/>
        </w:rPr>
        <w:t>participants</w:t>
      </w:r>
      <w:r w:rsidR="001F7D63" w:rsidRPr="0005585A">
        <w:rPr>
          <w:rFonts w:ascii="Verdana" w:hAnsi="Verdana"/>
          <w:sz w:val="20"/>
          <w:szCs w:val="20"/>
        </w:rPr>
        <w:t xml:space="preserve"> and/or their GPs would receive.  Non responders to the </w:t>
      </w:r>
      <w:r w:rsidR="00BF6886" w:rsidRPr="0005585A">
        <w:rPr>
          <w:rFonts w:ascii="Verdana" w:hAnsi="Verdana"/>
          <w:sz w:val="20"/>
          <w:szCs w:val="20"/>
        </w:rPr>
        <w:t xml:space="preserve">home </w:t>
      </w:r>
      <w:r w:rsidR="001F7D63" w:rsidRPr="0005585A">
        <w:rPr>
          <w:rFonts w:ascii="Verdana" w:hAnsi="Verdana"/>
          <w:sz w:val="20"/>
          <w:szCs w:val="20"/>
        </w:rPr>
        <w:t>invitation were telephone</w:t>
      </w:r>
      <w:r w:rsidR="00E7688B" w:rsidRPr="0005585A">
        <w:rPr>
          <w:rFonts w:ascii="Verdana" w:hAnsi="Verdana"/>
          <w:sz w:val="20"/>
          <w:szCs w:val="20"/>
        </w:rPr>
        <w:t xml:space="preserve">d by the </w:t>
      </w:r>
      <w:r w:rsidR="00C16296">
        <w:rPr>
          <w:rFonts w:ascii="Verdana" w:hAnsi="Verdana"/>
          <w:sz w:val="20"/>
          <w:szCs w:val="20"/>
        </w:rPr>
        <w:t xml:space="preserve">Kantar Public </w:t>
      </w:r>
      <w:r w:rsidR="00E7688B" w:rsidRPr="0005585A">
        <w:rPr>
          <w:rFonts w:ascii="Verdana" w:hAnsi="Verdana"/>
          <w:sz w:val="20"/>
          <w:szCs w:val="20"/>
        </w:rPr>
        <w:t>CATI</w:t>
      </w:r>
      <w:r w:rsidR="00427057" w:rsidRPr="0005585A">
        <w:rPr>
          <w:rFonts w:ascii="Verdana" w:hAnsi="Verdana"/>
          <w:sz w:val="20"/>
          <w:szCs w:val="20"/>
        </w:rPr>
        <w:t xml:space="preserve"> (Computer-Assisted Telephone Interviewing)</w:t>
      </w:r>
      <w:r w:rsidR="00E7688B" w:rsidRPr="0005585A">
        <w:rPr>
          <w:rFonts w:ascii="Verdana" w:hAnsi="Verdana"/>
          <w:sz w:val="20"/>
          <w:szCs w:val="20"/>
        </w:rPr>
        <w:t xml:space="preserve"> team</w:t>
      </w:r>
      <w:r w:rsidR="00BF6886" w:rsidRPr="0005585A">
        <w:rPr>
          <w:rFonts w:ascii="Verdana" w:hAnsi="Verdana"/>
          <w:sz w:val="20"/>
          <w:szCs w:val="20"/>
        </w:rPr>
        <w:t xml:space="preserve"> and follow</w:t>
      </w:r>
      <w:r w:rsidR="00427057" w:rsidRPr="0005585A">
        <w:rPr>
          <w:rFonts w:ascii="Verdana" w:hAnsi="Verdana"/>
          <w:sz w:val="20"/>
          <w:szCs w:val="20"/>
        </w:rPr>
        <w:t>ed</w:t>
      </w:r>
      <w:r w:rsidR="00BF6886" w:rsidRPr="0005585A">
        <w:rPr>
          <w:rFonts w:ascii="Verdana" w:hAnsi="Verdana"/>
          <w:sz w:val="20"/>
          <w:szCs w:val="20"/>
        </w:rPr>
        <w:t xml:space="preserve"> up by NSHD as appropriate. </w:t>
      </w:r>
    </w:p>
    <w:p w:rsidR="001F7D63" w:rsidRPr="0005585A" w:rsidRDefault="001F7D63" w:rsidP="004725D8">
      <w:pPr>
        <w:spacing w:line="360" w:lineRule="auto"/>
        <w:rPr>
          <w:rFonts w:ascii="Verdana" w:hAnsi="Verdana"/>
          <w:b/>
          <w:sz w:val="20"/>
          <w:szCs w:val="20"/>
        </w:rPr>
      </w:pPr>
    </w:p>
    <w:p w:rsidR="001F7D63" w:rsidRPr="0005585A" w:rsidRDefault="005D251C" w:rsidP="004725D8">
      <w:pPr>
        <w:spacing w:line="360" w:lineRule="auto"/>
        <w:rPr>
          <w:rFonts w:ascii="Verdana" w:hAnsi="Verdana"/>
          <w:sz w:val="20"/>
          <w:szCs w:val="20"/>
        </w:rPr>
      </w:pPr>
      <w:r>
        <w:rPr>
          <w:rFonts w:ascii="Verdana" w:hAnsi="Verdana"/>
          <w:sz w:val="20"/>
          <w:szCs w:val="20"/>
        </w:rPr>
        <w:t xml:space="preserve">The nurses </w:t>
      </w:r>
      <w:r w:rsidR="00BF6886" w:rsidRPr="0005585A">
        <w:rPr>
          <w:rFonts w:ascii="Verdana" w:hAnsi="Verdana"/>
          <w:sz w:val="20"/>
          <w:szCs w:val="20"/>
        </w:rPr>
        <w:t>contacted the study member by telephone to arrange the appointment and to discuss any concerns (health, regular medication etc.).  The nurse</w:t>
      </w:r>
      <w:r w:rsidR="000B2BCB" w:rsidRPr="0005585A">
        <w:rPr>
          <w:rFonts w:ascii="Verdana" w:hAnsi="Verdana"/>
          <w:sz w:val="20"/>
          <w:szCs w:val="20"/>
        </w:rPr>
        <w:t>s</w:t>
      </w:r>
      <w:r w:rsidR="00BF6886" w:rsidRPr="0005585A">
        <w:rPr>
          <w:rFonts w:ascii="Verdana" w:hAnsi="Verdana"/>
          <w:sz w:val="20"/>
          <w:szCs w:val="20"/>
        </w:rPr>
        <w:t xml:space="preserve"> received home visit packs</w:t>
      </w:r>
      <w:r>
        <w:rPr>
          <w:rFonts w:ascii="Verdana" w:hAnsi="Verdana"/>
          <w:sz w:val="20"/>
          <w:szCs w:val="20"/>
        </w:rPr>
        <w:t xml:space="preserve"> from the fieldwork team </w:t>
      </w:r>
      <w:r w:rsidR="00BF6886" w:rsidRPr="0005585A">
        <w:rPr>
          <w:rFonts w:ascii="Verdana" w:hAnsi="Verdana"/>
          <w:sz w:val="20"/>
          <w:szCs w:val="20"/>
        </w:rPr>
        <w:t xml:space="preserve">that contained paperwork and blood packs that were personalised </w:t>
      </w:r>
      <w:r w:rsidR="00427057" w:rsidRPr="0005585A">
        <w:rPr>
          <w:rFonts w:ascii="Verdana" w:hAnsi="Verdana"/>
          <w:sz w:val="20"/>
          <w:szCs w:val="20"/>
        </w:rPr>
        <w:t xml:space="preserve">for each study member </w:t>
      </w:r>
      <w:r w:rsidR="00BF6886" w:rsidRPr="0005585A">
        <w:rPr>
          <w:rFonts w:ascii="Verdana" w:hAnsi="Verdana"/>
          <w:sz w:val="20"/>
          <w:szCs w:val="20"/>
        </w:rPr>
        <w:t>prior to the appointment.  H</w:t>
      </w:r>
      <w:r w:rsidR="001F7D63" w:rsidRPr="0005585A">
        <w:rPr>
          <w:rFonts w:ascii="Verdana" w:hAnsi="Verdana"/>
          <w:sz w:val="20"/>
          <w:szCs w:val="20"/>
        </w:rPr>
        <w:t xml:space="preserve">ome visits </w:t>
      </w:r>
      <w:r w:rsidR="00EA1F6B" w:rsidRPr="0005585A">
        <w:rPr>
          <w:rFonts w:ascii="Verdana" w:hAnsi="Verdana"/>
          <w:sz w:val="20"/>
          <w:szCs w:val="20"/>
        </w:rPr>
        <w:t xml:space="preserve">lasted </w:t>
      </w:r>
      <w:r w:rsidR="001F7D63" w:rsidRPr="0005585A">
        <w:rPr>
          <w:rFonts w:ascii="Verdana" w:hAnsi="Verdana"/>
          <w:sz w:val="20"/>
          <w:szCs w:val="20"/>
        </w:rPr>
        <w:t xml:space="preserve">approximately </w:t>
      </w:r>
      <w:r w:rsidR="00AC5BD9" w:rsidRPr="0005585A">
        <w:rPr>
          <w:rFonts w:ascii="Verdana" w:hAnsi="Verdana"/>
          <w:sz w:val="20"/>
          <w:szCs w:val="20"/>
        </w:rPr>
        <w:t>1.5</w:t>
      </w:r>
      <w:r w:rsidR="001F7D63" w:rsidRPr="0005585A">
        <w:rPr>
          <w:rFonts w:ascii="Verdana" w:hAnsi="Verdana"/>
          <w:sz w:val="20"/>
          <w:szCs w:val="20"/>
        </w:rPr>
        <w:t xml:space="preserve"> hours</w:t>
      </w:r>
      <w:r w:rsidR="00BF6886" w:rsidRPr="0005585A">
        <w:rPr>
          <w:rFonts w:ascii="Verdana" w:hAnsi="Verdana"/>
          <w:sz w:val="20"/>
          <w:szCs w:val="20"/>
        </w:rPr>
        <w:t>.</w:t>
      </w:r>
    </w:p>
    <w:p w:rsidR="00BF6886" w:rsidRPr="0005585A" w:rsidRDefault="00BF6886" w:rsidP="004725D8">
      <w:pPr>
        <w:spacing w:line="360" w:lineRule="auto"/>
        <w:rPr>
          <w:rFonts w:ascii="Verdana" w:hAnsi="Verdana"/>
          <w:b/>
          <w:sz w:val="20"/>
          <w:szCs w:val="20"/>
        </w:rPr>
      </w:pPr>
    </w:p>
    <w:p w:rsidR="001F7D63" w:rsidRPr="0005585A" w:rsidRDefault="001F7D63" w:rsidP="004725D8">
      <w:pPr>
        <w:spacing w:line="360" w:lineRule="auto"/>
        <w:rPr>
          <w:rFonts w:ascii="Verdana" w:hAnsi="Verdana"/>
          <w:sz w:val="20"/>
          <w:szCs w:val="20"/>
        </w:rPr>
      </w:pPr>
      <w:r w:rsidRPr="0005585A">
        <w:rPr>
          <w:rFonts w:ascii="Verdana" w:hAnsi="Verdana"/>
          <w:sz w:val="20"/>
          <w:szCs w:val="20"/>
        </w:rPr>
        <w:t xml:space="preserve">All </w:t>
      </w:r>
      <w:r w:rsidR="00427057" w:rsidRPr="0005585A">
        <w:rPr>
          <w:rFonts w:ascii="Verdana" w:hAnsi="Verdana"/>
          <w:sz w:val="20"/>
          <w:szCs w:val="20"/>
        </w:rPr>
        <w:t xml:space="preserve">electronic </w:t>
      </w:r>
      <w:r w:rsidRPr="0005585A">
        <w:rPr>
          <w:rFonts w:ascii="Verdana" w:hAnsi="Verdana"/>
          <w:sz w:val="20"/>
          <w:szCs w:val="20"/>
        </w:rPr>
        <w:t xml:space="preserve">datawere returned to </w:t>
      </w:r>
      <w:r w:rsidR="00427057" w:rsidRPr="0005585A">
        <w:rPr>
          <w:rFonts w:ascii="Verdana" w:hAnsi="Verdana"/>
          <w:sz w:val="20"/>
          <w:szCs w:val="20"/>
        </w:rPr>
        <w:t xml:space="preserve">MDG </w:t>
      </w:r>
      <w:r w:rsidR="00D56190" w:rsidRPr="0005585A">
        <w:rPr>
          <w:rFonts w:ascii="Verdana" w:hAnsi="Verdana"/>
          <w:sz w:val="20"/>
          <w:szCs w:val="20"/>
        </w:rPr>
        <w:t xml:space="preserve">by </w:t>
      </w:r>
      <w:r w:rsidRPr="0005585A">
        <w:rPr>
          <w:rFonts w:ascii="Verdana" w:hAnsi="Verdana"/>
          <w:sz w:val="20"/>
          <w:szCs w:val="20"/>
        </w:rPr>
        <w:t xml:space="preserve">electronic transfer on a </w:t>
      </w:r>
      <w:r w:rsidR="00427057" w:rsidRPr="0005585A">
        <w:rPr>
          <w:rFonts w:ascii="Verdana" w:hAnsi="Verdana"/>
          <w:sz w:val="20"/>
          <w:szCs w:val="20"/>
        </w:rPr>
        <w:t xml:space="preserve">daily </w:t>
      </w:r>
      <w:r w:rsidRPr="0005585A">
        <w:rPr>
          <w:rFonts w:ascii="Verdana" w:hAnsi="Verdana"/>
          <w:sz w:val="20"/>
          <w:szCs w:val="20"/>
        </w:rPr>
        <w:t xml:space="preserve">basis </w:t>
      </w:r>
      <w:r w:rsidR="00D56190" w:rsidRPr="0005585A">
        <w:rPr>
          <w:rFonts w:ascii="Verdana" w:hAnsi="Verdana"/>
          <w:sz w:val="20"/>
          <w:szCs w:val="20"/>
        </w:rPr>
        <w:t xml:space="preserve">and subsequently transferred to the </w:t>
      </w:r>
      <w:r w:rsidR="005D251C">
        <w:rPr>
          <w:rFonts w:ascii="Verdana" w:hAnsi="Verdana"/>
          <w:sz w:val="20"/>
          <w:szCs w:val="20"/>
        </w:rPr>
        <w:t>NSHD</w:t>
      </w:r>
      <w:r w:rsidR="00D56190" w:rsidRPr="0005585A">
        <w:rPr>
          <w:rFonts w:ascii="Verdana" w:hAnsi="Verdana"/>
          <w:sz w:val="20"/>
          <w:szCs w:val="20"/>
        </w:rPr>
        <w:t xml:space="preserve"> fieldwork team via secure FTP.  Royal Mail was used to return all paperwork to the fieldwork team and blood samples to The Doctors Laboratory, London. A unique serial number</w:t>
      </w:r>
      <w:r w:rsidRPr="0005585A">
        <w:rPr>
          <w:rFonts w:ascii="Verdana" w:hAnsi="Verdana"/>
          <w:sz w:val="20"/>
          <w:szCs w:val="20"/>
        </w:rPr>
        <w:t xml:space="preserve"> w</w:t>
      </w:r>
      <w:r w:rsidR="00D56190" w:rsidRPr="0005585A">
        <w:rPr>
          <w:rFonts w:ascii="Verdana" w:hAnsi="Verdana"/>
          <w:sz w:val="20"/>
          <w:szCs w:val="20"/>
        </w:rPr>
        <w:t xml:space="preserve">asassigned to each study member </w:t>
      </w:r>
      <w:r w:rsidRPr="0005585A">
        <w:rPr>
          <w:rFonts w:ascii="Verdana" w:hAnsi="Verdana"/>
          <w:sz w:val="20"/>
          <w:szCs w:val="20"/>
        </w:rPr>
        <w:t>in the data collection. Only autho</w:t>
      </w:r>
      <w:r w:rsidR="005D251C">
        <w:rPr>
          <w:rFonts w:ascii="Verdana" w:hAnsi="Verdana"/>
          <w:sz w:val="20"/>
          <w:szCs w:val="20"/>
        </w:rPr>
        <w:t xml:space="preserve">rised NSHD </w:t>
      </w:r>
      <w:r w:rsidRPr="0005585A">
        <w:rPr>
          <w:rFonts w:ascii="Verdana" w:hAnsi="Verdana"/>
          <w:sz w:val="20"/>
          <w:szCs w:val="20"/>
        </w:rPr>
        <w:t xml:space="preserve">staff can merge data linked to these numbers with the long-term unique serial number known to the study member. </w:t>
      </w:r>
    </w:p>
    <w:p w:rsidR="001F7D63" w:rsidRPr="0005585A" w:rsidRDefault="001F7D63" w:rsidP="004725D8">
      <w:pPr>
        <w:spacing w:line="360" w:lineRule="auto"/>
        <w:rPr>
          <w:rFonts w:ascii="Verdana" w:hAnsi="Verdana"/>
          <w:sz w:val="20"/>
          <w:szCs w:val="20"/>
          <w:u w:val="single"/>
        </w:rPr>
      </w:pPr>
    </w:p>
    <w:p w:rsidR="000E7680" w:rsidRPr="00777334" w:rsidRDefault="000E7680" w:rsidP="004725D8">
      <w:pPr>
        <w:spacing w:line="360" w:lineRule="auto"/>
        <w:rPr>
          <w:rFonts w:ascii="Verdana" w:hAnsi="Verdana"/>
          <w:i/>
          <w:sz w:val="20"/>
          <w:szCs w:val="20"/>
        </w:rPr>
      </w:pPr>
      <w:r w:rsidRPr="00777334">
        <w:rPr>
          <w:rFonts w:ascii="Verdana" w:hAnsi="Verdana"/>
          <w:i/>
          <w:sz w:val="20"/>
          <w:szCs w:val="20"/>
        </w:rPr>
        <w:t xml:space="preserve">Home visit assessment </w:t>
      </w:r>
    </w:p>
    <w:p w:rsidR="00FD4950" w:rsidRPr="0005585A" w:rsidRDefault="00FD4950" w:rsidP="004725D8">
      <w:pPr>
        <w:spacing w:line="360" w:lineRule="auto"/>
        <w:rPr>
          <w:rFonts w:ascii="Verdana" w:hAnsi="Verdana"/>
          <w:sz w:val="20"/>
          <w:szCs w:val="20"/>
        </w:rPr>
      </w:pPr>
      <w:r w:rsidRPr="0005585A">
        <w:rPr>
          <w:rFonts w:ascii="Verdana" w:hAnsi="Verdana"/>
          <w:sz w:val="20"/>
          <w:szCs w:val="20"/>
        </w:rPr>
        <w:t>The</w:t>
      </w:r>
      <w:r w:rsidR="00777334">
        <w:rPr>
          <w:rFonts w:ascii="Verdana" w:hAnsi="Verdana"/>
          <w:sz w:val="20"/>
          <w:szCs w:val="20"/>
        </w:rPr>
        <w:t xml:space="preserve"> home visit was conducted </w:t>
      </w:r>
      <w:r w:rsidR="000E7680" w:rsidRPr="0005585A">
        <w:rPr>
          <w:rFonts w:ascii="Verdana" w:hAnsi="Verdana"/>
          <w:sz w:val="20"/>
          <w:szCs w:val="20"/>
        </w:rPr>
        <w:t xml:space="preserve">by the research nurse </w:t>
      </w:r>
      <w:r w:rsidR="00777334">
        <w:rPr>
          <w:rFonts w:ascii="Verdana" w:hAnsi="Verdana"/>
          <w:sz w:val="20"/>
          <w:szCs w:val="20"/>
        </w:rPr>
        <w:t xml:space="preserve">using </w:t>
      </w:r>
      <w:r w:rsidR="000E7680" w:rsidRPr="0005585A">
        <w:rPr>
          <w:rFonts w:ascii="Verdana" w:hAnsi="Verdana"/>
          <w:sz w:val="20"/>
          <w:szCs w:val="20"/>
        </w:rPr>
        <w:t>a CAPI</w:t>
      </w:r>
      <w:r w:rsidR="000B2BCB" w:rsidRPr="0005585A">
        <w:rPr>
          <w:rFonts w:ascii="Verdana" w:hAnsi="Verdana"/>
          <w:sz w:val="20"/>
          <w:szCs w:val="20"/>
        </w:rPr>
        <w:t xml:space="preserve"> (Computer-Assisted Personal Interviewing)</w:t>
      </w:r>
      <w:r w:rsidR="000E7680" w:rsidRPr="0005585A">
        <w:rPr>
          <w:rFonts w:ascii="Verdana" w:hAnsi="Verdana"/>
          <w:sz w:val="20"/>
          <w:szCs w:val="20"/>
        </w:rPr>
        <w:t>, the survey instrument was written as a computer program using bespoke software, and using a self-completio</w:t>
      </w:r>
      <w:r w:rsidR="000B2BCB" w:rsidRPr="0005585A">
        <w:rPr>
          <w:rFonts w:ascii="Verdana" w:hAnsi="Verdana"/>
          <w:sz w:val="20"/>
          <w:szCs w:val="20"/>
        </w:rPr>
        <w:t>n questionnaire.  The CAPI showed</w:t>
      </w:r>
      <w:r w:rsidR="000E7680" w:rsidRPr="0005585A">
        <w:rPr>
          <w:rFonts w:ascii="Verdana" w:hAnsi="Verdana"/>
          <w:sz w:val="20"/>
          <w:szCs w:val="20"/>
        </w:rPr>
        <w:t xml:space="preserve"> the wording of questions, instru</w:t>
      </w:r>
      <w:r w:rsidR="000B2BCB" w:rsidRPr="0005585A">
        <w:rPr>
          <w:rFonts w:ascii="Verdana" w:hAnsi="Verdana"/>
          <w:sz w:val="20"/>
          <w:szCs w:val="20"/>
        </w:rPr>
        <w:t>ctions to the nurse and included</w:t>
      </w:r>
      <w:r w:rsidR="000E7680" w:rsidRPr="0005585A">
        <w:rPr>
          <w:rFonts w:ascii="Verdana" w:hAnsi="Verdana"/>
          <w:sz w:val="20"/>
          <w:szCs w:val="20"/>
        </w:rPr>
        <w:t xml:space="preserve"> ‘soft’ checks, to remind the nurses of procedures or indicate improbable values, and ‘hard’ checks, which excluded values outside a pre-determined range or unacceptable combinations of response codes</w:t>
      </w:r>
      <w:r w:rsidR="009F659B" w:rsidRPr="0005585A">
        <w:rPr>
          <w:rFonts w:ascii="Verdana" w:hAnsi="Verdana"/>
          <w:sz w:val="20"/>
          <w:szCs w:val="20"/>
        </w:rPr>
        <w:t>, facilitating data entry</w:t>
      </w:r>
      <w:r w:rsidR="000E7680" w:rsidRPr="0005585A">
        <w:rPr>
          <w:rFonts w:ascii="Verdana" w:hAnsi="Verdana"/>
          <w:sz w:val="20"/>
          <w:szCs w:val="20"/>
        </w:rPr>
        <w:t>.</w:t>
      </w:r>
    </w:p>
    <w:p w:rsidR="004725D8" w:rsidRDefault="004725D8" w:rsidP="004725D8">
      <w:pPr>
        <w:spacing w:line="360" w:lineRule="auto"/>
        <w:rPr>
          <w:rFonts w:ascii="Verdana" w:hAnsi="Verdana"/>
          <w:i/>
          <w:sz w:val="20"/>
          <w:szCs w:val="20"/>
        </w:rPr>
      </w:pPr>
    </w:p>
    <w:p w:rsidR="004725D8" w:rsidRPr="004725D8" w:rsidRDefault="004725D8" w:rsidP="004725D8">
      <w:pPr>
        <w:spacing w:line="360" w:lineRule="auto"/>
        <w:rPr>
          <w:rFonts w:ascii="Verdana" w:hAnsi="Verdana"/>
          <w:i/>
          <w:sz w:val="20"/>
          <w:szCs w:val="20"/>
        </w:rPr>
      </w:pPr>
      <w:r w:rsidRPr="004725D8">
        <w:rPr>
          <w:rFonts w:ascii="Verdana" w:hAnsi="Verdana"/>
          <w:i/>
          <w:sz w:val="20"/>
          <w:szCs w:val="20"/>
        </w:rPr>
        <w:t>Incapacity protocol</w:t>
      </w:r>
    </w:p>
    <w:p w:rsidR="00C35482" w:rsidRPr="0005585A" w:rsidRDefault="004725D8" w:rsidP="004725D8">
      <w:pPr>
        <w:spacing w:line="360" w:lineRule="auto"/>
        <w:rPr>
          <w:rFonts w:ascii="Verdana" w:hAnsi="Verdana"/>
          <w:sz w:val="20"/>
          <w:szCs w:val="20"/>
        </w:rPr>
      </w:pPr>
      <w:r w:rsidRPr="0072522C">
        <w:rPr>
          <w:rFonts w:ascii="Verdana" w:hAnsi="Verdana"/>
          <w:sz w:val="20"/>
          <w:szCs w:val="20"/>
        </w:rPr>
        <w:t>E</w:t>
      </w:r>
      <w:r w:rsidRPr="0005585A">
        <w:rPr>
          <w:rFonts w:ascii="Verdana" w:hAnsi="Verdana"/>
          <w:sz w:val="20"/>
          <w:szCs w:val="20"/>
        </w:rPr>
        <w:t xml:space="preserve">thical approval from the NRES Queen Square REC (14/LO/1073) and Scotland </w:t>
      </w:r>
      <w:proofErr w:type="gramStart"/>
      <w:r w:rsidRPr="0005585A">
        <w:rPr>
          <w:rFonts w:ascii="Verdana" w:hAnsi="Verdana"/>
          <w:sz w:val="20"/>
          <w:szCs w:val="20"/>
        </w:rPr>
        <w:t>A</w:t>
      </w:r>
      <w:proofErr w:type="gramEnd"/>
      <w:r w:rsidRPr="0005585A">
        <w:rPr>
          <w:rFonts w:ascii="Verdana" w:hAnsi="Verdana"/>
          <w:sz w:val="20"/>
          <w:szCs w:val="20"/>
        </w:rPr>
        <w:t xml:space="preserve"> REC (14/SS/1009) included a new protocol for collecting data from those who no longer had capacity to give consent. </w:t>
      </w:r>
      <w:r>
        <w:rPr>
          <w:rFonts w:ascii="Verdana" w:hAnsi="Verdana"/>
          <w:sz w:val="20"/>
          <w:szCs w:val="20"/>
        </w:rPr>
        <w:t>T</w:t>
      </w:r>
      <w:r w:rsidRPr="0005585A">
        <w:rPr>
          <w:rFonts w:ascii="Verdana" w:hAnsi="Verdana"/>
          <w:sz w:val="20"/>
          <w:szCs w:val="20"/>
        </w:rPr>
        <w:t>his involves medical record review where prior consent for access had been given; an interview with a consultee who had previously been nominated by the study member</w:t>
      </w:r>
      <w:r>
        <w:rPr>
          <w:rFonts w:ascii="Verdana" w:hAnsi="Verdana"/>
          <w:sz w:val="20"/>
          <w:szCs w:val="20"/>
        </w:rPr>
        <w:t xml:space="preserve"> to provide third-party </w:t>
      </w:r>
      <w:r w:rsidRPr="0005585A">
        <w:rPr>
          <w:rFonts w:ascii="Verdana" w:hAnsi="Verdana"/>
          <w:sz w:val="20"/>
          <w:szCs w:val="20"/>
        </w:rPr>
        <w:t>into presentational features, and especially change in functionality; and where possible and where advance consent had been given, a brief assessment of the study member including mental status, affective symptoms, anthropometry, blood pressure and physical performance.</w:t>
      </w:r>
      <w:r w:rsidR="00C35482" w:rsidRPr="00920719">
        <w:rPr>
          <w:rFonts w:ascii="Verdana" w:hAnsi="Verdana"/>
          <w:sz w:val="20"/>
          <w:szCs w:val="20"/>
        </w:rPr>
        <w:t>Advanced consent was obtained during the data collection at age 60-64, by asking all participants to nominate and provide contact details for a consultee (typically a family member or close friend) in the event we are unable to contact them personally due to long-term physical or mental illness, or death. Over 90% of participants provided this consent. Advance consent was updated at the data collection at age 68-69.</w:t>
      </w:r>
    </w:p>
    <w:p w:rsidR="004725D8" w:rsidRPr="0005585A" w:rsidRDefault="004725D8" w:rsidP="004725D8">
      <w:pPr>
        <w:spacing w:line="360" w:lineRule="auto"/>
        <w:rPr>
          <w:rFonts w:ascii="Verdana" w:hAnsi="Verdana"/>
          <w:sz w:val="20"/>
          <w:szCs w:val="20"/>
        </w:rPr>
      </w:pPr>
    </w:p>
    <w:p w:rsidR="001F7D63" w:rsidRPr="004725D8" w:rsidRDefault="001F7D63" w:rsidP="004725D8">
      <w:pPr>
        <w:spacing w:line="360" w:lineRule="auto"/>
        <w:rPr>
          <w:rFonts w:ascii="Verdana" w:hAnsi="Verdana"/>
          <w:i/>
          <w:sz w:val="20"/>
          <w:szCs w:val="20"/>
        </w:rPr>
      </w:pPr>
      <w:r w:rsidRPr="004725D8">
        <w:rPr>
          <w:rFonts w:ascii="Verdana" w:hAnsi="Verdana"/>
          <w:i/>
          <w:sz w:val="20"/>
          <w:szCs w:val="20"/>
        </w:rPr>
        <w:t>Biological samples</w:t>
      </w:r>
    </w:p>
    <w:p w:rsidR="001F7D63" w:rsidRPr="002F325D" w:rsidRDefault="001F7D63" w:rsidP="004725D8">
      <w:pPr>
        <w:spacing w:line="360" w:lineRule="auto"/>
        <w:rPr>
          <w:rFonts w:ascii="Verdana" w:hAnsi="Verdana"/>
          <w:sz w:val="20"/>
          <w:szCs w:val="20"/>
        </w:rPr>
      </w:pPr>
      <w:r w:rsidRPr="0005585A">
        <w:rPr>
          <w:rFonts w:ascii="Verdana" w:hAnsi="Verdana"/>
          <w:sz w:val="20"/>
          <w:szCs w:val="20"/>
        </w:rPr>
        <w:t xml:space="preserve">Initial funding covered the costs of </w:t>
      </w:r>
      <w:proofErr w:type="spellStart"/>
      <w:r w:rsidRPr="0005585A">
        <w:rPr>
          <w:rFonts w:ascii="Verdana" w:hAnsi="Verdana"/>
          <w:sz w:val="20"/>
          <w:szCs w:val="20"/>
        </w:rPr>
        <w:t>analytes</w:t>
      </w:r>
      <w:proofErr w:type="spellEnd"/>
      <w:r w:rsidRPr="0005585A">
        <w:rPr>
          <w:rFonts w:ascii="Verdana" w:hAnsi="Verdana"/>
          <w:sz w:val="20"/>
          <w:szCs w:val="20"/>
        </w:rPr>
        <w:t xml:space="preserve"> required for the duty of care protocol. The other </w:t>
      </w:r>
      <w:proofErr w:type="spellStart"/>
      <w:r w:rsidRPr="0005585A">
        <w:rPr>
          <w:rFonts w:ascii="Verdana" w:hAnsi="Verdana"/>
          <w:sz w:val="20"/>
          <w:szCs w:val="20"/>
        </w:rPr>
        <w:t>analytes</w:t>
      </w:r>
      <w:proofErr w:type="spellEnd"/>
      <w:r w:rsidRPr="0005585A">
        <w:rPr>
          <w:rFonts w:ascii="Verdana" w:hAnsi="Verdana"/>
          <w:sz w:val="20"/>
          <w:szCs w:val="20"/>
        </w:rPr>
        <w:t xml:space="preserve"> were prioritised either on scientific grounds or on the viability of the </w:t>
      </w:r>
      <w:proofErr w:type="spellStart"/>
      <w:r w:rsidRPr="002F325D">
        <w:rPr>
          <w:rFonts w:ascii="Verdana" w:hAnsi="Verdana"/>
          <w:sz w:val="20"/>
          <w:szCs w:val="20"/>
        </w:rPr>
        <w:t>analytes</w:t>
      </w:r>
      <w:proofErr w:type="spellEnd"/>
      <w:r w:rsidRPr="002F325D">
        <w:rPr>
          <w:rFonts w:ascii="Verdana" w:hAnsi="Verdana"/>
          <w:sz w:val="20"/>
          <w:szCs w:val="20"/>
        </w:rPr>
        <w:t xml:space="preserve"> on storage; funding for these is being sought elsewhere by expert collaborators in co</w:t>
      </w:r>
      <w:r w:rsidR="00625714" w:rsidRPr="002F325D">
        <w:rPr>
          <w:rFonts w:ascii="Verdana" w:hAnsi="Verdana"/>
          <w:sz w:val="20"/>
          <w:szCs w:val="20"/>
        </w:rPr>
        <w:t>njunction</w:t>
      </w:r>
      <w:r w:rsidRPr="002F325D">
        <w:rPr>
          <w:rFonts w:ascii="Verdana" w:hAnsi="Verdana"/>
          <w:sz w:val="20"/>
          <w:szCs w:val="20"/>
        </w:rPr>
        <w:t xml:space="preserve"> with the research team. A</w:t>
      </w:r>
      <w:r w:rsidR="004F6A25" w:rsidRPr="002F325D">
        <w:rPr>
          <w:rFonts w:ascii="Verdana" w:hAnsi="Verdana"/>
          <w:sz w:val="20"/>
          <w:szCs w:val="20"/>
        </w:rPr>
        <w:t>W</w:t>
      </w:r>
      <w:r w:rsidRPr="002F325D">
        <w:rPr>
          <w:rFonts w:ascii="Verdana" w:hAnsi="Verdana"/>
          <w:sz w:val="20"/>
          <w:szCs w:val="20"/>
        </w:rPr>
        <w:t xml:space="preserve"> was responsible for the research protocols for collecting and storing the blood and urine samples needed to measure these </w:t>
      </w:r>
      <w:proofErr w:type="spellStart"/>
      <w:r w:rsidRPr="002F325D">
        <w:rPr>
          <w:rFonts w:ascii="Verdana" w:hAnsi="Verdana"/>
          <w:sz w:val="20"/>
          <w:szCs w:val="20"/>
        </w:rPr>
        <w:t>analytes</w:t>
      </w:r>
      <w:proofErr w:type="spellEnd"/>
      <w:r w:rsidRPr="002F325D">
        <w:rPr>
          <w:rFonts w:ascii="Verdana" w:hAnsi="Verdana"/>
          <w:sz w:val="20"/>
          <w:szCs w:val="20"/>
        </w:rPr>
        <w:t xml:space="preserve"> and </w:t>
      </w:r>
      <w:r w:rsidRPr="002F325D">
        <w:rPr>
          <w:rFonts w:ascii="Verdana" w:hAnsi="Verdana"/>
          <w:sz w:val="20"/>
          <w:szCs w:val="20"/>
        </w:rPr>
        <w:lastRenderedPageBreak/>
        <w:t xml:space="preserve">for reporting clinically relevant results to </w:t>
      </w:r>
      <w:r w:rsidR="00D50E1F" w:rsidRPr="002F325D">
        <w:rPr>
          <w:rFonts w:ascii="Verdana" w:hAnsi="Verdana"/>
          <w:sz w:val="20"/>
          <w:szCs w:val="20"/>
        </w:rPr>
        <w:t>participants</w:t>
      </w:r>
      <w:r w:rsidRPr="002F325D">
        <w:rPr>
          <w:rFonts w:ascii="Verdana" w:hAnsi="Verdana"/>
          <w:sz w:val="20"/>
          <w:szCs w:val="20"/>
        </w:rPr>
        <w:t xml:space="preserve"> and their GPs, in collaboration with </w:t>
      </w:r>
      <w:r w:rsidR="004F6A25" w:rsidRPr="002F325D">
        <w:rPr>
          <w:rFonts w:ascii="Verdana" w:hAnsi="Verdana"/>
          <w:sz w:val="20"/>
          <w:szCs w:val="20"/>
        </w:rPr>
        <w:t xml:space="preserve">NS </w:t>
      </w:r>
      <w:r w:rsidR="0061649A" w:rsidRPr="002F325D">
        <w:rPr>
          <w:rFonts w:ascii="Verdana" w:hAnsi="Verdana"/>
          <w:sz w:val="20"/>
          <w:szCs w:val="20"/>
        </w:rPr>
        <w:t>(the s</w:t>
      </w:r>
      <w:r w:rsidR="00777334" w:rsidRPr="002F325D">
        <w:rPr>
          <w:rFonts w:ascii="Verdana" w:hAnsi="Verdana"/>
          <w:sz w:val="20"/>
          <w:szCs w:val="20"/>
        </w:rPr>
        <w:t>tudy</w:t>
      </w:r>
      <w:r w:rsidR="0061649A" w:rsidRPr="002F325D">
        <w:rPr>
          <w:rFonts w:ascii="Verdana" w:hAnsi="Verdana"/>
          <w:sz w:val="20"/>
          <w:szCs w:val="20"/>
        </w:rPr>
        <w:t xml:space="preserve"> doctor)</w:t>
      </w:r>
      <w:r w:rsidR="002F5C3D" w:rsidRPr="002F325D">
        <w:rPr>
          <w:rFonts w:ascii="Verdana" w:hAnsi="Verdana"/>
          <w:sz w:val="20"/>
          <w:szCs w:val="20"/>
        </w:rPr>
        <w:t>.</w:t>
      </w:r>
    </w:p>
    <w:p w:rsidR="001F7D63" w:rsidRPr="002F325D" w:rsidRDefault="001F7D63" w:rsidP="004725D8">
      <w:pPr>
        <w:spacing w:line="360" w:lineRule="auto"/>
        <w:rPr>
          <w:rFonts w:ascii="Verdana" w:hAnsi="Verdana"/>
          <w:sz w:val="20"/>
          <w:szCs w:val="20"/>
        </w:rPr>
      </w:pPr>
    </w:p>
    <w:p w:rsidR="001F7D63" w:rsidRPr="0005585A" w:rsidRDefault="001F7D63" w:rsidP="004725D8">
      <w:pPr>
        <w:spacing w:line="360" w:lineRule="auto"/>
        <w:rPr>
          <w:rFonts w:ascii="Verdana" w:hAnsi="Verdana"/>
          <w:sz w:val="20"/>
          <w:szCs w:val="20"/>
        </w:rPr>
      </w:pPr>
      <w:r w:rsidRPr="002F325D">
        <w:rPr>
          <w:rFonts w:ascii="Verdana" w:hAnsi="Verdana"/>
          <w:sz w:val="20"/>
          <w:szCs w:val="20"/>
        </w:rPr>
        <w:t xml:space="preserve">Once informed consent had been given and a medical history taken, a </w:t>
      </w:r>
      <w:r w:rsidR="002F5C3D" w:rsidRPr="002F325D">
        <w:rPr>
          <w:rFonts w:ascii="Verdana" w:hAnsi="Verdana"/>
          <w:sz w:val="20"/>
          <w:szCs w:val="20"/>
        </w:rPr>
        <w:t>2</w:t>
      </w:r>
      <w:r w:rsidRPr="002F325D">
        <w:rPr>
          <w:rFonts w:ascii="Verdana" w:hAnsi="Verdana"/>
          <w:sz w:val="20"/>
          <w:szCs w:val="20"/>
        </w:rPr>
        <w:t>5ml blood</w:t>
      </w:r>
      <w:r w:rsidRPr="0005585A">
        <w:rPr>
          <w:rFonts w:ascii="Verdana" w:hAnsi="Verdana"/>
          <w:sz w:val="20"/>
          <w:szCs w:val="20"/>
        </w:rPr>
        <w:t xml:space="preserve"> sample was collected using the </w:t>
      </w:r>
      <w:r w:rsidR="004F6A25" w:rsidRPr="0005585A">
        <w:rPr>
          <w:rFonts w:ascii="Verdana" w:hAnsi="Verdana"/>
          <w:sz w:val="20"/>
          <w:szCs w:val="20"/>
        </w:rPr>
        <w:t xml:space="preserve">BD vacutainer </w:t>
      </w:r>
      <w:r w:rsidRPr="0005585A">
        <w:rPr>
          <w:rFonts w:ascii="Verdana" w:hAnsi="Verdana"/>
          <w:sz w:val="20"/>
          <w:szCs w:val="20"/>
        </w:rPr>
        <w:t xml:space="preserve">system into </w:t>
      </w:r>
      <w:r w:rsidR="004F6A25" w:rsidRPr="0005585A">
        <w:rPr>
          <w:rFonts w:ascii="Verdana" w:hAnsi="Verdana"/>
          <w:sz w:val="20"/>
          <w:szCs w:val="20"/>
        </w:rPr>
        <w:t xml:space="preserve">6 tubes.  After allowing the serum sample to fully clot, the serum samples were spun in the home using </w:t>
      </w:r>
      <w:r w:rsidR="00C750D7" w:rsidRPr="0005585A">
        <w:rPr>
          <w:rFonts w:ascii="Verdana" w:hAnsi="Verdana"/>
          <w:sz w:val="20"/>
          <w:szCs w:val="20"/>
        </w:rPr>
        <w:t xml:space="preserve">a bench top centrifuge (Cole </w:t>
      </w:r>
      <w:proofErr w:type="spellStart"/>
      <w:r w:rsidR="00C750D7" w:rsidRPr="0005585A">
        <w:rPr>
          <w:rFonts w:ascii="Verdana" w:hAnsi="Verdana"/>
          <w:sz w:val="20"/>
          <w:szCs w:val="20"/>
        </w:rPr>
        <w:t>Parmer</w:t>
      </w:r>
      <w:proofErr w:type="spellEnd"/>
      <w:r w:rsidR="00C750D7" w:rsidRPr="0005585A">
        <w:rPr>
          <w:rFonts w:ascii="Verdana" w:hAnsi="Verdana"/>
          <w:sz w:val="20"/>
          <w:szCs w:val="20"/>
        </w:rPr>
        <w:t>, UK)for at least 30 minutes at 3000rpm.  All the b</w:t>
      </w:r>
      <w:r w:rsidRPr="0005585A">
        <w:rPr>
          <w:rFonts w:ascii="Verdana" w:hAnsi="Verdana"/>
          <w:sz w:val="20"/>
          <w:szCs w:val="20"/>
        </w:rPr>
        <w:t>lood sample</w:t>
      </w:r>
      <w:r w:rsidR="00C750D7" w:rsidRPr="0005585A">
        <w:rPr>
          <w:rFonts w:ascii="Verdana" w:hAnsi="Verdana"/>
          <w:sz w:val="20"/>
          <w:szCs w:val="20"/>
        </w:rPr>
        <w:t xml:space="preserve">s were then posted by first class to The Doctors Laboratory, London,for processing </w:t>
      </w:r>
      <w:r w:rsidRPr="0005585A">
        <w:rPr>
          <w:rFonts w:ascii="Verdana" w:hAnsi="Verdana"/>
          <w:sz w:val="20"/>
          <w:szCs w:val="20"/>
        </w:rPr>
        <w:t xml:space="preserve">according to a standardised protocol </w:t>
      </w:r>
      <w:r w:rsidR="00C750D7" w:rsidRPr="0005585A">
        <w:rPr>
          <w:rFonts w:ascii="Verdana" w:hAnsi="Verdana"/>
          <w:sz w:val="20"/>
          <w:szCs w:val="20"/>
        </w:rPr>
        <w:t>to generate 30</w:t>
      </w:r>
      <w:r w:rsidRPr="0005585A">
        <w:rPr>
          <w:rFonts w:ascii="Verdana" w:hAnsi="Verdana"/>
          <w:sz w:val="20"/>
          <w:szCs w:val="20"/>
        </w:rPr>
        <w:t xml:space="preserve"> aliquots of serum and plasma for later analysis.  </w:t>
      </w:r>
      <w:r w:rsidR="00C750D7" w:rsidRPr="0005585A">
        <w:rPr>
          <w:rFonts w:ascii="Verdana" w:hAnsi="Verdana"/>
          <w:sz w:val="20"/>
          <w:szCs w:val="20"/>
        </w:rPr>
        <w:t xml:space="preserve">A full blood count, HbA1c and lipid panel </w:t>
      </w:r>
      <w:r w:rsidRPr="0005585A">
        <w:rPr>
          <w:rFonts w:ascii="Verdana" w:hAnsi="Verdana"/>
          <w:sz w:val="20"/>
          <w:szCs w:val="20"/>
        </w:rPr>
        <w:t>w</w:t>
      </w:r>
      <w:r w:rsidR="00C750D7" w:rsidRPr="0005585A">
        <w:rPr>
          <w:rFonts w:ascii="Verdana" w:hAnsi="Verdana"/>
          <w:sz w:val="20"/>
          <w:szCs w:val="20"/>
        </w:rPr>
        <w:t>ere</w:t>
      </w:r>
      <w:r w:rsidRPr="0005585A">
        <w:rPr>
          <w:rFonts w:ascii="Verdana" w:hAnsi="Verdana"/>
          <w:sz w:val="20"/>
          <w:szCs w:val="20"/>
        </w:rPr>
        <w:t xml:space="preserve"> undertaken at the analytical laboratory at </w:t>
      </w:r>
      <w:r w:rsidR="00C750D7" w:rsidRPr="0005585A">
        <w:rPr>
          <w:rFonts w:ascii="Verdana" w:hAnsi="Verdana"/>
          <w:sz w:val="20"/>
          <w:szCs w:val="20"/>
        </w:rPr>
        <w:t>T</w:t>
      </w:r>
      <w:r w:rsidRPr="0005585A">
        <w:rPr>
          <w:rFonts w:ascii="Verdana" w:hAnsi="Verdana"/>
          <w:sz w:val="20"/>
          <w:szCs w:val="20"/>
        </w:rPr>
        <w:t xml:space="preserve">he </w:t>
      </w:r>
      <w:r w:rsidR="00C750D7" w:rsidRPr="0005585A">
        <w:rPr>
          <w:rFonts w:ascii="Verdana" w:hAnsi="Verdana"/>
          <w:sz w:val="20"/>
          <w:szCs w:val="20"/>
        </w:rPr>
        <w:t xml:space="preserve">Doctors Laboratory </w:t>
      </w:r>
      <w:r w:rsidRPr="0005585A">
        <w:rPr>
          <w:rFonts w:ascii="Verdana" w:hAnsi="Verdana"/>
          <w:sz w:val="20"/>
          <w:szCs w:val="20"/>
        </w:rPr>
        <w:t xml:space="preserve">on the day of </w:t>
      </w:r>
      <w:r w:rsidR="00C750D7" w:rsidRPr="0005585A">
        <w:rPr>
          <w:rFonts w:ascii="Verdana" w:hAnsi="Verdana"/>
          <w:sz w:val="20"/>
          <w:szCs w:val="20"/>
        </w:rPr>
        <w:t>receipt</w:t>
      </w:r>
      <w:r w:rsidRPr="0005585A">
        <w:rPr>
          <w:rFonts w:ascii="Verdana" w:hAnsi="Verdana"/>
          <w:sz w:val="20"/>
          <w:szCs w:val="20"/>
        </w:rPr>
        <w:t>.</w:t>
      </w:r>
      <w:r w:rsidR="00E56798" w:rsidRPr="0005585A">
        <w:rPr>
          <w:rFonts w:ascii="Verdana" w:hAnsi="Verdana"/>
          <w:sz w:val="20"/>
          <w:szCs w:val="20"/>
        </w:rPr>
        <w:t xml:space="preserve">The remaining frozen aliquots were couriered in batches to the ALSPAC laboratory in Bristol for future use.  </w:t>
      </w:r>
    </w:p>
    <w:p w:rsidR="00C750D7" w:rsidRPr="0005585A" w:rsidRDefault="00C750D7" w:rsidP="004725D8">
      <w:pPr>
        <w:spacing w:line="360" w:lineRule="auto"/>
        <w:rPr>
          <w:rFonts w:ascii="Verdana" w:hAnsi="Verdana"/>
          <w:sz w:val="20"/>
          <w:szCs w:val="20"/>
        </w:rPr>
      </w:pPr>
    </w:p>
    <w:p w:rsidR="00FD4950" w:rsidRPr="0005585A" w:rsidRDefault="00C0073B" w:rsidP="004725D8">
      <w:pPr>
        <w:spacing w:line="360" w:lineRule="auto"/>
        <w:rPr>
          <w:rFonts w:ascii="Verdana" w:hAnsi="Verdana"/>
          <w:sz w:val="20"/>
          <w:szCs w:val="20"/>
        </w:rPr>
      </w:pPr>
      <w:r w:rsidRPr="0005585A">
        <w:rPr>
          <w:rFonts w:ascii="Verdana" w:hAnsi="Verdana"/>
          <w:sz w:val="20"/>
          <w:szCs w:val="20"/>
        </w:rPr>
        <w:t>In cases where</w:t>
      </w:r>
      <w:r w:rsidR="001F7D63" w:rsidRPr="0005585A">
        <w:rPr>
          <w:rFonts w:ascii="Verdana" w:hAnsi="Verdana"/>
          <w:sz w:val="20"/>
          <w:szCs w:val="20"/>
        </w:rPr>
        <w:t xml:space="preserve"> action levels for these </w:t>
      </w:r>
      <w:r w:rsidRPr="0005585A">
        <w:rPr>
          <w:rFonts w:ascii="Verdana" w:hAnsi="Verdana"/>
          <w:sz w:val="20"/>
          <w:szCs w:val="20"/>
        </w:rPr>
        <w:t>testswere met</w:t>
      </w:r>
      <w:r w:rsidR="001F7D63" w:rsidRPr="0005585A">
        <w:rPr>
          <w:rFonts w:ascii="Verdana" w:hAnsi="Verdana"/>
          <w:sz w:val="20"/>
          <w:szCs w:val="20"/>
        </w:rPr>
        <w:t>(</w:t>
      </w:r>
      <w:r w:rsidR="00E726AC">
        <w:rPr>
          <w:rFonts w:ascii="Verdana" w:hAnsi="Verdana"/>
          <w:sz w:val="20"/>
          <w:szCs w:val="20"/>
        </w:rPr>
        <w:t>T</w:t>
      </w:r>
      <w:r w:rsidR="001F7D63" w:rsidRPr="0005585A">
        <w:rPr>
          <w:rFonts w:ascii="Verdana" w:hAnsi="Verdana"/>
          <w:sz w:val="20"/>
          <w:szCs w:val="20"/>
        </w:rPr>
        <w:t xml:space="preserve">able </w:t>
      </w:r>
      <w:r w:rsidR="00CA2059" w:rsidRPr="0005585A">
        <w:rPr>
          <w:rFonts w:ascii="Verdana" w:hAnsi="Verdana"/>
          <w:sz w:val="20"/>
          <w:szCs w:val="20"/>
        </w:rPr>
        <w:t>S</w:t>
      </w:r>
      <w:r w:rsidR="002F5C3D">
        <w:rPr>
          <w:rFonts w:ascii="Verdana" w:hAnsi="Verdana"/>
          <w:sz w:val="20"/>
          <w:szCs w:val="20"/>
        </w:rPr>
        <w:t>2</w:t>
      </w:r>
      <w:r w:rsidR="001F7D63" w:rsidRPr="0005585A">
        <w:rPr>
          <w:rFonts w:ascii="Verdana" w:hAnsi="Verdana"/>
          <w:sz w:val="20"/>
          <w:szCs w:val="20"/>
        </w:rPr>
        <w:t>)</w:t>
      </w:r>
      <w:r w:rsidRPr="0005585A">
        <w:rPr>
          <w:rFonts w:ascii="Verdana" w:hAnsi="Verdana"/>
          <w:sz w:val="20"/>
          <w:szCs w:val="20"/>
        </w:rPr>
        <w:t>,</w:t>
      </w:r>
      <w:r w:rsidR="00E7688B" w:rsidRPr="0005585A">
        <w:rPr>
          <w:rFonts w:ascii="Verdana" w:hAnsi="Verdana"/>
          <w:sz w:val="20"/>
          <w:szCs w:val="20"/>
        </w:rPr>
        <w:t>NS</w:t>
      </w:r>
      <w:r w:rsidR="005828EA">
        <w:rPr>
          <w:rFonts w:ascii="Verdana" w:hAnsi="Verdana"/>
          <w:sz w:val="20"/>
          <w:szCs w:val="20"/>
        </w:rPr>
        <w:t xml:space="preserve">was </w:t>
      </w:r>
      <w:r w:rsidRPr="0005585A">
        <w:rPr>
          <w:rFonts w:ascii="Verdana" w:hAnsi="Verdana"/>
          <w:sz w:val="20"/>
          <w:szCs w:val="20"/>
        </w:rPr>
        <w:t xml:space="preserve">immediately </w:t>
      </w:r>
      <w:r w:rsidR="005828EA">
        <w:rPr>
          <w:rFonts w:ascii="Verdana" w:hAnsi="Verdana"/>
          <w:sz w:val="20"/>
          <w:szCs w:val="20"/>
        </w:rPr>
        <w:t xml:space="preserve">informed and </w:t>
      </w:r>
      <w:r w:rsidR="001F7D63" w:rsidRPr="0005585A">
        <w:rPr>
          <w:rFonts w:ascii="Verdana" w:hAnsi="Verdana"/>
          <w:sz w:val="20"/>
          <w:szCs w:val="20"/>
        </w:rPr>
        <w:t xml:space="preserve">rang the study member and </w:t>
      </w:r>
      <w:r w:rsidRPr="0005585A">
        <w:rPr>
          <w:rFonts w:ascii="Verdana" w:hAnsi="Verdana"/>
          <w:sz w:val="20"/>
          <w:szCs w:val="20"/>
        </w:rPr>
        <w:t>his/her</w:t>
      </w:r>
      <w:r w:rsidR="001F7D63" w:rsidRPr="0005585A">
        <w:rPr>
          <w:rFonts w:ascii="Verdana" w:hAnsi="Verdana"/>
          <w:sz w:val="20"/>
          <w:szCs w:val="20"/>
        </w:rPr>
        <w:t xml:space="preserve"> GP</w:t>
      </w:r>
      <w:r w:rsidR="005828EA">
        <w:rPr>
          <w:rFonts w:ascii="Verdana" w:hAnsi="Verdana"/>
          <w:sz w:val="20"/>
          <w:szCs w:val="20"/>
        </w:rPr>
        <w:t xml:space="preserve"> if there was no known underlying medical condition explaining the abnormality</w:t>
      </w:r>
      <w:r w:rsidR="001F7D63" w:rsidRPr="0005585A">
        <w:rPr>
          <w:rFonts w:ascii="Verdana" w:hAnsi="Verdana"/>
          <w:sz w:val="20"/>
          <w:szCs w:val="20"/>
        </w:rPr>
        <w:t xml:space="preserve">. Action levels are those values at which any clinician would feel obliged to respond. These were largely based on the values used at MRC </w:t>
      </w:r>
      <w:r w:rsidRPr="0005585A">
        <w:rPr>
          <w:rFonts w:ascii="Verdana" w:hAnsi="Verdana"/>
          <w:sz w:val="20"/>
          <w:szCs w:val="20"/>
        </w:rPr>
        <w:t>Human Nutrition Research (</w:t>
      </w:r>
      <w:r w:rsidR="001F7D63" w:rsidRPr="0005585A">
        <w:rPr>
          <w:rFonts w:ascii="Verdana" w:hAnsi="Verdana"/>
          <w:sz w:val="20"/>
          <w:szCs w:val="20"/>
        </w:rPr>
        <w:t>HNR</w:t>
      </w:r>
      <w:r w:rsidRPr="0005585A">
        <w:rPr>
          <w:rFonts w:ascii="Verdana" w:hAnsi="Verdana"/>
          <w:sz w:val="20"/>
          <w:szCs w:val="20"/>
        </w:rPr>
        <w:t>)</w:t>
      </w:r>
      <w:r w:rsidR="001F7D63" w:rsidRPr="0005585A">
        <w:rPr>
          <w:rFonts w:ascii="Verdana" w:hAnsi="Verdana"/>
          <w:sz w:val="20"/>
          <w:szCs w:val="20"/>
        </w:rPr>
        <w:t xml:space="preserve"> and </w:t>
      </w:r>
      <w:proofErr w:type="spellStart"/>
      <w:r w:rsidR="001F7D63" w:rsidRPr="0005585A">
        <w:rPr>
          <w:rFonts w:ascii="Verdana" w:hAnsi="Verdana"/>
          <w:sz w:val="20"/>
          <w:szCs w:val="20"/>
        </w:rPr>
        <w:t>Addenbrooke</w:t>
      </w:r>
      <w:r w:rsidR="00267337" w:rsidRPr="0005585A">
        <w:rPr>
          <w:rFonts w:ascii="Verdana" w:hAnsi="Verdana"/>
          <w:sz w:val="20"/>
          <w:szCs w:val="20"/>
        </w:rPr>
        <w:t>’</w:t>
      </w:r>
      <w:r w:rsidR="001F7D63" w:rsidRPr="0005585A">
        <w:rPr>
          <w:rFonts w:ascii="Verdana" w:hAnsi="Verdana"/>
          <w:sz w:val="20"/>
          <w:szCs w:val="20"/>
        </w:rPr>
        <w:t>s</w:t>
      </w:r>
      <w:proofErr w:type="spellEnd"/>
      <w:r w:rsidR="001F7D63" w:rsidRPr="0005585A">
        <w:rPr>
          <w:rFonts w:ascii="Verdana" w:hAnsi="Verdana"/>
          <w:sz w:val="20"/>
          <w:szCs w:val="20"/>
        </w:rPr>
        <w:t xml:space="preserve"> Hospital.</w:t>
      </w:r>
    </w:p>
    <w:p w:rsidR="001F7D63" w:rsidRPr="0005585A" w:rsidRDefault="001F7D63" w:rsidP="004725D8">
      <w:pPr>
        <w:spacing w:line="360" w:lineRule="auto"/>
        <w:rPr>
          <w:rFonts w:ascii="Verdana" w:hAnsi="Verdana"/>
          <w:sz w:val="20"/>
          <w:szCs w:val="20"/>
        </w:rPr>
      </w:pPr>
    </w:p>
    <w:p w:rsidR="004725D8" w:rsidRPr="0005585A" w:rsidRDefault="004725D8" w:rsidP="004725D8">
      <w:pPr>
        <w:spacing w:line="360" w:lineRule="auto"/>
        <w:rPr>
          <w:rFonts w:ascii="Verdana" w:hAnsi="Verdana"/>
          <w:sz w:val="20"/>
          <w:szCs w:val="20"/>
        </w:rPr>
      </w:pPr>
      <w:r w:rsidRPr="0005585A">
        <w:rPr>
          <w:rFonts w:ascii="Verdana" w:hAnsi="Verdana"/>
          <w:sz w:val="20"/>
          <w:szCs w:val="20"/>
        </w:rPr>
        <w:t xml:space="preserve">If any of the results were outside the normal range (but did not meet action levels) a decision was made in the context of all the clinical information about that study member, as to whether that person should be advised to make an appointment to see his/her GP at their next GP appointment. This was done to avoid unnecessary anxiety for the study member and work for the GP, and the decision was based on considerations such as the number and likely seriousness of any abnormalities, and whether the participant was under regular medical supervision. This advice accompanied the written reports containing the results for </w:t>
      </w:r>
      <w:proofErr w:type="spellStart"/>
      <w:r w:rsidRPr="0005585A">
        <w:rPr>
          <w:rFonts w:ascii="Verdana" w:hAnsi="Verdana"/>
          <w:sz w:val="20"/>
          <w:szCs w:val="20"/>
        </w:rPr>
        <w:t>analytes</w:t>
      </w:r>
      <w:proofErr w:type="spellEnd"/>
      <w:r w:rsidRPr="0005585A">
        <w:rPr>
          <w:rFonts w:ascii="Verdana" w:hAnsi="Verdana"/>
          <w:sz w:val="20"/>
          <w:szCs w:val="20"/>
        </w:rPr>
        <w:t xml:space="preserve"> commonly requested by GPs that were sent to participants at their request and to the GP where consent was given.</w:t>
      </w:r>
    </w:p>
    <w:p w:rsidR="004725D8" w:rsidRPr="0005585A" w:rsidRDefault="004725D8" w:rsidP="004725D8">
      <w:pPr>
        <w:spacing w:line="360" w:lineRule="auto"/>
        <w:rPr>
          <w:rFonts w:ascii="Verdana" w:hAnsi="Verdana"/>
          <w:sz w:val="20"/>
          <w:szCs w:val="20"/>
        </w:rPr>
      </w:pPr>
    </w:p>
    <w:p w:rsidR="002F325D" w:rsidRDefault="002F325D" w:rsidP="002F325D">
      <w:pPr>
        <w:spacing w:line="360" w:lineRule="auto"/>
        <w:rPr>
          <w:rFonts w:ascii="Verdana" w:hAnsi="Verdana"/>
          <w:i/>
          <w:sz w:val="20"/>
          <w:szCs w:val="20"/>
        </w:rPr>
      </w:pPr>
      <w:r w:rsidRPr="004725D8">
        <w:rPr>
          <w:rFonts w:ascii="Verdana" w:hAnsi="Verdana"/>
          <w:i/>
          <w:sz w:val="20"/>
          <w:szCs w:val="20"/>
        </w:rPr>
        <w:t>Other assessments</w:t>
      </w:r>
    </w:p>
    <w:p w:rsidR="002F325D" w:rsidRPr="0005585A" w:rsidRDefault="002F325D" w:rsidP="002F325D">
      <w:pPr>
        <w:spacing w:line="360" w:lineRule="auto"/>
        <w:rPr>
          <w:rFonts w:ascii="Verdana" w:hAnsi="Verdana"/>
          <w:sz w:val="20"/>
          <w:szCs w:val="20"/>
        </w:rPr>
      </w:pPr>
      <w:r>
        <w:rPr>
          <w:rFonts w:ascii="Verdana" w:hAnsi="Verdana"/>
          <w:sz w:val="20"/>
          <w:szCs w:val="20"/>
        </w:rPr>
        <w:t xml:space="preserve">As the home visit assessments are not used in this paper, the study protocols for the physical and cognitive performance tests, spirometry, cardiovascular and mental status assessments, anthropometry, and assessment of vertical impact are included in relevant articles, published </w:t>
      </w:r>
      <w:r w:rsidR="00BE3B3B">
        <w:rPr>
          <w:rFonts w:ascii="Verdana" w:hAnsi="Verdana"/>
          <w:sz w:val="20"/>
          <w:szCs w:val="20"/>
        </w:rPr>
        <w:fldChar w:fldCharType="begin">
          <w:fldData xml:space="preserve">PFJlZm1hbj48Q2l0ZT48QXV0aG9yPkhhbm5hbTwvQXV0aG9yPjxZZWFyPjIwMTY8L1llYXI+PFJl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</w:fldData>
        </w:fldChar>
      </w:r>
      <w:r w:rsidR="00857FEC">
        <w:rPr>
          <w:rFonts w:ascii="Verdana" w:hAnsi="Verdana"/>
          <w:sz w:val="20"/>
          <w:szCs w:val="20"/>
        </w:rPr>
        <w:instrText xml:space="preserve"> ADDIN REFMGR.CITE </w:instrText>
      </w:r>
      <w:r w:rsidR="00BE3B3B">
        <w:rPr>
          <w:rFonts w:ascii="Verdana" w:hAnsi="Verdana"/>
          <w:sz w:val="20"/>
          <w:szCs w:val="20"/>
        </w:rPr>
        <w:fldChar w:fldCharType="begin">
          <w:fldData xml:space="preserve">PFJlZm1hbj48Q2l0ZT48QXV0aG9yPkhhbm5hbTwvQXV0aG9yPjxZZWFyPjIwMTY8L1llYXI+PFJl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</w:fldData>
        </w:fldChar>
      </w:r>
      <w:r w:rsidR="00857FEC">
        <w:rPr>
          <w:rFonts w:ascii="Verdana" w:hAnsi="Verdana"/>
          <w:sz w:val="20"/>
          <w:szCs w:val="20"/>
        </w:rPr>
        <w:instrText xml:space="preserve"> ADDIN EN.CITE.DATA </w:instrText>
      </w:r>
      <w:r w:rsidR="00BE3B3B">
        <w:rPr>
          <w:rFonts w:ascii="Verdana" w:hAnsi="Verdana"/>
          <w:sz w:val="20"/>
          <w:szCs w:val="20"/>
        </w:rPr>
      </w:r>
      <w:r w:rsidR="00BE3B3B">
        <w:rPr>
          <w:rFonts w:ascii="Verdana" w:hAnsi="Verdana"/>
          <w:sz w:val="20"/>
          <w:szCs w:val="20"/>
        </w:rPr>
        <w:fldChar w:fldCharType="end"/>
      </w:r>
      <w:r w:rsidR="00BE3B3B">
        <w:rPr>
          <w:rFonts w:ascii="Verdana" w:hAnsi="Verdana"/>
          <w:sz w:val="20"/>
          <w:szCs w:val="20"/>
        </w:rPr>
      </w:r>
      <w:r w:rsidR="00BE3B3B">
        <w:rPr>
          <w:rFonts w:ascii="Verdana" w:hAnsi="Verdana"/>
          <w:sz w:val="20"/>
          <w:szCs w:val="20"/>
        </w:rPr>
        <w:fldChar w:fldCharType="separate"/>
      </w:r>
      <w:r w:rsidR="00857FEC">
        <w:rPr>
          <w:rFonts w:ascii="Verdana" w:hAnsi="Verdana"/>
          <w:noProof/>
          <w:sz w:val="20"/>
          <w:szCs w:val="20"/>
        </w:rPr>
        <w:t>[7]</w:t>
      </w:r>
      <w:r w:rsidR="00BE3B3B">
        <w:rPr>
          <w:rFonts w:ascii="Verdana" w:hAnsi="Verdana"/>
          <w:sz w:val="20"/>
          <w:szCs w:val="20"/>
        </w:rPr>
        <w:fldChar w:fldCharType="end"/>
      </w:r>
      <w:r>
        <w:rPr>
          <w:rFonts w:ascii="Verdana" w:hAnsi="Verdana"/>
          <w:sz w:val="20"/>
          <w:szCs w:val="20"/>
        </w:rPr>
        <w:t xml:space="preserve">or forthcoming.  </w:t>
      </w:r>
    </w:p>
    <w:p w:rsidR="002F325D" w:rsidRDefault="002F325D" w:rsidP="002F325D">
      <w:pPr>
        <w:ind w:left="720" w:hanging="720"/>
        <w:rPr>
          <w:rFonts w:ascii="Verdana" w:hAnsi="Verdana"/>
          <w:sz w:val="20"/>
          <w:szCs w:val="20"/>
        </w:rPr>
      </w:pPr>
    </w:p>
    <w:p w:rsidR="002F325D" w:rsidRDefault="002F325D" w:rsidP="002F325D">
      <w:pPr>
        <w:ind w:left="720" w:hanging="720"/>
        <w:rPr>
          <w:rFonts w:ascii="Verdana" w:hAnsi="Verdana"/>
          <w:sz w:val="20"/>
          <w:szCs w:val="20"/>
        </w:rPr>
      </w:pPr>
    </w:p>
    <w:p w:rsidR="0061649A" w:rsidRPr="0005585A" w:rsidRDefault="0061649A" w:rsidP="004725D8">
      <w:pPr>
        <w:spacing w:line="360" w:lineRule="auto"/>
        <w:rPr>
          <w:rFonts w:ascii="Verdana" w:hAnsi="Verdana"/>
          <w:b/>
          <w:sz w:val="20"/>
          <w:szCs w:val="20"/>
        </w:rPr>
      </w:pPr>
      <w:r w:rsidRPr="0005585A">
        <w:rPr>
          <w:rFonts w:ascii="Verdana" w:hAnsi="Verdana"/>
          <w:b/>
          <w:sz w:val="20"/>
          <w:szCs w:val="20"/>
        </w:rPr>
        <w:br w:type="page"/>
      </w:r>
    </w:p>
    <w:p w:rsidR="0061649A" w:rsidRPr="0005585A" w:rsidRDefault="004725D8" w:rsidP="0061649A">
      <w:pPr>
        <w:rPr>
          <w:rFonts w:ascii="Verdana" w:hAnsi="Verdana"/>
          <w:b/>
          <w:sz w:val="20"/>
          <w:szCs w:val="20"/>
        </w:rPr>
      </w:pPr>
      <w:r>
        <w:rPr>
          <w:rFonts w:ascii="Verdana" w:hAnsi="Verdana"/>
          <w:b/>
          <w:sz w:val="20"/>
          <w:szCs w:val="20"/>
        </w:rPr>
        <w:lastRenderedPageBreak/>
        <w:t>Table S2</w:t>
      </w:r>
      <w:r w:rsidR="002F5C3D">
        <w:rPr>
          <w:rFonts w:ascii="Verdana" w:hAnsi="Verdana"/>
          <w:b/>
          <w:sz w:val="20"/>
          <w:szCs w:val="20"/>
        </w:rPr>
        <w:t>.</w:t>
      </w:r>
      <w:r w:rsidR="0061649A" w:rsidRPr="0005585A">
        <w:rPr>
          <w:rFonts w:ascii="Verdana" w:hAnsi="Verdana"/>
          <w:b/>
          <w:sz w:val="20"/>
          <w:szCs w:val="20"/>
        </w:rPr>
        <w:t xml:space="preserve"> Reference range and action levels for blood </w:t>
      </w:r>
      <w:proofErr w:type="spellStart"/>
      <w:r w:rsidR="0061649A" w:rsidRPr="0005585A">
        <w:rPr>
          <w:rFonts w:ascii="Verdana" w:hAnsi="Verdana"/>
          <w:b/>
          <w:sz w:val="20"/>
          <w:szCs w:val="20"/>
        </w:rPr>
        <w:t>analytes</w:t>
      </w:r>
      <w:proofErr w:type="spellEnd"/>
      <w:r w:rsidR="0061649A" w:rsidRPr="0005585A">
        <w:rPr>
          <w:rFonts w:ascii="Verdana" w:hAnsi="Verdana"/>
          <w:b/>
          <w:sz w:val="20"/>
          <w:szCs w:val="20"/>
        </w:rPr>
        <w:t xml:space="preserve"> at 68-69 years  </w:t>
      </w:r>
    </w:p>
    <w:p w:rsidR="0061649A" w:rsidRPr="0005585A" w:rsidRDefault="0061649A" w:rsidP="0061649A">
      <w:pPr>
        <w:rPr>
          <w:rFonts w:ascii="Verdana" w:hAnsi="Verdana"/>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7"/>
        <w:gridCol w:w="9"/>
        <w:gridCol w:w="2394"/>
        <w:gridCol w:w="2907"/>
        <w:gridCol w:w="2299"/>
      </w:tblGrid>
      <w:tr w:rsidR="0061649A" w:rsidRPr="0005585A" w:rsidTr="00295AF0">
        <w:trPr>
          <w:cantSplit/>
          <w:trHeight w:val="737"/>
        </w:trPr>
        <w:tc>
          <w:tcPr>
            <w:tcW w:w="2197" w:type="pct"/>
            <w:gridSpan w:val="3"/>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b/>
                <w:bCs/>
                <w:sz w:val="20"/>
                <w:szCs w:val="20"/>
              </w:rPr>
            </w:pPr>
            <w:r w:rsidRPr="0005585A">
              <w:rPr>
                <w:rFonts w:ascii="Verdana" w:hAnsi="Verdana"/>
                <w:b/>
                <w:bCs/>
                <w:sz w:val="20"/>
                <w:szCs w:val="20"/>
              </w:rPr>
              <w:t>Measurement</w:t>
            </w:r>
          </w:p>
        </w:tc>
        <w:tc>
          <w:tcPr>
            <w:tcW w:w="1565"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keepNext/>
              <w:outlineLvl w:val="2"/>
              <w:rPr>
                <w:rFonts w:ascii="Verdana" w:hAnsi="Verdana" w:cs="Arial"/>
                <w:b/>
                <w:bCs/>
                <w:sz w:val="20"/>
                <w:szCs w:val="20"/>
              </w:rPr>
            </w:pPr>
            <w:r w:rsidRPr="0005585A">
              <w:rPr>
                <w:rFonts w:ascii="Verdana" w:hAnsi="Verdana" w:cs="Arial"/>
                <w:b/>
                <w:bCs/>
                <w:sz w:val="20"/>
                <w:szCs w:val="20"/>
              </w:rPr>
              <w:t>Reference Range</w:t>
            </w:r>
          </w:p>
        </w:tc>
        <w:tc>
          <w:tcPr>
            <w:tcW w:w="1238"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keepNext/>
              <w:outlineLvl w:val="2"/>
              <w:rPr>
                <w:rFonts w:ascii="Verdana" w:hAnsi="Verdana" w:cs="Arial"/>
                <w:b/>
                <w:bCs/>
                <w:sz w:val="20"/>
                <w:szCs w:val="20"/>
              </w:rPr>
            </w:pPr>
            <w:r w:rsidRPr="0005585A">
              <w:rPr>
                <w:rFonts w:ascii="Verdana" w:hAnsi="Verdana" w:cs="Arial"/>
                <w:b/>
                <w:bCs/>
                <w:sz w:val="20"/>
                <w:szCs w:val="20"/>
              </w:rPr>
              <w:t>Action level</w:t>
            </w:r>
          </w:p>
        </w:tc>
      </w:tr>
      <w:tr w:rsidR="0061649A" w:rsidRPr="0005585A" w:rsidTr="00295AF0">
        <w:trPr>
          <w:cantSplit/>
          <w:trHeight w:val="624"/>
        </w:trPr>
        <w:tc>
          <w:tcPr>
            <w:tcW w:w="908" w:type="pct"/>
            <w:gridSpan w:val="2"/>
            <w:vMerge w:val="restart"/>
            <w:tcBorders>
              <w:top w:val="single" w:sz="4" w:space="0" w:color="auto"/>
              <w:left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Blood lipids (</w:t>
            </w:r>
            <w:proofErr w:type="spellStart"/>
            <w:r w:rsidRPr="0005585A">
              <w:rPr>
                <w:rFonts w:ascii="Verdana" w:hAnsi="Verdana" w:cs="Arial"/>
                <w:sz w:val="20"/>
                <w:szCs w:val="20"/>
              </w:rPr>
              <w:t>mmol</w:t>
            </w:r>
            <w:proofErr w:type="spellEnd"/>
            <w:r w:rsidRPr="0005585A">
              <w:rPr>
                <w:rFonts w:ascii="Verdana" w:hAnsi="Verdana" w:cs="Arial"/>
                <w:sz w:val="20"/>
                <w:szCs w:val="20"/>
              </w:rPr>
              <w:t>/L)</w:t>
            </w:r>
          </w:p>
          <w:p w:rsidR="0061649A" w:rsidRPr="0005585A" w:rsidRDefault="0061649A" w:rsidP="0061649A">
            <w:pPr>
              <w:rPr>
                <w:rFonts w:ascii="Verdana" w:eastAsia="Times" w:hAnsi="Verdana" w:cs="Arial"/>
                <w:sz w:val="20"/>
                <w:szCs w:val="20"/>
              </w:rPr>
            </w:pPr>
          </w:p>
        </w:tc>
        <w:tc>
          <w:tcPr>
            <w:tcW w:w="1289"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lang w:val="en-US"/>
              </w:rPr>
              <w:t>Total cholesterol</w:t>
            </w:r>
          </w:p>
        </w:tc>
        <w:tc>
          <w:tcPr>
            <w:tcW w:w="1565"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Optimal: &lt;4.0</w:t>
            </w:r>
          </w:p>
          <w:p w:rsidR="0061649A" w:rsidRPr="0005585A" w:rsidRDefault="0061649A" w:rsidP="0061649A">
            <w:pPr>
              <w:rPr>
                <w:rFonts w:ascii="Verdana" w:hAnsi="Verdana" w:cs="Arial"/>
                <w:sz w:val="20"/>
                <w:szCs w:val="20"/>
              </w:rPr>
            </w:pPr>
            <w:r w:rsidRPr="0005585A">
              <w:rPr>
                <w:rFonts w:ascii="Verdana" w:hAnsi="Verdana" w:cs="Arial"/>
                <w:sz w:val="20"/>
                <w:szCs w:val="20"/>
              </w:rPr>
              <w:t>Moderately High: 4.0-6.0</w:t>
            </w:r>
          </w:p>
          <w:p w:rsidR="0061649A" w:rsidRPr="0005585A" w:rsidRDefault="0061649A" w:rsidP="0061649A">
            <w:pPr>
              <w:rPr>
                <w:rFonts w:ascii="Verdana" w:eastAsia="Times" w:hAnsi="Verdana" w:cs="Arial"/>
                <w:sz w:val="20"/>
                <w:szCs w:val="20"/>
              </w:rPr>
            </w:pPr>
            <w:r w:rsidRPr="0005585A">
              <w:rPr>
                <w:rFonts w:ascii="Verdana" w:hAnsi="Verdana" w:cs="Arial"/>
                <w:sz w:val="20"/>
                <w:szCs w:val="20"/>
              </w:rPr>
              <w:t>High: &gt;6.0</w:t>
            </w:r>
          </w:p>
        </w:tc>
        <w:tc>
          <w:tcPr>
            <w:tcW w:w="1238"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&gt;10</w:t>
            </w:r>
          </w:p>
        </w:tc>
      </w:tr>
      <w:tr w:rsidR="0061649A" w:rsidRPr="0005585A" w:rsidTr="00295AF0">
        <w:trPr>
          <w:cantSplit/>
          <w:trHeight w:val="624"/>
        </w:trPr>
        <w:tc>
          <w:tcPr>
            <w:tcW w:w="908" w:type="pct"/>
            <w:gridSpan w:val="2"/>
            <w:vMerge/>
            <w:tcBorders>
              <w:left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p>
        </w:tc>
        <w:tc>
          <w:tcPr>
            <w:tcW w:w="1289"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HDL cholesterol</w:t>
            </w:r>
          </w:p>
        </w:tc>
        <w:tc>
          <w:tcPr>
            <w:tcW w:w="1565"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Normal: F ≥1.2, M ≥1.0</w:t>
            </w:r>
          </w:p>
          <w:p w:rsidR="0061649A" w:rsidRPr="0005585A" w:rsidRDefault="0061649A" w:rsidP="0061649A">
            <w:pPr>
              <w:rPr>
                <w:rFonts w:ascii="Verdana" w:eastAsia="Times" w:hAnsi="Verdana" w:cs="Arial"/>
                <w:sz w:val="20"/>
                <w:szCs w:val="20"/>
              </w:rPr>
            </w:pPr>
            <w:r w:rsidRPr="0005585A">
              <w:rPr>
                <w:rFonts w:ascii="Verdana" w:hAnsi="Verdana" w:cs="Arial"/>
                <w:sz w:val="20"/>
                <w:szCs w:val="20"/>
              </w:rPr>
              <w:t>Low: F &lt;1.2, M &lt;1.0</w:t>
            </w:r>
          </w:p>
        </w:tc>
        <w:tc>
          <w:tcPr>
            <w:tcW w:w="1238"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p>
        </w:tc>
      </w:tr>
      <w:tr w:rsidR="0061649A" w:rsidRPr="0005585A" w:rsidTr="00295AF0">
        <w:trPr>
          <w:cantSplit/>
          <w:trHeight w:val="624"/>
        </w:trPr>
        <w:tc>
          <w:tcPr>
            <w:tcW w:w="908" w:type="pct"/>
            <w:gridSpan w:val="2"/>
            <w:vMerge/>
            <w:tcBorders>
              <w:left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p>
        </w:tc>
        <w:tc>
          <w:tcPr>
            <w:tcW w:w="1289"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proofErr w:type="spellStart"/>
            <w:r w:rsidRPr="0005585A">
              <w:rPr>
                <w:rFonts w:ascii="Verdana" w:hAnsi="Verdana" w:cs="Arial"/>
                <w:sz w:val="20"/>
                <w:szCs w:val="20"/>
              </w:rPr>
              <w:t>Total:HDL</w:t>
            </w:r>
            <w:proofErr w:type="spellEnd"/>
            <w:r w:rsidRPr="0005585A">
              <w:rPr>
                <w:rFonts w:ascii="Verdana" w:hAnsi="Verdana" w:cs="Arial"/>
                <w:sz w:val="20"/>
                <w:szCs w:val="20"/>
              </w:rPr>
              <w:t xml:space="preserve"> ratio</w:t>
            </w:r>
          </w:p>
        </w:tc>
        <w:tc>
          <w:tcPr>
            <w:tcW w:w="1565"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Normal: &lt;4.5</w:t>
            </w:r>
          </w:p>
          <w:p w:rsidR="0061649A" w:rsidRPr="0005585A" w:rsidRDefault="0061649A" w:rsidP="0061649A">
            <w:pPr>
              <w:rPr>
                <w:rFonts w:ascii="Verdana" w:eastAsia="Times" w:hAnsi="Verdana" w:cs="Arial"/>
                <w:sz w:val="20"/>
                <w:szCs w:val="20"/>
              </w:rPr>
            </w:pPr>
            <w:r w:rsidRPr="0005585A">
              <w:rPr>
                <w:rFonts w:ascii="Verdana" w:hAnsi="Verdana" w:cs="Arial"/>
                <w:sz w:val="20"/>
                <w:szCs w:val="20"/>
              </w:rPr>
              <w:t>High: &gt;6.0</w:t>
            </w:r>
          </w:p>
        </w:tc>
        <w:tc>
          <w:tcPr>
            <w:tcW w:w="1238"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p>
        </w:tc>
      </w:tr>
      <w:tr w:rsidR="0061649A" w:rsidRPr="0005585A" w:rsidTr="00295AF0">
        <w:trPr>
          <w:cantSplit/>
          <w:trHeight w:val="624"/>
        </w:trPr>
        <w:tc>
          <w:tcPr>
            <w:tcW w:w="908" w:type="pct"/>
            <w:gridSpan w:val="2"/>
            <w:vMerge/>
            <w:tcBorders>
              <w:left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p>
        </w:tc>
        <w:tc>
          <w:tcPr>
            <w:tcW w:w="1289"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Triglycerides</w:t>
            </w:r>
          </w:p>
        </w:tc>
        <w:tc>
          <w:tcPr>
            <w:tcW w:w="1565"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Normal: ≤2.2</w:t>
            </w:r>
          </w:p>
          <w:p w:rsidR="0061649A" w:rsidRPr="0005585A" w:rsidRDefault="0061649A" w:rsidP="0061649A">
            <w:pPr>
              <w:rPr>
                <w:rFonts w:ascii="Verdana" w:eastAsia="Times" w:hAnsi="Verdana" w:cs="Arial"/>
                <w:sz w:val="20"/>
                <w:szCs w:val="20"/>
              </w:rPr>
            </w:pPr>
            <w:r w:rsidRPr="0005585A">
              <w:rPr>
                <w:rFonts w:ascii="Verdana" w:hAnsi="Verdana" w:cs="Arial"/>
                <w:sz w:val="20"/>
                <w:szCs w:val="20"/>
              </w:rPr>
              <w:t>High: &gt;2.2</w:t>
            </w:r>
          </w:p>
        </w:tc>
        <w:tc>
          <w:tcPr>
            <w:tcW w:w="1238"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&gt;5</w:t>
            </w:r>
          </w:p>
        </w:tc>
      </w:tr>
      <w:tr w:rsidR="0061649A" w:rsidRPr="0005585A" w:rsidTr="00295AF0">
        <w:trPr>
          <w:cantSplit/>
          <w:trHeight w:val="624"/>
        </w:trPr>
        <w:tc>
          <w:tcPr>
            <w:tcW w:w="908" w:type="pct"/>
            <w:gridSpan w:val="2"/>
            <w:vMerge/>
            <w:tcBorders>
              <w:left w:val="single" w:sz="4" w:space="0" w:color="auto"/>
              <w:bottom w:val="single" w:sz="4" w:space="0" w:color="auto"/>
              <w:right w:val="single" w:sz="4" w:space="0" w:color="auto"/>
            </w:tcBorders>
            <w:vAlign w:val="center"/>
          </w:tcPr>
          <w:p w:rsidR="0061649A" w:rsidRPr="0005585A" w:rsidRDefault="0061649A" w:rsidP="0061649A">
            <w:pPr>
              <w:rPr>
                <w:rFonts w:ascii="Verdana" w:hAnsi="Verdana" w:cs="Arial"/>
                <w:sz w:val="20"/>
                <w:szCs w:val="20"/>
              </w:rPr>
            </w:pPr>
          </w:p>
        </w:tc>
        <w:tc>
          <w:tcPr>
            <w:tcW w:w="1289"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hAnsi="Verdana" w:cs="Arial"/>
                <w:sz w:val="20"/>
                <w:szCs w:val="20"/>
              </w:rPr>
            </w:pPr>
            <w:r w:rsidRPr="0005585A">
              <w:rPr>
                <w:rFonts w:ascii="Verdana" w:hAnsi="Verdana" w:cs="Arial"/>
                <w:sz w:val="20"/>
                <w:szCs w:val="20"/>
              </w:rPr>
              <w:t>LDL</w:t>
            </w:r>
            <w:r w:rsidR="002F5C3D">
              <w:rPr>
                <w:rFonts w:ascii="Verdana" w:hAnsi="Verdana" w:cs="Arial"/>
                <w:sz w:val="20"/>
                <w:szCs w:val="20"/>
              </w:rPr>
              <w:t>*</w:t>
            </w:r>
          </w:p>
        </w:tc>
        <w:tc>
          <w:tcPr>
            <w:tcW w:w="1565"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hAnsi="Verdana" w:cs="Arial"/>
                <w:sz w:val="20"/>
                <w:szCs w:val="20"/>
              </w:rPr>
            </w:pPr>
            <w:r w:rsidRPr="0005585A">
              <w:rPr>
                <w:rFonts w:ascii="Verdana" w:hAnsi="Verdana" w:cs="Arial"/>
                <w:sz w:val="20"/>
                <w:szCs w:val="20"/>
              </w:rPr>
              <w:t>Normal: 0.0 - 3.0</w:t>
            </w:r>
          </w:p>
        </w:tc>
        <w:tc>
          <w:tcPr>
            <w:tcW w:w="1238"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hAnsi="Verdana" w:cs="Arial"/>
                <w:sz w:val="20"/>
                <w:szCs w:val="20"/>
              </w:rPr>
            </w:pPr>
          </w:p>
        </w:tc>
      </w:tr>
      <w:tr w:rsidR="0061649A" w:rsidRPr="0005585A" w:rsidTr="00295AF0">
        <w:trPr>
          <w:cantSplit/>
          <w:trHeight w:val="624"/>
        </w:trPr>
        <w:tc>
          <w:tcPr>
            <w:tcW w:w="2197" w:type="pct"/>
            <w:gridSpan w:val="3"/>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HbA1c (</w:t>
            </w:r>
            <w:proofErr w:type="spellStart"/>
            <w:r w:rsidRPr="0005585A">
              <w:rPr>
                <w:rFonts w:ascii="Verdana" w:hAnsi="Verdana" w:cs="Arial"/>
                <w:sz w:val="20"/>
                <w:szCs w:val="20"/>
              </w:rPr>
              <w:t>mmol</w:t>
            </w:r>
            <w:proofErr w:type="spellEnd"/>
            <w:r w:rsidRPr="0005585A">
              <w:rPr>
                <w:rFonts w:ascii="Verdana" w:hAnsi="Verdana" w:cs="Arial"/>
                <w:sz w:val="20"/>
                <w:szCs w:val="20"/>
              </w:rPr>
              <w:t>/mol)</w:t>
            </w:r>
          </w:p>
        </w:tc>
        <w:tc>
          <w:tcPr>
            <w:tcW w:w="1565"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 xml:space="preserve">Normal: 20- 42 </w:t>
            </w:r>
          </w:p>
        </w:tc>
        <w:tc>
          <w:tcPr>
            <w:tcW w:w="1238"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hAnsi="Verdana" w:cs="Arial"/>
                <w:sz w:val="20"/>
                <w:szCs w:val="20"/>
              </w:rPr>
            </w:pPr>
          </w:p>
        </w:tc>
      </w:tr>
      <w:tr w:rsidR="0061649A" w:rsidRPr="0005585A" w:rsidTr="00295AF0">
        <w:trPr>
          <w:cantSplit/>
          <w:trHeight w:val="624"/>
        </w:trPr>
        <w:tc>
          <w:tcPr>
            <w:tcW w:w="2197" w:type="pct"/>
            <w:gridSpan w:val="3"/>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eastAsia="Times" w:hAnsi="Verdana" w:cs="Arial"/>
                <w:sz w:val="20"/>
                <w:szCs w:val="20"/>
              </w:rPr>
              <w:t>HbA1c (%)</w:t>
            </w:r>
          </w:p>
        </w:tc>
        <w:tc>
          <w:tcPr>
            <w:tcW w:w="1565"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eastAsia="Times" w:hAnsi="Verdana" w:cs="Arial"/>
                <w:sz w:val="20"/>
                <w:szCs w:val="20"/>
              </w:rPr>
            </w:pPr>
            <w:r w:rsidRPr="0005585A">
              <w:rPr>
                <w:rFonts w:ascii="Verdana" w:hAnsi="Verdana" w:cs="Arial"/>
                <w:sz w:val="20"/>
                <w:szCs w:val="20"/>
              </w:rPr>
              <w:t>Normal: 0.0 - 6.0</w:t>
            </w:r>
          </w:p>
        </w:tc>
        <w:tc>
          <w:tcPr>
            <w:tcW w:w="1238" w:type="pct"/>
            <w:tcBorders>
              <w:top w:val="single" w:sz="4" w:space="0" w:color="auto"/>
              <w:left w:val="single" w:sz="4" w:space="0" w:color="auto"/>
              <w:bottom w:val="single" w:sz="4" w:space="0" w:color="auto"/>
              <w:right w:val="single" w:sz="4" w:space="0" w:color="auto"/>
            </w:tcBorders>
            <w:vAlign w:val="center"/>
          </w:tcPr>
          <w:p w:rsidR="0061649A" w:rsidRPr="0005585A" w:rsidRDefault="0061649A" w:rsidP="0061649A">
            <w:pPr>
              <w:rPr>
                <w:rFonts w:ascii="Verdana" w:hAnsi="Verdana" w:cs="Arial"/>
                <w:sz w:val="20"/>
                <w:szCs w:val="20"/>
              </w:rPr>
            </w:pPr>
            <w:r w:rsidRPr="0005585A">
              <w:rPr>
                <w:rFonts w:ascii="Verdana" w:hAnsi="Verdana" w:cs="Arial"/>
                <w:sz w:val="20"/>
                <w:szCs w:val="20"/>
              </w:rPr>
              <w:t>&gt;10</w:t>
            </w:r>
          </w:p>
        </w:tc>
      </w:tr>
      <w:tr w:rsidR="00E726AC" w:rsidRPr="0005585A" w:rsidTr="00295AF0">
        <w:trPr>
          <w:cantSplit/>
          <w:trHeight w:val="624"/>
        </w:trPr>
        <w:tc>
          <w:tcPr>
            <w:tcW w:w="903" w:type="pct"/>
            <w:vMerge w:val="restart"/>
            <w:tcBorders>
              <w:top w:val="single" w:sz="4" w:space="0" w:color="auto"/>
              <w:left w:val="single" w:sz="4" w:space="0" w:color="auto"/>
              <w:right w:val="single" w:sz="4" w:space="0" w:color="auto"/>
            </w:tcBorders>
            <w:vAlign w:val="center"/>
          </w:tcPr>
          <w:p w:rsidR="00E726AC" w:rsidRPr="0005585A" w:rsidRDefault="00E726AC" w:rsidP="0061649A">
            <w:pPr>
              <w:rPr>
                <w:rFonts w:ascii="Verdana" w:eastAsia="Times" w:hAnsi="Verdana" w:cs="Arial"/>
                <w:b/>
                <w:bCs/>
                <w:sz w:val="20"/>
                <w:szCs w:val="20"/>
              </w:rPr>
            </w:pPr>
            <w:r w:rsidRPr="0005585A">
              <w:rPr>
                <w:rFonts w:ascii="Verdana" w:hAnsi="Verdana" w:cs="Arial"/>
                <w:sz w:val="20"/>
                <w:szCs w:val="20"/>
              </w:rPr>
              <w:t>Blood counts</w:t>
            </w: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proofErr w:type="spellStart"/>
            <w:r w:rsidRPr="0005585A">
              <w:rPr>
                <w:rFonts w:ascii="Verdana" w:eastAsia="Times" w:hAnsi="Verdana" w:cs="Arial"/>
                <w:sz w:val="20"/>
                <w:szCs w:val="20"/>
                <w:lang w:val="en-US"/>
              </w:rPr>
              <w:t>Haematocrit</w:t>
            </w:r>
            <w:proofErr w:type="spellEnd"/>
            <w:r w:rsidRPr="0005585A">
              <w:rPr>
                <w:rFonts w:ascii="Verdana" w:eastAsia="Times" w:hAnsi="Verdana" w:cs="Arial"/>
                <w:sz w:val="20"/>
                <w:szCs w:val="20"/>
                <w:lang w:val="en-US"/>
              </w:rPr>
              <w:t xml:space="preserve"> (%)</w:t>
            </w:r>
          </w:p>
        </w:tc>
        <w:tc>
          <w:tcPr>
            <w:tcW w:w="1565" w:type="pct"/>
            <w:tcBorders>
              <w:top w:val="single" w:sz="4" w:space="0" w:color="auto"/>
              <w:left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hAnsi="Verdana" w:cs="Arial"/>
                <w:sz w:val="20"/>
                <w:szCs w:val="20"/>
              </w:rPr>
              <w:t>Normal: 38 - 47</w:t>
            </w:r>
          </w:p>
        </w:tc>
        <w:tc>
          <w:tcPr>
            <w:tcW w:w="1238" w:type="pct"/>
            <w:tcBorders>
              <w:top w:val="single" w:sz="4" w:space="0" w:color="auto"/>
              <w:left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p>
        </w:tc>
      </w:tr>
      <w:tr w:rsidR="00E726AC" w:rsidRPr="0005585A" w:rsidTr="00295AF0">
        <w:trPr>
          <w:cantSplit/>
          <w:trHeight w:val="624"/>
        </w:trPr>
        <w:tc>
          <w:tcPr>
            <w:tcW w:w="903" w:type="pct"/>
            <w:vMerge/>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proofErr w:type="spellStart"/>
            <w:r w:rsidRPr="0005585A">
              <w:rPr>
                <w:rFonts w:ascii="Verdana" w:hAnsi="Verdana" w:cs="Arial"/>
                <w:sz w:val="20"/>
                <w:szCs w:val="20"/>
                <w:lang w:val="en-US"/>
              </w:rPr>
              <w:t>Haemoglobin</w:t>
            </w:r>
            <w:proofErr w:type="spellEnd"/>
            <w:r w:rsidRPr="0005585A">
              <w:rPr>
                <w:rFonts w:ascii="Verdana" w:hAnsi="Verdana" w:cs="Arial"/>
                <w:sz w:val="20"/>
                <w:szCs w:val="20"/>
                <w:lang w:val="en-US"/>
              </w:rPr>
              <w:t xml:space="preserve"> (g/L)</w:t>
            </w:r>
          </w:p>
        </w:tc>
        <w:tc>
          <w:tcPr>
            <w:tcW w:w="1565" w:type="pct"/>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r w:rsidRPr="0005585A">
              <w:rPr>
                <w:rFonts w:ascii="Verdana" w:hAnsi="Verdana" w:cs="Arial"/>
                <w:sz w:val="20"/>
                <w:szCs w:val="20"/>
              </w:rPr>
              <w:t>Normal: M 130-180</w:t>
            </w:r>
          </w:p>
          <w:p w:rsidR="00E726AC" w:rsidRPr="0005585A" w:rsidRDefault="00E726AC" w:rsidP="0061649A">
            <w:pPr>
              <w:rPr>
                <w:rFonts w:ascii="Verdana" w:hAnsi="Verdana" w:cs="Arial"/>
                <w:sz w:val="20"/>
                <w:szCs w:val="20"/>
              </w:rPr>
            </w:pPr>
            <w:r w:rsidRPr="0005585A">
              <w:rPr>
                <w:rFonts w:ascii="Verdana" w:hAnsi="Verdana" w:cs="Arial"/>
                <w:sz w:val="20"/>
                <w:szCs w:val="20"/>
              </w:rPr>
              <w:t>Normal: F 115 - 165</w:t>
            </w:r>
          </w:p>
        </w:tc>
        <w:tc>
          <w:tcPr>
            <w:tcW w:w="1238" w:type="pct"/>
            <w:tcBorders>
              <w:left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Pr>
                <w:rFonts w:ascii="Verdana" w:eastAsia="Times" w:hAnsi="Verdana" w:cs="Arial"/>
                <w:sz w:val="20"/>
                <w:szCs w:val="20"/>
              </w:rPr>
              <w:t>&lt;100 or &gt;200</w:t>
            </w:r>
          </w:p>
        </w:tc>
      </w:tr>
      <w:tr w:rsidR="00E726AC" w:rsidRPr="0005585A" w:rsidTr="00295AF0">
        <w:trPr>
          <w:cantSplit/>
          <w:trHeight w:val="624"/>
        </w:trPr>
        <w:tc>
          <w:tcPr>
            <w:tcW w:w="903" w:type="pct"/>
            <w:vMerge/>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hAnsi="Verdana" w:cs="Arial"/>
                <w:sz w:val="20"/>
                <w:szCs w:val="20"/>
                <w:lang w:val="en-US"/>
              </w:rPr>
              <w:t>Platelet Count (10</w:t>
            </w:r>
            <w:r w:rsidRPr="0005585A">
              <w:rPr>
                <w:rFonts w:ascii="Verdana" w:hAnsi="Verdana" w:cs="Arial"/>
                <w:sz w:val="20"/>
                <w:szCs w:val="20"/>
                <w:vertAlign w:val="superscript"/>
                <w:lang w:val="en-US"/>
              </w:rPr>
              <w:t>9</w:t>
            </w:r>
            <w:r w:rsidRPr="0005585A">
              <w:rPr>
                <w:rFonts w:ascii="Verdana" w:hAnsi="Verdana" w:cs="Arial"/>
                <w:sz w:val="20"/>
                <w:szCs w:val="20"/>
                <w:lang w:val="en-US"/>
              </w:rPr>
              <w:t>/L)</w:t>
            </w:r>
          </w:p>
        </w:tc>
        <w:tc>
          <w:tcPr>
            <w:tcW w:w="1565" w:type="pct"/>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r w:rsidRPr="0005585A">
              <w:rPr>
                <w:rFonts w:ascii="Verdana" w:hAnsi="Verdana" w:cs="Arial"/>
                <w:sz w:val="20"/>
                <w:szCs w:val="20"/>
              </w:rPr>
              <w:t>Normal: 150-450</w:t>
            </w:r>
          </w:p>
        </w:tc>
        <w:tc>
          <w:tcPr>
            <w:tcW w:w="1238" w:type="pct"/>
            <w:tcBorders>
              <w:left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eastAsia="Times" w:hAnsi="Verdana" w:cs="Arial"/>
                <w:sz w:val="20"/>
                <w:szCs w:val="20"/>
              </w:rPr>
              <w:t>&lt;50 or &gt;1500</w:t>
            </w:r>
          </w:p>
        </w:tc>
      </w:tr>
      <w:tr w:rsidR="00E726AC" w:rsidRPr="0005585A" w:rsidTr="00295AF0">
        <w:trPr>
          <w:cantSplit/>
          <w:trHeight w:val="624"/>
        </w:trPr>
        <w:tc>
          <w:tcPr>
            <w:tcW w:w="903" w:type="pct"/>
            <w:vMerge/>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hAnsi="Verdana" w:cs="Arial"/>
                <w:sz w:val="20"/>
                <w:szCs w:val="20"/>
                <w:lang w:val="en-US"/>
              </w:rPr>
              <w:t>Red Cell Count (10</w:t>
            </w:r>
            <w:r w:rsidRPr="0005585A">
              <w:rPr>
                <w:rFonts w:ascii="Verdana" w:hAnsi="Verdana" w:cs="Arial"/>
                <w:sz w:val="20"/>
                <w:szCs w:val="20"/>
                <w:vertAlign w:val="superscript"/>
                <w:lang w:val="en-US"/>
              </w:rPr>
              <w:t>12</w:t>
            </w:r>
            <w:r w:rsidRPr="0005585A">
              <w:rPr>
                <w:rFonts w:ascii="Verdana" w:hAnsi="Verdana" w:cs="Arial"/>
                <w:sz w:val="20"/>
                <w:szCs w:val="20"/>
                <w:lang w:val="en-US"/>
              </w:rPr>
              <w:t>/L)</w:t>
            </w:r>
            <w:r>
              <w:rPr>
                <w:rFonts w:ascii="Verdana" w:hAnsi="Verdana" w:cs="Arial"/>
                <w:sz w:val="20"/>
                <w:szCs w:val="20"/>
                <w:lang w:val="en-US"/>
              </w:rPr>
              <w:t>*</w:t>
            </w:r>
          </w:p>
        </w:tc>
        <w:tc>
          <w:tcPr>
            <w:tcW w:w="1565" w:type="pct"/>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r w:rsidRPr="0005585A">
              <w:rPr>
                <w:rFonts w:ascii="Verdana" w:hAnsi="Verdana" w:cs="Arial"/>
                <w:sz w:val="20"/>
                <w:szCs w:val="20"/>
              </w:rPr>
              <w:t>Normal: F 3.95-5.51</w:t>
            </w:r>
          </w:p>
          <w:p w:rsidR="00E726AC" w:rsidRPr="0005585A" w:rsidRDefault="00E726AC" w:rsidP="0061649A">
            <w:pPr>
              <w:rPr>
                <w:rFonts w:ascii="Verdana" w:hAnsi="Verdana" w:cs="Arial"/>
                <w:sz w:val="20"/>
                <w:szCs w:val="20"/>
              </w:rPr>
            </w:pPr>
            <w:r w:rsidRPr="0005585A">
              <w:rPr>
                <w:rFonts w:ascii="Verdana" w:hAnsi="Verdana" w:cs="Arial"/>
                <w:sz w:val="20"/>
                <w:szCs w:val="20"/>
              </w:rPr>
              <w:t>Normal: M 4.4–5.8</w:t>
            </w:r>
          </w:p>
        </w:tc>
        <w:tc>
          <w:tcPr>
            <w:tcW w:w="1238" w:type="pct"/>
            <w:tcBorders>
              <w:left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p>
        </w:tc>
      </w:tr>
      <w:tr w:rsidR="00E726AC" w:rsidRPr="0005585A" w:rsidTr="00295AF0">
        <w:trPr>
          <w:cantSplit/>
          <w:trHeight w:val="624"/>
        </w:trPr>
        <w:tc>
          <w:tcPr>
            <w:tcW w:w="903" w:type="pct"/>
            <w:vMerge/>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hAnsi="Verdana" w:cs="Arial"/>
                <w:sz w:val="20"/>
                <w:szCs w:val="20"/>
                <w:lang w:val="en-US"/>
              </w:rPr>
              <w:t>White Cell Count (10</w:t>
            </w:r>
            <w:r w:rsidRPr="0005585A">
              <w:rPr>
                <w:rFonts w:ascii="Verdana" w:hAnsi="Verdana" w:cs="Arial"/>
                <w:sz w:val="20"/>
                <w:szCs w:val="20"/>
                <w:vertAlign w:val="superscript"/>
                <w:lang w:val="en-US"/>
              </w:rPr>
              <w:t>9</w:t>
            </w:r>
            <w:r w:rsidRPr="0005585A">
              <w:rPr>
                <w:rFonts w:ascii="Verdana" w:hAnsi="Verdana" w:cs="Arial"/>
                <w:sz w:val="20"/>
                <w:szCs w:val="20"/>
                <w:lang w:val="en-US"/>
              </w:rPr>
              <w:t>/L)</w:t>
            </w:r>
          </w:p>
        </w:tc>
        <w:tc>
          <w:tcPr>
            <w:tcW w:w="1565" w:type="pct"/>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r w:rsidRPr="0005585A">
              <w:rPr>
                <w:rFonts w:ascii="Verdana" w:hAnsi="Verdana" w:cs="Arial"/>
                <w:sz w:val="20"/>
                <w:szCs w:val="20"/>
              </w:rPr>
              <w:t>Normal: 4-11</w:t>
            </w:r>
          </w:p>
        </w:tc>
        <w:tc>
          <w:tcPr>
            <w:tcW w:w="1238" w:type="pct"/>
            <w:tcBorders>
              <w:left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eastAsia="Times" w:hAnsi="Verdana" w:cs="Arial"/>
                <w:sz w:val="20"/>
                <w:szCs w:val="20"/>
              </w:rPr>
              <w:t>&lt;2  or &gt;30</w:t>
            </w:r>
          </w:p>
        </w:tc>
      </w:tr>
      <w:tr w:rsidR="00E726AC" w:rsidRPr="0005585A" w:rsidTr="00295AF0">
        <w:trPr>
          <w:cantSplit/>
          <w:trHeight w:val="624"/>
        </w:trPr>
        <w:tc>
          <w:tcPr>
            <w:tcW w:w="903" w:type="pct"/>
            <w:vMerge/>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hAnsi="Verdana" w:cs="Arial"/>
                <w:sz w:val="20"/>
                <w:szCs w:val="20"/>
                <w:lang w:val="en-US"/>
              </w:rPr>
              <w:t>Neutrophils (10</w:t>
            </w:r>
            <w:r w:rsidRPr="0005585A">
              <w:rPr>
                <w:rFonts w:ascii="Verdana" w:hAnsi="Verdana" w:cs="Arial"/>
                <w:sz w:val="20"/>
                <w:szCs w:val="20"/>
                <w:vertAlign w:val="superscript"/>
                <w:lang w:val="en-US"/>
              </w:rPr>
              <w:t>9</w:t>
            </w:r>
            <w:r w:rsidRPr="0005585A">
              <w:rPr>
                <w:rFonts w:ascii="Verdana" w:hAnsi="Verdana" w:cs="Arial"/>
                <w:sz w:val="20"/>
                <w:szCs w:val="20"/>
                <w:lang w:val="en-US"/>
              </w:rPr>
              <w:t>/L)</w:t>
            </w:r>
          </w:p>
        </w:tc>
        <w:tc>
          <w:tcPr>
            <w:tcW w:w="1565" w:type="pct"/>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r w:rsidRPr="0005585A">
              <w:rPr>
                <w:rFonts w:ascii="Verdana" w:hAnsi="Verdana" w:cs="Arial"/>
                <w:sz w:val="20"/>
                <w:szCs w:val="20"/>
              </w:rPr>
              <w:t>Normal: 2-7.5</w:t>
            </w:r>
          </w:p>
        </w:tc>
        <w:tc>
          <w:tcPr>
            <w:tcW w:w="1238" w:type="pct"/>
            <w:tcBorders>
              <w:left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eastAsia="Times" w:hAnsi="Verdana" w:cs="Arial"/>
                <w:sz w:val="20"/>
                <w:szCs w:val="20"/>
              </w:rPr>
              <w:t>&lt;0.5 or &gt;20</w:t>
            </w:r>
          </w:p>
        </w:tc>
      </w:tr>
      <w:tr w:rsidR="00E726AC" w:rsidRPr="0005585A" w:rsidTr="00295AF0">
        <w:trPr>
          <w:cantSplit/>
          <w:trHeight w:val="624"/>
        </w:trPr>
        <w:tc>
          <w:tcPr>
            <w:tcW w:w="903" w:type="pct"/>
            <w:vMerge/>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hAnsi="Verdana" w:cs="Arial"/>
                <w:sz w:val="20"/>
                <w:szCs w:val="20"/>
                <w:lang w:val="en-US"/>
              </w:rPr>
              <w:t>Lymphocytes (10</w:t>
            </w:r>
            <w:r w:rsidRPr="0005585A">
              <w:rPr>
                <w:rFonts w:ascii="Verdana" w:hAnsi="Verdana" w:cs="Arial"/>
                <w:sz w:val="20"/>
                <w:szCs w:val="20"/>
                <w:vertAlign w:val="superscript"/>
                <w:lang w:val="en-US"/>
              </w:rPr>
              <w:t>9</w:t>
            </w:r>
            <w:r w:rsidRPr="0005585A">
              <w:rPr>
                <w:rFonts w:ascii="Verdana" w:hAnsi="Verdana" w:cs="Arial"/>
                <w:sz w:val="20"/>
                <w:szCs w:val="20"/>
                <w:lang w:val="en-US"/>
              </w:rPr>
              <w:t>/L)</w:t>
            </w:r>
          </w:p>
        </w:tc>
        <w:tc>
          <w:tcPr>
            <w:tcW w:w="1565" w:type="pct"/>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r w:rsidRPr="0005585A">
              <w:rPr>
                <w:rFonts w:ascii="Verdana" w:hAnsi="Verdana" w:cs="Arial"/>
                <w:sz w:val="20"/>
                <w:szCs w:val="20"/>
              </w:rPr>
              <w:t>Normal: 1.5-4.0</w:t>
            </w:r>
          </w:p>
        </w:tc>
        <w:tc>
          <w:tcPr>
            <w:tcW w:w="1238" w:type="pct"/>
            <w:tcBorders>
              <w:left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eastAsia="Times" w:hAnsi="Verdana" w:cs="Arial"/>
                <w:sz w:val="20"/>
                <w:szCs w:val="20"/>
              </w:rPr>
              <w:t>&lt;0.5 or &gt;20</w:t>
            </w:r>
          </w:p>
        </w:tc>
      </w:tr>
      <w:tr w:rsidR="00E726AC" w:rsidRPr="0005585A" w:rsidTr="00295AF0">
        <w:trPr>
          <w:cantSplit/>
          <w:trHeight w:val="624"/>
        </w:trPr>
        <w:tc>
          <w:tcPr>
            <w:tcW w:w="903" w:type="pct"/>
            <w:vMerge/>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hAnsi="Verdana" w:cs="Arial"/>
                <w:sz w:val="20"/>
                <w:szCs w:val="20"/>
                <w:lang w:val="en-US"/>
              </w:rPr>
              <w:t>Eosinophils (10</w:t>
            </w:r>
            <w:r w:rsidRPr="0005585A">
              <w:rPr>
                <w:rFonts w:ascii="Verdana" w:hAnsi="Verdana" w:cs="Arial"/>
                <w:sz w:val="20"/>
                <w:szCs w:val="20"/>
                <w:vertAlign w:val="superscript"/>
                <w:lang w:val="en-US"/>
              </w:rPr>
              <w:t>9</w:t>
            </w:r>
            <w:r w:rsidRPr="0005585A">
              <w:rPr>
                <w:rFonts w:ascii="Verdana" w:hAnsi="Verdana" w:cs="Arial"/>
                <w:sz w:val="20"/>
                <w:szCs w:val="20"/>
                <w:lang w:val="en-US"/>
              </w:rPr>
              <w:t>/L)</w:t>
            </w:r>
            <w:r>
              <w:rPr>
                <w:rFonts w:ascii="Verdana" w:hAnsi="Verdana" w:cs="Arial"/>
                <w:sz w:val="20"/>
                <w:szCs w:val="20"/>
                <w:lang w:val="en-US"/>
              </w:rPr>
              <w:t>*</w:t>
            </w:r>
          </w:p>
        </w:tc>
        <w:tc>
          <w:tcPr>
            <w:tcW w:w="1565" w:type="pct"/>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r w:rsidRPr="0005585A">
              <w:rPr>
                <w:rFonts w:ascii="Verdana" w:hAnsi="Verdana" w:cs="Arial"/>
                <w:sz w:val="20"/>
                <w:szCs w:val="20"/>
              </w:rPr>
              <w:t>Normal: 0.0-0.4</w:t>
            </w:r>
          </w:p>
        </w:tc>
        <w:tc>
          <w:tcPr>
            <w:tcW w:w="1238" w:type="pct"/>
            <w:tcBorders>
              <w:left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p>
        </w:tc>
      </w:tr>
      <w:tr w:rsidR="00E726AC" w:rsidRPr="0005585A" w:rsidTr="008F5446">
        <w:trPr>
          <w:cantSplit/>
          <w:trHeight w:val="624"/>
        </w:trPr>
        <w:tc>
          <w:tcPr>
            <w:tcW w:w="903" w:type="pct"/>
            <w:vMerge/>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r w:rsidRPr="0005585A">
              <w:rPr>
                <w:rFonts w:ascii="Verdana" w:hAnsi="Verdana" w:cs="Arial"/>
                <w:sz w:val="20"/>
                <w:szCs w:val="20"/>
                <w:lang w:val="en-US"/>
              </w:rPr>
              <w:t>Basophils (10</w:t>
            </w:r>
            <w:r w:rsidRPr="0005585A">
              <w:rPr>
                <w:rFonts w:ascii="Verdana" w:hAnsi="Verdana" w:cs="Arial"/>
                <w:sz w:val="20"/>
                <w:szCs w:val="20"/>
                <w:vertAlign w:val="superscript"/>
                <w:lang w:val="en-US"/>
              </w:rPr>
              <w:t>9</w:t>
            </w:r>
            <w:r w:rsidRPr="0005585A">
              <w:rPr>
                <w:rFonts w:ascii="Verdana" w:hAnsi="Verdana" w:cs="Arial"/>
                <w:sz w:val="20"/>
                <w:szCs w:val="20"/>
                <w:lang w:val="en-US"/>
              </w:rPr>
              <w:t>/L)</w:t>
            </w:r>
            <w:r>
              <w:rPr>
                <w:rFonts w:ascii="Verdana" w:hAnsi="Verdana" w:cs="Arial"/>
                <w:sz w:val="20"/>
                <w:szCs w:val="20"/>
                <w:lang w:val="en-US"/>
              </w:rPr>
              <w:t>*</w:t>
            </w:r>
          </w:p>
        </w:tc>
        <w:tc>
          <w:tcPr>
            <w:tcW w:w="1565" w:type="pct"/>
            <w:tcBorders>
              <w:left w:val="single" w:sz="4" w:space="0" w:color="auto"/>
              <w:right w:val="single" w:sz="4" w:space="0" w:color="auto"/>
            </w:tcBorders>
            <w:vAlign w:val="center"/>
          </w:tcPr>
          <w:p w:rsidR="00E726AC" w:rsidRPr="0005585A" w:rsidRDefault="00E726AC" w:rsidP="0061649A">
            <w:pPr>
              <w:rPr>
                <w:rFonts w:ascii="Verdana" w:hAnsi="Verdana" w:cs="Arial"/>
                <w:sz w:val="20"/>
                <w:szCs w:val="20"/>
              </w:rPr>
            </w:pPr>
            <w:r w:rsidRPr="0005585A">
              <w:rPr>
                <w:rFonts w:ascii="Verdana" w:hAnsi="Verdana" w:cs="Arial"/>
                <w:sz w:val="20"/>
                <w:szCs w:val="20"/>
              </w:rPr>
              <w:t>Normal: 0-0.1</w:t>
            </w:r>
          </w:p>
        </w:tc>
        <w:tc>
          <w:tcPr>
            <w:tcW w:w="1238" w:type="pct"/>
            <w:tcBorders>
              <w:left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p>
        </w:tc>
      </w:tr>
      <w:tr w:rsidR="00E726AC" w:rsidRPr="0005585A" w:rsidTr="00295AF0">
        <w:trPr>
          <w:cantSplit/>
          <w:trHeight w:val="624"/>
        </w:trPr>
        <w:tc>
          <w:tcPr>
            <w:tcW w:w="903" w:type="pct"/>
            <w:vMerge/>
            <w:tcBorders>
              <w:left w:val="single" w:sz="4" w:space="0" w:color="auto"/>
              <w:bottom w:val="single" w:sz="4" w:space="0" w:color="auto"/>
              <w:right w:val="single" w:sz="4" w:space="0" w:color="auto"/>
            </w:tcBorders>
            <w:vAlign w:val="center"/>
          </w:tcPr>
          <w:p w:rsidR="00E726AC" w:rsidRPr="0005585A" w:rsidRDefault="00E726AC" w:rsidP="0061649A">
            <w:pPr>
              <w:rPr>
                <w:rFonts w:ascii="Verdana" w:hAnsi="Verdana" w:cs="Arial"/>
                <w:sz w:val="20"/>
                <w:szCs w:val="20"/>
              </w:rPr>
            </w:pPr>
          </w:p>
        </w:tc>
        <w:tc>
          <w:tcPr>
            <w:tcW w:w="1294" w:type="pct"/>
            <w:gridSpan w:val="2"/>
            <w:tcBorders>
              <w:top w:val="single" w:sz="4" w:space="0" w:color="auto"/>
              <w:left w:val="single" w:sz="4" w:space="0" w:color="auto"/>
              <w:bottom w:val="single" w:sz="4" w:space="0" w:color="auto"/>
              <w:right w:val="single" w:sz="4" w:space="0" w:color="auto"/>
            </w:tcBorders>
            <w:vAlign w:val="center"/>
          </w:tcPr>
          <w:p w:rsidR="00E726AC" w:rsidRPr="002F3A70" w:rsidRDefault="00E726AC" w:rsidP="0061649A">
            <w:pPr>
              <w:rPr>
                <w:rFonts w:ascii="Verdana" w:hAnsi="Verdana" w:cs="Arial"/>
                <w:sz w:val="20"/>
                <w:szCs w:val="20"/>
                <w:lang w:val="en-US"/>
              </w:rPr>
            </w:pPr>
            <w:r>
              <w:rPr>
                <w:rFonts w:ascii="Verdana" w:hAnsi="Verdana" w:cs="Arial"/>
                <w:sz w:val="20"/>
                <w:szCs w:val="20"/>
                <w:lang w:val="en-US"/>
              </w:rPr>
              <w:t>Monocytes (10</w:t>
            </w:r>
            <w:r>
              <w:rPr>
                <w:rFonts w:ascii="Verdana" w:hAnsi="Verdana" w:cs="Arial"/>
                <w:sz w:val="20"/>
                <w:szCs w:val="20"/>
                <w:vertAlign w:val="superscript"/>
                <w:lang w:val="en-US"/>
              </w:rPr>
              <w:t>9</w:t>
            </w:r>
            <w:r>
              <w:rPr>
                <w:rFonts w:ascii="Verdana" w:hAnsi="Verdana" w:cs="Arial"/>
                <w:sz w:val="20"/>
                <w:szCs w:val="20"/>
                <w:lang w:val="en-US"/>
              </w:rPr>
              <w:t>/L)*</w:t>
            </w:r>
          </w:p>
        </w:tc>
        <w:tc>
          <w:tcPr>
            <w:tcW w:w="1565" w:type="pct"/>
            <w:tcBorders>
              <w:left w:val="single" w:sz="4" w:space="0" w:color="auto"/>
              <w:bottom w:val="single" w:sz="4" w:space="0" w:color="auto"/>
              <w:right w:val="single" w:sz="4" w:space="0" w:color="auto"/>
            </w:tcBorders>
            <w:vAlign w:val="center"/>
          </w:tcPr>
          <w:p w:rsidR="00E726AC" w:rsidRPr="0005585A" w:rsidRDefault="00E726AC" w:rsidP="0061649A">
            <w:pPr>
              <w:rPr>
                <w:rFonts w:ascii="Verdana" w:hAnsi="Verdana" w:cs="Arial"/>
                <w:sz w:val="20"/>
                <w:szCs w:val="20"/>
              </w:rPr>
            </w:pPr>
            <w:r>
              <w:rPr>
                <w:rFonts w:ascii="Verdana" w:hAnsi="Verdana" w:cs="Arial"/>
                <w:sz w:val="20"/>
                <w:szCs w:val="20"/>
              </w:rPr>
              <w:t>Normal: 0.2-1.0</w:t>
            </w:r>
          </w:p>
        </w:tc>
        <w:tc>
          <w:tcPr>
            <w:tcW w:w="1238" w:type="pct"/>
            <w:tcBorders>
              <w:left w:val="single" w:sz="4" w:space="0" w:color="auto"/>
              <w:bottom w:val="single" w:sz="4" w:space="0" w:color="auto"/>
              <w:right w:val="single" w:sz="4" w:space="0" w:color="auto"/>
            </w:tcBorders>
            <w:vAlign w:val="center"/>
          </w:tcPr>
          <w:p w:rsidR="00E726AC" w:rsidRPr="0005585A" w:rsidRDefault="00E726AC" w:rsidP="0061649A">
            <w:pPr>
              <w:rPr>
                <w:rFonts w:ascii="Verdana" w:eastAsia="Times" w:hAnsi="Verdana" w:cs="Arial"/>
                <w:sz w:val="20"/>
                <w:szCs w:val="20"/>
              </w:rPr>
            </w:pPr>
          </w:p>
        </w:tc>
      </w:tr>
    </w:tbl>
    <w:p w:rsidR="0061649A" w:rsidRPr="0039511A" w:rsidRDefault="0061649A" w:rsidP="0061649A">
      <w:pPr>
        <w:rPr>
          <w:rFonts w:ascii="Verdana" w:hAnsi="Verdana"/>
          <w:sz w:val="20"/>
          <w:szCs w:val="20"/>
        </w:rPr>
      </w:pPr>
    </w:p>
    <w:p w:rsidR="0061649A" w:rsidRPr="0039511A" w:rsidRDefault="0061649A" w:rsidP="0061649A">
      <w:pPr>
        <w:rPr>
          <w:rFonts w:ascii="Verdana" w:hAnsi="Verdana" w:cs="Arial"/>
          <w:sz w:val="20"/>
          <w:szCs w:val="20"/>
          <w:vertAlign w:val="superscript"/>
        </w:rPr>
      </w:pPr>
      <w:r w:rsidRPr="0039511A">
        <w:rPr>
          <w:rFonts w:ascii="Verdana" w:hAnsi="Verdana" w:cs="Arial"/>
          <w:sz w:val="20"/>
          <w:szCs w:val="20"/>
          <w:vertAlign w:val="superscript"/>
        </w:rPr>
        <w:t>M Male, F Female</w:t>
      </w:r>
    </w:p>
    <w:p w:rsidR="0061649A" w:rsidRPr="0039511A" w:rsidRDefault="002F5C3D" w:rsidP="0061649A">
      <w:pPr>
        <w:rPr>
          <w:rFonts w:ascii="Verdana" w:hAnsi="Verdana" w:cs="Arial"/>
          <w:sz w:val="20"/>
          <w:szCs w:val="20"/>
          <w:vertAlign w:val="superscript"/>
        </w:rPr>
      </w:pPr>
      <w:r w:rsidRPr="0039511A">
        <w:rPr>
          <w:rFonts w:ascii="Verdana" w:hAnsi="Verdana" w:cs="Arial"/>
          <w:sz w:val="20"/>
          <w:szCs w:val="20"/>
          <w:vertAlign w:val="superscript"/>
        </w:rPr>
        <w:t xml:space="preserve">* </w:t>
      </w:r>
      <w:r w:rsidR="0061649A" w:rsidRPr="0039511A">
        <w:rPr>
          <w:rFonts w:ascii="Verdana" w:hAnsi="Verdana" w:cs="Arial"/>
          <w:sz w:val="20"/>
          <w:szCs w:val="20"/>
          <w:vertAlign w:val="superscript"/>
        </w:rPr>
        <w:t>Results not reported back to study members</w:t>
      </w:r>
    </w:p>
    <w:p w:rsidR="00FD4950" w:rsidRPr="0005585A" w:rsidRDefault="00FD4950" w:rsidP="00761818">
      <w:pPr>
        <w:spacing w:line="360" w:lineRule="auto"/>
        <w:jc w:val="center"/>
        <w:rPr>
          <w:rFonts w:ascii="Verdana" w:hAnsi="Verdana"/>
          <w:sz w:val="20"/>
          <w:szCs w:val="20"/>
        </w:rPr>
      </w:pPr>
    </w:p>
    <w:p w:rsidR="002F325D" w:rsidRDefault="002F325D">
      <w:pPr>
        <w:rPr>
          <w:rFonts w:ascii="Verdana" w:hAnsi="Verdana"/>
          <w:sz w:val="20"/>
          <w:szCs w:val="20"/>
        </w:rPr>
      </w:pPr>
      <w:r>
        <w:rPr>
          <w:rFonts w:ascii="Verdana" w:hAnsi="Verdana"/>
          <w:sz w:val="20"/>
          <w:szCs w:val="20"/>
        </w:rPr>
        <w:br w:type="page"/>
      </w:r>
    </w:p>
    <w:p w:rsidR="00F477FF" w:rsidRDefault="00F477FF" w:rsidP="00F477FF">
      <w:pPr>
        <w:ind w:left="720" w:hanging="720"/>
        <w:rPr>
          <w:rFonts w:ascii="Verdana" w:hAnsi="Verdana"/>
          <w:sz w:val="20"/>
          <w:szCs w:val="20"/>
        </w:rPr>
      </w:pPr>
      <w:r>
        <w:rPr>
          <w:rFonts w:ascii="Verdana" w:hAnsi="Verdana"/>
          <w:sz w:val="20"/>
          <w:szCs w:val="20"/>
        </w:rPr>
        <w:lastRenderedPageBreak/>
        <w:t>Table S</w:t>
      </w:r>
      <w:r w:rsidR="006C46C3">
        <w:rPr>
          <w:rFonts w:ascii="Verdana" w:hAnsi="Verdana"/>
          <w:sz w:val="20"/>
          <w:szCs w:val="20"/>
        </w:rPr>
        <w:t>3</w:t>
      </w:r>
      <w:r>
        <w:rPr>
          <w:rFonts w:ascii="Verdana" w:hAnsi="Verdana"/>
          <w:sz w:val="20"/>
          <w:szCs w:val="20"/>
        </w:rPr>
        <w:t xml:space="preserve">. Overall and home visit participation at 68-69 years by socioeconomic and cognitive characteristics </w:t>
      </w:r>
    </w:p>
    <w:p w:rsidR="00F477FF" w:rsidRDefault="00F477FF" w:rsidP="00F477FF">
      <w:pPr>
        <w:tabs>
          <w:tab w:val="left" w:pos="3518"/>
        </w:tabs>
        <w:ind w:left="720" w:hanging="720"/>
        <w:rPr>
          <w:rFonts w:ascii="Verdana" w:hAnsi="Verdana"/>
          <w:sz w:val="20"/>
          <w:szCs w:val="20"/>
        </w:rPr>
      </w:pPr>
      <w:r>
        <w:rPr>
          <w:rFonts w:ascii="Verdana" w:hAnsi="Verdana"/>
          <w:sz w:val="20"/>
          <w:szCs w:val="20"/>
        </w:rPr>
        <w:tab/>
      </w:r>
      <w:r>
        <w:rPr>
          <w:rFonts w:ascii="Verdana" w:hAnsi="Verdana"/>
          <w:sz w:val="20"/>
          <w:szCs w:val="20"/>
        </w:rPr>
        <w:tab/>
      </w:r>
    </w:p>
    <w:tbl>
      <w:tblPr>
        <w:tblStyle w:val="TableGrid"/>
        <w:tblW w:w="0" w:type="auto"/>
        <w:tblLook w:val="04A0"/>
      </w:tblPr>
      <w:tblGrid>
        <w:gridCol w:w="4143"/>
        <w:gridCol w:w="671"/>
        <w:gridCol w:w="725"/>
        <w:gridCol w:w="971"/>
        <w:gridCol w:w="671"/>
        <w:gridCol w:w="725"/>
        <w:gridCol w:w="1252"/>
      </w:tblGrid>
      <w:tr w:rsidR="00F477FF" w:rsidRPr="007C29FB" w:rsidTr="004727E8">
        <w:tc>
          <w:tcPr>
            <w:tcW w:w="0" w:type="auto"/>
          </w:tcPr>
          <w:p w:rsidR="00F477FF" w:rsidRDefault="00F477FF" w:rsidP="004727E8">
            <w:pPr>
              <w:rPr>
                <w:rFonts w:ascii="Verdana" w:hAnsi="Verdana"/>
                <w:sz w:val="20"/>
                <w:szCs w:val="20"/>
              </w:rPr>
            </w:pPr>
          </w:p>
        </w:tc>
        <w:tc>
          <w:tcPr>
            <w:tcW w:w="0" w:type="auto"/>
            <w:gridSpan w:val="3"/>
          </w:tcPr>
          <w:p w:rsidR="00F477FF" w:rsidRPr="007C29FB" w:rsidRDefault="00F477FF" w:rsidP="00F477FF">
            <w:pPr>
              <w:jc w:val="center"/>
              <w:rPr>
                <w:rFonts w:ascii="Verdana" w:hAnsi="Verdana"/>
                <w:sz w:val="20"/>
                <w:szCs w:val="20"/>
              </w:rPr>
            </w:pPr>
            <w:r>
              <w:rPr>
                <w:rFonts w:ascii="Verdana" w:hAnsi="Verdana"/>
                <w:sz w:val="20"/>
                <w:szCs w:val="20"/>
              </w:rPr>
              <w:t>Overall participation</w:t>
            </w:r>
          </w:p>
        </w:tc>
        <w:tc>
          <w:tcPr>
            <w:tcW w:w="2648" w:type="dxa"/>
            <w:gridSpan w:val="3"/>
          </w:tcPr>
          <w:p w:rsidR="00F477FF" w:rsidRPr="007C29FB" w:rsidRDefault="00F477FF" w:rsidP="00F477FF">
            <w:pPr>
              <w:jc w:val="center"/>
              <w:rPr>
                <w:rFonts w:ascii="Verdana" w:hAnsi="Verdana"/>
                <w:sz w:val="20"/>
                <w:szCs w:val="20"/>
              </w:rPr>
            </w:pPr>
            <w:r>
              <w:rPr>
                <w:rFonts w:ascii="Verdana" w:hAnsi="Verdana"/>
                <w:sz w:val="20"/>
                <w:szCs w:val="20"/>
              </w:rPr>
              <w:t>Home visit participation</w:t>
            </w:r>
          </w:p>
        </w:tc>
      </w:tr>
      <w:tr w:rsidR="00F477FF" w:rsidRPr="007C29FB" w:rsidTr="004727E8">
        <w:tc>
          <w:tcPr>
            <w:tcW w:w="0" w:type="auto"/>
          </w:tcPr>
          <w:p w:rsidR="00F477FF"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No.</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p-value</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w:t>
            </w:r>
          </w:p>
        </w:tc>
        <w:tc>
          <w:tcPr>
            <w:tcW w:w="725" w:type="dxa"/>
          </w:tcPr>
          <w:p w:rsidR="00F477FF" w:rsidRPr="007C29FB" w:rsidRDefault="00F477FF" w:rsidP="004727E8">
            <w:pPr>
              <w:rPr>
                <w:rFonts w:ascii="Verdana" w:hAnsi="Verdana"/>
                <w:sz w:val="20"/>
                <w:szCs w:val="20"/>
              </w:rPr>
            </w:pPr>
            <w:r w:rsidRPr="007C29FB">
              <w:rPr>
                <w:rFonts w:ascii="Verdana" w:hAnsi="Verdana"/>
                <w:sz w:val="20"/>
                <w:szCs w:val="20"/>
              </w:rPr>
              <w:t>n</w:t>
            </w:r>
          </w:p>
        </w:tc>
        <w:tc>
          <w:tcPr>
            <w:tcW w:w="1252" w:type="dxa"/>
          </w:tcPr>
          <w:p w:rsidR="00F477FF" w:rsidRPr="007C29FB" w:rsidRDefault="00F477FF" w:rsidP="004727E8">
            <w:pPr>
              <w:rPr>
                <w:rFonts w:ascii="Verdana" w:hAnsi="Verdana"/>
                <w:sz w:val="20"/>
                <w:szCs w:val="20"/>
              </w:rPr>
            </w:pPr>
            <w:r w:rsidRPr="007C29FB">
              <w:rPr>
                <w:rFonts w:ascii="Verdana" w:hAnsi="Verdana"/>
                <w:sz w:val="20"/>
                <w:szCs w:val="20"/>
              </w:rPr>
              <w:t>p-value</w:t>
            </w:r>
          </w:p>
        </w:tc>
      </w:tr>
      <w:tr w:rsidR="00F477FF" w:rsidRPr="007C29FB" w:rsidTr="004727E8">
        <w:tc>
          <w:tcPr>
            <w:tcW w:w="0" w:type="auto"/>
          </w:tcPr>
          <w:p w:rsidR="00F477FF" w:rsidRPr="007C29FB" w:rsidRDefault="00F477FF" w:rsidP="004727E8">
            <w:pPr>
              <w:rPr>
                <w:rFonts w:ascii="Verdana" w:hAnsi="Verdana"/>
                <w:sz w:val="20"/>
                <w:szCs w:val="20"/>
              </w:rPr>
            </w:pPr>
            <w:r>
              <w:rPr>
                <w:rFonts w:ascii="Verdana" w:hAnsi="Verdana"/>
                <w:sz w:val="20"/>
                <w:szCs w:val="20"/>
              </w:rPr>
              <w:t>Standardised childhood c</w:t>
            </w:r>
            <w:r w:rsidRPr="007C29FB">
              <w:rPr>
                <w:rFonts w:ascii="Verdana" w:hAnsi="Verdana"/>
                <w:sz w:val="20"/>
                <w:szCs w:val="20"/>
              </w:rPr>
              <w:t xml:space="preserve">ognitive score </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Pr>
                <w:rFonts w:ascii="Verdana" w:hAnsi="Verdana"/>
                <w:sz w:val="20"/>
                <w:szCs w:val="20"/>
              </w:rPr>
              <w:t>&lt;.001</w:t>
            </w:r>
          </w:p>
        </w:tc>
        <w:tc>
          <w:tcPr>
            <w:tcW w:w="0" w:type="auto"/>
          </w:tcPr>
          <w:p w:rsidR="00F477FF" w:rsidRPr="007C29FB" w:rsidRDefault="00F477FF" w:rsidP="004727E8">
            <w:pPr>
              <w:rPr>
                <w:rFonts w:ascii="Verdana" w:hAnsi="Verdana"/>
                <w:sz w:val="20"/>
                <w:szCs w:val="20"/>
              </w:rPr>
            </w:pPr>
          </w:p>
        </w:tc>
        <w:tc>
          <w:tcPr>
            <w:tcW w:w="725" w:type="dxa"/>
          </w:tcPr>
          <w:p w:rsidR="00F477FF" w:rsidRPr="007C29FB" w:rsidRDefault="00F477FF" w:rsidP="004727E8">
            <w:pPr>
              <w:rPr>
                <w:rFonts w:ascii="Verdana" w:hAnsi="Verdana"/>
                <w:sz w:val="20"/>
                <w:szCs w:val="20"/>
              </w:rPr>
            </w:pPr>
          </w:p>
        </w:tc>
        <w:tc>
          <w:tcPr>
            <w:tcW w:w="1252" w:type="dxa"/>
          </w:tcPr>
          <w:p w:rsidR="00F477FF" w:rsidRPr="007C29FB" w:rsidRDefault="00F477FF" w:rsidP="004727E8">
            <w:pPr>
              <w:rPr>
                <w:rFonts w:ascii="Verdana" w:hAnsi="Verdana"/>
                <w:sz w:val="20"/>
                <w:szCs w:val="20"/>
              </w:rPr>
            </w:pPr>
            <w:r>
              <w:rPr>
                <w:rFonts w:ascii="Verdana" w:hAnsi="Verdana"/>
                <w:sz w:val="20"/>
                <w:szCs w:val="20"/>
              </w:rPr>
              <w:t>&lt;.001</w:t>
            </w:r>
          </w:p>
        </w:tc>
      </w:tr>
      <w:tr w:rsidR="00F477FF" w:rsidRPr="007C29FB" w:rsidTr="004727E8">
        <w:tc>
          <w:tcPr>
            <w:tcW w:w="0" w:type="auto"/>
          </w:tcPr>
          <w:p w:rsidR="00F477FF" w:rsidRPr="007C29FB" w:rsidRDefault="00F477FF" w:rsidP="004727E8">
            <w:pPr>
              <w:jc w:val="right"/>
              <w:rPr>
                <w:rFonts w:ascii="Verdana" w:hAnsi="Verdana"/>
                <w:sz w:val="20"/>
                <w:szCs w:val="20"/>
              </w:rPr>
            </w:pPr>
            <w:r>
              <w:rPr>
                <w:rFonts w:ascii="Verdana" w:hAnsi="Verdana"/>
                <w:sz w:val="20"/>
                <w:szCs w:val="20"/>
              </w:rPr>
              <w:t>Top quintile</w:t>
            </w:r>
          </w:p>
        </w:tc>
        <w:tc>
          <w:tcPr>
            <w:tcW w:w="0" w:type="auto"/>
          </w:tcPr>
          <w:p w:rsidR="00F477FF" w:rsidRPr="007C29FB" w:rsidRDefault="00F477FF" w:rsidP="004727E8">
            <w:pPr>
              <w:rPr>
                <w:rFonts w:ascii="Verdana" w:hAnsi="Verdana"/>
                <w:sz w:val="20"/>
                <w:szCs w:val="20"/>
              </w:rPr>
            </w:pPr>
            <w:r>
              <w:rPr>
                <w:rFonts w:ascii="Verdana" w:hAnsi="Verdana"/>
                <w:sz w:val="20"/>
                <w:szCs w:val="20"/>
              </w:rPr>
              <w:t>9</w:t>
            </w:r>
            <w:r w:rsidR="00793AD4">
              <w:rPr>
                <w:rFonts w:ascii="Verdana" w:hAnsi="Verdana"/>
                <w:sz w:val="20"/>
                <w:szCs w:val="20"/>
              </w:rPr>
              <w:t>3.8</w:t>
            </w:r>
          </w:p>
        </w:tc>
        <w:tc>
          <w:tcPr>
            <w:tcW w:w="0" w:type="auto"/>
          </w:tcPr>
          <w:p w:rsidR="00F477FF" w:rsidRPr="007C29FB" w:rsidRDefault="00F477FF" w:rsidP="004727E8">
            <w:pPr>
              <w:rPr>
                <w:rFonts w:ascii="Verdana" w:hAnsi="Verdana"/>
                <w:sz w:val="20"/>
                <w:szCs w:val="20"/>
              </w:rPr>
            </w:pPr>
            <w:r>
              <w:rPr>
                <w:rFonts w:ascii="Verdana" w:hAnsi="Verdana"/>
                <w:sz w:val="20"/>
                <w:szCs w:val="20"/>
              </w:rPr>
              <w:t>5</w:t>
            </w:r>
            <w:r w:rsidR="00793AD4">
              <w:rPr>
                <w:rFonts w:ascii="Verdana" w:hAnsi="Verdana"/>
                <w:sz w:val="20"/>
                <w:szCs w:val="20"/>
              </w:rPr>
              <w:t>19</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793AD4">
            <w:pPr>
              <w:rPr>
                <w:rFonts w:ascii="Verdana" w:hAnsi="Verdana"/>
                <w:sz w:val="20"/>
                <w:szCs w:val="20"/>
              </w:rPr>
            </w:pPr>
            <w:r>
              <w:rPr>
                <w:rFonts w:ascii="Verdana" w:hAnsi="Verdana"/>
                <w:sz w:val="20"/>
                <w:szCs w:val="20"/>
              </w:rPr>
              <w:t>8</w:t>
            </w:r>
            <w:r w:rsidR="00793AD4">
              <w:rPr>
                <w:rFonts w:ascii="Verdana" w:hAnsi="Verdana"/>
                <w:sz w:val="20"/>
                <w:szCs w:val="20"/>
              </w:rPr>
              <w:t>3.4</w:t>
            </w:r>
          </w:p>
        </w:tc>
        <w:tc>
          <w:tcPr>
            <w:tcW w:w="725" w:type="dxa"/>
          </w:tcPr>
          <w:p w:rsidR="00F477FF" w:rsidRPr="007C29FB" w:rsidRDefault="00F477FF" w:rsidP="004727E8">
            <w:pPr>
              <w:rPr>
                <w:rFonts w:ascii="Verdana" w:hAnsi="Verdana"/>
                <w:sz w:val="20"/>
                <w:szCs w:val="20"/>
              </w:rPr>
            </w:pPr>
            <w:r>
              <w:rPr>
                <w:rFonts w:ascii="Verdana" w:hAnsi="Verdana"/>
                <w:sz w:val="20"/>
                <w:szCs w:val="20"/>
              </w:rPr>
              <w:t>5</w:t>
            </w:r>
            <w:r w:rsidR="00793AD4">
              <w:rPr>
                <w:rFonts w:ascii="Verdana" w:hAnsi="Verdana"/>
                <w:sz w:val="20"/>
                <w:szCs w:val="20"/>
              </w:rPr>
              <w:t>00</w:t>
            </w:r>
          </w:p>
        </w:tc>
        <w:tc>
          <w:tcPr>
            <w:tcW w:w="1252" w:type="dxa"/>
          </w:tcPr>
          <w:p w:rsidR="00F477FF" w:rsidRPr="007C29FB" w:rsidRDefault="00F477FF" w:rsidP="004727E8">
            <w:pPr>
              <w:rPr>
                <w:rFonts w:ascii="Verdana" w:hAnsi="Verdana"/>
                <w:sz w:val="20"/>
                <w:szCs w:val="20"/>
              </w:rPr>
            </w:pPr>
          </w:p>
        </w:tc>
      </w:tr>
      <w:tr w:rsidR="00F477FF" w:rsidRPr="007C29FB" w:rsidTr="004727E8">
        <w:tc>
          <w:tcPr>
            <w:tcW w:w="0" w:type="auto"/>
          </w:tcPr>
          <w:p w:rsidR="00F477FF" w:rsidRPr="007C29FB" w:rsidRDefault="00F477FF" w:rsidP="004727E8">
            <w:pPr>
              <w:jc w:val="right"/>
              <w:rPr>
                <w:rFonts w:ascii="Verdana" w:hAnsi="Verdana"/>
                <w:sz w:val="20"/>
                <w:szCs w:val="20"/>
              </w:rPr>
            </w:pPr>
            <w:r>
              <w:rPr>
                <w:rFonts w:ascii="Verdana" w:hAnsi="Verdana"/>
                <w:sz w:val="20"/>
                <w:szCs w:val="20"/>
              </w:rPr>
              <w:t>2</w:t>
            </w:r>
          </w:p>
        </w:tc>
        <w:tc>
          <w:tcPr>
            <w:tcW w:w="0" w:type="auto"/>
          </w:tcPr>
          <w:p w:rsidR="00F477FF" w:rsidRPr="007C29FB" w:rsidRDefault="00F477FF" w:rsidP="004727E8">
            <w:pPr>
              <w:rPr>
                <w:rFonts w:ascii="Verdana" w:hAnsi="Verdana"/>
                <w:sz w:val="20"/>
                <w:szCs w:val="20"/>
              </w:rPr>
            </w:pPr>
            <w:r>
              <w:rPr>
                <w:rFonts w:ascii="Verdana" w:hAnsi="Verdana"/>
                <w:sz w:val="20"/>
                <w:szCs w:val="20"/>
              </w:rPr>
              <w:t>94.</w:t>
            </w:r>
            <w:r w:rsidR="00793AD4">
              <w:rPr>
                <w:rFonts w:ascii="Verdana" w:hAnsi="Verdana"/>
                <w:sz w:val="20"/>
                <w:szCs w:val="20"/>
              </w:rPr>
              <w:t>6</w:t>
            </w:r>
          </w:p>
        </w:tc>
        <w:tc>
          <w:tcPr>
            <w:tcW w:w="0" w:type="auto"/>
          </w:tcPr>
          <w:p w:rsidR="00F477FF" w:rsidRPr="007C29FB" w:rsidRDefault="00F477FF" w:rsidP="004727E8">
            <w:pPr>
              <w:rPr>
                <w:rFonts w:ascii="Verdana" w:hAnsi="Verdana"/>
                <w:sz w:val="20"/>
                <w:szCs w:val="20"/>
              </w:rPr>
            </w:pPr>
            <w:r>
              <w:rPr>
                <w:rFonts w:ascii="Verdana" w:hAnsi="Verdana"/>
                <w:sz w:val="20"/>
                <w:szCs w:val="20"/>
              </w:rPr>
              <w:t>5</w:t>
            </w:r>
            <w:r w:rsidR="00793AD4">
              <w:rPr>
                <w:rFonts w:ascii="Verdana" w:hAnsi="Verdana"/>
                <w:sz w:val="20"/>
                <w:szCs w:val="20"/>
              </w:rPr>
              <w:t>19</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Pr>
                <w:rFonts w:ascii="Verdana" w:hAnsi="Verdana"/>
                <w:sz w:val="20"/>
                <w:szCs w:val="20"/>
              </w:rPr>
              <w:t>8</w:t>
            </w:r>
            <w:r w:rsidR="00793AD4">
              <w:rPr>
                <w:rFonts w:ascii="Verdana" w:hAnsi="Verdana"/>
                <w:sz w:val="20"/>
                <w:szCs w:val="20"/>
              </w:rPr>
              <w:t>7.6</w:t>
            </w:r>
          </w:p>
        </w:tc>
        <w:tc>
          <w:tcPr>
            <w:tcW w:w="725" w:type="dxa"/>
          </w:tcPr>
          <w:p w:rsidR="00F477FF" w:rsidRPr="007C29FB" w:rsidRDefault="00793AD4" w:rsidP="004727E8">
            <w:pPr>
              <w:rPr>
                <w:rFonts w:ascii="Verdana" w:hAnsi="Verdana"/>
                <w:sz w:val="20"/>
                <w:szCs w:val="20"/>
              </w:rPr>
            </w:pPr>
            <w:r>
              <w:rPr>
                <w:rFonts w:ascii="Verdana" w:hAnsi="Verdana"/>
                <w:sz w:val="20"/>
                <w:szCs w:val="20"/>
              </w:rPr>
              <w:t>498</w:t>
            </w:r>
          </w:p>
        </w:tc>
        <w:tc>
          <w:tcPr>
            <w:tcW w:w="1252" w:type="dxa"/>
          </w:tcPr>
          <w:p w:rsidR="00F477FF" w:rsidRPr="007C29FB" w:rsidRDefault="00F477FF" w:rsidP="004727E8">
            <w:pPr>
              <w:rPr>
                <w:rFonts w:ascii="Verdana" w:hAnsi="Verdana"/>
                <w:sz w:val="20"/>
                <w:szCs w:val="20"/>
              </w:rPr>
            </w:pPr>
          </w:p>
        </w:tc>
      </w:tr>
      <w:tr w:rsidR="00F477FF" w:rsidRPr="007C29FB" w:rsidTr="004727E8">
        <w:tc>
          <w:tcPr>
            <w:tcW w:w="0" w:type="auto"/>
          </w:tcPr>
          <w:p w:rsidR="00F477FF" w:rsidRPr="007C29FB" w:rsidRDefault="00F477FF" w:rsidP="004727E8">
            <w:pPr>
              <w:jc w:val="right"/>
              <w:rPr>
                <w:rFonts w:ascii="Verdana" w:hAnsi="Verdana"/>
                <w:sz w:val="20"/>
                <w:szCs w:val="20"/>
              </w:rPr>
            </w:pPr>
            <w:r>
              <w:rPr>
                <w:rFonts w:ascii="Verdana" w:hAnsi="Verdana"/>
                <w:sz w:val="20"/>
                <w:szCs w:val="20"/>
              </w:rPr>
              <w:t>3</w:t>
            </w:r>
          </w:p>
        </w:tc>
        <w:tc>
          <w:tcPr>
            <w:tcW w:w="0" w:type="auto"/>
          </w:tcPr>
          <w:p w:rsidR="00F477FF" w:rsidRPr="007C29FB" w:rsidRDefault="00F477FF" w:rsidP="004727E8">
            <w:pPr>
              <w:rPr>
                <w:rFonts w:ascii="Verdana" w:hAnsi="Verdana"/>
                <w:sz w:val="20"/>
                <w:szCs w:val="20"/>
              </w:rPr>
            </w:pPr>
            <w:r>
              <w:rPr>
                <w:rFonts w:ascii="Verdana" w:hAnsi="Verdana"/>
                <w:sz w:val="20"/>
                <w:szCs w:val="20"/>
              </w:rPr>
              <w:t>9</w:t>
            </w:r>
            <w:r w:rsidR="00793AD4">
              <w:rPr>
                <w:rFonts w:ascii="Verdana" w:hAnsi="Verdana"/>
                <w:sz w:val="20"/>
                <w:szCs w:val="20"/>
              </w:rPr>
              <w:t>3.3</w:t>
            </w:r>
          </w:p>
        </w:tc>
        <w:tc>
          <w:tcPr>
            <w:tcW w:w="0" w:type="auto"/>
          </w:tcPr>
          <w:p w:rsidR="00F477FF" w:rsidRPr="007C29FB" w:rsidRDefault="00F477FF" w:rsidP="004727E8">
            <w:pPr>
              <w:rPr>
                <w:rFonts w:ascii="Verdana" w:hAnsi="Verdana"/>
                <w:sz w:val="20"/>
                <w:szCs w:val="20"/>
              </w:rPr>
            </w:pPr>
            <w:r>
              <w:rPr>
                <w:rFonts w:ascii="Verdana" w:hAnsi="Verdana"/>
                <w:sz w:val="20"/>
                <w:szCs w:val="20"/>
              </w:rPr>
              <w:t>5</w:t>
            </w:r>
            <w:r w:rsidR="00793AD4">
              <w:rPr>
                <w:rFonts w:ascii="Verdana" w:hAnsi="Verdana"/>
                <w:sz w:val="20"/>
                <w:szCs w:val="20"/>
              </w:rPr>
              <w:t>19</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Pr>
                <w:rFonts w:ascii="Verdana" w:hAnsi="Verdana"/>
                <w:sz w:val="20"/>
                <w:szCs w:val="20"/>
              </w:rPr>
              <w:t>81.</w:t>
            </w:r>
            <w:r w:rsidR="00793AD4">
              <w:rPr>
                <w:rFonts w:ascii="Verdana" w:hAnsi="Verdana"/>
                <w:sz w:val="20"/>
                <w:szCs w:val="20"/>
              </w:rPr>
              <w:t>4</w:t>
            </w:r>
          </w:p>
        </w:tc>
        <w:tc>
          <w:tcPr>
            <w:tcW w:w="725" w:type="dxa"/>
          </w:tcPr>
          <w:p w:rsidR="00F477FF" w:rsidRPr="007C29FB" w:rsidRDefault="00793AD4" w:rsidP="004727E8">
            <w:pPr>
              <w:rPr>
                <w:rFonts w:ascii="Verdana" w:hAnsi="Verdana"/>
                <w:sz w:val="20"/>
                <w:szCs w:val="20"/>
              </w:rPr>
            </w:pPr>
            <w:r>
              <w:rPr>
                <w:rFonts w:ascii="Verdana" w:hAnsi="Verdana"/>
                <w:sz w:val="20"/>
                <w:szCs w:val="20"/>
              </w:rPr>
              <w:t>499</w:t>
            </w:r>
          </w:p>
        </w:tc>
        <w:tc>
          <w:tcPr>
            <w:tcW w:w="1252" w:type="dxa"/>
          </w:tcPr>
          <w:p w:rsidR="00F477FF" w:rsidRPr="007C29FB" w:rsidRDefault="00F477FF" w:rsidP="004727E8">
            <w:pPr>
              <w:rPr>
                <w:rFonts w:ascii="Verdana" w:hAnsi="Verdana"/>
                <w:sz w:val="20"/>
                <w:szCs w:val="20"/>
              </w:rPr>
            </w:pPr>
          </w:p>
        </w:tc>
      </w:tr>
      <w:tr w:rsidR="00F477FF" w:rsidRPr="007C29FB" w:rsidTr="004727E8">
        <w:tc>
          <w:tcPr>
            <w:tcW w:w="0" w:type="auto"/>
          </w:tcPr>
          <w:p w:rsidR="00F477FF" w:rsidRPr="007C29FB" w:rsidRDefault="00F477FF" w:rsidP="004727E8">
            <w:pPr>
              <w:jc w:val="right"/>
              <w:rPr>
                <w:rFonts w:ascii="Verdana" w:hAnsi="Verdana"/>
                <w:sz w:val="20"/>
                <w:szCs w:val="20"/>
              </w:rPr>
            </w:pPr>
            <w:r>
              <w:rPr>
                <w:rFonts w:ascii="Verdana" w:hAnsi="Verdana"/>
                <w:sz w:val="20"/>
                <w:szCs w:val="20"/>
              </w:rPr>
              <w:t>4</w:t>
            </w:r>
          </w:p>
        </w:tc>
        <w:tc>
          <w:tcPr>
            <w:tcW w:w="0" w:type="auto"/>
          </w:tcPr>
          <w:p w:rsidR="00F477FF" w:rsidRPr="007C29FB" w:rsidRDefault="00F477FF" w:rsidP="004727E8">
            <w:pPr>
              <w:rPr>
                <w:rFonts w:ascii="Verdana" w:hAnsi="Verdana"/>
                <w:sz w:val="20"/>
                <w:szCs w:val="20"/>
              </w:rPr>
            </w:pPr>
            <w:r>
              <w:rPr>
                <w:rFonts w:ascii="Verdana" w:hAnsi="Verdana"/>
                <w:sz w:val="20"/>
                <w:szCs w:val="20"/>
              </w:rPr>
              <w:t>89.</w:t>
            </w:r>
            <w:r w:rsidR="00793AD4">
              <w:rPr>
                <w:rFonts w:ascii="Verdana" w:hAnsi="Verdana"/>
                <w:sz w:val="20"/>
                <w:szCs w:val="20"/>
              </w:rPr>
              <w:t>4</w:t>
            </w:r>
          </w:p>
        </w:tc>
        <w:tc>
          <w:tcPr>
            <w:tcW w:w="0" w:type="auto"/>
          </w:tcPr>
          <w:p w:rsidR="00F477FF" w:rsidRPr="007C29FB" w:rsidRDefault="00793AD4" w:rsidP="004727E8">
            <w:pPr>
              <w:rPr>
                <w:rFonts w:ascii="Verdana" w:hAnsi="Verdana"/>
                <w:sz w:val="20"/>
                <w:szCs w:val="20"/>
              </w:rPr>
            </w:pPr>
            <w:r>
              <w:rPr>
                <w:rFonts w:ascii="Verdana" w:hAnsi="Verdana"/>
                <w:sz w:val="20"/>
                <w:szCs w:val="20"/>
              </w:rPr>
              <w:t>519</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793AD4">
            <w:pPr>
              <w:rPr>
                <w:rFonts w:ascii="Verdana" w:hAnsi="Verdana"/>
                <w:sz w:val="20"/>
                <w:szCs w:val="20"/>
              </w:rPr>
            </w:pPr>
            <w:r>
              <w:rPr>
                <w:rFonts w:ascii="Verdana" w:hAnsi="Verdana"/>
                <w:sz w:val="20"/>
                <w:szCs w:val="20"/>
              </w:rPr>
              <w:t>7</w:t>
            </w:r>
            <w:r w:rsidR="00793AD4">
              <w:rPr>
                <w:rFonts w:ascii="Verdana" w:hAnsi="Verdana"/>
                <w:sz w:val="20"/>
                <w:szCs w:val="20"/>
              </w:rPr>
              <w:t>5.9</w:t>
            </w:r>
          </w:p>
        </w:tc>
        <w:tc>
          <w:tcPr>
            <w:tcW w:w="725" w:type="dxa"/>
          </w:tcPr>
          <w:p w:rsidR="00F477FF" w:rsidRPr="007C29FB" w:rsidRDefault="00F477FF" w:rsidP="004727E8">
            <w:pPr>
              <w:rPr>
                <w:rFonts w:ascii="Verdana" w:hAnsi="Verdana"/>
                <w:sz w:val="20"/>
                <w:szCs w:val="20"/>
              </w:rPr>
            </w:pPr>
            <w:r>
              <w:rPr>
                <w:rFonts w:ascii="Verdana" w:hAnsi="Verdana"/>
                <w:sz w:val="20"/>
                <w:szCs w:val="20"/>
              </w:rPr>
              <w:t>4</w:t>
            </w:r>
            <w:r w:rsidR="00793AD4">
              <w:rPr>
                <w:rFonts w:ascii="Verdana" w:hAnsi="Verdana"/>
                <w:sz w:val="20"/>
                <w:szCs w:val="20"/>
              </w:rPr>
              <w:t>93</w:t>
            </w:r>
          </w:p>
        </w:tc>
        <w:tc>
          <w:tcPr>
            <w:tcW w:w="1252" w:type="dxa"/>
          </w:tcPr>
          <w:p w:rsidR="00F477FF" w:rsidRPr="007C29FB" w:rsidRDefault="00F477FF" w:rsidP="004727E8">
            <w:pPr>
              <w:rPr>
                <w:rFonts w:ascii="Verdana" w:hAnsi="Verdana"/>
                <w:sz w:val="20"/>
                <w:szCs w:val="20"/>
              </w:rPr>
            </w:pPr>
          </w:p>
        </w:tc>
      </w:tr>
      <w:tr w:rsidR="00F477FF" w:rsidRPr="007C29FB" w:rsidTr="004727E8">
        <w:tc>
          <w:tcPr>
            <w:tcW w:w="0" w:type="auto"/>
          </w:tcPr>
          <w:p w:rsidR="00F477FF" w:rsidRPr="007C29FB" w:rsidRDefault="00F477FF" w:rsidP="004727E8">
            <w:pPr>
              <w:jc w:val="right"/>
              <w:rPr>
                <w:rFonts w:ascii="Verdana" w:hAnsi="Verdana"/>
                <w:sz w:val="20"/>
                <w:szCs w:val="20"/>
              </w:rPr>
            </w:pPr>
            <w:r>
              <w:rPr>
                <w:rFonts w:ascii="Verdana" w:hAnsi="Verdana"/>
                <w:sz w:val="20"/>
                <w:szCs w:val="20"/>
              </w:rPr>
              <w:t>Bottom quintile</w:t>
            </w:r>
          </w:p>
        </w:tc>
        <w:tc>
          <w:tcPr>
            <w:tcW w:w="0" w:type="auto"/>
          </w:tcPr>
          <w:p w:rsidR="00F477FF" w:rsidRPr="007C29FB" w:rsidRDefault="00F477FF" w:rsidP="004727E8">
            <w:pPr>
              <w:rPr>
                <w:rFonts w:ascii="Verdana" w:hAnsi="Verdana"/>
                <w:sz w:val="20"/>
                <w:szCs w:val="20"/>
              </w:rPr>
            </w:pPr>
            <w:r>
              <w:rPr>
                <w:rFonts w:ascii="Verdana" w:hAnsi="Verdana"/>
                <w:sz w:val="20"/>
                <w:szCs w:val="20"/>
              </w:rPr>
              <w:t>85.</w:t>
            </w:r>
            <w:r w:rsidR="00793AD4">
              <w:rPr>
                <w:rFonts w:ascii="Verdana" w:hAnsi="Verdana"/>
                <w:sz w:val="20"/>
                <w:szCs w:val="20"/>
              </w:rPr>
              <w:t>9</w:t>
            </w:r>
          </w:p>
        </w:tc>
        <w:tc>
          <w:tcPr>
            <w:tcW w:w="0" w:type="auto"/>
          </w:tcPr>
          <w:p w:rsidR="00F477FF" w:rsidRPr="007C29FB" w:rsidRDefault="00793AD4" w:rsidP="004727E8">
            <w:pPr>
              <w:rPr>
                <w:rFonts w:ascii="Verdana" w:hAnsi="Verdana"/>
                <w:sz w:val="20"/>
                <w:szCs w:val="20"/>
              </w:rPr>
            </w:pPr>
            <w:r>
              <w:rPr>
                <w:rFonts w:ascii="Verdana" w:hAnsi="Verdana"/>
                <w:sz w:val="20"/>
                <w:szCs w:val="20"/>
              </w:rPr>
              <w:t>519</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793AD4" w:rsidP="00793AD4">
            <w:pPr>
              <w:rPr>
                <w:rFonts w:ascii="Verdana" w:hAnsi="Verdana"/>
                <w:sz w:val="20"/>
                <w:szCs w:val="20"/>
              </w:rPr>
            </w:pPr>
            <w:r>
              <w:rPr>
                <w:rFonts w:ascii="Verdana" w:hAnsi="Verdana"/>
                <w:sz w:val="20"/>
                <w:szCs w:val="20"/>
              </w:rPr>
              <w:t>70.9</w:t>
            </w:r>
          </w:p>
        </w:tc>
        <w:tc>
          <w:tcPr>
            <w:tcW w:w="725" w:type="dxa"/>
          </w:tcPr>
          <w:p w:rsidR="00F477FF" w:rsidRPr="007C29FB" w:rsidRDefault="00F477FF" w:rsidP="004727E8">
            <w:pPr>
              <w:rPr>
                <w:rFonts w:ascii="Verdana" w:hAnsi="Verdana"/>
                <w:sz w:val="20"/>
                <w:szCs w:val="20"/>
              </w:rPr>
            </w:pPr>
            <w:r>
              <w:rPr>
                <w:rFonts w:ascii="Verdana" w:hAnsi="Verdana"/>
                <w:sz w:val="20"/>
                <w:szCs w:val="20"/>
              </w:rPr>
              <w:t>4</w:t>
            </w:r>
            <w:r w:rsidR="00793AD4">
              <w:rPr>
                <w:rFonts w:ascii="Verdana" w:hAnsi="Verdana"/>
                <w:sz w:val="20"/>
                <w:szCs w:val="20"/>
              </w:rPr>
              <w:t>99</w:t>
            </w:r>
          </w:p>
        </w:tc>
        <w:tc>
          <w:tcPr>
            <w:tcW w:w="1252" w:type="dxa"/>
          </w:tcPr>
          <w:p w:rsidR="00F477FF" w:rsidRPr="007C29FB" w:rsidRDefault="00F477FF" w:rsidP="004727E8">
            <w:pPr>
              <w:rPr>
                <w:rFonts w:ascii="Verdana" w:hAnsi="Verdana"/>
                <w:sz w:val="20"/>
                <w:szCs w:val="20"/>
              </w:rPr>
            </w:pPr>
          </w:p>
        </w:tc>
      </w:tr>
      <w:tr w:rsidR="00F477FF" w:rsidRPr="007C29FB" w:rsidTr="004727E8">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Educational qualifications by 26 years</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&lt;.001</w:t>
            </w:r>
          </w:p>
        </w:tc>
        <w:tc>
          <w:tcPr>
            <w:tcW w:w="0" w:type="auto"/>
          </w:tcPr>
          <w:p w:rsidR="00F477FF" w:rsidRPr="007C29FB" w:rsidRDefault="00F477FF" w:rsidP="004727E8">
            <w:pPr>
              <w:rPr>
                <w:rFonts w:ascii="Verdana" w:hAnsi="Verdana"/>
                <w:sz w:val="20"/>
                <w:szCs w:val="20"/>
              </w:rPr>
            </w:pPr>
          </w:p>
        </w:tc>
        <w:tc>
          <w:tcPr>
            <w:tcW w:w="725" w:type="dxa"/>
          </w:tcPr>
          <w:p w:rsidR="00F477FF" w:rsidRPr="007C29FB" w:rsidRDefault="00F477FF" w:rsidP="004727E8">
            <w:pPr>
              <w:rPr>
                <w:rFonts w:ascii="Verdana" w:hAnsi="Verdana"/>
                <w:sz w:val="20"/>
                <w:szCs w:val="20"/>
              </w:rPr>
            </w:pPr>
          </w:p>
        </w:tc>
        <w:tc>
          <w:tcPr>
            <w:tcW w:w="1252" w:type="dxa"/>
          </w:tcPr>
          <w:p w:rsidR="00F477FF" w:rsidRPr="007C29FB" w:rsidRDefault="00F477FF" w:rsidP="004727E8">
            <w:pPr>
              <w:rPr>
                <w:rFonts w:ascii="Verdana" w:hAnsi="Verdana"/>
                <w:sz w:val="20"/>
                <w:szCs w:val="20"/>
              </w:rPr>
            </w:pPr>
            <w:r w:rsidRPr="007C29FB">
              <w:rPr>
                <w:rFonts w:ascii="Verdana" w:hAnsi="Verdana"/>
                <w:sz w:val="20"/>
                <w:szCs w:val="20"/>
              </w:rPr>
              <w:t>&lt;.001</w:t>
            </w:r>
          </w:p>
        </w:tc>
      </w:tr>
      <w:tr w:rsidR="00F477FF" w:rsidRPr="007C29FB" w:rsidTr="004727E8">
        <w:tc>
          <w:tcPr>
            <w:tcW w:w="0" w:type="auto"/>
          </w:tcPr>
          <w:p w:rsidR="00F477FF" w:rsidRPr="007C29FB" w:rsidRDefault="00F477FF" w:rsidP="004727E8">
            <w:pPr>
              <w:jc w:val="right"/>
              <w:rPr>
                <w:rFonts w:ascii="Verdana" w:hAnsi="Verdana"/>
                <w:sz w:val="20"/>
                <w:szCs w:val="20"/>
              </w:rPr>
            </w:pPr>
            <w:r w:rsidRPr="007C29FB">
              <w:rPr>
                <w:rFonts w:ascii="Verdana" w:hAnsi="Verdana"/>
                <w:sz w:val="20"/>
                <w:szCs w:val="20"/>
              </w:rPr>
              <w:t>A-level and above</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95.8</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969</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Pr>
                <w:rFonts w:ascii="Verdana" w:hAnsi="Verdana"/>
                <w:sz w:val="20"/>
                <w:szCs w:val="20"/>
              </w:rPr>
              <w:t>87.5</w:t>
            </w:r>
          </w:p>
        </w:tc>
        <w:tc>
          <w:tcPr>
            <w:tcW w:w="725" w:type="dxa"/>
          </w:tcPr>
          <w:p w:rsidR="00F477FF" w:rsidRPr="007C29FB" w:rsidRDefault="00F477FF" w:rsidP="004727E8">
            <w:pPr>
              <w:rPr>
                <w:rFonts w:ascii="Verdana" w:hAnsi="Verdana"/>
                <w:sz w:val="20"/>
                <w:szCs w:val="20"/>
              </w:rPr>
            </w:pPr>
            <w:r w:rsidRPr="007C29FB">
              <w:rPr>
                <w:rFonts w:ascii="Verdana" w:hAnsi="Verdana"/>
                <w:sz w:val="20"/>
                <w:szCs w:val="20"/>
              </w:rPr>
              <w:t>942</w:t>
            </w:r>
          </w:p>
        </w:tc>
        <w:tc>
          <w:tcPr>
            <w:tcW w:w="1252" w:type="dxa"/>
          </w:tcPr>
          <w:p w:rsidR="00F477FF" w:rsidRPr="007C29FB" w:rsidRDefault="00F477FF" w:rsidP="004727E8">
            <w:pPr>
              <w:rPr>
                <w:rFonts w:ascii="Verdana" w:hAnsi="Verdana"/>
                <w:sz w:val="20"/>
                <w:szCs w:val="20"/>
              </w:rPr>
            </w:pPr>
          </w:p>
        </w:tc>
      </w:tr>
      <w:tr w:rsidR="00F477FF" w:rsidRPr="007C29FB" w:rsidTr="004727E8">
        <w:tc>
          <w:tcPr>
            <w:tcW w:w="0" w:type="auto"/>
          </w:tcPr>
          <w:p w:rsidR="00F477FF" w:rsidRPr="007C29FB" w:rsidRDefault="00F477FF" w:rsidP="004727E8">
            <w:pPr>
              <w:jc w:val="right"/>
              <w:rPr>
                <w:rFonts w:ascii="Verdana" w:hAnsi="Verdana"/>
                <w:sz w:val="20"/>
                <w:szCs w:val="20"/>
              </w:rPr>
            </w:pPr>
            <w:r w:rsidRPr="007C29FB">
              <w:rPr>
                <w:rFonts w:ascii="Verdana" w:hAnsi="Verdana"/>
                <w:sz w:val="20"/>
                <w:szCs w:val="20"/>
              </w:rPr>
              <w:t>Up to GCE</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90.7</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750</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80.5</w:t>
            </w:r>
          </w:p>
        </w:tc>
        <w:tc>
          <w:tcPr>
            <w:tcW w:w="725" w:type="dxa"/>
          </w:tcPr>
          <w:p w:rsidR="00F477FF" w:rsidRPr="007C29FB" w:rsidRDefault="00F477FF" w:rsidP="004727E8">
            <w:pPr>
              <w:rPr>
                <w:rFonts w:ascii="Verdana" w:hAnsi="Verdana"/>
                <w:sz w:val="20"/>
                <w:szCs w:val="20"/>
              </w:rPr>
            </w:pPr>
            <w:r w:rsidRPr="007C29FB">
              <w:rPr>
                <w:rFonts w:ascii="Verdana" w:hAnsi="Verdana"/>
                <w:sz w:val="20"/>
                <w:szCs w:val="20"/>
              </w:rPr>
              <w:t>717</w:t>
            </w:r>
          </w:p>
        </w:tc>
        <w:tc>
          <w:tcPr>
            <w:tcW w:w="1252" w:type="dxa"/>
          </w:tcPr>
          <w:p w:rsidR="00F477FF" w:rsidRPr="007C29FB" w:rsidRDefault="00F477FF" w:rsidP="004727E8">
            <w:pPr>
              <w:rPr>
                <w:rFonts w:ascii="Verdana" w:hAnsi="Verdana"/>
                <w:sz w:val="20"/>
                <w:szCs w:val="20"/>
              </w:rPr>
            </w:pPr>
          </w:p>
        </w:tc>
      </w:tr>
      <w:tr w:rsidR="00F477FF" w:rsidRPr="007C29FB" w:rsidTr="004727E8">
        <w:tc>
          <w:tcPr>
            <w:tcW w:w="0" w:type="auto"/>
          </w:tcPr>
          <w:p w:rsidR="00F477FF" w:rsidRPr="007C29FB" w:rsidRDefault="00F477FF" w:rsidP="004727E8">
            <w:pPr>
              <w:jc w:val="right"/>
              <w:rPr>
                <w:rFonts w:ascii="Verdana" w:hAnsi="Verdana"/>
                <w:sz w:val="20"/>
                <w:szCs w:val="20"/>
              </w:rPr>
            </w:pPr>
            <w:r w:rsidRPr="007C29FB">
              <w:rPr>
                <w:rFonts w:ascii="Verdana" w:hAnsi="Verdana"/>
                <w:sz w:val="20"/>
                <w:szCs w:val="20"/>
              </w:rPr>
              <w:t>None</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87.2</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936</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Pr>
                <w:rFonts w:ascii="Verdana" w:hAnsi="Verdana"/>
                <w:sz w:val="20"/>
                <w:szCs w:val="20"/>
              </w:rPr>
              <w:t>71.3</w:t>
            </w:r>
          </w:p>
        </w:tc>
        <w:tc>
          <w:tcPr>
            <w:tcW w:w="725" w:type="dxa"/>
          </w:tcPr>
          <w:p w:rsidR="00F477FF" w:rsidRPr="007C29FB" w:rsidRDefault="00F477FF" w:rsidP="004727E8">
            <w:pPr>
              <w:rPr>
                <w:rFonts w:ascii="Verdana" w:hAnsi="Verdana"/>
                <w:sz w:val="20"/>
                <w:szCs w:val="20"/>
              </w:rPr>
            </w:pPr>
            <w:r w:rsidRPr="007C29FB">
              <w:rPr>
                <w:rFonts w:ascii="Verdana" w:hAnsi="Verdana"/>
                <w:sz w:val="20"/>
                <w:szCs w:val="20"/>
              </w:rPr>
              <w:t>889</w:t>
            </w:r>
          </w:p>
        </w:tc>
        <w:tc>
          <w:tcPr>
            <w:tcW w:w="1252" w:type="dxa"/>
          </w:tcPr>
          <w:p w:rsidR="00F477FF" w:rsidRPr="007C29FB" w:rsidRDefault="00F477FF" w:rsidP="004727E8">
            <w:pPr>
              <w:rPr>
                <w:rFonts w:ascii="Verdana" w:hAnsi="Verdana"/>
                <w:sz w:val="20"/>
                <w:szCs w:val="20"/>
              </w:rPr>
            </w:pPr>
          </w:p>
        </w:tc>
      </w:tr>
      <w:tr w:rsidR="00F477FF" w:rsidRPr="007C29FB" w:rsidTr="004727E8">
        <w:tc>
          <w:tcPr>
            <w:tcW w:w="0" w:type="auto"/>
          </w:tcPr>
          <w:p w:rsidR="00F477FF" w:rsidRPr="007C29FB" w:rsidRDefault="00F477FF" w:rsidP="004727E8">
            <w:pPr>
              <w:rPr>
                <w:rFonts w:ascii="Verdana" w:hAnsi="Verdana"/>
                <w:sz w:val="20"/>
                <w:szCs w:val="20"/>
              </w:rPr>
            </w:pPr>
            <w:r>
              <w:rPr>
                <w:rFonts w:ascii="Verdana" w:hAnsi="Verdana"/>
                <w:sz w:val="20"/>
                <w:szCs w:val="20"/>
              </w:rPr>
              <w:t>Adult social class</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&lt;.001</w:t>
            </w:r>
          </w:p>
        </w:tc>
        <w:tc>
          <w:tcPr>
            <w:tcW w:w="0" w:type="auto"/>
          </w:tcPr>
          <w:p w:rsidR="00F477FF" w:rsidRPr="007C29FB" w:rsidRDefault="00F477FF" w:rsidP="004727E8">
            <w:pPr>
              <w:rPr>
                <w:rFonts w:ascii="Verdana" w:hAnsi="Verdana"/>
                <w:sz w:val="20"/>
                <w:szCs w:val="20"/>
              </w:rPr>
            </w:pPr>
          </w:p>
        </w:tc>
        <w:tc>
          <w:tcPr>
            <w:tcW w:w="725" w:type="dxa"/>
          </w:tcPr>
          <w:p w:rsidR="00F477FF" w:rsidRPr="007C29FB" w:rsidRDefault="00F477FF" w:rsidP="004727E8">
            <w:pPr>
              <w:rPr>
                <w:rFonts w:ascii="Verdana" w:hAnsi="Verdana"/>
                <w:sz w:val="20"/>
                <w:szCs w:val="20"/>
              </w:rPr>
            </w:pPr>
          </w:p>
        </w:tc>
        <w:tc>
          <w:tcPr>
            <w:tcW w:w="1252" w:type="dxa"/>
          </w:tcPr>
          <w:p w:rsidR="00F477FF" w:rsidRPr="007C29FB" w:rsidRDefault="00F477FF" w:rsidP="004727E8">
            <w:pPr>
              <w:rPr>
                <w:rFonts w:ascii="Verdana" w:hAnsi="Verdana"/>
                <w:sz w:val="20"/>
                <w:szCs w:val="20"/>
              </w:rPr>
            </w:pPr>
            <w:r w:rsidRPr="007C29FB">
              <w:rPr>
                <w:rFonts w:ascii="Verdana" w:hAnsi="Verdana"/>
                <w:sz w:val="20"/>
                <w:szCs w:val="20"/>
              </w:rPr>
              <w:t>&lt;.001</w:t>
            </w:r>
          </w:p>
        </w:tc>
      </w:tr>
      <w:tr w:rsidR="00F477FF" w:rsidRPr="007C29FB" w:rsidTr="004727E8">
        <w:tc>
          <w:tcPr>
            <w:tcW w:w="0" w:type="auto"/>
          </w:tcPr>
          <w:p w:rsidR="00F477FF" w:rsidRPr="007C29FB" w:rsidRDefault="00F477FF" w:rsidP="004727E8">
            <w:pPr>
              <w:jc w:val="right"/>
              <w:rPr>
                <w:rFonts w:ascii="Verdana" w:hAnsi="Verdana"/>
                <w:sz w:val="20"/>
                <w:szCs w:val="20"/>
              </w:rPr>
            </w:pPr>
            <w:r w:rsidRPr="007C29FB">
              <w:rPr>
                <w:rFonts w:ascii="Verdana" w:hAnsi="Verdana"/>
                <w:sz w:val="20"/>
                <w:szCs w:val="20"/>
              </w:rPr>
              <w:t>N</w:t>
            </w:r>
            <w:bookmarkStart w:id="0" w:name="_GoBack"/>
            <w:bookmarkEnd w:id="0"/>
            <w:r w:rsidRPr="007C29FB">
              <w:rPr>
                <w:rFonts w:ascii="Verdana" w:hAnsi="Verdana"/>
                <w:sz w:val="20"/>
                <w:szCs w:val="20"/>
              </w:rPr>
              <w:t>on-manual</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9</w:t>
            </w:r>
            <w:r>
              <w:rPr>
                <w:rFonts w:ascii="Verdana" w:hAnsi="Verdana"/>
                <w:sz w:val="20"/>
                <w:szCs w:val="20"/>
              </w:rPr>
              <w:t>4.0</w:t>
            </w: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1</w:t>
            </w:r>
            <w:r>
              <w:rPr>
                <w:rFonts w:ascii="Verdana" w:hAnsi="Verdana"/>
                <w:sz w:val="20"/>
                <w:szCs w:val="20"/>
              </w:rPr>
              <w:t>888</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sidRPr="007C29FB">
              <w:rPr>
                <w:rFonts w:ascii="Verdana" w:hAnsi="Verdana"/>
                <w:sz w:val="20"/>
                <w:szCs w:val="20"/>
              </w:rPr>
              <w:t>8</w:t>
            </w:r>
            <w:r>
              <w:rPr>
                <w:rFonts w:ascii="Verdana" w:hAnsi="Verdana"/>
                <w:sz w:val="20"/>
                <w:szCs w:val="20"/>
              </w:rPr>
              <w:t>4.6</w:t>
            </w:r>
          </w:p>
        </w:tc>
        <w:tc>
          <w:tcPr>
            <w:tcW w:w="725" w:type="dxa"/>
          </w:tcPr>
          <w:p w:rsidR="00F477FF" w:rsidRPr="007C29FB" w:rsidRDefault="00F477FF" w:rsidP="004727E8">
            <w:pPr>
              <w:rPr>
                <w:rFonts w:ascii="Verdana" w:hAnsi="Verdana"/>
                <w:sz w:val="20"/>
                <w:szCs w:val="20"/>
              </w:rPr>
            </w:pPr>
            <w:r w:rsidRPr="007C29FB">
              <w:rPr>
                <w:rFonts w:ascii="Verdana" w:hAnsi="Verdana"/>
                <w:sz w:val="20"/>
                <w:szCs w:val="20"/>
              </w:rPr>
              <w:t>18</w:t>
            </w:r>
            <w:r>
              <w:rPr>
                <w:rFonts w:ascii="Verdana" w:hAnsi="Verdana"/>
                <w:sz w:val="20"/>
                <w:szCs w:val="20"/>
              </w:rPr>
              <w:t>21</w:t>
            </w:r>
          </w:p>
        </w:tc>
        <w:tc>
          <w:tcPr>
            <w:tcW w:w="1252" w:type="dxa"/>
          </w:tcPr>
          <w:p w:rsidR="00F477FF" w:rsidRPr="007C29FB" w:rsidRDefault="00F477FF" w:rsidP="004727E8">
            <w:pPr>
              <w:rPr>
                <w:rFonts w:ascii="Verdana" w:hAnsi="Verdana"/>
                <w:sz w:val="20"/>
                <w:szCs w:val="20"/>
              </w:rPr>
            </w:pPr>
          </w:p>
        </w:tc>
      </w:tr>
      <w:tr w:rsidR="00F477FF" w:rsidRPr="007C29FB" w:rsidTr="004727E8">
        <w:tc>
          <w:tcPr>
            <w:tcW w:w="0" w:type="auto"/>
          </w:tcPr>
          <w:p w:rsidR="00F477FF" w:rsidRPr="007C29FB" w:rsidRDefault="00F477FF" w:rsidP="004727E8">
            <w:pPr>
              <w:jc w:val="right"/>
              <w:rPr>
                <w:rFonts w:ascii="Verdana" w:hAnsi="Verdana"/>
                <w:sz w:val="20"/>
                <w:szCs w:val="20"/>
              </w:rPr>
            </w:pPr>
            <w:r w:rsidRPr="007C29FB">
              <w:rPr>
                <w:rFonts w:ascii="Verdana" w:hAnsi="Verdana"/>
                <w:sz w:val="20"/>
                <w:szCs w:val="20"/>
              </w:rPr>
              <w:t>Manual</w:t>
            </w:r>
          </w:p>
        </w:tc>
        <w:tc>
          <w:tcPr>
            <w:tcW w:w="0" w:type="auto"/>
          </w:tcPr>
          <w:p w:rsidR="00F477FF" w:rsidRPr="007C29FB" w:rsidRDefault="00F477FF" w:rsidP="004727E8">
            <w:pPr>
              <w:rPr>
                <w:rFonts w:ascii="Verdana" w:hAnsi="Verdana"/>
                <w:sz w:val="20"/>
                <w:szCs w:val="20"/>
              </w:rPr>
            </w:pPr>
            <w:r>
              <w:rPr>
                <w:rFonts w:ascii="Verdana" w:hAnsi="Verdana"/>
                <w:sz w:val="20"/>
                <w:szCs w:val="20"/>
              </w:rPr>
              <w:t>86.1</w:t>
            </w:r>
          </w:p>
        </w:tc>
        <w:tc>
          <w:tcPr>
            <w:tcW w:w="0" w:type="auto"/>
          </w:tcPr>
          <w:p w:rsidR="00F477FF" w:rsidRPr="007C29FB" w:rsidRDefault="00F477FF" w:rsidP="004727E8">
            <w:pPr>
              <w:rPr>
                <w:rFonts w:ascii="Verdana" w:hAnsi="Verdana"/>
                <w:sz w:val="20"/>
                <w:szCs w:val="20"/>
              </w:rPr>
            </w:pPr>
            <w:r>
              <w:rPr>
                <w:rFonts w:ascii="Verdana" w:hAnsi="Verdana"/>
                <w:sz w:val="20"/>
                <w:szCs w:val="20"/>
              </w:rPr>
              <w:t>894</w:t>
            </w:r>
          </w:p>
        </w:tc>
        <w:tc>
          <w:tcPr>
            <w:tcW w:w="0" w:type="auto"/>
          </w:tcPr>
          <w:p w:rsidR="00F477FF" w:rsidRPr="007C29FB" w:rsidRDefault="00F477FF" w:rsidP="004727E8">
            <w:pPr>
              <w:rPr>
                <w:rFonts w:ascii="Verdana" w:hAnsi="Verdana"/>
                <w:sz w:val="20"/>
                <w:szCs w:val="20"/>
              </w:rPr>
            </w:pPr>
          </w:p>
        </w:tc>
        <w:tc>
          <w:tcPr>
            <w:tcW w:w="0" w:type="auto"/>
          </w:tcPr>
          <w:p w:rsidR="00F477FF" w:rsidRPr="007C29FB" w:rsidRDefault="00F477FF" w:rsidP="004727E8">
            <w:pPr>
              <w:rPr>
                <w:rFonts w:ascii="Verdana" w:hAnsi="Verdana"/>
                <w:sz w:val="20"/>
                <w:szCs w:val="20"/>
              </w:rPr>
            </w:pPr>
            <w:r>
              <w:rPr>
                <w:rFonts w:ascii="Verdana" w:hAnsi="Verdana"/>
                <w:sz w:val="20"/>
                <w:szCs w:val="20"/>
              </w:rPr>
              <w:t>7</w:t>
            </w:r>
            <w:r w:rsidRPr="007C29FB">
              <w:rPr>
                <w:rFonts w:ascii="Verdana" w:hAnsi="Verdana"/>
                <w:sz w:val="20"/>
                <w:szCs w:val="20"/>
              </w:rPr>
              <w:t>0</w:t>
            </w:r>
            <w:r>
              <w:rPr>
                <w:rFonts w:ascii="Verdana" w:hAnsi="Verdana"/>
                <w:sz w:val="20"/>
                <w:szCs w:val="20"/>
              </w:rPr>
              <w:t>.6</w:t>
            </w:r>
          </w:p>
        </w:tc>
        <w:tc>
          <w:tcPr>
            <w:tcW w:w="725" w:type="dxa"/>
          </w:tcPr>
          <w:p w:rsidR="00F477FF" w:rsidRPr="007C29FB" w:rsidRDefault="00F477FF" w:rsidP="004727E8">
            <w:pPr>
              <w:rPr>
                <w:rFonts w:ascii="Verdana" w:hAnsi="Verdana"/>
                <w:sz w:val="20"/>
                <w:szCs w:val="20"/>
              </w:rPr>
            </w:pPr>
            <w:r>
              <w:rPr>
                <w:rFonts w:ascii="Verdana" w:hAnsi="Verdana"/>
                <w:sz w:val="20"/>
                <w:szCs w:val="20"/>
              </w:rPr>
              <w:t>849</w:t>
            </w:r>
          </w:p>
        </w:tc>
        <w:tc>
          <w:tcPr>
            <w:tcW w:w="1252" w:type="dxa"/>
          </w:tcPr>
          <w:p w:rsidR="00F477FF" w:rsidRPr="007C29FB" w:rsidRDefault="00F477FF" w:rsidP="004727E8">
            <w:pPr>
              <w:rPr>
                <w:rFonts w:ascii="Verdana" w:hAnsi="Verdana"/>
                <w:sz w:val="20"/>
                <w:szCs w:val="20"/>
              </w:rPr>
            </w:pPr>
          </w:p>
        </w:tc>
      </w:tr>
    </w:tbl>
    <w:p w:rsidR="0015570A" w:rsidRPr="0005585A" w:rsidRDefault="0015570A" w:rsidP="0015570A">
      <w:pPr>
        <w:rPr>
          <w:rFonts w:ascii="Verdana" w:hAnsi="Verdana"/>
          <w:sz w:val="20"/>
          <w:szCs w:val="20"/>
        </w:rPr>
      </w:pPr>
    </w:p>
    <w:p w:rsidR="00857FEC" w:rsidRPr="00857FEC" w:rsidRDefault="008F6C1B" w:rsidP="00857FEC">
      <w:pPr>
        <w:spacing w:line="480" w:lineRule="auto"/>
        <w:rPr>
          <w:rFonts w:ascii="Verdana" w:hAnsi="Verdana"/>
          <w:b/>
          <w:sz w:val="20"/>
          <w:szCs w:val="20"/>
        </w:rPr>
      </w:pPr>
      <w:r w:rsidRPr="0005585A">
        <w:rPr>
          <w:rFonts w:ascii="Verdana" w:hAnsi="Verdana"/>
          <w:b/>
          <w:sz w:val="20"/>
          <w:szCs w:val="20"/>
        </w:rPr>
        <w:t>Supplementary</w:t>
      </w:r>
      <w:r w:rsidR="001F7D63" w:rsidRPr="0005585A">
        <w:rPr>
          <w:rFonts w:ascii="Verdana" w:hAnsi="Verdana"/>
          <w:b/>
          <w:sz w:val="20"/>
          <w:szCs w:val="20"/>
        </w:rPr>
        <w:t xml:space="preserve"> references</w:t>
      </w:r>
      <w:r w:rsidR="00BE3B3B" w:rsidRPr="00857FEC">
        <w:rPr>
          <w:rFonts w:ascii="Verdana" w:hAnsi="Verdana"/>
          <w:sz w:val="20"/>
          <w:szCs w:val="20"/>
        </w:rPr>
        <w:fldChar w:fldCharType="begin"/>
      </w:r>
      <w:r w:rsidR="00857FEC" w:rsidRPr="00857FEC">
        <w:rPr>
          <w:rFonts w:ascii="Verdana" w:hAnsi="Verdana"/>
          <w:sz w:val="20"/>
          <w:szCs w:val="20"/>
        </w:rPr>
        <w:instrText xml:space="preserve"> ADDIN REFMGR.REFLIST </w:instrText>
      </w:r>
      <w:r w:rsidR="00BE3B3B" w:rsidRPr="00857FEC">
        <w:rPr>
          <w:rFonts w:ascii="Verdana" w:hAnsi="Verdana"/>
          <w:sz w:val="20"/>
          <w:szCs w:val="20"/>
        </w:rPr>
        <w:fldChar w:fldCharType="separate"/>
      </w:r>
    </w:p>
    <w:p w:rsidR="00857FEC" w:rsidRPr="00857FEC" w:rsidRDefault="00857FEC" w:rsidP="00857FEC">
      <w:pPr>
        <w:tabs>
          <w:tab w:val="right" w:pos="180"/>
          <w:tab w:val="left" w:pos="360"/>
        </w:tabs>
        <w:spacing w:after="240"/>
        <w:ind w:left="360" w:hanging="360"/>
        <w:rPr>
          <w:rFonts w:ascii="Verdana" w:hAnsi="Verdana"/>
          <w:noProof/>
          <w:sz w:val="20"/>
          <w:szCs w:val="20"/>
        </w:rPr>
      </w:pPr>
      <w:r w:rsidRPr="00857FEC">
        <w:rPr>
          <w:rFonts w:ascii="Verdana" w:hAnsi="Verdana"/>
          <w:noProof/>
          <w:sz w:val="20"/>
          <w:szCs w:val="20"/>
        </w:rPr>
        <w:tab/>
        <w:t>1.</w:t>
      </w:r>
      <w:r w:rsidRPr="00857FEC">
        <w:rPr>
          <w:rFonts w:ascii="Verdana" w:hAnsi="Verdana"/>
          <w:noProof/>
          <w:sz w:val="20"/>
          <w:szCs w:val="20"/>
        </w:rPr>
        <w:tab/>
        <w:t>Pierce MB, Silverwood RJ, Nitsch D, et al. Clinical Disorders in a Post War British Cohort Reaching Retirement: Evidence from the first National Birth Cohort Study. PLoS ONE. 2012 Sep 19;7(9):e44857.</w:t>
      </w:r>
    </w:p>
    <w:p w:rsidR="00857FEC" w:rsidRPr="00857FEC" w:rsidRDefault="00857FEC" w:rsidP="00857FEC">
      <w:pPr>
        <w:tabs>
          <w:tab w:val="right" w:pos="180"/>
          <w:tab w:val="left" w:pos="360"/>
        </w:tabs>
        <w:spacing w:after="240"/>
        <w:ind w:left="360" w:hanging="360"/>
        <w:rPr>
          <w:rFonts w:ascii="Verdana" w:hAnsi="Verdana"/>
          <w:noProof/>
          <w:sz w:val="20"/>
          <w:szCs w:val="20"/>
        </w:rPr>
      </w:pPr>
      <w:r w:rsidRPr="00857FEC">
        <w:rPr>
          <w:rFonts w:ascii="Verdana" w:hAnsi="Verdana"/>
          <w:noProof/>
          <w:sz w:val="20"/>
          <w:szCs w:val="20"/>
        </w:rPr>
        <w:tab/>
        <w:t>2.</w:t>
      </w:r>
      <w:r w:rsidRPr="00857FEC">
        <w:rPr>
          <w:rFonts w:ascii="Verdana" w:hAnsi="Verdana"/>
          <w:noProof/>
          <w:sz w:val="20"/>
          <w:szCs w:val="20"/>
        </w:rPr>
        <w:tab/>
        <w:t>Wolfe F, Smythe HA, Yunus MB, et al. The American College of Rheumatology 1990 Criteria for the Classification of Fibromyalgia. Report of the Multicenter Criteria Committee. Arthritis Rheum. 1990 Feb;33(2):160-72.</w:t>
      </w:r>
    </w:p>
    <w:p w:rsidR="00857FEC" w:rsidRPr="00857FEC" w:rsidRDefault="00857FEC" w:rsidP="00857FEC">
      <w:pPr>
        <w:tabs>
          <w:tab w:val="right" w:pos="180"/>
          <w:tab w:val="left" w:pos="360"/>
        </w:tabs>
        <w:spacing w:after="240"/>
        <w:ind w:left="360" w:hanging="360"/>
        <w:rPr>
          <w:rFonts w:ascii="Verdana" w:hAnsi="Verdana"/>
          <w:noProof/>
          <w:sz w:val="20"/>
          <w:szCs w:val="20"/>
        </w:rPr>
      </w:pPr>
      <w:r w:rsidRPr="00857FEC">
        <w:rPr>
          <w:rFonts w:ascii="Verdana" w:hAnsi="Verdana"/>
          <w:noProof/>
          <w:sz w:val="20"/>
          <w:szCs w:val="20"/>
        </w:rPr>
        <w:tab/>
        <w:t>3.</w:t>
      </w:r>
      <w:r w:rsidRPr="00857FEC">
        <w:rPr>
          <w:rFonts w:ascii="Verdana" w:hAnsi="Verdana"/>
          <w:noProof/>
          <w:sz w:val="20"/>
          <w:szCs w:val="20"/>
        </w:rPr>
        <w:tab/>
        <w:t>Glynn NW, Santanasto AJ, Simonsick EM, et al. The Pittsburgh Fatigability scale for older adults: development and validation. J Am Geriatr Soc. 2015 Jan;63(1):130-5.</w:t>
      </w:r>
    </w:p>
    <w:p w:rsidR="00857FEC" w:rsidRPr="00857FEC" w:rsidRDefault="00857FEC" w:rsidP="00857FEC">
      <w:pPr>
        <w:tabs>
          <w:tab w:val="right" w:pos="180"/>
          <w:tab w:val="left" w:pos="360"/>
        </w:tabs>
        <w:spacing w:after="240"/>
        <w:ind w:left="360" w:hanging="360"/>
        <w:rPr>
          <w:rFonts w:ascii="Verdana" w:hAnsi="Verdana"/>
          <w:noProof/>
          <w:sz w:val="20"/>
          <w:szCs w:val="20"/>
        </w:rPr>
      </w:pPr>
      <w:r w:rsidRPr="00857FEC">
        <w:rPr>
          <w:rFonts w:ascii="Verdana" w:hAnsi="Verdana"/>
          <w:noProof/>
          <w:sz w:val="20"/>
          <w:szCs w:val="20"/>
        </w:rPr>
        <w:tab/>
        <w:t>4.</w:t>
      </w:r>
      <w:r w:rsidRPr="00857FEC">
        <w:rPr>
          <w:rFonts w:ascii="Verdana" w:hAnsi="Verdana"/>
          <w:noProof/>
          <w:sz w:val="20"/>
          <w:szCs w:val="20"/>
        </w:rPr>
        <w:tab/>
        <w:t>Avery K, Donovan J, Peters TJ, Shaw C, Gotoh M, Abrams P. ICIQ: a brief and robust measure for evaluating the symptoms and impact of urinary incontinence. Neurourol Urodyn. 2004;23(4):322-30.</w:t>
      </w:r>
    </w:p>
    <w:p w:rsidR="00857FEC" w:rsidRPr="00857FEC" w:rsidRDefault="00857FEC" w:rsidP="00857FEC">
      <w:pPr>
        <w:tabs>
          <w:tab w:val="right" w:pos="180"/>
          <w:tab w:val="left" w:pos="360"/>
        </w:tabs>
        <w:spacing w:after="240"/>
        <w:ind w:left="360" w:hanging="360"/>
        <w:rPr>
          <w:rFonts w:ascii="Verdana" w:hAnsi="Verdana"/>
          <w:noProof/>
          <w:sz w:val="20"/>
          <w:szCs w:val="20"/>
        </w:rPr>
      </w:pPr>
      <w:r w:rsidRPr="00857FEC">
        <w:rPr>
          <w:rFonts w:ascii="Verdana" w:hAnsi="Verdana"/>
          <w:noProof/>
          <w:sz w:val="20"/>
          <w:szCs w:val="20"/>
        </w:rPr>
        <w:tab/>
        <w:t>5.</w:t>
      </w:r>
      <w:r w:rsidRPr="00857FEC">
        <w:rPr>
          <w:rFonts w:ascii="Verdana" w:hAnsi="Verdana"/>
          <w:noProof/>
          <w:sz w:val="20"/>
          <w:szCs w:val="20"/>
        </w:rPr>
        <w:tab/>
        <w:t>Buysse DJ, Reynolds CF, III, Monk TH, Berman SR, Kupfer DJ. The Pittsburgh Sleep Quality Index: a new instrument for psychiatric practice and research. Psychiatry Res. 1989 May;28(2):193-213.</w:t>
      </w:r>
    </w:p>
    <w:p w:rsidR="00857FEC" w:rsidRPr="00857FEC" w:rsidRDefault="00857FEC" w:rsidP="00857FEC">
      <w:pPr>
        <w:tabs>
          <w:tab w:val="right" w:pos="180"/>
          <w:tab w:val="left" w:pos="360"/>
        </w:tabs>
        <w:spacing w:after="240"/>
        <w:ind w:left="360" w:hanging="360"/>
        <w:rPr>
          <w:rFonts w:ascii="Verdana" w:hAnsi="Verdana"/>
          <w:noProof/>
          <w:sz w:val="20"/>
          <w:szCs w:val="20"/>
        </w:rPr>
      </w:pPr>
      <w:r w:rsidRPr="00857FEC">
        <w:rPr>
          <w:rFonts w:ascii="Verdana" w:hAnsi="Verdana"/>
          <w:noProof/>
          <w:sz w:val="20"/>
          <w:szCs w:val="20"/>
        </w:rPr>
        <w:tab/>
        <w:t>6.</w:t>
      </w:r>
      <w:r w:rsidRPr="00857FEC">
        <w:rPr>
          <w:rFonts w:ascii="Verdana" w:hAnsi="Verdana"/>
          <w:noProof/>
          <w:sz w:val="20"/>
          <w:szCs w:val="20"/>
        </w:rPr>
        <w:tab/>
        <w:t>Buysse DJ, Reynolds CF, III, Monk TH, Hoch CC, Yeager AL, Kupfer DJ. Quantification of subjective sleep quality in healthy elderly men and women using the Pittsburgh Sleep Quality Index (PSQI). Sleep. 1991 Aug;14(4):331-8.</w:t>
      </w:r>
    </w:p>
    <w:p w:rsidR="00857FEC" w:rsidRPr="00857FEC" w:rsidRDefault="00857FEC" w:rsidP="00857FEC">
      <w:pPr>
        <w:tabs>
          <w:tab w:val="right" w:pos="180"/>
          <w:tab w:val="left" w:pos="360"/>
        </w:tabs>
        <w:ind w:left="360" w:hanging="360"/>
        <w:rPr>
          <w:rFonts w:ascii="Verdana" w:hAnsi="Verdana"/>
          <w:noProof/>
          <w:sz w:val="20"/>
          <w:szCs w:val="20"/>
        </w:rPr>
      </w:pPr>
      <w:r w:rsidRPr="00857FEC">
        <w:rPr>
          <w:rFonts w:ascii="Verdana" w:hAnsi="Verdana"/>
          <w:noProof/>
          <w:sz w:val="20"/>
          <w:szCs w:val="20"/>
        </w:rPr>
        <w:tab/>
        <w:t>7.</w:t>
      </w:r>
      <w:r w:rsidRPr="00857FEC">
        <w:rPr>
          <w:rFonts w:ascii="Verdana" w:hAnsi="Verdana"/>
          <w:noProof/>
          <w:sz w:val="20"/>
          <w:szCs w:val="20"/>
        </w:rPr>
        <w:tab/>
        <w:t>Hannam K, Deere KC, Hartley A, et al. A novel accelerometer-based method to describe day-to-day exposure to potentially osteogenic vertical impacts in older adults: findings from a multi-cohort study. Osteoporos Int. 2016 Oct 31.</w:t>
      </w:r>
    </w:p>
    <w:p w:rsidR="00857FEC" w:rsidRPr="00857FEC" w:rsidRDefault="00857FEC" w:rsidP="00857FEC">
      <w:pPr>
        <w:tabs>
          <w:tab w:val="right" w:pos="180"/>
          <w:tab w:val="left" w:pos="360"/>
        </w:tabs>
        <w:ind w:left="360" w:hanging="360"/>
        <w:rPr>
          <w:rFonts w:ascii="Verdana" w:hAnsi="Verdana"/>
          <w:noProof/>
          <w:sz w:val="20"/>
          <w:szCs w:val="20"/>
        </w:rPr>
      </w:pPr>
    </w:p>
    <w:p w:rsidR="00857FEC" w:rsidRDefault="00BE3B3B" w:rsidP="008F6C1B">
      <w:pPr>
        <w:spacing w:line="480" w:lineRule="auto"/>
        <w:rPr>
          <w:rFonts w:ascii="Verdana" w:hAnsi="Verdana"/>
          <w:b/>
          <w:sz w:val="20"/>
          <w:szCs w:val="20"/>
        </w:rPr>
      </w:pPr>
      <w:r w:rsidRPr="00857FEC">
        <w:rPr>
          <w:rFonts w:ascii="Verdana" w:hAnsi="Verdana"/>
          <w:sz w:val="20"/>
          <w:szCs w:val="20"/>
        </w:rPr>
        <w:fldChar w:fldCharType="end"/>
      </w:r>
    </w:p>
    <w:sectPr w:rsidR="00857FEC" w:rsidSect="008F6C1B">
      <w:headerReference w:type="even" r:id="rId11"/>
      <w:headerReference w:type="default" r:id="rId12"/>
      <w:footerReference w:type="default" r:id="rId13"/>
      <w:headerReference w:type="first" r:id="rId14"/>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1DCC" w:rsidRDefault="00DC1DCC">
      <w:r>
        <w:separator/>
      </w:r>
    </w:p>
  </w:endnote>
  <w:endnote w:type="continuationSeparator" w:id="1">
    <w:p w:rsidR="00DC1DCC" w:rsidRDefault="00DC1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sGoth B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09B" w:rsidRDefault="00F8109B">
    <w:pPr>
      <w:pStyle w:val="Footer"/>
    </w:pPr>
    <w:r>
      <w:tab/>
    </w: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1DCC" w:rsidRDefault="00DC1DCC">
      <w:r>
        <w:separator/>
      </w:r>
    </w:p>
  </w:footnote>
  <w:footnote w:type="continuationSeparator" w:id="1">
    <w:p w:rsidR="00DC1DCC" w:rsidRDefault="00DC1D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CD5" w:rsidRDefault="00323C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C1A" w:rsidRDefault="00BE3B3B" w:rsidP="00B959FD">
    <w:pPr>
      <w:pStyle w:val="Header"/>
      <w:framePr w:wrap="around" w:vAnchor="text" w:hAnchor="margin" w:xAlign="right" w:y="1"/>
      <w:rPr>
        <w:rStyle w:val="PageNumber"/>
      </w:rPr>
    </w:pPr>
    <w:r>
      <w:rPr>
        <w:rStyle w:val="PageNumber"/>
      </w:rPr>
      <w:fldChar w:fldCharType="begin"/>
    </w:r>
    <w:r w:rsidR="00433C1A">
      <w:rPr>
        <w:rStyle w:val="PageNumber"/>
      </w:rPr>
      <w:instrText xml:space="preserve">PAGE  </w:instrText>
    </w:r>
    <w:r>
      <w:rPr>
        <w:rStyle w:val="PageNumber"/>
      </w:rPr>
      <w:fldChar w:fldCharType="separate"/>
    </w:r>
    <w:r w:rsidR="00920719">
      <w:rPr>
        <w:rStyle w:val="PageNumber"/>
        <w:noProof/>
      </w:rPr>
      <w:t>7</w:t>
    </w:r>
    <w:r>
      <w:rPr>
        <w:rStyle w:val="PageNumber"/>
      </w:rPr>
      <w:fldChar w:fldCharType="end"/>
    </w:r>
  </w:p>
  <w:p w:rsidR="00F8109B" w:rsidRPr="008E2A3E" w:rsidRDefault="00F8109B" w:rsidP="00433C1A">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CD5" w:rsidRDefault="00323C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34BD"/>
    <w:multiLevelType w:val="singleLevel"/>
    <w:tmpl w:val="FFFFFFFF"/>
    <w:lvl w:ilvl="0">
      <w:numFmt w:val="bullet"/>
      <w:lvlText w:val="•"/>
      <w:legacy w:legacy="1" w:legacySpace="0" w:legacyIndent="0"/>
      <w:lvlJc w:val="left"/>
      <w:rPr>
        <w:rFonts w:ascii="Times New Roman" w:hAnsi="Times New Roman" w:hint="default"/>
        <w:sz w:val="40"/>
      </w:rPr>
    </w:lvl>
  </w:abstractNum>
  <w:abstractNum w:abstractNumId="1">
    <w:nsid w:val="0DAE765C"/>
    <w:multiLevelType w:val="hybridMultilevel"/>
    <w:tmpl w:val="E9922F64"/>
    <w:lvl w:ilvl="0" w:tplc="6804CD6A">
      <w:start w:val="1"/>
      <w:numFmt w:val="bullet"/>
      <w:lvlText w:val="•"/>
      <w:lvlJc w:val="left"/>
      <w:pPr>
        <w:tabs>
          <w:tab w:val="num" w:pos="720"/>
        </w:tabs>
        <w:ind w:left="720" w:hanging="360"/>
      </w:pPr>
      <w:rPr>
        <w:rFonts w:ascii="Verdana" w:hAnsi="Verdana" w:hint="default"/>
      </w:rPr>
    </w:lvl>
    <w:lvl w:ilvl="1" w:tplc="11B82388">
      <w:start w:val="194"/>
      <w:numFmt w:val="bullet"/>
      <w:lvlText w:val="•"/>
      <w:lvlJc w:val="left"/>
      <w:pPr>
        <w:tabs>
          <w:tab w:val="num" w:pos="1440"/>
        </w:tabs>
        <w:ind w:left="1440" w:hanging="360"/>
      </w:pPr>
      <w:rPr>
        <w:rFonts w:ascii="Verdana" w:hAnsi="Verdana" w:hint="default"/>
      </w:rPr>
    </w:lvl>
    <w:lvl w:ilvl="2" w:tplc="8572DB5C" w:tentative="1">
      <w:start w:val="1"/>
      <w:numFmt w:val="bullet"/>
      <w:lvlText w:val="•"/>
      <w:lvlJc w:val="left"/>
      <w:pPr>
        <w:tabs>
          <w:tab w:val="num" w:pos="2160"/>
        </w:tabs>
        <w:ind w:left="2160" w:hanging="360"/>
      </w:pPr>
      <w:rPr>
        <w:rFonts w:ascii="Verdana" w:hAnsi="Verdana" w:hint="default"/>
      </w:rPr>
    </w:lvl>
    <w:lvl w:ilvl="3" w:tplc="14C67776" w:tentative="1">
      <w:start w:val="1"/>
      <w:numFmt w:val="bullet"/>
      <w:lvlText w:val="•"/>
      <w:lvlJc w:val="left"/>
      <w:pPr>
        <w:tabs>
          <w:tab w:val="num" w:pos="2880"/>
        </w:tabs>
        <w:ind w:left="2880" w:hanging="360"/>
      </w:pPr>
      <w:rPr>
        <w:rFonts w:ascii="Verdana" w:hAnsi="Verdana" w:hint="default"/>
      </w:rPr>
    </w:lvl>
    <w:lvl w:ilvl="4" w:tplc="5BA2E9A6" w:tentative="1">
      <w:start w:val="1"/>
      <w:numFmt w:val="bullet"/>
      <w:lvlText w:val="•"/>
      <w:lvlJc w:val="left"/>
      <w:pPr>
        <w:tabs>
          <w:tab w:val="num" w:pos="3600"/>
        </w:tabs>
        <w:ind w:left="3600" w:hanging="360"/>
      </w:pPr>
      <w:rPr>
        <w:rFonts w:ascii="Verdana" w:hAnsi="Verdana" w:hint="default"/>
      </w:rPr>
    </w:lvl>
    <w:lvl w:ilvl="5" w:tplc="3E1E6600" w:tentative="1">
      <w:start w:val="1"/>
      <w:numFmt w:val="bullet"/>
      <w:lvlText w:val="•"/>
      <w:lvlJc w:val="left"/>
      <w:pPr>
        <w:tabs>
          <w:tab w:val="num" w:pos="4320"/>
        </w:tabs>
        <w:ind w:left="4320" w:hanging="360"/>
      </w:pPr>
      <w:rPr>
        <w:rFonts w:ascii="Verdana" w:hAnsi="Verdana" w:hint="default"/>
      </w:rPr>
    </w:lvl>
    <w:lvl w:ilvl="6" w:tplc="AEF43C7C" w:tentative="1">
      <w:start w:val="1"/>
      <w:numFmt w:val="bullet"/>
      <w:lvlText w:val="•"/>
      <w:lvlJc w:val="left"/>
      <w:pPr>
        <w:tabs>
          <w:tab w:val="num" w:pos="5040"/>
        </w:tabs>
        <w:ind w:left="5040" w:hanging="360"/>
      </w:pPr>
      <w:rPr>
        <w:rFonts w:ascii="Verdana" w:hAnsi="Verdana" w:hint="default"/>
      </w:rPr>
    </w:lvl>
    <w:lvl w:ilvl="7" w:tplc="D994837C" w:tentative="1">
      <w:start w:val="1"/>
      <w:numFmt w:val="bullet"/>
      <w:lvlText w:val="•"/>
      <w:lvlJc w:val="left"/>
      <w:pPr>
        <w:tabs>
          <w:tab w:val="num" w:pos="5760"/>
        </w:tabs>
        <w:ind w:left="5760" w:hanging="360"/>
      </w:pPr>
      <w:rPr>
        <w:rFonts w:ascii="Verdana" w:hAnsi="Verdana" w:hint="default"/>
      </w:rPr>
    </w:lvl>
    <w:lvl w:ilvl="8" w:tplc="95A0C24A" w:tentative="1">
      <w:start w:val="1"/>
      <w:numFmt w:val="bullet"/>
      <w:lvlText w:val="•"/>
      <w:lvlJc w:val="left"/>
      <w:pPr>
        <w:tabs>
          <w:tab w:val="num" w:pos="6480"/>
        </w:tabs>
        <w:ind w:left="6480" w:hanging="360"/>
      </w:pPr>
      <w:rPr>
        <w:rFonts w:ascii="Verdana" w:hAnsi="Verdana" w:hint="default"/>
      </w:rPr>
    </w:lvl>
  </w:abstractNum>
  <w:abstractNum w:abstractNumId="2">
    <w:nsid w:val="0F112131"/>
    <w:multiLevelType w:val="hybridMultilevel"/>
    <w:tmpl w:val="F774E360"/>
    <w:lvl w:ilvl="0" w:tplc="6D8CF990">
      <w:start w:val="1"/>
      <w:numFmt w:val="bullet"/>
      <w:lvlText w:val="•"/>
      <w:lvlJc w:val="left"/>
      <w:pPr>
        <w:tabs>
          <w:tab w:val="num" w:pos="720"/>
        </w:tabs>
        <w:ind w:left="720" w:hanging="360"/>
      </w:pPr>
      <w:rPr>
        <w:rFonts w:ascii="Verdana" w:hAnsi="Verdana" w:hint="default"/>
      </w:rPr>
    </w:lvl>
    <w:lvl w:ilvl="1" w:tplc="C938EDF2" w:tentative="1">
      <w:start w:val="1"/>
      <w:numFmt w:val="bullet"/>
      <w:lvlText w:val="•"/>
      <w:lvlJc w:val="left"/>
      <w:pPr>
        <w:tabs>
          <w:tab w:val="num" w:pos="1440"/>
        </w:tabs>
        <w:ind w:left="1440" w:hanging="360"/>
      </w:pPr>
      <w:rPr>
        <w:rFonts w:ascii="Verdana" w:hAnsi="Verdana" w:hint="default"/>
      </w:rPr>
    </w:lvl>
    <w:lvl w:ilvl="2" w:tplc="10EA3BEA" w:tentative="1">
      <w:start w:val="1"/>
      <w:numFmt w:val="bullet"/>
      <w:lvlText w:val="•"/>
      <w:lvlJc w:val="left"/>
      <w:pPr>
        <w:tabs>
          <w:tab w:val="num" w:pos="2160"/>
        </w:tabs>
        <w:ind w:left="2160" w:hanging="360"/>
      </w:pPr>
      <w:rPr>
        <w:rFonts w:ascii="Verdana" w:hAnsi="Verdana" w:hint="default"/>
      </w:rPr>
    </w:lvl>
    <w:lvl w:ilvl="3" w:tplc="DC264E20" w:tentative="1">
      <w:start w:val="1"/>
      <w:numFmt w:val="bullet"/>
      <w:lvlText w:val="•"/>
      <w:lvlJc w:val="left"/>
      <w:pPr>
        <w:tabs>
          <w:tab w:val="num" w:pos="2880"/>
        </w:tabs>
        <w:ind w:left="2880" w:hanging="360"/>
      </w:pPr>
      <w:rPr>
        <w:rFonts w:ascii="Verdana" w:hAnsi="Verdana" w:hint="default"/>
      </w:rPr>
    </w:lvl>
    <w:lvl w:ilvl="4" w:tplc="87147FD2" w:tentative="1">
      <w:start w:val="1"/>
      <w:numFmt w:val="bullet"/>
      <w:lvlText w:val="•"/>
      <w:lvlJc w:val="left"/>
      <w:pPr>
        <w:tabs>
          <w:tab w:val="num" w:pos="3600"/>
        </w:tabs>
        <w:ind w:left="3600" w:hanging="360"/>
      </w:pPr>
      <w:rPr>
        <w:rFonts w:ascii="Verdana" w:hAnsi="Verdana" w:hint="default"/>
      </w:rPr>
    </w:lvl>
    <w:lvl w:ilvl="5" w:tplc="2BBE94CE" w:tentative="1">
      <w:start w:val="1"/>
      <w:numFmt w:val="bullet"/>
      <w:lvlText w:val="•"/>
      <w:lvlJc w:val="left"/>
      <w:pPr>
        <w:tabs>
          <w:tab w:val="num" w:pos="4320"/>
        </w:tabs>
        <w:ind w:left="4320" w:hanging="360"/>
      </w:pPr>
      <w:rPr>
        <w:rFonts w:ascii="Verdana" w:hAnsi="Verdana" w:hint="default"/>
      </w:rPr>
    </w:lvl>
    <w:lvl w:ilvl="6" w:tplc="1CFC55C8" w:tentative="1">
      <w:start w:val="1"/>
      <w:numFmt w:val="bullet"/>
      <w:lvlText w:val="•"/>
      <w:lvlJc w:val="left"/>
      <w:pPr>
        <w:tabs>
          <w:tab w:val="num" w:pos="5040"/>
        </w:tabs>
        <w:ind w:left="5040" w:hanging="360"/>
      </w:pPr>
      <w:rPr>
        <w:rFonts w:ascii="Verdana" w:hAnsi="Verdana" w:hint="default"/>
      </w:rPr>
    </w:lvl>
    <w:lvl w:ilvl="7" w:tplc="51CC66B2" w:tentative="1">
      <w:start w:val="1"/>
      <w:numFmt w:val="bullet"/>
      <w:lvlText w:val="•"/>
      <w:lvlJc w:val="left"/>
      <w:pPr>
        <w:tabs>
          <w:tab w:val="num" w:pos="5760"/>
        </w:tabs>
        <w:ind w:left="5760" w:hanging="360"/>
      </w:pPr>
      <w:rPr>
        <w:rFonts w:ascii="Verdana" w:hAnsi="Verdana" w:hint="default"/>
      </w:rPr>
    </w:lvl>
    <w:lvl w:ilvl="8" w:tplc="49D87BBC" w:tentative="1">
      <w:start w:val="1"/>
      <w:numFmt w:val="bullet"/>
      <w:lvlText w:val="•"/>
      <w:lvlJc w:val="left"/>
      <w:pPr>
        <w:tabs>
          <w:tab w:val="num" w:pos="6480"/>
        </w:tabs>
        <w:ind w:left="6480" w:hanging="360"/>
      </w:pPr>
      <w:rPr>
        <w:rFonts w:ascii="Verdana" w:hAnsi="Verdana" w:hint="default"/>
      </w:rPr>
    </w:lvl>
  </w:abstractNum>
  <w:abstractNum w:abstractNumId="3">
    <w:nsid w:val="170C4EC7"/>
    <w:multiLevelType w:val="hybridMultilevel"/>
    <w:tmpl w:val="BF1C3B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2C6C7E"/>
    <w:multiLevelType w:val="hybridMultilevel"/>
    <w:tmpl w:val="3D821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5DB02D5"/>
    <w:multiLevelType w:val="hybridMultilevel"/>
    <w:tmpl w:val="A7AC0D7A"/>
    <w:lvl w:ilvl="0" w:tplc="39BC386C">
      <w:start w:val="1"/>
      <w:numFmt w:val="decimal"/>
      <w:lvlText w:val="%1."/>
      <w:lvlJc w:val="left"/>
      <w:pPr>
        <w:ind w:left="720" w:hanging="55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4375570"/>
    <w:multiLevelType w:val="hybridMultilevel"/>
    <w:tmpl w:val="CA56F612"/>
    <w:lvl w:ilvl="0" w:tplc="CDF4989C">
      <w:start w:val="1"/>
      <w:numFmt w:val="bullet"/>
      <w:lvlText w:val="•"/>
      <w:lvlJc w:val="left"/>
      <w:pPr>
        <w:tabs>
          <w:tab w:val="num" w:pos="720"/>
        </w:tabs>
        <w:ind w:left="720" w:hanging="360"/>
      </w:pPr>
      <w:rPr>
        <w:rFonts w:ascii="Verdana" w:hAnsi="Verdana" w:hint="default"/>
      </w:rPr>
    </w:lvl>
    <w:lvl w:ilvl="1" w:tplc="2EA82D04" w:tentative="1">
      <w:start w:val="1"/>
      <w:numFmt w:val="bullet"/>
      <w:lvlText w:val="•"/>
      <w:lvlJc w:val="left"/>
      <w:pPr>
        <w:tabs>
          <w:tab w:val="num" w:pos="1440"/>
        </w:tabs>
        <w:ind w:left="1440" w:hanging="360"/>
      </w:pPr>
      <w:rPr>
        <w:rFonts w:ascii="Verdana" w:hAnsi="Verdana" w:hint="default"/>
      </w:rPr>
    </w:lvl>
    <w:lvl w:ilvl="2" w:tplc="5A6C440E" w:tentative="1">
      <w:start w:val="1"/>
      <w:numFmt w:val="bullet"/>
      <w:lvlText w:val="•"/>
      <w:lvlJc w:val="left"/>
      <w:pPr>
        <w:tabs>
          <w:tab w:val="num" w:pos="2160"/>
        </w:tabs>
        <w:ind w:left="2160" w:hanging="360"/>
      </w:pPr>
      <w:rPr>
        <w:rFonts w:ascii="Verdana" w:hAnsi="Verdana" w:hint="default"/>
      </w:rPr>
    </w:lvl>
    <w:lvl w:ilvl="3" w:tplc="4C5A9184" w:tentative="1">
      <w:start w:val="1"/>
      <w:numFmt w:val="bullet"/>
      <w:lvlText w:val="•"/>
      <w:lvlJc w:val="left"/>
      <w:pPr>
        <w:tabs>
          <w:tab w:val="num" w:pos="2880"/>
        </w:tabs>
        <w:ind w:left="2880" w:hanging="360"/>
      </w:pPr>
      <w:rPr>
        <w:rFonts w:ascii="Verdana" w:hAnsi="Verdana" w:hint="default"/>
      </w:rPr>
    </w:lvl>
    <w:lvl w:ilvl="4" w:tplc="0E147C18" w:tentative="1">
      <w:start w:val="1"/>
      <w:numFmt w:val="bullet"/>
      <w:lvlText w:val="•"/>
      <w:lvlJc w:val="left"/>
      <w:pPr>
        <w:tabs>
          <w:tab w:val="num" w:pos="3600"/>
        </w:tabs>
        <w:ind w:left="3600" w:hanging="360"/>
      </w:pPr>
      <w:rPr>
        <w:rFonts w:ascii="Verdana" w:hAnsi="Verdana" w:hint="default"/>
      </w:rPr>
    </w:lvl>
    <w:lvl w:ilvl="5" w:tplc="464C60E0" w:tentative="1">
      <w:start w:val="1"/>
      <w:numFmt w:val="bullet"/>
      <w:lvlText w:val="•"/>
      <w:lvlJc w:val="left"/>
      <w:pPr>
        <w:tabs>
          <w:tab w:val="num" w:pos="4320"/>
        </w:tabs>
        <w:ind w:left="4320" w:hanging="360"/>
      </w:pPr>
      <w:rPr>
        <w:rFonts w:ascii="Verdana" w:hAnsi="Verdana" w:hint="default"/>
      </w:rPr>
    </w:lvl>
    <w:lvl w:ilvl="6" w:tplc="DE480D78" w:tentative="1">
      <w:start w:val="1"/>
      <w:numFmt w:val="bullet"/>
      <w:lvlText w:val="•"/>
      <w:lvlJc w:val="left"/>
      <w:pPr>
        <w:tabs>
          <w:tab w:val="num" w:pos="5040"/>
        </w:tabs>
        <w:ind w:left="5040" w:hanging="360"/>
      </w:pPr>
      <w:rPr>
        <w:rFonts w:ascii="Verdana" w:hAnsi="Verdana" w:hint="default"/>
      </w:rPr>
    </w:lvl>
    <w:lvl w:ilvl="7" w:tplc="28C0B158" w:tentative="1">
      <w:start w:val="1"/>
      <w:numFmt w:val="bullet"/>
      <w:lvlText w:val="•"/>
      <w:lvlJc w:val="left"/>
      <w:pPr>
        <w:tabs>
          <w:tab w:val="num" w:pos="5760"/>
        </w:tabs>
        <w:ind w:left="5760" w:hanging="360"/>
      </w:pPr>
      <w:rPr>
        <w:rFonts w:ascii="Verdana" w:hAnsi="Verdana" w:hint="default"/>
      </w:rPr>
    </w:lvl>
    <w:lvl w:ilvl="8" w:tplc="00749A42" w:tentative="1">
      <w:start w:val="1"/>
      <w:numFmt w:val="bullet"/>
      <w:lvlText w:val="•"/>
      <w:lvlJc w:val="left"/>
      <w:pPr>
        <w:tabs>
          <w:tab w:val="num" w:pos="6480"/>
        </w:tabs>
        <w:ind w:left="6480" w:hanging="360"/>
      </w:pPr>
      <w:rPr>
        <w:rFonts w:ascii="Verdana" w:hAnsi="Verdana" w:hint="default"/>
      </w:rPr>
    </w:lvl>
  </w:abstractNum>
  <w:abstractNum w:abstractNumId="7">
    <w:nsid w:val="3F9D3566"/>
    <w:multiLevelType w:val="hybridMultilevel"/>
    <w:tmpl w:val="B538CD24"/>
    <w:lvl w:ilvl="0" w:tplc="7B1E9E12">
      <w:start w:val="1"/>
      <w:numFmt w:val="decimal"/>
      <w:lvlText w:val="%1."/>
      <w:lvlJc w:val="left"/>
      <w:pPr>
        <w:tabs>
          <w:tab w:val="num" w:pos="720"/>
        </w:tabs>
        <w:ind w:left="720" w:hanging="360"/>
      </w:pPr>
      <w:rPr>
        <w:rFonts w:hint="default"/>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nsid w:val="4DC707FC"/>
    <w:multiLevelType w:val="hybridMultilevel"/>
    <w:tmpl w:val="FD3C8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1B77133"/>
    <w:multiLevelType w:val="hybridMultilevel"/>
    <w:tmpl w:val="F2BE0002"/>
    <w:lvl w:ilvl="0" w:tplc="A440BFA0">
      <w:start w:val="1"/>
      <w:numFmt w:val="bullet"/>
      <w:lvlText w:val="•"/>
      <w:lvlJc w:val="left"/>
      <w:pPr>
        <w:tabs>
          <w:tab w:val="num" w:pos="720"/>
        </w:tabs>
        <w:ind w:left="720" w:hanging="360"/>
      </w:pPr>
      <w:rPr>
        <w:rFonts w:ascii="Verdana" w:hAnsi="Verdana" w:hint="default"/>
      </w:rPr>
    </w:lvl>
    <w:lvl w:ilvl="1" w:tplc="EE106B24" w:tentative="1">
      <w:start w:val="1"/>
      <w:numFmt w:val="bullet"/>
      <w:lvlText w:val="•"/>
      <w:lvlJc w:val="left"/>
      <w:pPr>
        <w:tabs>
          <w:tab w:val="num" w:pos="1440"/>
        </w:tabs>
        <w:ind w:left="1440" w:hanging="360"/>
      </w:pPr>
      <w:rPr>
        <w:rFonts w:ascii="Verdana" w:hAnsi="Verdana" w:hint="default"/>
      </w:rPr>
    </w:lvl>
    <w:lvl w:ilvl="2" w:tplc="A6E8A962" w:tentative="1">
      <w:start w:val="1"/>
      <w:numFmt w:val="bullet"/>
      <w:lvlText w:val="•"/>
      <w:lvlJc w:val="left"/>
      <w:pPr>
        <w:tabs>
          <w:tab w:val="num" w:pos="2160"/>
        </w:tabs>
        <w:ind w:left="2160" w:hanging="360"/>
      </w:pPr>
      <w:rPr>
        <w:rFonts w:ascii="Verdana" w:hAnsi="Verdana" w:hint="default"/>
      </w:rPr>
    </w:lvl>
    <w:lvl w:ilvl="3" w:tplc="8C7E1E12" w:tentative="1">
      <w:start w:val="1"/>
      <w:numFmt w:val="bullet"/>
      <w:lvlText w:val="•"/>
      <w:lvlJc w:val="left"/>
      <w:pPr>
        <w:tabs>
          <w:tab w:val="num" w:pos="2880"/>
        </w:tabs>
        <w:ind w:left="2880" w:hanging="360"/>
      </w:pPr>
      <w:rPr>
        <w:rFonts w:ascii="Verdana" w:hAnsi="Verdana" w:hint="default"/>
      </w:rPr>
    </w:lvl>
    <w:lvl w:ilvl="4" w:tplc="F95E41D2" w:tentative="1">
      <w:start w:val="1"/>
      <w:numFmt w:val="bullet"/>
      <w:lvlText w:val="•"/>
      <w:lvlJc w:val="left"/>
      <w:pPr>
        <w:tabs>
          <w:tab w:val="num" w:pos="3600"/>
        </w:tabs>
        <w:ind w:left="3600" w:hanging="360"/>
      </w:pPr>
      <w:rPr>
        <w:rFonts w:ascii="Verdana" w:hAnsi="Verdana" w:hint="default"/>
      </w:rPr>
    </w:lvl>
    <w:lvl w:ilvl="5" w:tplc="71EA9A66" w:tentative="1">
      <w:start w:val="1"/>
      <w:numFmt w:val="bullet"/>
      <w:lvlText w:val="•"/>
      <w:lvlJc w:val="left"/>
      <w:pPr>
        <w:tabs>
          <w:tab w:val="num" w:pos="4320"/>
        </w:tabs>
        <w:ind w:left="4320" w:hanging="360"/>
      </w:pPr>
      <w:rPr>
        <w:rFonts w:ascii="Verdana" w:hAnsi="Verdana" w:hint="default"/>
      </w:rPr>
    </w:lvl>
    <w:lvl w:ilvl="6" w:tplc="C94629BE" w:tentative="1">
      <w:start w:val="1"/>
      <w:numFmt w:val="bullet"/>
      <w:lvlText w:val="•"/>
      <w:lvlJc w:val="left"/>
      <w:pPr>
        <w:tabs>
          <w:tab w:val="num" w:pos="5040"/>
        </w:tabs>
        <w:ind w:left="5040" w:hanging="360"/>
      </w:pPr>
      <w:rPr>
        <w:rFonts w:ascii="Verdana" w:hAnsi="Verdana" w:hint="default"/>
      </w:rPr>
    </w:lvl>
    <w:lvl w:ilvl="7" w:tplc="AC48CC84" w:tentative="1">
      <w:start w:val="1"/>
      <w:numFmt w:val="bullet"/>
      <w:lvlText w:val="•"/>
      <w:lvlJc w:val="left"/>
      <w:pPr>
        <w:tabs>
          <w:tab w:val="num" w:pos="5760"/>
        </w:tabs>
        <w:ind w:left="5760" w:hanging="360"/>
      </w:pPr>
      <w:rPr>
        <w:rFonts w:ascii="Verdana" w:hAnsi="Verdana" w:hint="default"/>
      </w:rPr>
    </w:lvl>
    <w:lvl w:ilvl="8" w:tplc="8F6A5452" w:tentative="1">
      <w:start w:val="1"/>
      <w:numFmt w:val="bullet"/>
      <w:lvlText w:val="•"/>
      <w:lvlJc w:val="left"/>
      <w:pPr>
        <w:tabs>
          <w:tab w:val="num" w:pos="6480"/>
        </w:tabs>
        <w:ind w:left="6480" w:hanging="360"/>
      </w:pPr>
      <w:rPr>
        <w:rFonts w:ascii="Verdana" w:hAnsi="Verdana" w:hint="default"/>
      </w:rPr>
    </w:lvl>
  </w:abstractNum>
  <w:abstractNum w:abstractNumId="10">
    <w:nsid w:val="63092BD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68623ABB"/>
    <w:multiLevelType w:val="multilevel"/>
    <w:tmpl w:val="808C041E"/>
    <w:lvl w:ilvl="0">
      <w:start w:val="1"/>
      <w:numFmt w:val="decimal"/>
      <w:pStyle w:val="Level1"/>
      <w:lvlText w:val="%1."/>
      <w:lvlJc w:val="left"/>
      <w:pPr>
        <w:tabs>
          <w:tab w:val="num" w:pos="851"/>
        </w:tabs>
        <w:ind w:left="851" w:hanging="851"/>
      </w:pPr>
      <w:rPr>
        <w:b w:val="0"/>
        <w:i w:val="0"/>
        <w:u w:val="none"/>
      </w:rPr>
    </w:lvl>
    <w:lvl w:ilvl="1">
      <w:start w:val="1"/>
      <w:numFmt w:val="decimal"/>
      <w:pStyle w:val="Level2"/>
      <w:isLgl/>
      <w:lvlText w:val="%1.%2"/>
      <w:lvlJc w:val="left"/>
      <w:pPr>
        <w:tabs>
          <w:tab w:val="num" w:pos="1701"/>
        </w:tabs>
        <w:ind w:left="1701" w:hanging="850"/>
      </w:pPr>
      <w:rPr>
        <w:b w:val="0"/>
        <w:i w:val="0"/>
        <w:u w:val="none"/>
      </w:rPr>
    </w:lvl>
    <w:lvl w:ilvl="2">
      <w:start w:val="1"/>
      <w:numFmt w:val="decimal"/>
      <w:pStyle w:val="Level3"/>
      <w:isLgl/>
      <w:lvlText w:val="%1.%2.%3"/>
      <w:lvlJc w:val="left"/>
      <w:pPr>
        <w:tabs>
          <w:tab w:val="num" w:pos="2835"/>
        </w:tabs>
        <w:ind w:left="2835" w:hanging="1134"/>
      </w:pPr>
      <w:rPr>
        <w:b w:val="0"/>
        <w:i w:val="0"/>
        <w:u w:val="none"/>
      </w:rPr>
    </w:lvl>
    <w:lvl w:ilvl="3">
      <w:start w:val="1"/>
      <w:numFmt w:val="decimal"/>
      <w:pStyle w:val="Level4"/>
      <w:isLgl/>
      <w:lvlText w:val="%1.%2.%3.%4"/>
      <w:lvlJc w:val="left"/>
      <w:pPr>
        <w:tabs>
          <w:tab w:val="num" w:pos="4253"/>
        </w:tabs>
        <w:ind w:left="4253" w:hanging="1418"/>
      </w:pPr>
      <w:rPr>
        <w:b w:val="0"/>
        <w:i w:val="0"/>
        <w:u w:val="none"/>
      </w:rPr>
    </w:lvl>
    <w:lvl w:ilvl="4">
      <w:start w:val="1"/>
      <w:numFmt w:val="lowerLetter"/>
      <w:pStyle w:val="Level5"/>
      <w:lvlText w:val="(%5)"/>
      <w:lvlJc w:val="left"/>
      <w:pPr>
        <w:tabs>
          <w:tab w:val="num" w:pos="4820"/>
        </w:tabs>
        <w:ind w:left="4820" w:hanging="567"/>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12">
    <w:nsid w:val="692503A4"/>
    <w:multiLevelType w:val="multilevel"/>
    <w:tmpl w:val="985A1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C76DC8"/>
    <w:multiLevelType w:val="hybridMultilevel"/>
    <w:tmpl w:val="C9E84D94"/>
    <w:lvl w:ilvl="0" w:tplc="96360BD4">
      <w:start w:val="1"/>
      <w:numFmt w:val="bullet"/>
      <w:lvlText w:val="•"/>
      <w:lvlJc w:val="left"/>
      <w:pPr>
        <w:tabs>
          <w:tab w:val="num" w:pos="720"/>
        </w:tabs>
        <w:ind w:left="720" w:hanging="360"/>
      </w:pPr>
      <w:rPr>
        <w:rFonts w:ascii="Verdana" w:hAnsi="Verdana" w:hint="default"/>
      </w:rPr>
    </w:lvl>
    <w:lvl w:ilvl="1" w:tplc="46106120" w:tentative="1">
      <w:start w:val="1"/>
      <w:numFmt w:val="bullet"/>
      <w:lvlText w:val="•"/>
      <w:lvlJc w:val="left"/>
      <w:pPr>
        <w:tabs>
          <w:tab w:val="num" w:pos="1440"/>
        </w:tabs>
        <w:ind w:left="1440" w:hanging="360"/>
      </w:pPr>
      <w:rPr>
        <w:rFonts w:ascii="Verdana" w:hAnsi="Verdana" w:hint="default"/>
      </w:rPr>
    </w:lvl>
    <w:lvl w:ilvl="2" w:tplc="6EB6AB92" w:tentative="1">
      <w:start w:val="1"/>
      <w:numFmt w:val="bullet"/>
      <w:lvlText w:val="•"/>
      <w:lvlJc w:val="left"/>
      <w:pPr>
        <w:tabs>
          <w:tab w:val="num" w:pos="2160"/>
        </w:tabs>
        <w:ind w:left="2160" w:hanging="360"/>
      </w:pPr>
      <w:rPr>
        <w:rFonts w:ascii="Verdana" w:hAnsi="Verdana" w:hint="default"/>
      </w:rPr>
    </w:lvl>
    <w:lvl w:ilvl="3" w:tplc="A058CE56" w:tentative="1">
      <w:start w:val="1"/>
      <w:numFmt w:val="bullet"/>
      <w:lvlText w:val="•"/>
      <w:lvlJc w:val="left"/>
      <w:pPr>
        <w:tabs>
          <w:tab w:val="num" w:pos="2880"/>
        </w:tabs>
        <w:ind w:left="2880" w:hanging="360"/>
      </w:pPr>
      <w:rPr>
        <w:rFonts w:ascii="Verdana" w:hAnsi="Verdana" w:hint="default"/>
      </w:rPr>
    </w:lvl>
    <w:lvl w:ilvl="4" w:tplc="705C0FB6" w:tentative="1">
      <w:start w:val="1"/>
      <w:numFmt w:val="bullet"/>
      <w:lvlText w:val="•"/>
      <w:lvlJc w:val="left"/>
      <w:pPr>
        <w:tabs>
          <w:tab w:val="num" w:pos="3600"/>
        </w:tabs>
        <w:ind w:left="3600" w:hanging="360"/>
      </w:pPr>
      <w:rPr>
        <w:rFonts w:ascii="Verdana" w:hAnsi="Verdana" w:hint="default"/>
      </w:rPr>
    </w:lvl>
    <w:lvl w:ilvl="5" w:tplc="3AF681E0" w:tentative="1">
      <w:start w:val="1"/>
      <w:numFmt w:val="bullet"/>
      <w:lvlText w:val="•"/>
      <w:lvlJc w:val="left"/>
      <w:pPr>
        <w:tabs>
          <w:tab w:val="num" w:pos="4320"/>
        </w:tabs>
        <w:ind w:left="4320" w:hanging="360"/>
      </w:pPr>
      <w:rPr>
        <w:rFonts w:ascii="Verdana" w:hAnsi="Verdana" w:hint="default"/>
      </w:rPr>
    </w:lvl>
    <w:lvl w:ilvl="6" w:tplc="0EB0DDF8" w:tentative="1">
      <w:start w:val="1"/>
      <w:numFmt w:val="bullet"/>
      <w:lvlText w:val="•"/>
      <w:lvlJc w:val="left"/>
      <w:pPr>
        <w:tabs>
          <w:tab w:val="num" w:pos="5040"/>
        </w:tabs>
        <w:ind w:left="5040" w:hanging="360"/>
      </w:pPr>
      <w:rPr>
        <w:rFonts w:ascii="Verdana" w:hAnsi="Verdana" w:hint="default"/>
      </w:rPr>
    </w:lvl>
    <w:lvl w:ilvl="7" w:tplc="2C3ECF60" w:tentative="1">
      <w:start w:val="1"/>
      <w:numFmt w:val="bullet"/>
      <w:lvlText w:val="•"/>
      <w:lvlJc w:val="left"/>
      <w:pPr>
        <w:tabs>
          <w:tab w:val="num" w:pos="5760"/>
        </w:tabs>
        <w:ind w:left="5760" w:hanging="360"/>
      </w:pPr>
      <w:rPr>
        <w:rFonts w:ascii="Verdana" w:hAnsi="Verdana" w:hint="default"/>
      </w:rPr>
    </w:lvl>
    <w:lvl w:ilvl="8" w:tplc="5498BE78" w:tentative="1">
      <w:start w:val="1"/>
      <w:numFmt w:val="bullet"/>
      <w:lvlText w:val="•"/>
      <w:lvlJc w:val="left"/>
      <w:pPr>
        <w:tabs>
          <w:tab w:val="num" w:pos="6480"/>
        </w:tabs>
        <w:ind w:left="6480" w:hanging="360"/>
      </w:pPr>
      <w:rPr>
        <w:rFonts w:ascii="Verdana" w:hAnsi="Verdana" w:hint="default"/>
      </w:rPr>
    </w:lvl>
  </w:abstractNum>
  <w:abstractNum w:abstractNumId="14">
    <w:nsid w:val="6F363F3C"/>
    <w:multiLevelType w:val="hybridMultilevel"/>
    <w:tmpl w:val="36E2D3A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697F56"/>
    <w:multiLevelType w:val="hybridMultilevel"/>
    <w:tmpl w:val="9D9AB7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B4A1D01"/>
    <w:multiLevelType w:val="hybridMultilevel"/>
    <w:tmpl w:val="C060B1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7D230809"/>
    <w:multiLevelType w:val="hybridMultilevel"/>
    <w:tmpl w:val="DF8A6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6"/>
  </w:num>
  <w:num w:numId="4">
    <w:abstractNumId w:val="9"/>
  </w:num>
  <w:num w:numId="5">
    <w:abstractNumId w:val="11"/>
  </w:num>
  <w:num w:numId="6">
    <w:abstractNumId w:val="10"/>
  </w:num>
  <w:num w:numId="7">
    <w:abstractNumId w:val="16"/>
  </w:num>
  <w:num w:numId="8">
    <w:abstractNumId w:val="1"/>
  </w:num>
  <w:num w:numId="9">
    <w:abstractNumId w:val="14"/>
  </w:num>
  <w:num w:numId="10">
    <w:abstractNumId w:val="8"/>
  </w:num>
  <w:num w:numId="11">
    <w:abstractNumId w:val="15"/>
  </w:num>
  <w:num w:numId="12">
    <w:abstractNumId w:val="3"/>
  </w:num>
  <w:num w:numId="13">
    <w:abstractNumId w:val="0"/>
  </w:num>
  <w:num w:numId="14">
    <w:abstractNumId w:val="12"/>
  </w:num>
  <w:num w:numId="15">
    <w:abstractNumId w:val="7"/>
  </w:num>
  <w:num w:numId="16">
    <w:abstractNumId w:val="17"/>
  </w:num>
  <w:num w:numId="17">
    <w:abstractNumId w:val="5"/>
  </w:num>
  <w:num w:numId="1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 Popham">
    <w15:presenceInfo w15:providerId="AD" w15:userId="S-1-5-21-2902265621-1063028621-2381561480-11507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52225"/>
  </w:hdrShapeDefaults>
  <w:footnotePr>
    <w:footnote w:id="0"/>
    <w:footnote w:id="1"/>
  </w:footnotePr>
  <w:endnotePr>
    <w:endnote w:id="0"/>
    <w:endnote w:id="1"/>
  </w:endnotePr>
  <w:compat/>
  <w:docVars>
    <w:docVar w:name="REFMGR.InstantFormat" w:val="&lt;ENInstantFormat&gt;&lt;Enabled&gt;0&lt;/Enabled&gt;&lt;ScanUnformatted&gt;1&lt;/ScanUnformatted&gt;&lt;ScanChanges&gt;1&lt;/ScanChanges&gt;&lt;/ENInstantFormat&gt;"/>
    <w:docVar w:name="REFMGR.Layout" w:val="&lt;ENLayout&gt;&lt;Style&gt;S:\LHA\EJE.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dk reference manager database 2014&lt;/item&gt;&lt;/Libraries&gt;&lt;/ENLibraries&gt;"/>
  </w:docVars>
  <w:rsids>
    <w:rsidRoot w:val="00C20FBD"/>
    <w:rsid w:val="00003674"/>
    <w:rsid w:val="00003BAB"/>
    <w:rsid w:val="00004591"/>
    <w:rsid w:val="00012272"/>
    <w:rsid w:val="000142CF"/>
    <w:rsid w:val="00014BCB"/>
    <w:rsid w:val="00015C3A"/>
    <w:rsid w:val="00015E90"/>
    <w:rsid w:val="0002481A"/>
    <w:rsid w:val="000305D3"/>
    <w:rsid w:val="00041A76"/>
    <w:rsid w:val="000445A2"/>
    <w:rsid w:val="00045284"/>
    <w:rsid w:val="0005585A"/>
    <w:rsid w:val="00057458"/>
    <w:rsid w:val="000605DA"/>
    <w:rsid w:val="00060948"/>
    <w:rsid w:val="00067AB8"/>
    <w:rsid w:val="00071630"/>
    <w:rsid w:val="00077746"/>
    <w:rsid w:val="00082D87"/>
    <w:rsid w:val="00082F89"/>
    <w:rsid w:val="00083108"/>
    <w:rsid w:val="000834D9"/>
    <w:rsid w:val="000843D7"/>
    <w:rsid w:val="000904CA"/>
    <w:rsid w:val="0009070D"/>
    <w:rsid w:val="000920C0"/>
    <w:rsid w:val="00092E9F"/>
    <w:rsid w:val="000946DD"/>
    <w:rsid w:val="00095AB0"/>
    <w:rsid w:val="000A1DE6"/>
    <w:rsid w:val="000A382C"/>
    <w:rsid w:val="000A5D33"/>
    <w:rsid w:val="000B2BCB"/>
    <w:rsid w:val="000B7871"/>
    <w:rsid w:val="000C0718"/>
    <w:rsid w:val="000C215B"/>
    <w:rsid w:val="000D4E87"/>
    <w:rsid w:val="000E3551"/>
    <w:rsid w:val="000E3DF5"/>
    <w:rsid w:val="000E584A"/>
    <w:rsid w:val="000E7680"/>
    <w:rsid w:val="000F0581"/>
    <w:rsid w:val="000F6573"/>
    <w:rsid w:val="00105D50"/>
    <w:rsid w:val="00110469"/>
    <w:rsid w:val="001128F3"/>
    <w:rsid w:val="00124259"/>
    <w:rsid w:val="0012682C"/>
    <w:rsid w:val="00133D6A"/>
    <w:rsid w:val="001358FD"/>
    <w:rsid w:val="00140BDE"/>
    <w:rsid w:val="0014221C"/>
    <w:rsid w:val="00144681"/>
    <w:rsid w:val="001455B5"/>
    <w:rsid w:val="001467D3"/>
    <w:rsid w:val="00154BDE"/>
    <w:rsid w:val="00155092"/>
    <w:rsid w:val="0015570A"/>
    <w:rsid w:val="00162F58"/>
    <w:rsid w:val="00163DA0"/>
    <w:rsid w:val="0016588E"/>
    <w:rsid w:val="001732E7"/>
    <w:rsid w:val="001744DB"/>
    <w:rsid w:val="00181FD3"/>
    <w:rsid w:val="001844AD"/>
    <w:rsid w:val="00184EEE"/>
    <w:rsid w:val="001917D6"/>
    <w:rsid w:val="00192647"/>
    <w:rsid w:val="001949CD"/>
    <w:rsid w:val="001A03EF"/>
    <w:rsid w:val="001A19F0"/>
    <w:rsid w:val="001A4B9C"/>
    <w:rsid w:val="001B11C9"/>
    <w:rsid w:val="001B1294"/>
    <w:rsid w:val="001B340B"/>
    <w:rsid w:val="001B374A"/>
    <w:rsid w:val="001B59CF"/>
    <w:rsid w:val="001B6E96"/>
    <w:rsid w:val="001C21EB"/>
    <w:rsid w:val="001D01BB"/>
    <w:rsid w:val="001D09D8"/>
    <w:rsid w:val="001D0A3B"/>
    <w:rsid w:val="001D0F63"/>
    <w:rsid w:val="001D347D"/>
    <w:rsid w:val="001D5A4D"/>
    <w:rsid w:val="001E7369"/>
    <w:rsid w:val="001F000E"/>
    <w:rsid w:val="001F048D"/>
    <w:rsid w:val="001F0A20"/>
    <w:rsid w:val="001F7D63"/>
    <w:rsid w:val="002009EB"/>
    <w:rsid w:val="00200CDD"/>
    <w:rsid w:val="00202B11"/>
    <w:rsid w:val="00207F89"/>
    <w:rsid w:val="00212E62"/>
    <w:rsid w:val="00225DEA"/>
    <w:rsid w:val="00227D61"/>
    <w:rsid w:val="00230E61"/>
    <w:rsid w:val="002342D5"/>
    <w:rsid w:val="00236185"/>
    <w:rsid w:val="00236EB7"/>
    <w:rsid w:val="00241047"/>
    <w:rsid w:val="00242F14"/>
    <w:rsid w:val="00243D31"/>
    <w:rsid w:val="00253FFF"/>
    <w:rsid w:val="002568F9"/>
    <w:rsid w:val="00257C36"/>
    <w:rsid w:val="002619DA"/>
    <w:rsid w:val="00267337"/>
    <w:rsid w:val="00270119"/>
    <w:rsid w:val="00274752"/>
    <w:rsid w:val="00284391"/>
    <w:rsid w:val="00290F0F"/>
    <w:rsid w:val="00292A8E"/>
    <w:rsid w:val="002A27C3"/>
    <w:rsid w:val="002B28B3"/>
    <w:rsid w:val="002B77FC"/>
    <w:rsid w:val="002C3842"/>
    <w:rsid w:val="002C6FEE"/>
    <w:rsid w:val="002C79DC"/>
    <w:rsid w:val="002D02A0"/>
    <w:rsid w:val="002D051A"/>
    <w:rsid w:val="002D3EBA"/>
    <w:rsid w:val="002F0B95"/>
    <w:rsid w:val="002F325D"/>
    <w:rsid w:val="002F3A70"/>
    <w:rsid w:val="002F57EB"/>
    <w:rsid w:val="002F5C3D"/>
    <w:rsid w:val="002F5C50"/>
    <w:rsid w:val="00301C5B"/>
    <w:rsid w:val="00315A2A"/>
    <w:rsid w:val="00321180"/>
    <w:rsid w:val="00323437"/>
    <w:rsid w:val="00323CD5"/>
    <w:rsid w:val="00324814"/>
    <w:rsid w:val="00326031"/>
    <w:rsid w:val="003333F3"/>
    <w:rsid w:val="003429FE"/>
    <w:rsid w:val="00351B5D"/>
    <w:rsid w:val="003521AB"/>
    <w:rsid w:val="00354690"/>
    <w:rsid w:val="00355D36"/>
    <w:rsid w:val="003561EA"/>
    <w:rsid w:val="0036164B"/>
    <w:rsid w:val="00361CE4"/>
    <w:rsid w:val="003660A7"/>
    <w:rsid w:val="00366DFA"/>
    <w:rsid w:val="00367D76"/>
    <w:rsid w:val="00383A44"/>
    <w:rsid w:val="00384688"/>
    <w:rsid w:val="00386957"/>
    <w:rsid w:val="0039511A"/>
    <w:rsid w:val="003A5088"/>
    <w:rsid w:val="003A59BC"/>
    <w:rsid w:val="003A62BF"/>
    <w:rsid w:val="003B337A"/>
    <w:rsid w:val="003B51AF"/>
    <w:rsid w:val="003C3FB4"/>
    <w:rsid w:val="003C59C4"/>
    <w:rsid w:val="003D054C"/>
    <w:rsid w:val="003D29E0"/>
    <w:rsid w:val="003D2FB9"/>
    <w:rsid w:val="003D5565"/>
    <w:rsid w:val="003E3047"/>
    <w:rsid w:val="003E3205"/>
    <w:rsid w:val="003E4288"/>
    <w:rsid w:val="003E58C3"/>
    <w:rsid w:val="003F4D88"/>
    <w:rsid w:val="003F7FC2"/>
    <w:rsid w:val="00401EA8"/>
    <w:rsid w:val="00403DF0"/>
    <w:rsid w:val="00410BA9"/>
    <w:rsid w:val="0041146C"/>
    <w:rsid w:val="00416D97"/>
    <w:rsid w:val="0042136C"/>
    <w:rsid w:val="00425ED1"/>
    <w:rsid w:val="00427057"/>
    <w:rsid w:val="00433C1A"/>
    <w:rsid w:val="00435F04"/>
    <w:rsid w:val="00437FC6"/>
    <w:rsid w:val="00441E1F"/>
    <w:rsid w:val="00443C30"/>
    <w:rsid w:val="004508CE"/>
    <w:rsid w:val="00452EB9"/>
    <w:rsid w:val="00460731"/>
    <w:rsid w:val="00463A1D"/>
    <w:rsid w:val="00466A25"/>
    <w:rsid w:val="00472246"/>
    <w:rsid w:val="004725D8"/>
    <w:rsid w:val="00474962"/>
    <w:rsid w:val="00476FAF"/>
    <w:rsid w:val="00481D5F"/>
    <w:rsid w:val="0049185D"/>
    <w:rsid w:val="00492F88"/>
    <w:rsid w:val="004977C7"/>
    <w:rsid w:val="004A0EAE"/>
    <w:rsid w:val="004A0F19"/>
    <w:rsid w:val="004A2F8C"/>
    <w:rsid w:val="004B63DA"/>
    <w:rsid w:val="004C1587"/>
    <w:rsid w:val="004C1617"/>
    <w:rsid w:val="004C72FE"/>
    <w:rsid w:val="004D25D9"/>
    <w:rsid w:val="004D36F7"/>
    <w:rsid w:val="004D4291"/>
    <w:rsid w:val="004D4498"/>
    <w:rsid w:val="004E056F"/>
    <w:rsid w:val="004E396C"/>
    <w:rsid w:val="004F6A25"/>
    <w:rsid w:val="004F7CF9"/>
    <w:rsid w:val="00500C5D"/>
    <w:rsid w:val="005013DB"/>
    <w:rsid w:val="005046E7"/>
    <w:rsid w:val="0051292F"/>
    <w:rsid w:val="005203AE"/>
    <w:rsid w:val="005246FA"/>
    <w:rsid w:val="00543FC1"/>
    <w:rsid w:val="00544DCA"/>
    <w:rsid w:val="00556738"/>
    <w:rsid w:val="005629BC"/>
    <w:rsid w:val="00572119"/>
    <w:rsid w:val="005752FE"/>
    <w:rsid w:val="005814D5"/>
    <w:rsid w:val="005822A6"/>
    <w:rsid w:val="005828EA"/>
    <w:rsid w:val="005845A2"/>
    <w:rsid w:val="00586C04"/>
    <w:rsid w:val="00592011"/>
    <w:rsid w:val="005A4265"/>
    <w:rsid w:val="005B1FD3"/>
    <w:rsid w:val="005B28DA"/>
    <w:rsid w:val="005B63F3"/>
    <w:rsid w:val="005B76DA"/>
    <w:rsid w:val="005B77F8"/>
    <w:rsid w:val="005D251C"/>
    <w:rsid w:val="005D2D65"/>
    <w:rsid w:val="005D4615"/>
    <w:rsid w:val="005D5B35"/>
    <w:rsid w:val="005D68A3"/>
    <w:rsid w:val="005D74E5"/>
    <w:rsid w:val="005E05A5"/>
    <w:rsid w:val="005E4ACB"/>
    <w:rsid w:val="005E5902"/>
    <w:rsid w:val="005E6415"/>
    <w:rsid w:val="005E7F06"/>
    <w:rsid w:val="005F1EB5"/>
    <w:rsid w:val="005F5084"/>
    <w:rsid w:val="0060126D"/>
    <w:rsid w:val="00603556"/>
    <w:rsid w:val="00606BA3"/>
    <w:rsid w:val="0060732B"/>
    <w:rsid w:val="00610331"/>
    <w:rsid w:val="00611615"/>
    <w:rsid w:val="006120EF"/>
    <w:rsid w:val="00612248"/>
    <w:rsid w:val="0061649A"/>
    <w:rsid w:val="006170B9"/>
    <w:rsid w:val="00620005"/>
    <w:rsid w:val="00625714"/>
    <w:rsid w:val="00637628"/>
    <w:rsid w:val="00651618"/>
    <w:rsid w:val="00652F24"/>
    <w:rsid w:val="006534D9"/>
    <w:rsid w:val="0065422C"/>
    <w:rsid w:val="006543DC"/>
    <w:rsid w:val="006572BA"/>
    <w:rsid w:val="00674C0B"/>
    <w:rsid w:val="00676A0D"/>
    <w:rsid w:val="006821BF"/>
    <w:rsid w:val="006821C7"/>
    <w:rsid w:val="00683148"/>
    <w:rsid w:val="00685D5C"/>
    <w:rsid w:val="00687AC5"/>
    <w:rsid w:val="00687B6F"/>
    <w:rsid w:val="00691F3B"/>
    <w:rsid w:val="00693F18"/>
    <w:rsid w:val="006A0F2B"/>
    <w:rsid w:val="006A1E23"/>
    <w:rsid w:val="006A269F"/>
    <w:rsid w:val="006A29AD"/>
    <w:rsid w:val="006C1BAE"/>
    <w:rsid w:val="006C2CBB"/>
    <w:rsid w:val="006C46C3"/>
    <w:rsid w:val="006D623F"/>
    <w:rsid w:val="006D6C82"/>
    <w:rsid w:val="006E40CE"/>
    <w:rsid w:val="006E571D"/>
    <w:rsid w:val="006E6F92"/>
    <w:rsid w:val="006F312C"/>
    <w:rsid w:val="00701674"/>
    <w:rsid w:val="0070322E"/>
    <w:rsid w:val="00704672"/>
    <w:rsid w:val="00704E0E"/>
    <w:rsid w:val="007054D4"/>
    <w:rsid w:val="00707965"/>
    <w:rsid w:val="007114D3"/>
    <w:rsid w:val="0071389A"/>
    <w:rsid w:val="007162D9"/>
    <w:rsid w:val="0072522C"/>
    <w:rsid w:val="00725770"/>
    <w:rsid w:val="007272B6"/>
    <w:rsid w:val="00732775"/>
    <w:rsid w:val="007441EE"/>
    <w:rsid w:val="00751626"/>
    <w:rsid w:val="007548A1"/>
    <w:rsid w:val="00760BE5"/>
    <w:rsid w:val="00761818"/>
    <w:rsid w:val="007620F1"/>
    <w:rsid w:val="007654BE"/>
    <w:rsid w:val="00774458"/>
    <w:rsid w:val="0077528C"/>
    <w:rsid w:val="0077583F"/>
    <w:rsid w:val="007763DA"/>
    <w:rsid w:val="00777334"/>
    <w:rsid w:val="00781A66"/>
    <w:rsid w:val="00782EAD"/>
    <w:rsid w:val="00784E11"/>
    <w:rsid w:val="00787836"/>
    <w:rsid w:val="0079030E"/>
    <w:rsid w:val="007926B0"/>
    <w:rsid w:val="00793AD4"/>
    <w:rsid w:val="00796176"/>
    <w:rsid w:val="007B5FF2"/>
    <w:rsid w:val="007C1108"/>
    <w:rsid w:val="007C1D8D"/>
    <w:rsid w:val="007C6B94"/>
    <w:rsid w:val="007E0BBA"/>
    <w:rsid w:val="007F3559"/>
    <w:rsid w:val="00800714"/>
    <w:rsid w:val="00801AEB"/>
    <w:rsid w:val="00805399"/>
    <w:rsid w:val="008227F3"/>
    <w:rsid w:val="008266DE"/>
    <w:rsid w:val="00832641"/>
    <w:rsid w:val="00837929"/>
    <w:rsid w:val="00840BD8"/>
    <w:rsid w:val="008411DB"/>
    <w:rsid w:val="008448AC"/>
    <w:rsid w:val="0085114E"/>
    <w:rsid w:val="0085188A"/>
    <w:rsid w:val="00855577"/>
    <w:rsid w:val="00855952"/>
    <w:rsid w:val="00857FEC"/>
    <w:rsid w:val="00862E4E"/>
    <w:rsid w:val="00863BCC"/>
    <w:rsid w:val="008703A1"/>
    <w:rsid w:val="00870C58"/>
    <w:rsid w:val="00870F54"/>
    <w:rsid w:val="008719D8"/>
    <w:rsid w:val="00871BAF"/>
    <w:rsid w:val="00871DE6"/>
    <w:rsid w:val="00876104"/>
    <w:rsid w:val="00880809"/>
    <w:rsid w:val="0088104B"/>
    <w:rsid w:val="008833CD"/>
    <w:rsid w:val="0088361E"/>
    <w:rsid w:val="008846F6"/>
    <w:rsid w:val="00885C77"/>
    <w:rsid w:val="00891771"/>
    <w:rsid w:val="00892D48"/>
    <w:rsid w:val="00894484"/>
    <w:rsid w:val="00894A35"/>
    <w:rsid w:val="008978E5"/>
    <w:rsid w:val="008A0894"/>
    <w:rsid w:val="008A1EA0"/>
    <w:rsid w:val="008B1C72"/>
    <w:rsid w:val="008B281F"/>
    <w:rsid w:val="008B312A"/>
    <w:rsid w:val="008C041D"/>
    <w:rsid w:val="008C06C5"/>
    <w:rsid w:val="008C60C5"/>
    <w:rsid w:val="008C655C"/>
    <w:rsid w:val="008C7FF9"/>
    <w:rsid w:val="008D4B2A"/>
    <w:rsid w:val="008D5AD1"/>
    <w:rsid w:val="008D70EA"/>
    <w:rsid w:val="008E2255"/>
    <w:rsid w:val="008E2A3E"/>
    <w:rsid w:val="008E4726"/>
    <w:rsid w:val="008E4B25"/>
    <w:rsid w:val="008E6F77"/>
    <w:rsid w:val="008F4B7C"/>
    <w:rsid w:val="008F6C1B"/>
    <w:rsid w:val="00903B5A"/>
    <w:rsid w:val="009051B9"/>
    <w:rsid w:val="009055CD"/>
    <w:rsid w:val="00910A26"/>
    <w:rsid w:val="00912E6A"/>
    <w:rsid w:val="00913F17"/>
    <w:rsid w:val="0091501C"/>
    <w:rsid w:val="00920719"/>
    <w:rsid w:val="00922AC3"/>
    <w:rsid w:val="00923FF4"/>
    <w:rsid w:val="00924E09"/>
    <w:rsid w:val="009254AB"/>
    <w:rsid w:val="009324A3"/>
    <w:rsid w:val="009331E0"/>
    <w:rsid w:val="00935511"/>
    <w:rsid w:val="00945C80"/>
    <w:rsid w:val="00947878"/>
    <w:rsid w:val="00950198"/>
    <w:rsid w:val="009538C2"/>
    <w:rsid w:val="00954D46"/>
    <w:rsid w:val="00954DBC"/>
    <w:rsid w:val="00975E26"/>
    <w:rsid w:val="009770C9"/>
    <w:rsid w:val="00993990"/>
    <w:rsid w:val="009A1867"/>
    <w:rsid w:val="009A21E8"/>
    <w:rsid w:val="009A3FAC"/>
    <w:rsid w:val="009C2565"/>
    <w:rsid w:val="009C4D82"/>
    <w:rsid w:val="009C5739"/>
    <w:rsid w:val="009D32DE"/>
    <w:rsid w:val="009E2ABF"/>
    <w:rsid w:val="009E2C85"/>
    <w:rsid w:val="009E4EEE"/>
    <w:rsid w:val="009E7CF2"/>
    <w:rsid w:val="009F2D44"/>
    <w:rsid w:val="009F6451"/>
    <w:rsid w:val="009F659B"/>
    <w:rsid w:val="00A06BBB"/>
    <w:rsid w:val="00A0731F"/>
    <w:rsid w:val="00A106C1"/>
    <w:rsid w:val="00A118FA"/>
    <w:rsid w:val="00A12782"/>
    <w:rsid w:val="00A131C8"/>
    <w:rsid w:val="00A13C74"/>
    <w:rsid w:val="00A14635"/>
    <w:rsid w:val="00A147D1"/>
    <w:rsid w:val="00A15EAB"/>
    <w:rsid w:val="00A2616E"/>
    <w:rsid w:val="00A376E8"/>
    <w:rsid w:val="00A42534"/>
    <w:rsid w:val="00A468AA"/>
    <w:rsid w:val="00A4693A"/>
    <w:rsid w:val="00A548D3"/>
    <w:rsid w:val="00A56493"/>
    <w:rsid w:val="00A61C3F"/>
    <w:rsid w:val="00A64D05"/>
    <w:rsid w:val="00A6660B"/>
    <w:rsid w:val="00A6677D"/>
    <w:rsid w:val="00A71449"/>
    <w:rsid w:val="00A77C28"/>
    <w:rsid w:val="00A82A4D"/>
    <w:rsid w:val="00A83A9D"/>
    <w:rsid w:val="00A86618"/>
    <w:rsid w:val="00A871A8"/>
    <w:rsid w:val="00A943D3"/>
    <w:rsid w:val="00AA0C7A"/>
    <w:rsid w:val="00AA2510"/>
    <w:rsid w:val="00AA2A4F"/>
    <w:rsid w:val="00AA3875"/>
    <w:rsid w:val="00AA72A2"/>
    <w:rsid w:val="00AB3EDD"/>
    <w:rsid w:val="00AC401A"/>
    <w:rsid w:val="00AC454B"/>
    <w:rsid w:val="00AC54A7"/>
    <w:rsid w:val="00AC5BD9"/>
    <w:rsid w:val="00AC7A30"/>
    <w:rsid w:val="00AE064B"/>
    <w:rsid w:val="00AE1CB3"/>
    <w:rsid w:val="00AE580D"/>
    <w:rsid w:val="00AF3FF9"/>
    <w:rsid w:val="00AF7873"/>
    <w:rsid w:val="00B00C54"/>
    <w:rsid w:val="00B0173F"/>
    <w:rsid w:val="00B06226"/>
    <w:rsid w:val="00B06389"/>
    <w:rsid w:val="00B15B45"/>
    <w:rsid w:val="00B17239"/>
    <w:rsid w:val="00B23C43"/>
    <w:rsid w:val="00B322A2"/>
    <w:rsid w:val="00B34B21"/>
    <w:rsid w:val="00B45A44"/>
    <w:rsid w:val="00B51725"/>
    <w:rsid w:val="00B607DE"/>
    <w:rsid w:val="00B83820"/>
    <w:rsid w:val="00B91243"/>
    <w:rsid w:val="00B91416"/>
    <w:rsid w:val="00B959FD"/>
    <w:rsid w:val="00BA0728"/>
    <w:rsid w:val="00BA1859"/>
    <w:rsid w:val="00BA40ED"/>
    <w:rsid w:val="00BA4495"/>
    <w:rsid w:val="00BA4E88"/>
    <w:rsid w:val="00BA505B"/>
    <w:rsid w:val="00BA52E7"/>
    <w:rsid w:val="00BB343C"/>
    <w:rsid w:val="00BB6240"/>
    <w:rsid w:val="00BB7F29"/>
    <w:rsid w:val="00BC065B"/>
    <w:rsid w:val="00BC4D0D"/>
    <w:rsid w:val="00BC7917"/>
    <w:rsid w:val="00BD1F8D"/>
    <w:rsid w:val="00BD2292"/>
    <w:rsid w:val="00BD4E5B"/>
    <w:rsid w:val="00BD7D28"/>
    <w:rsid w:val="00BE021C"/>
    <w:rsid w:val="00BE2DB5"/>
    <w:rsid w:val="00BE3B3B"/>
    <w:rsid w:val="00BE3C64"/>
    <w:rsid w:val="00BE3E34"/>
    <w:rsid w:val="00BE7221"/>
    <w:rsid w:val="00BE7A31"/>
    <w:rsid w:val="00BF4736"/>
    <w:rsid w:val="00BF6886"/>
    <w:rsid w:val="00C0073B"/>
    <w:rsid w:val="00C00E15"/>
    <w:rsid w:val="00C050AF"/>
    <w:rsid w:val="00C0767F"/>
    <w:rsid w:val="00C16296"/>
    <w:rsid w:val="00C16A15"/>
    <w:rsid w:val="00C20FBD"/>
    <w:rsid w:val="00C25161"/>
    <w:rsid w:val="00C270D2"/>
    <w:rsid w:val="00C273DC"/>
    <w:rsid w:val="00C2775B"/>
    <w:rsid w:val="00C305F3"/>
    <w:rsid w:val="00C31BE3"/>
    <w:rsid w:val="00C3261D"/>
    <w:rsid w:val="00C33EFD"/>
    <w:rsid w:val="00C35482"/>
    <w:rsid w:val="00C359EB"/>
    <w:rsid w:val="00C37E0E"/>
    <w:rsid w:val="00C42AB0"/>
    <w:rsid w:val="00C42B2E"/>
    <w:rsid w:val="00C4573B"/>
    <w:rsid w:val="00C4700B"/>
    <w:rsid w:val="00C52886"/>
    <w:rsid w:val="00C55B73"/>
    <w:rsid w:val="00C564C0"/>
    <w:rsid w:val="00C61219"/>
    <w:rsid w:val="00C62E5A"/>
    <w:rsid w:val="00C65604"/>
    <w:rsid w:val="00C70786"/>
    <w:rsid w:val="00C70AC6"/>
    <w:rsid w:val="00C713D7"/>
    <w:rsid w:val="00C728A3"/>
    <w:rsid w:val="00C750D7"/>
    <w:rsid w:val="00C764A6"/>
    <w:rsid w:val="00C76632"/>
    <w:rsid w:val="00C82F70"/>
    <w:rsid w:val="00C84B3F"/>
    <w:rsid w:val="00C85D67"/>
    <w:rsid w:val="00CA0DBF"/>
    <w:rsid w:val="00CA1255"/>
    <w:rsid w:val="00CA1F14"/>
    <w:rsid w:val="00CA2059"/>
    <w:rsid w:val="00CA48D4"/>
    <w:rsid w:val="00CA5A6C"/>
    <w:rsid w:val="00CA643E"/>
    <w:rsid w:val="00CB0A56"/>
    <w:rsid w:val="00CB35E7"/>
    <w:rsid w:val="00CC20E0"/>
    <w:rsid w:val="00CC2DC0"/>
    <w:rsid w:val="00CC3351"/>
    <w:rsid w:val="00CC462A"/>
    <w:rsid w:val="00CD3892"/>
    <w:rsid w:val="00CD5146"/>
    <w:rsid w:val="00CE4B0A"/>
    <w:rsid w:val="00CF242C"/>
    <w:rsid w:val="00CF3A8A"/>
    <w:rsid w:val="00CF65B7"/>
    <w:rsid w:val="00D02F81"/>
    <w:rsid w:val="00D042DC"/>
    <w:rsid w:val="00D05E34"/>
    <w:rsid w:val="00D07A0F"/>
    <w:rsid w:val="00D124AE"/>
    <w:rsid w:val="00D1360B"/>
    <w:rsid w:val="00D22723"/>
    <w:rsid w:val="00D2790D"/>
    <w:rsid w:val="00D36874"/>
    <w:rsid w:val="00D37F69"/>
    <w:rsid w:val="00D446F3"/>
    <w:rsid w:val="00D45375"/>
    <w:rsid w:val="00D50E1F"/>
    <w:rsid w:val="00D52AB9"/>
    <w:rsid w:val="00D56190"/>
    <w:rsid w:val="00D61339"/>
    <w:rsid w:val="00D62C44"/>
    <w:rsid w:val="00D64B6D"/>
    <w:rsid w:val="00D6541E"/>
    <w:rsid w:val="00D6725D"/>
    <w:rsid w:val="00D72173"/>
    <w:rsid w:val="00D76B52"/>
    <w:rsid w:val="00D8341A"/>
    <w:rsid w:val="00D83918"/>
    <w:rsid w:val="00D83D09"/>
    <w:rsid w:val="00D83D78"/>
    <w:rsid w:val="00D8775C"/>
    <w:rsid w:val="00D91E53"/>
    <w:rsid w:val="00D94FC0"/>
    <w:rsid w:val="00DA5EAC"/>
    <w:rsid w:val="00DA6B66"/>
    <w:rsid w:val="00DB04FF"/>
    <w:rsid w:val="00DC1DCC"/>
    <w:rsid w:val="00DC752C"/>
    <w:rsid w:val="00DD114D"/>
    <w:rsid w:val="00DD25FF"/>
    <w:rsid w:val="00DE4A0F"/>
    <w:rsid w:val="00DE63F8"/>
    <w:rsid w:val="00DE7A3F"/>
    <w:rsid w:val="00E068C0"/>
    <w:rsid w:val="00E11687"/>
    <w:rsid w:val="00E23E4B"/>
    <w:rsid w:val="00E30408"/>
    <w:rsid w:val="00E3100C"/>
    <w:rsid w:val="00E35C79"/>
    <w:rsid w:val="00E40176"/>
    <w:rsid w:val="00E404E5"/>
    <w:rsid w:val="00E44710"/>
    <w:rsid w:val="00E44A9B"/>
    <w:rsid w:val="00E454C3"/>
    <w:rsid w:val="00E5343F"/>
    <w:rsid w:val="00E56798"/>
    <w:rsid w:val="00E726AC"/>
    <w:rsid w:val="00E753F6"/>
    <w:rsid w:val="00E760A9"/>
    <w:rsid w:val="00E7688B"/>
    <w:rsid w:val="00E84B91"/>
    <w:rsid w:val="00E84F9C"/>
    <w:rsid w:val="00E87413"/>
    <w:rsid w:val="00E9199A"/>
    <w:rsid w:val="00E93D54"/>
    <w:rsid w:val="00EA0D49"/>
    <w:rsid w:val="00EA1F6B"/>
    <w:rsid w:val="00EA5431"/>
    <w:rsid w:val="00EA548A"/>
    <w:rsid w:val="00EB1FE2"/>
    <w:rsid w:val="00EB7B36"/>
    <w:rsid w:val="00EC043A"/>
    <w:rsid w:val="00EC0EB2"/>
    <w:rsid w:val="00EC3EE7"/>
    <w:rsid w:val="00EC4F7A"/>
    <w:rsid w:val="00EC5947"/>
    <w:rsid w:val="00EC6532"/>
    <w:rsid w:val="00ED06B8"/>
    <w:rsid w:val="00ED3611"/>
    <w:rsid w:val="00ED767E"/>
    <w:rsid w:val="00EE4A60"/>
    <w:rsid w:val="00EF09F7"/>
    <w:rsid w:val="00EF1162"/>
    <w:rsid w:val="00EF616F"/>
    <w:rsid w:val="00F03076"/>
    <w:rsid w:val="00F0420B"/>
    <w:rsid w:val="00F04AD1"/>
    <w:rsid w:val="00F072BD"/>
    <w:rsid w:val="00F14D5C"/>
    <w:rsid w:val="00F221E2"/>
    <w:rsid w:val="00F240EA"/>
    <w:rsid w:val="00F46922"/>
    <w:rsid w:val="00F477FF"/>
    <w:rsid w:val="00F526EE"/>
    <w:rsid w:val="00F53FD1"/>
    <w:rsid w:val="00F57ECA"/>
    <w:rsid w:val="00F60EF1"/>
    <w:rsid w:val="00F631FF"/>
    <w:rsid w:val="00F63221"/>
    <w:rsid w:val="00F7055D"/>
    <w:rsid w:val="00F70574"/>
    <w:rsid w:val="00F72E7B"/>
    <w:rsid w:val="00F73040"/>
    <w:rsid w:val="00F800F9"/>
    <w:rsid w:val="00F8109B"/>
    <w:rsid w:val="00F834BD"/>
    <w:rsid w:val="00F86EBD"/>
    <w:rsid w:val="00F93C0C"/>
    <w:rsid w:val="00F93E23"/>
    <w:rsid w:val="00F94509"/>
    <w:rsid w:val="00F975FA"/>
    <w:rsid w:val="00FB0F28"/>
    <w:rsid w:val="00FB140C"/>
    <w:rsid w:val="00FB2617"/>
    <w:rsid w:val="00FB45D9"/>
    <w:rsid w:val="00FB68BA"/>
    <w:rsid w:val="00FC2711"/>
    <w:rsid w:val="00FC3F18"/>
    <w:rsid w:val="00FC4E03"/>
    <w:rsid w:val="00FC6250"/>
    <w:rsid w:val="00FD4950"/>
    <w:rsid w:val="00FD506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DB5"/>
    <w:rPr>
      <w:sz w:val="24"/>
      <w:szCs w:val="24"/>
      <w:lang w:eastAsia="en-US"/>
    </w:rPr>
  </w:style>
  <w:style w:type="paragraph" w:styleId="Heading1">
    <w:name w:val="heading 1"/>
    <w:basedOn w:val="Normal"/>
    <w:next w:val="Normal"/>
    <w:qFormat/>
    <w:rsid w:val="0085557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3F1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55577"/>
    <w:pPr>
      <w:keepNext/>
      <w:spacing w:before="240" w:after="60"/>
      <w:outlineLvl w:val="2"/>
    </w:pPr>
    <w:rPr>
      <w:rFonts w:ascii="Arial" w:hAnsi="Arial" w:cs="Arial"/>
      <w:b/>
      <w:bCs/>
      <w:sz w:val="26"/>
      <w:szCs w:val="26"/>
    </w:rPr>
  </w:style>
  <w:style w:type="paragraph" w:styleId="Heading4">
    <w:name w:val="heading 4"/>
    <w:basedOn w:val="Normal"/>
    <w:next w:val="Normal"/>
    <w:qFormat/>
    <w:rsid w:val="00C20FBD"/>
    <w:pPr>
      <w:keepNext/>
      <w:outlineLvl w:val="3"/>
    </w:pPr>
    <w:rPr>
      <w:rFonts w:ascii="Verdana" w:hAnsi="Verdana"/>
      <w:b/>
      <w:bCs/>
      <w:sz w:val="20"/>
      <w:szCs w:val="20"/>
    </w:rPr>
  </w:style>
  <w:style w:type="paragraph" w:styleId="Heading6">
    <w:name w:val="heading 6"/>
    <w:basedOn w:val="Normal"/>
    <w:next w:val="Normal"/>
    <w:qFormat/>
    <w:rsid w:val="0085557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20FBD"/>
    <w:pPr>
      <w:tabs>
        <w:tab w:val="center" w:pos="4153"/>
        <w:tab w:val="right" w:pos="8306"/>
      </w:tabs>
    </w:pPr>
  </w:style>
  <w:style w:type="character" w:styleId="PageNumber">
    <w:name w:val="page number"/>
    <w:basedOn w:val="DefaultParagraphFont"/>
    <w:rsid w:val="00C20FBD"/>
  </w:style>
  <w:style w:type="paragraph" w:styleId="Header">
    <w:name w:val="header"/>
    <w:basedOn w:val="Normal"/>
    <w:rsid w:val="00C20FBD"/>
    <w:pPr>
      <w:tabs>
        <w:tab w:val="center" w:pos="4153"/>
        <w:tab w:val="right" w:pos="8306"/>
      </w:tabs>
    </w:pPr>
  </w:style>
  <w:style w:type="character" w:styleId="Hyperlink">
    <w:name w:val="Hyperlink"/>
    <w:basedOn w:val="DefaultParagraphFont"/>
    <w:rsid w:val="00067AB8"/>
    <w:rPr>
      <w:color w:val="0000FF"/>
      <w:u w:val="single"/>
    </w:rPr>
  </w:style>
  <w:style w:type="paragraph" w:styleId="BodyText2">
    <w:name w:val="Body Text 2"/>
    <w:basedOn w:val="Normal"/>
    <w:rsid w:val="00BB343C"/>
    <w:rPr>
      <w:rFonts w:ascii="Verdana" w:hAnsi="Verdana"/>
      <w:b/>
      <w:bCs/>
      <w:sz w:val="20"/>
    </w:rPr>
  </w:style>
  <w:style w:type="paragraph" w:styleId="BodyTextIndent">
    <w:name w:val="Body Text Indent"/>
    <w:basedOn w:val="Normal"/>
    <w:rsid w:val="00BB343C"/>
    <w:pPr>
      <w:ind w:firstLine="720"/>
    </w:pPr>
    <w:rPr>
      <w:rFonts w:ascii="Verdana" w:hAnsi="Verdana"/>
      <w:sz w:val="20"/>
    </w:rPr>
  </w:style>
  <w:style w:type="paragraph" w:styleId="CommentText">
    <w:name w:val="annotation text"/>
    <w:basedOn w:val="Normal"/>
    <w:link w:val="CommentTextChar"/>
    <w:uiPriority w:val="99"/>
    <w:rsid w:val="00BB343C"/>
    <w:rPr>
      <w:sz w:val="20"/>
      <w:szCs w:val="20"/>
    </w:rPr>
  </w:style>
  <w:style w:type="paragraph" w:styleId="BodyText">
    <w:name w:val="Body Text"/>
    <w:basedOn w:val="Normal"/>
    <w:rsid w:val="00FC3F18"/>
    <w:pPr>
      <w:spacing w:after="120"/>
    </w:pPr>
  </w:style>
  <w:style w:type="paragraph" w:customStyle="1" w:styleId="Level2">
    <w:name w:val="Level 2"/>
    <w:basedOn w:val="Normal"/>
    <w:rsid w:val="00855577"/>
    <w:pPr>
      <w:numPr>
        <w:ilvl w:val="1"/>
        <w:numId w:val="5"/>
      </w:numPr>
      <w:spacing w:after="220" w:line="360" w:lineRule="auto"/>
      <w:jc w:val="both"/>
      <w:outlineLvl w:val="1"/>
    </w:pPr>
    <w:rPr>
      <w:rFonts w:ascii="NewsGoth BT" w:hAnsi="NewsGoth BT"/>
      <w:sz w:val="22"/>
      <w:szCs w:val="20"/>
      <w:lang w:eastAsia="en-GB"/>
    </w:rPr>
  </w:style>
  <w:style w:type="paragraph" w:customStyle="1" w:styleId="Level1">
    <w:name w:val="Level 1"/>
    <w:basedOn w:val="Normal"/>
    <w:rsid w:val="00855577"/>
    <w:pPr>
      <w:numPr>
        <w:numId w:val="5"/>
      </w:numPr>
      <w:spacing w:after="220" w:line="360" w:lineRule="auto"/>
      <w:jc w:val="both"/>
      <w:outlineLvl w:val="0"/>
    </w:pPr>
    <w:rPr>
      <w:rFonts w:ascii="NewsGoth BT" w:hAnsi="NewsGoth BT"/>
      <w:sz w:val="22"/>
      <w:szCs w:val="20"/>
      <w:lang w:eastAsia="en-GB"/>
    </w:rPr>
  </w:style>
  <w:style w:type="paragraph" w:customStyle="1" w:styleId="Level3">
    <w:name w:val="Level 3"/>
    <w:basedOn w:val="Normal"/>
    <w:rsid w:val="00855577"/>
    <w:pPr>
      <w:numPr>
        <w:ilvl w:val="2"/>
        <w:numId w:val="5"/>
      </w:numPr>
      <w:spacing w:after="220" w:line="360" w:lineRule="auto"/>
      <w:jc w:val="both"/>
      <w:outlineLvl w:val="2"/>
    </w:pPr>
    <w:rPr>
      <w:rFonts w:ascii="NewsGoth BT" w:hAnsi="NewsGoth BT"/>
      <w:sz w:val="22"/>
      <w:szCs w:val="20"/>
      <w:lang w:eastAsia="en-GB"/>
    </w:rPr>
  </w:style>
  <w:style w:type="paragraph" w:customStyle="1" w:styleId="Level4">
    <w:name w:val="Level 4"/>
    <w:basedOn w:val="Normal"/>
    <w:rsid w:val="00855577"/>
    <w:pPr>
      <w:numPr>
        <w:ilvl w:val="3"/>
        <w:numId w:val="5"/>
      </w:numPr>
      <w:spacing w:after="220" w:line="360" w:lineRule="auto"/>
      <w:jc w:val="both"/>
      <w:outlineLvl w:val="3"/>
    </w:pPr>
    <w:rPr>
      <w:rFonts w:ascii="NewsGoth BT" w:hAnsi="NewsGoth BT"/>
      <w:sz w:val="22"/>
      <w:szCs w:val="20"/>
      <w:lang w:eastAsia="en-GB"/>
    </w:rPr>
  </w:style>
  <w:style w:type="paragraph" w:customStyle="1" w:styleId="Level5">
    <w:name w:val="Level 5"/>
    <w:basedOn w:val="Normal"/>
    <w:rsid w:val="00855577"/>
    <w:pPr>
      <w:numPr>
        <w:ilvl w:val="4"/>
        <w:numId w:val="5"/>
      </w:numPr>
      <w:spacing w:after="220" w:line="360" w:lineRule="auto"/>
      <w:jc w:val="both"/>
      <w:outlineLvl w:val="4"/>
    </w:pPr>
    <w:rPr>
      <w:rFonts w:ascii="NewsGoth BT" w:hAnsi="NewsGoth BT"/>
      <w:sz w:val="22"/>
      <w:szCs w:val="20"/>
      <w:lang w:eastAsia="en-GB"/>
    </w:rPr>
  </w:style>
  <w:style w:type="paragraph" w:styleId="BodyTextIndent2">
    <w:name w:val="Body Text Indent 2"/>
    <w:basedOn w:val="Normal"/>
    <w:rsid w:val="00855577"/>
    <w:pPr>
      <w:spacing w:after="120" w:line="480" w:lineRule="auto"/>
      <w:ind w:left="283"/>
    </w:pPr>
  </w:style>
  <w:style w:type="paragraph" w:styleId="NoSpacing">
    <w:name w:val="No Spacing"/>
    <w:qFormat/>
    <w:rsid w:val="00855577"/>
    <w:rPr>
      <w:rFonts w:ascii="Calibri" w:hAnsi="Calibri"/>
      <w:sz w:val="22"/>
      <w:szCs w:val="22"/>
      <w:lang w:eastAsia="en-US"/>
    </w:rPr>
  </w:style>
  <w:style w:type="paragraph" w:styleId="BodyTextIndent3">
    <w:name w:val="Body Text Indent 3"/>
    <w:basedOn w:val="Normal"/>
    <w:rsid w:val="00CC2DC0"/>
    <w:pPr>
      <w:spacing w:after="120"/>
      <w:ind w:left="283"/>
    </w:pPr>
    <w:rPr>
      <w:sz w:val="16"/>
      <w:szCs w:val="16"/>
    </w:rPr>
  </w:style>
  <w:style w:type="paragraph" w:customStyle="1" w:styleId="Calendar">
    <w:name w:val="Calendar"/>
    <w:basedOn w:val="Normal"/>
    <w:rsid w:val="00586C04"/>
    <w:rPr>
      <w:sz w:val="20"/>
      <w:szCs w:val="20"/>
      <w:lang w:val="en-US"/>
    </w:rPr>
  </w:style>
  <w:style w:type="paragraph" w:styleId="BalloonText">
    <w:name w:val="Balloon Text"/>
    <w:basedOn w:val="Normal"/>
    <w:semiHidden/>
    <w:rsid w:val="009055CD"/>
    <w:rPr>
      <w:rFonts w:ascii="Tahoma" w:hAnsi="Tahoma" w:cs="Tahoma"/>
      <w:sz w:val="16"/>
      <w:szCs w:val="16"/>
    </w:rPr>
  </w:style>
  <w:style w:type="paragraph" w:styleId="BodyText3">
    <w:name w:val="Body Text 3"/>
    <w:basedOn w:val="Normal"/>
    <w:rsid w:val="00E760A9"/>
    <w:pPr>
      <w:spacing w:after="120"/>
    </w:pPr>
    <w:rPr>
      <w:sz w:val="16"/>
      <w:szCs w:val="16"/>
    </w:rPr>
  </w:style>
  <w:style w:type="table" w:styleId="TableGrid">
    <w:name w:val="Table Grid"/>
    <w:basedOn w:val="TableNormal"/>
    <w:uiPriority w:val="59"/>
    <w:rsid w:val="00913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B140C"/>
    <w:rPr>
      <w:sz w:val="16"/>
      <w:szCs w:val="16"/>
    </w:rPr>
  </w:style>
  <w:style w:type="paragraph" w:styleId="CommentSubject">
    <w:name w:val="annotation subject"/>
    <w:basedOn w:val="CommentText"/>
    <w:next w:val="CommentText"/>
    <w:semiHidden/>
    <w:rsid w:val="00FB140C"/>
    <w:rPr>
      <w:b/>
      <w:bCs/>
    </w:rPr>
  </w:style>
  <w:style w:type="paragraph" w:customStyle="1" w:styleId="HTMLBody">
    <w:name w:val="HTML Body"/>
    <w:rsid w:val="0041146C"/>
    <w:rPr>
      <w:rFonts w:ascii="Arial" w:hAnsi="Arial"/>
      <w:snapToGrid w:val="0"/>
      <w:lang w:val="en-US" w:eastAsia="en-US"/>
    </w:rPr>
  </w:style>
  <w:style w:type="paragraph" w:styleId="Title">
    <w:name w:val="Title"/>
    <w:basedOn w:val="Normal"/>
    <w:qFormat/>
    <w:rsid w:val="000904CA"/>
    <w:pPr>
      <w:jc w:val="center"/>
    </w:pPr>
    <w:rPr>
      <w:b/>
      <w:bCs/>
    </w:rPr>
  </w:style>
  <w:style w:type="paragraph" w:customStyle="1" w:styleId="Verdana">
    <w:name w:val="Verdana"/>
    <w:rsid w:val="000904CA"/>
    <w:rPr>
      <w:rFonts w:ascii="Verdana" w:hAnsi="Verdana"/>
      <w:sz w:val="24"/>
      <w:lang w:eastAsia="en-US"/>
    </w:rPr>
  </w:style>
  <w:style w:type="paragraph" w:customStyle="1" w:styleId="rprtbody1">
    <w:name w:val="rprtbody1"/>
    <w:basedOn w:val="Normal"/>
    <w:rsid w:val="001F7D63"/>
    <w:pPr>
      <w:spacing w:before="34" w:after="34"/>
    </w:pPr>
    <w:rPr>
      <w:sz w:val="28"/>
      <w:szCs w:val="28"/>
      <w:lang w:val="en-US"/>
    </w:rPr>
  </w:style>
  <w:style w:type="paragraph" w:customStyle="1" w:styleId="aux1">
    <w:name w:val="aux1"/>
    <w:basedOn w:val="Normal"/>
    <w:rsid w:val="001F7D63"/>
    <w:pPr>
      <w:spacing w:line="320" w:lineRule="atLeast"/>
    </w:pPr>
    <w:rPr>
      <w:lang w:val="en-US"/>
    </w:rPr>
  </w:style>
  <w:style w:type="character" w:customStyle="1" w:styleId="src1">
    <w:name w:val="src1"/>
    <w:basedOn w:val="DefaultParagraphFont"/>
    <w:rsid w:val="001F7D63"/>
    <w:rPr>
      <w:vanish w:val="0"/>
      <w:webHidden w:val="0"/>
      <w:specVanish w:val="0"/>
    </w:rPr>
  </w:style>
  <w:style w:type="character" w:customStyle="1" w:styleId="jrnl">
    <w:name w:val="jrnl"/>
    <w:basedOn w:val="DefaultParagraphFont"/>
    <w:rsid w:val="001F7D63"/>
  </w:style>
  <w:style w:type="paragraph" w:customStyle="1" w:styleId="reference">
    <w:name w:val="reference"/>
    <w:basedOn w:val="Normal"/>
    <w:link w:val="referenceZchnZchn"/>
    <w:rsid w:val="001F7D63"/>
    <w:pPr>
      <w:overflowPunct w:val="0"/>
      <w:autoSpaceDE w:val="0"/>
      <w:autoSpaceDN w:val="0"/>
      <w:adjustRightInd w:val="0"/>
      <w:spacing w:after="240" w:line="360" w:lineRule="auto"/>
      <w:ind w:left="709" w:hanging="709"/>
      <w:textAlignment w:val="baseline"/>
    </w:pPr>
    <w:rPr>
      <w:lang w:val="de-DE" w:eastAsia="ja-JP"/>
    </w:rPr>
  </w:style>
  <w:style w:type="character" w:customStyle="1" w:styleId="referenceZchnZchn">
    <w:name w:val="reference Zchn Zchn"/>
    <w:basedOn w:val="DefaultParagraphFont"/>
    <w:link w:val="reference"/>
    <w:locked/>
    <w:rsid w:val="001F7D63"/>
    <w:rPr>
      <w:sz w:val="24"/>
      <w:szCs w:val="24"/>
      <w:lang w:val="de-DE" w:eastAsia="ja-JP" w:bidi="ar-SA"/>
    </w:rPr>
  </w:style>
  <w:style w:type="paragraph" w:styleId="FootnoteText">
    <w:name w:val="footnote text"/>
    <w:basedOn w:val="Normal"/>
    <w:semiHidden/>
    <w:rsid w:val="00F57ECA"/>
    <w:rPr>
      <w:sz w:val="20"/>
      <w:szCs w:val="20"/>
      <w:lang w:eastAsia="en-GB"/>
    </w:rPr>
  </w:style>
  <w:style w:type="character" w:styleId="FootnoteReference">
    <w:name w:val="footnote reference"/>
    <w:basedOn w:val="DefaultParagraphFont"/>
    <w:semiHidden/>
    <w:rsid w:val="00F57ECA"/>
    <w:rPr>
      <w:vertAlign w:val="superscript"/>
    </w:rPr>
  </w:style>
  <w:style w:type="paragraph" w:customStyle="1" w:styleId="title1">
    <w:name w:val="title1"/>
    <w:basedOn w:val="Normal"/>
    <w:rsid w:val="00433C1A"/>
    <w:rPr>
      <w:sz w:val="29"/>
      <w:szCs w:val="29"/>
      <w:lang w:eastAsia="en-GB"/>
    </w:rPr>
  </w:style>
  <w:style w:type="character" w:styleId="Emphasis">
    <w:name w:val="Emphasis"/>
    <w:basedOn w:val="DefaultParagraphFont"/>
    <w:qFormat/>
    <w:rsid w:val="00433C1A"/>
    <w:rPr>
      <w:i/>
      <w:iCs/>
    </w:rPr>
  </w:style>
  <w:style w:type="paragraph" w:styleId="ListParagraph">
    <w:name w:val="List Paragraph"/>
    <w:basedOn w:val="Normal"/>
    <w:uiPriority w:val="34"/>
    <w:qFormat/>
    <w:rsid w:val="00427057"/>
    <w:pPr>
      <w:ind w:left="720"/>
      <w:contextualSpacing/>
    </w:pPr>
  </w:style>
  <w:style w:type="character" w:customStyle="1" w:styleId="CommentTextChar">
    <w:name w:val="Comment Text Char"/>
    <w:basedOn w:val="DefaultParagraphFont"/>
    <w:link w:val="CommentText"/>
    <w:uiPriority w:val="99"/>
    <w:rsid w:val="00D52AB9"/>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DB5"/>
    <w:rPr>
      <w:sz w:val="24"/>
      <w:szCs w:val="24"/>
      <w:lang w:eastAsia="en-US"/>
    </w:rPr>
  </w:style>
  <w:style w:type="paragraph" w:styleId="Heading1">
    <w:name w:val="heading 1"/>
    <w:basedOn w:val="Normal"/>
    <w:next w:val="Normal"/>
    <w:qFormat/>
    <w:rsid w:val="0085557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3F1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55577"/>
    <w:pPr>
      <w:keepNext/>
      <w:spacing w:before="240" w:after="60"/>
      <w:outlineLvl w:val="2"/>
    </w:pPr>
    <w:rPr>
      <w:rFonts w:ascii="Arial" w:hAnsi="Arial" w:cs="Arial"/>
      <w:b/>
      <w:bCs/>
      <w:sz w:val="26"/>
      <w:szCs w:val="26"/>
    </w:rPr>
  </w:style>
  <w:style w:type="paragraph" w:styleId="Heading4">
    <w:name w:val="heading 4"/>
    <w:basedOn w:val="Normal"/>
    <w:next w:val="Normal"/>
    <w:qFormat/>
    <w:rsid w:val="00C20FBD"/>
    <w:pPr>
      <w:keepNext/>
      <w:outlineLvl w:val="3"/>
    </w:pPr>
    <w:rPr>
      <w:rFonts w:ascii="Verdana" w:hAnsi="Verdana"/>
      <w:b/>
      <w:bCs/>
      <w:sz w:val="20"/>
      <w:szCs w:val="20"/>
    </w:rPr>
  </w:style>
  <w:style w:type="paragraph" w:styleId="Heading6">
    <w:name w:val="heading 6"/>
    <w:basedOn w:val="Normal"/>
    <w:next w:val="Normal"/>
    <w:qFormat/>
    <w:rsid w:val="0085557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20FBD"/>
    <w:pPr>
      <w:tabs>
        <w:tab w:val="center" w:pos="4153"/>
        <w:tab w:val="right" w:pos="8306"/>
      </w:tabs>
    </w:pPr>
  </w:style>
  <w:style w:type="character" w:styleId="PageNumber">
    <w:name w:val="page number"/>
    <w:basedOn w:val="DefaultParagraphFont"/>
    <w:rsid w:val="00C20FBD"/>
  </w:style>
  <w:style w:type="paragraph" w:styleId="Header">
    <w:name w:val="header"/>
    <w:basedOn w:val="Normal"/>
    <w:rsid w:val="00C20FBD"/>
    <w:pPr>
      <w:tabs>
        <w:tab w:val="center" w:pos="4153"/>
        <w:tab w:val="right" w:pos="8306"/>
      </w:tabs>
    </w:pPr>
  </w:style>
  <w:style w:type="character" w:styleId="Hyperlink">
    <w:name w:val="Hyperlink"/>
    <w:basedOn w:val="DefaultParagraphFont"/>
    <w:rsid w:val="00067AB8"/>
    <w:rPr>
      <w:color w:val="0000FF"/>
      <w:u w:val="single"/>
    </w:rPr>
  </w:style>
  <w:style w:type="paragraph" w:styleId="BodyText2">
    <w:name w:val="Body Text 2"/>
    <w:basedOn w:val="Normal"/>
    <w:rsid w:val="00BB343C"/>
    <w:rPr>
      <w:rFonts w:ascii="Verdana" w:hAnsi="Verdana"/>
      <w:b/>
      <w:bCs/>
      <w:sz w:val="20"/>
    </w:rPr>
  </w:style>
  <w:style w:type="paragraph" w:styleId="BodyTextIndent">
    <w:name w:val="Body Text Indent"/>
    <w:basedOn w:val="Normal"/>
    <w:rsid w:val="00BB343C"/>
    <w:pPr>
      <w:ind w:firstLine="720"/>
    </w:pPr>
    <w:rPr>
      <w:rFonts w:ascii="Verdana" w:hAnsi="Verdana"/>
      <w:sz w:val="20"/>
    </w:rPr>
  </w:style>
  <w:style w:type="paragraph" w:styleId="CommentText">
    <w:name w:val="annotation text"/>
    <w:basedOn w:val="Normal"/>
    <w:link w:val="CommentTextChar"/>
    <w:uiPriority w:val="99"/>
    <w:rsid w:val="00BB343C"/>
    <w:rPr>
      <w:sz w:val="20"/>
      <w:szCs w:val="20"/>
    </w:rPr>
  </w:style>
  <w:style w:type="paragraph" w:styleId="BodyText">
    <w:name w:val="Body Text"/>
    <w:basedOn w:val="Normal"/>
    <w:rsid w:val="00FC3F18"/>
    <w:pPr>
      <w:spacing w:after="120"/>
    </w:pPr>
  </w:style>
  <w:style w:type="paragraph" w:customStyle="1" w:styleId="Level2">
    <w:name w:val="Level 2"/>
    <w:basedOn w:val="Normal"/>
    <w:rsid w:val="00855577"/>
    <w:pPr>
      <w:numPr>
        <w:ilvl w:val="1"/>
        <w:numId w:val="5"/>
      </w:numPr>
      <w:spacing w:after="220" w:line="360" w:lineRule="auto"/>
      <w:jc w:val="both"/>
      <w:outlineLvl w:val="1"/>
    </w:pPr>
    <w:rPr>
      <w:rFonts w:ascii="NewsGoth BT" w:hAnsi="NewsGoth BT"/>
      <w:sz w:val="22"/>
      <w:szCs w:val="20"/>
      <w:lang w:eastAsia="en-GB"/>
    </w:rPr>
  </w:style>
  <w:style w:type="paragraph" w:customStyle="1" w:styleId="Level1">
    <w:name w:val="Level 1"/>
    <w:basedOn w:val="Normal"/>
    <w:rsid w:val="00855577"/>
    <w:pPr>
      <w:numPr>
        <w:numId w:val="5"/>
      </w:numPr>
      <w:spacing w:after="220" w:line="360" w:lineRule="auto"/>
      <w:jc w:val="both"/>
      <w:outlineLvl w:val="0"/>
    </w:pPr>
    <w:rPr>
      <w:rFonts w:ascii="NewsGoth BT" w:hAnsi="NewsGoth BT"/>
      <w:sz w:val="22"/>
      <w:szCs w:val="20"/>
      <w:lang w:eastAsia="en-GB"/>
    </w:rPr>
  </w:style>
  <w:style w:type="paragraph" w:customStyle="1" w:styleId="Level3">
    <w:name w:val="Level 3"/>
    <w:basedOn w:val="Normal"/>
    <w:rsid w:val="00855577"/>
    <w:pPr>
      <w:numPr>
        <w:ilvl w:val="2"/>
        <w:numId w:val="5"/>
      </w:numPr>
      <w:spacing w:after="220" w:line="360" w:lineRule="auto"/>
      <w:jc w:val="both"/>
      <w:outlineLvl w:val="2"/>
    </w:pPr>
    <w:rPr>
      <w:rFonts w:ascii="NewsGoth BT" w:hAnsi="NewsGoth BT"/>
      <w:sz w:val="22"/>
      <w:szCs w:val="20"/>
      <w:lang w:eastAsia="en-GB"/>
    </w:rPr>
  </w:style>
  <w:style w:type="paragraph" w:customStyle="1" w:styleId="Level4">
    <w:name w:val="Level 4"/>
    <w:basedOn w:val="Normal"/>
    <w:rsid w:val="00855577"/>
    <w:pPr>
      <w:numPr>
        <w:ilvl w:val="3"/>
        <w:numId w:val="5"/>
      </w:numPr>
      <w:spacing w:after="220" w:line="360" w:lineRule="auto"/>
      <w:jc w:val="both"/>
      <w:outlineLvl w:val="3"/>
    </w:pPr>
    <w:rPr>
      <w:rFonts w:ascii="NewsGoth BT" w:hAnsi="NewsGoth BT"/>
      <w:sz w:val="22"/>
      <w:szCs w:val="20"/>
      <w:lang w:eastAsia="en-GB"/>
    </w:rPr>
  </w:style>
  <w:style w:type="paragraph" w:customStyle="1" w:styleId="Level5">
    <w:name w:val="Level 5"/>
    <w:basedOn w:val="Normal"/>
    <w:rsid w:val="00855577"/>
    <w:pPr>
      <w:numPr>
        <w:ilvl w:val="4"/>
        <w:numId w:val="5"/>
      </w:numPr>
      <w:spacing w:after="220" w:line="360" w:lineRule="auto"/>
      <w:jc w:val="both"/>
      <w:outlineLvl w:val="4"/>
    </w:pPr>
    <w:rPr>
      <w:rFonts w:ascii="NewsGoth BT" w:hAnsi="NewsGoth BT"/>
      <w:sz w:val="22"/>
      <w:szCs w:val="20"/>
      <w:lang w:eastAsia="en-GB"/>
    </w:rPr>
  </w:style>
  <w:style w:type="paragraph" w:styleId="BodyTextIndent2">
    <w:name w:val="Body Text Indent 2"/>
    <w:basedOn w:val="Normal"/>
    <w:rsid w:val="00855577"/>
    <w:pPr>
      <w:spacing w:after="120" w:line="480" w:lineRule="auto"/>
      <w:ind w:left="283"/>
    </w:pPr>
  </w:style>
  <w:style w:type="paragraph" w:styleId="NoSpacing">
    <w:name w:val="No Spacing"/>
    <w:qFormat/>
    <w:rsid w:val="00855577"/>
    <w:rPr>
      <w:rFonts w:ascii="Calibri" w:hAnsi="Calibri"/>
      <w:sz w:val="22"/>
      <w:szCs w:val="22"/>
      <w:lang w:eastAsia="en-US"/>
    </w:rPr>
  </w:style>
  <w:style w:type="paragraph" w:styleId="BodyTextIndent3">
    <w:name w:val="Body Text Indent 3"/>
    <w:basedOn w:val="Normal"/>
    <w:rsid w:val="00CC2DC0"/>
    <w:pPr>
      <w:spacing w:after="120"/>
      <w:ind w:left="283"/>
    </w:pPr>
    <w:rPr>
      <w:sz w:val="16"/>
      <w:szCs w:val="16"/>
    </w:rPr>
  </w:style>
  <w:style w:type="paragraph" w:customStyle="1" w:styleId="Calendar">
    <w:name w:val="Calendar"/>
    <w:basedOn w:val="Normal"/>
    <w:rsid w:val="00586C04"/>
    <w:rPr>
      <w:sz w:val="20"/>
      <w:szCs w:val="20"/>
      <w:lang w:val="en-US"/>
    </w:rPr>
  </w:style>
  <w:style w:type="paragraph" w:styleId="BalloonText">
    <w:name w:val="Balloon Text"/>
    <w:basedOn w:val="Normal"/>
    <w:semiHidden/>
    <w:rsid w:val="009055CD"/>
    <w:rPr>
      <w:rFonts w:ascii="Tahoma" w:hAnsi="Tahoma" w:cs="Tahoma"/>
      <w:sz w:val="16"/>
      <w:szCs w:val="16"/>
    </w:rPr>
  </w:style>
  <w:style w:type="paragraph" w:styleId="BodyText3">
    <w:name w:val="Body Text 3"/>
    <w:basedOn w:val="Normal"/>
    <w:rsid w:val="00E760A9"/>
    <w:pPr>
      <w:spacing w:after="120"/>
    </w:pPr>
    <w:rPr>
      <w:sz w:val="16"/>
      <w:szCs w:val="16"/>
    </w:rPr>
  </w:style>
  <w:style w:type="table" w:styleId="TableGrid">
    <w:name w:val="Table Grid"/>
    <w:basedOn w:val="TableNormal"/>
    <w:uiPriority w:val="59"/>
    <w:rsid w:val="00913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FB140C"/>
    <w:rPr>
      <w:sz w:val="16"/>
      <w:szCs w:val="16"/>
    </w:rPr>
  </w:style>
  <w:style w:type="paragraph" w:styleId="CommentSubject">
    <w:name w:val="annotation subject"/>
    <w:basedOn w:val="CommentText"/>
    <w:next w:val="CommentText"/>
    <w:semiHidden/>
    <w:rsid w:val="00FB140C"/>
    <w:rPr>
      <w:b/>
      <w:bCs/>
    </w:rPr>
  </w:style>
  <w:style w:type="paragraph" w:customStyle="1" w:styleId="HTMLBody">
    <w:name w:val="HTML Body"/>
    <w:rsid w:val="0041146C"/>
    <w:rPr>
      <w:rFonts w:ascii="Arial" w:hAnsi="Arial"/>
      <w:snapToGrid w:val="0"/>
      <w:lang w:val="en-US" w:eastAsia="en-US"/>
    </w:rPr>
  </w:style>
  <w:style w:type="paragraph" w:styleId="Title">
    <w:name w:val="Title"/>
    <w:basedOn w:val="Normal"/>
    <w:qFormat/>
    <w:rsid w:val="000904CA"/>
    <w:pPr>
      <w:jc w:val="center"/>
    </w:pPr>
    <w:rPr>
      <w:b/>
      <w:bCs/>
    </w:rPr>
  </w:style>
  <w:style w:type="paragraph" w:customStyle="1" w:styleId="Verdana">
    <w:name w:val="Verdana"/>
    <w:rsid w:val="000904CA"/>
    <w:rPr>
      <w:rFonts w:ascii="Verdana" w:hAnsi="Verdana"/>
      <w:sz w:val="24"/>
      <w:lang w:eastAsia="en-US"/>
    </w:rPr>
  </w:style>
  <w:style w:type="paragraph" w:customStyle="1" w:styleId="rprtbody1">
    <w:name w:val="rprtbody1"/>
    <w:basedOn w:val="Normal"/>
    <w:rsid w:val="001F7D63"/>
    <w:pPr>
      <w:spacing w:before="34" w:after="34"/>
    </w:pPr>
    <w:rPr>
      <w:sz w:val="28"/>
      <w:szCs w:val="28"/>
      <w:lang w:val="en-US"/>
    </w:rPr>
  </w:style>
  <w:style w:type="paragraph" w:customStyle="1" w:styleId="aux1">
    <w:name w:val="aux1"/>
    <w:basedOn w:val="Normal"/>
    <w:rsid w:val="001F7D63"/>
    <w:pPr>
      <w:spacing w:line="320" w:lineRule="atLeast"/>
    </w:pPr>
    <w:rPr>
      <w:lang w:val="en-US"/>
    </w:rPr>
  </w:style>
  <w:style w:type="character" w:customStyle="1" w:styleId="src1">
    <w:name w:val="src1"/>
    <w:basedOn w:val="DefaultParagraphFont"/>
    <w:rsid w:val="001F7D63"/>
    <w:rPr>
      <w:vanish w:val="0"/>
      <w:webHidden w:val="0"/>
      <w:specVanish w:val="0"/>
    </w:rPr>
  </w:style>
  <w:style w:type="character" w:customStyle="1" w:styleId="jrnl">
    <w:name w:val="jrnl"/>
    <w:basedOn w:val="DefaultParagraphFont"/>
    <w:rsid w:val="001F7D63"/>
  </w:style>
  <w:style w:type="paragraph" w:customStyle="1" w:styleId="reference">
    <w:name w:val="reference"/>
    <w:basedOn w:val="Normal"/>
    <w:link w:val="referenceZchnZchn"/>
    <w:rsid w:val="001F7D63"/>
    <w:pPr>
      <w:overflowPunct w:val="0"/>
      <w:autoSpaceDE w:val="0"/>
      <w:autoSpaceDN w:val="0"/>
      <w:adjustRightInd w:val="0"/>
      <w:spacing w:after="240" w:line="360" w:lineRule="auto"/>
      <w:ind w:left="709" w:hanging="709"/>
      <w:textAlignment w:val="baseline"/>
    </w:pPr>
    <w:rPr>
      <w:lang w:val="de-DE" w:eastAsia="ja-JP"/>
    </w:rPr>
  </w:style>
  <w:style w:type="character" w:customStyle="1" w:styleId="referenceZchnZchn">
    <w:name w:val="reference Zchn Zchn"/>
    <w:basedOn w:val="DefaultParagraphFont"/>
    <w:link w:val="reference"/>
    <w:locked/>
    <w:rsid w:val="001F7D63"/>
    <w:rPr>
      <w:sz w:val="24"/>
      <w:szCs w:val="24"/>
      <w:lang w:val="de-DE" w:eastAsia="ja-JP" w:bidi="ar-SA"/>
    </w:rPr>
  </w:style>
  <w:style w:type="paragraph" w:styleId="FootnoteText">
    <w:name w:val="footnote text"/>
    <w:basedOn w:val="Normal"/>
    <w:semiHidden/>
    <w:rsid w:val="00F57ECA"/>
    <w:rPr>
      <w:sz w:val="20"/>
      <w:szCs w:val="20"/>
      <w:lang w:eastAsia="en-GB"/>
    </w:rPr>
  </w:style>
  <w:style w:type="character" w:styleId="FootnoteReference">
    <w:name w:val="footnote reference"/>
    <w:basedOn w:val="DefaultParagraphFont"/>
    <w:semiHidden/>
    <w:rsid w:val="00F57ECA"/>
    <w:rPr>
      <w:vertAlign w:val="superscript"/>
    </w:rPr>
  </w:style>
  <w:style w:type="paragraph" w:customStyle="1" w:styleId="title1">
    <w:name w:val="title1"/>
    <w:basedOn w:val="Normal"/>
    <w:rsid w:val="00433C1A"/>
    <w:rPr>
      <w:sz w:val="29"/>
      <w:szCs w:val="29"/>
      <w:lang w:eastAsia="en-GB"/>
    </w:rPr>
  </w:style>
  <w:style w:type="character" w:styleId="Emphasis">
    <w:name w:val="Emphasis"/>
    <w:basedOn w:val="DefaultParagraphFont"/>
    <w:qFormat/>
    <w:rsid w:val="00433C1A"/>
    <w:rPr>
      <w:i/>
      <w:iCs/>
    </w:rPr>
  </w:style>
  <w:style w:type="paragraph" w:styleId="ListParagraph">
    <w:name w:val="List Paragraph"/>
    <w:basedOn w:val="Normal"/>
    <w:uiPriority w:val="34"/>
    <w:qFormat/>
    <w:rsid w:val="00427057"/>
    <w:pPr>
      <w:ind w:left="720"/>
      <w:contextualSpacing/>
    </w:pPr>
  </w:style>
  <w:style w:type="character" w:customStyle="1" w:styleId="CommentTextChar">
    <w:name w:val="Comment Text Char"/>
    <w:basedOn w:val="DefaultParagraphFont"/>
    <w:link w:val="CommentText"/>
    <w:uiPriority w:val="99"/>
    <w:rsid w:val="00D52AB9"/>
    <w:rPr>
      <w:lang w:eastAsia="en-US"/>
    </w:rPr>
  </w:style>
</w:styles>
</file>

<file path=word/webSettings.xml><?xml version="1.0" encoding="utf-8"?>
<w:webSettings xmlns:r="http://schemas.openxmlformats.org/officeDocument/2006/relationships" xmlns:w="http://schemas.openxmlformats.org/wordprocessingml/2006/main">
  <w:divs>
    <w:div w:id="109276702">
      <w:bodyDiv w:val="1"/>
      <w:marLeft w:val="0"/>
      <w:marRight w:val="0"/>
      <w:marTop w:val="0"/>
      <w:marBottom w:val="0"/>
      <w:divBdr>
        <w:top w:val="none" w:sz="0" w:space="0" w:color="auto"/>
        <w:left w:val="none" w:sz="0" w:space="0" w:color="auto"/>
        <w:bottom w:val="none" w:sz="0" w:space="0" w:color="auto"/>
        <w:right w:val="none" w:sz="0" w:space="0" w:color="auto"/>
      </w:divBdr>
      <w:divsChild>
        <w:div w:id="421024867">
          <w:marLeft w:val="0"/>
          <w:marRight w:val="0"/>
          <w:marTop w:val="0"/>
          <w:marBottom w:val="0"/>
          <w:divBdr>
            <w:top w:val="none" w:sz="0" w:space="0" w:color="auto"/>
            <w:left w:val="none" w:sz="0" w:space="0" w:color="auto"/>
            <w:bottom w:val="none" w:sz="0" w:space="0" w:color="auto"/>
            <w:right w:val="none" w:sz="0" w:space="0" w:color="auto"/>
          </w:divBdr>
          <w:divsChild>
            <w:div w:id="166601769">
              <w:marLeft w:val="0"/>
              <w:marRight w:val="0"/>
              <w:marTop w:val="0"/>
              <w:marBottom w:val="0"/>
              <w:divBdr>
                <w:top w:val="none" w:sz="0" w:space="0" w:color="auto"/>
                <w:left w:val="none" w:sz="0" w:space="0" w:color="auto"/>
                <w:bottom w:val="none" w:sz="0" w:space="0" w:color="auto"/>
                <w:right w:val="none" w:sz="0" w:space="0" w:color="auto"/>
              </w:divBdr>
            </w:div>
            <w:div w:id="629440233">
              <w:marLeft w:val="0"/>
              <w:marRight w:val="0"/>
              <w:marTop w:val="0"/>
              <w:marBottom w:val="0"/>
              <w:divBdr>
                <w:top w:val="none" w:sz="0" w:space="0" w:color="auto"/>
                <w:left w:val="none" w:sz="0" w:space="0" w:color="auto"/>
                <w:bottom w:val="none" w:sz="0" w:space="0" w:color="auto"/>
                <w:right w:val="none" w:sz="0" w:space="0" w:color="auto"/>
              </w:divBdr>
            </w:div>
            <w:div w:id="696779571">
              <w:marLeft w:val="0"/>
              <w:marRight w:val="0"/>
              <w:marTop w:val="0"/>
              <w:marBottom w:val="0"/>
              <w:divBdr>
                <w:top w:val="none" w:sz="0" w:space="0" w:color="auto"/>
                <w:left w:val="none" w:sz="0" w:space="0" w:color="auto"/>
                <w:bottom w:val="none" w:sz="0" w:space="0" w:color="auto"/>
                <w:right w:val="none" w:sz="0" w:space="0" w:color="auto"/>
              </w:divBdr>
            </w:div>
            <w:div w:id="885609041">
              <w:marLeft w:val="0"/>
              <w:marRight w:val="0"/>
              <w:marTop w:val="0"/>
              <w:marBottom w:val="0"/>
              <w:divBdr>
                <w:top w:val="none" w:sz="0" w:space="0" w:color="auto"/>
                <w:left w:val="none" w:sz="0" w:space="0" w:color="auto"/>
                <w:bottom w:val="none" w:sz="0" w:space="0" w:color="auto"/>
                <w:right w:val="none" w:sz="0" w:space="0" w:color="auto"/>
              </w:divBdr>
            </w:div>
            <w:div w:id="955792501">
              <w:marLeft w:val="0"/>
              <w:marRight w:val="0"/>
              <w:marTop w:val="0"/>
              <w:marBottom w:val="0"/>
              <w:divBdr>
                <w:top w:val="none" w:sz="0" w:space="0" w:color="auto"/>
                <w:left w:val="none" w:sz="0" w:space="0" w:color="auto"/>
                <w:bottom w:val="none" w:sz="0" w:space="0" w:color="auto"/>
                <w:right w:val="none" w:sz="0" w:space="0" w:color="auto"/>
              </w:divBdr>
            </w:div>
            <w:div w:id="959654269">
              <w:marLeft w:val="0"/>
              <w:marRight w:val="0"/>
              <w:marTop w:val="0"/>
              <w:marBottom w:val="0"/>
              <w:divBdr>
                <w:top w:val="none" w:sz="0" w:space="0" w:color="auto"/>
                <w:left w:val="none" w:sz="0" w:space="0" w:color="auto"/>
                <w:bottom w:val="none" w:sz="0" w:space="0" w:color="auto"/>
                <w:right w:val="none" w:sz="0" w:space="0" w:color="auto"/>
              </w:divBdr>
            </w:div>
            <w:div w:id="135661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529263">
      <w:bodyDiv w:val="1"/>
      <w:marLeft w:val="0"/>
      <w:marRight w:val="0"/>
      <w:marTop w:val="0"/>
      <w:marBottom w:val="0"/>
      <w:divBdr>
        <w:top w:val="none" w:sz="0" w:space="0" w:color="auto"/>
        <w:left w:val="none" w:sz="0" w:space="0" w:color="auto"/>
        <w:bottom w:val="none" w:sz="0" w:space="0" w:color="auto"/>
        <w:right w:val="none" w:sz="0" w:space="0" w:color="auto"/>
      </w:divBdr>
    </w:div>
    <w:div w:id="447823891">
      <w:bodyDiv w:val="1"/>
      <w:marLeft w:val="0"/>
      <w:marRight w:val="0"/>
      <w:marTop w:val="0"/>
      <w:marBottom w:val="0"/>
      <w:divBdr>
        <w:top w:val="none" w:sz="0" w:space="0" w:color="auto"/>
        <w:left w:val="none" w:sz="0" w:space="0" w:color="auto"/>
        <w:bottom w:val="none" w:sz="0" w:space="0" w:color="auto"/>
        <w:right w:val="none" w:sz="0" w:space="0" w:color="auto"/>
      </w:divBdr>
      <w:divsChild>
        <w:div w:id="1445658738">
          <w:marLeft w:val="0"/>
          <w:marRight w:val="0"/>
          <w:marTop w:val="0"/>
          <w:marBottom w:val="0"/>
          <w:divBdr>
            <w:top w:val="none" w:sz="0" w:space="0" w:color="auto"/>
            <w:left w:val="none" w:sz="0" w:space="0" w:color="auto"/>
            <w:bottom w:val="none" w:sz="0" w:space="0" w:color="auto"/>
            <w:right w:val="none" w:sz="0" w:space="0" w:color="auto"/>
          </w:divBdr>
          <w:divsChild>
            <w:div w:id="2026593615">
              <w:marLeft w:val="0"/>
              <w:marRight w:val="0"/>
              <w:marTop w:val="0"/>
              <w:marBottom w:val="0"/>
              <w:divBdr>
                <w:top w:val="none" w:sz="0" w:space="0" w:color="auto"/>
                <w:left w:val="none" w:sz="0" w:space="0" w:color="auto"/>
                <w:bottom w:val="none" w:sz="0" w:space="0" w:color="auto"/>
                <w:right w:val="none" w:sz="0" w:space="0" w:color="auto"/>
              </w:divBdr>
              <w:divsChild>
                <w:div w:id="675228705">
                  <w:marLeft w:val="0"/>
                  <w:marRight w:val="0"/>
                  <w:marTop w:val="0"/>
                  <w:marBottom w:val="0"/>
                  <w:divBdr>
                    <w:top w:val="none" w:sz="0" w:space="0" w:color="auto"/>
                    <w:left w:val="none" w:sz="0" w:space="0" w:color="auto"/>
                    <w:bottom w:val="none" w:sz="0" w:space="0" w:color="auto"/>
                    <w:right w:val="none" w:sz="0" w:space="0" w:color="auto"/>
                  </w:divBdr>
                  <w:divsChild>
                    <w:div w:id="19673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572867">
      <w:bodyDiv w:val="1"/>
      <w:marLeft w:val="0"/>
      <w:marRight w:val="0"/>
      <w:marTop w:val="0"/>
      <w:marBottom w:val="0"/>
      <w:divBdr>
        <w:top w:val="none" w:sz="0" w:space="0" w:color="auto"/>
        <w:left w:val="none" w:sz="0" w:space="0" w:color="auto"/>
        <w:bottom w:val="none" w:sz="0" w:space="0" w:color="auto"/>
        <w:right w:val="none" w:sz="0" w:space="0" w:color="auto"/>
      </w:divBdr>
      <w:divsChild>
        <w:div w:id="1694575023">
          <w:marLeft w:val="0"/>
          <w:marRight w:val="0"/>
          <w:marTop w:val="0"/>
          <w:marBottom w:val="0"/>
          <w:divBdr>
            <w:top w:val="none" w:sz="0" w:space="0" w:color="auto"/>
            <w:left w:val="none" w:sz="0" w:space="0" w:color="auto"/>
            <w:bottom w:val="none" w:sz="0" w:space="0" w:color="auto"/>
            <w:right w:val="none" w:sz="0" w:space="0" w:color="auto"/>
          </w:divBdr>
          <w:divsChild>
            <w:div w:id="158953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38867">
      <w:bodyDiv w:val="1"/>
      <w:marLeft w:val="0"/>
      <w:marRight w:val="0"/>
      <w:marTop w:val="0"/>
      <w:marBottom w:val="0"/>
      <w:divBdr>
        <w:top w:val="none" w:sz="0" w:space="0" w:color="auto"/>
        <w:left w:val="none" w:sz="0" w:space="0" w:color="auto"/>
        <w:bottom w:val="none" w:sz="0" w:space="0" w:color="auto"/>
        <w:right w:val="none" w:sz="0" w:space="0" w:color="auto"/>
      </w:divBdr>
      <w:divsChild>
        <w:div w:id="1628511512">
          <w:marLeft w:val="0"/>
          <w:marRight w:val="0"/>
          <w:marTop w:val="0"/>
          <w:marBottom w:val="0"/>
          <w:divBdr>
            <w:top w:val="none" w:sz="0" w:space="0" w:color="auto"/>
            <w:left w:val="none" w:sz="0" w:space="0" w:color="auto"/>
            <w:bottom w:val="none" w:sz="0" w:space="0" w:color="auto"/>
            <w:right w:val="none" w:sz="0" w:space="0" w:color="auto"/>
          </w:divBdr>
          <w:divsChild>
            <w:div w:id="638078227">
              <w:marLeft w:val="0"/>
              <w:marRight w:val="0"/>
              <w:marTop w:val="0"/>
              <w:marBottom w:val="0"/>
              <w:divBdr>
                <w:top w:val="none" w:sz="0" w:space="0" w:color="auto"/>
                <w:left w:val="none" w:sz="0" w:space="0" w:color="auto"/>
                <w:bottom w:val="none" w:sz="0" w:space="0" w:color="auto"/>
                <w:right w:val="none" w:sz="0" w:space="0" w:color="auto"/>
              </w:divBdr>
            </w:div>
            <w:div w:id="20102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57893">
      <w:bodyDiv w:val="1"/>
      <w:marLeft w:val="0"/>
      <w:marRight w:val="0"/>
      <w:marTop w:val="0"/>
      <w:marBottom w:val="0"/>
      <w:divBdr>
        <w:top w:val="none" w:sz="0" w:space="0" w:color="auto"/>
        <w:left w:val="none" w:sz="0" w:space="0" w:color="auto"/>
        <w:bottom w:val="none" w:sz="0" w:space="0" w:color="auto"/>
        <w:right w:val="none" w:sz="0" w:space="0" w:color="auto"/>
      </w:divBdr>
    </w:div>
    <w:div w:id="1229223890">
      <w:bodyDiv w:val="1"/>
      <w:marLeft w:val="0"/>
      <w:marRight w:val="0"/>
      <w:marTop w:val="0"/>
      <w:marBottom w:val="0"/>
      <w:divBdr>
        <w:top w:val="none" w:sz="0" w:space="0" w:color="auto"/>
        <w:left w:val="none" w:sz="0" w:space="0" w:color="auto"/>
        <w:bottom w:val="none" w:sz="0" w:space="0" w:color="auto"/>
        <w:right w:val="none" w:sz="0" w:space="0" w:color="auto"/>
      </w:divBdr>
    </w:div>
    <w:div w:id="1339190784">
      <w:bodyDiv w:val="1"/>
      <w:marLeft w:val="0"/>
      <w:marRight w:val="0"/>
      <w:marTop w:val="0"/>
      <w:marBottom w:val="0"/>
      <w:divBdr>
        <w:top w:val="none" w:sz="0" w:space="0" w:color="auto"/>
        <w:left w:val="none" w:sz="0" w:space="0" w:color="auto"/>
        <w:bottom w:val="none" w:sz="0" w:space="0" w:color="auto"/>
        <w:right w:val="none" w:sz="0" w:space="0" w:color="auto"/>
      </w:divBdr>
    </w:div>
    <w:div w:id="146835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2FC1B-FDB5-4360-BA62-CB9A2B07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2225</Words>
  <Characters>13003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MRC National Survey of Health and Development (NSHD)</vt:lpstr>
    </vt:vector>
  </TitlesOfParts>
  <Company>MRC</Company>
  <LinksUpToDate>false</LinksUpToDate>
  <CharactersWithSpaces>15198</CharactersWithSpaces>
  <SharedDoc>false</SharedDoc>
  <HLinks>
    <vt:vector size="60" baseType="variant">
      <vt:variant>
        <vt:i4>3211311</vt:i4>
      </vt:variant>
      <vt:variant>
        <vt:i4>27</vt:i4>
      </vt:variant>
      <vt:variant>
        <vt:i4>0</vt:i4>
      </vt:variant>
      <vt:variant>
        <vt:i4>5</vt:i4>
      </vt:variant>
      <vt:variant>
        <vt:lpwstr>http://www.ncbi.nlm.nih.gov/pubmed/18515009</vt:lpwstr>
      </vt:variant>
      <vt:variant>
        <vt:lpwstr/>
      </vt:variant>
      <vt:variant>
        <vt:i4>3473444</vt:i4>
      </vt:variant>
      <vt:variant>
        <vt:i4>24</vt:i4>
      </vt:variant>
      <vt:variant>
        <vt:i4>0</vt:i4>
      </vt:variant>
      <vt:variant>
        <vt:i4>5</vt:i4>
      </vt:variant>
      <vt:variant>
        <vt:lpwstr>http://www.ncbi.nlm.nih.gov/pubmed/17437672</vt:lpwstr>
      </vt:variant>
      <vt:variant>
        <vt:lpwstr/>
      </vt:variant>
      <vt:variant>
        <vt:i4>3538978</vt:i4>
      </vt:variant>
      <vt:variant>
        <vt:i4>21</vt:i4>
      </vt:variant>
      <vt:variant>
        <vt:i4>0</vt:i4>
      </vt:variant>
      <vt:variant>
        <vt:i4>5</vt:i4>
      </vt:variant>
      <vt:variant>
        <vt:lpwstr>http://www.ncbi.nlm.nih.gov/pubmed/19647962</vt:lpwstr>
      </vt:variant>
      <vt:variant>
        <vt:lpwstr/>
      </vt:variant>
      <vt:variant>
        <vt:i4>4128805</vt:i4>
      </vt:variant>
      <vt:variant>
        <vt:i4>18</vt:i4>
      </vt:variant>
      <vt:variant>
        <vt:i4>0</vt:i4>
      </vt:variant>
      <vt:variant>
        <vt:i4>5</vt:i4>
      </vt:variant>
      <vt:variant>
        <vt:lpwstr>http://www.ncbi.nlm.nih.gov/pubmed/20135093</vt:lpwstr>
      </vt:variant>
      <vt:variant>
        <vt:lpwstr/>
      </vt:variant>
      <vt:variant>
        <vt:i4>3145764</vt:i4>
      </vt:variant>
      <vt:variant>
        <vt:i4>15</vt:i4>
      </vt:variant>
      <vt:variant>
        <vt:i4>0</vt:i4>
      </vt:variant>
      <vt:variant>
        <vt:i4>5</vt:i4>
      </vt:variant>
      <vt:variant>
        <vt:lpwstr>http://www.ncbi.nlm.nih.gov/pubmed/15841380</vt:lpwstr>
      </vt:variant>
      <vt:variant>
        <vt:lpwstr/>
      </vt:variant>
      <vt:variant>
        <vt:i4>3473447</vt:i4>
      </vt:variant>
      <vt:variant>
        <vt:i4>12</vt:i4>
      </vt:variant>
      <vt:variant>
        <vt:i4>0</vt:i4>
      </vt:variant>
      <vt:variant>
        <vt:i4>5</vt:i4>
      </vt:variant>
      <vt:variant>
        <vt:lpwstr>http://www.ncbi.nlm.nih.gov/pubmed/19083074</vt:lpwstr>
      </vt:variant>
      <vt:variant>
        <vt:lpwstr/>
      </vt:variant>
      <vt:variant>
        <vt:i4>3342374</vt:i4>
      </vt:variant>
      <vt:variant>
        <vt:i4>9</vt:i4>
      </vt:variant>
      <vt:variant>
        <vt:i4>0</vt:i4>
      </vt:variant>
      <vt:variant>
        <vt:i4>5</vt:i4>
      </vt:variant>
      <vt:variant>
        <vt:lpwstr>http://www.ncbi.nlm.nih.gov/pubmed/7492865</vt:lpwstr>
      </vt:variant>
      <vt:variant>
        <vt:lpwstr/>
      </vt:variant>
      <vt:variant>
        <vt:i4>3997730</vt:i4>
      </vt:variant>
      <vt:variant>
        <vt:i4>6</vt:i4>
      </vt:variant>
      <vt:variant>
        <vt:i4>0</vt:i4>
      </vt:variant>
      <vt:variant>
        <vt:i4>5</vt:i4>
      </vt:variant>
      <vt:variant>
        <vt:lpwstr>http://www.ncbi.nlm.nih.gov/pubmed/8400603</vt:lpwstr>
      </vt:variant>
      <vt:variant>
        <vt:lpwstr/>
      </vt:variant>
      <vt:variant>
        <vt:i4>3801121</vt:i4>
      </vt:variant>
      <vt:variant>
        <vt:i4>3</vt:i4>
      </vt:variant>
      <vt:variant>
        <vt:i4>0</vt:i4>
      </vt:variant>
      <vt:variant>
        <vt:i4>5</vt:i4>
      </vt:variant>
      <vt:variant>
        <vt:lpwstr>http://www.ncbi.nlm.nih.gov/pubmed/7711519</vt:lpwstr>
      </vt:variant>
      <vt:variant>
        <vt:lpwstr/>
      </vt:variant>
      <vt:variant>
        <vt:i4>3407916</vt:i4>
      </vt:variant>
      <vt:variant>
        <vt:i4>0</vt:i4>
      </vt:variant>
      <vt:variant>
        <vt:i4>0</vt:i4>
      </vt:variant>
      <vt:variant>
        <vt:i4>5</vt:i4>
      </vt:variant>
      <vt:variant>
        <vt:lpwstr>http://www.ncbi.nlm.nih.gov/pubmed/7588873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MRC National Survey of Health and Development (NSHD)</dc:title>
  <dc:creator>ndlk</dc:creator>
  <cp:lastModifiedBy>0000484</cp:lastModifiedBy>
  <cp:revision>3</cp:revision>
  <cp:lastPrinted>2016-11-10T13:58:00Z</cp:lastPrinted>
  <dcterms:created xsi:type="dcterms:W3CDTF">2016-12-01T17:51:00Z</dcterms:created>
  <dcterms:modified xsi:type="dcterms:W3CDTF">2016-12-18T05:23:00Z</dcterms:modified>
</cp:coreProperties>
</file>