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956" w:rsidRPr="00353BFB" w:rsidRDefault="00D3332D" w:rsidP="009D366C">
      <w:pPr>
        <w:autoSpaceDE w:val="0"/>
        <w:autoSpaceDN w:val="0"/>
        <w:adjustRightInd w:val="0"/>
        <w:spacing w:line="480" w:lineRule="auto"/>
        <w:rPr>
          <w:rFonts w:ascii="Cambria" w:eastAsia="Batang" w:hAnsi="Cambria"/>
          <w:color w:val="000000"/>
          <w:sz w:val="22"/>
          <w:szCs w:val="22"/>
          <w:lang w:val="en-US"/>
        </w:rPr>
      </w:pPr>
      <w:r w:rsidRPr="00353BFB">
        <w:rPr>
          <w:rFonts w:ascii="Cambria" w:eastAsia="Batang" w:hAnsi="Cambria"/>
          <w:b/>
          <w:color w:val="000000"/>
          <w:sz w:val="22"/>
          <w:szCs w:val="22"/>
          <w:lang w:val="en-US"/>
        </w:rPr>
        <w:t>Supplementa</w:t>
      </w:r>
      <w:r w:rsidR="008720EB" w:rsidRPr="00353BFB">
        <w:rPr>
          <w:rFonts w:ascii="Cambria" w:eastAsia="Batang" w:hAnsi="Cambria"/>
          <w:b/>
          <w:color w:val="000000"/>
          <w:sz w:val="22"/>
          <w:szCs w:val="22"/>
          <w:lang w:val="en-US"/>
        </w:rPr>
        <w:t>ry</w:t>
      </w:r>
      <w:r w:rsidRPr="00353BFB">
        <w:rPr>
          <w:rFonts w:ascii="Cambria" w:eastAsia="Batang" w:hAnsi="Cambria"/>
          <w:b/>
          <w:color w:val="000000"/>
          <w:sz w:val="22"/>
          <w:szCs w:val="22"/>
          <w:lang w:val="en-US"/>
        </w:rPr>
        <w:t xml:space="preserve"> Information S</w:t>
      </w:r>
      <w:r w:rsidR="00287308" w:rsidRPr="00353BFB">
        <w:rPr>
          <w:rFonts w:ascii="Cambria" w:eastAsia="Batang" w:hAnsi="Cambria"/>
          <w:b/>
          <w:color w:val="000000"/>
          <w:sz w:val="22"/>
          <w:szCs w:val="22"/>
          <w:lang w:val="en-US"/>
        </w:rPr>
        <w:t>6</w:t>
      </w:r>
      <w:r w:rsidR="006F4956" w:rsidRPr="00353BFB">
        <w:rPr>
          <w:rFonts w:ascii="Cambria" w:eastAsia="Batang" w:hAnsi="Cambria"/>
          <w:b/>
          <w:color w:val="000000"/>
          <w:sz w:val="22"/>
          <w:szCs w:val="22"/>
          <w:lang w:val="en-US"/>
        </w:rPr>
        <w:t xml:space="preserve"> </w:t>
      </w:r>
      <w:r w:rsidR="006F4956" w:rsidRPr="00353BFB">
        <w:rPr>
          <w:rFonts w:ascii="Cambria" w:eastAsia="Batang" w:hAnsi="Cambria"/>
          <w:color w:val="000000"/>
          <w:sz w:val="22"/>
          <w:szCs w:val="22"/>
          <w:lang w:val="en-US"/>
        </w:rPr>
        <w:t>Association</w:t>
      </w:r>
      <w:r w:rsidR="00280AEE" w:rsidRPr="00353BFB">
        <w:rPr>
          <w:rFonts w:ascii="Cambria" w:eastAsia="Batang" w:hAnsi="Cambria"/>
          <w:color w:val="000000"/>
          <w:sz w:val="22"/>
          <w:szCs w:val="22"/>
          <w:lang w:val="en-US"/>
        </w:rPr>
        <w:t>s</w:t>
      </w:r>
      <w:r w:rsidR="006F4956" w:rsidRPr="00353BFB">
        <w:rPr>
          <w:rFonts w:ascii="Cambria" w:eastAsia="Batang" w:hAnsi="Cambria"/>
          <w:color w:val="000000"/>
          <w:sz w:val="22"/>
          <w:szCs w:val="22"/>
          <w:lang w:val="en-US"/>
        </w:rPr>
        <w:t xml:space="preserve"> of hypertensive pregnancy disorders with the risk of hypertension six years after pregnancy (n = 4912)</w:t>
      </w:r>
    </w:p>
    <w:tbl>
      <w:tblPr>
        <w:tblW w:w="1428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1777"/>
        <w:gridCol w:w="2381"/>
        <w:gridCol w:w="2803"/>
        <w:gridCol w:w="2281"/>
        <w:gridCol w:w="2693"/>
      </w:tblGrid>
      <w:tr w:rsidR="00D3332D" w:rsidRPr="00353BFB" w:rsidTr="00000C21">
        <w:tc>
          <w:tcPr>
            <w:tcW w:w="2348" w:type="dxa"/>
            <w:shd w:val="clear" w:color="auto" w:fill="auto"/>
          </w:tcPr>
          <w:p w:rsidR="00D3332D" w:rsidRPr="00353BFB" w:rsidRDefault="00D3332D" w:rsidP="009D366C">
            <w:pPr>
              <w:autoSpaceDE w:val="0"/>
              <w:autoSpaceDN w:val="0"/>
              <w:adjustRightInd w:val="0"/>
              <w:spacing w:line="360" w:lineRule="auto"/>
              <w:rPr>
                <w:rFonts w:ascii="Cambria" w:eastAsia="Batang" w:hAnsi="Cambria"/>
                <w:b/>
                <w:color w:val="000000"/>
                <w:sz w:val="22"/>
                <w:szCs w:val="22"/>
                <w:lang w:val="en-US"/>
              </w:rPr>
            </w:pPr>
            <w:r w:rsidRPr="00353BFB">
              <w:rPr>
                <w:rFonts w:ascii="Cambria" w:eastAsia="Batang" w:hAnsi="Cambria"/>
                <w:b/>
                <w:color w:val="000000"/>
                <w:sz w:val="22"/>
                <w:szCs w:val="22"/>
                <w:lang w:val="en-US"/>
              </w:rPr>
              <w:t>Outcome</w:t>
            </w:r>
          </w:p>
        </w:tc>
        <w:tc>
          <w:tcPr>
            <w:tcW w:w="1777" w:type="dxa"/>
            <w:shd w:val="clear" w:color="auto" w:fill="auto"/>
          </w:tcPr>
          <w:p w:rsidR="00D3332D" w:rsidRPr="00353BFB" w:rsidRDefault="00D3332D" w:rsidP="009D366C">
            <w:pPr>
              <w:autoSpaceDE w:val="0"/>
              <w:autoSpaceDN w:val="0"/>
              <w:adjustRightInd w:val="0"/>
              <w:spacing w:line="360" w:lineRule="auto"/>
              <w:rPr>
                <w:rFonts w:ascii="Cambria" w:eastAsia="Batang" w:hAnsi="Cambria"/>
                <w:b/>
                <w:color w:val="000000"/>
                <w:sz w:val="22"/>
                <w:szCs w:val="22"/>
                <w:lang w:val="en-US"/>
              </w:rPr>
            </w:pPr>
            <w:r w:rsidRPr="00353BFB">
              <w:rPr>
                <w:rFonts w:ascii="Cambria" w:eastAsia="Batang" w:hAnsi="Cambria"/>
                <w:b/>
                <w:color w:val="000000"/>
                <w:sz w:val="22"/>
                <w:szCs w:val="22"/>
                <w:lang w:val="en-US"/>
              </w:rPr>
              <w:t>Normotensive pregnancies</w:t>
            </w:r>
          </w:p>
        </w:tc>
        <w:tc>
          <w:tcPr>
            <w:tcW w:w="5184" w:type="dxa"/>
            <w:gridSpan w:val="2"/>
            <w:shd w:val="clear" w:color="auto" w:fill="auto"/>
          </w:tcPr>
          <w:p w:rsidR="00D3332D" w:rsidRPr="00353BFB" w:rsidRDefault="00D3332D" w:rsidP="009D36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eastAsia="Batang" w:hAnsi="Cambria"/>
                <w:b/>
                <w:color w:val="000000"/>
                <w:sz w:val="22"/>
                <w:szCs w:val="22"/>
                <w:lang w:val="en-US"/>
              </w:rPr>
            </w:pPr>
            <w:r w:rsidRPr="00353BFB">
              <w:rPr>
                <w:rFonts w:ascii="Cambria" w:eastAsia="Batang" w:hAnsi="Cambria"/>
                <w:b/>
                <w:color w:val="000000"/>
                <w:sz w:val="22"/>
                <w:szCs w:val="22"/>
                <w:lang w:val="en-US"/>
              </w:rPr>
              <w:t>GH</w:t>
            </w:r>
          </w:p>
        </w:tc>
        <w:tc>
          <w:tcPr>
            <w:tcW w:w="4974" w:type="dxa"/>
            <w:gridSpan w:val="2"/>
            <w:shd w:val="clear" w:color="auto" w:fill="auto"/>
          </w:tcPr>
          <w:p w:rsidR="00D3332D" w:rsidRPr="00353BFB" w:rsidRDefault="00D3332D" w:rsidP="009D36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eastAsia="Batang" w:hAnsi="Cambria"/>
                <w:b/>
                <w:color w:val="000000"/>
                <w:sz w:val="22"/>
                <w:szCs w:val="22"/>
                <w:lang w:val="en-US"/>
              </w:rPr>
            </w:pPr>
            <w:r w:rsidRPr="00353BFB">
              <w:rPr>
                <w:rFonts w:ascii="Cambria" w:eastAsia="Batang" w:hAnsi="Cambria"/>
                <w:b/>
                <w:color w:val="000000"/>
                <w:sz w:val="22"/>
                <w:szCs w:val="22"/>
                <w:lang w:val="en-US"/>
              </w:rPr>
              <w:t>PE</w:t>
            </w:r>
          </w:p>
        </w:tc>
      </w:tr>
      <w:tr w:rsidR="00D3332D" w:rsidRPr="00353BFB" w:rsidTr="00000C21">
        <w:tc>
          <w:tcPr>
            <w:tcW w:w="2348" w:type="dxa"/>
            <w:tcBorders>
              <w:bottom w:val="nil"/>
            </w:tcBorders>
            <w:shd w:val="clear" w:color="auto" w:fill="auto"/>
          </w:tcPr>
          <w:p w:rsidR="00D3332D" w:rsidRPr="00353BFB" w:rsidRDefault="00D3332D" w:rsidP="009D366C">
            <w:pPr>
              <w:autoSpaceDE w:val="0"/>
              <w:autoSpaceDN w:val="0"/>
              <w:adjustRightInd w:val="0"/>
              <w:spacing w:line="360" w:lineRule="auto"/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7" w:type="dxa"/>
            <w:tcBorders>
              <w:bottom w:val="nil"/>
            </w:tcBorders>
            <w:shd w:val="clear" w:color="auto" w:fill="auto"/>
          </w:tcPr>
          <w:p w:rsidR="00D3332D" w:rsidRPr="00353BFB" w:rsidRDefault="00D3332D" w:rsidP="009D366C">
            <w:pPr>
              <w:autoSpaceDE w:val="0"/>
              <w:autoSpaceDN w:val="0"/>
              <w:adjustRightInd w:val="0"/>
              <w:spacing w:line="360" w:lineRule="auto"/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</w:pPr>
            <w:r w:rsidRPr="00353BFB"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  <w:t>n =4612</w:t>
            </w:r>
          </w:p>
        </w:tc>
        <w:tc>
          <w:tcPr>
            <w:tcW w:w="5184" w:type="dxa"/>
            <w:gridSpan w:val="2"/>
            <w:tcBorders>
              <w:bottom w:val="nil"/>
            </w:tcBorders>
            <w:shd w:val="clear" w:color="auto" w:fill="auto"/>
          </w:tcPr>
          <w:p w:rsidR="00D3332D" w:rsidRPr="00353BFB" w:rsidRDefault="00D3332D" w:rsidP="009D36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</w:pPr>
            <w:r w:rsidRPr="00353BFB"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  <w:t>n = 205</w:t>
            </w:r>
          </w:p>
        </w:tc>
        <w:tc>
          <w:tcPr>
            <w:tcW w:w="4974" w:type="dxa"/>
            <w:gridSpan w:val="2"/>
            <w:tcBorders>
              <w:bottom w:val="nil"/>
            </w:tcBorders>
            <w:shd w:val="clear" w:color="auto" w:fill="auto"/>
          </w:tcPr>
          <w:p w:rsidR="00D3332D" w:rsidRPr="00353BFB" w:rsidRDefault="00D3332D" w:rsidP="009D36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</w:pPr>
            <w:r w:rsidRPr="00353BFB"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  <w:t>n = 95</w:t>
            </w:r>
          </w:p>
        </w:tc>
      </w:tr>
      <w:tr w:rsidR="006F4956" w:rsidRPr="00353BFB" w:rsidTr="001D1104">
        <w:tc>
          <w:tcPr>
            <w:tcW w:w="23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956" w:rsidRPr="00353BFB" w:rsidRDefault="006F4956" w:rsidP="009D36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956" w:rsidRPr="00353BFB" w:rsidRDefault="006F4956" w:rsidP="009D366C">
            <w:pPr>
              <w:autoSpaceDE w:val="0"/>
              <w:autoSpaceDN w:val="0"/>
              <w:adjustRightInd w:val="0"/>
              <w:spacing w:line="360" w:lineRule="auto"/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8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956" w:rsidRPr="00353BFB" w:rsidRDefault="006F4956" w:rsidP="009D36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</w:pPr>
            <w:r w:rsidRPr="00353BFB"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  <w:t>Odds ratio (95% CI)</w:t>
            </w:r>
            <w:r w:rsidR="00D3332D" w:rsidRPr="00353BFB">
              <w:rPr>
                <w:rFonts w:ascii="Cambria" w:hAnsi="Cambria"/>
                <w:color w:val="000000"/>
                <w:vertAlign w:val="superscript"/>
                <w:lang w:val="en-US"/>
              </w:rPr>
              <w:t>†</w:t>
            </w:r>
          </w:p>
        </w:tc>
        <w:tc>
          <w:tcPr>
            <w:tcW w:w="28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956" w:rsidRPr="00353BFB" w:rsidRDefault="00D3332D" w:rsidP="009D36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</w:pPr>
            <w:r w:rsidRPr="00353BFB"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  <w:t>Odds ratio (95% CI)</w:t>
            </w:r>
            <w:r w:rsidRPr="00353BFB">
              <w:rPr>
                <w:rFonts w:ascii="Cambria" w:hAnsi="Cambria"/>
                <w:color w:val="000000"/>
                <w:vertAlign w:val="superscript"/>
                <w:lang w:val="en-US"/>
              </w:rPr>
              <w:t>††</w:t>
            </w:r>
          </w:p>
        </w:tc>
        <w:tc>
          <w:tcPr>
            <w:tcW w:w="228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956" w:rsidRPr="00353BFB" w:rsidRDefault="006F4956" w:rsidP="009D36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</w:pPr>
            <w:r w:rsidRPr="00353BFB"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  <w:t>Odds ratio (95% CI)</w:t>
            </w:r>
            <w:r w:rsidR="00DD0F36" w:rsidRPr="00353BFB">
              <w:rPr>
                <w:rFonts w:ascii="Cambria" w:hAnsi="Cambria"/>
                <w:color w:val="000000"/>
                <w:vertAlign w:val="superscript"/>
                <w:lang w:val="en-US"/>
              </w:rPr>
              <w:t>†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4956" w:rsidRPr="00353BFB" w:rsidRDefault="00D3332D" w:rsidP="009D36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</w:pPr>
            <w:r w:rsidRPr="00353BFB"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  <w:t>Odds ratio (95% CI)</w:t>
            </w:r>
            <w:r w:rsidRPr="00353BFB">
              <w:rPr>
                <w:rFonts w:ascii="Cambria" w:hAnsi="Cambria"/>
                <w:color w:val="000000"/>
                <w:vertAlign w:val="superscript"/>
                <w:lang w:val="en-US"/>
              </w:rPr>
              <w:t>††</w:t>
            </w:r>
          </w:p>
        </w:tc>
      </w:tr>
      <w:tr w:rsidR="006F4956" w:rsidRPr="00353BFB" w:rsidTr="001D1104"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</w:tcPr>
          <w:p w:rsidR="006F4956" w:rsidRPr="00353BFB" w:rsidRDefault="006F4956" w:rsidP="009D366C">
            <w:pPr>
              <w:autoSpaceDE w:val="0"/>
              <w:autoSpaceDN w:val="0"/>
              <w:adjustRightInd w:val="0"/>
              <w:spacing w:line="360" w:lineRule="auto"/>
              <w:rPr>
                <w:rFonts w:ascii="Cambria" w:eastAsia="Batang" w:hAnsi="Cambria"/>
                <w:b/>
                <w:color w:val="000000"/>
                <w:sz w:val="22"/>
                <w:szCs w:val="22"/>
                <w:vertAlign w:val="superscript"/>
                <w:lang w:val="en-US"/>
              </w:rPr>
            </w:pPr>
            <w:r w:rsidRPr="00353BFB">
              <w:rPr>
                <w:rFonts w:ascii="Cambria" w:eastAsia="Batang" w:hAnsi="Cambria"/>
                <w:b/>
                <w:color w:val="000000"/>
                <w:sz w:val="22"/>
                <w:szCs w:val="22"/>
                <w:lang w:val="en-US"/>
              </w:rPr>
              <w:t>Hypertension</w:t>
            </w:r>
            <w:r w:rsidRPr="00353BFB">
              <w:rPr>
                <w:rFonts w:ascii="Cambria" w:eastAsia="Batang" w:hAnsi="Cambria"/>
                <w:b/>
                <w:color w:val="000000"/>
                <w:sz w:val="22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1777" w:type="dxa"/>
            <w:tcBorders>
              <w:top w:val="single" w:sz="4" w:space="0" w:color="auto"/>
            </w:tcBorders>
            <w:shd w:val="clear" w:color="auto" w:fill="auto"/>
          </w:tcPr>
          <w:p w:rsidR="006F4956" w:rsidRPr="00353BFB" w:rsidRDefault="006F4956" w:rsidP="009D366C">
            <w:pPr>
              <w:autoSpaceDE w:val="0"/>
              <w:autoSpaceDN w:val="0"/>
              <w:adjustRightInd w:val="0"/>
              <w:spacing w:line="360" w:lineRule="auto"/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381" w:type="dxa"/>
            <w:tcBorders>
              <w:top w:val="single" w:sz="4" w:space="0" w:color="auto"/>
            </w:tcBorders>
            <w:shd w:val="clear" w:color="auto" w:fill="auto"/>
          </w:tcPr>
          <w:p w:rsidR="006F4956" w:rsidRPr="00353BFB" w:rsidRDefault="006F4956" w:rsidP="009D36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803" w:type="dxa"/>
            <w:tcBorders>
              <w:top w:val="single" w:sz="4" w:space="0" w:color="auto"/>
            </w:tcBorders>
            <w:shd w:val="clear" w:color="auto" w:fill="auto"/>
          </w:tcPr>
          <w:p w:rsidR="006F4956" w:rsidRPr="00353BFB" w:rsidRDefault="006F4956" w:rsidP="009D36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81" w:type="dxa"/>
            <w:tcBorders>
              <w:top w:val="single" w:sz="4" w:space="0" w:color="auto"/>
            </w:tcBorders>
            <w:shd w:val="clear" w:color="auto" w:fill="auto"/>
          </w:tcPr>
          <w:p w:rsidR="006F4956" w:rsidRPr="00353BFB" w:rsidRDefault="006F4956" w:rsidP="009D36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6F4956" w:rsidRPr="00353BFB" w:rsidRDefault="006F4956" w:rsidP="009D36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</w:pPr>
          </w:p>
        </w:tc>
      </w:tr>
      <w:tr w:rsidR="006F4956" w:rsidRPr="00353BFB" w:rsidTr="001D1104">
        <w:tc>
          <w:tcPr>
            <w:tcW w:w="2348" w:type="dxa"/>
            <w:shd w:val="clear" w:color="auto" w:fill="auto"/>
          </w:tcPr>
          <w:p w:rsidR="006F4956" w:rsidRPr="00353BFB" w:rsidRDefault="006F4956" w:rsidP="009D366C">
            <w:pPr>
              <w:autoSpaceDE w:val="0"/>
              <w:autoSpaceDN w:val="0"/>
              <w:adjustRightInd w:val="0"/>
              <w:spacing w:line="360" w:lineRule="auto"/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</w:pPr>
            <w:r w:rsidRPr="00353BFB"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  <w:t xml:space="preserve">  Basic model</w:t>
            </w:r>
          </w:p>
        </w:tc>
        <w:tc>
          <w:tcPr>
            <w:tcW w:w="1777" w:type="dxa"/>
            <w:shd w:val="clear" w:color="auto" w:fill="auto"/>
          </w:tcPr>
          <w:p w:rsidR="006F4956" w:rsidRPr="00353BFB" w:rsidRDefault="006F4956" w:rsidP="009D366C">
            <w:pPr>
              <w:autoSpaceDE w:val="0"/>
              <w:autoSpaceDN w:val="0"/>
              <w:adjustRightInd w:val="0"/>
              <w:spacing w:line="360" w:lineRule="auto"/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</w:pPr>
            <w:r w:rsidRPr="00353BFB"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  <w:t>Reference</w:t>
            </w:r>
          </w:p>
        </w:tc>
        <w:tc>
          <w:tcPr>
            <w:tcW w:w="2381" w:type="dxa"/>
            <w:shd w:val="clear" w:color="auto" w:fill="auto"/>
            <w:vAlign w:val="bottom"/>
          </w:tcPr>
          <w:p w:rsidR="006F4956" w:rsidRPr="00353BFB" w:rsidRDefault="006F4956" w:rsidP="009D366C">
            <w:pPr>
              <w:spacing w:line="36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 w:rsidRPr="00353BFB">
              <w:rPr>
                <w:rFonts w:ascii="Cambria" w:hAnsi="Cambria"/>
                <w:color w:val="000000"/>
                <w:sz w:val="22"/>
                <w:szCs w:val="22"/>
              </w:rPr>
              <w:t>5.8 (4.1-8.3)</w:t>
            </w:r>
            <w:r w:rsidRPr="00353BFB">
              <w:rPr>
                <w:rFonts w:ascii="Cambria" w:hAnsi="Cambria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803" w:type="dxa"/>
            <w:shd w:val="clear" w:color="auto" w:fill="auto"/>
            <w:vAlign w:val="bottom"/>
          </w:tcPr>
          <w:p w:rsidR="006F4956" w:rsidRPr="00353BFB" w:rsidRDefault="00D3332D" w:rsidP="009D366C">
            <w:pPr>
              <w:spacing w:line="36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 w:rsidRPr="00353BFB">
              <w:rPr>
                <w:rFonts w:ascii="Cambria" w:hAnsi="Cambria"/>
                <w:color w:val="000000"/>
                <w:sz w:val="22"/>
                <w:lang w:val="en-US"/>
              </w:rPr>
              <w:t>5.4 (2.9-10.0)</w:t>
            </w:r>
            <w:r w:rsidRPr="00353BFB">
              <w:rPr>
                <w:rFonts w:ascii="Cambria" w:hAnsi="Cambria"/>
                <w:color w:val="000000"/>
                <w:sz w:val="22"/>
                <w:vertAlign w:val="superscript"/>
                <w:lang w:val="en-US"/>
              </w:rPr>
              <w:t>**</w:t>
            </w:r>
          </w:p>
        </w:tc>
        <w:tc>
          <w:tcPr>
            <w:tcW w:w="2281" w:type="dxa"/>
            <w:shd w:val="clear" w:color="auto" w:fill="auto"/>
            <w:vAlign w:val="bottom"/>
          </w:tcPr>
          <w:p w:rsidR="006F4956" w:rsidRPr="00353BFB" w:rsidRDefault="006F4956" w:rsidP="009D366C">
            <w:pPr>
              <w:spacing w:line="36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 w:rsidRPr="00353BFB">
              <w:rPr>
                <w:rFonts w:ascii="Cambria" w:hAnsi="Cambria"/>
                <w:color w:val="000000"/>
                <w:sz w:val="22"/>
                <w:szCs w:val="22"/>
              </w:rPr>
              <w:t>4.4 (2.6-7.6)</w:t>
            </w:r>
            <w:r w:rsidRPr="00353BFB">
              <w:rPr>
                <w:rFonts w:ascii="Cambria" w:hAnsi="Cambria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F4956" w:rsidRPr="00353BFB" w:rsidRDefault="00D3332D" w:rsidP="009D366C">
            <w:pPr>
              <w:spacing w:line="36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 w:rsidRPr="00353BFB">
              <w:rPr>
                <w:rFonts w:ascii="Cambria" w:hAnsi="Cambria"/>
                <w:color w:val="000000"/>
                <w:sz w:val="22"/>
                <w:lang w:val="en-US"/>
              </w:rPr>
              <w:t>5.6 (2.4-13.5)</w:t>
            </w:r>
            <w:r w:rsidRPr="00353BFB">
              <w:rPr>
                <w:rFonts w:ascii="Cambria" w:hAnsi="Cambria"/>
                <w:color w:val="000000"/>
                <w:sz w:val="22"/>
                <w:vertAlign w:val="superscript"/>
                <w:lang w:val="en-US"/>
              </w:rPr>
              <w:t>**</w:t>
            </w:r>
          </w:p>
        </w:tc>
      </w:tr>
      <w:tr w:rsidR="006F4956" w:rsidRPr="00353BFB" w:rsidTr="001D1104">
        <w:tc>
          <w:tcPr>
            <w:tcW w:w="2348" w:type="dxa"/>
            <w:shd w:val="clear" w:color="auto" w:fill="auto"/>
          </w:tcPr>
          <w:p w:rsidR="006F4956" w:rsidRPr="00353BFB" w:rsidRDefault="006F4956" w:rsidP="009D366C">
            <w:pPr>
              <w:autoSpaceDE w:val="0"/>
              <w:autoSpaceDN w:val="0"/>
              <w:adjustRightInd w:val="0"/>
              <w:spacing w:line="360" w:lineRule="auto"/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</w:pPr>
            <w:r w:rsidRPr="00353BFB"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  <w:t>Confounder model</w:t>
            </w:r>
          </w:p>
        </w:tc>
        <w:tc>
          <w:tcPr>
            <w:tcW w:w="1777" w:type="dxa"/>
            <w:shd w:val="clear" w:color="auto" w:fill="auto"/>
          </w:tcPr>
          <w:p w:rsidR="006F4956" w:rsidRPr="00353BFB" w:rsidRDefault="006F4956" w:rsidP="009D366C">
            <w:pPr>
              <w:autoSpaceDE w:val="0"/>
              <w:autoSpaceDN w:val="0"/>
              <w:adjustRightInd w:val="0"/>
              <w:spacing w:line="360" w:lineRule="auto"/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</w:pPr>
            <w:r w:rsidRPr="00353BFB"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  <w:t>Reference</w:t>
            </w:r>
          </w:p>
        </w:tc>
        <w:tc>
          <w:tcPr>
            <w:tcW w:w="2381" w:type="dxa"/>
            <w:shd w:val="clear" w:color="auto" w:fill="auto"/>
            <w:vAlign w:val="bottom"/>
          </w:tcPr>
          <w:p w:rsidR="006F4956" w:rsidRPr="00353BFB" w:rsidRDefault="006F4956" w:rsidP="009D366C">
            <w:pPr>
              <w:spacing w:line="36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 w:rsidRPr="00353BFB">
              <w:rPr>
                <w:rFonts w:ascii="Cambria" w:hAnsi="Cambria"/>
                <w:color w:val="000000"/>
                <w:sz w:val="22"/>
                <w:szCs w:val="22"/>
              </w:rPr>
              <w:t>6.6 (4.6-9.5)</w:t>
            </w:r>
            <w:r w:rsidRPr="00353BFB">
              <w:rPr>
                <w:rFonts w:ascii="Cambria" w:hAnsi="Cambria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803" w:type="dxa"/>
            <w:shd w:val="clear" w:color="auto" w:fill="auto"/>
            <w:vAlign w:val="bottom"/>
          </w:tcPr>
          <w:p w:rsidR="006F4956" w:rsidRPr="00353BFB" w:rsidRDefault="00D3332D" w:rsidP="009D366C">
            <w:pPr>
              <w:spacing w:line="36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 w:rsidRPr="00353BFB">
              <w:rPr>
                <w:rFonts w:ascii="Cambria" w:hAnsi="Cambria"/>
                <w:color w:val="000000"/>
                <w:sz w:val="22"/>
                <w:lang w:val="en-US"/>
              </w:rPr>
              <w:t>7.2 (3.7-13.8)</w:t>
            </w:r>
            <w:r w:rsidRPr="00353BFB">
              <w:rPr>
                <w:rFonts w:ascii="Cambria" w:hAnsi="Cambria"/>
                <w:color w:val="000000"/>
                <w:sz w:val="22"/>
                <w:vertAlign w:val="superscript"/>
                <w:lang w:val="en-US"/>
              </w:rPr>
              <w:t>**</w:t>
            </w:r>
          </w:p>
        </w:tc>
        <w:tc>
          <w:tcPr>
            <w:tcW w:w="2281" w:type="dxa"/>
            <w:shd w:val="clear" w:color="auto" w:fill="auto"/>
            <w:vAlign w:val="bottom"/>
          </w:tcPr>
          <w:p w:rsidR="006F4956" w:rsidRPr="00353BFB" w:rsidRDefault="006F4956" w:rsidP="009D366C">
            <w:pPr>
              <w:spacing w:line="36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 w:rsidRPr="00353BFB">
              <w:rPr>
                <w:rFonts w:ascii="Cambria" w:hAnsi="Cambria"/>
                <w:color w:val="000000"/>
                <w:sz w:val="22"/>
                <w:szCs w:val="22"/>
              </w:rPr>
              <w:t>4.5 (2.6-7.8)</w:t>
            </w:r>
            <w:r w:rsidRPr="00353BFB">
              <w:rPr>
                <w:rFonts w:ascii="Cambria" w:hAnsi="Cambria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F4956" w:rsidRPr="00353BFB" w:rsidRDefault="00D3332D" w:rsidP="009D366C">
            <w:pPr>
              <w:spacing w:line="36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 w:rsidRPr="00353BFB">
              <w:rPr>
                <w:rFonts w:ascii="Cambria" w:hAnsi="Cambria"/>
                <w:color w:val="000000"/>
                <w:sz w:val="22"/>
                <w:lang w:val="en-US"/>
              </w:rPr>
              <w:t>5.8 (2.4-14.3)</w:t>
            </w:r>
            <w:r w:rsidRPr="00353BFB">
              <w:rPr>
                <w:rFonts w:ascii="Cambria" w:hAnsi="Cambria"/>
                <w:color w:val="000000"/>
                <w:sz w:val="22"/>
                <w:vertAlign w:val="superscript"/>
                <w:lang w:val="en-US"/>
              </w:rPr>
              <w:t>**</w:t>
            </w:r>
          </w:p>
        </w:tc>
      </w:tr>
      <w:tr w:rsidR="006F4956" w:rsidRPr="00353BFB" w:rsidTr="001D1104">
        <w:tc>
          <w:tcPr>
            <w:tcW w:w="2348" w:type="dxa"/>
            <w:shd w:val="clear" w:color="auto" w:fill="auto"/>
          </w:tcPr>
          <w:p w:rsidR="006F4956" w:rsidRPr="00353BFB" w:rsidRDefault="000B0DD1" w:rsidP="009D366C">
            <w:pPr>
              <w:autoSpaceDE w:val="0"/>
              <w:autoSpaceDN w:val="0"/>
              <w:adjustRightInd w:val="0"/>
              <w:spacing w:line="360" w:lineRule="auto"/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</w:pPr>
            <w:r w:rsidRPr="00353BFB"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  <w:t>BMI</w:t>
            </w:r>
            <w:r w:rsidR="006F4956" w:rsidRPr="00353BFB"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  <w:t xml:space="preserve"> model</w:t>
            </w:r>
          </w:p>
        </w:tc>
        <w:tc>
          <w:tcPr>
            <w:tcW w:w="1777" w:type="dxa"/>
            <w:shd w:val="clear" w:color="auto" w:fill="auto"/>
          </w:tcPr>
          <w:p w:rsidR="006F4956" w:rsidRPr="00353BFB" w:rsidRDefault="006F4956" w:rsidP="009D366C">
            <w:pPr>
              <w:autoSpaceDE w:val="0"/>
              <w:autoSpaceDN w:val="0"/>
              <w:adjustRightInd w:val="0"/>
              <w:spacing w:line="360" w:lineRule="auto"/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</w:pPr>
            <w:r w:rsidRPr="00353BFB">
              <w:rPr>
                <w:rFonts w:ascii="Cambria" w:eastAsia="Batang" w:hAnsi="Cambria"/>
                <w:color w:val="000000"/>
                <w:sz w:val="22"/>
                <w:szCs w:val="22"/>
                <w:lang w:val="en-US"/>
              </w:rPr>
              <w:t>Reference</w:t>
            </w:r>
          </w:p>
        </w:tc>
        <w:tc>
          <w:tcPr>
            <w:tcW w:w="2381" w:type="dxa"/>
            <w:shd w:val="clear" w:color="auto" w:fill="auto"/>
            <w:vAlign w:val="bottom"/>
          </w:tcPr>
          <w:p w:rsidR="006F4956" w:rsidRPr="00353BFB" w:rsidRDefault="006F4956" w:rsidP="009D366C">
            <w:pPr>
              <w:spacing w:line="36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 w:rsidRPr="00353BFB">
              <w:rPr>
                <w:rFonts w:ascii="Cambria" w:hAnsi="Cambria"/>
                <w:color w:val="000000"/>
                <w:sz w:val="22"/>
                <w:szCs w:val="22"/>
              </w:rPr>
              <w:t>4.7 (3.2-6.9)</w:t>
            </w:r>
            <w:r w:rsidRPr="00353BFB">
              <w:rPr>
                <w:rFonts w:ascii="Cambria" w:hAnsi="Cambria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803" w:type="dxa"/>
            <w:shd w:val="clear" w:color="auto" w:fill="auto"/>
            <w:vAlign w:val="bottom"/>
          </w:tcPr>
          <w:p w:rsidR="006F4956" w:rsidRPr="00353BFB" w:rsidRDefault="00D3332D" w:rsidP="009D366C">
            <w:pPr>
              <w:spacing w:line="36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 w:rsidRPr="00353BFB">
              <w:rPr>
                <w:rFonts w:ascii="Cambria" w:hAnsi="Cambria"/>
                <w:color w:val="000000"/>
                <w:sz w:val="22"/>
                <w:lang w:val="en-US"/>
              </w:rPr>
              <w:t>5.5 (2.8-11.0)</w:t>
            </w:r>
            <w:r w:rsidRPr="00353BFB">
              <w:rPr>
                <w:rFonts w:ascii="Cambria" w:hAnsi="Cambria"/>
                <w:color w:val="000000"/>
                <w:sz w:val="22"/>
                <w:vertAlign w:val="superscript"/>
                <w:lang w:val="en-US"/>
              </w:rPr>
              <w:t>**</w:t>
            </w:r>
          </w:p>
        </w:tc>
        <w:tc>
          <w:tcPr>
            <w:tcW w:w="2281" w:type="dxa"/>
            <w:shd w:val="clear" w:color="auto" w:fill="auto"/>
            <w:vAlign w:val="bottom"/>
          </w:tcPr>
          <w:p w:rsidR="006F4956" w:rsidRPr="00353BFB" w:rsidRDefault="006F4956" w:rsidP="009D366C">
            <w:pPr>
              <w:spacing w:line="36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 w:rsidRPr="00353BFB">
              <w:rPr>
                <w:rFonts w:ascii="Cambria" w:hAnsi="Cambria"/>
                <w:color w:val="000000"/>
                <w:sz w:val="22"/>
                <w:szCs w:val="22"/>
              </w:rPr>
              <w:t>3.5 (1.9-6.2)</w:t>
            </w:r>
            <w:r w:rsidRPr="00353BFB">
              <w:rPr>
                <w:rFonts w:ascii="Cambria" w:hAnsi="Cambria"/>
                <w:color w:val="000000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F4956" w:rsidRPr="00353BFB" w:rsidRDefault="00D3332D" w:rsidP="00D3332D">
            <w:pPr>
              <w:spacing w:line="360" w:lineRule="auto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  <w:r w:rsidRPr="00353BFB">
              <w:rPr>
                <w:rFonts w:ascii="Cambria" w:hAnsi="Cambria"/>
                <w:color w:val="000000"/>
                <w:sz w:val="22"/>
                <w:lang w:val="en-US"/>
              </w:rPr>
              <w:t>4.9 (2.0-12.3)</w:t>
            </w:r>
            <w:r w:rsidRPr="00353BFB">
              <w:rPr>
                <w:rFonts w:ascii="Cambria" w:hAnsi="Cambria"/>
                <w:color w:val="000000"/>
                <w:sz w:val="22"/>
                <w:vertAlign w:val="superscript"/>
                <w:lang w:val="en-US"/>
              </w:rPr>
              <w:t>**</w:t>
            </w:r>
          </w:p>
        </w:tc>
      </w:tr>
    </w:tbl>
    <w:p w:rsidR="00713DD5" w:rsidRPr="00353BFB" w:rsidRDefault="006F4956" w:rsidP="009D366C">
      <w:pPr>
        <w:autoSpaceDE w:val="0"/>
        <w:autoSpaceDN w:val="0"/>
        <w:adjustRightInd w:val="0"/>
        <w:spacing w:line="480" w:lineRule="auto"/>
        <w:rPr>
          <w:rFonts w:ascii="Cambria" w:eastAsia="Batang" w:hAnsi="Cambria"/>
          <w:i/>
          <w:color w:val="000000"/>
          <w:sz w:val="22"/>
          <w:szCs w:val="22"/>
          <w:lang w:val="en-US"/>
        </w:rPr>
      </w:pPr>
      <w:r w:rsidRPr="00353BFB">
        <w:rPr>
          <w:rFonts w:ascii="Cambria" w:eastAsia="Batang" w:hAnsi="Cambria"/>
          <w:i/>
          <w:color w:val="000000"/>
          <w:sz w:val="22"/>
          <w:szCs w:val="22"/>
          <w:lang w:val="en-US"/>
        </w:rPr>
        <w:t>Values are odds ratios and are based</w:t>
      </w:r>
      <w:r w:rsidR="00D3332D" w:rsidRPr="00353BFB">
        <w:rPr>
          <w:rFonts w:ascii="Cambria" w:eastAsia="Batang" w:hAnsi="Cambria"/>
          <w:i/>
          <w:color w:val="000000"/>
          <w:sz w:val="22"/>
          <w:szCs w:val="22"/>
          <w:lang w:val="en-US"/>
        </w:rPr>
        <w:t xml:space="preserve"> on logistic regression models. </w:t>
      </w:r>
      <w:r w:rsidRPr="00353BFB">
        <w:rPr>
          <w:rFonts w:ascii="Cambria" w:eastAsia="Batang" w:hAnsi="Cambria"/>
          <w:i/>
          <w:color w:val="000000"/>
          <w:sz w:val="22"/>
          <w:szCs w:val="22"/>
          <w:lang w:val="en-US"/>
        </w:rPr>
        <w:t xml:space="preserve">Estimates are from multiple imputed data. </w:t>
      </w:r>
    </w:p>
    <w:p w:rsidR="006F4956" w:rsidRPr="00D3332D" w:rsidRDefault="006F4956" w:rsidP="009D366C">
      <w:pPr>
        <w:autoSpaceDE w:val="0"/>
        <w:autoSpaceDN w:val="0"/>
        <w:adjustRightInd w:val="0"/>
        <w:spacing w:line="480" w:lineRule="auto"/>
        <w:rPr>
          <w:rFonts w:ascii="Cambria" w:eastAsia="Batang" w:hAnsi="Cambria"/>
          <w:i/>
          <w:color w:val="000000"/>
          <w:sz w:val="22"/>
          <w:szCs w:val="22"/>
          <w:vertAlign w:val="superscript"/>
          <w:lang w:val="en-US"/>
        </w:rPr>
      </w:pPr>
      <w:r w:rsidRPr="00353BFB">
        <w:rPr>
          <w:rFonts w:ascii="Cambria" w:eastAsia="Batang" w:hAnsi="Cambria"/>
          <w:b/>
          <w:i/>
          <w:color w:val="000000"/>
          <w:sz w:val="22"/>
          <w:szCs w:val="22"/>
          <w:lang w:val="en-US"/>
        </w:rPr>
        <w:t>Basic model</w:t>
      </w:r>
      <w:r w:rsidRPr="00353BFB">
        <w:rPr>
          <w:rFonts w:ascii="Cambria" w:eastAsia="Batang" w:hAnsi="Cambria"/>
          <w:i/>
          <w:color w:val="000000"/>
          <w:sz w:val="22"/>
          <w:szCs w:val="22"/>
          <w:lang w:val="en-US"/>
        </w:rPr>
        <w:t xml:space="preserve">: Adjusted for maternal age at intake and visit interval; </w:t>
      </w:r>
      <w:r w:rsidRPr="00353BFB">
        <w:rPr>
          <w:rFonts w:ascii="Cambria" w:eastAsia="Batang" w:hAnsi="Cambria"/>
          <w:b/>
          <w:i/>
          <w:color w:val="000000"/>
          <w:sz w:val="22"/>
          <w:szCs w:val="22"/>
          <w:lang w:val="en-US"/>
        </w:rPr>
        <w:t>Confounder model</w:t>
      </w:r>
      <w:r w:rsidRPr="00353BFB">
        <w:rPr>
          <w:rFonts w:ascii="Cambria" w:eastAsia="Batang" w:hAnsi="Cambria"/>
          <w:i/>
          <w:color w:val="000000"/>
          <w:sz w:val="22"/>
          <w:szCs w:val="22"/>
          <w:lang w:val="en-US"/>
        </w:rPr>
        <w:t xml:space="preserve">: basic model and additionally adjusted for ethnicity, educational level, smoking, </w:t>
      </w:r>
      <w:r w:rsidR="00D571E4" w:rsidRPr="00353BFB">
        <w:rPr>
          <w:rFonts w:ascii="Cambria" w:eastAsia="Batang" w:hAnsi="Cambria"/>
          <w:i/>
          <w:color w:val="000000"/>
          <w:sz w:val="22"/>
          <w:szCs w:val="22"/>
          <w:lang w:val="en-US"/>
        </w:rPr>
        <w:t>subsequent pregnancies between index and follow-up</w:t>
      </w:r>
      <w:r w:rsidRPr="00353BFB">
        <w:rPr>
          <w:rFonts w:ascii="Cambria" w:eastAsia="Batang" w:hAnsi="Cambria"/>
          <w:i/>
          <w:color w:val="000000"/>
          <w:sz w:val="22"/>
          <w:szCs w:val="22"/>
          <w:lang w:val="en-US"/>
        </w:rPr>
        <w:t xml:space="preserve">, and child's sex; </w:t>
      </w:r>
      <w:r w:rsidR="000B0DD1" w:rsidRPr="00353BFB">
        <w:rPr>
          <w:rFonts w:ascii="Cambria" w:eastAsia="Batang" w:hAnsi="Cambria"/>
          <w:b/>
          <w:i/>
          <w:color w:val="000000"/>
          <w:sz w:val="22"/>
          <w:szCs w:val="22"/>
          <w:lang w:val="en-US"/>
        </w:rPr>
        <w:t>BMI</w:t>
      </w:r>
      <w:r w:rsidRPr="00353BFB">
        <w:rPr>
          <w:rFonts w:ascii="Cambria" w:eastAsia="Batang" w:hAnsi="Cambria"/>
          <w:b/>
          <w:i/>
          <w:color w:val="000000"/>
          <w:sz w:val="22"/>
          <w:szCs w:val="22"/>
          <w:lang w:val="en-US"/>
        </w:rPr>
        <w:t xml:space="preserve"> model</w:t>
      </w:r>
      <w:r w:rsidRPr="00353BFB">
        <w:rPr>
          <w:rFonts w:ascii="Cambria" w:eastAsia="Batang" w:hAnsi="Cambria"/>
          <w:i/>
          <w:color w:val="000000"/>
          <w:sz w:val="22"/>
          <w:szCs w:val="22"/>
          <w:lang w:val="en-US"/>
        </w:rPr>
        <w:t xml:space="preserve">: confounder model and additionally adjusted for </w:t>
      </w:r>
      <w:r w:rsidR="001C7AA2" w:rsidRPr="00353BFB">
        <w:rPr>
          <w:rFonts w:ascii="Cambria" w:eastAsia="Batang" w:hAnsi="Cambria"/>
          <w:i/>
          <w:color w:val="000000"/>
          <w:sz w:val="22"/>
          <w:szCs w:val="22"/>
          <w:lang w:val="en-US"/>
        </w:rPr>
        <w:t>BMI</w:t>
      </w:r>
      <w:r w:rsidRPr="00353BFB">
        <w:rPr>
          <w:rFonts w:ascii="Cambria" w:eastAsia="Batang" w:hAnsi="Cambria"/>
          <w:i/>
          <w:color w:val="000000"/>
          <w:sz w:val="22"/>
          <w:szCs w:val="22"/>
          <w:lang w:val="en-US"/>
        </w:rPr>
        <w:t xml:space="preserve"> at follow-up.</w:t>
      </w:r>
      <w:r w:rsidR="00713DD5" w:rsidRPr="00353BFB">
        <w:rPr>
          <w:rFonts w:ascii="Cambria" w:eastAsia="Batang" w:hAnsi="Cambria"/>
          <w:i/>
          <w:color w:val="000000"/>
          <w:sz w:val="22"/>
          <w:szCs w:val="22"/>
          <w:vertAlign w:val="superscript"/>
          <w:lang w:val="en-US"/>
        </w:rPr>
        <w:t xml:space="preserve"> †</w:t>
      </w:r>
      <w:r w:rsidR="00713DD5" w:rsidRPr="00353BFB">
        <w:rPr>
          <w:rFonts w:ascii="Cambria" w:eastAsia="Batang" w:hAnsi="Cambria"/>
          <w:i/>
          <w:color w:val="000000"/>
          <w:sz w:val="22"/>
          <w:szCs w:val="22"/>
          <w:lang w:val="en-US"/>
        </w:rPr>
        <w:t xml:space="preserve">Defined as women using anti-hypertensive </w:t>
      </w:r>
      <w:r w:rsidR="00DD0F36" w:rsidRPr="00353BFB">
        <w:rPr>
          <w:rFonts w:ascii="Cambria" w:eastAsia="Batang" w:hAnsi="Cambria"/>
          <w:i/>
          <w:color w:val="000000"/>
          <w:sz w:val="22"/>
          <w:szCs w:val="22"/>
          <w:lang w:val="en-US"/>
        </w:rPr>
        <w:t>medication</w:t>
      </w:r>
      <w:r w:rsidR="00713DD5" w:rsidRPr="00353BFB">
        <w:rPr>
          <w:rFonts w:ascii="Cambria" w:eastAsia="Batang" w:hAnsi="Cambria"/>
          <w:i/>
          <w:color w:val="000000"/>
          <w:sz w:val="22"/>
          <w:szCs w:val="22"/>
          <w:lang w:val="en-US"/>
        </w:rPr>
        <w:t xml:space="preserve"> and/or having, in two subsequent readings, a systolic or diastolic blood pressure above 140 mmHg or 90mmHg, respectively.</w:t>
      </w:r>
      <w:r w:rsidR="00D3332D" w:rsidRPr="00353BFB">
        <w:rPr>
          <w:rFonts w:ascii="Cambria" w:eastAsia="Batang" w:hAnsi="Cambria"/>
          <w:i/>
          <w:color w:val="000000"/>
          <w:sz w:val="22"/>
          <w:szCs w:val="22"/>
          <w:lang w:val="en-US"/>
        </w:rPr>
        <w:t xml:space="preserve"> </w:t>
      </w:r>
      <w:r w:rsidR="00D3332D" w:rsidRPr="00353BFB">
        <w:rPr>
          <w:rFonts w:ascii="Cambria" w:hAnsi="Cambria"/>
          <w:bCs/>
          <w:i/>
          <w:color w:val="000000"/>
          <w:sz w:val="22"/>
          <w:vertAlign w:val="superscript"/>
          <w:lang w:val="en-US"/>
        </w:rPr>
        <w:t>††</w:t>
      </w:r>
      <w:r w:rsidR="00D3332D" w:rsidRPr="00353BFB">
        <w:rPr>
          <w:rFonts w:ascii="Cambria" w:hAnsi="Cambria"/>
          <w:bCs/>
          <w:i/>
          <w:color w:val="000000"/>
          <w:sz w:val="22"/>
          <w:lang w:val="en-US"/>
        </w:rPr>
        <w:t xml:space="preserve">Defined as women using anti-hypertensive </w:t>
      </w:r>
      <w:r w:rsidR="00DD0F36" w:rsidRPr="00353BFB">
        <w:rPr>
          <w:rFonts w:ascii="Cambria" w:hAnsi="Cambria"/>
          <w:bCs/>
          <w:i/>
          <w:color w:val="000000"/>
          <w:sz w:val="22"/>
          <w:lang w:val="en-US"/>
        </w:rPr>
        <w:t>medication</w:t>
      </w:r>
      <w:r w:rsidR="00D3332D" w:rsidRPr="00353BFB">
        <w:rPr>
          <w:rFonts w:ascii="Cambria" w:hAnsi="Cambria"/>
          <w:bCs/>
          <w:i/>
          <w:color w:val="000000"/>
          <w:sz w:val="22"/>
          <w:lang w:val="en-US"/>
        </w:rPr>
        <w:t>.</w:t>
      </w:r>
      <w:r w:rsidR="00D3332D" w:rsidRPr="00353BFB">
        <w:rPr>
          <w:rFonts w:ascii="Cambria" w:hAnsi="Cambria"/>
          <w:bCs/>
          <w:i/>
          <w:color w:val="000000"/>
          <w:sz w:val="22"/>
          <w:vertAlign w:val="superscript"/>
          <w:lang w:val="en-US"/>
        </w:rPr>
        <w:t xml:space="preserve"> </w:t>
      </w:r>
      <w:r w:rsidRPr="00353BFB">
        <w:rPr>
          <w:rFonts w:ascii="Cambria" w:eastAsia="Batang" w:hAnsi="Cambria"/>
          <w:i/>
          <w:color w:val="000000"/>
          <w:sz w:val="20"/>
          <w:szCs w:val="22"/>
          <w:lang w:val="en-US"/>
        </w:rPr>
        <w:t xml:space="preserve"> </w:t>
      </w:r>
      <w:r w:rsidRPr="00353BFB">
        <w:rPr>
          <w:rFonts w:ascii="Cambria" w:eastAsia="Batang" w:hAnsi="Cambria"/>
          <w:i/>
          <w:color w:val="000000"/>
          <w:sz w:val="22"/>
          <w:szCs w:val="22"/>
          <w:vertAlign w:val="superscript"/>
          <w:lang w:val="en-US"/>
        </w:rPr>
        <w:t>*</w:t>
      </w:r>
      <w:r w:rsidRPr="00353BFB">
        <w:rPr>
          <w:rFonts w:ascii="Cambria" w:eastAsia="Batang" w:hAnsi="Cambria"/>
          <w:i/>
          <w:color w:val="000000"/>
          <w:sz w:val="22"/>
          <w:szCs w:val="22"/>
          <w:lang w:val="en-US"/>
        </w:rPr>
        <w:t xml:space="preserve">P &lt; 0.05, </w:t>
      </w:r>
      <w:r w:rsidRPr="00353BFB">
        <w:rPr>
          <w:rFonts w:ascii="Cambria" w:eastAsia="Batang" w:hAnsi="Cambria"/>
          <w:i/>
          <w:color w:val="000000"/>
          <w:sz w:val="22"/>
          <w:szCs w:val="22"/>
          <w:vertAlign w:val="superscript"/>
          <w:lang w:val="en-US"/>
        </w:rPr>
        <w:t>**</w:t>
      </w:r>
      <w:r w:rsidRPr="00353BFB">
        <w:rPr>
          <w:rFonts w:ascii="Cambria" w:eastAsia="Batang" w:hAnsi="Cambria"/>
          <w:i/>
          <w:color w:val="000000"/>
          <w:sz w:val="22"/>
          <w:szCs w:val="22"/>
          <w:lang w:val="en-US"/>
        </w:rPr>
        <w:t>P &lt; 0.01</w:t>
      </w:r>
      <w:bookmarkStart w:id="0" w:name="_GoBack"/>
      <w:bookmarkEnd w:id="0"/>
    </w:p>
    <w:p w:rsidR="00D6312D" w:rsidRPr="00713DD5" w:rsidRDefault="00D6312D" w:rsidP="009D366C">
      <w:pPr>
        <w:spacing w:line="480" w:lineRule="auto"/>
        <w:rPr>
          <w:rFonts w:ascii="Cambria" w:hAnsi="Cambria"/>
          <w:sz w:val="22"/>
          <w:szCs w:val="22"/>
          <w:lang w:val="en-US"/>
        </w:rPr>
      </w:pPr>
    </w:p>
    <w:sectPr w:rsidR="00D6312D" w:rsidRPr="00713DD5" w:rsidSect="00B1417C">
      <w:footerReference w:type="even" r:id="rId9"/>
      <w:footerReference w:type="default" r:id="rId10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2CC" w:rsidRDefault="002532CC">
      <w:r>
        <w:separator/>
      </w:r>
    </w:p>
  </w:endnote>
  <w:endnote w:type="continuationSeparator" w:id="0">
    <w:p w:rsidR="002532CC" w:rsidRDefault="00253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DDD" w:rsidRDefault="00B67DDD" w:rsidP="005D680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67DDD" w:rsidRDefault="00B67DDD" w:rsidP="00F94F7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DDD" w:rsidRDefault="00B67DDD" w:rsidP="005D680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3BFB">
      <w:rPr>
        <w:rStyle w:val="PageNumber"/>
        <w:noProof/>
      </w:rPr>
      <w:t>1</w:t>
    </w:r>
    <w:r>
      <w:rPr>
        <w:rStyle w:val="PageNumber"/>
      </w:rPr>
      <w:fldChar w:fldCharType="end"/>
    </w:r>
  </w:p>
  <w:p w:rsidR="00B67DDD" w:rsidRDefault="00B67DDD" w:rsidP="00F94F7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2CC" w:rsidRDefault="002532CC">
      <w:r>
        <w:separator/>
      </w:r>
    </w:p>
  </w:footnote>
  <w:footnote w:type="continuationSeparator" w:id="0">
    <w:p w:rsidR="002532CC" w:rsidRDefault="00253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44E95"/>
    <w:multiLevelType w:val="multilevel"/>
    <w:tmpl w:val="BF166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F73C05"/>
    <w:multiLevelType w:val="hybridMultilevel"/>
    <w:tmpl w:val="DEAC0A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3E6878"/>
    <w:multiLevelType w:val="hybridMultilevel"/>
    <w:tmpl w:val="F02E9668"/>
    <w:lvl w:ilvl="0" w:tplc="A770EB34"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eastAsia="Arial Unicode MS" w:hAnsi="Symbol" w:cs="Arial Unicode M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p9a2axz4ptzxlew2r8p2rr8rx2s0ze5zzev&quot;&gt;My EndNote Library&lt;record-ids&gt;&lt;item&gt;565&lt;/item&gt;&lt;/record-ids&gt;&lt;/item&gt;&lt;/Libraries&gt;"/>
  </w:docVars>
  <w:rsids>
    <w:rsidRoot w:val="00264C32"/>
    <w:rsid w:val="00000508"/>
    <w:rsid w:val="00000999"/>
    <w:rsid w:val="00000C21"/>
    <w:rsid w:val="00004254"/>
    <w:rsid w:val="00004C84"/>
    <w:rsid w:val="000076C9"/>
    <w:rsid w:val="00010CA3"/>
    <w:rsid w:val="0001211A"/>
    <w:rsid w:val="00013230"/>
    <w:rsid w:val="00014BFC"/>
    <w:rsid w:val="000154CC"/>
    <w:rsid w:val="00015A55"/>
    <w:rsid w:val="00022AD5"/>
    <w:rsid w:val="0002348E"/>
    <w:rsid w:val="000246CC"/>
    <w:rsid w:val="00025398"/>
    <w:rsid w:val="00031289"/>
    <w:rsid w:val="0003220D"/>
    <w:rsid w:val="0004047B"/>
    <w:rsid w:val="00041174"/>
    <w:rsid w:val="0004128D"/>
    <w:rsid w:val="00042AE1"/>
    <w:rsid w:val="00042EBF"/>
    <w:rsid w:val="00043385"/>
    <w:rsid w:val="00044193"/>
    <w:rsid w:val="00044D7D"/>
    <w:rsid w:val="00044D92"/>
    <w:rsid w:val="00051C03"/>
    <w:rsid w:val="00052DE9"/>
    <w:rsid w:val="000543CA"/>
    <w:rsid w:val="000568A2"/>
    <w:rsid w:val="00057D26"/>
    <w:rsid w:val="0006182E"/>
    <w:rsid w:val="00062CB8"/>
    <w:rsid w:val="00063CE8"/>
    <w:rsid w:val="00064704"/>
    <w:rsid w:val="00073A82"/>
    <w:rsid w:val="00075E9B"/>
    <w:rsid w:val="000777D9"/>
    <w:rsid w:val="000779FB"/>
    <w:rsid w:val="00081334"/>
    <w:rsid w:val="000853EC"/>
    <w:rsid w:val="00087811"/>
    <w:rsid w:val="00087904"/>
    <w:rsid w:val="00095E94"/>
    <w:rsid w:val="000A05C1"/>
    <w:rsid w:val="000A62CA"/>
    <w:rsid w:val="000A7615"/>
    <w:rsid w:val="000B0368"/>
    <w:rsid w:val="000B0DD1"/>
    <w:rsid w:val="000B6D0B"/>
    <w:rsid w:val="000C1458"/>
    <w:rsid w:val="000C1F41"/>
    <w:rsid w:val="000C1F60"/>
    <w:rsid w:val="000C2FCB"/>
    <w:rsid w:val="000C3046"/>
    <w:rsid w:val="000C4352"/>
    <w:rsid w:val="000C4625"/>
    <w:rsid w:val="000D0AAA"/>
    <w:rsid w:val="000D492A"/>
    <w:rsid w:val="000E6598"/>
    <w:rsid w:val="000F187F"/>
    <w:rsid w:val="000F5466"/>
    <w:rsid w:val="000F7934"/>
    <w:rsid w:val="00100E26"/>
    <w:rsid w:val="00100F77"/>
    <w:rsid w:val="00103C24"/>
    <w:rsid w:val="00110620"/>
    <w:rsid w:val="001118EE"/>
    <w:rsid w:val="001126A8"/>
    <w:rsid w:val="00114879"/>
    <w:rsid w:val="00122733"/>
    <w:rsid w:val="001244EC"/>
    <w:rsid w:val="0012797E"/>
    <w:rsid w:val="00132BBC"/>
    <w:rsid w:val="00135106"/>
    <w:rsid w:val="001422BD"/>
    <w:rsid w:val="00142712"/>
    <w:rsid w:val="001459EE"/>
    <w:rsid w:val="00146EED"/>
    <w:rsid w:val="00152E6A"/>
    <w:rsid w:val="0016017A"/>
    <w:rsid w:val="00160378"/>
    <w:rsid w:val="00160490"/>
    <w:rsid w:val="001615E8"/>
    <w:rsid w:val="001700CC"/>
    <w:rsid w:val="001707C8"/>
    <w:rsid w:val="001739A5"/>
    <w:rsid w:val="00175926"/>
    <w:rsid w:val="00177316"/>
    <w:rsid w:val="00177E8F"/>
    <w:rsid w:val="00180106"/>
    <w:rsid w:val="001818AC"/>
    <w:rsid w:val="001827B4"/>
    <w:rsid w:val="00183CC8"/>
    <w:rsid w:val="001870CA"/>
    <w:rsid w:val="001874D4"/>
    <w:rsid w:val="00190017"/>
    <w:rsid w:val="001903AD"/>
    <w:rsid w:val="00191D8D"/>
    <w:rsid w:val="001A24B6"/>
    <w:rsid w:val="001A360A"/>
    <w:rsid w:val="001A6AB1"/>
    <w:rsid w:val="001A6C1F"/>
    <w:rsid w:val="001A7973"/>
    <w:rsid w:val="001B12FD"/>
    <w:rsid w:val="001B42E9"/>
    <w:rsid w:val="001B4ECA"/>
    <w:rsid w:val="001B5E45"/>
    <w:rsid w:val="001B7250"/>
    <w:rsid w:val="001B755E"/>
    <w:rsid w:val="001C0B8F"/>
    <w:rsid w:val="001C275B"/>
    <w:rsid w:val="001C28FC"/>
    <w:rsid w:val="001C7AA2"/>
    <w:rsid w:val="001D1104"/>
    <w:rsid w:val="001D1173"/>
    <w:rsid w:val="001D178F"/>
    <w:rsid w:val="001D4DF1"/>
    <w:rsid w:val="001E58FF"/>
    <w:rsid w:val="001E6AA7"/>
    <w:rsid w:val="001E74A6"/>
    <w:rsid w:val="001F189A"/>
    <w:rsid w:val="001F207F"/>
    <w:rsid w:val="001F27C4"/>
    <w:rsid w:val="001F42B3"/>
    <w:rsid w:val="001F4814"/>
    <w:rsid w:val="001F5A11"/>
    <w:rsid w:val="0020245E"/>
    <w:rsid w:val="00202682"/>
    <w:rsid w:val="00204A1B"/>
    <w:rsid w:val="0020730B"/>
    <w:rsid w:val="00210896"/>
    <w:rsid w:val="002113E9"/>
    <w:rsid w:val="00211C20"/>
    <w:rsid w:val="002125D6"/>
    <w:rsid w:val="00213470"/>
    <w:rsid w:val="002139C0"/>
    <w:rsid w:val="0021451D"/>
    <w:rsid w:val="002174A8"/>
    <w:rsid w:val="0022017B"/>
    <w:rsid w:val="0022085C"/>
    <w:rsid w:val="002226E9"/>
    <w:rsid w:val="00223204"/>
    <w:rsid w:val="00223885"/>
    <w:rsid w:val="00224DB4"/>
    <w:rsid w:val="00225FBE"/>
    <w:rsid w:val="00225FC5"/>
    <w:rsid w:val="00227D92"/>
    <w:rsid w:val="00230754"/>
    <w:rsid w:val="0023117A"/>
    <w:rsid w:val="00231677"/>
    <w:rsid w:val="00233D75"/>
    <w:rsid w:val="00234FBB"/>
    <w:rsid w:val="0023576B"/>
    <w:rsid w:val="0024016F"/>
    <w:rsid w:val="00240841"/>
    <w:rsid w:val="002437E2"/>
    <w:rsid w:val="00243D09"/>
    <w:rsid w:val="0024455B"/>
    <w:rsid w:val="002449DC"/>
    <w:rsid w:val="00245E32"/>
    <w:rsid w:val="002469D3"/>
    <w:rsid w:val="0025034A"/>
    <w:rsid w:val="00251314"/>
    <w:rsid w:val="00251426"/>
    <w:rsid w:val="0025271E"/>
    <w:rsid w:val="002532CC"/>
    <w:rsid w:val="002551CF"/>
    <w:rsid w:val="00257E2D"/>
    <w:rsid w:val="00260CDD"/>
    <w:rsid w:val="00264C32"/>
    <w:rsid w:val="00265508"/>
    <w:rsid w:val="00275D11"/>
    <w:rsid w:val="002772AB"/>
    <w:rsid w:val="00280AEE"/>
    <w:rsid w:val="00285423"/>
    <w:rsid w:val="00285FA0"/>
    <w:rsid w:val="002869EE"/>
    <w:rsid w:val="00286ABD"/>
    <w:rsid w:val="00287308"/>
    <w:rsid w:val="00287E1E"/>
    <w:rsid w:val="00291AD3"/>
    <w:rsid w:val="0029642E"/>
    <w:rsid w:val="00297FD7"/>
    <w:rsid w:val="002A0047"/>
    <w:rsid w:val="002A39E8"/>
    <w:rsid w:val="002A72D8"/>
    <w:rsid w:val="002A75D4"/>
    <w:rsid w:val="002A7A3A"/>
    <w:rsid w:val="002B09B4"/>
    <w:rsid w:val="002B1873"/>
    <w:rsid w:val="002B7BC8"/>
    <w:rsid w:val="002C17B4"/>
    <w:rsid w:val="002C2B16"/>
    <w:rsid w:val="002C2B27"/>
    <w:rsid w:val="002C6FB4"/>
    <w:rsid w:val="002C7A50"/>
    <w:rsid w:val="002D0A29"/>
    <w:rsid w:val="002D127D"/>
    <w:rsid w:val="002D161C"/>
    <w:rsid w:val="002D1C5D"/>
    <w:rsid w:val="002D6B98"/>
    <w:rsid w:val="002E15AC"/>
    <w:rsid w:val="002E17E2"/>
    <w:rsid w:val="002E2D49"/>
    <w:rsid w:val="002E3417"/>
    <w:rsid w:val="002E38D5"/>
    <w:rsid w:val="002E4CAE"/>
    <w:rsid w:val="002E5178"/>
    <w:rsid w:val="002E6735"/>
    <w:rsid w:val="002F49CD"/>
    <w:rsid w:val="0030341B"/>
    <w:rsid w:val="00303AEA"/>
    <w:rsid w:val="003046C0"/>
    <w:rsid w:val="00305407"/>
    <w:rsid w:val="003056B8"/>
    <w:rsid w:val="00310019"/>
    <w:rsid w:val="0031225E"/>
    <w:rsid w:val="003168E5"/>
    <w:rsid w:val="00316AD6"/>
    <w:rsid w:val="00324A03"/>
    <w:rsid w:val="00331149"/>
    <w:rsid w:val="00332489"/>
    <w:rsid w:val="00335DC3"/>
    <w:rsid w:val="00335E3F"/>
    <w:rsid w:val="00340387"/>
    <w:rsid w:val="0034581B"/>
    <w:rsid w:val="003521EA"/>
    <w:rsid w:val="00353BFB"/>
    <w:rsid w:val="00354239"/>
    <w:rsid w:val="00354B3A"/>
    <w:rsid w:val="00356119"/>
    <w:rsid w:val="0035786F"/>
    <w:rsid w:val="00360300"/>
    <w:rsid w:val="00362F59"/>
    <w:rsid w:val="003648D6"/>
    <w:rsid w:val="00364D59"/>
    <w:rsid w:val="00365D05"/>
    <w:rsid w:val="00366A51"/>
    <w:rsid w:val="00367914"/>
    <w:rsid w:val="003708D0"/>
    <w:rsid w:val="00380A67"/>
    <w:rsid w:val="00384814"/>
    <w:rsid w:val="00392669"/>
    <w:rsid w:val="00393766"/>
    <w:rsid w:val="003968A5"/>
    <w:rsid w:val="00396BDB"/>
    <w:rsid w:val="00396E8B"/>
    <w:rsid w:val="003A16E8"/>
    <w:rsid w:val="003B01B1"/>
    <w:rsid w:val="003B0F8A"/>
    <w:rsid w:val="003B32A7"/>
    <w:rsid w:val="003B3456"/>
    <w:rsid w:val="003B49E2"/>
    <w:rsid w:val="003B6E0E"/>
    <w:rsid w:val="003B7095"/>
    <w:rsid w:val="003B7A41"/>
    <w:rsid w:val="003C1116"/>
    <w:rsid w:val="003C194D"/>
    <w:rsid w:val="003C23FE"/>
    <w:rsid w:val="003C4018"/>
    <w:rsid w:val="003C7EE2"/>
    <w:rsid w:val="003D0C5E"/>
    <w:rsid w:val="003D3F52"/>
    <w:rsid w:val="003D4137"/>
    <w:rsid w:val="003D45FA"/>
    <w:rsid w:val="003D4E35"/>
    <w:rsid w:val="003D63F5"/>
    <w:rsid w:val="003E08B1"/>
    <w:rsid w:val="003E3EFD"/>
    <w:rsid w:val="003E5E35"/>
    <w:rsid w:val="003E6408"/>
    <w:rsid w:val="003F1431"/>
    <w:rsid w:val="003F1D23"/>
    <w:rsid w:val="003F392D"/>
    <w:rsid w:val="003F4E83"/>
    <w:rsid w:val="003F63DA"/>
    <w:rsid w:val="003F64B3"/>
    <w:rsid w:val="003F6F0E"/>
    <w:rsid w:val="00400B92"/>
    <w:rsid w:val="004040BB"/>
    <w:rsid w:val="0040561C"/>
    <w:rsid w:val="00410025"/>
    <w:rsid w:val="004110EA"/>
    <w:rsid w:val="00411710"/>
    <w:rsid w:val="00411DEF"/>
    <w:rsid w:val="0041424E"/>
    <w:rsid w:val="004144C3"/>
    <w:rsid w:val="00420129"/>
    <w:rsid w:val="004222B8"/>
    <w:rsid w:val="0042272E"/>
    <w:rsid w:val="004230C8"/>
    <w:rsid w:val="0042337E"/>
    <w:rsid w:val="00423C52"/>
    <w:rsid w:val="004251CC"/>
    <w:rsid w:val="004268A5"/>
    <w:rsid w:val="00427B09"/>
    <w:rsid w:val="004348C0"/>
    <w:rsid w:val="00435295"/>
    <w:rsid w:val="00435F27"/>
    <w:rsid w:val="00436983"/>
    <w:rsid w:val="00436E47"/>
    <w:rsid w:val="00440F39"/>
    <w:rsid w:val="004428A0"/>
    <w:rsid w:val="0044352F"/>
    <w:rsid w:val="00444B31"/>
    <w:rsid w:val="00444F4C"/>
    <w:rsid w:val="00446998"/>
    <w:rsid w:val="00447EA1"/>
    <w:rsid w:val="0045055B"/>
    <w:rsid w:val="00450AD6"/>
    <w:rsid w:val="00451B9E"/>
    <w:rsid w:val="00453BF3"/>
    <w:rsid w:val="00453D2E"/>
    <w:rsid w:val="00454D3C"/>
    <w:rsid w:val="00454EEF"/>
    <w:rsid w:val="00461C0D"/>
    <w:rsid w:val="004634E1"/>
    <w:rsid w:val="00463D09"/>
    <w:rsid w:val="004644C4"/>
    <w:rsid w:val="004675F9"/>
    <w:rsid w:val="0047066E"/>
    <w:rsid w:val="00472F90"/>
    <w:rsid w:val="004754E9"/>
    <w:rsid w:val="004773D5"/>
    <w:rsid w:val="00477887"/>
    <w:rsid w:val="004806F3"/>
    <w:rsid w:val="00480FA3"/>
    <w:rsid w:val="00485A08"/>
    <w:rsid w:val="00486B1E"/>
    <w:rsid w:val="00490066"/>
    <w:rsid w:val="004910EA"/>
    <w:rsid w:val="00497E5C"/>
    <w:rsid w:val="004A0180"/>
    <w:rsid w:val="004A1E8F"/>
    <w:rsid w:val="004A7254"/>
    <w:rsid w:val="004A761B"/>
    <w:rsid w:val="004B1457"/>
    <w:rsid w:val="004B2608"/>
    <w:rsid w:val="004B44A9"/>
    <w:rsid w:val="004B4AB4"/>
    <w:rsid w:val="004B58E3"/>
    <w:rsid w:val="004B5C63"/>
    <w:rsid w:val="004B7679"/>
    <w:rsid w:val="004C0ADE"/>
    <w:rsid w:val="004C1D72"/>
    <w:rsid w:val="004C383B"/>
    <w:rsid w:val="004C440D"/>
    <w:rsid w:val="004C45B2"/>
    <w:rsid w:val="004C4D88"/>
    <w:rsid w:val="004C72C2"/>
    <w:rsid w:val="004C76CB"/>
    <w:rsid w:val="004D0117"/>
    <w:rsid w:val="004D25DC"/>
    <w:rsid w:val="004D28BF"/>
    <w:rsid w:val="004D461C"/>
    <w:rsid w:val="004D678E"/>
    <w:rsid w:val="004D7063"/>
    <w:rsid w:val="004E3777"/>
    <w:rsid w:val="004E493B"/>
    <w:rsid w:val="004E64A6"/>
    <w:rsid w:val="004F2B11"/>
    <w:rsid w:val="004F3BB5"/>
    <w:rsid w:val="004F5CF6"/>
    <w:rsid w:val="004F62C1"/>
    <w:rsid w:val="004F7353"/>
    <w:rsid w:val="004F74D1"/>
    <w:rsid w:val="00502F96"/>
    <w:rsid w:val="0050321B"/>
    <w:rsid w:val="00504C02"/>
    <w:rsid w:val="005065CA"/>
    <w:rsid w:val="00507DAF"/>
    <w:rsid w:val="00511188"/>
    <w:rsid w:val="005138FF"/>
    <w:rsid w:val="00516185"/>
    <w:rsid w:val="0051630D"/>
    <w:rsid w:val="00521E9E"/>
    <w:rsid w:val="005220B4"/>
    <w:rsid w:val="00524032"/>
    <w:rsid w:val="00525D29"/>
    <w:rsid w:val="005266E3"/>
    <w:rsid w:val="005313AB"/>
    <w:rsid w:val="00540BB5"/>
    <w:rsid w:val="00541E9E"/>
    <w:rsid w:val="005470CA"/>
    <w:rsid w:val="005508C0"/>
    <w:rsid w:val="00550B25"/>
    <w:rsid w:val="005527A2"/>
    <w:rsid w:val="005528D6"/>
    <w:rsid w:val="00553663"/>
    <w:rsid w:val="005566C6"/>
    <w:rsid w:val="005576EE"/>
    <w:rsid w:val="00561C3A"/>
    <w:rsid w:val="005642E9"/>
    <w:rsid w:val="00567236"/>
    <w:rsid w:val="00570199"/>
    <w:rsid w:val="005715F5"/>
    <w:rsid w:val="00573BBC"/>
    <w:rsid w:val="00573EB6"/>
    <w:rsid w:val="0057529D"/>
    <w:rsid w:val="00582D74"/>
    <w:rsid w:val="005859C0"/>
    <w:rsid w:val="00585A46"/>
    <w:rsid w:val="00585BAC"/>
    <w:rsid w:val="005864F0"/>
    <w:rsid w:val="005922EF"/>
    <w:rsid w:val="00593E6E"/>
    <w:rsid w:val="00596B24"/>
    <w:rsid w:val="005A0AD9"/>
    <w:rsid w:val="005A0CA3"/>
    <w:rsid w:val="005A12AE"/>
    <w:rsid w:val="005A2E45"/>
    <w:rsid w:val="005A4FD1"/>
    <w:rsid w:val="005A51EB"/>
    <w:rsid w:val="005A59E0"/>
    <w:rsid w:val="005A5C4F"/>
    <w:rsid w:val="005A6E35"/>
    <w:rsid w:val="005A76FF"/>
    <w:rsid w:val="005A794A"/>
    <w:rsid w:val="005B0F8E"/>
    <w:rsid w:val="005B24AF"/>
    <w:rsid w:val="005B4E4B"/>
    <w:rsid w:val="005B544D"/>
    <w:rsid w:val="005B6D53"/>
    <w:rsid w:val="005C4190"/>
    <w:rsid w:val="005C4652"/>
    <w:rsid w:val="005C5F3A"/>
    <w:rsid w:val="005D0209"/>
    <w:rsid w:val="005D18C2"/>
    <w:rsid w:val="005D27E7"/>
    <w:rsid w:val="005D4292"/>
    <w:rsid w:val="005D57D3"/>
    <w:rsid w:val="005D6808"/>
    <w:rsid w:val="005E0D52"/>
    <w:rsid w:val="005E20A8"/>
    <w:rsid w:val="005E2A04"/>
    <w:rsid w:val="005E2A41"/>
    <w:rsid w:val="005E4145"/>
    <w:rsid w:val="005E681C"/>
    <w:rsid w:val="005F0A28"/>
    <w:rsid w:val="005F0D43"/>
    <w:rsid w:val="005F10E4"/>
    <w:rsid w:val="005F1A6D"/>
    <w:rsid w:val="005F489F"/>
    <w:rsid w:val="005F769C"/>
    <w:rsid w:val="005F7841"/>
    <w:rsid w:val="0060163D"/>
    <w:rsid w:val="00601D47"/>
    <w:rsid w:val="00601DB2"/>
    <w:rsid w:val="006022B0"/>
    <w:rsid w:val="0060416D"/>
    <w:rsid w:val="00605AD3"/>
    <w:rsid w:val="00606E61"/>
    <w:rsid w:val="006075CF"/>
    <w:rsid w:val="00607C88"/>
    <w:rsid w:val="006105BC"/>
    <w:rsid w:val="00610C18"/>
    <w:rsid w:val="0061107D"/>
    <w:rsid w:val="00612274"/>
    <w:rsid w:val="00612AC7"/>
    <w:rsid w:val="00614ED8"/>
    <w:rsid w:val="006155CB"/>
    <w:rsid w:val="0061576C"/>
    <w:rsid w:val="006163AC"/>
    <w:rsid w:val="00622603"/>
    <w:rsid w:val="00624A0F"/>
    <w:rsid w:val="0062574D"/>
    <w:rsid w:val="00625C9C"/>
    <w:rsid w:val="006316A8"/>
    <w:rsid w:val="00632294"/>
    <w:rsid w:val="00633677"/>
    <w:rsid w:val="006362D0"/>
    <w:rsid w:val="0064036B"/>
    <w:rsid w:val="0064230D"/>
    <w:rsid w:val="00643DD9"/>
    <w:rsid w:val="00647173"/>
    <w:rsid w:val="00652C4D"/>
    <w:rsid w:val="00652CA2"/>
    <w:rsid w:val="00654CBD"/>
    <w:rsid w:val="00660D5A"/>
    <w:rsid w:val="00664D32"/>
    <w:rsid w:val="0066508B"/>
    <w:rsid w:val="00667474"/>
    <w:rsid w:val="0066789D"/>
    <w:rsid w:val="00667F90"/>
    <w:rsid w:val="006823F9"/>
    <w:rsid w:val="00685ED6"/>
    <w:rsid w:val="006868AB"/>
    <w:rsid w:val="0068693C"/>
    <w:rsid w:val="00692D3C"/>
    <w:rsid w:val="006948AF"/>
    <w:rsid w:val="00694E4A"/>
    <w:rsid w:val="006A47C1"/>
    <w:rsid w:val="006A666C"/>
    <w:rsid w:val="006B235E"/>
    <w:rsid w:val="006B4243"/>
    <w:rsid w:val="006C0847"/>
    <w:rsid w:val="006C1B10"/>
    <w:rsid w:val="006C3EE3"/>
    <w:rsid w:val="006C599D"/>
    <w:rsid w:val="006C7306"/>
    <w:rsid w:val="006D1FBB"/>
    <w:rsid w:val="006D2127"/>
    <w:rsid w:val="006D28AB"/>
    <w:rsid w:val="006D46B2"/>
    <w:rsid w:val="006D6F64"/>
    <w:rsid w:val="006D7817"/>
    <w:rsid w:val="006D7F48"/>
    <w:rsid w:val="006E2BA7"/>
    <w:rsid w:val="006F0C50"/>
    <w:rsid w:val="006F2B3A"/>
    <w:rsid w:val="006F3855"/>
    <w:rsid w:val="006F4956"/>
    <w:rsid w:val="006F4BE9"/>
    <w:rsid w:val="006F6DA5"/>
    <w:rsid w:val="006F78DB"/>
    <w:rsid w:val="00700553"/>
    <w:rsid w:val="00705C75"/>
    <w:rsid w:val="0070619D"/>
    <w:rsid w:val="0070799B"/>
    <w:rsid w:val="007079D5"/>
    <w:rsid w:val="007108E8"/>
    <w:rsid w:val="00710B20"/>
    <w:rsid w:val="00711A8D"/>
    <w:rsid w:val="00711CDA"/>
    <w:rsid w:val="00713C12"/>
    <w:rsid w:val="00713DD5"/>
    <w:rsid w:val="00715234"/>
    <w:rsid w:val="00715457"/>
    <w:rsid w:val="0072018C"/>
    <w:rsid w:val="0072488F"/>
    <w:rsid w:val="00724DFC"/>
    <w:rsid w:val="00731D15"/>
    <w:rsid w:val="00733F46"/>
    <w:rsid w:val="00734CDD"/>
    <w:rsid w:val="00734F1F"/>
    <w:rsid w:val="0073740A"/>
    <w:rsid w:val="007417D8"/>
    <w:rsid w:val="00741B56"/>
    <w:rsid w:val="0074705D"/>
    <w:rsid w:val="00747454"/>
    <w:rsid w:val="00747708"/>
    <w:rsid w:val="007502C5"/>
    <w:rsid w:val="0075300D"/>
    <w:rsid w:val="0075465B"/>
    <w:rsid w:val="007578BF"/>
    <w:rsid w:val="00766759"/>
    <w:rsid w:val="007671B0"/>
    <w:rsid w:val="00767D3E"/>
    <w:rsid w:val="007709F6"/>
    <w:rsid w:val="00783E22"/>
    <w:rsid w:val="007841E4"/>
    <w:rsid w:val="00791E98"/>
    <w:rsid w:val="00792148"/>
    <w:rsid w:val="00792931"/>
    <w:rsid w:val="0079488C"/>
    <w:rsid w:val="0079550F"/>
    <w:rsid w:val="007A1C3E"/>
    <w:rsid w:val="007A27D1"/>
    <w:rsid w:val="007A311C"/>
    <w:rsid w:val="007B3DAC"/>
    <w:rsid w:val="007B6412"/>
    <w:rsid w:val="007C0F67"/>
    <w:rsid w:val="007C155F"/>
    <w:rsid w:val="007C157C"/>
    <w:rsid w:val="007C36B0"/>
    <w:rsid w:val="007C41A3"/>
    <w:rsid w:val="007C4D9F"/>
    <w:rsid w:val="007C50C4"/>
    <w:rsid w:val="007D0239"/>
    <w:rsid w:val="007D168C"/>
    <w:rsid w:val="007D1A91"/>
    <w:rsid w:val="007D3A27"/>
    <w:rsid w:val="007D3C8C"/>
    <w:rsid w:val="007D443F"/>
    <w:rsid w:val="007D56FA"/>
    <w:rsid w:val="007D598C"/>
    <w:rsid w:val="007E3A04"/>
    <w:rsid w:val="007E4681"/>
    <w:rsid w:val="007E4A29"/>
    <w:rsid w:val="007E577D"/>
    <w:rsid w:val="007E6D62"/>
    <w:rsid w:val="007E7498"/>
    <w:rsid w:val="007E7AD5"/>
    <w:rsid w:val="007E7EC8"/>
    <w:rsid w:val="007F1E6F"/>
    <w:rsid w:val="007F638E"/>
    <w:rsid w:val="007F70D4"/>
    <w:rsid w:val="007F790D"/>
    <w:rsid w:val="007F7D02"/>
    <w:rsid w:val="00802BC4"/>
    <w:rsid w:val="00804603"/>
    <w:rsid w:val="008132A6"/>
    <w:rsid w:val="0081723A"/>
    <w:rsid w:val="008206C0"/>
    <w:rsid w:val="00823584"/>
    <w:rsid w:val="00827C75"/>
    <w:rsid w:val="00831775"/>
    <w:rsid w:val="00833AE3"/>
    <w:rsid w:val="008353FC"/>
    <w:rsid w:val="00844067"/>
    <w:rsid w:val="00846799"/>
    <w:rsid w:val="00846A4E"/>
    <w:rsid w:val="00846C79"/>
    <w:rsid w:val="008504BB"/>
    <w:rsid w:val="00850986"/>
    <w:rsid w:val="00850FB7"/>
    <w:rsid w:val="00851041"/>
    <w:rsid w:val="008521C9"/>
    <w:rsid w:val="0085259B"/>
    <w:rsid w:val="00852DA8"/>
    <w:rsid w:val="0085404C"/>
    <w:rsid w:val="008567A1"/>
    <w:rsid w:val="008569F9"/>
    <w:rsid w:val="00860011"/>
    <w:rsid w:val="008720EB"/>
    <w:rsid w:val="0087305D"/>
    <w:rsid w:val="008740CC"/>
    <w:rsid w:val="00875D6B"/>
    <w:rsid w:val="00882579"/>
    <w:rsid w:val="008826CD"/>
    <w:rsid w:val="008831D6"/>
    <w:rsid w:val="00883FC4"/>
    <w:rsid w:val="008854DD"/>
    <w:rsid w:val="00886013"/>
    <w:rsid w:val="008927C5"/>
    <w:rsid w:val="00892A6C"/>
    <w:rsid w:val="00893B80"/>
    <w:rsid w:val="00894461"/>
    <w:rsid w:val="00894C20"/>
    <w:rsid w:val="008A2BDC"/>
    <w:rsid w:val="008A34DC"/>
    <w:rsid w:val="008A3C46"/>
    <w:rsid w:val="008A7206"/>
    <w:rsid w:val="008B41B8"/>
    <w:rsid w:val="008B61E2"/>
    <w:rsid w:val="008C0795"/>
    <w:rsid w:val="008C185D"/>
    <w:rsid w:val="008C1ACF"/>
    <w:rsid w:val="008C3FBE"/>
    <w:rsid w:val="008C4E91"/>
    <w:rsid w:val="008C500C"/>
    <w:rsid w:val="008C5262"/>
    <w:rsid w:val="008D2042"/>
    <w:rsid w:val="008D52F1"/>
    <w:rsid w:val="008E005B"/>
    <w:rsid w:val="008E478B"/>
    <w:rsid w:val="008E5133"/>
    <w:rsid w:val="008E5515"/>
    <w:rsid w:val="008E58A5"/>
    <w:rsid w:val="008E6FC0"/>
    <w:rsid w:val="008F2FEF"/>
    <w:rsid w:val="008F78D3"/>
    <w:rsid w:val="008F7C09"/>
    <w:rsid w:val="0090230B"/>
    <w:rsid w:val="00902A2C"/>
    <w:rsid w:val="00903976"/>
    <w:rsid w:val="00906FC9"/>
    <w:rsid w:val="0090747C"/>
    <w:rsid w:val="009145CA"/>
    <w:rsid w:val="009173A2"/>
    <w:rsid w:val="009218C6"/>
    <w:rsid w:val="00922D1C"/>
    <w:rsid w:val="0092415F"/>
    <w:rsid w:val="009242E3"/>
    <w:rsid w:val="00925959"/>
    <w:rsid w:val="00931AF1"/>
    <w:rsid w:val="00931D79"/>
    <w:rsid w:val="009331DF"/>
    <w:rsid w:val="00933CD7"/>
    <w:rsid w:val="009419E2"/>
    <w:rsid w:val="00942667"/>
    <w:rsid w:val="009439F7"/>
    <w:rsid w:val="00944ACF"/>
    <w:rsid w:val="009465D5"/>
    <w:rsid w:val="00947F6D"/>
    <w:rsid w:val="0095082D"/>
    <w:rsid w:val="00950D50"/>
    <w:rsid w:val="00951E8A"/>
    <w:rsid w:val="009546FF"/>
    <w:rsid w:val="00955FE5"/>
    <w:rsid w:val="0095609B"/>
    <w:rsid w:val="009579A7"/>
    <w:rsid w:val="00962671"/>
    <w:rsid w:val="00963138"/>
    <w:rsid w:val="009658EF"/>
    <w:rsid w:val="00965D2B"/>
    <w:rsid w:val="009665AC"/>
    <w:rsid w:val="00971F32"/>
    <w:rsid w:val="00974462"/>
    <w:rsid w:val="009818FD"/>
    <w:rsid w:val="00984515"/>
    <w:rsid w:val="00986748"/>
    <w:rsid w:val="00990734"/>
    <w:rsid w:val="0099246D"/>
    <w:rsid w:val="009940AB"/>
    <w:rsid w:val="00995A68"/>
    <w:rsid w:val="00997E67"/>
    <w:rsid w:val="009A19E4"/>
    <w:rsid w:val="009A2026"/>
    <w:rsid w:val="009A52A4"/>
    <w:rsid w:val="009A677F"/>
    <w:rsid w:val="009B054B"/>
    <w:rsid w:val="009B5AA9"/>
    <w:rsid w:val="009B7D48"/>
    <w:rsid w:val="009C2C8C"/>
    <w:rsid w:val="009C4F22"/>
    <w:rsid w:val="009C576A"/>
    <w:rsid w:val="009C5F6C"/>
    <w:rsid w:val="009D1F19"/>
    <w:rsid w:val="009D2193"/>
    <w:rsid w:val="009D366C"/>
    <w:rsid w:val="009D725F"/>
    <w:rsid w:val="009D78B7"/>
    <w:rsid w:val="009E1B6B"/>
    <w:rsid w:val="009E5221"/>
    <w:rsid w:val="009E5BBB"/>
    <w:rsid w:val="009E66EB"/>
    <w:rsid w:val="009E7A1D"/>
    <w:rsid w:val="009F2710"/>
    <w:rsid w:val="009F420B"/>
    <w:rsid w:val="009F4622"/>
    <w:rsid w:val="009F468D"/>
    <w:rsid w:val="009F5314"/>
    <w:rsid w:val="009F57F6"/>
    <w:rsid w:val="009F6C94"/>
    <w:rsid w:val="009F7632"/>
    <w:rsid w:val="00A0095C"/>
    <w:rsid w:val="00A0154C"/>
    <w:rsid w:val="00A023C5"/>
    <w:rsid w:val="00A02E54"/>
    <w:rsid w:val="00A035DC"/>
    <w:rsid w:val="00A03CF6"/>
    <w:rsid w:val="00A03E22"/>
    <w:rsid w:val="00A040AC"/>
    <w:rsid w:val="00A044E8"/>
    <w:rsid w:val="00A04EFB"/>
    <w:rsid w:val="00A07834"/>
    <w:rsid w:val="00A106E2"/>
    <w:rsid w:val="00A2038C"/>
    <w:rsid w:val="00A21023"/>
    <w:rsid w:val="00A21363"/>
    <w:rsid w:val="00A217AE"/>
    <w:rsid w:val="00A23F0D"/>
    <w:rsid w:val="00A2427D"/>
    <w:rsid w:val="00A24461"/>
    <w:rsid w:val="00A27814"/>
    <w:rsid w:val="00A30337"/>
    <w:rsid w:val="00A30E8F"/>
    <w:rsid w:val="00A318F2"/>
    <w:rsid w:val="00A33429"/>
    <w:rsid w:val="00A33497"/>
    <w:rsid w:val="00A34673"/>
    <w:rsid w:val="00A43076"/>
    <w:rsid w:val="00A4709E"/>
    <w:rsid w:val="00A5140F"/>
    <w:rsid w:val="00A51BF9"/>
    <w:rsid w:val="00A56FD9"/>
    <w:rsid w:val="00A573EC"/>
    <w:rsid w:val="00A60EBF"/>
    <w:rsid w:val="00A616B7"/>
    <w:rsid w:val="00A62F01"/>
    <w:rsid w:val="00A66C5D"/>
    <w:rsid w:val="00A705BD"/>
    <w:rsid w:val="00A738D6"/>
    <w:rsid w:val="00A774A2"/>
    <w:rsid w:val="00A777A3"/>
    <w:rsid w:val="00A80600"/>
    <w:rsid w:val="00A8177D"/>
    <w:rsid w:val="00A81C13"/>
    <w:rsid w:val="00A86139"/>
    <w:rsid w:val="00A91C7E"/>
    <w:rsid w:val="00A95575"/>
    <w:rsid w:val="00A976E9"/>
    <w:rsid w:val="00AA1AE8"/>
    <w:rsid w:val="00AA3280"/>
    <w:rsid w:val="00AA366E"/>
    <w:rsid w:val="00AA39E9"/>
    <w:rsid w:val="00AA3DF1"/>
    <w:rsid w:val="00AA52C9"/>
    <w:rsid w:val="00AA6A09"/>
    <w:rsid w:val="00AA73E0"/>
    <w:rsid w:val="00AC2BFD"/>
    <w:rsid w:val="00AC4918"/>
    <w:rsid w:val="00AC5E71"/>
    <w:rsid w:val="00AD078F"/>
    <w:rsid w:val="00AE1EFA"/>
    <w:rsid w:val="00AE2FA0"/>
    <w:rsid w:val="00AE5FE0"/>
    <w:rsid w:val="00AF143D"/>
    <w:rsid w:val="00AF2BE9"/>
    <w:rsid w:val="00AF4270"/>
    <w:rsid w:val="00AF594D"/>
    <w:rsid w:val="00AF615C"/>
    <w:rsid w:val="00AF6EB5"/>
    <w:rsid w:val="00AF73FE"/>
    <w:rsid w:val="00B0029E"/>
    <w:rsid w:val="00B00E64"/>
    <w:rsid w:val="00B018F8"/>
    <w:rsid w:val="00B01A0C"/>
    <w:rsid w:val="00B01B0C"/>
    <w:rsid w:val="00B03C98"/>
    <w:rsid w:val="00B0523C"/>
    <w:rsid w:val="00B06813"/>
    <w:rsid w:val="00B13AED"/>
    <w:rsid w:val="00B13C70"/>
    <w:rsid w:val="00B1417C"/>
    <w:rsid w:val="00B21A1F"/>
    <w:rsid w:val="00B2608B"/>
    <w:rsid w:val="00B267C9"/>
    <w:rsid w:val="00B27E8F"/>
    <w:rsid w:val="00B36CCB"/>
    <w:rsid w:val="00B377DC"/>
    <w:rsid w:val="00B423C7"/>
    <w:rsid w:val="00B44341"/>
    <w:rsid w:val="00B500F6"/>
    <w:rsid w:val="00B521FA"/>
    <w:rsid w:val="00B62AB6"/>
    <w:rsid w:val="00B62DA1"/>
    <w:rsid w:val="00B6356C"/>
    <w:rsid w:val="00B65F82"/>
    <w:rsid w:val="00B6604E"/>
    <w:rsid w:val="00B67249"/>
    <w:rsid w:val="00B67986"/>
    <w:rsid w:val="00B67DDD"/>
    <w:rsid w:val="00B70B24"/>
    <w:rsid w:val="00B7241E"/>
    <w:rsid w:val="00B8015C"/>
    <w:rsid w:val="00B84602"/>
    <w:rsid w:val="00B85695"/>
    <w:rsid w:val="00B85A45"/>
    <w:rsid w:val="00B874D5"/>
    <w:rsid w:val="00B87509"/>
    <w:rsid w:val="00B93238"/>
    <w:rsid w:val="00B93479"/>
    <w:rsid w:val="00B95D2E"/>
    <w:rsid w:val="00B97B44"/>
    <w:rsid w:val="00BA2CD2"/>
    <w:rsid w:val="00BA3639"/>
    <w:rsid w:val="00BA3931"/>
    <w:rsid w:val="00BB281F"/>
    <w:rsid w:val="00BB3A5A"/>
    <w:rsid w:val="00BB5E2B"/>
    <w:rsid w:val="00BB6AD1"/>
    <w:rsid w:val="00BC40C7"/>
    <w:rsid w:val="00BC442E"/>
    <w:rsid w:val="00BC5109"/>
    <w:rsid w:val="00BC6CFA"/>
    <w:rsid w:val="00BD06CA"/>
    <w:rsid w:val="00BD2AC8"/>
    <w:rsid w:val="00BD3C4A"/>
    <w:rsid w:val="00BD7DB6"/>
    <w:rsid w:val="00BE15E7"/>
    <w:rsid w:val="00BE1AA3"/>
    <w:rsid w:val="00BE1AE8"/>
    <w:rsid w:val="00BE4BD2"/>
    <w:rsid w:val="00BE521E"/>
    <w:rsid w:val="00BE762A"/>
    <w:rsid w:val="00BF16F0"/>
    <w:rsid w:val="00BF243F"/>
    <w:rsid w:val="00BF27D8"/>
    <w:rsid w:val="00BF6570"/>
    <w:rsid w:val="00C00D3B"/>
    <w:rsid w:val="00C0153B"/>
    <w:rsid w:val="00C01C3E"/>
    <w:rsid w:val="00C02D0C"/>
    <w:rsid w:val="00C04399"/>
    <w:rsid w:val="00C05F89"/>
    <w:rsid w:val="00C068AA"/>
    <w:rsid w:val="00C104D2"/>
    <w:rsid w:val="00C115F0"/>
    <w:rsid w:val="00C117D0"/>
    <w:rsid w:val="00C12782"/>
    <w:rsid w:val="00C149F3"/>
    <w:rsid w:val="00C17727"/>
    <w:rsid w:val="00C22393"/>
    <w:rsid w:val="00C25FB6"/>
    <w:rsid w:val="00C26909"/>
    <w:rsid w:val="00C35755"/>
    <w:rsid w:val="00C3790D"/>
    <w:rsid w:val="00C40E48"/>
    <w:rsid w:val="00C41610"/>
    <w:rsid w:val="00C433D3"/>
    <w:rsid w:val="00C4458B"/>
    <w:rsid w:val="00C46A7F"/>
    <w:rsid w:val="00C46AAE"/>
    <w:rsid w:val="00C5125A"/>
    <w:rsid w:val="00C51C97"/>
    <w:rsid w:val="00C52441"/>
    <w:rsid w:val="00C542B2"/>
    <w:rsid w:val="00C55AB9"/>
    <w:rsid w:val="00C56B7B"/>
    <w:rsid w:val="00C56ED9"/>
    <w:rsid w:val="00C6136A"/>
    <w:rsid w:val="00C62FC6"/>
    <w:rsid w:val="00C63365"/>
    <w:rsid w:val="00C6707A"/>
    <w:rsid w:val="00C709A9"/>
    <w:rsid w:val="00C71EE0"/>
    <w:rsid w:val="00C72569"/>
    <w:rsid w:val="00C747AD"/>
    <w:rsid w:val="00C77153"/>
    <w:rsid w:val="00C77154"/>
    <w:rsid w:val="00C80664"/>
    <w:rsid w:val="00C84C66"/>
    <w:rsid w:val="00C86488"/>
    <w:rsid w:val="00C8755E"/>
    <w:rsid w:val="00C9062E"/>
    <w:rsid w:val="00C9356A"/>
    <w:rsid w:val="00C9600A"/>
    <w:rsid w:val="00C966EE"/>
    <w:rsid w:val="00CA0C18"/>
    <w:rsid w:val="00CA1BD9"/>
    <w:rsid w:val="00CA394A"/>
    <w:rsid w:val="00CA537B"/>
    <w:rsid w:val="00CA5A2E"/>
    <w:rsid w:val="00CA5BC6"/>
    <w:rsid w:val="00CA65C7"/>
    <w:rsid w:val="00CA6B27"/>
    <w:rsid w:val="00CA764F"/>
    <w:rsid w:val="00CB13D9"/>
    <w:rsid w:val="00CB3F4F"/>
    <w:rsid w:val="00CB555D"/>
    <w:rsid w:val="00CC0797"/>
    <w:rsid w:val="00CC38BE"/>
    <w:rsid w:val="00CC3EAD"/>
    <w:rsid w:val="00CC4255"/>
    <w:rsid w:val="00CC4F83"/>
    <w:rsid w:val="00CC5A45"/>
    <w:rsid w:val="00CC5E35"/>
    <w:rsid w:val="00CD0450"/>
    <w:rsid w:val="00CD0ECF"/>
    <w:rsid w:val="00CD1836"/>
    <w:rsid w:val="00CD1A27"/>
    <w:rsid w:val="00CD21DB"/>
    <w:rsid w:val="00CD55BF"/>
    <w:rsid w:val="00CD6A86"/>
    <w:rsid w:val="00CD6C1F"/>
    <w:rsid w:val="00CE0256"/>
    <w:rsid w:val="00CE6E5F"/>
    <w:rsid w:val="00CF167D"/>
    <w:rsid w:val="00CF1BF4"/>
    <w:rsid w:val="00CF1FC5"/>
    <w:rsid w:val="00CF3EB6"/>
    <w:rsid w:val="00CF6FE4"/>
    <w:rsid w:val="00CF7F39"/>
    <w:rsid w:val="00D00779"/>
    <w:rsid w:val="00D019AB"/>
    <w:rsid w:val="00D03BAE"/>
    <w:rsid w:val="00D049EF"/>
    <w:rsid w:val="00D04C46"/>
    <w:rsid w:val="00D07B1A"/>
    <w:rsid w:val="00D127D4"/>
    <w:rsid w:val="00D13701"/>
    <w:rsid w:val="00D137AB"/>
    <w:rsid w:val="00D16130"/>
    <w:rsid w:val="00D177C8"/>
    <w:rsid w:val="00D213CB"/>
    <w:rsid w:val="00D24645"/>
    <w:rsid w:val="00D24AA8"/>
    <w:rsid w:val="00D24D26"/>
    <w:rsid w:val="00D303B8"/>
    <w:rsid w:val="00D307C2"/>
    <w:rsid w:val="00D30E32"/>
    <w:rsid w:val="00D31DB3"/>
    <w:rsid w:val="00D322A2"/>
    <w:rsid w:val="00D3332D"/>
    <w:rsid w:val="00D35AB1"/>
    <w:rsid w:val="00D37ACA"/>
    <w:rsid w:val="00D41A8C"/>
    <w:rsid w:val="00D42685"/>
    <w:rsid w:val="00D43D61"/>
    <w:rsid w:val="00D45BD2"/>
    <w:rsid w:val="00D46276"/>
    <w:rsid w:val="00D514D9"/>
    <w:rsid w:val="00D5204F"/>
    <w:rsid w:val="00D5492F"/>
    <w:rsid w:val="00D57196"/>
    <w:rsid w:val="00D571E4"/>
    <w:rsid w:val="00D60737"/>
    <w:rsid w:val="00D6312D"/>
    <w:rsid w:val="00D735B8"/>
    <w:rsid w:val="00D75565"/>
    <w:rsid w:val="00D77037"/>
    <w:rsid w:val="00D778D4"/>
    <w:rsid w:val="00D80A38"/>
    <w:rsid w:val="00D858D2"/>
    <w:rsid w:val="00D92F9C"/>
    <w:rsid w:val="00D93608"/>
    <w:rsid w:val="00D96CC3"/>
    <w:rsid w:val="00D96FE7"/>
    <w:rsid w:val="00D9723D"/>
    <w:rsid w:val="00D97E69"/>
    <w:rsid w:val="00DA096C"/>
    <w:rsid w:val="00DA1FF4"/>
    <w:rsid w:val="00DA3920"/>
    <w:rsid w:val="00DA54B0"/>
    <w:rsid w:val="00DA7482"/>
    <w:rsid w:val="00DB1CF2"/>
    <w:rsid w:val="00DB268C"/>
    <w:rsid w:val="00DB446E"/>
    <w:rsid w:val="00DB5AAA"/>
    <w:rsid w:val="00DB60B5"/>
    <w:rsid w:val="00DB62F2"/>
    <w:rsid w:val="00DB6953"/>
    <w:rsid w:val="00DC034D"/>
    <w:rsid w:val="00DC0397"/>
    <w:rsid w:val="00DC14D5"/>
    <w:rsid w:val="00DD09A5"/>
    <w:rsid w:val="00DD0F36"/>
    <w:rsid w:val="00DD2F1B"/>
    <w:rsid w:val="00DD31BC"/>
    <w:rsid w:val="00DD37E0"/>
    <w:rsid w:val="00DE04A3"/>
    <w:rsid w:val="00DE2381"/>
    <w:rsid w:val="00DE5159"/>
    <w:rsid w:val="00DE6DD8"/>
    <w:rsid w:val="00DF08AA"/>
    <w:rsid w:val="00DF08F7"/>
    <w:rsid w:val="00DF2082"/>
    <w:rsid w:val="00DF3EB2"/>
    <w:rsid w:val="00DF52D8"/>
    <w:rsid w:val="00E00B8B"/>
    <w:rsid w:val="00E034DC"/>
    <w:rsid w:val="00E04EE0"/>
    <w:rsid w:val="00E067BA"/>
    <w:rsid w:val="00E118A6"/>
    <w:rsid w:val="00E11D4D"/>
    <w:rsid w:val="00E13AF1"/>
    <w:rsid w:val="00E13F31"/>
    <w:rsid w:val="00E14C01"/>
    <w:rsid w:val="00E1511A"/>
    <w:rsid w:val="00E1564A"/>
    <w:rsid w:val="00E1576D"/>
    <w:rsid w:val="00E16702"/>
    <w:rsid w:val="00E203F7"/>
    <w:rsid w:val="00E20B1F"/>
    <w:rsid w:val="00E21757"/>
    <w:rsid w:val="00E2455A"/>
    <w:rsid w:val="00E311C4"/>
    <w:rsid w:val="00E31610"/>
    <w:rsid w:val="00E330AE"/>
    <w:rsid w:val="00E34723"/>
    <w:rsid w:val="00E35DEC"/>
    <w:rsid w:val="00E362D2"/>
    <w:rsid w:val="00E366C3"/>
    <w:rsid w:val="00E4268A"/>
    <w:rsid w:val="00E42EF2"/>
    <w:rsid w:val="00E43AC1"/>
    <w:rsid w:val="00E43B28"/>
    <w:rsid w:val="00E45E6F"/>
    <w:rsid w:val="00E4765F"/>
    <w:rsid w:val="00E508E6"/>
    <w:rsid w:val="00E511A0"/>
    <w:rsid w:val="00E54088"/>
    <w:rsid w:val="00E54CEC"/>
    <w:rsid w:val="00E55CC4"/>
    <w:rsid w:val="00E55FD7"/>
    <w:rsid w:val="00E6373D"/>
    <w:rsid w:val="00E63D0B"/>
    <w:rsid w:val="00E71380"/>
    <w:rsid w:val="00E724E0"/>
    <w:rsid w:val="00E72667"/>
    <w:rsid w:val="00E7473A"/>
    <w:rsid w:val="00E759EE"/>
    <w:rsid w:val="00E76472"/>
    <w:rsid w:val="00E80836"/>
    <w:rsid w:val="00E82684"/>
    <w:rsid w:val="00E83535"/>
    <w:rsid w:val="00E855BC"/>
    <w:rsid w:val="00E85A61"/>
    <w:rsid w:val="00E85AEB"/>
    <w:rsid w:val="00E85C87"/>
    <w:rsid w:val="00E86D6C"/>
    <w:rsid w:val="00E91273"/>
    <w:rsid w:val="00EA04A2"/>
    <w:rsid w:val="00EA123C"/>
    <w:rsid w:val="00EA167F"/>
    <w:rsid w:val="00EA1713"/>
    <w:rsid w:val="00EA2A06"/>
    <w:rsid w:val="00EA2BD5"/>
    <w:rsid w:val="00EA3962"/>
    <w:rsid w:val="00EA415D"/>
    <w:rsid w:val="00EA501B"/>
    <w:rsid w:val="00EA6008"/>
    <w:rsid w:val="00EA74AD"/>
    <w:rsid w:val="00EB2490"/>
    <w:rsid w:val="00EB51AE"/>
    <w:rsid w:val="00EB5979"/>
    <w:rsid w:val="00EC4E0E"/>
    <w:rsid w:val="00EC55DC"/>
    <w:rsid w:val="00ED0238"/>
    <w:rsid w:val="00ED2415"/>
    <w:rsid w:val="00ED4F93"/>
    <w:rsid w:val="00ED5967"/>
    <w:rsid w:val="00EE003D"/>
    <w:rsid w:val="00EE10FC"/>
    <w:rsid w:val="00EE19E9"/>
    <w:rsid w:val="00EE25E8"/>
    <w:rsid w:val="00EE2C92"/>
    <w:rsid w:val="00EE4591"/>
    <w:rsid w:val="00EE70C4"/>
    <w:rsid w:val="00EF15DA"/>
    <w:rsid w:val="00EF15E7"/>
    <w:rsid w:val="00EF2E68"/>
    <w:rsid w:val="00EF4658"/>
    <w:rsid w:val="00EF4C43"/>
    <w:rsid w:val="00EF65C4"/>
    <w:rsid w:val="00EF6FD7"/>
    <w:rsid w:val="00F00506"/>
    <w:rsid w:val="00F018BD"/>
    <w:rsid w:val="00F05714"/>
    <w:rsid w:val="00F05769"/>
    <w:rsid w:val="00F10948"/>
    <w:rsid w:val="00F14CFE"/>
    <w:rsid w:val="00F14FCC"/>
    <w:rsid w:val="00F16F34"/>
    <w:rsid w:val="00F218D8"/>
    <w:rsid w:val="00F2711A"/>
    <w:rsid w:val="00F301C5"/>
    <w:rsid w:val="00F32E0D"/>
    <w:rsid w:val="00F34CDC"/>
    <w:rsid w:val="00F35FE2"/>
    <w:rsid w:val="00F40789"/>
    <w:rsid w:val="00F4229D"/>
    <w:rsid w:val="00F4250D"/>
    <w:rsid w:val="00F42BEA"/>
    <w:rsid w:val="00F4559F"/>
    <w:rsid w:val="00F506AD"/>
    <w:rsid w:val="00F53562"/>
    <w:rsid w:val="00F53DCF"/>
    <w:rsid w:val="00F541DD"/>
    <w:rsid w:val="00F560C2"/>
    <w:rsid w:val="00F566FC"/>
    <w:rsid w:val="00F570FE"/>
    <w:rsid w:val="00F620C9"/>
    <w:rsid w:val="00F648E6"/>
    <w:rsid w:val="00F64E6C"/>
    <w:rsid w:val="00F66395"/>
    <w:rsid w:val="00F670B1"/>
    <w:rsid w:val="00F711FB"/>
    <w:rsid w:val="00F73223"/>
    <w:rsid w:val="00F73446"/>
    <w:rsid w:val="00F74D60"/>
    <w:rsid w:val="00F76AA4"/>
    <w:rsid w:val="00F81777"/>
    <w:rsid w:val="00F91681"/>
    <w:rsid w:val="00F91AEA"/>
    <w:rsid w:val="00F9269D"/>
    <w:rsid w:val="00F93513"/>
    <w:rsid w:val="00F94F7B"/>
    <w:rsid w:val="00F97861"/>
    <w:rsid w:val="00FA01A9"/>
    <w:rsid w:val="00FA1C77"/>
    <w:rsid w:val="00FA4003"/>
    <w:rsid w:val="00FA63D5"/>
    <w:rsid w:val="00FA7242"/>
    <w:rsid w:val="00FA7EEE"/>
    <w:rsid w:val="00FB2C98"/>
    <w:rsid w:val="00FB37E2"/>
    <w:rsid w:val="00FB5468"/>
    <w:rsid w:val="00FB6057"/>
    <w:rsid w:val="00FB61DE"/>
    <w:rsid w:val="00FB76B0"/>
    <w:rsid w:val="00FB79BC"/>
    <w:rsid w:val="00FC3A45"/>
    <w:rsid w:val="00FD0943"/>
    <w:rsid w:val="00FD1561"/>
    <w:rsid w:val="00FD313C"/>
    <w:rsid w:val="00FD551B"/>
    <w:rsid w:val="00FD5C56"/>
    <w:rsid w:val="00FE32F2"/>
    <w:rsid w:val="00FE6C35"/>
    <w:rsid w:val="00FF02B7"/>
    <w:rsid w:val="00FF14AE"/>
    <w:rsid w:val="00FF31EC"/>
    <w:rsid w:val="00FF3428"/>
    <w:rsid w:val="00FF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707A"/>
    <w:rPr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3F1D23"/>
    <w:rPr>
      <w:sz w:val="16"/>
      <w:szCs w:val="16"/>
    </w:rPr>
  </w:style>
  <w:style w:type="paragraph" w:styleId="CommentText">
    <w:name w:val="annotation text"/>
    <w:basedOn w:val="Normal"/>
    <w:link w:val="CommentTextChar"/>
    <w:rsid w:val="003F1D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F1D23"/>
  </w:style>
  <w:style w:type="paragraph" w:styleId="CommentSubject">
    <w:name w:val="annotation subject"/>
    <w:basedOn w:val="CommentText"/>
    <w:next w:val="CommentText"/>
    <w:link w:val="CommentSubjectChar"/>
    <w:rsid w:val="003F1D23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3F1D23"/>
    <w:rPr>
      <w:b/>
      <w:bCs/>
    </w:rPr>
  </w:style>
  <w:style w:type="paragraph" w:styleId="BalloonText">
    <w:name w:val="Balloon Text"/>
    <w:basedOn w:val="Normal"/>
    <w:link w:val="BalloonTextChar"/>
    <w:rsid w:val="003F1D2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F1D23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4E64A6"/>
    <w:pPr>
      <w:suppressAutoHyphens/>
      <w:spacing w:line="480" w:lineRule="auto"/>
      <w:jc w:val="both"/>
    </w:pPr>
    <w:rPr>
      <w:rFonts w:ascii="Calibri" w:eastAsia="Arial Unicode MS" w:hAnsi="Calibri" w:cs="Arial"/>
      <w:sz w:val="22"/>
      <w:szCs w:val="22"/>
      <w:lang w:val="en-US" w:eastAsia="ar-SA"/>
    </w:rPr>
  </w:style>
  <w:style w:type="character" w:styleId="LineNumber">
    <w:name w:val="line number"/>
    <w:basedOn w:val="DefaultParagraphFont"/>
    <w:rsid w:val="00F94F7B"/>
  </w:style>
  <w:style w:type="paragraph" w:styleId="Footer">
    <w:name w:val="footer"/>
    <w:basedOn w:val="Normal"/>
    <w:rsid w:val="00F94F7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94F7B"/>
  </w:style>
  <w:style w:type="character" w:styleId="Emphasis">
    <w:name w:val="Emphasis"/>
    <w:qFormat/>
    <w:rsid w:val="005D0209"/>
    <w:rPr>
      <w:i/>
      <w:iCs/>
    </w:rPr>
  </w:style>
  <w:style w:type="character" w:styleId="Hyperlink">
    <w:name w:val="Hyperlink"/>
    <w:rsid w:val="00EE10FC"/>
    <w:rPr>
      <w:color w:val="0000FF"/>
      <w:u w:val="single"/>
    </w:rPr>
  </w:style>
  <w:style w:type="paragraph" w:styleId="Header">
    <w:name w:val="header"/>
    <w:basedOn w:val="Normal"/>
    <w:rsid w:val="00823584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szCs w:val="20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8E005B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8E005B"/>
    <w:rPr>
      <w:noProof/>
      <w:sz w:val="24"/>
      <w:szCs w:val="24"/>
      <w:lang w:val="nl-NL" w:eastAsia="nl-NL"/>
    </w:rPr>
  </w:style>
  <w:style w:type="paragraph" w:customStyle="1" w:styleId="EndNoteBibliography">
    <w:name w:val="EndNote Bibliography"/>
    <w:basedOn w:val="Normal"/>
    <w:link w:val="EndNoteBibliographyChar"/>
    <w:rsid w:val="008E005B"/>
    <w:rPr>
      <w:noProof/>
    </w:rPr>
  </w:style>
  <w:style w:type="character" w:customStyle="1" w:styleId="EndNoteBibliographyChar">
    <w:name w:val="EndNote Bibliography Char"/>
    <w:link w:val="EndNoteBibliography"/>
    <w:rsid w:val="008E005B"/>
    <w:rPr>
      <w:noProof/>
      <w:sz w:val="24"/>
      <w:szCs w:val="24"/>
      <w:lang w:val="nl-NL" w:eastAsia="nl-NL"/>
    </w:rPr>
  </w:style>
  <w:style w:type="table" w:styleId="TableGrid">
    <w:name w:val="Table Grid"/>
    <w:basedOn w:val="TableNormal"/>
    <w:rsid w:val="006C7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85A45"/>
    <w:rPr>
      <w:sz w:val="24"/>
      <w:szCs w:val="24"/>
      <w:lang w:val="nl-NL" w:eastAsia="nl-NL"/>
    </w:rPr>
  </w:style>
  <w:style w:type="paragraph" w:styleId="EndnoteText">
    <w:name w:val="endnote text"/>
    <w:basedOn w:val="Normal"/>
    <w:link w:val="EndnoteTextChar"/>
    <w:rsid w:val="000853EC"/>
    <w:rPr>
      <w:sz w:val="20"/>
      <w:szCs w:val="20"/>
    </w:rPr>
  </w:style>
  <w:style w:type="character" w:customStyle="1" w:styleId="EndnoteTextChar">
    <w:name w:val="Endnote Text Char"/>
    <w:link w:val="EndnoteText"/>
    <w:rsid w:val="000853EC"/>
    <w:rPr>
      <w:lang w:val="nl-NL" w:eastAsia="nl-NL"/>
    </w:rPr>
  </w:style>
  <w:style w:type="character" w:styleId="EndnoteReference">
    <w:name w:val="endnote reference"/>
    <w:rsid w:val="000853E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707A"/>
    <w:rPr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3F1D23"/>
    <w:rPr>
      <w:sz w:val="16"/>
      <w:szCs w:val="16"/>
    </w:rPr>
  </w:style>
  <w:style w:type="paragraph" w:styleId="CommentText">
    <w:name w:val="annotation text"/>
    <w:basedOn w:val="Normal"/>
    <w:link w:val="CommentTextChar"/>
    <w:rsid w:val="003F1D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F1D23"/>
  </w:style>
  <w:style w:type="paragraph" w:styleId="CommentSubject">
    <w:name w:val="annotation subject"/>
    <w:basedOn w:val="CommentText"/>
    <w:next w:val="CommentText"/>
    <w:link w:val="CommentSubjectChar"/>
    <w:rsid w:val="003F1D23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3F1D23"/>
    <w:rPr>
      <w:b/>
      <w:bCs/>
    </w:rPr>
  </w:style>
  <w:style w:type="paragraph" w:styleId="BalloonText">
    <w:name w:val="Balloon Text"/>
    <w:basedOn w:val="Normal"/>
    <w:link w:val="BalloonTextChar"/>
    <w:rsid w:val="003F1D2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F1D23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4E64A6"/>
    <w:pPr>
      <w:suppressAutoHyphens/>
      <w:spacing w:line="480" w:lineRule="auto"/>
      <w:jc w:val="both"/>
    </w:pPr>
    <w:rPr>
      <w:rFonts w:ascii="Calibri" w:eastAsia="Arial Unicode MS" w:hAnsi="Calibri" w:cs="Arial"/>
      <w:sz w:val="22"/>
      <w:szCs w:val="22"/>
      <w:lang w:val="en-US" w:eastAsia="ar-SA"/>
    </w:rPr>
  </w:style>
  <w:style w:type="character" w:styleId="LineNumber">
    <w:name w:val="line number"/>
    <w:basedOn w:val="DefaultParagraphFont"/>
    <w:rsid w:val="00F94F7B"/>
  </w:style>
  <w:style w:type="paragraph" w:styleId="Footer">
    <w:name w:val="footer"/>
    <w:basedOn w:val="Normal"/>
    <w:rsid w:val="00F94F7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F94F7B"/>
  </w:style>
  <w:style w:type="character" w:styleId="Emphasis">
    <w:name w:val="Emphasis"/>
    <w:qFormat/>
    <w:rsid w:val="005D0209"/>
    <w:rPr>
      <w:i/>
      <w:iCs/>
    </w:rPr>
  </w:style>
  <w:style w:type="character" w:styleId="Hyperlink">
    <w:name w:val="Hyperlink"/>
    <w:rsid w:val="00EE10FC"/>
    <w:rPr>
      <w:color w:val="0000FF"/>
      <w:u w:val="single"/>
    </w:rPr>
  </w:style>
  <w:style w:type="paragraph" w:styleId="Header">
    <w:name w:val="header"/>
    <w:basedOn w:val="Normal"/>
    <w:rsid w:val="00823584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szCs w:val="20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8E005B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8E005B"/>
    <w:rPr>
      <w:noProof/>
      <w:sz w:val="24"/>
      <w:szCs w:val="24"/>
      <w:lang w:val="nl-NL" w:eastAsia="nl-NL"/>
    </w:rPr>
  </w:style>
  <w:style w:type="paragraph" w:customStyle="1" w:styleId="EndNoteBibliography">
    <w:name w:val="EndNote Bibliography"/>
    <w:basedOn w:val="Normal"/>
    <w:link w:val="EndNoteBibliographyChar"/>
    <w:rsid w:val="008E005B"/>
    <w:rPr>
      <w:noProof/>
    </w:rPr>
  </w:style>
  <w:style w:type="character" w:customStyle="1" w:styleId="EndNoteBibliographyChar">
    <w:name w:val="EndNote Bibliography Char"/>
    <w:link w:val="EndNoteBibliography"/>
    <w:rsid w:val="008E005B"/>
    <w:rPr>
      <w:noProof/>
      <w:sz w:val="24"/>
      <w:szCs w:val="24"/>
      <w:lang w:val="nl-NL" w:eastAsia="nl-NL"/>
    </w:rPr>
  </w:style>
  <w:style w:type="table" w:styleId="TableGrid">
    <w:name w:val="Table Grid"/>
    <w:basedOn w:val="TableNormal"/>
    <w:rsid w:val="006C7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85A45"/>
    <w:rPr>
      <w:sz w:val="24"/>
      <w:szCs w:val="24"/>
      <w:lang w:val="nl-NL" w:eastAsia="nl-NL"/>
    </w:rPr>
  </w:style>
  <w:style w:type="paragraph" w:styleId="EndnoteText">
    <w:name w:val="endnote text"/>
    <w:basedOn w:val="Normal"/>
    <w:link w:val="EndnoteTextChar"/>
    <w:rsid w:val="000853EC"/>
    <w:rPr>
      <w:sz w:val="20"/>
      <w:szCs w:val="20"/>
    </w:rPr>
  </w:style>
  <w:style w:type="character" w:customStyle="1" w:styleId="EndnoteTextChar">
    <w:name w:val="Endnote Text Char"/>
    <w:link w:val="EndnoteText"/>
    <w:rsid w:val="000853EC"/>
    <w:rPr>
      <w:lang w:val="nl-NL" w:eastAsia="nl-NL"/>
    </w:rPr>
  </w:style>
  <w:style w:type="character" w:styleId="EndnoteReference">
    <w:name w:val="endnote reference"/>
    <w:rsid w:val="000853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42897-9E92-4553-9960-423BED15F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Introduction</vt:lpstr>
      <vt:lpstr>Introduction</vt:lpstr>
    </vt:vector>
  </TitlesOfParts>
  <Company>Erasmus MC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</dc:title>
  <dc:creator>S. Schalekamp - Timmermans</dc:creator>
  <cp:lastModifiedBy>0000484</cp:lastModifiedBy>
  <cp:revision>4</cp:revision>
  <cp:lastPrinted>2016-12-14T16:00:00Z</cp:lastPrinted>
  <dcterms:created xsi:type="dcterms:W3CDTF">2018-04-09T12:45:00Z</dcterms:created>
  <dcterms:modified xsi:type="dcterms:W3CDTF">2018-05-16T11:36:00Z</dcterms:modified>
</cp:coreProperties>
</file>